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9145D" w14:textId="77777777" w:rsidR="00CE30E8" w:rsidRDefault="00CE30E8" w:rsidP="00CE30E8">
      <w:pPr>
        <w:jc w:val="center"/>
        <w:rPr>
          <w:b/>
          <w:color w:val="212529"/>
          <w:shd w:val="clear" w:color="auto" w:fill="FFFFFF"/>
        </w:rPr>
      </w:pPr>
      <w:bookmarkStart w:id="0" w:name="_Hlk181481780"/>
      <w:r>
        <w:rPr>
          <w:b/>
          <w:color w:val="212529"/>
          <w:shd w:val="clear" w:color="auto" w:fill="FFFFFF"/>
        </w:rPr>
        <w:t>RECORDS MANAGEMENT COMPLIANCE OF CAGAYAN STATE UNIVERSITY-SANCHEZ MIRA CAMPUS: BASIS ON INTERVENTION PROGRAM</w:t>
      </w:r>
      <w:bookmarkEnd w:id="0"/>
      <w:r>
        <w:rPr>
          <w:b/>
          <w:color w:val="212529"/>
          <w:shd w:val="clear" w:color="auto" w:fill="FFFFFF"/>
        </w:rPr>
        <w:t>.</w:t>
      </w:r>
    </w:p>
    <w:p w14:paraId="389FFE40" w14:textId="77777777" w:rsidR="002658B2" w:rsidRDefault="002658B2">
      <w:pPr>
        <w:rPr>
          <w:b/>
          <w:bCs/>
          <w:color w:val="000000" w:themeColor="text1"/>
        </w:rPr>
      </w:pPr>
    </w:p>
    <w:p w14:paraId="310FCC03" w14:textId="77777777" w:rsidR="00CE30E8" w:rsidRDefault="00CE30E8" w:rsidP="00CE30E8">
      <w:pPr>
        <w:rPr>
          <w:rFonts w:eastAsia="Georgia"/>
          <w:b/>
          <w:bCs/>
          <w:color w:val="000000"/>
          <w:lang w:eastAsia="zh-CN" w:bidi="ar"/>
        </w:rPr>
      </w:pPr>
    </w:p>
    <w:p w14:paraId="4D145502" w14:textId="77777777" w:rsidR="00FE1C09" w:rsidRDefault="00FE1C09" w:rsidP="00CE30E8">
      <w:pPr>
        <w:rPr>
          <w:rFonts w:eastAsia="Georgia"/>
          <w:b/>
          <w:bCs/>
          <w:color w:val="000000"/>
          <w:lang w:eastAsia="zh-CN" w:bidi="ar"/>
        </w:rPr>
      </w:pPr>
    </w:p>
    <w:p w14:paraId="561E4AF4" w14:textId="3F888B26" w:rsidR="003226FE" w:rsidRDefault="00721BB3" w:rsidP="00CE30E8">
      <w:pPr>
        <w:rPr>
          <w:rFonts w:eastAsia="Georgia"/>
          <w:b/>
          <w:bCs/>
          <w:color w:val="000000"/>
          <w:lang w:eastAsia="zh-CN" w:bidi="ar"/>
        </w:rPr>
      </w:pPr>
      <w:proofErr w:type="gramStart"/>
      <w:r>
        <w:rPr>
          <w:rFonts w:eastAsia="Georgia"/>
          <w:b/>
          <w:bCs/>
          <w:color w:val="000000"/>
          <w:lang w:eastAsia="zh-CN" w:bidi="ar"/>
        </w:rPr>
        <w:t>A</w:t>
      </w:r>
      <w:r w:rsidR="003226FE">
        <w:rPr>
          <w:rFonts w:eastAsia="Georgia"/>
          <w:b/>
          <w:bCs/>
          <w:color w:val="000000"/>
          <w:lang w:eastAsia="zh-CN" w:bidi="ar"/>
        </w:rPr>
        <w:t>bstract :</w:t>
      </w:r>
      <w:proofErr w:type="gramEnd"/>
      <w:r w:rsidR="003226FE">
        <w:rPr>
          <w:rFonts w:eastAsia="Georgia"/>
          <w:b/>
          <w:bCs/>
          <w:color w:val="000000"/>
          <w:lang w:eastAsia="zh-CN" w:bidi="ar"/>
        </w:rPr>
        <w:t xml:space="preserve"> </w:t>
      </w:r>
    </w:p>
    <w:p w14:paraId="30CC778C" w14:textId="77777777" w:rsidR="00CE30E8" w:rsidRDefault="00CE30E8" w:rsidP="00CE30E8">
      <w:pPr>
        <w:ind w:firstLine="990"/>
        <w:jc w:val="both"/>
      </w:pPr>
      <w:r>
        <w:t>T</w:t>
      </w:r>
      <w:r w:rsidRPr="009459A0">
        <w:t xml:space="preserve">his study investigates the level of records management compliance at the Cagayan State University-Sanchez Mira Campus and proposes an intervention program to address identified deficiencies.  The research will employ a </w:t>
      </w:r>
      <w:bookmarkStart w:id="1" w:name="_Hlk181644786"/>
      <w:r w:rsidRPr="009459A0">
        <w:t>mixed-methods approach, combining quantitative and qualitative data collection techniques.  Quantitative data will be gathered through surveys administered to a representative sample of faculty, staff</w:t>
      </w:r>
      <w:r>
        <w:t xml:space="preserve"> involved to records management activities </w:t>
      </w:r>
      <w:r w:rsidRPr="009459A0">
        <w:t xml:space="preserve">to assess their understanding and adherence to existing records management policies and procedures.  Qualitative data will be collected through interviews with key personnel involved in records management, providing insights into the challenges and opportunities within the current system.  </w:t>
      </w:r>
      <w:bookmarkEnd w:id="1"/>
      <w:r w:rsidRPr="009459A0">
        <w:t>The findings will be analyzed to identify areas of strength and weakness in the current records management practices, pinpointing specific areas requiring improvement.  Based on the analysis, a comprehensive intervention program will be developed, outlining specific strategies, resources, and timelines for enhancing records management compliance.  The program will address issues such as inadequate training, insufficient resources, and outdated policies.  The expected outcome is a significant improvement in records management practices at the campus, leading to enhanced efficiency, improved access to information, and better compliance with relevant regulations and standards. The study's contribution lies in providing a practical, data-driven intervention program tailored to the specific needs of the Cagayan State University-Sanchez Mira Campus, serving as a model for other institutions facing similar challenges.  The proposed intervention program will be evaluated for its effectiveness in improving records management compliance and will offer recommendations for its long-term sustainability</w:t>
      </w:r>
      <w:r>
        <w:t>.</w:t>
      </w:r>
    </w:p>
    <w:p w14:paraId="2EBCF6EA" w14:textId="77777777" w:rsidR="00CE30E8" w:rsidRDefault="00CE30E8" w:rsidP="00CE30E8">
      <w:pPr>
        <w:ind w:firstLine="990"/>
        <w:jc w:val="both"/>
      </w:pPr>
    </w:p>
    <w:p w14:paraId="3B599209" w14:textId="77777777" w:rsidR="00CE30E8" w:rsidRDefault="00CE30E8" w:rsidP="00CE30E8">
      <w:pPr>
        <w:ind w:firstLine="990"/>
        <w:jc w:val="both"/>
      </w:pPr>
    </w:p>
    <w:p w14:paraId="2F12F759" w14:textId="200FCCD8" w:rsidR="00CE30E8" w:rsidRPr="0004535C" w:rsidRDefault="00CE30E8" w:rsidP="00CE30E8">
      <w:pPr>
        <w:ind w:left="-270"/>
        <w:jc w:val="both"/>
        <w:rPr>
          <w:b/>
          <w:bCs/>
          <w:i/>
          <w:iCs/>
        </w:rPr>
        <w:sectPr w:rsidR="00CE30E8" w:rsidRPr="0004535C" w:rsidSect="00D116BB">
          <w:headerReference w:type="even" r:id="rId9"/>
          <w:headerReference w:type="default" r:id="rId10"/>
          <w:footerReference w:type="even" r:id="rId11"/>
          <w:footerReference w:type="default" r:id="rId12"/>
          <w:headerReference w:type="first" r:id="rId13"/>
          <w:footerReference w:type="first" r:id="rId14"/>
          <w:pgSz w:w="11906" w:h="16838" w:code="9"/>
          <w:pgMar w:top="1710" w:right="1440" w:bottom="1440" w:left="1440" w:header="0" w:footer="850" w:gutter="0"/>
          <w:pgNumType w:fmt="lowerRoman" w:start="2"/>
          <w:cols w:space="720"/>
          <w:docGrid w:linePitch="360"/>
        </w:sectPr>
      </w:pPr>
      <w:r>
        <w:rPr>
          <w:b/>
          <w:bCs/>
          <w:i/>
          <w:iCs/>
        </w:rPr>
        <w:tab/>
        <w:t xml:space="preserve">  </w:t>
      </w:r>
      <w:r w:rsidRPr="009F64BB">
        <w:rPr>
          <w:b/>
          <w:bCs/>
          <w:i/>
          <w:iCs/>
        </w:rPr>
        <w:t xml:space="preserve">Keywords: </w:t>
      </w:r>
      <w:r>
        <w:rPr>
          <w:b/>
          <w:bCs/>
          <w:i/>
          <w:iCs/>
        </w:rPr>
        <w:t>Records Management Compliance</w:t>
      </w:r>
    </w:p>
    <w:p w14:paraId="3D9CA3B6" w14:textId="77777777" w:rsidR="002658B2" w:rsidRDefault="00000000">
      <w:pPr>
        <w:rPr>
          <w:b/>
          <w:bCs/>
          <w:color w:val="000000" w:themeColor="text1"/>
        </w:rPr>
      </w:pPr>
      <w:r>
        <w:rPr>
          <w:b/>
          <w:bCs/>
          <w:color w:val="000000" w:themeColor="text1"/>
        </w:rPr>
        <w:lastRenderedPageBreak/>
        <w:t>Introduction</w:t>
      </w:r>
    </w:p>
    <w:p w14:paraId="1941C485" w14:textId="77777777" w:rsidR="002658B2" w:rsidRDefault="002658B2">
      <w:pPr>
        <w:spacing w:line="480" w:lineRule="auto"/>
        <w:jc w:val="center"/>
        <w:rPr>
          <w:b/>
          <w:color w:val="212529"/>
          <w:szCs w:val="21"/>
          <w:shd w:val="clear" w:color="auto" w:fill="FFFFFF"/>
        </w:rPr>
      </w:pPr>
    </w:p>
    <w:p w14:paraId="6E79F8E6" w14:textId="77777777" w:rsidR="002658B2" w:rsidRDefault="00000000" w:rsidP="00CE30E8">
      <w:pPr>
        <w:ind w:firstLine="720"/>
        <w:jc w:val="both"/>
      </w:pPr>
      <w:r>
        <w:t xml:space="preserve">One of the pillars that help any organization in meeting success is the records management. From academic institutions to multinational corporations, the effective handling of records ensures transparency, compliance with regulatory requirements, and preservation of institutional memory. Records office functions as the depository of all documents – administrative, fiscal, legal, archival and historical. </w:t>
      </w:r>
      <w:r>
        <w:rPr>
          <w:vertAlign w:val="superscript"/>
        </w:rPr>
        <w:t>[1]</w:t>
      </w:r>
      <w:r>
        <w:t xml:space="preserve"> Records management is an essential component of records office. </w:t>
      </w:r>
      <w:r>
        <w:rPr>
          <w:vertAlign w:val="superscript"/>
        </w:rPr>
        <w:t>[2]</w:t>
      </w:r>
      <w:r>
        <w:t xml:space="preserve"> Records management is the practice of maintaining the records of an institution or organization or a body from the time they are created to the time they are to be disposed. Record management is not just about document collection and keeping but more of having the knowledge of which and where are these documents are to be kept, stored, and even disposed. It is also having the knowledge of who have the access to the documents, how long should they be kept, and stored, when these documents are to be disposed.</w:t>
      </w:r>
    </w:p>
    <w:p w14:paraId="0298927C" w14:textId="77777777" w:rsidR="00750989" w:rsidRDefault="00750989" w:rsidP="00CE30E8">
      <w:pPr>
        <w:ind w:firstLine="720"/>
        <w:jc w:val="both"/>
      </w:pPr>
    </w:p>
    <w:p w14:paraId="584E886A" w14:textId="77777777" w:rsidR="002658B2" w:rsidRDefault="00000000" w:rsidP="00CE30E8">
      <w:pPr>
        <w:ind w:firstLine="720"/>
        <w:jc w:val="both"/>
      </w:pPr>
      <w:r>
        <w:t>Having a good record management can greatly impact an organization’s performance. Timely retrieval, and disposal; safe keeping and storing of documents will also be achieved. These are possible when there are qualified personnel to do the management. Any organization must ensure that any record created can be used as support to any transaction, and so therefore, if record keepers do not adhere to record management policies, integrity of the record keeping system could be questioned. The importance of records management in supporting operational efficiency, accountability, and transparency of academic institutions has been increasingly recognized. If records are properly managed, better decision-making, enhancement of the institution’s credibility and safeguarded rights, and interests of the organization’s employees, and stakeholders are met. However, inadequate records management practices can lead to information loss, legal complications, and decreased organizational effectiveness.</w:t>
      </w:r>
    </w:p>
    <w:p w14:paraId="34753F5B" w14:textId="77777777" w:rsidR="00750989" w:rsidRDefault="00750989" w:rsidP="00CE30E8">
      <w:pPr>
        <w:ind w:firstLine="720"/>
        <w:jc w:val="both"/>
      </w:pPr>
    </w:p>
    <w:p w14:paraId="57D423E5" w14:textId="77777777" w:rsidR="002658B2" w:rsidRDefault="00000000" w:rsidP="00CE30E8">
      <w:pPr>
        <w:ind w:firstLine="720"/>
        <w:jc w:val="both"/>
      </w:pPr>
      <w:r>
        <w:t xml:space="preserve">In the Philippines, record management in higher educational institutions is very important and cannot be overemphasized. This is because continuity of the institution depends largely on the availability of useful records of past activities and </w:t>
      </w:r>
      <w:proofErr w:type="spellStart"/>
      <w:r>
        <w:t>programmes</w:t>
      </w:r>
      <w:proofErr w:type="spellEnd"/>
      <w:r>
        <w:t xml:space="preserve">. In a complex organization like that of the university, it is not possible to keep every information in the brain because the volume of information is so heavy and therefore records must be kept </w:t>
      </w:r>
      <w:r>
        <w:rPr>
          <w:vertAlign w:val="superscript"/>
        </w:rPr>
        <w:t>[3]</w:t>
      </w:r>
      <w:r>
        <w:t xml:space="preserve">  thus, effective records management is essential in any organization to attain success and educational institutions such as Cagayan State University is in no exemption. Cagayan State University-Sanchez Mira holds array of documents related to the organization’s employees, policies, administrative documents, and the likes. The Campus faces challenges which, at times, affect the efficiency and effectiveness in providing services. These challenges, including lack of standardized procedures, insufficient staff training, limited resources, and the absence of a dedicated records management policy are sometimes causes of delay of service which affect their efficiency and effectiveness. Therefore, the vitality in conducting this study is deemed necessary to be able to address the gaps and identify the areas needing improvement. </w:t>
      </w:r>
    </w:p>
    <w:p w14:paraId="230FA8FF" w14:textId="77777777" w:rsidR="00750989" w:rsidRDefault="00750989" w:rsidP="00CE30E8">
      <w:pPr>
        <w:ind w:firstLine="720"/>
        <w:jc w:val="both"/>
      </w:pPr>
    </w:p>
    <w:p w14:paraId="0071FCC9" w14:textId="5418C548" w:rsidR="002658B2" w:rsidRDefault="00000000" w:rsidP="00CE30E8">
      <w:pPr>
        <w:jc w:val="both"/>
      </w:pPr>
      <w:r>
        <w:tab/>
        <w:t xml:space="preserve">Cagayan State University follows the </w:t>
      </w:r>
      <w:r w:rsidR="00F548C3">
        <w:rPr>
          <w:bCs/>
        </w:rPr>
        <w:t>International Standards Organization (ISO</w:t>
      </w:r>
      <w:r w:rsidR="00F548C3">
        <w:t>)</w:t>
      </w:r>
      <w:r>
        <w:t xml:space="preserve"> standard for records management that serves as guidelines for effective records management, covering the </w:t>
      </w:r>
      <w:proofErr w:type="spellStart"/>
      <w:r>
        <w:lastRenderedPageBreak/>
        <w:t>priciples</w:t>
      </w:r>
      <w:proofErr w:type="spellEnd"/>
      <w:r>
        <w:t xml:space="preserve"> of creation, capture, and control of records as well as the Board of Resolution of Cagayan State University shaping the policies and procedures, including those related to records management University wide. These resolutions provide framework for ensuring compliance with legal and regulatory requirements and support the implementation of the records management practices </w:t>
      </w:r>
      <w:proofErr w:type="spellStart"/>
      <w:r>
        <w:t>wothih</w:t>
      </w:r>
      <w:proofErr w:type="spellEnd"/>
      <w:r>
        <w:t xml:space="preserve"> the </w:t>
      </w:r>
      <w:proofErr w:type="spellStart"/>
      <w:r>
        <w:t>sanchez</w:t>
      </w:r>
      <w:proofErr w:type="spellEnd"/>
      <w:r>
        <w:t xml:space="preserve"> </w:t>
      </w:r>
      <w:proofErr w:type="spellStart"/>
      <w:r>
        <w:t>mira</w:t>
      </w:r>
      <w:proofErr w:type="spellEnd"/>
      <w:r>
        <w:t xml:space="preserve"> campus.</w:t>
      </w:r>
    </w:p>
    <w:p w14:paraId="7B5CA028" w14:textId="77777777" w:rsidR="00750989" w:rsidRDefault="00750989" w:rsidP="00CE30E8">
      <w:pPr>
        <w:jc w:val="both"/>
      </w:pPr>
    </w:p>
    <w:p w14:paraId="46DE3D14" w14:textId="77777777" w:rsidR="002658B2" w:rsidRDefault="00000000" w:rsidP="00CE30E8">
      <w:pPr>
        <w:ind w:firstLine="567"/>
        <w:jc w:val="both"/>
      </w:pPr>
      <w:r>
        <w:t xml:space="preserve">The Cagayan State University started in 1974. Its original name – Sanchez Mira High School (1960) was later on converted to Sanchez Mira Rural and Vocational School. The old Cagayan State University-Sanchez Mira Campus was housed in Sitio </w:t>
      </w:r>
      <w:proofErr w:type="spellStart"/>
      <w:r>
        <w:t>Nagbaranganan</w:t>
      </w:r>
      <w:proofErr w:type="spellEnd"/>
      <w:r>
        <w:t>, Sanchez Mira, Cagayan. Now, it is located at Centro 2, Sanchez Mira Cagayan. The Cagayan State University-Sanchez Mira Campus now houses eight colleges namely: College of Agriculture, College of Business Entrepreneurship and Accountancy, College of Criminal Justice Education, College of Engineering, College of Hospitality Management, College of Information and Computing Sciences, College of Industrial Technology, and College of Teacher Education. The Cagayan State University-Sanchez Mira Campus has a total of sixty regular members of the faculty and instruction, forty-one part time lecturers, which include the lecturers who only have classes on Saturdays and Sundays, twenty-seven regular administrative staffs, twenty-four contract of service employees and sixteen job order employees.</w:t>
      </w:r>
    </w:p>
    <w:p w14:paraId="780066F1" w14:textId="2B792BB3" w:rsidR="00C7469F" w:rsidRPr="00750989" w:rsidRDefault="00000000" w:rsidP="00750989">
      <w:pPr>
        <w:pStyle w:val="NormalWeb"/>
        <w:jc w:val="both"/>
      </w:pPr>
      <w:r>
        <w:rPr>
          <w:b/>
          <w:color w:val="212529"/>
          <w:shd w:val="clear" w:color="auto" w:fill="FFFFFF"/>
        </w:rPr>
        <w:tab/>
      </w:r>
      <w:r>
        <w:rPr>
          <w:bCs/>
          <w:color w:val="212529"/>
          <w:shd w:val="clear" w:color="auto" w:fill="FFFFFF"/>
        </w:rPr>
        <w:t xml:space="preserve">Despite the widespread technological advancement of records management, there are still gaps in records management which the researcher would like to focus on this study to </w:t>
      </w:r>
      <w:bookmarkStart w:id="2" w:name="_Hlk181481834"/>
      <w:r>
        <w:rPr>
          <w:bCs/>
          <w:color w:val="212529"/>
          <w:shd w:val="clear" w:color="auto" w:fill="FFFFFF"/>
        </w:rPr>
        <w:t>develop and assess specific needs which will be a used as a basis for intervention program of the university</w:t>
      </w:r>
      <w:bookmarkEnd w:id="2"/>
      <w:r>
        <w:rPr>
          <w:bCs/>
          <w:color w:val="212529"/>
          <w:shd w:val="clear" w:color="auto" w:fill="FFFFFF"/>
        </w:rPr>
        <w:t xml:space="preserve">. Although, these barriers can be </w:t>
      </w:r>
      <w:proofErr w:type="spellStart"/>
      <w:r>
        <w:rPr>
          <w:bCs/>
          <w:color w:val="212529"/>
          <w:shd w:val="clear" w:color="auto" w:fill="FFFFFF"/>
        </w:rPr>
        <w:t>minimised</w:t>
      </w:r>
      <w:proofErr w:type="spellEnd"/>
      <w:r>
        <w:rPr>
          <w:bCs/>
          <w:color w:val="212529"/>
          <w:shd w:val="clear" w:color="auto" w:fill="FFFFFF"/>
        </w:rPr>
        <w:t xml:space="preserve"> if the necessary measures are put in place. </w:t>
      </w:r>
      <w:r>
        <w:rPr>
          <w:color w:val="000000" w:themeColor="text1"/>
        </w:rPr>
        <w:t xml:space="preserve">Recognizing the importance of incorporating records management in the university or institutions, students and employees may practice  and maintain records from the time that they are created up to their eventual disposal which includes classifying, storing, securing and destruction (or in some cases, archival preservation) of records for record management is primarily concerned with the evidence of institutions activities and is usually applied according to the value of the records rather than their physical format. </w:t>
      </w:r>
      <w:r>
        <w:rPr>
          <w:vertAlign w:val="superscript"/>
        </w:rPr>
        <w:t>[3]</w:t>
      </w:r>
      <w:r>
        <w:t xml:space="preserve">. Practically, no </w:t>
      </w:r>
      <w:proofErr w:type="spellStart"/>
      <w:r>
        <w:t>organisation</w:t>
      </w:r>
      <w:proofErr w:type="spellEnd"/>
      <w:r>
        <w:t xml:space="preserve"> can operate effectively if it relies on memory alone to keep tract of every transaction to which the records can provide verifiable evidence of fraud that can lead investigators to the root causes of corruption. An </w:t>
      </w:r>
      <w:proofErr w:type="spellStart"/>
      <w:r>
        <w:t>organisation’s</w:t>
      </w:r>
      <w:proofErr w:type="spellEnd"/>
      <w:r>
        <w:t xml:space="preserve"> records are a key instrument of effective administration and planning as the means by which the public and government hold that </w:t>
      </w:r>
      <w:proofErr w:type="spellStart"/>
      <w:r>
        <w:t>organisation</w:t>
      </w:r>
      <w:proofErr w:type="spellEnd"/>
      <w:r>
        <w:t xml:space="preserve"> accountable. </w:t>
      </w:r>
      <w:proofErr w:type="gramStart"/>
      <w:r>
        <w:t>Therefore</w:t>
      </w:r>
      <w:proofErr w:type="gramEnd"/>
      <w:r>
        <w:t xml:space="preserve"> records need to be properly managed to support the business of </w:t>
      </w:r>
      <w:proofErr w:type="spellStart"/>
      <w:r>
        <w:t>organisations</w:t>
      </w:r>
      <w:proofErr w:type="spellEnd"/>
      <w:r>
        <w:t xml:space="preserve">. This situation justifies the need to explore the management of records in </w:t>
      </w:r>
      <w:proofErr w:type="spellStart"/>
      <w:r>
        <w:t>organisations</w:t>
      </w:r>
      <w:proofErr w:type="spellEnd"/>
      <w:r>
        <w:t xml:space="preserve"> and the extent to which it meets staff efficiency at work and the attainment of </w:t>
      </w:r>
      <w:proofErr w:type="spellStart"/>
      <w:r>
        <w:t>organisational</w:t>
      </w:r>
      <w:proofErr w:type="spellEnd"/>
      <w:r>
        <w:t xml:space="preserve"> goals. Without proper and accurate </w:t>
      </w:r>
      <w:proofErr w:type="gramStart"/>
      <w:r>
        <w:t>information</w:t>
      </w:r>
      <w:proofErr w:type="gramEnd"/>
      <w:r>
        <w:t xml:space="preserve"> a decision maker is never certain about the outcome of her decisions. Records management enhances accountability, business continuity, compliance and overall efficiency. The need for record keeping is indisputable, it is an ordinary and necessary component of virtually all business operations. They document an </w:t>
      </w:r>
      <w:proofErr w:type="spellStart"/>
      <w:r>
        <w:t>organisation’s</w:t>
      </w:r>
      <w:proofErr w:type="spellEnd"/>
      <w:r>
        <w:t xml:space="preserve"> decisions, actions, transactions, and other activities. Records management concept and methods provide systematic, </w:t>
      </w:r>
      <w:proofErr w:type="gramStart"/>
      <w:r>
        <w:t>well developed</w:t>
      </w:r>
      <w:proofErr w:type="gramEnd"/>
      <w:r>
        <w:t xml:space="preserve"> approaches to records keeping operations that individual departments would otherwise performed themselves, without direction and, presumably with less knowledge, skills, and effectiveness. </w:t>
      </w:r>
    </w:p>
    <w:p w14:paraId="18FC39B2" w14:textId="7732EECF" w:rsidR="002658B2" w:rsidRDefault="00000000">
      <w:pPr>
        <w:spacing w:line="480" w:lineRule="auto"/>
        <w:ind w:right="151"/>
        <w:jc w:val="both"/>
        <w:rPr>
          <w:b/>
          <w:color w:val="212529"/>
          <w:shd w:val="clear" w:color="auto" w:fill="FFFFFF"/>
        </w:rPr>
      </w:pPr>
      <w:r>
        <w:rPr>
          <w:b/>
          <w:color w:val="212529"/>
          <w:shd w:val="clear" w:color="auto" w:fill="FFFFFF"/>
        </w:rPr>
        <w:lastRenderedPageBreak/>
        <w:t>Statement of the Problem</w:t>
      </w:r>
    </w:p>
    <w:p w14:paraId="1700C9A6" w14:textId="77777777" w:rsidR="002658B2" w:rsidRDefault="00000000" w:rsidP="00C7469F">
      <w:pPr>
        <w:ind w:right="151" w:firstLine="720"/>
        <w:jc w:val="both"/>
        <w:rPr>
          <w:color w:val="212529"/>
        </w:rPr>
      </w:pPr>
      <w:r>
        <w:rPr>
          <w:color w:val="212529"/>
          <w:shd w:val="clear" w:color="auto" w:fill="FFFFFF"/>
        </w:rPr>
        <w:t>Having the Record Management System in Cagayan State University – Sanchez Mira Campus plays a crucial role in ensuring the efficient and effective delivery of services  of the employees and to the whole university; it also has a good impact to the performance of the organization. However, there are concerns about the current state of records management and its impact on the overall organizational performance of the Campus.</w:t>
      </w:r>
    </w:p>
    <w:p w14:paraId="2215DE3D" w14:textId="77777777" w:rsidR="002658B2" w:rsidRDefault="00000000" w:rsidP="00C7469F">
      <w:pPr>
        <w:ind w:right="151" w:firstLine="567"/>
        <w:jc w:val="both"/>
        <w:rPr>
          <w:color w:val="000000" w:themeColor="text1"/>
        </w:rPr>
      </w:pPr>
      <w:r>
        <w:rPr>
          <w:color w:val="000000" w:themeColor="text1"/>
        </w:rPr>
        <w:t xml:space="preserve">The researcher sought to </w:t>
      </w:r>
      <w:r>
        <w:rPr>
          <w:color w:val="212529"/>
          <w:shd w:val="clear" w:color="auto" w:fill="FFFFFF"/>
        </w:rPr>
        <w:t xml:space="preserve">addressed the main problem of the study on how this record management compliance and its impact to the organizational performance of Cagayan State University-Sanchez Mira Campus. </w:t>
      </w:r>
      <w:r>
        <w:rPr>
          <w:color w:val="000000" w:themeColor="text1"/>
        </w:rPr>
        <w:t xml:space="preserve">Specifically, this study seeks answers to the following problems: </w:t>
      </w:r>
    </w:p>
    <w:p w14:paraId="4AB3A75B" w14:textId="77777777" w:rsidR="00297D4B" w:rsidRDefault="00297D4B" w:rsidP="00C7469F">
      <w:pPr>
        <w:ind w:right="151" w:firstLine="567"/>
        <w:jc w:val="both"/>
        <w:rPr>
          <w:color w:val="212529"/>
          <w:shd w:val="clear" w:color="auto" w:fill="FFFFFF"/>
        </w:rPr>
      </w:pPr>
    </w:p>
    <w:p w14:paraId="3BFBA0DA" w14:textId="77777777" w:rsidR="002658B2" w:rsidRDefault="00000000">
      <w:pPr>
        <w:pStyle w:val="ListParagraph"/>
        <w:numPr>
          <w:ilvl w:val="0"/>
          <w:numId w:val="1"/>
        </w:numPr>
        <w:spacing w:line="480" w:lineRule="auto"/>
        <w:jc w:val="both"/>
      </w:pPr>
      <w:r>
        <w:t xml:space="preserve">What is the </w:t>
      </w:r>
      <w:proofErr w:type="spellStart"/>
      <w:r>
        <w:t>the</w:t>
      </w:r>
      <w:proofErr w:type="spellEnd"/>
      <w:r>
        <w:t xml:space="preserve"> profile of the respondents for the academic year CY 2023-2024 along with their:</w:t>
      </w:r>
    </w:p>
    <w:p w14:paraId="3F56AB1B" w14:textId="77777777" w:rsidR="002658B2" w:rsidRDefault="00000000">
      <w:pPr>
        <w:pStyle w:val="ListParagraph"/>
        <w:numPr>
          <w:ilvl w:val="0"/>
          <w:numId w:val="2"/>
        </w:numPr>
        <w:spacing w:line="480" w:lineRule="auto"/>
        <w:jc w:val="both"/>
      </w:pPr>
      <w:r>
        <w:t>Employment Status</w:t>
      </w:r>
    </w:p>
    <w:p w14:paraId="7AEEF176" w14:textId="77777777" w:rsidR="002658B2" w:rsidRDefault="00000000">
      <w:pPr>
        <w:pStyle w:val="ListParagraph"/>
        <w:numPr>
          <w:ilvl w:val="0"/>
          <w:numId w:val="2"/>
        </w:numPr>
        <w:spacing w:line="480" w:lineRule="auto"/>
        <w:jc w:val="both"/>
      </w:pPr>
      <w:r>
        <w:t>Number of Years in Service</w:t>
      </w:r>
    </w:p>
    <w:p w14:paraId="0FA61BFE" w14:textId="70ADE1BB" w:rsidR="00D0061B" w:rsidRPr="00D0061B" w:rsidRDefault="00D0061B">
      <w:pPr>
        <w:pStyle w:val="ListParagraph"/>
        <w:numPr>
          <w:ilvl w:val="0"/>
          <w:numId w:val="1"/>
        </w:numPr>
        <w:spacing w:line="480" w:lineRule="auto"/>
        <w:jc w:val="both"/>
        <w:rPr>
          <w:color w:val="1F1F1F"/>
        </w:rPr>
      </w:pPr>
      <w:r>
        <w:t xml:space="preserve">Perception of the employees of CSU-SM with regards to the current state on the </w:t>
      </w:r>
      <w:r>
        <w:rPr>
          <w:color w:val="1F1F1F"/>
        </w:rPr>
        <w:t>Records Management Policies, Procedures and Filing</w:t>
      </w:r>
      <w:r>
        <w:t>.</w:t>
      </w:r>
    </w:p>
    <w:p w14:paraId="7ED76FD0" w14:textId="3B03E865" w:rsidR="002658B2" w:rsidRDefault="00D0061B">
      <w:pPr>
        <w:pStyle w:val="ListParagraph"/>
        <w:numPr>
          <w:ilvl w:val="0"/>
          <w:numId w:val="1"/>
        </w:numPr>
        <w:spacing w:line="480" w:lineRule="auto"/>
        <w:jc w:val="both"/>
        <w:rPr>
          <w:color w:val="1F1F1F"/>
        </w:rPr>
      </w:pPr>
      <w:r>
        <w:t>Status of the Records Management Practices in CSU-SM.</w:t>
      </w:r>
    </w:p>
    <w:p w14:paraId="330B1E0A" w14:textId="12769A01" w:rsidR="002658B2" w:rsidRDefault="003C5042">
      <w:pPr>
        <w:pStyle w:val="ListParagraph"/>
        <w:numPr>
          <w:ilvl w:val="0"/>
          <w:numId w:val="1"/>
        </w:numPr>
        <w:spacing w:line="480" w:lineRule="auto"/>
        <w:jc w:val="both"/>
      </w:pPr>
      <w:r>
        <w:t>Challenges associated with Records Management encountered by the university</w:t>
      </w:r>
      <w:r w:rsidR="00D0061B">
        <w:t>.</w:t>
      </w:r>
    </w:p>
    <w:p w14:paraId="31DAD431" w14:textId="77ACF49C" w:rsidR="002658B2" w:rsidRDefault="00D0061B">
      <w:pPr>
        <w:pStyle w:val="ListParagraph"/>
        <w:numPr>
          <w:ilvl w:val="0"/>
          <w:numId w:val="1"/>
        </w:numPr>
        <w:spacing w:line="480" w:lineRule="auto"/>
        <w:jc w:val="both"/>
        <w:rPr>
          <w:bCs/>
        </w:rPr>
      </w:pPr>
      <w:r>
        <w:rPr>
          <w:bCs/>
          <w:lang w:val="en-PH"/>
        </w:rPr>
        <w:t>I</w:t>
      </w:r>
      <w:proofErr w:type="spellStart"/>
      <w:r>
        <w:rPr>
          <w:bCs/>
        </w:rPr>
        <w:t>mpact</w:t>
      </w:r>
      <w:proofErr w:type="spellEnd"/>
      <w:r>
        <w:rPr>
          <w:bCs/>
        </w:rPr>
        <w:t xml:space="preserve"> of Record Management on Organizational Performance of the CSU-SM.</w:t>
      </w:r>
    </w:p>
    <w:p w14:paraId="49018EAD" w14:textId="4A45E923" w:rsidR="002658B2" w:rsidRDefault="007E12CA">
      <w:pPr>
        <w:pStyle w:val="ListParagraph"/>
        <w:numPr>
          <w:ilvl w:val="0"/>
          <w:numId w:val="1"/>
        </w:numPr>
        <w:spacing w:line="480" w:lineRule="auto"/>
        <w:jc w:val="both"/>
        <w:rPr>
          <w:color w:val="FF0000"/>
        </w:rPr>
      </w:pPr>
      <w:r>
        <w:t>I</w:t>
      </w:r>
      <w:r w:rsidR="003C5042">
        <w:t xml:space="preserve">nterventions </w:t>
      </w:r>
      <w:r>
        <w:t xml:space="preserve">that </w:t>
      </w:r>
      <w:r w:rsidR="003C5042">
        <w:t>could be forwarded to improve records management compliance in C</w:t>
      </w:r>
      <w:r>
        <w:t>agayan State University</w:t>
      </w:r>
      <w:r w:rsidR="003C5042">
        <w:t>-S</w:t>
      </w:r>
      <w:r>
        <w:t>anchez Mira.</w:t>
      </w:r>
    </w:p>
    <w:p w14:paraId="64A18029" w14:textId="77777777" w:rsidR="002658B2" w:rsidRDefault="002658B2">
      <w:pPr>
        <w:spacing w:line="480" w:lineRule="auto"/>
        <w:jc w:val="both"/>
        <w:rPr>
          <w:b/>
          <w:color w:val="FF0000"/>
        </w:rPr>
      </w:pPr>
    </w:p>
    <w:p w14:paraId="4919BB79" w14:textId="77777777" w:rsidR="002658B2" w:rsidRDefault="00000000">
      <w:pPr>
        <w:spacing w:line="480" w:lineRule="auto"/>
        <w:jc w:val="both"/>
        <w:rPr>
          <w:b/>
          <w:lang w:val="en-PH"/>
        </w:rPr>
      </w:pPr>
      <w:r>
        <w:rPr>
          <w:b/>
        </w:rPr>
        <w:t>Theoretical Framework</w:t>
      </w:r>
      <w:r>
        <w:rPr>
          <w:b/>
          <w:lang w:val="en-PH"/>
        </w:rPr>
        <w:t xml:space="preserve"> </w:t>
      </w:r>
    </w:p>
    <w:p w14:paraId="718865B2" w14:textId="77777777" w:rsidR="002658B2" w:rsidRDefault="00000000" w:rsidP="00C7469F">
      <w:pPr>
        <w:ind w:firstLine="720"/>
        <w:jc w:val="both"/>
        <w:rPr>
          <w:color w:val="000000" w:themeColor="text1"/>
        </w:rPr>
      </w:pPr>
      <w:r>
        <w:rPr>
          <w:color w:val="000000" w:themeColor="text1"/>
        </w:rPr>
        <w:t>The study on records management compliance of Cagayan State University- Sanchez Mira Campus: Basis on Intervention Program can be supported by the following theories:</w:t>
      </w:r>
    </w:p>
    <w:p w14:paraId="03780992" w14:textId="77777777" w:rsidR="00750989" w:rsidRDefault="00750989" w:rsidP="00C7469F">
      <w:pPr>
        <w:ind w:firstLine="720"/>
        <w:jc w:val="both"/>
        <w:rPr>
          <w:color w:val="000000" w:themeColor="text1"/>
        </w:rPr>
      </w:pPr>
    </w:p>
    <w:p w14:paraId="4DC57B40" w14:textId="77777777" w:rsidR="002658B2" w:rsidRDefault="00000000" w:rsidP="00C7469F">
      <w:pPr>
        <w:ind w:firstLine="720"/>
        <w:jc w:val="both"/>
        <w:rPr>
          <w:vertAlign w:val="superscript"/>
        </w:rPr>
      </w:pPr>
      <w:r>
        <w:rPr>
          <w:bCs/>
          <w:color w:val="212529"/>
          <w:shd w:val="clear" w:color="auto" w:fill="FFFFFF"/>
        </w:rPr>
        <w:t xml:space="preserve">According to the International Standards Organization (ISO), records are ‘information created, received, and maintained as evidence and information by an organization or person, in pursuance of legal obligations or in the transaction of business.’ The Organization goes on to define </w:t>
      </w:r>
      <w:r>
        <w:rPr>
          <w:bCs/>
          <w:color w:val="212529"/>
          <w:shd w:val="clear" w:color="auto" w:fill="FFFFFF"/>
        </w:rPr>
        <w:lastRenderedPageBreak/>
        <w:t xml:space="preserve">records management as ‘the field of management responsible for the efficient and systematic control of the creation, receipt, maintenance, use and disposition of records, including the processes for capturing and maintaining evidence of and information about business activities and transactions in the form of </w:t>
      </w:r>
      <w:proofErr w:type="gramStart"/>
      <w:r>
        <w:rPr>
          <w:bCs/>
          <w:color w:val="212529"/>
          <w:shd w:val="clear" w:color="auto" w:fill="FFFFFF"/>
        </w:rPr>
        <w:t>records’</w:t>
      </w:r>
      <w:proofErr w:type="gramEnd"/>
      <w:r>
        <w:rPr>
          <w:bCs/>
          <w:color w:val="212529"/>
          <w:shd w:val="clear" w:color="auto" w:fill="FFFFFF"/>
        </w:rPr>
        <w:t>. It states that records management includes activities such as:</w:t>
      </w:r>
      <w:r>
        <w:t xml:space="preserve"> </w:t>
      </w:r>
      <w:r>
        <w:rPr>
          <w:bCs/>
          <w:color w:val="212529"/>
          <w:shd w:val="clear" w:color="auto" w:fill="FFFFFF"/>
        </w:rPr>
        <w:t xml:space="preserve">setting policies and standards; assigning responsibilities and authorities; establishing and promulgating procedures and guidelines; providing a range of services relating to the management and use of records; designing, implementing and administering specialized systems for managing records; and integrating records management into business systems and processes </w:t>
      </w:r>
      <w:r>
        <w:rPr>
          <w:vertAlign w:val="superscript"/>
        </w:rPr>
        <w:t>[4]</w:t>
      </w:r>
      <w:r>
        <w:t xml:space="preserve"> . On one other hand, records management defines a record as an account in writing or other permanent form serving as a memorial or authentic evidence of facts or events. It is regarded as information handed down or preserved.</w:t>
      </w:r>
      <w:r>
        <w:rPr>
          <w:vertAlign w:val="superscript"/>
        </w:rPr>
        <w:t xml:space="preserve"> [5]</w:t>
      </w:r>
    </w:p>
    <w:p w14:paraId="29C59505" w14:textId="77777777" w:rsidR="00750989" w:rsidRDefault="00750989" w:rsidP="00C7469F">
      <w:pPr>
        <w:ind w:firstLine="720"/>
        <w:jc w:val="both"/>
        <w:rPr>
          <w:bCs/>
          <w:color w:val="212529"/>
          <w:shd w:val="clear" w:color="auto" w:fill="FFFFFF"/>
        </w:rPr>
      </w:pPr>
    </w:p>
    <w:p w14:paraId="39BA2089" w14:textId="77777777" w:rsidR="002658B2" w:rsidRDefault="00000000" w:rsidP="00C7469F">
      <w:pPr>
        <w:pStyle w:val="ListParagraph"/>
        <w:ind w:left="0" w:firstLine="927"/>
        <w:jc w:val="both"/>
        <w:rPr>
          <w:bCs/>
          <w:iCs/>
        </w:rPr>
      </w:pPr>
      <w:r>
        <w:rPr>
          <w:iCs/>
        </w:rPr>
        <w:t>As to the efficiency and effectiveness of record management which e</w:t>
      </w:r>
      <w:r>
        <w:rPr>
          <w:color w:val="000000" w:themeColor="text1"/>
        </w:rPr>
        <w:t xml:space="preserve">mphasizes that the effectivity is not only beneficial in ensuring compliance with the Freedom of Information, but, more significantly, it develops the efficiency and effectiveness of an organization </w:t>
      </w:r>
      <w:r>
        <w:rPr>
          <w:vertAlign w:val="superscript"/>
        </w:rPr>
        <w:t xml:space="preserve">[7] </w:t>
      </w:r>
      <w:r>
        <w:rPr>
          <w:bCs/>
        </w:rPr>
        <w:t xml:space="preserve">and for the  organizational performance  of record management, the accuracy of information, the </w:t>
      </w:r>
      <w:r>
        <w:t xml:space="preserve">record keeping contextualizes and facilitates the records management and the risk management by ensuring the accuracy of information, </w:t>
      </w:r>
      <w:r>
        <w:rPr>
          <w:vertAlign w:val="superscript"/>
        </w:rPr>
        <w:t xml:space="preserve">[8] </w:t>
      </w:r>
      <w:r>
        <w:t>and its efficiency and effectiveness of the Public Service</w:t>
      </w:r>
      <w:r>
        <w:rPr>
          <w:bCs/>
        </w:rPr>
        <w:t xml:space="preserve">, </w:t>
      </w:r>
      <w:r>
        <w:t xml:space="preserve"> the proper records management leads to enhance the efficiency and effectiveness of the public service. Proper records management is indeed a strategic resource which can be used to improve the organization’s effectiveness, efficiency, and productivity </w:t>
      </w:r>
      <w:r>
        <w:rPr>
          <w:vertAlign w:val="superscript"/>
        </w:rPr>
        <w:t xml:space="preserve">[1] </w:t>
      </w:r>
      <w:r>
        <w:rPr>
          <w:iCs/>
        </w:rPr>
        <w:t>and for Continuity of Service in the Event of Disaster</w:t>
      </w:r>
      <w:r>
        <w:rPr>
          <w:bCs/>
          <w:iCs/>
        </w:rPr>
        <w:t xml:space="preserve">, the </w:t>
      </w:r>
      <w:r>
        <w:t xml:space="preserve">Budget should be allocated to records management to secure the supplies and equipment and staff should be sent to formal education in proper records keeping and management so in the event of disaster, the continuity of service will still be given </w:t>
      </w:r>
      <w:r>
        <w:rPr>
          <w:vertAlign w:val="superscript"/>
        </w:rPr>
        <w:t>[9]</w:t>
      </w:r>
      <w:r>
        <w:rPr>
          <w:bCs/>
          <w:iCs/>
        </w:rPr>
        <w:t>.</w:t>
      </w:r>
    </w:p>
    <w:p w14:paraId="4851A353" w14:textId="77777777" w:rsidR="00750989" w:rsidRDefault="00750989" w:rsidP="00C7469F">
      <w:pPr>
        <w:pStyle w:val="ListParagraph"/>
        <w:ind w:left="0" w:firstLine="927"/>
        <w:jc w:val="both"/>
        <w:rPr>
          <w:iCs/>
        </w:rPr>
      </w:pPr>
    </w:p>
    <w:p w14:paraId="27EB5B7C" w14:textId="77777777" w:rsidR="002658B2" w:rsidRDefault="00000000" w:rsidP="00C7469F">
      <w:pPr>
        <w:tabs>
          <w:tab w:val="left" w:pos="567"/>
        </w:tabs>
        <w:jc w:val="both"/>
        <w:rPr>
          <w:bCs/>
          <w:iCs/>
        </w:rPr>
      </w:pPr>
      <w:r>
        <w:rPr>
          <w:bCs/>
          <w:iCs/>
        </w:rPr>
        <w:tab/>
        <w:t xml:space="preserve">As to </w:t>
      </w:r>
      <w:r>
        <w:rPr>
          <w:bCs/>
        </w:rPr>
        <w:t xml:space="preserve">Record Management Policies, Procedures and Filing,  there is a </w:t>
      </w:r>
      <w:r>
        <w:rPr>
          <w:iCs/>
        </w:rPr>
        <w:t>policy in protecting vital records</w:t>
      </w:r>
      <w:r>
        <w:rPr>
          <w:bCs/>
          <w:iCs/>
        </w:rPr>
        <w:t xml:space="preserve"> </w:t>
      </w:r>
      <w:r>
        <w:rPr>
          <w:bCs/>
        </w:rPr>
        <w:t xml:space="preserve">wherein </w:t>
      </w:r>
      <w:r>
        <w:t xml:space="preserve">records management policy is vital in any organization to track the </w:t>
      </w:r>
      <w:proofErr w:type="spellStart"/>
      <w:r>
        <w:t>the</w:t>
      </w:r>
      <w:proofErr w:type="spellEnd"/>
      <w:r>
        <w:t xml:space="preserve"> documents that are necessary to be kept and for how long.</w:t>
      </w:r>
      <w:r>
        <w:rPr>
          <w:bCs/>
        </w:rPr>
        <w:t xml:space="preserve"> </w:t>
      </w:r>
      <w:proofErr w:type="spellStart"/>
      <w:r>
        <w:t>Governement</w:t>
      </w:r>
      <w:proofErr w:type="spellEnd"/>
      <w:r>
        <w:t xml:space="preserve"> organizations are required to make policies in records management to regulate records management activities.</w:t>
      </w:r>
      <w:r>
        <w:rPr>
          <w:vertAlign w:val="superscript"/>
        </w:rPr>
        <w:t xml:space="preserve"> [9]</w:t>
      </w:r>
      <w:r>
        <w:rPr>
          <w:bCs/>
          <w:iCs/>
        </w:rPr>
        <w:t>.</w:t>
      </w:r>
    </w:p>
    <w:p w14:paraId="614903AE" w14:textId="77777777" w:rsidR="00750989" w:rsidRDefault="00750989" w:rsidP="00C7469F">
      <w:pPr>
        <w:tabs>
          <w:tab w:val="left" w:pos="567"/>
        </w:tabs>
        <w:jc w:val="both"/>
        <w:rPr>
          <w:bCs/>
          <w:iCs/>
        </w:rPr>
      </w:pPr>
    </w:p>
    <w:p w14:paraId="7FC69740" w14:textId="77777777" w:rsidR="002658B2" w:rsidRDefault="00000000" w:rsidP="00C7469F">
      <w:pPr>
        <w:tabs>
          <w:tab w:val="left" w:pos="567"/>
        </w:tabs>
        <w:jc w:val="both"/>
        <w:rPr>
          <w:bCs/>
        </w:rPr>
      </w:pPr>
      <w:r>
        <w:rPr>
          <w:rFonts w:eastAsia="Nunito"/>
          <w:color w:val="000000" w:themeColor="text1"/>
        </w:rPr>
        <w:tab/>
        <w:t xml:space="preserve">Leading to the technological </w:t>
      </w:r>
      <w:proofErr w:type="spellStart"/>
      <w:r>
        <w:rPr>
          <w:rFonts w:eastAsia="Nunito"/>
          <w:color w:val="000000" w:themeColor="text1"/>
        </w:rPr>
        <w:t>advancemement</w:t>
      </w:r>
      <w:proofErr w:type="spellEnd"/>
      <w:r>
        <w:rPr>
          <w:rFonts w:eastAsia="Nunito"/>
          <w:color w:val="000000" w:themeColor="text1"/>
        </w:rPr>
        <w:t xml:space="preserve"> of record management, related studies in foreign and local studies is being considered by the researcher.</w:t>
      </w:r>
      <w:r>
        <w:rPr>
          <w:bCs/>
        </w:rPr>
        <w:t xml:space="preserve"> Based on the reference [9]</w:t>
      </w:r>
      <w:r>
        <w:t xml:space="preserve"> stated that </w:t>
      </w:r>
      <w:r>
        <w:rPr>
          <w:bCs/>
        </w:rPr>
        <w:t>r</w:t>
      </w:r>
      <w:r>
        <w:t xml:space="preserve">ecords management is one of the crucial tasks in an organization, be it in a private or a public setting since it includes an array of documents that are necessary for the function of the organization. [8] Records management is the process by which an organization manages all the elements of records, whether externally or internally generated and in any format or media type, from their inception/receipt all the way through to their disposal. Records management helps any organization achieve their public responsibility by helping the organization manage the way records are created, used, and kept. [9] Record management’s primary function is to facilitate the free flow of records through an organization, to ensure that information is readily available whenever and wherever it is needed. For the record management to function, it needs an effective, efficient records management program. [1] An effective records management allows the organization render a better customer service, so it is necessary to award high priority to records management to avoid organizational problems that may arise to owing poor handling of office records. </w:t>
      </w:r>
    </w:p>
    <w:p w14:paraId="6755502D" w14:textId="77777777" w:rsidR="002658B2" w:rsidRDefault="00000000" w:rsidP="00C7469F">
      <w:pPr>
        <w:ind w:firstLine="720"/>
        <w:jc w:val="both"/>
      </w:pPr>
      <w:r>
        <w:lastRenderedPageBreak/>
        <w:t xml:space="preserve">In line with the </w:t>
      </w:r>
      <w:r>
        <w:rPr>
          <w:color w:val="000000" w:themeColor="text1"/>
        </w:rPr>
        <w:t>records management practices, the study examines the importance of records management to every organization for it helps in the achievement of certain goals set by an organization.</w:t>
      </w:r>
      <w:r>
        <w:rPr>
          <w:b/>
          <w:color w:val="000000" w:themeColor="text1"/>
        </w:rPr>
        <w:t xml:space="preserve"> </w:t>
      </w:r>
      <w:r>
        <w:rPr>
          <w:color w:val="000000" w:themeColor="text1"/>
        </w:rPr>
        <w:t xml:space="preserve">A study conducted at the state of Ethiopia states that records management were assessed in different aspects: record keeping format; record retrieval method; state of records management; storage media used; how the organization deal with its inactive records; kinds of records management system practice in the organization; and the current state of records management practice. Records management has practices to have their work done efficiently and effectively, without these practices, it is impossible to provide a good service to the employee and others who may need the service of the records management. </w:t>
      </w:r>
      <w:r>
        <w:t xml:space="preserve">[9] </w:t>
      </w:r>
      <w:r>
        <w:rPr>
          <w:color w:val="000000" w:themeColor="text1"/>
        </w:rPr>
        <w:t xml:space="preserve">In record keeping formats, both manual and electronic formats were given priority. As for the retrieval method, most of the respondents of the study chose using file index as their tool in retrieving it from their storage location. Out of the respondents from the state of Ethiopia, 50.5% of the respondents said that the state of their records management is good. </w:t>
      </w:r>
      <w:r>
        <w:t xml:space="preserve">[6] Good record-keeping practices have been neglected, which results to the organization’s risks from various quarters. If records are not given proper retention periods, it makes the information control ineffective. [9] This study that was conducted in Ethiopia found out that more than half of the respondents disagreed on the availability of some of the records practices in the state such as Disaster Management Plan which protects records in all forms, budget specifically dedicated to records management, disposal and retention schedule. </w:t>
      </w:r>
    </w:p>
    <w:p w14:paraId="3A7E33B9" w14:textId="77777777" w:rsidR="00750989" w:rsidRDefault="00750989" w:rsidP="00C7469F">
      <w:pPr>
        <w:ind w:firstLine="720"/>
        <w:jc w:val="both"/>
      </w:pPr>
    </w:p>
    <w:p w14:paraId="3AAB8864" w14:textId="77777777" w:rsidR="002658B2" w:rsidRDefault="00000000" w:rsidP="00C7469F">
      <w:pPr>
        <w:ind w:firstLine="720"/>
        <w:jc w:val="both"/>
        <w:rPr>
          <w:bCs/>
        </w:rPr>
      </w:pPr>
      <w:r>
        <w:rPr>
          <w:bCs/>
        </w:rPr>
        <w:t xml:space="preserve">Furthermore, the records keeping is integral to the function of any business, as it enables the control of one of the most important resources in any </w:t>
      </w:r>
      <w:proofErr w:type="spellStart"/>
      <w:r>
        <w:rPr>
          <w:bCs/>
        </w:rPr>
        <w:t>organisation</w:t>
      </w:r>
      <w:proofErr w:type="spellEnd"/>
      <w:r>
        <w:rPr>
          <w:bCs/>
        </w:rPr>
        <w:t xml:space="preserve"> (information resources). The design and implementation of a policy on records management is prudent. A policy must be formulated for regulating records management activities. Records management rules and regulations will guide records management activities and ensure that all records created and received are recorded in an appropriate manner. The existence of a records management policy will guide the management of records and provide the operational basis for effective management. Management must employ the principle of accountability, transparency, integrity and protection to privacy. It is the responsibility of staff to ensure that users records are highly protected and monitored. Staff must know that they are entrusted with the responsibility to monitor and protect records. The life cycle concept of records management must be applied at all levels of the </w:t>
      </w:r>
      <w:proofErr w:type="spellStart"/>
      <w:r>
        <w:rPr>
          <w:bCs/>
        </w:rPr>
        <w:t>organisation</w:t>
      </w:r>
      <w:proofErr w:type="spellEnd"/>
      <w:r>
        <w:rPr>
          <w:bCs/>
        </w:rPr>
        <w:t>. The principal reason for applying the life cycle concept of records management is to ensure that the records being created and held by the institution are managed and maintained properly. [10] suggested that keeping active records and semi-active records could pose serious storage and retrieval problems. Active and semi-active records must be separated for effective storage facilities.</w:t>
      </w:r>
    </w:p>
    <w:p w14:paraId="23BA1747" w14:textId="77777777" w:rsidR="00750989" w:rsidRDefault="00750989" w:rsidP="00C7469F">
      <w:pPr>
        <w:ind w:firstLine="720"/>
        <w:jc w:val="both"/>
        <w:rPr>
          <w:bCs/>
        </w:rPr>
      </w:pPr>
    </w:p>
    <w:p w14:paraId="564A4B68" w14:textId="77777777" w:rsidR="002658B2" w:rsidRDefault="00000000" w:rsidP="00C7469F">
      <w:pPr>
        <w:ind w:firstLine="720"/>
        <w:jc w:val="both"/>
      </w:pPr>
      <w:r>
        <w:t xml:space="preserve">There is also an evaluation that in every </w:t>
      </w:r>
      <w:proofErr w:type="spellStart"/>
      <w:r>
        <w:t>organisation</w:t>
      </w:r>
      <w:proofErr w:type="spellEnd"/>
      <w:r>
        <w:t xml:space="preserve"> has its needs for records and information. Records are necessary for planning, resources management, and proper management of daily activities and business transactions. Records serve as memory of an </w:t>
      </w:r>
      <w:proofErr w:type="spellStart"/>
      <w:r>
        <w:t>organisation</w:t>
      </w:r>
      <w:proofErr w:type="spellEnd"/>
      <w:r>
        <w:t xml:space="preserve">. They document the information needed for operating the firm. The success of any </w:t>
      </w:r>
      <w:proofErr w:type="spellStart"/>
      <w:r>
        <w:t>organisation</w:t>
      </w:r>
      <w:proofErr w:type="spellEnd"/>
      <w:r>
        <w:t xml:space="preserve"> depends on effective records management practice that ensures the right records are available at the right time for effective business operation. Successful decision making and problem solving is made possible through the availability of reliable and complete records. The importance of records management in today’s world cannot be </w:t>
      </w:r>
      <w:proofErr w:type="spellStart"/>
      <w:r>
        <w:t>overemphasised</w:t>
      </w:r>
      <w:proofErr w:type="spellEnd"/>
      <w:r>
        <w:t xml:space="preserve">; records and information are the life blood of every </w:t>
      </w:r>
      <w:proofErr w:type="spellStart"/>
      <w:r>
        <w:t>organisation</w:t>
      </w:r>
      <w:proofErr w:type="spellEnd"/>
      <w:r>
        <w:t xml:space="preserve"> and they </w:t>
      </w:r>
      <w:r>
        <w:lastRenderedPageBreak/>
        <w:t xml:space="preserve">are the basis in which decisions are made. The purpose of records management is not only to manage records but also to use them for maximizing the value of the </w:t>
      </w:r>
      <w:proofErr w:type="spellStart"/>
      <w:r>
        <w:t>organisation</w:t>
      </w:r>
      <w:proofErr w:type="spellEnd"/>
      <w:r>
        <w:t>, mission and vision accomplishment, and improving productivity. Without a records management policy, a university has no foundation or guide for the effective management of records, meaning that there is no framework for supporting documents such as procedures, business rules and disposal schedules [11].</w:t>
      </w:r>
    </w:p>
    <w:p w14:paraId="4AD08002" w14:textId="77777777" w:rsidR="00750989" w:rsidRDefault="00750989" w:rsidP="00C7469F">
      <w:pPr>
        <w:ind w:firstLine="720"/>
        <w:jc w:val="both"/>
      </w:pPr>
    </w:p>
    <w:p w14:paraId="1F9EF93C" w14:textId="77777777" w:rsidR="002658B2" w:rsidRDefault="00000000" w:rsidP="00C7469F">
      <w:pPr>
        <w:ind w:firstLine="720"/>
        <w:jc w:val="both"/>
      </w:pPr>
      <w:r>
        <w:t xml:space="preserve">Thus, having a poor records management creates an opportunity to commit fraud and corruption. Sound records management is therefore necessary to root corruption and malpractice which increases detection of fraud and corruption. National and international efforts to reduce poverty, improve services, control corruption and strengthening democracy depend on reliable authentic records. </w:t>
      </w:r>
      <w:proofErr w:type="gramStart"/>
      <w:r>
        <w:t>Therefore</w:t>
      </w:r>
      <w:proofErr w:type="gramEnd"/>
      <w:r>
        <w:t xml:space="preserve"> a clearly established legal framework for records management administration is required. Records are consulted as proof of activities by senior management, auditors, and concerned citizens or by any one inquiring a decision, process or the performance of an </w:t>
      </w:r>
      <w:proofErr w:type="spellStart"/>
      <w:r>
        <w:t>organisation</w:t>
      </w:r>
      <w:proofErr w:type="spellEnd"/>
      <w:r>
        <w:t xml:space="preserve"> or individual. Poor records keeping practices hinder accountability and transparency of </w:t>
      </w:r>
      <w:proofErr w:type="spellStart"/>
      <w:r>
        <w:t>organisations</w:t>
      </w:r>
      <w:proofErr w:type="spellEnd"/>
      <w:r>
        <w:t>. Good records keeping saves time since there is no hassle when searching for information. Records support decision making, improve accountability and transparency [12].</w:t>
      </w:r>
    </w:p>
    <w:p w14:paraId="0FA21043" w14:textId="77777777" w:rsidR="00750989" w:rsidRDefault="00750989" w:rsidP="00C7469F">
      <w:pPr>
        <w:ind w:firstLine="720"/>
        <w:jc w:val="both"/>
      </w:pPr>
    </w:p>
    <w:p w14:paraId="17168E72" w14:textId="77777777" w:rsidR="002658B2" w:rsidRDefault="00000000" w:rsidP="00C7469F">
      <w:pPr>
        <w:ind w:firstLine="720"/>
        <w:jc w:val="both"/>
      </w:pPr>
      <w:r>
        <w:t xml:space="preserve">By actively embracing and practicing the proper records management leads to good management because an </w:t>
      </w:r>
      <w:proofErr w:type="spellStart"/>
      <w:r>
        <w:t>organisation’s</w:t>
      </w:r>
      <w:proofErr w:type="spellEnd"/>
      <w:r>
        <w:t xml:space="preserve"> activities are based on the information found in records. Records are basic tools of government administration. They provide information for planning and decision making, from the foundation for government accountability, and are often subject to specific legal requirements. Proper records management helps an organization get most out of its records. It also helps limit cost and risks that can come with poorly managed records. [13], in his article on “The contribution of proper records keeping towards auditing and risk mitigation: Auditor General of South Africa’s Perspective,” stated that records management is an enabler because without </w:t>
      </w:r>
      <w:proofErr w:type="gramStart"/>
      <w:r>
        <w:t>it</w:t>
      </w:r>
      <w:proofErr w:type="gramEnd"/>
      <w:r>
        <w:t xml:space="preserve"> things like auditing and financial management will not be possible. To achieve </w:t>
      </w:r>
      <w:proofErr w:type="gramStart"/>
      <w:r>
        <w:t>this objective records</w:t>
      </w:r>
      <w:proofErr w:type="gramEnd"/>
      <w:r>
        <w:t xml:space="preserve"> must consider qualities and </w:t>
      </w:r>
      <w:proofErr w:type="spellStart"/>
      <w:r>
        <w:t>stretegies</w:t>
      </w:r>
      <w:proofErr w:type="spellEnd"/>
      <w:r>
        <w:t xml:space="preserve"> in order to have a proper records management.</w:t>
      </w:r>
    </w:p>
    <w:p w14:paraId="3F24D337" w14:textId="77777777" w:rsidR="002658B2" w:rsidRDefault="002658B2">
      <w:pPr>
        <w:spacing w:line="480" w:lineRule="auto"/>
        <w:jc w:val="both"/>
      </w:pPr>
    </w:p>
    <w:p w14:paraId="7DAB460F" w14:textId="2D1C6A6A" w:rsidR="002658B2" w:rsidRDefault="00000000">
      <w:pPr>
        <w:tabs>
          <w:tab w:val="left" w:pos="6960"/>
        </w:tabs>
        <w:rPr>
          <w:b/>
        </w:rPr>
      </w:pPr>
      <w:r>
        <w:rPr>
          <w:b/>
        </w:rPr>
        <w:t>R</w:t>
      </w:r>
      <w:r w:rsidR="00D116BB">
        <w:rPr>
          <w:b/>
        </w:rPr>
        <w:t>esearch Paradigm</w:t>
      </w:r>
    </w:p>
    <w:p w14:paraId="2EABABDB" w14:textId="77777777" w:rsidR="002658B2" w:rsidRDefault="002658B2">
      <w:pPr>
        <w:tabs>
          <w:tab w:val="left" w:pos="6960"/>
        </w:tabs>
        <w:rPr>
          <w:b/>
        </w:rPr>
      </w:pPr>
    </w:p>
    <w:p w14:paraId="0AECB486" w14:textId="6B937D81" w:rsidR="002658B2" w:rsidRDefault="00000000" w:rsidP="00C7469F">
      <w:pPr>
        <w:tabs>
          <w:tab w:val="left" w:pos="6960"/>
        </w:tabs>
        <w:ind w:firstLine="900"/>
        <w:jc w:val="both"/>
      </w:pPr>
      <w:r>
        <w:t xml:space="preserve">The research paradigm of the study is presented in Figure 1. The Profile of the respondents  for the academic year CY 2023-2024 along with employment status and number of years in service, the perception of the employees of CSU-SM with regards to the current state of the </w:t>
      </w:r>
      <w:r>
        <w:rPr>
          <w:color w:val="1F1F1F"/>
        </w:rPr>
        <w:t>Records Management Policies, Procedures and Filing</w:t>
      </w:r>
      <w:r>
        <w:t xml:space="preserve"> and status of the Records Management Practices in the university,  the challenges associated with the records management system/practice encountered by the university and </w:t>
      </w:r>
      <w:r w:rsidR="00BC4B6E">
        <w:t xml:space="preserve">the </w:t>
      </w:r>
      <w:r>
        <w:t>interventions and recommendations could be forwarded to improve records management compliance in C</w:t>
      </w:r>
      <w:r w:rsidR="00BC4B6E">
        <w:t>agayan State University-Sanchez Mira.</w:t>
      </w:r>
    </w:p>
    <w:p w14:paraId="35D6227E" w14:textId="77777777" w:rsidR="002658B2" w:rsidRDefault="002658B2">
      <w:pPr>
        <w:tabs>
          <w:tab w:val="left" w:pos="6960"/>
        </w:tabs>
        <w:jc w:val="both"/>
        <w:rPr>
          <w:b/>
        </w:rPr>
      </w:pPr>
    </w:p>
    <w:p w14:paraId="5E1B3768" w14:textId="0B151CD5" w:rsidR="002658B2" w:rsidRDefault="00D0061B">
      <w:pPr>
        <w:tabs>
          <w:tab w:val="left" w:pos="6960"/>
        </w:tabs>
        <w:rPr>
          <w:b/>
          <w:sz w:val="20"/>
          <w:szCs w:val="20"/>
        </w:rPr>
      </w:pPr>
      <w:r>
        <w:rPr>
          <w:b/>
          <w:i/>
          <w:noProof/>
          <w:lang w:val="en-PH" w:eastAsia="en-PH"/>
        </w:rPr>
        <w:lastRenderedPageBreak/>
        <mc:AlternateContent>
          <mc:Choice Requires="wps">
            <w:drawing>
              <wp:anchor distT="45720" distB="45720" distL="114300" distR="114300" simplePos="0" relativeHeight="251671552" behindDoc="0" locked="0" layoutInCell="1" allowOverlap="1" wp14:anchorId="595F2E66" wp14:editId="375E312D">
                <wp:simplePos x="0" y="0"/>
                <wp:positionH relativeFrom="column">
                  <wp:posOffset>4204970</wp:posOffset>
                </wp:positionH>
                <wp:positionV relativeFrom="paragraph">
                  <wp:posOffset>229235</wp:posOffset>
                </wp:positionV>
                <wp:extent cx="1973580" cy="6225540"/>
                <wp:effectExtent l="0" t="0" r="26670" b="26670"/>
                <wp:wrapSquare wrapText="bothSides"/>
                <wp:docPr id="16171518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6225540"/>
                        </a:xfrm>
                        <a:prstGeom prst="rect">
                          <a:avLst/>
                        </a:prstGeom>
                        <a:solidFill>
                          <a:srgbClr val="FFFFFF"/>
                        </a:solidFill>
                        <a:ln w="9525">
                          <a:solidFill>
                            <a:srgbClr val="000000"/>
                          </a:solidFill>
                          <a:miter lim="800000"/>
                        </a:ln>
                      </wps:spPr>
                      <wps:txbx>
                        <w:txbxContent>
                          <w:p w14:paraId="420AF2A8" w14:textId="77777777" w:rsidR="002658B2" w:rsidRDefault="00000000">
                            <w:pPr>
                              <w:jc w:val="both"/>
                            </w:pPr>
                            <w:r>
                              <w:t xml:space="preserve">For profile of the respondents along with their </w:t>
                            </w:r>
                          </w:p>
                          <w:p w14:paraId="390BECC0" w14:textId="77777777" w:rsidR="002658B2" w:rsidRDefault="00000000">
                            <w:pPr>
                              <w:ind w:left="300"/>
                              <w:jc w:val="both"/>
                            </w:pPr>
                            <w:r>
                              <w:t>a.Employment Status and b.Number of years in service,</w:t>
                            </w:r>
                          </w:p>
                          <w:p w14:paraId="56FCA16A" w14:textId="77777777" w:rsidR="002658B2" w:rsidRDefault="002658B2">
                            <w:pPr>
                              <w:jc w:val="both"/>
                            </w:pPr>
                          </w:p>
                          <w:p w14:paraId="3463DE2A" w14:textId="0623C052" w:rsidR="00D0061B" w:rsidRDefault="00D0061B" w:rsidP="00D0061B">
                            <w:pPr>
                              <w:jc w:val="both"/>
                            </w:pPr>
                            <w:r>
                              <w:t xml:space="preserve">Results on the perception of the employees of CSU-SM with regard to the current state on the </w:t>
                            </w:r>
                            <w:r>
                              <w:rPr>
                                <w:color w:val="1F1F1F"/>
                              </w:rPr>
                              <w:t>Records Management Policies, Procedures and Filing</w:t>
                            </w:r>
                            <w:r>
                              <w:t>.</w:t>
                            </w:r>
                          </w:p>
                          <w:p w14:paraId="1E0F3C73" w14:textId="77777777" w:rsidR="00D0061B" w:rsidRDefault="00D0061B" w:rsidP="00D0061B">
                            <w:pPr>
                              <w:jc w:val="both"/>
                            </w:pPr>
                          </w:p>
                          <w:p w14:paraId="04A9B32B" w14:textId="77777777" w:rsidR="00D0061B" w:rsidRDefault="00D0061B" w:rsidP="00D0061B">
                            <w:pPr>
                              <w:jc w:val="both"/>
                            </w:pPr>
                          </w:p>
                          <w:p w14:paraId="2A823B87" w14:textId="35D11046" w:rsidR="002658B2" w:rsidRDefault="00000000">
                            <w:pPr>
                              <w:jc w:val="both"/>
                              <w:rPr>
                                <w:lang w:val="en-PH"/>
                              </w:rPr>
                            </w:pPr>
                            <w:r>
                              <w:t xml:space="preserve">The current status </w:t>
                            </w:r>
                            <w:r w:rsidR="00D0061B">
                              <w:t xml:space="preserve">of </w:t>
                            </w:r>
                            <w:r>
                              <w:t>the Records Management Practices in the university</w:t>
                            </w:r>
                            <w:r>
                              <w:rPr>
                                <w:lang w:val="en-PH"/>
                              </w:rPr>
                              <w:t>.</w:t>
                            </w:r>
                          </w:p>
                          <w:p w14:paraId="0DFEECCF" w14:textId="77777777" w:rsidR="002658B2" w:rsidRDefault="002658B2">
                            <w:pPr>
                              <w:jc w:val="both"/>
                            </w:pPr>
                          </w:p>
                          <w:p w14:paraId="3AE7579A" w14:textId="77777777" w:rsidR="002658B2" w:rsidRDefault="002658B2">
                            <w:pPr>
                              <w:jc w:val="both"/>
                            </w:pPr>
                          </w:p>
                          <w:p w14:paraId="3D6199EE" w14:textId="77777777" w:rsidR="002658B2" w:rsidRDefault="00000000">
                            <w:pPr>
                              <w:jc w:val="both"/>
                            </w:pPr>
                            <w:r>
                              <w:t>Survey results on the challenges associated with the records management practices encountered by  the university.</w:t>
                            </w:r>
                          </w:p>
                          <w:p w14:paraId="63D87B82" w14:textId="77777777" w:rsidR="00D0061B" w:rsidRDefault="00D0061B">
                            <w:pPr>
                              <w:jc w:val="both"/>
                            </w:pPr>
                          </w:p>
                          <w:p w14:paraId="3E0081DA" w14:textId="6171BFD0" w:rsidR="002658B2" w:rsidRDefault="00000000">
                            <w:pPr>
                              <w:jc w:val="both"/>
                            </w:pPr>
                            <w:r>
                              <w:t xml:space="preserve">Impact of </w:t>
                            </w:r>
                            <w:r w:rsidR="00910833">
                              <w:t xml:space="preserve">CSU-SM </w:t>
                            </w:r>
                            <w:r>
                              <w:t>Record Management on Organizational Performance</w:t>
                            </w:r>
                            <w:r w:rsidR="00910833">
                              <w:t>.</w:t>
                            </w:r>
                          </w:p>
                          <w:p w14:paraId="18ACB8A8" w14:textId="77777777" w:rsidR="002658B2" w:rsidRDefault="002658B2">
                            <w:pPr>
                              <w:jc w:val="both"/>
                            </w:pPr>
                          </w:p>
                          <w:p w14:paraId="44F8897B" w14:textId="77777777" w:rsidR="002658B2" w:rsidRDefault="002658B2">
                            <w:pPr>
                              <w:jc w:val="both"/>
                            </w:pPr>
                          </w:p>
                          <w:p w14:paraId="645B09CA" w14:textId="77777777" w:rsidR="002658B2" w:rsidRDefault="00000000">
                            <w:pPr>
                              <w:jc w:val="both"/>
                            </w:pPr>
                            <w:r>
                              <w:t>Proposed interventions and recommendations aims at addressing the identified challenges.</w:t>
                            </w:r>
                          </w:p>
                          <w:p w14:paraId="13936B6B" w14:textId="77777777" w:rsidR="002658B2" w:rsidRDefault="002658B2">
                            <w:pPr>
                              <w:jc w:val="both"/>
                              <w:rPr>
                                <w:color w:val="000000" w:themeColor="text1"/>
                                <w:lang w:val="en-PH"/>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595F2E66" id="_x0000_t202" coordsize="21600,21600" o:spt="202" path="m,l,21600r21600,l21600,xe">
                <v:stroke joinstyle="miter"/>
                <v:path gradientshapeok="t" o:connecttype="rect"/>
              </v:shapetype>
              <v:shape id="Text Box 2" o:spid="_x0000_s1026" type="#_x0000_t202" style="position:absolute;margin-left:331.1pt;margin-top:18.05pt;width:155.4pt;height:490.2pt;z-index:251671552;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">
                <v:textbox>
                  <w:txbxContent>
                    <w:p w14:paraId="420AF2A8" w14:textId="77777777" w:rsidR="002658B2" w:rsidRDefault="00000000">
                      <w:pPr>
                        <w:jc w:val="both"/>
                      </w:pPr>
                      <w:r>
                        <w:t xml:space="preserve">For profile of the respondents along with their </w:t>
                      </w:r>
                    </w:p>
                    <w:p w14:paraId="390BECC0" w14:textId="77777777" w:rsidR="002658B2" w:rsidRDefault="00000000">
                      <w:pPr>
                        <w:ind w:left="300"/>
                        <w:jc w:val="both"/>
                      </w:pPr>
                      <w:r>
                        <w:t>a.Employment Status and b.Number of years in service,</w:t>
                      </w:r>
                    </w:p>
                    <w:p w14:paraId="56FCA16A" w14:textId="77777777" w:rsidR="002658B2" w:rsidRDefault="002658B2">
                      <w:pPr>
                        <w:jc w:val="both"/>
                      </w:pPr>
                    </w:p>
                    <w:p w14:paraId="3463DE2A" w14:textId="0623C052" w:rsidR="00D0061B" w:rsidRDefault="00D0061B" w:rsidP="00D0061B">
                      <w:pPr>
                        <w:jc w:val="both"/>
                      </w:pPr>
                      <w:r>
                        <w:t xml:space="preserve">Results on the perception of the employees of CSU-SM with regard to the current state on the </w:t>
                      </w:r>
                      <w:r>
                        <w:rPr>
                          <w:color w:val="1F1F1F"/>
                        </w:rPr>
                        <w:t>Records Management Policies, Procedures and Filing</w:t>
                      </w:r>
                      <w:r>
                        <w:t>.</w:t>
                      </w:r>
                    </w:p>
                    <w:p w14:paraId="1E0F3C73" w14:textId="77777777" w:rsidR="00D0061B" w:rsidRDefault="00D0061B" w:rsidP="00D0061B">
                      <w:pPr>
                        <w:jc w:val="both"/>
                      </w:pPr>
                    </w:p>
                    <w:p w14:paraId="04A9B32B" w14:textId="77777777" w:rsidR="00D0061B" w:rsidRDefault="00D0061B" w:rsidP="00D0061B">
                      <w:pPr>
                        <w:jc w:val="both"/>
                      </w:pPr>
                    </w:p>
                    <w:p w14:paraId="2A823B87" w14:textId="35D11046" w:rsidR="002658B2" w:rsidRDefault="00000000">
                      <w:pPr>
                        <w:jc w:val="both"/>
                        <w:rPr>
                          <w:lang w:val="en-PH"/>
                        </w:rPr>
                      </w:pPr>
                      <w:r>
                        <w:t xml:space="preserve">The current status </w:t>
                      </w:r>
                      <w:r w:rsidR="00D0061B">
                        <w:t xml:space="preserve">of </w:t>
                      </w:r>
                      <w:r>
                        <w:t>the Records Management Practices in the university</w:t>
                      </w:r>
                      <w:r>
                        <w:rPr>
                          <w:lang w:val="en-PH"/>
                        </w:rPr>
                        <w:t>.</w:t>
                      </w:r>
                    </w:p>
                    <w:p w14:paraId="0DFEECCF" w14:textId="77777777" w:rsidR="002658B2" w:rsidRDefault="002658B2">
                      <w:pPr>
                        <w:jc w:val="both"/>
                      </w:pPr>
                    </w:p>
                    <w:p w14:paraId="3AE7579A" w14:textId="77777777" w:rsidR="002658B2" w:rsidRDefault="002658B2">
                      <w:pPr>
                        <w:jc w:val="both"/>
                      </w:pPr>
                    </w:p>
                    <w:p w14:paraId="3D6199EE" w14:textId="77777777" w:rsidR="002658B2" w:rsidRDefault="00000000">
                      <w:pPr>
                        <w:jc w:val="both"/>
                      </w:pPr>
                      <w:r>
                        <w:t>Survey results on the challenges associated with the records management practices encountered by  the university.</w:t>
                      </w:r>
                    </w:p>
                    <w:p w14:paraId="63D87B82" w14:textId="77777777" w:rsidR="00D0061B" w:rsidRDefault="00D0061B">
                      <w:pPr>
                        <w:jc w:val="both"/>
                      </w:pPr>
                    </w:p>
                    <w:p w14:paraId="3E0081DA" w14:textId="6171BFD0" w:rsidR="002658B2" w:rsidRDefault="00000000">
                      <w:pPr>
                        <w:jc w:val="both"/>
                      </w:pPr>
                      <w:r>
                        <w:t xml:space="preserve">Impact of </w:t>
                      </w:r>
                      <w:r w:rsidR="00910833">
                        <w:t xml:space="preserve">CSU-SM </w:t>
                      </w:r>
                      <w:r>
                        <w:t>Record Management on Organizational Performance</w:t>
                      </w:r>
                      <w:r w:rsidR="00910833">
                        <w:t>.</w:t>
                      </w:r>
                    </w:p>
                    <w:p w14:paraId="18ACB8A8" w14:textId="77777777" w:rsidR="002658B2" w:rsidRDefault="002658B2">
                      <w:pPr>
                        <w:jc w:val="both"/>
                      </w:pPr>
                    </w:p>
                    <w:p w14:paraId="44F8897B" w14:textId="77777777" w:rsidR="002658B2" w:rsidRDefault="002658B2">
                      <w:pPr>
                        <w:jc w:val="both"/>
                      </w:pPr>
                    </w:p>
                    <w:p w14:paraId="645B09CA" w14:textId="77777777" w:rsidR="002658B2" w:rsidRDefault="00000000">
                      <w:pPr>
                        <w:jc w:val="both"/>
                      </w:pPr>
                      <w:r>
                        <w:t>Proposed interventions and recommendations aims at addressing the identified challenges.</w:t>
                      </w:r>
                    </w:p>
                    <w:p w14:paraId="13936B6B" w14:textId="77777777" w:rsidR="002658B2" w:rsidRDefault="002658B2">
                      <w:pPr>
                        <w:jc w:val="both"/>
                        <w:rPr>
                          <w:color w:val="000000" w:themeColor="text1"/>
                          <w:lang w:val="en-PH"/>
                        </w:rPr>
                      </w:pPr>
                    </w:p>
                  </w:txbxContent>
                </v:textbox>
                <w10:wrap type="square"/>
              </v:shape>
            </w:pict>
          </mc:Fallback>
        </mc:AlternateContent>
      </w:r>
      <w:r>
        <w:rPr>
          <w:b/>
          <w:iCs/>
          <w:noProof/>
          <w:lang w:val="en-PH" w:eastAsia="en-PH"/>
        </w:rPr>
        <mc:AlternateContent>
          <mc:Choice Requires="wps">
            <w:drawing>
              <wp:anchor distT="45720" distB="45720" distL="114300" distR="114300" simplePos="0" relativeHeight="251669504" behindDoc="0" locked="0" layoutInCell="1" allowOverlap="1" wp14:anchorId="1E2FA7B9" wp14:editId="43FFC6A9">
                <wp:simplePos x="0" y="0"/>
                <wp:positionH relativeFrom="column">
                  <wp:posOffset>36830</wp:posOffset>
                </wp:positionH>
                <wp:positionV relativeFrom="paragraph">
                  <wp:posOffset>236855</wp:posOffset>
                </wp:positionV>
                <wp:extent cx="1950720" cy="6080760"/>
                <wp:effectExtent l="0" t="0" r="11430" b="15240"/>
                <wp:wrapSquare wrapText="bothSides"/>
                <wp:docPr id="14706441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6080760"/>
                        </a:xfrm>
                        <a:prstGeom prst="rect">
                          <a:avLst/>
                        </a:prstGeom>
                        <a:solidFill>
                          <a:srgbClr val="FFFFFF"/>
                        </a:solidFill>
                        <a:ln w="9525">
                          <a:solidFill>
                            <a:srgbClr val="000000"/>
                          </a:solidFill>
                          <a:miter lim="800000"/>
                        </a:ln>
                      </wps:spPr>
                      <wps:txbx>
                        <w:txbxContent>
                          <w:p w14:paraId="4C18F73A" w14:textId="77777777" w:rsidR="002658B2" w:rsidRDefault="00000000">
                            <w:pPr>
                              <w:jc w:val="both"/>
                            </w:pPr>
                            <w:r>
                              <w:t>Profile of the respondents along with their</w:t>
                            </w:r>
                          </w:p>
                          <w:p w14:paraId="74D153B1" w14:textId="77777777" w:rsidR="002658B2" w:rsidRDefault="00000000">
                            <w:pPr>
                              <w:ind w:left="300"/>
                              <w:jc w:val="both"/>
                            </w:pPr>
                            <w:r>
                              <w:t>a.Employment Status and b.Number of years in service,</w:t>
                            </w:r>
                          </w:p>
                          <w:p w14:paraId="073491DA" w14:textId="77777777" w:rsidR="002658B2" w:rsidRDefault="002658B2">
                            <w:pPr>
                              <w:jc w:val="both"/>
                            </w:pPr>
                          </w:p>
                          <w:p w14:paraId="13B9C060" w14:textId="77777777" w:rsidR="00D0061B" w:rsidRDefault="00000000">
                            <w:pPr>
                              <w:jc w:val="both"/>
                            </w:pPr>
                            <w:r>
                              <w:t xml:space="preserve">Perception of the employees of CSU-SM with regard to the current state on the </w:t>
                            </w:r>
                            <w:r>
                              <w:rPr>
                                <w:color w:val="1F1F1F"/>
                              </w:rPr>
                              <w:t>Records Management Policies, Procedures and Filing</w:t>
                            </w:r>
                            <w:r w:rsidR="00D0061B">
                              <w:t>.</w:t>
                            </w:r>
                          </w:p>
                          <w:p w14:paraId="57F57611" w14:textId="77777777" w:rsidR="00D0061B" w:rsidRDefault="00D0061B">
                            <w:pPr>
                              <w:jc w:val="both"/>
                            </w:pPr>
                          </w:p>
                          <w:p w14:paraId="6D952FC2" w14:textId="77777777" w:rsidR="00D0061B" w:rsidRDefault="00D0061B">
                            <w:pPr>
                              <w:jc w:val="both"/>
                            </w:pPr>
                          </w:p>
                          <w:p w14:paraId="000A15CF" w14:textId="3AA16CE2" w:rsidR="002658B2" w:rsidRDefault="00D0061B">
                            <w:pPr>
                              <w:jc w:val="both"/>
                            </w:pPr>
                            <w:r>
                              <w:t>Status of the Records Management Practices in CSU-SM</w:t>
                            </w:r>
                          </w:p>
                          <w:p w14:paraId="1A9920F9" w14:textId="77777777" w:rsidR="002658B2" w:rsidRDefault="002658B2">
                            <w:pPr>
                              <w:jc w:val="both"/>
                            </w:pPr>
                          </w:p>
                          <w:p w14:paraId="0251C4BE" w14:textId="77777777" w:rsidR="00D0061B" w:rsidRDefault="00D0061B">
                            <w:pPr>
                              <w:jc w:val="both"/>
                            </w:pPr>
                          </w:p>
                          <w:p w14:paraId="6FE780E6" w14:textId="1F6C0AF3" w:rsidR="002658B2" w:rsidRDefault="003C5042">
                            <w:pPr>
                              <w:jc w:val="both"/>
                              <w:rPr>
                                <w:color w:val="000000" w:themeColor="text1"/>
                              </w:rPr>
                            </w:pPr>
                            <w:r w:rsidRPr="003C5042">
                              <w:rPr>
                                <w:color w:val="000000" w:themeColor="text1"/>
                              </w:rPr>
                              <w:t>Challenges associated with the records management practices encountered by  the university</w:t>
                            </w:r>
                            <w:r>
                              <w:rPr>
                                <w:color w:val="000000" w:themeColor="text1"/>
                              </w:rPr>
                              <w:t>.</w:t>
                            </w:r>
                          </w:p>
                          <w:p w14:paraId="402EFFED" w14:textId="77777777" w:rsidR="00910833" w:rsidRPr="003C5042" w:rsidRDefault="00910833">
                            <w:pPr>
                              <w:jc w:val="both"/>
                              <w:rPr>
                                <w:b/>
                                <w:bCs/>
                                <w:color w:val="000000" w:themeColor="text1"/>
                                <w:lang w:val="en-PH"/>
                              </w:rPr>
                            </w:pPr>
                          </w:p>
                          <w:p w14:paraId="037754D1" w14:textId="69F2EC3E" w:rsidR="00910833" w:rsidRDefault="00000000">
                            <w:pPr>
                              <w:pStyle w:val="diffchange"/>
                              <w:jc w:val="both"/>
                              <w:rPr>
                                <w:b w:val="0"/>
                                <w:bCs w:val="0"/>
                              </w:rPr>
                            </w:pPr>
                            <w:r>
                              <w:rPr>
                                <w:b w:val="0"/>
                                <w:bCs w:val="0"/>
                              </w:rPr>
                              <w:t>The Impact of Record Management on Organizational Performance</w:t>
                            </w:r>
                            <w:r w:rsidR="00D0061B">
                              <w:rPr>
                                <w:b w:val="0"/>
                                <w:bCs w:val="0"/>
                              </w:rPr>
                              <w:t xml:space="preserve"> in CSU-SM</w:t>
                            </w:r>
                          </w:p>
                          <w:p w14:paraId="43661BCE" w14:textId="33497A05" w:rsidR="002658B2" w:rsidRDefault="00910833">
                            <w:pPr>
                              <w:jc w:val="both"/>
                              <w:rPr>
                                <w:b/>
                                <w:bCs/>
                                <w:color w:val="FF0000"/>
                                <w:lang w:val="en-PH"/>
                              </w:rPr>
                            </w:pPr>
                            <w:r>
                              <w:t>I</w:t>
                            </w:r>
                            <w:r w:rsidR="003C5042">
                              <w:t xml:space="preserve">nterventions </w:t>
                            </w:r>
                            <w:r>
                              <w:t xml:space="preserve">that </w:t>
                            </w:r>
                            <w:r w:rsidR="003C5042">
                              <w:t>could be forwarded to improve records management compliance in CSU-SM.</w:t>
                            </w:r>
                            <w:r w:rsidR="003C5042">
                              <w:rPr>
                                <w:lang w:val="en-PH"/>
                              </w:rPr>
                              <w:t xml:space="preserve"> </w:t>
                            </w:r>
                          </w:p>
                          <w:p w14:paraId="43ABEC34" w14:textId="77777777" w:rsidR="002658B2" w:rsidRDefault="002658B2">
                            <w:pPr>
                              <w:pStyle w:val="allpagesredirect"/>
                              <w:rPr>
                                <w:i w:val="0"/>
                                <w:iCs w:val="0"/>
                                <w:lang w:val="en-PH"/>
                              </w:rPr>
                            </w:pPr>
                          </w:p>
                          <w:p w14:paraId="7696DEF0" w14:textId="77777777" w:rsidR="002658B2" w:rsidRDefault="002658B2">
                            <w:pPr>
                              <w:jc w:val="both"/>
                              <w:rPr>
                                <w:color w:val="000000" w:themeColor="text1"/>
                                <w:lang w:val="en-PH"/>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1E2FA7B9" id="_x0000_s1027" type="#_x0000_t202" style="position:absolute;margin-left:2.9pt;margin-top:18.65pt;width:153.6pt;height:478.8pt;z-index:251669504;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">
                <v:textbox>
                  <w:txbxContent>
                    <w:p w14:paraId="4C18F73A" w14:textId="77777777" w:rsidR="002658B2" w:rsidRDefault="00000000">
                      <w:pPr>
                        <w:jc w:val="both"/>
                      </w:pPr>
                      <w:r>
                        <w:t>Profile of the respondents along with their</w:t>
                      </w:r>
                    </w:p>
                    <w:p w14:paraId="74D153B1" w14:textId="77777777" w:rsidR="002658B2" w:rsidRDefault="00000000">
                      <w:pPr>
                        <w:ind w:left="300"/>
                        <w:jc w:val="both"/>
                      </w:pPr>
                      <w:r>
                        <w:t>a.Employment Status and b.Number of years in service,</w:t>
                      </w:r>
                    </w:p>
                    <w:p w14:paraId="073491DA" w14:textId="77777777" w:rsidR="002658B2" w:rsidRDefault="002658B2">
                      <w:pPr>
                        <w:jc w:val="both"/>
                      </w:pPr>
                    </w:p>
                    <w:p w14:paraId="13B9C060" w14:textId="77777777" w:rsidR="00D0061B" w:rsidRDefault="00000000">
                      <w:pPr>
                        <w:jc w:val="both"/>
                      </w:pPr>
                      <w:r>
                        <w:t xml:space="preserve">Perception of the employees of CSU-SM with regard to the current state on the </w:t>
                      </w:r>
                      <w:r>
                        <w:rPr>
                          <w:color w:val="1F1F1F"/>
                        </w:rPr>
                        <w:t>Records Management Policies, Procedures and Filing</w:t>
                      </w:r>
                      <w:r w:rsidR="00D0061B">
                        <w:t>.</w:t>
                      </w:r>
                    </w:p>
                    <w:p w14:paraId="57F57611" w14:textId="77777777" w:rsidR="00D0061B" w:rsidRDefault="00D0061B">
                      <w:pPr>
                        <w:jc w:val="both"/>
                      </w:pPr>
                    </w:p>
                    <w:p w14:paraId="6D952FC2" w14:textId="77777777" w:rsidR="00D0061B" w:rsidRDefault="00D0061B">
                      <w:pPr>
                        <w:jc w:val="both"/>
                      </w:pPr>
                    </w:p>
                    <w:p w14:paraId="000A15CF" w14:textId="3AA16CE2" w:rsidR="002658B2" w:rsidRDefault="00D0061B">
                      <w:pPr>
                        <w:jc w:val="both"/>
                      </w:pPr>
                      <w:r>
                        <w:t>Status of the Records Management Practices in CSU-SM</w:t>
                      </w:r>
                    </w:p>
                    <w:p w14:paraId="1A9920F9" w14:textId="77777777" w:rsidR="002658B2" w:rsidRDefault="002658B2">
                      <w:pPr>
                        <w:jc w:val="both"/>
                      </w:pPr>
                    </w:p>
                    <w:p w14:paraId="0251C4BE" w14:textId="77777777" w:rsidR="00D0061B" w:rsidRDefault="00D0061B">
                      <w:pPr>
                        <w:jc w:val="both"/>
                      </w:pPr>
                    </w:p>
                    <w:p w14:paraId="6FE780E6" w14:textId="1F6C0AF3" w:rsidR="002658B2" w:rsidRDefault="003C5042">
                      <w:pPr>
                        <w:jc w:val="both"/>
                        <w:rPr>
                          <w:color w:val="000000" w:themeColor="text1"/>
                        </w:rPr>
                      </w:pPr>
                      <w:r w:rsidRPr="003C5042">
                        <w:rPr>
                          <w:color w:val="000000" w:themeColor="text1"/>
                        </w:rPr>
                        <w:t>Challenges associated with the records management practices encountered by  the university</w:t>
                      </w:r>
                      <w:r>
                        <w:rPr>
                          <w:color w:val="000000" w:themeColor="text1"/>
                        </w:rPr>
                        <w:t>.</w:t>
                      </w:r>
                    </w:p>
                    <w:p w14:paraId="402EFFED" w14:textId="77777777" w:rsidR="00910833" w:rsidRPr="003C5042" w:rsidRDefault="00910833">
                      <w:pPr>
                        <w:jc w:val="both"/>
                        <w:rPr>
                          <w:b/>
                          <w:bCs/>
                          <w:color w:val="000000" w:themeColor="text1"/>
                          <w:lang w:val="en-PH"/>
                        </w:rPr>
                      </w:pPr>
                    </w:p>
                    <w:p w14:paraId="037754D1" w14:textId="69F2EC3E" w:rsidR="00910833" w:rsidRDefault="00000000">
                      <w:pPr>
                        <w:pStyle w:val="diffchange"/>
                        <w:jc w:val="both"/>
                        <w:rPr>
                          <w:b w:val="0"/>
                          <w:bCs w:val="0"/>
                        </w:rPr>
                      </w:pPr>
                      <w:r>
                        <w:rPr>
                          <w:b w:val="0"/>
                          <w:bCs w:val="0"/>
                        </w:rPr>
                        <w:t>The Impact of Record Management on Organizational Performance</w:t>
                      </w:r>
                      <w:r w:rsidR="00D0061B">
                        <w:rPr>
                          <w:b w:val="0"/>
                          <w:bCs w:val="0"/>
                        </w:rPr>
                        <w:t xml:space="preserve"> in CSU-SM</w:t>
                      </w:r>
                    </w:p>
                    <w:p w14:paraId="43661BCE" w14:textId="33497A05" w:rsidR="002658B2" w:rsidRDefault="00910833">
                      <w:pPr>
                        <w:jc w:val="both"/>
                        <w:rPr>
                          <w:b/>
                          <w:bCs/>
                          <w:color w:val="FF0000"/>
                          <w:lang w:val="en-PH"/>
                        </w:rPr>
                      </w:pPr>
                      <w:r>
                        <w:t>I</w:t>
                      </w:r>
                      <w:r w:rsidR="003C5042">
                        <w:t xml:space="preserve">nterventions </w:t>
                      </w:r>
                      <w:r>
                        <w:t xml:space="preserve">that </w:t>
                      </w:r>
                      <w:r w:rsidR="003C5042">
                        <w:t>could be forwarded to improve records management compliance in CSU-SM.</w:t>
                      </w:r>
                      <w:r w:rsidR="003C5042">
                        <w:rPr>
                          <w:lang w:val="en-PH"/>
                        </w:rPr>
                        <w:t xml:space="preserve"> </w:t>
                      </w:r>
                    </w:p>
                    <w:p w14:paraId="43ABEC34" w14:textId="77777777" w:rsidR="002658B2" w:rsidRDefault="002658B2">
                      <w:pPr>
                        <w:pStyle w:val="allpagesredirect"/>
                        <w:rPr>
                          <w:i w:val="0"/>
                          <w:iCs w:val="0"/>
                          <w:lang w:val="en-PH"/>
                        </w:rPr>
                      </w:pPr>
                    </w:p>
                    <w:p w14:paraId="7696DEF0" w14:textId="77777777" w:rsidR="002658B2" w:rsidRDefault="002658B2">
                      <w:pPr>
                        <w:jc w:val="both"/>
                        <w:rPr>
                          <w:color w:val="000000" w:themeColor="text1"/>
                          <w:lang w:val="en-PH"/>
                        </w:rPr>
                      </w:pPr>
                    </w:p>
                  </w:txbxContent>
                </v:textbox>
                <w10:wrap type="square"/>
              </v:shape>
            </w:pict>
          </mc:Fallback>
        </mc:AlternateContent>
      </w:r>
      <w:r>
        <w:rPr>
          <w:b/>
          <w:i/>
          <w:noProof/>
          <w:lang w:val="en-PH" w:eastAsia="en-PH"/>
        </w:rPr>
        <mc:AlternateContent>
          <mc:Choice Requires="wps">
            <w:drawing>
              <wp:anchor distT="45720" distB="45720" distL="114300" distR="114300" simplePos="0" relativeHeight="251670528" behindDoc="0" locked="0" layoutInCell="1" allowOverlap="1" wp14:anchorId="2542137D" wp14:editId="63BEB1D3">
                <wp:simplePos x="0" y="0"/>
                <wp:positionH relativeFrom="column">
                  <wp:posOffset>2117090</wp:posOffset>
                </wp:positionH>
                <wp:positionV relativeFrom="paragraph">
                  <wp:posOffset>229235</wp:posOffset>
                </wp:positionV>
                <wp:extent cx="2026920" cy="6164580"/>
                <wp:effectExtent l="0" t="0" r="11430" b="26670"/>
                <wp:wrapSquare wrapText="bothSides"/>
                <wp:docPr id="1914048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920" cy="6164580"/>
                        </a:xfrm>
                        <a:prstGeom prst="rect">
                          <a:avLst/>
                        </a:prstGeom>
                        <a:solidFill>
                          <a:srgbClr val="FFFFFF"/>
                        </a:solidFill>
                        <a:ln w="9525">
                          <a:solidFill>
                            <a:srgbClr val="000000"/>
                          </a:solidFill>
                          <a:miter lim="800000"/>
                        </a:ln>
                      </wps:spPr>
                      <wps:txbx>
                        <w:txbxContent>
                          <w:p w14:paraId="437B0822" w14:textId="77777777" w:rsidR="002658B2" w:rsidRDefault="00000000">
                            <w:pPr>
                              <w:rPr>
                                <w:color w:val="000000" w:themeColor="text1"/>
                                <w:lang w:val="en-PH"/>
                              </w:rPr>
                            </w:pPr>
                            <w:r>
                              <w:rPr>
                                <w:color w:val="000000" w:themeColor="text1"/>
                                <w:lang w:val="en-PH"/>
                              </w:rPr>
                              <w:t>Secondary data from the HRMO on the profile of the respondents along with their</w:t>
                            </w:r>
                          </w:p>
                          <w:p w14:paraId="0C38F9DB" w14:textId="77777777" w:rsidR="002658B2" w:rsidRDefault="00000000">
                            <w:pPr>
                              <w:rPr>
                                <w:color w:val="000000" w:themeColor="text1"/>
                                <w:lang w:val="en-PH"/>
                              </w:rPr>
                            </w:pPr>
                            <w:r>
                              <w:t xml:space="preserve">     a.Employment Status and</w:t>
                            </w:r>
                          </w:p>
                          <w:p w14:paraId="513015E4" w14:textId="46750C79" w:rsidR="002658B2" w:rsidRPr="00D0061B" w:rsidRDefault="00000000" w:rsidP="00D0061B">
                            <w:pPr>
                              <w:ind w:left="270" w:hanging="270"/>
                              <w:rPr>
                                <w:color w:val="000000" w:themeColor="text1"/>
                                <w:lang w:val="en-PH"/>
                              </w:rPr>
                            </w:pPr>
                            <w:r>
                              <w:t xml:space="preserve">     b.Number of years in           service,</w:t>
                            </w:r>
                          </w:p>
                          <w:p w14:paraId="389999E3" w14:textId="5336C9E6" w:rsidR="00D0061B" w:rsidRDefault="00000000" w:rsidP="00D0061B">
                            <w:pPr>
                              <w:jc w:val="both"/>
                            </w:pPr>
                            <w:r>
                              <w:rPr>
                                <w:lang w:val="en-PH"/>
                              </w:rPr>
                              <w:t xml:space="preserve">Survey questionnaire </w:t>
                            </w:r>
                            <w:r w:rsidR="00D0061B">
                              <w:rPr>
                                <w:lang w:val="en-PH"/>
                              </w:rPr>
                              <w:t xml:space="preserve">on the </w:t>
                            </w:r>
                            <w:r w:rsidR="00D0061B">
                              <w:t xml:space="preserve">Perception of the employees of CSU-SM with regard to the current state on the </w:t>
                            </w:r>
                            <w:r w:rsidR="00D0061B">
                              <w:rPr>
                                <w:color w:val="1F1F1F"/>
                              </w:rPr>
                              <w:t>Records Management Policies, Procedures and Filing</w:t>
                            </w:r>
                            <w:r w:rsidR="00D0061B">
                              <w:t>.</w:t>
                            </w:r>
                          </w:p>
                          <w:p w14:paraId="75136E58" w14:textId="77B15DCC" w:rsidR="002658B2" w:rsidRDefault="002658B2">
                            <w:pPr>
                              <w:jc w:val="both"/>
                              <w:rPr>
                                <w:lang w:val="en-PH"/>
                              </w:rPr>
                            </w:pPr>
                          </w:p>
                          <w:p w14:paraId="74069CB6" w14:textId="77777777" w:rsidR="002658B2" w:rsidRDefault="002658B2">
                            <w:pPr>
                              <w:rPr>
                                <w:lang w:val="en-PH"/>
                              </w:rPr>
                            </w:pPr>
                          </w:p>
                          <w:p w14:paraId="7BF6F0CE" w14:textId="7993320A" w:rsidR="002658B2" w:rsidRDefault="00000000">
                            <w:pPr>
                              <w:rPr>
                                <w:lang w:val="en-PH"/>
                              </w:rPr>
                            </w:pPr>
                            <w:r>
                              <w:rPr>
                                <w:lang w:val="en-PH"/>
                              </w:rPr>
                              <w:t>Survey questionnaire on the status of the record</w:t>
                            </w:r>
                            <w:r w:rsidR="00D0061B">
                              <w:rPr>
                                <w:lang w:val="en-PH"/>
                              </w:rPr>
                              <w:t xml:space="preserve">s </w:t>
                            </w:r>
                            <w:r>
                              <w:rPr>
                                <w:lang w:val="en-PH"/>
                              </w:rPr>
                              <w:t xml:space="preserve">management practices in </w:t>
                            </w:r>
                            <w:r w:rsidR="007E12CA">
                              <w:rPr>
                                <w:lang w:val="en-PH"/>
                              </w:rPr>
                              <w:t>CSU-SM.</w:t>
                            </w:r>
                          </w:p>
                          <w:p w14:paraId="6B8DFE39" w14:textId="77777777" w:rsidR="00D0061B" w:rsidRDefault="00D0061B">
                            <w:pPr>
                              <w:rPr>
                                <w:lang w:val="en-PH"/>
                              </w:rPr>
                            </w:pPr>
                          </w:p>
                          <w:p w14:paraId="5393A019" w14:textId="1549AA08" w:rsidR="00D0061B" w:rsidRPr="00D0061B" w:rsidRDefault="00D0061B" w:rsidP="00D0061B">
                            <w:pPr>
                              <w:jc w:val="both"/>
                              <w:rPr>
                                <w:color w:val="000000" w:themeColor="text1"/>
                              </w:rPr>
                            </w:pPr>
                            <w:r>
                              <w:rPr>
                                <w:lang w:val="en-PH"/>
                              </w:rPr>
                              <w:t>Survey questionnaire</w:t>
                            </w:r>
                            <w:r w:rsidRPr="00D0061B">
                              <w:rPr>
                                <w:color w:val="000000" w:themeColor="text1"/>
                              </w:rPr>
                              <w:t xml:space="preserve"> </w:t>
                            </w:r>
                            <w:r>
                              <w:rPr>
                                <w:color w:val="000000" w:themeColor="text1"/>
                              </w:rPr>
                              <w:t>on the c</w:t>
                            </w:r>
                            <w:r w:rsidRPr="003C5042">
                              <w:rPr>
                                <w:color w:val="000000" w:themeColor="text1"/>
                              </w:rPr>
                              <w:t>hallenges associated with the records management practices encountered by  the university</w:t>
                            </w:r>
                            <w:r>
                              <w:rPr>
                                <w:color w:val="000000" w:themeColor="text1"/>
                              </w:rPr>
                              <w:t>.</w:t>
                            </w:r>
                          </w:p>
                          <w:p w14:paraId="0B170C81" w14:textId="6DBF00EE" w:rsidR="002658B2" w:rsidRPr="00D0061B" w:rsidRDefault="00000000">
                            <w:pPr>
                              <w:pStyle w:val="diffchange"/>
                              <w:jc w:val="both"/>
                              <w:rPr>
                                <w:b w:val="0"/>
                                <w:bCs w:val="0"/>
                                <w:lang w:val="en-PH"/>
                              </w:rPr>
                            </w:pPr>
                            <w:r>
                              <w:rPr>
                                <w:b w:val="0"/>
                                <w:bCs w:val="0"/>
                                <w:lang w:val="en-PH"/>
                              </w:rPr>
                              <w:t>Analysis of the</w:t>
                            </w:r>
                            <w:r>
                              <w:rPr>
                                <w:lang w:val="en-PH"/>
                              </w:rPr>
                              <w:t xml:space="preserve"> </w:t>
                            </w:r>
                            <w:r>
                              <w:rPr>
                                <w:b w:val="0"/>
                                <w:bCs w:val="0"/>
                              </w:rPr>
                              <w:t>Impact of Record Management on Organizational Performance.</w:t>
                            </w:r>
                          </w:p>
                          <w:p w14:paraId="2FA5362F" w14:textId="77777777" w:rsidR="002658B2" w:rsidRDefault="002658B2">
                            <w:pPr>
                              <w:rPr>
                                <w:lang w:val="en-PH"/>
                              </w:rPr>
                            </w:pPr>
                          </w:p>
                          <w:p w14:paraId="701C6A42" w14:textId="77777777" w:rsidR="002658B2" w:rsidRDefault="00000000">
                            <w:pPr>
                              <w:jc w:val="both"/>
                            </w:pPr>
                            <w:r>
                              <w:rPr>
                                <w:lang w:val="en-PH"/>
                              </w:rPr>
                              <w:t>Crafting of strategic viable interventions that addressed the identified challenges.</w:t>
                            </w:r>
                          </w:p>
                          <w:p w14:paraId="0D25673B" w14:textId="77777777" w:rsidR="002658B2" w:rsidRDefault="002658B2"/>
                          <w:p w14:paraId="6EF602A5" w14:textId="77777777" w:rsidR="002658B2" w:rsidRDefault="002658B2">
                            <w:pPr>
                              <w:rPr>
                                <w:lang w:val="en-PH"/>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2542137D" id="_x0000_s1028" type="#_x0000_t202" style="position:absolute;margin-left:166.7pt;margin-top:18.05pt;width:159.6pt;height:485.4pt;z-index:251670528;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">
                <v:textbox>
                  <w:txbxContent>
                    <w:p w14:paraId="437B0822" w14:textId="77777777" w:rsidR="002658B2" w:rsidRDefault="00000000">
                      <w:pPr>
                        <w:rPr>
                          <w:color w:val="000000" w:themeColor="text1"/>
                          <w:lang w:val="en-PH"/>
                        </w:rPr>
                      </w:pPr>
                      <w:r>
                        <w:rPr>
                          <w:color w:val="000000" w:themeColor="text1"/>
                          <w:lang w:val="en-PH"/>
                        </w:rPr>
                        <w:t>Secondary data from the HRMO on the profile of the respondents along with their</w:t>
                      </w:r>
                    </w:p>
                    <w:p w14:paraId="0C38F9DB" w14:textId="77777777" w:rsidR="002658B2" w:rsidRDefault="00000000">
                      <w:pPr>
                        <w:rPr>
                          <w:color w:val="000000" w:themeColor="text1"/>
                          <w:lang w:val="en-PH"/>
                        </w:rPr>
                      </w:pPr>
                      <w:r>
                        <w:t xml:space="preserve">     a.Employment Status and</w:t>
                      </w:r>
                    </w:p>
                    <w:p w14:paraId="513015E4" w14:textId="46750C79" w:rsidR="002658B2" w:rsidRPr="00D0061B" w:rsidRDefault="00000000" w:rsidP="00D0061B">
                      <w:pPr>
                        <w:ind w:left="270" w:hanging="270"/>
                        <w:rPr>
                          <w:color w:val="000000" w:themeColor="text1"/>
                          <w:lang w:val="en-PH"/>
                        </w:rPr>
                      </w:pPr>
                      <w:r>
                        <w:t xml:space="preserve">     b.Number of years in           service,</w:t>
                      </w:r>
                    </w:p>
                    <w:p w14:paraId="389999E3" w14:textId="5336C9E6" w:rsidR="00D0061B" w:rsidRDefault="00000000" w:rsidP="00D0061B">
                      <w:pPr>
                        <w:jc w:val="both"/>
                      </w:pPr>
                      <w:r>
                        <w:rPr>
                          <w:lang w:val="en-PH"/>
                        </w:rPr>
                        <w:t xml:space="preserve">Survey questionnaire </w:t>
                      </w:r>
                      <w:r w:rsidR="00D0061B">
                        <w:rPr>
                          <w:lang w:val="en-PH"/>
                        </w:rPr>
                        <w:t xml:space="preserve">on the </w:t>
                      </w:r>
                      <w:r w:rsidR="00D0061B">
                        <w:t xml:space="preserve">Perception of the employees of CSU-SM with regard to the current state on the </w:t>
                      </w:r>
                      <w:r w:rsidR="00D0061B">
                        <w:rPr>
                          <w:color w:val="1F1F1F"/>
                        </w:rPr>
                        <w:t>Records Management Policies, Procedures and Filing</w:t>
                      </w:r>
                      <w:r w:rsidR="00D0061B">
                        <w:t>.</w:t>
                      </w:r>
                    </w:p>
                    <w:p w14:paraId="75136E58" w14:textId="77B15DCC" w:rsidR="002658B2" w:rsidRDefault="002658B2">
                      <w:pPr>
                        <w:jc w:val="both"/>
                        <w:rPr>
                          <w:lang w:val="en-PH"/>
                        </w:rPr>
                      </w:pPr>
                    </w:p>
                    <w:p w14:paraId="74069CB6" w14:textId="77777777" w:rsidR="002658B2" w:rsidRDefault="002658B2">
                      <w:pPr>
                        <w:rPr>
                          <w:lang w:val="en-PH"/>
                        </w:rPr>
                      </w:pPr>
                    </w:p>
                    <w:p w14:paraId="7BF6F0CE" w14:textId="7993320A" w:rsidR="002658B2" w:rsidRDefault="00000000">
                      <w:pPr>
                        <w:rPr>
                          <w:lang w:val="en-PH"/>
                        </w:rPr>
                      </w:pPr>
                      <w:r>
                        <w:rPr>
                          <w:lang w:val="en-PH"/>
                        </w:rPr>
                        <w:t>Survey questionnaire on the status of the record</w:t>
                      </w:r>
                      <w:r w:rsidR="00D0061B">
                        <w:rPr>
                          <w:lang w:val="en-PH"/>
                        </w:rPr>
                        <w:t xml:space="preserve">s </w:t>
                      </w:r>
                      <w:r>
                        <w:rPr>
                          <w:lang w:val="en-PH"/>
                        </w:rPr>
                        <w:t xml:space="preserve">management practices in </w:t>
                      </w:r>
                      <w:r w:rsidR="007E12CA">
                        <w:rPr>
                          <w:lang w:val="en-PH"/>
                        </w:rPr>
                        <w:t>CSU-SM.</w:t>
                      </w:r>
                    </w:p>
                    <w:p w14:paraId="6B8DFE39" w14:textId="77777777" w:rsidR="00D0061B" w:rsidRDefault="00D0061B">
                      <w:pPr>
                        <w:rPr>
                          <w:lang w:val="en-PH"/>
                        </w:rPr>
                      </w:pPr>
                    </w:p>
                    <w:p w14:paraId="5393A019" w14:textId="1549AA08" w:rsidR="00D0061B" w:rsidRPr="00D0061B" w:rsidRDefault="00D0061B" w:rsidP="00D0061B">
                      <w:pPr>
                        <w:jc w:val="both"/>
                        <w:rPr>
                          <w:color w:val="000000" w:themeColor="text1"/>
                        </w:rPr>
                      </w:pPr>
                      <w:r>
                        <w:rPr>
                          <w:lang w:val="en-PH"/>
                        </w:rPr>
                        <w:t>Survey questionnaire</w:t>
                      </w:r>
                      <w:r w:rsidRPr="00D0061B">
                        <w:rPr>
                          <w:color w:val="000000" w:themeColor="text1"/>
                        </w:rPr>
                        <w:t xml:space="preserve"> </w:t>
                      </w:r>
                      <w:r>
                        <w:rPr>
                          <w:color w:val="000000" w:themeColor="text1"/>
                        </w:rPr>
                        <w:t>on the c</w:t>
                      </w:r>
                      <w:r w:rsidRPr="003C5042">
                        <w:rPr>
                          <w:color w:val="000000" w:themeColor="text1"/>
                        </w:rPr>
                        <w:t>hallenges associated with the records management practices encountered by  the university</w:t>
                      </w:r>
                      <w:r>
                        <w:rPr>
                          <w:color w:val="000000" w:themeColor="text1"/>
                        </w:rPr>
                        <w:t>.</w:t>
                      </w:r>
                    </w:p>
                    <w:p w14:paraId="0B170C81" w14:textId="6DBF00EE" w:rsidR="002658B2" w:rsidRPr="00D0061B" w:rsidRDefault="00000000">
                      <w:pPr>
                        <w:pStyle w:val="diffchange"/>
                        <w:jc w:val="both"/>
                        <w:rPr>
                          <w:b w:val="0"/>
                          <w:bCs w:val="0"/>
                          <w:lang w:val="en-PH"/>
                        </w:rPr>
                      </w:pPr>
                      <w:r>
                        <w:rPr>
                          <w:b w:val="0"/>
                          <w:bCs w:val="0"/>
                          <w:lang w:val="en-PH"/>
                        </w:rPr>
                        <w:t>Analysis of the</w:t>
                      </w:r>
                      <w:r>
                        <w:rPr>
                          <w:lang w:val="en-PH"/>
                        </w:rPr>
                        <w:t xml:space="preserve"> </w:t>
                      </w:r>
                      <w:r>
                        <w:rPr>
                          <w:b w:val="0"/>
                          <w:bCs w:val="0"/>
                        </w:rPr>
                        <w:t>Impact of Record Management on Organizational Performance.</w:t>
                      </w:r>
                    </w:p>
                    <w:p w14:paraId="2FA5362F" w14:textId="77777777" w:rsidR="002658B2" w:rsidRDefault="002658B2">
                      <w:pPr>
                        <w:rPr>
                          <w:lang w:val="en-PH"/>
                        </w:rPr>
                      </w:pPr>
                    </w:p>
                    <w:p w14:paraId="701C6A42" w14:textId="77777777" w:rsidR="002658B2" w:rsidRDefault="00000000">
                      <w:pPr>
                        <w:jc w:val="both"/>
                      </w:pPr>
                      <w:r>
                        <w:rPr>
                          <w:lang w:val="en-PH"/>
                        </w:rPr>
                        <w:t>Crafting of strategic viable interventions that addressed the identified challenges.</w:t>
                      </w:r>
                    </w:p>
                    <w:p w14:paraId="0D25673B" w14:textId="77777777" w:rsidR="002658B2" w:rsidRDefault="002658B2"/>
                    <w:p w14:paraId="6EF602A5" w14:textId="77777777" w:rsidR="002658B2" w:rsidRDefault="002658B2">
                      <w:pPr>
                        <w:rPr>
                          <w:lang w:val="en-PH"/>
                        </w:rPr>
                      </w:pPr>
                    </w:p>
                  </w:txbxContent>
                </v:textbox>
                <w10:wrap type="square"/>
              </v:shape>
            </w:pict>
          </mc:Fallback>
        </mc:AlternateContent>
      </w:r>
      <w:r>
        <w:rPr>
          <w:b/>
          <w:iCs/>
        </w:rPr>
        <w:t xml:space="preserve">              </w:t>
      </w:r>
      <w:r>
        <w:rPr>
          <w:b/>
          <w:iCs/>
          <w:sz w:val="20"/>
          <w:szCs w:val="20"/>
        </w:rPr>
        <w:t xml:space="preserve">INPUT   </w:t>
      </w:r>
      <w:r>
        <w:rPr>
          <w:b/>
          <w:iCs/>
        </w:rPr>
        <w:t xml:space="preserve">                                        </w:t>
      </w:r>
      <w:r>
        <w:rPr>
          <w:b/>
          <w:iCs/>
          <w:sz w:val="20"/>
          <w:szCs w:val="20"/>
        </w:rPr>
        <w:t xml:space="preserve">PROCESS </w:t>
      </w:r>
      <w:r>
        <w:rPr>
          <w:b/>
          <w:iCs/>
        </w:rPr>
        <w:t xml:space="preserve">                                    </w:t>
      </w:r>
      <w:r>
        <w:rPr>
          <w:b/>
          <w:iCs/>
          <w:sz w:val="20"/>
          <w:szCs w:val="20"/>
        </w:rPr>
        <w:t>OUTPUT</w:t>
      </w:r>
    </w:p>
    <w:p w14:paraId="6A78ECE7" w14:textId="77777777" w:rsidR="002658B2" w:rsidRDefault="002658B2">
      <w:pPr>
        <w:spacing w:line="360" w:lineRule="auto"/>
        <w:rPr>
          <w:bCs/>
          <w:color w:val="000000" w:themeColor="text1"/>
        </w:rPr>
      </w:pPr>
    </w:p>
    <w:p w14:paraId="311185C1" w14:textId="77777777" w:rsidR="002658B2" w:rsidRDefault="00000000">
      <w:pPr>
        <w:spacing w:line="360" w:lineRule="auto"/>
        <w:jc w:val="center"/>
        <w:rPr>
          <w:bCs/>
          <w:color w:val="000000" w:themeColor="text1"/>
        </w:rPr>
      </w:pPr>
      <w:r>
        <w:rPr>
          <w:b/>
          <w:i/>
          <w:noProof/>
          <w:lang w:val="en-PH" w:eastAsia="en-PH"/>
        </w:rPr>
        <mc:AlternateContent>
          <mc:Choice Requires="wps">
            <w:drawing>
              <wp:anchor distT="0" distB="0" distL="114300" distR="114300" simplePos="0" relativeHeight="251674624" behindDoc="0" locked="0" layoutInCell="1" allowOverlap="1" wp14:anchorId="6504D0C6" wp14:editId="04CA2D26">
                <wp:simplePos x="0" y="0"/>
                <wp:positionH relativeFrom="column">
                  <wp:posOffset>777240</wp:posOffset>
                </wp:positionH>
                <wp:positionV relativeFrom="paragraph">
                  <wp:posOffset>147320</wp:posOffset>
                </wp:positionV>
                <wp:extent cx="5715" cy="222885"/>
                <wp:effectExtent l="76200" t="38100" r="70485" b="24765"/>
                <wp:wrapNone/>
                <wp:docPr id="1891255659" name="Straight Arrow Connector 1891255659"/>
                <wp:cNvGraphicFramePr/>
                <a:graphic xmlns:a="http://schemas.openxmlformats.org/drawingml/2006/main">
                  <a:graphicData uri="http://schemas.microsoft.com/office/word/2010/wordprocessingShape">
                    <wps:wsp>
                      <wps:cNvCnPr/>
                      <wps:spPr>
                        <a:xfrm flipV="1">
                          <a:off x="0" y="0"/>
                          <a:ext cx="5715" cy="2228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y;margin-left:61.2pt;margin-top:11.6pt;height:17.55pt;width:0.45pt;z-index:251674624;mso-width-relative:page;mso-height-relative:page;" filled="f" stroked="t" coordsize="21600,21600" o:gfxdata="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Zt3gr2AAAAAkBAAAPAAAAAAAAAAEAIAAAACIAAABkcnMvZG93bnJl&#10;di54bWxQSwECFAAUAAAACACHTuJAak2l2f0BAAACBAAADgAAAAAAAAABACAAAAAnAQAAZHJzL2Uy&#10;b0RvYy54bWxQSwUGAAAAAAYABgBZAQAAlgUAAAAA&#10;">
                <v:fill on="f" focussize="0,0"/>
                <v:stroke weight="0.5pt" color="#000000 [3200]" miterlimit="8" joinstyle="miter" endarrow="block"/>
                <v:imagedata o:title=""/>
                <o:lock v:ext="edit" aspectratio="f"/>
              </v:shape>
            </w:pict>
          </mc:Fallback>
        </mc:AlternateContent>
      </w:r>
      <w:r>
        <w:rPr>
          <w:b/>
          <w:i/>
          <w:noProof/>
          <w:lang w:val="en-PH" w:eastAsia="en-PH"/>
        </w:rPr>
        <mc:AlternateContent>
          <mc:Choice Requires="wps">
            <w:drawing>
              <wp:anchor distT="0" distB="0" distL="114300" distR="114300" simplePos="0" relativeHeight="251672576" behindDoc="0" locked="0" layoutInCell="1" allowOverlap="1" wp14:anchorId="5B32CFE3" wp14:editId="475E2370">
                <wp:simplePos x="0" y="0"/>
                <wp:positionH relativeFrom="column">
                  <wp:posOffset>5143500</wp:posOffset>
                </wp:positionH>
                <wp:positionV relativeFrom="paragraph">
                  <wp:posOffset>135255</wp:posOffset>
                </wp:positionV>
                <wp:extent cx="0" cy="226060"/>
                <wp:effectExtent l="0" t="0" r="38100" b="21590"/>
                <wp:wrapNone/>
                <wp:docPr id="1993508364" name="Straight Connector 1993508364"/>
                <wp:cNvGraphicFramePr/>
                <a:graphic xmlns:a="http://schemas.openxmlformats.org/drawingml/2006/main">
                  <a:graphicData uri="http://schemas.microsoft.com/office/word/2010/wordprocessingShape">
                    <wps:wsp>
                      <wps:cNvCnPr/>
                      <wps:spPr>
                        <a:xfrm>
                          <a:off x="0" y="0"/>
                          <a:ext cx="0" cy="2260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05pt;margin-top:10.65pt;height:17.8pt;width:0pt;z-index:251672576;mso-width-relative:page;mso-height-relative:page;" filled="f" stroked="t" coordsize="21600,21600" o:gfxdata="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P2jrTWAAAACQEAAA8AAAAAAAAA&#10;AQAgAAAAIgAAAGRycy9kb3ducmV2LnhtbFBLAQIUABQAAAAIAIdO4kCkQMCa2gEAAMUDAAAOAAAA&#10;AAAAAAEAIAAAACUBAABkcnMvZTJvRG9jLnhtbFBLBQYAAAAABgAGAFkBAABxBQAAAAA=&#10;">
                <v:fill on="f" focussize="0,0"/>
                <v:stroke weight="0.5pt" color="#000000 [3200]" miterlimit="8" joinstyle="miter"/>
                <v:imagedata o:title=""/>
                <o:lock v:ext="edit" aspectratio="f"/>
              </v:line>
            </w:pict>
          </mc:Fallback>
        </mc:AlternateContent>
      </w:r>
      <w:r>
        <w:rPr>
          <w:b/>
          <w:iCs/>
        </w:rPr>
        <w:t>FEEDBACK</w:t>
      </w:r>
    </w:p>
    <w:p w14:paraId="0845074C" w14:textId="77777777" w:rsidR="002658B2" w:rsidRDefault="00000000">
      <w:pPr>
        <w:spacing w:line="360" w:lineRule="auto"/>
        <w:rPr>
          <w:bCs/>
          <w:color w:val="000000" w:themeColor="text1"/>
        </w:rPr>
      </w:pPr>
      <w:r>
        <w:rPr>
          <w:b/>
          <w:noProof/>
          <w:lang w:val="en-PH" w:eastAsia="en-PH"/>
        </w:rPr>
        <mc:AlternateContent>
          <mc:Choice Requires="wps">
            <w:drawing>
              <wp:anchor distT="0" distB="0" distL="114300" distR="114300" simplePos="0" relativeHeight="251673600" behindDoc="0" locked="0" layoutInCell="1" allowOverlap="1" wp14:anchorId="01824FB7" wp14:editId="7F38D2A7">
                <wp:simplePos x="0" y="0"/>
                <wp:positionH relativeFrom="column">
                  <wp:posOffset>768350</wp:posOffset>
                </wp:positionH>
                <wp:positionV relativeFrom="paragraph">
                  <wp:posOffset>97155</wp:posOffset>
                </wp:positionV>
                <wp:extent cx="4373880" cy="28575"/>
                <wp:effectExtent l="0" t="0" r="26670" b="28575"/>
                <wp:wrapNone/>
                <wp:docPr id="946533209" name="Straight Connector 946533209"/>
                <wp:cNvGraphicFramePr/>
                <a:graphic xmlns:a="http://schemas.openxmlformats.org/drawingml/2006/main">
                  <a:graphicData uri="http://schemas.microsoft.com/office/word/2010/wordprocessingShape">
                    <wps:wsp>
                      <wps:cNvCnPr/>
                      <wps:spPr>
                        <a:xfrm flipH="1">
                          <a:off x="0" y="0"/>
                          <a:ext cx="437388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x;margin-left:60.5pt;margin-top:7.65pt;height:2.25pt;width:344.4pt;z-index:251673600;mso-width-relative:page;mso-height-relative:page;" filled="f" stroked="t" coordsize="21600,21600" o:gfxdata="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4v9KgtQAAAAJ&#10;AQAADwAAAAAAAAABACAAAAAiAAAAZHJzL2Rvd25yZXYueG1sUEsBAhQAFAAAAAgAh07iQM6X8pXn&#10;AQAA0gMAAA4AAAAAAAAAAQAgAAAAIwEAAGRycy9lMm9Eb2MueG1sUEsFBgAAAAAGAAYAWQEAAHwF&#10;AAAAAA==&#10;">
                <v:fill on="f" focussize="0,0"/>
                <v:stroke weight="0.5pt" color="#000000 [3200]" miterlimit="8" joinstyle="miter"/>
                <v:imagedata o:title=""/>
                <o:lock v:ext="edit" aspectratio="f"/>
              </v:line>
            </w:pict>
          </mc:Fallback>
        </mc:AlternateContent>
      </w:r>
    </w:p>
    <w:p w14:paraId="50960A61" w14:textId="77777777" w:rsidR="002658B2" w:rsidRDefault="00000000">
      <w:pPr>
        <w:spacing w:line="360" w:lineRule="auto"/>
        <w:jc w:val="center"/>
        <w:rPr>
          <w:bCs/>
          <w:color w:val="000000" w:themeColor="text1"/>
        </w:rPr>
      </w:pPr>
      <w:r>
        <w:rPr>
          <w:bCs/>
          <w:color w:val="000000" w:themeColor="text1"/>
        </w:rPr>
        <w:t>Figure 1. The research paradigm shows the process of the research.</w:t>
      </w:r>
    </w:p>
    <w:p w14:paraId="45E1CBE4" w14:textId="513C4D63" w:rsidR="002658B2" w:rsidRDefault="00000000">
      <w:pPr>
        <w:tabs>
          <w:tab w:val="left" w:pos="6520"/>
        </w:tabs>
        <w:spacing w:line="480" w:lineRule="auto"/>
        <w:ind w:left="142" w:right="-180"/>
        <w:jc w:val="both"/>
        <w:rPr>
          <w:b/>
        </w:rPr>
      </w:pPr>
      <w:r>
        <w:rPr>
          <w:b/>
        </w:rPr>
        <w:lastRenderedPageBreak/>
        <w:t>Research Design</w:t>
      </w:r>
    </w:p>
    <w:p w14:paraId="0257C219" w14:textId="77777777" w:rsidR="002658B2" w:rsidRDefault="00000000" w:rsidP="00C7469F">
      <w:pPr>
        <w:tabs>
          <w:tab w:val="left" w:pos="6520"/>
        </w:tabs>
        <w:ind w:firstLine="567"/>
        <w:jc w:val="both"/>
      </w:pPr>
      <w:r>
        <w:t xml:space="preserve">The study will make use of descriptive survey research design. It will determine the </w:t>
      </w:r>
      <w:proofErr w:type="spellStart"/>
      <w:r>
        <w:t>informations</w:t>
      </w:r>
      <w:proofErr w:type="spellEnd"/>
      <w:r>
        <w:t xml:space="preserve"> on the record management compliance and its impact to the organizational performance of Cagayan State University-Sanchez Mira Campus.</w:t>
      </w:r>
    </w:p>
    <w:p w14:paraId="6DA34AC8" w14:textId="77777777" w:rsidR="002658B2" w:rsidRDefault="002658B2">
      <w:pPr>
        <w:spacing w:line="480" w:lineRule="auto"/>
        <w:ind w:right="403"/>
        <w:rPr>
          <w:b/>
        </w:rPr>
      </w:pPr>
    </w:p>
    <w:p w14:paraId="4000BD6F" w14:textId="77777777" w:rsidR="002658B2" w:rsidRDefault="00000000">
      <w:pPr>
        <w:spacing w:line="480" w:lineRule="auto"/>
        <w:ind w:right="403"/>
        <w:rPr>
          <w:b/>
        </w:rPr>
      </w:pPr>
      <w:r>
        <w:rPr>
          <w:b/>
        </w:rPr>
        <w:t>Locale of the Study</w:t>
      </w:r>
    </w:p>
    <w:p w14:paraId="5504EE30" w14:textId="77777777" w:rsidR="002658B2" w:rsidRDefault="00000000" w:rsidP="00C7469F">
      <w:pPr>
        <w:ind w:firstLine="567"/>
        <w:jc w:val="both"/>
      </w:pPr>
      <w:r>
        <w:t>The study will be conducted in Cagayan State University-Sanchez Mira Campus for the academic year 2023-2024 because it aims to obtain information and describe the status vis-à-vis performance on the different variables on the records management compliance as a basis for intervention program for CY 2025.</w:t>
      </w:r>
    </w:p>
    <w:p w14:paraId="320C3440" w14:textId="77777777" w:rsidR="00750989" w:rsidRDefault="00750989" w:rsidP="00C7469F">
      <w:pPr>
        <w:ind w:firstLine="567"/>
        <w:jc w:val="both"/>
      </w:pPr>
    </w:p>
    <w:p w14:paraId="79159145" w14:textId="3322E1B1" w:rsidR="002658B2" w:rsidRDefault="00000000" w:rsidP="00C7469F">
      <w:pPr>
        <w:ind w:firstLine="567"/>
        <w:jc w:val="both"/>
        <w:rPr>
          <w:color w:val="212529"/>
        </w:rPr>
      </w:pPr>
      <w:r>
        <w:t xml:space="preserve">The secondary data on  the profile of the respondents  for the academic year CY 2023-2024 along with employment status and number of years in service will be gathered from </w:t>
      </w:r>
      <w:proofErr w:type="spellStart"/>
      <w:r>
        <w:t>th</w:t>
      </w:r>
      <w:proofErr w:type="spellEnd"/>
      <w:r>
        <w:t xml:space="preserve"> Human Resource Management Office (HRMO) of the university, the perception of the employees of </w:t>
      </w:r>
      <w:r w:rsidR="00BC4B6E">
        <w:t>Cagayan State University</w:t>
      </w:r>
      <w:r>
        <w:t>-S</w:t>
      </w:r>
      <w:r w:rsidR="00BC4B6E">
        <w:t xml:space="preserve">anchez </w:t>
      </w:r>
      <w:r>
        <w:t>M</w:t>
      </w:r>
      <w:r w:rsidR="00BC4B6E">
        <w:t>ira with</w:t>
      </w:r>
      <w:r>
        <w:t xml:space="preserve"> regards the current state and status of the Records Management Practices, the challenges associated with the records management system/practice encountered by the university and  types of interventions to be implemented to improve records management compliance among CSU-SM employees would be based from the survey questionnaire which will be distributed to </w:t>
      </w:r>
      <w:r>
        <w:rPr>
          <w:color w:val="212529"/>
          <w:shd w:val="clear" w:color="auto" w:fill="FFFFFF"/>
        </w:rPr>
        <w:t xml:space="preserve">involved respondents in records management activities by the researcher, as well as those employees whose performance and productivity are related to the state of records and the collected data or results of the study will </w:t>
      </w:r>
      <w:r>
        <w:t>reviewed for future viable interventions and recommendations.</w:t>
      </w:r>
    </w:p>
    <w:p w14:paraId="6199E66E" w14:textId="48005EA9" w:rsidR="002658B2" w:rsidRDefault="00000000">
      <w:pPr>
        <w:spacing w:line="480" w:lineRule="auto"/>
        <w:ind w:right="403"/>
        <w:jc w:val="both"/>
      </w:pPr>
      <w:r>
        <w:rPr>
          <w:noProof/>
          <w:lang w:val="en-PH" w:eastAsia="en-PH"/>
        </w:rPr>
        <w:lastRenderedPageBreak/>
        <w:drawing>
          <wp:anchor distT="0" distB="0" distL="114300" distR="114300" simplePos="0" relativeHeight="251675648" behindDoc="0" locked="0" layoutInCell="1" allowOverlap="1" wp14:anchorId="41F65332" wp14:editId="76954BF4">
            <wp:simplePos x="0" y="0"/>
            <wp:positionH relativeFrom="column">
              <wp:posOffset>1172210</wp:posOffset>
            </wp:positionH>
            <wp:positionV relativeFrom="paragraph">
              <wp:posOffset>76835</wp:posOffset>
            </wp:positionV>
            <wp:extent cx="4215130" cy="4358640"/>
            <wp:effectExtent l="0" t="0" r="0" b="0"/>
            <wp:wrapSquare wrapText="bothSides"/>
            <wp:docPr id="166581508" name="Picture 1" descr="A map of a count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1508" name="Picture 1" descr="A map of a country&#10;&#10;Description automatically generated"/>
                    <pic:cNvPicPr>
                      <a:picLocks noChangeAspect="1"/>
                    </pic:cNvPicPr>
                  </pic:nvPicPr>
                  <pic:blipFill>
                    <a:blip r:embed="rId15">
                      <a:extLst>
                        <a:ext uri="{28A0092B-C50C-407E-A947-70E740481C1C}">
                          <a14:useLocalDpi xmlns:a14="http://schemas.microsoft.com/office/drawing/2010/main" val="0"/>
                        </a:ext>
                      </a:extLst>
                    </a:blip>
                    <a:srcRect l="20040"/>
                    <a:stretch>
                      <a:fillRect/>
                    </a:stretch>
                  </pic:blipFill>
                  <pic:spPr>
                    <a:xfrm>
                      <a:off x="0" y="0"/>
                      <a:ext cx="4215130" cy="4358640"/>
                    </a:xfrm>
                    <a:prstGeom prst="rect">
                      <a:avLst/>
                    </a:prstGeom>
                    <a:ln>
                      <a:noFill/>
                    </a:ln>
                  </pic:spPr>
                </pic:pic>
              </a:graphicData>
            </a:graphic>
            <wp14:sizeRelH relativeFrom="margin">
              <wp14:pctWidth>0</wp14:pctWidth>
            </wp14:sizeRelH>
            <wp14:sizeRelV relativeFrom="margin">
              <wp14:pctHeight>0</wp14:pctHeight>
            </wp14:sizeRelV>
          </wp:anchor>
        </w:drawing>
      </w:r>
    </w:p>
    <w:p w14:paraId="77283AED" w14:textId="77777777" w:rsidR="002658B2" w:rsidRDefault="002658B2">
      <w:pPr>
        <w:spacing w:line="480" w:lineRule="auto"/>
        <w:ind w:right="403" w:firstLine="567"/>
        <w:jc w:val="both"/>
        <w:rPr>
          <w:b/>
          <w:bCs/>
        </w:rPr>
      </w:pPr>
    </w:p>
    <w:p w14:paraId="372AD48C" w14:textId="77777777" w:rsidR="002658B2" w:rsidRDefault="002658B2">
      <w:pPr>
        <w:spacing w:line="480" w:lineRule="auto"/>
        <w:ind w:right="403" w:firstLine="567"/>
        <w:jc w:val="both"/>
        <w:rPr>
          <w:b/>
          <w:bCs/>
        </w:rPr>
      </w:pPr>
    </w:p>
    <w:p w14:paraId="1653451C" w14:textId="77777777" w:rsidR="002658B2" w:rsidRDefault="002658B2">
      <w:pPr>
        <w:spacing w:line="480" w:lineRule="auto"/>
        <w:ind w:right="403" w:firstLine="567"/>
        <w:jc w:val="both"/>
      </w:pPr>
    </w:p>
    <w:p w14:paraId="6E6DFD6A" w14:textId="77777777" w:rsidR="002658B2" w:rsidRDefault="002658B2">
      <w:pPr>
        <w:spacing w:line="480" w:lineRule="auto"/>
        <w:ind w:right="403" w:firstLine="567"/>
        <w:jc w:val="both"/>
      </w:pPr>
    </w:p>
    <w:p w14:paraId="693B880E" w14:textId="77777777" w:rsidR="002658B2" w:rsidRDefault="002658B2">
      <w:pPr>
        <w:spacing w:line="480" w:lineRule="auto"/>
        <w:ind w:right="403" w:firstLine="567"/>
        <w:jc w:val="both"/>
      </w:pPr>
    </w:p>
    <w:p w14:paraId="6E1CDCED" w14:textId="77777777" w:rsidR="002658B2" w:rsidRDefault="002658B2">
      <w:pPr>
        <w:spacing w:line="480" w:lineRule="auto"/>
        <w:ind w:right="403" w:firstLine="567"/>
        <w:jc w:val="both"/>
      </w:pPr>
    </w:p>
    <w:p w14:paraId="118583DA" w14:textId="77777777" w:rsidR="002658B2" w:rsidRDefault="002658B2">
      <w:pPr>
        <w:spacing w:line="480" w:lineRule="auto"/>
        <w:ind w:right="403" w:firstLine="567"/>
        <w:jc w:val="both"/>
      </w:pPr>
    </w:p>
    <w:p w14:paraId="45ED06FE" w14:textId="77777777" w:rsidR="002658B2" w:rsidRDefault="002658B2">
      <w:pPr>
        <w:spacing w:line="480" w:lineRule="auto"/>
        <w:ind w:right="403" w:firstLine="567"/>
        <w:jc w:val="both"/>
      </w:pPr>
    </w:p>
    <w:p w14:paraId="6C99E243" w14:textId="77777777" w:rsidR="002658B2" w:rsidRDefault="002658B2">
      <w:pPr>
        <w:spacing w:line="480" w:lineRule="auto"/>
        <w:ind w:right="403" w:firstLine="567"/>
        <w:jc w:val="both"/>
      </w:pPr>
    </w:p>
    <w:p w14:paraId="5986BE40" w14:textId="77777777" w:rsidR="002658B2" w:rsidRDefault="002658B2">
      <w:pPr>
        <w:spacing w:line="480" w:lineRule="auto"/>
        <w:ind w:right="403" w:firstLine="567"/>
        <w:jc w:val="both"/>
      </w:pPr>
    </w:p>
    <w:p w14:paraId="2223CDD1" w14:textId="77777777" w:rsidR="002658B2" w:rsidRDefault="002658B2">
      <w:pPr>
        <w:spacing w:line="480" w:lineRule="auto"/>
        <w:ind w:right="403"/>
        <w:jc w:val="both"/>
      </w:pPr>
    </w:p>
    <w:p w14:paraId="3549A4B1" w14:textId="77777777" w:rsidR="002658B2" w:rsidRDefault="002658B2">
      <w:pPr>
        <w:spacing w:line="480" w:lineRule="auto"/>
        <w:ind w:right="403" w:firstLine="567"/>
        <w:jc w:val="both"/>
      </w:pPr>
    </w:p>
    <w:p w14:paraId="71566B0B" w14:textId="77777777" w:rsidR="002658B2" w:rsidRDefault="002658B2">
      <w:pPr>
        <w:spacing w:line="480" w:lineRule="auto"/>
        <w:ind w:right="403" w:firstLine="567"/>
        <w:jc w:val="center"/>
        <w:rPr>
          <w:b/>
          <w:bCs/>
        </w:rPr>
      </w:pPr>
    </w:p>
    <w:p w14:paraId="2C4867CC" w14:textId="77777777" w:rsidR="002658B2" w:rsidRDefault="00000000">
      <w:pPr>
        <w:spacing w:line="480" w:lineRule="auto"/>
        <w:ind w:right="403" w:firstLine="567"/>
        <w:jc w:val="center"/>
        <w:rPr>
          <w:b/>
          <w:bCs/>
        </w:rPr>
      </w:pPr>
      <w:r>
        <w:rPr>
          <w:b/>
          <w:bCs/>
        </w:rPr>
        <w:t>Figure 2: Map of Cagayan</w:t>
      </w:r>
    </w:p>
    <w:p w14:paraId="5B9B15EC" w14:textId="77777777" w:rsidR="002658B2" w:rsidRDefault="002658B2">
      <w:pPr>
        <w:spacing w:line="480" w:lineRule="auto"/>
        <w:ind w:right="403"/>
        <w:jc w:val="both"/>
      </w:pPr>
    </w:p>
    <w:p w14:paraId="00598EE6" w14:textId="77777777" w:rsidR="002658B2" w:rsidRDefault="00000000">
      <w:pPr>
        <w:spacing w:line="480" w:lineRule="auto"/>
        <w:jc w:val="both"/>
        <w:rPr>
          <w:b/>
          <w:bCs/>
        </w:rPr>
      </w:pPr>
      <w:r>
        <w:rPr>
          <w:b/>
          <w:bCs/>
        </w:rPr>
        <w:t>Respondents of the Study</w:t>
      </w:r>
    </w:p>
    <w:p w14:paraId="0A9615D0" w14:textId="77777777" w:rsidR="002658B2" w:rsidRDefault="00000000" w:rsidP="00C7469F">
      <w:pPr>
        <w:ind w:firstLine="567"/>
        <w:jc w:val="both"/>
        <w:rPr>
          <w:color w:val="212529"/>
          <w:shd w:val="clear" w:color="auto" w:fill="FFFFFF"/>
        </w:rPr>
      </w:pPr>
      <w:r>
        <w:rPr>
          <w:color w:val="212529"/>
          <w:shd w:val="clear" w:color="auto" w:fill="FFFFFF"/>
        </w:rPr>
        <w:t>The respondents of this study will consist of employees of Cagayan State University – Sanchez Mira who are directly involved in records management activities, as well as those employees whose performance and productivity can be affected by the state of their records.</w:t>
      </w:r>
    </w:p>
    <w:p w14:paraId="5DEE07F2" w14:textId="77777777" w:rsidR="00750989" w:rsidRDefault="00750989" w:rsidP="00C7469F">
      <w:pPr>
        <w:ind w:firstLine="567"/>
        <w:jc w:val="both"/>
        <w:rPr>
          <w:color w:val="212529"/>
        </w:rPr>
      </w:pPr>
    </w:p>
    <w:p w14:paraId="51CA60CE" w14:textId="77777777" w:rsidR="002658B2" w:rsidRDefault="00000000" w:rsidP="00E54883">
      <w:pPr>
        <w:pStyle w:val="ListParagraph"/>
        <w:ind w:left="0" w:firstLine="567"/>
        <w:jc w:val="both"/>
        <w:rPr>
          <w:color w:val="212529"/>
          <w:szCs w:val="22"/>
          <w:shd w:val="clear" w:color="auto" w:fill="FFFFFF"/>
        </w:rPr>
      </w:pPr>
      <w:r>
        <w:rPr>
          <w:color w:val="212529"/>
          <w:szCs w:val="22"/>
          <w:shd w:val="clear" w:color="auto" w:fill="FFFFFF"/>
        </w:rPr>
        <w:t>The number of respondents will depend on the size of the employees and the nature and scope of the study. A suitable sample size should be determined using appropriate statistical methods to ensure the findings are representative of the entire employee population at Cagayan State University – Sanchez Mira Campus.</w:t>
      </w:r>
    </w:p>
    <w:p w14:paraId="27B1D787" w14:textId="77777777" w:rsidR="002658B2" w:rsidRDefault="002658B2">
      <w:pPr>
        <w:spacing w:line="480" w:lineRule="auto"/>
        <w:ind w:right="-180"/>
        <w:jc w:val="both"/>
        <w:rPr>
          <w:b/>
          <w:bCs/>
        </w:rPr>
      </w:pPr>
    </w:p>
    <w:p w14:paraId="367FAD22" w14:textId="77777777" w:rsidR="002658B2" w:rsidRDefault="00000000">
      <w:pPr>
        <w:spacing w:line="480" w:lineRule="auto"/>
        <w:ind w:right="-180"/>
        <w:jc w:val="both"/>
        <w:rPr>
          <w:b/>
          <w:bCs/>
        </w:rPr>
      </w:pPr>
      <w:r>
        <w:rPr>
          <w:b/>
          <w:bCs/>
        </w:rPr>
        <w:lastRenderedPageBreak/>
        <w:t>Research Instruments</w:t>
      </w:r>
    </w:p>
    <w:p w14:paraId="2BAD5F9E" w14:textId="77777777" w:rsidR="002658B2" w:rsidRDefault="00000000" w:rsidP="00C7469F">
      <w:pPr>
        <w:tabs>
          <w:tab w:val="left" w:pos="9781"/>
        </w:tabs>
        <w:ind w:firstLine="720"/>
        <w:jc w:val="both"/>
      </w:pPr>
      <w:r>
        <w:rPr>
          <w:color w:val="212529"/>
          <w:shd w:val="clear" w:color="auto" w:fill="FFFFFF"/>
        </w:rPr>
        <w:t xml:space="preserve">The researcher will make use of questionnaire as the primary tool in measuring the record management compliance and its impact to the organizational performance of Cagayan State University-Sanchez Mira Campus. The questionnaire will be float to different institutions to check its reliability and validity. The questionnaire will be composed of two parts: Part I is the Profile of the Respondents and Part II is the record management compliance and its impact to the organizational performance which </w:t>
      </w:r>
      <w:r>
        <w:t xml:space="preserve">was adopted and contextualized from the study conducted  by Ramzi Ali Mahammed in his study titled “ Assessing the Impact of Record Management on Organizational Performance in Selected Government Organization in Harari Regional State, Ethiopia, March 2019”. </w:t>
      </w:r>
    </w:p>
    <w:p w14:paraId="7A52464D" w14:textId="77777777" w:rsidR="00750989" w:rsidRDefault="00750989" w:rsidP="00C7469F">
      <w:pPr>
        <w:tabs>
          <w:tab w:val="left" w:pos="9781"/>
        </w:tabs>
        <w:ind w:firstLine="720"/>
        <w:jc w:val="both"/>
      </w:pPr>
    </w:p>
    <w:p w14:paraId="1EB45ECA" w14:textId="77777777" w:rsidR="002658B2" w:rsidRDefault="00000000" w:rsidP="00C7469F">
      <w:pPr>
        <w:rPr>
          <w:bCs/>
        </w:rPr>
      </w:pPr>
      <w:r>
        <w:rPr>
          <w:b/>
          <w:bCs/>
        </w:rPr>
        <w:tab/>
      </w:r>
      <w:r>
        <w:rPr>
          <w:bCs/>
        </w:rPr>
        <w:t>Informal interview will also be conducted to gather more information on how to improve the services of the records office and to determine other concerns and/or issues with the current record management system.</w:t>
      </w:r>
    </w:p>
    <w:p w14:paraId="0F32C3D2" w14:textId="77777777" w:rsidR="002658B2" w:rsidRDefault="002658B2">
      <w:pPr>
        <w:spacing w:line="480" w:lineRule="auto"/>
        <w:rPr>
          <w:bCs/>
        </w:rPr>
      </w:pPr>
    </w:p>
    <w:p w14:paraId="61F9C6AB" w14:textId="77777777" w:rsidR="002658B2" w:rsidRDefault="00000000">
      <w:pPr>
        <w:spacing w:line="480" w:lineRule="auto"/>
        <w:jc w:val="both"/>
        <w:rPr>
          <w:b/>
          <w:bCs/>
        </w:rPr>
      </w:pPr>
      <w:r>
        <w:rPr>
          <w:b/>
          <w:bCs/>
        </w:rPr>
        <w:t>Data Gathering Procedure</w:t>
      </w:r>
    </w:p>
    <w:p w14:paraId="104FD70D" w14:textId="77777777" w:rsidR="002658B2" w:rsidRDefault="00000000" w:rsidP="00C7469F">
      <w:pPr>
        <w:ind w:firstLine="567"/>
        <w:jc w:val="both"/>
        <w:rPr>
          <w:color w:val="212529"/>
          <w:shd w:val="clear" w:color="auto" w:fill="FFFFFF"/>
        </w:rPr>
      </w:pPr>
      <w:r>
        <w:rPr>
          <w:bCs/>
        </w:rPr>
        <w:t xml:space="preserve">The researcher will made used of three data gathering procedure that will help achieved the objectives of the study. First, the researcher </w:t>
      </w:r>
      <w:r>
        <w:t xml:space="preserve">will ask permission from the </w:t>
      </w:r>
      <w:r>
        <w:rPr>
          <w:bCs/>
        </w:rPr>
        <w:t xml:space="preserve">Campus Executive Officer </w:t>
      </w:r>
      <w:r>
        <w:t xml:space="preserve">of the </w:t>
      </w:r>
      <w:r>
        <w:rPr>
          <w:color w:val="212529"/>
          <w:shd w:val="clear" w:color="auto" w:fill="FFFFFF"/>
        </w:rPr>
        <w:t xml:space="preserve">Cagayan State University-Sanchez Mira Campus for the conduct of the study </w:t>
      </w:r>
      <w:r>
        <w:t xml:space="preserve"> </w:t>
      </w:r>
      <w:r>
        <w:rPr>
          <w:color w:val="212529"/>
          <w:shd w:val="clear" w:color="auto" w:fill="FFFFFF"/>
        </w:rPr>
        <w:t xml:space="preserve">and will coordinate with the Head of the Human Resource Management Office for the secondary data on the </w:t>
      </w:r>
      <w:proofErr w:type="spellStart"/>
      <w:r>
        <w:t>the</w:t>
      </w:r>
      <w:proofErr w:type="spellEnd"/>
      <w:r>
        <w:t xml:space="preserve"> profile of the respondents  for the academic year CY 2023-2024 along with the employment status and number of years in service</w:t>
      </w:r>
      <w:r>
        <w:rPr>
          <w:color w:val="212529"/>
          <w:shd w:val="clear" w:color="auto" w:fill="FFFFFF"/>
        </w:rPr>
        <w:t xml:space="preserve"> in Cagayan State University – Sanchez Mira.</w:t>
      </w:r>
    </w:p>
    <w:p w14:paraId="16680EA3" w14:textId="77777777" w:rsidR="00750989" w:rsidRDefault="00750989" w:rsidP="00C7469F">
      <w:pPr>
        <w:ind w:firstLine="567"/>
        <w:jc w:val="both"/>
        <w:rPr>
          <w:color w:val="212529"/>
          <w:shd w:val="clear" w:color="auto" w:fill="FFFFFF"/>
        </w:rPr>
      </w:pPr>
    </w:p>
    <w:p w14:paraId="62C935F4" w14:textId="77777777" w:rsidR="002658B2" w:rsidRDefault="00000000" w:rsidP="00C7469F">
      <w:pPr>
        <w:ind w:firstLine="567"/>
        <w:jc w:val="both"/>
        <w:rPr>
          <w:color w:val="212529"/>
          <w:shd w:val="clear" w:color="auto" w:fill="FFFFFF"/>
        </w:rPr>
      </w:pPr>
      <w:r>
        <w:t xml:space="preserve">Second, the researcher will conduct a survey through the use of a questionnaire to selected respondents, randomly chosen from the </w:t>
      </w:r>
      <w:r>
        <w:rPr>
          <w:color w:val="212529"/>
          <w:shd w:val="clear" w:color="auto" w:fill="FFFFFF"/>
        </w:rPr>
        <w:t>employees of Cagayan State University – Sanchez Mira, preferably the records management personnel.</w:t>
      </w:r>
    </w:p>
    <w:p w14:paraId="577849F2" w14:textId="77777777" w:rsidR="00750989" w:rsidRDefault="00750989" w:rsidP="00C7469F">
      <w:pPr>
        <w:ind w:firstLine="567"/>
        <w:jc w:val="both"/>
        <w:rPr>
          <w:color w:val="212529"/>
          <w:shd w:val="clear" w:color="auto" w:fill="FFFFFF"/>
        </w:rPr>
      </w:pPr>
    </w:p>
    <w:p w14:paraId="78836257" w14:textId="77777777" w:rsidR="002658B2" w:rsidRDefault="00000000" w:rsidP="00C7469F">
      <w:pPr>
        <w:ind w:firstLine="567"/>
        <w:jc w:val="both"/>
        <w:rPr>
          <w:color w:val="212529"/>
        </w:rPr>
      </w:pPr>
      <w:r>
        <w:t xml:space="preserve">Third, the researcher will conduct a Focused Group Discussion for the presentation of the results of the data gathered which includes the </w:t>
      </w:r>
      <w:r>
        <w:rPr>
          <w:bCs/>
        </w:rPr>
        <w:t>retrieved, collected, tabulated, and analyzed.</w:t>
      </w:r>
    </w:p>
    <w:p w14:paraId="346513EA" w14:textId="77777777" w:rsidR="002658B2" w:rsidRDefault="002658B2">
      <w:pPr>
        <w:spacing w:line="480" w:lineRule="auto"/>
        <w:ind w:firstLine="567"/>
        <w:jc w:val="both"/>
        <w:rPr>
          <w:color w:val="212529"/>
        </w:rPr>
      </w:pPr>
    </w:p>
    <w:p w14:paraId="03E9282C" w14:textId="77777777" w:rsidR="002658B2" w:rsidRDefault="00000000">
      <w:pPr>
        <w:spacing w:line="480" w:lineRule="auto"/>
        <w:jc w:val="both"/>
        <w:rPr>
          <w:b/>
          <w:bCs/>
          <w:color w:val="000000" w:themeColor="text1"/>
        </w:rPr>
      </w:pPr>
      <w:r>
        <w:rPr>
          <w:b/>
          <w:bCs/>
          <w:color w:val="000000" w:themeColor="text1"/>
        </w:rPr>
        <w:t>Ethical Considerations</w:t>
      </w:r>
    </w:p>
    <w:p w14:paraId="2E641BC8" w14:textId="77777777" w:rsidR="002658B2" w:rsidRDefault="00000000" w:rsidP="00C7469F">
      <w:pPr>
        <w:ind w:firstLine="720"/>
        <w:jc w:val="both"/>
        <w:rPr>
          <w:color w:val="000000" w:themeColor="text1"/>
        </w:rPr>
      </w:pPr>
      <w:r>
        <w:rPr>
          <w:color w:val="000000" w:themeColor="text1"/>
        </w:rPr>
        <w:t> To ensure that ethical considerations, such as informed consent, confidentiality, and data protection, are rigorously will be addressed throughout the research process. Upholding ethical standards is essential for maintaining the trust and integrity of the research study.</w:t>
      </w:r>
    </w:p>
    <w:p w14:paraId="41DEF4C9" w14:textId="77777777" w:rsidR="00E54883" w:rsidRDefault="00E54883" w:rsidP="00C7469F">
      <w:pPr>
        <w:ind w:firstLine="720"/>
        <w:jc w:val="both"/>
        <w:rPr>
          <w:color w:val="000000" w:themeColor="text1"/>
        </w:rPr>
      </w:pPr>
    </w:p>
    <w:p w14:paraId="0D8109B0" w14:textId="77777777" w:rsidR="00C7469F" w:rsidRDefault="00C7469F" w:rsidP="00C7469F">
      <w:pPr>
        <w:ind w:firstLine="720"/>
        <w:jc w:val="both"/>
        <w:rPr>
          <w:color w:val="000000" w:themeColor="text1"/>
        </w:rPr>
      </w:pPr>
    </w:p>
    <w:p w14:paraId="3ABAE12B" w14:textId="77777777" w:rsidR="00750989" w:rsidRDefault="00750989" w:rsidP="00C7469F">
      <w:pPr>
        <w:ind w:firstLine="720"/>
        <w:jc w:val="both"/>
        <w:rPr>
          <w:color w:val="000000" w:themeColor="text1"/>
        </w:rPr>
      </w:pPr>
    </w:p>
    <w:p w14:paraId="40851AC6" w14:textId="77777777" w:rsidR="00750989" w:rsidRDefault="00750989" w:rsidP="00C7469F">
      <w:pPr>
        <w:ind w:firstLine="720"/>
        <w:jc w:val="both"/>
        <w:rPr>
          <w:color w:val="000000" w:themeColor="text1"/>
        </w:rPr>
      </w:pPr>
    </w:p>
    <w:p w14:paraId="71949870" w14:textId="77777777" w:rsidR="00750989" w:rsidRDefault="00750989">
      <w:pPr>
        <w:spacing w:line="480" w:lineRule="auto"/>
        <w:ind w:right="-180"/>
        <w:jc w:val="both"/>
        <w:rPr>
          <w:color w:val="000000" w:themeColor="text1"/>
        </w:rPr>
      </w:pPr>
    </w:p>
    <w:p w14:paraId="04DF00C5" w14:textId="1BD91202" w:rsidR="002658B2" w:rsidRDefault="00000000">
      <w:pPr>
        <w:spacing w:line="480" w:lineRule="auto"/>
        <w:ind w:right="-180"/>
        <w:jc w:val="both"/>
        <w:rPr>
          <w:b/>
          <w:bCs/>
        </w:rPr>
      </w:pPr>
      <w:r>
        <w:rPr>
          <w:b/>
          <w:bCs/>
        </w:rPr>
        <w:lastRenderedPageBreak/>
        <w:t>Statistical Treatment of Data</w:t>
      </w:r>
    </w:p>
    <w:p w14:paraId="67E9D29A" w14:textId="77777777" w:rsidR="002658B2" w:rsidRDefault="00000000" w:rsidP="00C7469F">
      <w:pPr>
        <w:tabs>
          <w:tab w:val="left" w:pos="6520"/>
        </w:tabs>
        <w:ind w:firstLine="567"/>
        <w:jc w:val="both"/>
      </w:pPr>
      <w:r>
        <w:rPr>
          <w:color w:val="000000" w:themeColor="text1"/>
          <w:lang w:val="en-PH"/>
        </w:rPr>
        <w:t xml:space="preserve">In determining the response of the respondents, </w:t>
      </w:r>
      <w:r>
        <w:t xml:space="preserve">frequency and percentage will be used to compute the mean of the profile of the respondents. Weighted mean will be used to measure the and identify the existing status and current state of the records management practices of the organization; the challenges associated with records management; the impact of records management to organizational performance; and the interventions for non-compliance in submission of important documents. Pearson correlation coefficient will be used to identify the relationship between the record management and its impact to the organizational performance of Cagayan State University-Sanchez Mira Campus. </w:t>
      </w:r>
    </w:p>
    <w:p w14:paraId="38A2B7EA" w14:textId="77777777" w:rsidR="00750989" w:rsidRDefault="00750989" w:rsidP="00C7469F">
      <w:pPr>
        <w:tabs>
          <w:tab w:val="left" w:pos="6520"/>
        </w:tabs>
        <w:ind w:firstLine="567"/>
        <w:jc w:val="both"/>
      </w:pPr>
    </w:p>
    <w:p w14:paraId="1A3986F3" w14:textId="77777777" w:rsidR="002658B2" w:rsidRDefault="00000000" w:rsidP="00C7469F">
      <w:pPr>
        <w:jc w:val="both"/>
        <w:rPr>
          <w:color w:val="000000" w:themeColor="text1"/>
        </w:rPr>
      </w:pPr>
      <w:r>
        <w:rPr>
          <w:color w:val="000000" w:themeColor="text1"/>
        </w:rPr>
        <w:tab/>
        <w:t xml:space="preserve">The statistical tools to be used for the </w:t>
      </w:r>
      <w:r>
        <w:t xml:space="preserve">existing status of Records Management Policies, Procedures and Filing, Current State of Records Management Practices in Organization, the Challenges Associated with Records Management, Impact of Record Management on Organizational Performance </w:t>
      </w:r>
      <w:r>
        <w:rPr>
          <w:color w:val="000000" w:themeColor="text1"/>
        </w:rPr>
        <w:t xml:space="preserve">are the frequency distribution, weighted mean, ranking. and percentage. Below are the scales with each interpretation.   </w:t>
      </w:r>
    </w:p>
    <w:p w14:paraId="574C6DFF" w14:textId="77777777" w:rsidR="002658B2" w:rsidRDefault="00000000">
      <w:pPr>
        <w:rPr>
          <w:b/>
          <w:sz w:val="27"/>
          <w:szCs w:val="21"/>
        </w:rPr>
      </w:pPr>
      <w:r>
        <w:rPr>
          <w:color w:val="000000" w:themeColor="text1"/>
        </w:rPr>
        <w:t xml:space="preserve">                                                                                                                                                                                                 </w:t>
      </w:r>
    </w:p>
    <w:tbl>
      <w:tblPr>
        <w:tblStyle w:val="TableGrid"/>
        <w:tblW w:w="5000" w:type="pct"/>
        <w:tblLook w:val="04A0" w:firstRow="1" w:lastRow="0" w:firstColumn="1" w:lastColumn="0" w:noHBand="0" w:noVBand="1"/>
      </w:tblPr>
      <w:tblGrid>
        <w:gridCol w:w="3212"/>
        <w:gridCol w:w="3215"/>
        <w:gridCol w:w="3215"/>
      </w:tblGrid>
      <w:tr w:rsidR="002658B2" w14:paraId="7383CED5" w14:textId="77777777">
        <w:tc>
          <w:tcPr>
            <w:tcW w:w="1666" w:type="pct"/>
          </w:tcPr>
          <w:p w14:paraId="2A24AAE7" w14:textId="77777777" w:rsidR="002658B2" w:rsidRDefault="00000000">
            <w:pPr>
              <w:spacing w:line="480" w:lineRule="auto"/>
              <w:jc w:val="center"/>
              <w:rPr>
                <w:b/>
                <w:bCs/>
                <w:color w:val="000000" w:themeColor="text1"/>
              </w:rPr>
            </w:pPr>
            <w:r>
              <w:rPr>
                <w:b/>
                <w:bCs/>
                <w:color w:val="000000" w:themeColor="text1"/>
              </w:rPr>
              <w:t>Scale</w:t>
            </w:r>
          </w:p>
        </w:tc>
        <w:tc>
          <w:tcPr>
            <w:tcW w:w="1667" w:type="pct"/>
          </w:tcPr>
          <w:p w14:paraId="5BBD1C89" w14:textId="77777777" w:rsidR="002658B2" w:rsidRDefault="00000000">
            <w:pPr>
              <w:spacing w:line="480" w:lineRule="auto"/>
              <w:jc w:val="center"/>
              <w:rPr>
                <w:b/>
                <w:bCs/>
                <w:color w:val="000000" w:themeColor="text1"/>
              </w:rPr>
            </w:pPr>
            <w:r>
              <w:rPr>
                <w:b/>
                <w:bCs/>
                <w:color w:val="000000" w:themeColor="text1"/>
              </w:rPr>
              <w:t>Scale Range</w:t>
            </w:r>
          </w:p>
        </w:tc>
        <w:tc>
          <w:tcPr>
            <w:tcW w:w="1667" w:type="pct"/>
          </w:tcPr>
          <w:p w14:paraId="00FC8B97" w14:textId="77777777" w:rsidR="002658B2" w:rsidRDefault="00000000">
            <w:pPr>
              <w:spacing w:line="480" w:lineRule="auto"/>
              <w:jc w:val="center"/>
              <w:rPr>
                <w:b/>
                <w:bCs/>
                <w:color w:val="000000" w:themeColor="text1"/>
              </w:rPr>
            </w:pPr>
            <w:r>
              <w:rPr>
                <w:b/>
                <w:bCs/>
                <w:color w:val="000000" w:themeColor="text1"/>
              </w:rPr>
              <w:t>Interpretation</w:t>
            </w:r>
          </w:p>
        </w:tc>
      </w:tr>
      <w:tr w:rsidR="002658B2" w14:paraId="4EC4431D" w14:textId="77777777">
        <w:tc>
          <w:tcPr>
            <w:tcW w:w="1666" w:type="pct"/>
          </w:tcPr>
          <w:p w14:paraId="22A2BD50" w14:textId="77777777" w:rsidR="002658B2" w:rsidRDefault="00000000">
            <w:pPr>
              <w:spacing w:line="480" w:lineRule="auto"/>
              <w:jc w:val="center"/>
              <w:rPr>
                <w:color w:val="000000" w:themeColor="text1"/>
              </w:rPr>
            </w:pPr>
            <w:r>
              <w:rPr>
                <w:color w:val="000000" w:themeColor="text1"/>
              </w:rPr>
              <w:t>5</w:t>
            </w:r>
          </w:p>
        </w:tc>
        <w:tc>
          <w:tcPr>
            <w:tcW w:w="1667" w:type="pct"/>
          </w:tcPr>
          <w:p w14:paraId="584575B6" w14:textId="77777777" w:rsidR="002658B2" w:rsidRDefault="00000000">
            <w:pPr>
              <w:spacing w:line="480" w:lineRule="auto"/>
              <w:jc w:val="center"/>
              <w:rPr>
                <w:color w:val="000000" w:themeColor="text1"/>
              </w:rPr>
            </w:pPr>
            <w:r>
              <w:rPr>
                <w:color w:val="000000" w:themeColor="text1"/>
              </w:rPr>
              <w:t>4.20-5.00</w:t>
            </w:r>
          </w:p>
        </w:tc>
        <w:tc>
          <w:tcPr>
            <w:tcW w:w="1667" w:type="pct"/>
          </w:tcPr>
          <w:p w14:paraId="7BC1A42D" w14:textId="77777777" w:rsidR="002658B2" w:rsidRDefault="00000000">
            <w:pPr>
              <w:spacing w:line="480" w:lineRule="auto"/>
              <w:jc w:val="center"/>
              <w:rPr>
                <w:color w:val="000000" w:themeColor="text1"/>
              </w:rPr>
            </w:pPr>
            <w:r>
              <w:rPr>
                <w:color w:val="000000" w:themeColor="text1"/>
              </w:rPr>
              <w:t>Strongly agree</w:t>
            </w:r>
          </w:p>
        </w:tc>
      </w:tr>
      <w:tr w:rsidR="002658B2" w14:paraId="69D17100" w14:textId="77777777">
        <w:tc>
          <w:tcPr>
            <w:tcW w:w="1666" w:type="pct"/>
          </w:tcPr>
          <w:p w14:paraId="5A4F979C" w14:textId="77777777" w:rsidR="002658B2" w:rsidRDefault="00000000">
            <w:pPr>
              <w:spacing w:line="480" w:lineRule="auto"/>
              <w:jc w:val="center"/>
              <w:rPr>
                <w:color w:val="000000" w:themeColor="text1"/>
              </w:rPr>
            </w:pPr>
            <w:r>
              <w:rPr>
                <w:color w:val="000000" w:themeColor="text1"/>
              </w:rPr>
              <w:t>4</w:t>
            </w:r>
          </w:p>
        </w:tc>
        <w:tc>
          <w:tcPr>
            <w:tcW w:w="1667" w:type="pct"/>
          </w:tcPr>
          <w:p w14:paraId="3A7820FA" w14:textId="77777777" w:rsidR="002658B2" w:rsidRDefault="00000000">
            <w:pPr>
              <w:spacing w:line="480" w:lineRule="auto"/>
              <w:jc w:val="center"/>
              <w:rPr>
                <w:color w:val="000000" w:themeColor="text1"/>
              </w:rPr>
            </w:pPr>
            <w:r>
              <w:rPr>
                <w:color w:val="000000" w:themeColor="text1"/>
              </w:rPr>
              <w:t>3.40-4.19</w:t>
            </w:r>
          </w:p>
        </w:tc>
        <w:tc>
          <w:tcPr>
            <w:tcW w:w="1667" w:type="pct"/>
          </w:tcPr>
          <w:p w14:paraId="2D95E07A" w14:textId="77777777" w:rsidR="002658B2" w:rsidRDefault="00000000">
            <w:pPr>
              <w:spacing w:line="480" w:lineRule="auto"/>
              <w:jc w:val="center"/>
              <w:rPr>
                <w:color w:val="000000" w:themeColor="text1"/>
              </w:rPr>
            </w:pPr>
            <w:r>
              <w:rPr>
                <w:color w:val="000000" w:themeColor="text1"/>
              </w:rPr>
              <w:t>Agree</w:t>
            </w:r>
          </w:p>
        </w:tc>
      </w:tr>
      <w:tr w:rsidR="002658B2" w14:paraId="137D69AC" w14:textId="77777777">
        <w:tc>
          <w:tcPr>
            <w:tcW w:w="1666" w:type="pct"/>
          </w:tcPr>
          <w:p w14:paraId="22E8EE2F" w14:textId="77777777" w:rsidR="002658B2" w:rsidRDefault="00000000">
            <w:pPr>
              <w:spacing w:line="480" w:lineRule="auto"/>
              <w:jc w:val="center"/>
              <w:rPr>
                <w:color w:val="000000" w:themeColor="text1"/>
              </w:rPr>
            </w:pPr>
            <w:r>
              <w:rPr>
                <w:color w:val="000000" w:themeColor="text1"/>
              </w:rPr>
              <w:t>3</w:t>
            </w:r>
          </w:p>
        </w:tc>
        <w:tc>
          <w:tcPr>
            <w:tcW w:w="1667" w:type="pct"/>
          </w:tcPr>
          <w:p w14:paraId="5D064B1A" w14:textId="77777777" w:rsidR="002658B2" w:rsidRDefault="00000000">
            <w:pPr>
              <w:spacing w:line="480" w:lineRule="auto"/>
              <w:jc w:val="center"/>
              <w:rPr>
                <w:color w:val="000000" w:themeColor="text1"/>
              </w:rPr>
            </w:pPr>
            <w:r>
              <w:rPr>
                <w:color w:val="000000" w:themeColor="text1"/>
              </w:rPr>
              <w:t>2.60-3.39</w:t>
            </w:r>
          </w:p>
        </w:tc>
        <w:tc>
          <w:tcPr>
            <w:tcW w:w="1667" w:type="pct"/>
          </w:tcPr>
          <w:p w14:paraId="557C0FF7" w14:textId="77777777" w:rsidR="002658B2" w:rsidRDefault="00000000">
            <w:pPr>
              <w:spacing w:line="480" w:lineRule="auto"/>
              <w:jc w:val="center"/>
              <w:rPr>
                <w:color w:val="000000" w:themeColor="text1"/>
              </w:rPr>
            </w:pPr>
            <w:proofErr w:type="spellStart"/>
            <w:r>
              <w:rPr>
                <w:color w:val="000000" w:themeColor="text1"/>
              </w:rPr>
              <w:t>Nuetral</w:t>
            </w:r>
            <w:proofErr w:type="spellEnd"/>
          </w:p>
        </w:tc>
      </w:tr>
      <w:tr w:rsidR="002658B2" w14:paraId="2CC7A895" w14:textId="77777777">
        <w:tc>
          <w:tcPr>
            <w:tcW w:w="1666" w:type="pct"/>
          </w:tcPr>
          <w:p w14:paraId="4D4BB763" w14:textId="77777777" w:rsidR="002658B2" w:rsidRDefault="00000000">
            <w:pPr>
              <w:spacing w:line="480" w:lineRule="auto"/>
              <w:jc w:val="center"/>
              <w:rPr>
                <w:color w:val="000000" w:themeColor="text1"/>
              </w:rPr>
            </w:pPr>
            <w:r>
              <w:rPr>
                <w:color w:val="000000" w:themeColor="text1"/>
              </w:rPr>
              <w:t>2</w:t>
            </w:r>
          </w:p>
        </w:tc>
        <w:tc>
          <w:tcPr>
            <w:tcW w:w="1667" w:type="pct"/>
          </w:tcPr>
          <w:p w14:paraId="6CC72AE0" w14:textId="77777777" w:rsidR="002658B2" w:rsidRDefault="00000000">
            <w:pPr>
              <w:spacing w:line="480" w:lineRule="auto"/>
              <w:jc w:val="center"/>
              <w:rPr>
                <w:color w:val="000000" w:themeColor="text1"/>
              </w:rPr>
            </w:pPr>
            <w:r>
              <w:rPr>
                <w:color w:val="000000" w:themeColor="text1"/>
              </w:rPr>
              <w:t>1.80-2.59</w:t>
            </w:r>
          </w:p>
        </w:tc>
        <w:tc>
          <w:tcPr>
            <w:tcW w:w="1667" w:type="pct"/>
          </w:tcPr>
          <w:p w14:paraId="2FC4D261" w14:textId="77777777" w:rsidR="002658B2" w:rsidRDefault="00000000">
            <w:pPr>
              <w:spacing w:line="480" w:lineRule="auto"/>
              <w:jc w:val="center"/>
              <w:rPr>
                <w:color w:val="000000" w:themeColor="text1"/>
              </w:rPr>
            </w:pPr>
            <w:r>
              <w:rPr>
                <w:color w:val="000000" w:themeColor="text1"/>
              </w:rPr>
              <w:t>Disagree</w:t>
            </w:r>
          </w:p>
        </w:tc>
      </w:tr>
      <w:tr w:rsidR="002658B2" w14:paraId="04C944E5" w14:textId="77777777">
        <w:tc>
          <w:tcPr>
            <w:tcW w:w="1666" w:type="pct"/>
          </w:tcPr>
          <w:p w14:paraId="029B31B3" w14:textId="77777777" w:rsidR="002658B2" w:rsidRDefault="00000000">
            <w:pPr>
              <w:spacing w:line="480" w:lineRule="auto"/>
              <w:jc w:val="center"/>
              <w:rPr>
                <w:color w:val="000000" w:themeColor="text1"/>
              </w:rPr>
            </w:pPr>
            <w:r>
              <w:rPr>
                <w:color w:val="000000" w:themeColor="text1"/>
              </w:rPr>
              <w:t>1</w:t>
            </w:r>
          </w:p>
        </w:tc>
        <w:tc>
          <w:tcPr>
            <w:tcW w:w="1667" w:type="pct"/>
          </w:tcPr>
          <w:p w14:paraId="16CE6424" w14:textId="77777777" w:rsidR="002658B2" w:rsidRDefault="00000000">
            <w:pPr>
              <w:spacing w:line="480" w:lineRule="auto"/>
              <w:jc w:val="center"/>
              <w:rPr>
                <w:color w:val="000000" w:themeColor="text1"/>
              </w:rPr>
            </w:pPr>
            <w:r>
              <w:rPr>
                <w:color w:val="000000" w:themeColor="text1"/>
              </w:rPr>
              <w:t>1.00-1.79</w:t>
            </w:r>
          </w:p>
        </w:tc>
        <w:tc>
          <w:tcPr>
            <w:tcW w:w="1667" w:type="pct"/>
          </w:tcPr>
          <w:p w14:paraId="06E470D5" w14:textId="77777777" w:rsidR="002658B2" w:rsidRDefault="00000000">
            <w:pPr>
              <w:spacing w:line="480" w:lineRule="auto"/>
              <w:jc w:val="center"/>
              <w:rPr>
                <w:color w:val="000000" w:themeColor="text1"/>
              </w:rPr>
            </w:pPr>
            <w:r>
              <w:rPr>
                <w:color w:val="000000" w:themeColor="text1"/>
              </w:rPr>
              <w:t>Strongly disagree</w:t>
            </w:r>
          </w:p>
        </w:tc>
      </w:tr>
    </w:tbl>
    <w:p w14:paraId="0A4C8226" w14:textId="77777777" w:rsidR="002658B2" w:rsidRDefault="002658B2">
      <w:pPr>
        <w:tabs>
          <w:tab w:val="left" w:pos="6520"/>
        </w:tabs>
        <w:spacing w:line="480" w:lineRule="auto"/>
        <w:jc w:val="both"/>
        <w:rPr>
          <w:b/>
          <w:iCs/>
        </w:rPr>
      </w:pPr>
    </w:p>
    <w:p w14:paraId="4E2654BF" w14:textId="526CFC4C" w:rsidR="002658B2" w:rsidRDefault="00000000" w:rsidP="00C7469F">
      <w:pPr>
        <w:pStyle w:val="ListParagraph"/>
        <w:ind w:left="0" w:firstLine="360"/>
        <w:jc w:val="both"/>
      </w:pPr>
      <w:r>
        <w:rPr>
          <w:color w:val="000000" w:themeColor="text1"/>
        </w:rPr>
        <w:t xml:space="preserve">For the </w:t>
      </w:r>
      <w:proofErr w:type="spellStart"/>
      <w:r>
        <w:rPr>
          <w:color w:val="000000" w:themeColor="text1"/>
        </w:rPr>
        <w:t>the</w:t>
      </w:r>
      <w:proofErr w:type="spellEnd"/>
      <w:r>
        <w:rPr>
          <w:color w:val="000000" w:themeColor="text1"/>
        </w:rPr>
        <w:t xml:space="preserve"> statistical tools to be used for the </w:t>
      </w:r>
      <w:proofErr w:type="gramStart"/>
      <w:r>
        <w:t>interventions  for</w:t>
      </w:r>
      <w:proofErr w:type="gramEnd"/>
      <w:r>
        <w:t xml:space="preserve"> </w:t>
      </w:r>
      <w:r w:rsidR="00BC4B6E">
        <w:t xml:space="preserve"> Interventions </w:t>
      </w:r>
      <w:r>
        <w:t xml:space="preserve">that could be forwarded to improve records management compliance in CSU-SM are also </w:t>
      </w:r>
      <w:r>
        <w:rPr>
          <w:color w:val="000000" w:themeColor="text1"/>
        </w:rPr>
        <w:t>are the frequency distribution, weighted mean, ranking. and percentage.</w:t>
      </w:r>
    </w:p>
    <w:p w14:paraId="7545C7D3" w14:textId="77777777" w:rsidR="002658B2" w:rsidRDefault="00000000" w:rsidP="00C7469F">
      <w:pPr>
        <w:ind w:firstLine="360"/>
        <w:jc w:val="both"/>
        <w:rPr>
          <w:color w:val="000000" w:themeColor="text1"/>
        </w:rPr>
      </w:pPr>
      <w:r>
        <w:rPr>
          <w:color w:val="000000" w:themeColor="text1"/>
        </w:rPr>
        <w:t xml:space="preserve">Below are the scales with each interpretation.   </w:t>
      </w:r>
    </w:p>
    <w:p w14:paraId="221AB2B0" w14:textId="77777777" w:rsidR="002658B2" w:rsidRDefault="002658B2">
      <w:pPr>
        <w:pStyle w:val="ListParagraph"/>
        <w:spacing w:line="480" w:lineRule="auto"/>
        <w:ind w:left="0" w:firstLine="360"/>
        <w:jc w:val="both"/>
      </w:pPr>
    </w:p>
    <w:tbl>
      <w:tblPr>
        <w:tblStyle w:val="TableGrid"/>
        <w:tblW w:w="5000" w:type="pct"/>
        <w:tblLook w:val="04A0" w:firstRow="1" w:lastRow="0" w:firstColumn="1" w:lastColumn="0" w:noHBand="0" w:noVBand="1"/>
      </w:tblPr>
      <w:tblGrid>
        <w:gridCol w:w="3212"/>
        <w:gridCol w:w="3215"/>
        <w:gridCol w:w="3215"/>
      </w:tblGrid>
      <w:tr w:rsidR="002658B2" w14:paraId="6C1629A1" w14:textId="77777777">
        <w:tc>
          <w:tcPr>
            <w:tcW w:w="1666" w:type="pct"/>
          </w:tcPr>
          <w:p w14:paraId="207C090B" w14:textId="77777777" w:rsidR="002658B2" w:rsidRDefault="00000000">
            <w:pPr>
              <w:spacing w:line="480" w:lineRule="auto"/>
              <w:jc w:val="center"/>
              <w:rPr>
                <w:b/>
                <w:bCs/>
                <w:color w:val="000000" w:themeColor="text1"/>
              </w:rPr>
            </w:pPr>
            <w:r>
              <w:rPr>
                <w:b/>
                <w:bCs/>
                <w:color w:val="000000" w:themeColor="text1"/>
              </w:rPr>
              <w:t>Scale</w:t>
            </w:r>
          </w:p>
        </w:tc>
        <w:tc>
          <w:tcPr>
            <w:tcW w:w="1667" w:type="pct"/>
          </w:tcPr>
          <w:p w14:paraId="5173A211" w14:textId="77777777" w:rsidR="002658B2" w:rsidRDefault="00000000">
            <w:pPr>
              <w:spacing w:line="480" w:lineRule="auto"/>
              <w:jc w:val="center"/>
              <w:rPr>
                <w:b/>
                <w:bCs/>
                <w:color w:val="000000" w:themeColor="text1"/>
              </w:rPr>
            </w:pPr>
            <w:r>
              <w:rPr>
                <w:b/>
                <w:bCs/>
                <w:color w:val="000000" w:themeColor="text1"/>
              </w:rPr>
              <w:t>Scale Range</w:t>
            </w:r>
          </w:p>
        </w:tc>
        <w:tc>
          <w:tcPr>
            <w:tcW w:w="1667" w:type="pct"/>
          </w:tcPr>
          <w:p w14:paraId="5C1D536B" w14:textId="77777777" w:rsidR="002658B2" w:rsidRDefault="00000000">
            <w:pPr>
              <w:spacing w:line="480" w:lineRule="auto"/>
              <w:jc w:val="center"/>
              <w:rPr>
                <w:b/>
                <w:bCs/>
                <w:color w:val="000000" w:themeColor="text1"/>
              </w:rPr>
            </w:pPr>
            <w:r>
              <w:rPr>
                <w:b/>
                <w:bCs/>
                <w:color w:val="000000" w:themeColor="text1"/>
              </w:rPr>
              <w:t>Interpretation</w:t>
            </w:r>
          </w:p>
        </w:tc>
      </w:tr>
      <w:tr w:rsidR="002658B2" w14:paraId="65A0D979" w14:textId="77777777">
        <w:tc>
          <w:tcPr>
            <w:tcW w:w="1666" w:type="pct"/>
          </w:tcPr>
          <w:p w14:paraId="2947E5B3" w14:textId="77777777" w:rsidR="002658B2" w:rsidRDefault="00000000">
            <w:pPr>
              <w:spacing w:line="480" w:lineRule="auto"/>
              <w:jc w:val="center"/>
              <w:rPr>
                <w:color w:val="000000" w:themeColor="text1"/>
              </w:rPr>
            </w:pPr>
            <w:r>
              <w:rPr>
                <w:color w:val="000000" w:themeColor="text1"/>
              </w:rPr>
              <w:t>5</w:t>
            </w:r>
          </w:p>
        </w:tc>
        <w:tc>
          <w:tcPr>
            <w:tcW w:w="1667" w:type="pct"/>
          </w:tcPr>
          <w:p w14:paraId="4643C032" w14:textId="77777777" w:rsidR="002658B2" w:rsidRDefault="00000000">
            <w:pPr>
              <w:spacing w:line="480" w:lineRule="auto"/>
              <w:jc w:val="center"/>
              <w:rPr>
                <w:color w:val="000000" w:themeColor="text1"/>
              </w:rPr>
            </w:pPr>
            <w:r>
              <w:rPr>
                <w:color w:val="000000" w:themeColor="text1"/>
              </w:rPr>
              <w:t>4.20-5.00</w:t>
            </w:r>
          </w:p>
        </w:tc>
        <w:tc>
          <w:tcPr>
            <w:tcW w:w="1667" w:type="pct"/>
          </w:tcPr>
          <w:p w14:paraId="30311289" w14:textId="77777777" w:rsidR="002658B2" w:rsidRDefault="00000000">
            <w:pPr>
              <w:spacing w:line="480" w:lineRule="auto"/>
              <w:jc w:val="center"/>
              <w:rPr>
                <w:color w:val="000000" w:themeColor="text1"/>
              </w:rPr>
            </w:pPr>
            <w:r>
              <w:rPr>
                <w:color w:val="000000" w:themeColor="text1"/>
              </w:rPr>
              <w:t>Highly Effective</w:t>
            </w:r>
          </w:p>
        </w:tc>
      </w:tr>
      <w:tr w:rsidR="002658B2" w14:paraId="74F4D5C2" w14:textId="77777777">
        <w:tc>
          <w:tcPr>
            <w:tcW w:w="1666" w:type="pct"/>
          </w:tcPr>
          <w:p w14:paraId="66C3F0A3" w14:textId="77777777" w:rsidR="002658B2" w:rsidRDefault="00000000">
            <w:pPr>
              <w:spacing w:line="480" w:lineRule="auto"/>
              <w:jc w:val="center"/>
              <w:rPr>
                <w:color w:val="000000" w:themeColor="text1"/>
              </w:rPr>
            </w:pPr>
            <w:r>
              <w:rPr>
                <w:color w:val="000000" w:themeColor="text1"/>
              </w:rPr>
              <w:lastRenderedPageBreak/>
              <w:t>4</w:t>
            </w:r>
          </w:p>
        </w:tc>
        <w:tc>
          <w:tcPr>
            <w:tcW w:w="1667" w:type="pct"/>
          </w:tcPr>
          <w:p w14:paraId="05F39CD2" w14:textId="77777777" w:rsidR="002658B2" w:rsidRDefault="00000000">
            <w:pPr>
              <w:spacing w:line="480" w:lineRule="auto"/>
              <w:jc w:val="center"/>
              <w:rPr>
                <w:color w:val="000000" w:themeColor="text1"/>
              </w:rPr>
            </w:pPr>
            <w:r>
              <w:rPr>
                <w:color w:val="000000" w:themeColor="text1"/>
              </w:rPr>
              <w:t>3.40-4.19</w:t>
            </w:r>
          </w:p>
        </w:tc>
        <w:tc>
          <w:tcPr>
            <w:tcW w:w="1667" w:type="pct"/>
          </w:tcPr>
          <w:p w14:paraId="6DD3E493" w14:textId="77777777" w:rsidR="002658B2" w:rsidRDefault="00000000">
            <w:pPr>
              <w:spacing w:line="480" w:lineRule="auto"/>
              <w:jc w:val="center"/>
              <w:rPr>
                <w:color w:val="000000" w:themeColor="text1"/>
              </w:rPr>
            </w:pPr>
            <w:r>
              <w:rPr>
                <w:color w:val="000000" w:themeColor="text1"/>
              </w:rPr>
              <w:t>Moderately Effective</w:t>
            </w:r>
          </w:p>
        </w:tc>
      </w:tr>
      <w:tr w:rsidR="002658B2" w14:paraId="560AF06C" w14:textId="77777777">
        <w:tc>
          <w:tcPr>
            <w:tcW w:w="1666" w:type="pct"/>
          </w:tcPr>
          <w:p w14:paraId="6FB96524" w14:textId="77777777" w:rsidR="002658B2" w:rsidRDefault="00000000">
            <w:pPr>
              <w:spacing w:line="480" w:lineRule="auto"/>
              <w:jc w:val="center"/>
              <w:rPr>
                <w:color w:val="000000" w:themeColor="text1"/>
              </w:rPr>
            </w:pPr>
            <w:r>
              <w:rPr>
                <w:color w:val="000000" w:themeColor="text1"/>
              </w:rPr>
              <w:t>3</w:t>
            </w:r>
          </w:p>
        </w:tc>
        <w:tc>
          <w:tcPr>
            <w:tcW w:w="1667" w:type="pct"/>
          </w:tcPr>
          <w:p w14:paraId="366A050C" w14:textId="77777777" w:rsidR="002658B2" w:rsidRDefault="00000000">
            <w:pPr>
              <w:spacing w:line="480" w:lineRule="auto"/>
              <w:jc w:val="center"/>
              <w:rPr>
                <w:color w:val="000000" w:themeColor="text1"/>
              </w:rPr>
            </w:pPr>
            <w:r>
              <w:rPr>
                <w:color w:val="000000" w:themeColor="text1"/>
              </w:rPr>
              <w:t>2.60-3.39</w:t>
            </w:r>
          </w:p>
        </w:tc>
        <w:tc>
          <w:tcPr>
            <w:tcW w:w="1667" w:type="pct"/>
          </w:tcPr>
          <w:p w14:paraId="1C5077A7" w14:textId="77777777" w:rsidR="002658B2" w:rsidRDefault="00000000">
            <w:pPr>
              <w:spacing w:line="480" w:lineRule="auto"/>
              <w:jc w:val="center"/>
              <w:rPr>
                <w:color w:val="000000" w:themeColor="text1"/>
              </w:rPr>
            </w:pPr>
            <w:r>
              <w:rPr>
                <w:color w:val="000000" w:themeColor="text1"/>
              </w:rPr>
              <w:t>Effective</w:t>
            </w:r>
          </w:p>
        </w:tc>
      </w:tr>
      <w:tr w:rsidR="002658B2" w14:paraId="55791479" w14:textId="77777777">
        <w:tc>
          <w:tcPr>
            <w:tcW w:w="1666" w:type="pct"/>
          </w:tcPr>
          <w:p w14:paraId="7CB64642" w14:textId="77777777" w:rsidR="002658B2" w:rsidRDefault="00000000">
            <w:pPr>
              <w:spacing w:line="480" w:lineRule="auto"/>
              <w:jc w:val="center"/>
              <w:rPr>
                <w:color w:val="000000" w:themeColor="text1"/>
              </w:rPr>
            </w:pPr>
            <w:r>
              <w:rPr>
                <w:color w:val="000000" w:themeColor="text1"/>
              </w:rPr>
              <w:t>2</w:t>
            </w:r>
          </w:p>
        </w:tc>
        <w:tc>
          <w:tcPr>
            <w:tcW w:w="1667" w:type="pct"/>
          </w:tcPr>
          <w:p w14:paraId="77B248CF" w14:textId="77777777" w:rsidR="002658B2" w:rsidRDefault="00000000">
            <w:pPr>
              <w:spacing w:line="480" w:lineRule="auto"/>
              <w:jc w:val="center"/>
              <w:rPr>
                <w:color w:val="000000" w:themeColor="text1"/>
              </w:rPr>
            </w:pPr>
            <w:r>
              <w:rPr>
                <w:color w:val="000000" w:themeColor="text1"/>
              </w:rPr>
              <w:t>1.80-2.59</w:t>
            </w:r>
          </w:p>
        </w:tc>
        <w:tc>
          <w:tcPr>
            <w:tcW w:w="1667" w:type="pct"/>
          </w:tcPr>
          <w:p w14:paraId="0DA030B4" w14:textId="77777777" w:rsidR="002658B2" w:rsidRDefault="00000000">
            <w:pPr>
              <w:spacing w:line="480" w:lineRule="auto"/>
              <w:jc w:val="center"/>
              <w:rPr>
                <w:color w:val="000000" w:themeColor="text1"/>
              </w:rPr>
            </w:pPr>
            <w:r>
              <w:rPr>
                <w:color w:val="000000" w:themeColor="text1"/>
              </w:rPr>
              <w:t>Somewhat Ineffective</w:t>
            </w:r>
          </w:p>
        </w:tc>
      </w:tr>
      <w:tr w:rsidR="002658B2" w14:paraId="1733F89E" w14:textId="77777777">
        <w:tc>
          <w:tcPr>
            <w:tcW w:w="1666" w:type="pct"/>
          </w:tcPr>
          <w:p w14:paraId="211350CF" w14:textId="77777777" w:rsidR="002658B2" w:rsidRDefault="00000000">
            <w:pPr>
              <w:spacing w:line="480" w:lineRule="auto"/>
              <w:jc w:val="center"/>
              <w:rPr>
                <w:color w:val="000000" w:themeColor="text1"/>
              </w:rPr>
            </w:pPr>
            <w:r>
              <w:rPr>
                <w:color w:val="000000" w:themeColor="text1"/>
              </w:rPr>
              <w:t>1</w:t>
            </w:r>
          </w:p>
        </w:tc>
        <w:tc>
          <w:tcPr>
            <w:tcW w:w="1667" w:type="pct"/>
          </w:tcPr>
          <w:p w14:paraId="7D0FC96C" w14:textId="77777777" w:rsidR="002658B2" w:rsidRDefault="00000000">
            <w:pPr>
              <w:spacing w:line="480" w:lineRule="auto"/>
              <w:jc w:val="center"/>
              <w:rPr>
                <w:color w:val="000000" w:themeColor="text1"/>
              </w:rPr>
            </w:pPr>
            <w:r>
              <w:rPr>
                <w:color w:val="000000" w:themeColor="text1"/>
              </w:rPr>
              <w:t>1.00-1.79</w:t>
            </w:r>
          </w:p>
        </w:tc>
        <w:tc>
          <w:tcPr>
            <w:tcW w:w="1667" w:type="pct"/>
          </w:tcPr>
          <w:p w14:paraId="61AF2539" w14:textId="77777777" w:rsidR="002658B2" w:rsidRDefault="00000000">
            <w:pPr>
              <w:spacing w:line="480" w:lineRule="auto"/>
              <w:jc w:val="center"/>
              <w:rPr>
                <w:color w:val="000000" w:themeColor="text1"/>
              </w:rPr>
            </w:pPr>
            <w:r>
              <w:rPr>
                <w:color w:val="000000" w:themeColor="text1"/>
              </w:rPr>
              <w:t>Ineffective</w:t>
            </w:r>
          </w:p>
        </w:tc>
      </w:tr>
    </w:tbl>
    <w:p w14:paraId="17851528" w14:textId="77777777" w:rsidR="002658B2" w:rsidRDefault="002658B2">
      <w:pPr>
        <w:tabs>
          <w:tab w:val="left" w:pos="6520"/>
        </w:tabs>
        <w:spacing w:line="480" w:lineRule="auto"/>
        <w:jc w:val="both"/>
        <w:rPr>
          <w:b/>
          <w:iCs/>
        </w:rPr>
      </w:pPr>
    </w:p>
    <w:p w14:paraId="1C467BB3" w14:textId="77777777" w:rsidR="00750989" w:rsidRDefault="00750989">
      <w:pPr>
        <w:spacing w:line="480" w:lineRule="auto"/>
        <w:jc w:val="center"/>
        <w:rPr>
          <w:b/>
          <w:bCs/>
        </w:rPr>
      </w:pPr>
    </w:p>
    <w:p w14:paraId="5B87995D" w14:textId="77777777" w:rsidR="00750989" w:rsidRDefault="00750989">
      <w:pPr>
        <w:spacing w:line="480" w:lineRule="auto"/>
        <w:jc w:val="center"/>
        <w:rPr>
          <w:b/>
          <w:bCs/>
        </w:rPr>
      </w:pPr>
    </w:p>
    <w:p w14:paraId="11CDE783" w14:textId="77777777" w:rsidR="00750989" w:rsidRDefault="00750989">
      <w:pPr>
        <w:spacing w:line="480" w:lineRule="auto"/>
        <w:jc w:val="center"/>
        <w:rPr>
          <w:b/>
          <w:bCs/>
        </w:rPr>
      </w:pPr>
    </w:p>
    <w:p w14:paraId="18D866E7" w14:textId="77777777" w:rsidR="00750989" w:rsidRDefault="00750989">
      <w:pPr>
        <w:spacing w:line="480" w:lineRule="auto"/>
        <w:jc w:val="center"/>
        <w:rPr>
          <w:b/>
          <w:bCs/>
        </w:rPr>
      </w:pPr>
    </w:p>
    <w:p w14:paraId="6373D5BD" w14:textId="77777777" w:rsidR="00750989" w:rsidRDefault="00750989">
      <w:pPr>
        <w:spacing w:line="480" w:lineRule="auto"/>
        <w:jc w:val="center"/>
        <w:rPr>
          <w:b/>
          <w:bCs/>
        </w:rPr>
      </w:pPr>
    </w:p>
    <w:p w14:paraId="1B26754B" w14:textId="77777777" w:rsidR="00750989" w:rsidRDefault="00750989">
      <w:pPr>
        <w:spacing w:line="480" w:lineRule="auto"/>
        <w:jc w:val="center"/>
        <w:rPr>
          <w:b/>
          <w:bCs/>
        </w:rPr>
      </w:pPr>
    </w:p>
    <w:p w14:paraId="05746530" w14:textId="77777777" w:rsidR="00750989" w:rsidRDefault="00750989">
      <w:pPr>
        <w:spacing w:line="480" w:lineRule="auto"/>
        <w:jc w:val="center"/>
        <w:rPr>
          <w:b/>
          <w:bCs/>
        </w:rPr>
      </w:pPr>
    </w:p>
    <w:p w14:paraId="7683CBB2" w14:textId="77777777" w:rsidR="00750989" w:rsidRDefault="00750989">
      <w:pPr>
        <w:spacing w:line="480" w:lineRule="auto"/>
        <w:jc w:val="center"/>
        <w:rPr>
          <w:b/>
          <w:bCs/>
        </w:rPr>
      </w:pPr>
    </w:p>
    <w:p w14:paraId="29738CAD" w14:textId="77777777" w:rsidR="00750989" w:rsidRDefault="00750989">
      <w:pPr>
        <w:spacing w:line="480" w:lineRule="auto"/>
        <w:jc w:val="center"/>
        <w:rPr>
          <w:b/>
          <w:bCs/>
        </w:rPr>
      </w:pPr>
    </w:p>
    <w:p w14:paraId="04DECC55" w14:textId="77777777" w:rsidR="00750989" w:rsidRDefault="00750989">
      <w:pPr>
        <w:spacing w:line="480" w:lineRule="auto"/>
        <w:jc w:val="center"/>
        <w:rPr>
          <w:b/>
          <w:bCs/>
        </w:rPr>
      </w:pPr>
    </w:p>
    <w:p w14:paraId="3E76A5BD" w14:textId="77777777" w:rsidR="00750989" w:rsidRDefault="00750989">
      <w:pPr>
        <w:spacing w:line="480" w:lineRule="auto"/>
        <w:jc w:val="center"/>
        <w:rPr>
          <w:b/>
          <w:bCs/>
        </w:rPr>
      </w:pPr>
    </w:p>
    <w:p w14:paraId="52C6927C" w14:textId="77777777" w:rsidR="00750989" w:rsidRDefault="00750989">
      <w:pPr>
        <w:spacing w:line="480" w:lineRule="auto"/>
        <w:jc w:val="center"/>
        <w:rPr>
          <w:b/>
          <w:bCs/>
        </w:rPr>
      </w:pPr>
    </w:p>
    <w:p w14:paraId="24084081" w14:textId="77777777" w:rsidR="00750989" w:rsidRDefault="00750989">
      <w:pPr>
        <w:spacing w:line="480" w:lineRule="auto"/>
        <w:jc w:val="center"/>
        <w:rPr>
          <w:b/>
          <w:bCs/>
        </w:rPr>
      </w:pPr>
    </w:p>
    <w:p w14:paraId="5A0B733D" w14:textId="77777777" w:rsidR="00750989" w:rsidRDefault="00750989">
      <w:pPr>
        <w:spacing w:line="480" w:lineRule="auto"/>
        <w:jc w:val="center"/>
        <w:rPr>
          <w:b/>
          <w:bCs/>
        </w:rPr>
      </w:pPr>
    </w:p>
    <w:p w14:paraId="2D7F362F" w14:textId="77777777" w:rsidR="00750989" w:rsidRDefault="00750989">
      <w:pPr>
        <w:spacing w:line="480" w:lineRule="auto"/>
        <w:jc w:val="center"/>
        <w:rPr>
          <w:b/>
          <w:bCs/>
        </w:rPr>
      </w:pPr>
    </w:p>
    <w:p w14:paraId="5334DA5A" w14:textId="77777777" w:rsidR="00750989" w:rsidRDefault="00750989">
      <w:pPr>
        <w:spacing w:line="480" w:lineRule="auto"/>
        <w:jc w:val="center"/>
        <w:rPr>
          <w:b/>
          <w:bCs/>
        </w:rPr>
      </w:pPr>
    </w:p>
    <w:p w14:paraId="5C383DD2" w14:textId="77777777" w:rsidR="00750989" w:rsidRDefault="00750989">
      <w:pPr>
        <w:spacing w:line="480" w:lineRule="auto"/>
        <w:jc w:val="center"/>
        <w:rPr>
          <w:b/>
          <w:bCs/>
        </w:rPr>
      </w:pPr>
    </w:p>
    <w:p w14:paraId="1D58E7EA" w14:textId="2DA98AA2" w:rsidR="002658B2" w:rsidRDefault="00000000">
      <w:pPr>
        <w:spacing w:line="480" w:lineRule="auto"/>
        <w:jc w:val="center"/>
        <w:rPr>
          <w:b/>
          <w:bCs/>
        </w:rPr>
      </w:pPr>
      <w:r>
        <w:rPr>
          <w:b/>
          <w:bCs/>
        </w:rPr>
        <w:lastRenderedPageBreak/>
        <w:t>RESULTS AND DISCUSSIONS</w:t>
      </w:r>
    </w:p>
    <w:p w14:paraId="1BDD52E8" w14:textId="77777777" w:rsidR="002658B2" w:rsidRDefault="002658B2">
      <w:pPr>
        <w:spacing w:line="480" w:lineRule="auto"/>
        <w:jc w:val="center"/>
        <w:rPr>
          <w:b/>
          <w:bCs/>
        </w:rPr>
      </w:pPr>
    </w:p>
    <w:p w14:paraId="157AA3B5" w14:textId="77777777" w:rsidR="002658B2" w:rsidRDefault="00000000" w:rsidP="00C7469F">
      <w:pPr>
        <w:jc w:val="both"/>
      </w:pPr>
      <w:r>
        <w:rPr>
          <w:bCs/>
        </w:rPr>
        <w:tab/>
        <w:t xml:space="preserve">This chapter presents the analysis and interpretation of the data gathered that provide answers to the problem of the study particularly </w:t>
      </w:r>
      <w:r>
        <w:t>concerning workforce composition and record management practices at Cagayan State University - Sanchez Mira Campus. The analysis provides a comprehensive overview of the campus's human resources landscape and its approach to managing critical records. The examination of workforce composition reveals a strong foundation of full-time employees, with Regular Faculty and Administrative Staff constituting the core of the campus personnel. This foundation is augmented by a notable presence of part-time and contract-based staff, highlighting the diverse nature of employment arrangements within the institution.</w:t>
      </w:r>
    </w:p>
    <w:p w14:paraId="5946C3DB" w14:textId="77777777" w:rsidR="00C7469F" w:rsidRDefault="00C7469F" w:rsidP="00C7469F">
      <w:pPr>
        <w:jc w:val="both"/>
        <w:rPr>
          <w:bCs/>
        </w:rPr>
      </w:pPr>
    </w:p>
    <w:p w14:paraId="5A1A0B1B" w14:textId="77777777" w:rsidR="00D116BB" w:rsidRDefault="00D116BB" w:rsidP="00D116BB">
      <w:pPr>
        <w:numPr>
          <w:ilvl w:val="0"/>
          <w:numId w:val="11"/>
        </w:numPr>
        <w:spacing w:after="160"/>
        <w:ind w:left="220" w:rightChars="-139" w:right="-334"/>
        <w:jc w:val="both"/>
        <w:rPr>
          <w:b/>
          <w:bCs/>
        </w:rPr>
      </w:pPr>
      <w:r>
        <w:rPr>
          <w:rFonts w:eastAsia="Calibri"/>
          <w:b/>
          <w:bCs/>
          <w:lang w:eastAsia="zh-CN" w:bidi="ar"/>
        </w:rPr>
        <w:t>Profile of the Participants</w:t>
      </w:r>
    </w:p>
    <w:p w14:paraId="343115B2" w14:textId="77777777" w:rsidR="00D116BB" w:rsidRDefault="00D116BB" w:rsidP="00C7469F">
      <w:pPr>
        <w:jc w:val="both"/>
        <w:rPr>
          <w:bCs/>
        </w:rPr>
      </w:pPr>
    </w:p>
    <w:tbl>
      <w:tblPr>
        <w:tblStyle w:val="ListTable6Colorful1"/>
        <w:tblpPr w:leftFromText="180" w:rightFromText="180" w:vertAnchor="page" w:horzAnchor="margin" w:tblpY="7837"/>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644"/>
        <w:gridCol w:w="2148"/>
        <w:gridCol w:w="2443"/>
      </w:tblGrid>
      <w:tr w:rsidR="00D116BB" w14:paraId="444FD33B" w14:textId="77777777" w:rsidTr="00D116BB">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2619" w:type="pct"/>
            <w:gridSpan w:val="2"/>
            <w:tcBorders>
              <w:top w:val="single" w:sz="4" w:space="0" w:color="auto"/>
              <w:left w:val="single" w:sz="4" w:space="0" w:color="auto"/>
              <w:right w:val="single" w:sz="4" w:space="0" w:color="auto"/>
            </w:tcBorders>
            <w:shd w:val="clear" w:color="auto" w:fill="auto"/>
            <w:vAlign w:val="center"/>
          </w:tcPr>
          <w:p w14:paraId="7EB0220A" w14:textId="77777777" w:rsidR="00D116BB" w:rsidRDefault="00D116BB" w:rsidP="00D116BB">
            <w:pPr>
              <w:pStyle w:val="NormalWeb"/>
              <w:spacing w:beforeAutospacing="0" w:after="0" w:afterAutospacing="0"/>
              <w:ind w:rightChars="-139" w:right="-334"/>
              <w:jc w:val="center"/>
            </w:pPr>
            <w:r>
              <w:rPr>
                <w:rFonts w:eastAsia="Calibri"/>
                <w:lang w:eastAsia="zh-CN" w:bidi="ar"/>
              </w:rPr>
              <w:t>Profile of the Respondents</w:t>
            </w:r>
          </w:p>
        </w:tc>
        <w:tc>
          <w:tcPr>
            <w:tcW w:w="1114" w:type="pct"/>
            <w:tcBorders>
              <w:top w:val="single" w:sz="4" w:space="0" w:color="auto"/>
              <w:left w:val="single" w:sz="4" w:space="0" w:color="auto"/>
              <w:right w:val="single" w:sz="4" w:space="0" w:color="auto"/>
            </w:tcBorders>
            <w:shd w:val="clear" w:color="auto" w:fill="auto"/>
            <w:vAlign w:val="center"/>
          </w:tcPr>
          <w:p w14:paraId="4616CC7F" w14:textId="77777777" w:rsidR="00D116BB" w:rsidRDefault="00D116BB" w:rsidP="00D116BB">
            <w:pPr>
              <w:pStyle w:val="NormalWeb"/>
              <w:spacing w:beforeAutospacing="0" w:after="0" w:afterAutospacing="0"/>
              <w:ind w:rightChars="12" w:right="29"/>
              <w:jc w:val="center"/>
              <w:cnfStyle w:val="100000000000" w:firstRow="1" w:lastRow="0" w:firstColumn="0" w:lastColumn="0" w:oddVBand="0" w:evenVBand="0" w:oddHBand="0" w:evenHBand="0" w:firstRowFirstColumn="0" w:firstRowLastColumn="0" w:lastRowFirstColumn="0" w:lastRowLastColumn="0"/>
            </w:pPr>
            <w:r>
              <w:rPr>
                <w:rFonts w:eastAsia="Calibri"/>
                <w:lang w:eastAsia="zh-CN" w:bidi="ar"/>
              </w:rPr>
              <w:t>Frequency Counts</w:t>
            </w:r>
          </w:p>
        </w:tc>
        <w:tc>
          <w:tcPr>
            <w:tcW w:w="1267" w:type="pct"/>
            <w:tcBorders>
              <w:top w:val="single" w:sz="4" w:space="0" w:color="auto"/>
              <w:left w:val="single" w:sz="4" w:space="0" w:color="auto"/>
              <w:right w:val="single" w:sz="4" w:space="0" w:color="auto"/>
            </w:tcBorders>
            <w:shd w:val="clear" w:color="auto" w:fill="auto"/>
            <w:vAlign w:val="center"/>
          </w:tcPr>
          <w:p w14:paraId="73B00F82" w14:textId="77777777" w:rsidR="00D116BB" w:rsidRDefault="00D116BB" w:rsidP="00D116BB">
            <w:pPr>
              <w:pStyle w:val="NormalWeb"/>
              <w:spacing w:beforeAutospacing="0" w:after="0" w:afterAutospacing="0"/>
              <w:ind w:leftChars="99" w:left="238" w:rightChars="-139" w:right="-334"/>
              <w:jc w:val="center"/>
              <w:cnfStyle w:val="100000000000" w:firstRow="1" w:lastRow="0" w:firstColumn="0" w:lastColumn="0" w:oddVBand="0" w:evenVBand="0" w:oddHBand="0" w:evenHBand="0" w:firstRowFirstColumn="0" w:firstRowLastColumn="0" w:lastRowFirstColumn="0" w:lastRowLastColumn="0"/>
            </w:pPr>
            <w:r>
              <w:rPr>
                <w:rFonts w:eastAsia="Calibri"/>
                <w:lang w:eastAsia="zh-CN" w:bidi="ar"/>
              </w:rPr>
              <w:t>Percentage</w:t>
            </w:r>
          </w:p>
        </w:tc>
      </w:tr>
      <w:tr w:rsidR="00D116BB" w14:paraId="223799CE" w14:textId="77777777" w:rsidTr="00D116BB">
        <w:trPr>
          <w:trHeight w:val="194"/>
        </w:trPr>
        <w:tc>
          <w:tcPr>
            <w:cnfStyle w:val="001000000000" w:firstRow="0" w:lastRow="0" w:firstColumn="1" w:lastColumn="0" w:oddVBand="0" w:evenVBand="0" w:oddHBand="0" w:evenHBand="0" w:firstRowFirstColumn="0" w:firstRowLastColumn="0" w:lastRowFirstColumn="0" w:lastRowLastColumn="0"/>
            <w:tcW w:w="124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675294" w14:textId="77777777" w:rsidR="00D116BB" w:rsidRDefault="00D116BB" w:rsidP="00D116BB">
            <w:pPr>
              <w:pStyle w:val="NormalWeb"/>
              <w:spacing w:beforeAutospacing="0" w:after="0" w:afterAutospacing="0"/>
              <w:ind w:rightChars="9" w:right="22"/>
              <w:jc w:val="center"/>
              <w:rPr>
                <w:b w:val="0"/>
                <w:bCs w:val="0"/>
              </w:rPr>
            </w:pPr>
            <w:r>
              <w:rPr>
                <w:b w:val="0"/>
                <w:bCs w:val="0"/>
              </w:rPr>
              <w:t>Employment Status</w:t>
            </w:r>
          </w:p>
        </w:tc>
        <w:tc>
          <w:tcPr>
            <w:tcW w:w="1371" w:type="pct"/>
            <w:tcBorders>
              <w:top w:val="single" w:sz="4" w:space="0" w:color="auto"/>
              <w:left w:val="single" w:sz="4" w:space="0" w:color="auto"/>
              <w:bottom w:val="single" w:sz="4" w:space="0" w:color="auto"/>
              <w:right w:val="single" w:sz="4" w:space="0" w:color="auto"/>
            </w:tcBorders>
            <w:shd w:val="clear" w:color="auto" w:fill="auto"/>
          </w:tcPr>
          <w:p w14:paraId="27D7D0EF"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t>Part Time</w:t>
            </w:r>
          </w:p>
        </w:tc>
        <w:tc>
          <w:tcPr>
            <w:tcW w:w="1114" w:type="pct"/>
            <w:tcBorders>
              <w:top w:val="single" w:sz="4" w:space="0" w:color="auto"/>
              <w:left w:val="single" w:sz="4" w:space="0" w:color="auto"/>
              <w:bottom w:val="single" w:sz="4" w:space="0" w:color="auto"/>
              <w:right w:val="single" w:sz="4" w:space="0" w:color="auto"/>
            </w:tcBorders>
            <w:shd w:val="clear" w:color="auto" w:fill="auto"/>
          </w:tcPr>
          <w:p w14:paraId="1D771A26"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rsidRPr="007C4D5D">
              <w:t>22</w:t>
            </w:r>
          </w:p>
        </w:tc>
        <w:tc>
          <w:tcPr>
            <w:tcW w:w="1267" w:type="pct"/>
            <w:tcBorders>
              <w:top w:val="single" w:sz="4" w:space="0" w:color="auto"/>
              <w:left w:val="single" w:sz="4" w:space="0" w:color="auto"/>
              <w:bottom w:val="single" w:sz="4" w:space="0" w:color="auto"/>
              <w:right w:val="single" w:sz="4" w:space="0" w:color="auto"/>
            </w:tcBorders>
            <w:shd w:val="clear" w:color="auto" w:fill="auto"/>
          </w:tcPr>
          <w:p w14:paraId="7D32D58E"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rsidRPr="007C4D5D">
              <w:t>23.91%</w:t>
            </w:r>
          </w:p>
        </w:tc>
      </w:tr>
      <w:tr w:rsidR="00D116BB" w14:paraId="64E02217" w14:textId="77777777" w:rsidTr="00D116BB">
        <w:trPr>
          <w:trHeight w:val="194"/>
        </w:trPr>
        <w:tc>
          <w:tcPr>
            <w:cnfStyle w:val="001000000000" w:firstRow="0" w:lastRow="0" w:firstColumn="1" w:lastColumn="0" w:oddVBand="0" w:evenVBand="0" w:oddHBand="0" w:evenHBand="0" w:firstRowFirstColumn="0" w:firstRowLastColumn="0" w:lastRowFirstColumn="0" w:lastRowLastColumn="0"/>
            <w:tcW w:w="124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A1438FF" w14:textId="77777777" w:rsidR="00D116BB" w:rsidRDefault="00D116BB" w:rsidP="00D116BB">
            <w:pPr>
              <w:ind w:rightChars="9" w:right="22"/>
              <w:rPr>
                <w:rFonts w:ascii="Calibri" w:eastAsia="Calibri" w:hAnsi="Calibri"/>
              </w:rPr>
            </w:pPr>
          </w:p>
        </w:tc>
        <w:tc>
          <w:tcPr>
            <w:tcW w:w="1371" w:type="pct"/>
            <w:tcBorders>
              <w:top w:val="single" w:sz="4" w:space="0" w:color="auto"/>
              <w:left w:val="single" w:sz="4" w:space="0" w:color="auto"/>
              <w:bottom w:val="single" w:sz="4" w:space="0" w:color="auto"/>
              <w:right w:val="single" w:sz="4" w:space="0" w:color="auto"/>
            </w:tcBorders>
            <w:shd w:val="clear" w:color="auto" w:fill="auto"/>
          </w:tcPr>
          <w:p w14:paraId="04DB5B38"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t>Regular Faculty</w:t>
            </w:r>
          </w:p>
        </w:tc>
        <w:tc>
          <w:tcPr>
            <w:tcW w:w="1114" w:type="pct"/>
            <w:tcBorders>
              <w:top w:val="single" w:sz="4" w:space="0" w:color="auto"/>
              <w:left w:val="single" w:sz="4" w:space="0" w:color="auto"/>
              <w:bottom w:val="single" w:sz="4" w:space="0" w:color="auto"/>
              <w:right w:val="single" w:sz="4" w:space="0" w:color="auto"/>
            </w:tcBorders>
            <w:shd w:val="clear" w:color="auto" w:fill="auto"/>
          </w:tcPr>
          <w:p w14:paraId="6E4718E1"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rsidRPr="007C4D5D">
              <w:t>32</w:t>
            </w:r>
          </w:p>
        </w:tc>
        <w:tc>
          <w:tcPr>
            <w:tcW w:w="1267" w:type="pct"/>
            <w:tcBorders>
              <w:top w:val="single" w:sz="4" w:space="0" w:color="auto"/>
              <w:left w:val="single" w:sz="4" w:space="0" w:color="auto"/>
              <w:bottom w:val="single" w:sz="4" w:space="0" w:color="auto"/>
              <w:right w:val="single" w:sz="4" w:space="0" w:color="auto"/>
            </w:tcBorders>
            <w:shd w:val="clear" w:color="auto" w:fill="auto"/>
          </w:tcPr>
          <w:p w14:paraId="38927004"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rsidRPr="007C4D5D">
              <w:t>34.87%</w:t>
            </w:r>
          </w:p>
        </w:tc>
      </w:tr>
      <w:tr w:rsidR="00D116BB" w14:paraId="5C5D86EF" w14:textId="77777777" w:rsidTr="00D116BB">
        <w:trPr>
          <w:trHeight w:val="194"/>
        </w:trPr>
        <w:tc>
          <w:tcPr>
            <w:cnfStyle w:val="001000000000" w:firstRow="0" w:lastRow="0" w:firstColumn="1" w:lastColumn="0" w:oddVBand="0" w:evenVBand="0" w:oddHBand="0" w:evenHBand="0" w:firstRowFirstColumn="0" w:firstRowLastColumn="0" w:lastRowFirstColumn="0" w:lastRowLastColumn="0"/>
            <w:tcW w:w="124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588C7FE" w14:textId="77777777" w:rsidR="00D116BB" w:rsidRDefault="00D116BB" w:rsidP="00D116BB">
            <w:pPr>
              <w:ind w:rightChars="9" w:right="22"/>
              <w:rPr>
                <w:rFonts w:ascii="Calibri" w:eastAsia="Calibri" w:hAnsi="Calibri"/>
              </w:rPr>
            </w:pPr>
          </w:p>
        </w:tc>
        <w:tc>
          <w:tcPr>
            <w:tcW w:w="1371" w:type="pct"/>
            <w:tcBorders>
              <w:top w:val="single" w:sz="4" w:space="0" w:color="auto"/>
              <w:left w:val="single" w:sz="4" w:space="0" w:color="auto"/>
              <w:bottom w:val="single" w:sz="4" w:space="0" w:color="auto"/>
              <w:right w:val="single" w:sz="4" w:space="0" w:color="auto"/>
            </w:tcBorders>
            <w:shd w:val="clear" w:color="auto" w:fill="auto"/>
          </w:tcPr>
          <w:p w14:paraId="6B6D0382"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t>Regular Admin</w:t>
            </w:r>
          </w:p>
        </w:tc>
        <w:tc>
          <w:tcPr>
            <w:tcW w:w="1114" w:type="pct"/>
            <w:tcBorders>
              <w:top w:val="single" w:sz="4" w:space="0" w:color="auto"/>
              <w:left w:val="single" w:sz="4" w:space="0" w:color="auto"/>
              <w:bottom w:val="single" w:sz="4" w:space="0" w:color="auto"/>
              <w:right w:val="single" w:sz="4" w:space="0" w:color="auto"/>
            </w:tcBorders>
            <w:shd w:val="clear" w:color="auto" w:fill="auto"/>
          </w:tcPr>
          <w:p w14:paraId="502C80D2"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rsidRPr="007C4D5D">
              <w:t>21</w:t>
            </w:r>
          </w:p>
        </w:tc>
        <w:tc>
          <w:tcPr>
            <w:tcW w:w="1267" w:type="pct"/>
            <w:tcBorders>
              <w:top w:val="single" w:sz="4" w:space="0" w:color="auto"/>
              <w:left w:val="single" w:sz="4" w:space="0" w:color="auto"/>
              <w:bottom w:val="single" w:sz="4" w:space="0" w:color="auto"/>
              <w:right w:val="single" w:sz="4" w:space="0" w:color="auto"/>
            </w:tcBorders>
            <w:shd w:val="clear" w:color="auto" w:fill="auto"/>
          </w:tcPr>
          <w:p w14:paraId="5656D606"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rsidRPr="007C4D5D">
              <w:t>22.83%</w:t>
            </w:r>
          </w:p>
        </w:tc>
      </w:tr>
      <w:tr w:rsidR="00D116BB" w14:paraId="1C646581" w14:textId="77777777" w:rsidTr="00D116BB">
        <w:trPr>
          <w:trHeight w:val="194"/>
        </w:trPr>
        <w:tc>
          <w:tcPr>
            <w:cnfStyle w:val="001000000000" w:firstRow="0" w:lastRow="0" w:firstColumn="1" w:lastColumn="0" w:oddVBand="0" w:evenVBand="0" w:oddHBand="0" w:evenHBand="0" w:firstRowFirstColumn="0" w:firstRowLastColumn="0" w:lastRowFirstColumn="0" w:lastRowLastColumn="0"/>
            <w:tcW w:w="124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B0E681A" w14:textId="77777777" w:rsidR="00D116BB" w:rsidRDefault="00D116BB" w:rsidP="00D116BB">
            <w:pPr>
              <w:ind w:rightChars="9" w:right="22"/>
              <w:rPr>
                <w:rFonts w:ascii="Calibri" w:eastAsia="Calibri" w:hAnsi="Calibri"/>
              </w:rPr>
            </w:pPr>
          </w:p>
        </w:tc>
        <w:tc>
          <w:tcPr>
            <w:tcW w:w="1371" w:type="pct"/>
            <w:tcBorders>
              <w:top w:val="single" w:sz="4" w:space="0" w:color="auto"/>
              <w:left w:val="single" w:sz="4" w:space="0" w:color="auto"/>
              <w:bottom w:val="single" w:sz="4" w:space="0" w:color="auto"/>
              <w:right w:val="single" w:sz="4" w:space="0" w:color="auto"/>
            </w:tcBorders>
            <w:shd w:val="clear" w:color="auto" w:fill="auto"/>
          </w:tcPr>
          <w:p w14:paraId="42BC68CA"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t>COS</w:t>
            </w:r>
          </w:p>
        </w:tc>
        <w:tc>
          <w:tcPr>
            <w:tcW w:w="1114" w:type="pct"/>
            <w:tcBorders>
              <w:top w:val="single" w:sz="4" w:space="0" w:color="auto"/>
              <w:left w:val="single" w:sz="4" w:space="0" w:color="auto"/>
              <w:bottom w:val="single" w:sz="4" w:space="0" w:color="auto"/>
              <w:right w:val="single" w:sz="4" w:space="0" w:color="auto"/>
            </w:tcBorders>
            <w:shd w:val="clear" w:color="auto" w:fill="auto"/>
          </w:tcPr>
          <w:p w14:paraId="510CE1D4"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rsidRPr="007C4D5D">
              <w:t>9</w:t>
            </w:r>
          </w:p>
        </w:tc>
        <w:tc>
          <w:tcPr>
            <w:tcW w:w="1267" w:type="pct"/>
            <w:tcBorders>
              <w:top w:val="single" w:sz="4" w:space="0" w:color="auto"/>
              <w:left w:val="single" w:sz="4" w:space="0" w:color="auto"/>
              <w:bottom w:val="single" w:sz="4" w:space="0" w:color="auto"/>
              <w:right w:val="single" w:sz="4" w:space="0" w:color="auto"/>
            </w:tcBorders>
            <w:shd w:val="clear" w:color="auto" w:fill="auto"/>
          </w:tcPr>
          <w:p w14:paraId="764050B0"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rsidRPr="007C4D5D">
              <w:t>9.78%</w:t>
            </w:r>
          </w:p>
        </w:tc>
      </w:tr>
      <w:tr w:rsidR="00D116BB" w14:paraId="2314D0DC" w14:textId="77777777" w:rsidTr="00D116BB">
        <w:trPr>
          <w:trHeight w:val="194"/>
        </w:trPr>
        <w:tc>
          <w:tcPr>
            <w:cnfStyle w:val="001000000000" w:firstRow="0" w:lastRow="0" w:firstColumn="1" w:lastColumn="0" w:oddVBand="0" w:evenVBand="0" w:oddHBand="0" w:evenHBand="0" w:firstRowFirstColumn="0" w:firstRowLastColumn="0" w:lastRowFirstColumn="0" w:lastRowLastColumn="0"/>
            <w:tcW w:w="124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296B930" w14:textId="77777777" w:rsidR="00D116BB" w:rsidRDefault="00D116BB" w:rsidP="00D116BB">
            <w:pPr>
              <w:ind w:rightChars="9" w:right="22"/>
              <w:rPr>
                <w:rFonts w:ascii="Calibri" w:eastAsia="Calibri" w:hAnsi="Calibri"/>
              </w:rPr>
            </w:pPr>
          </w:p>
        </w:tc>
        <w:tc>
          <w:tcPr>
            <w:tcW w:w="1371" w:type="pct"/>
            <w:tcBorders>
              <w:top w:val="single" w:sz="4" w:space="0" w:color="auto"/>
              <w:left w:val="single" w:sz="4" w:space="0" w:color="auto"/>
              <w:bottom w:val="single" w:sz="4" w:space="0" w:color="auto"/>
              <w:right w:val="single" w:sz="4" w:space="0" w:color="auto"/>
            </w:tcBorders>
            <w:shd w:val="clear" w:color="auto" w:fill="auto"/>
          </w:tcPr>
          <w:p w14:paraId="7B4B5088"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t>Job Order</w:t>
            </w:r>
          </w:p>
        </w:tc>
        <w:tc>
          <w:tcPr>
            <w:tcW w:w="1114" w:type="pct"/>
            <w:tcBorders>
              <w:top w:val="single" w:sz="4" w:space="0" w:color="auto"/>
              <w:left w:val="single" w:sz="4" w:space="0" w:color="auto"/>
              <w:bottom w:val="single" w:sz="4" w:space="0" w:color="auto"/>
              <w:right w:val="single" w:sz="4" w:space="0" w:color="auto"/>
            </w:tcBorders>
            <w:shd w:val="clear" w:color="auto" w:fill="auto"/>
          </w:tcPr>
          <w:p w14:paraId="135D7967"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rsidRPr="007C4D5D">
              <w:t>7</w:t>
            </w:r>
          </w:p>
        </w:tc>
        <w:tc>
          <w:tcPr>
            <w:tcW w:w="1267" w:type="pct"/>
            <w:tcBorders>
              <w:top w:val="single" w:sz="4" w:space="0" w:color="auto"/>
              <w:left w:val="single" w:sz="4" w:space="0" w:color="auto"/>
              <w:bottom w:val="single" w:sz="4" w:space="0" w:color="auto"/>
              <w:right w:val="single" w:sz="4" w:space="0" w:color="auto"/>
            </w:tcBorders>
            <w:shd w:val="clear" w:color="auto" w:fill="auto"/>
          </w:tcPr>
          <w:p w14:paraId="040731F9"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rsidRPr="007C4D5D">
              <w:t>7.61%</w:t>
            </w:r>
          </w:p>
        </w:tc>
      </w:tr>
      <w:tr w:rsidR="00D116BB" w14:paraId="0A1CA35D" w14:textId="77777777" w:rsidTr="00D116BB">
        <w:trPr>
          <w:trHeight w:val="194"/>
        </w:trPr>
        <w:tc>
          <w:tcPr>
            <w:cnfStyle w:val="001000000000" w:firstRow="0" w:lastRow="0" w:firstColumn="1" w:lastColumn="0" w:oddVBand="0" w:evenVBand="0" w:oddHBand="0" w:evenHBand="0" w:firstRowFirstColumn="0" w:firstRowLastColumn="0" w:lastRowFirstColumn="0" w:lastRowLastColumn="0"/>
            <w:tcW w:w="124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09D529F" w14:textId="77777777" w:rsidR="00D116BB" w:rsidRDefault="00D116BB" w:rsidP="00D116BB">
            <w:pPr>
              <w:ind w:rightChars="9" w:right="22"/>
              <w:rPr>
                <w:rFonts w:ascii="Calibri" w:eastAsia="Calibri" w:hAnsi="Calibri"/>
              </w:rPr>
            </w:pPr>
          </w:p>
        </w:tc>
        <w:tc>
          <w:tcPr>
            <w:tcW w:w="1371" w:type="pct"/>
            <w:tcBorders>
              <w:top w:val="single" w:sz="4" w:space="0" w:color="auto"/>
              <w:left w:val="single" w:sz="4" w:space="0" w:color="auto"/>
              <w:bottom w:val="single" w:sz="4" w:space="0" w:color="auto"/>
              <w:right w:val="single" w:sz="4" w:space="0" w:color="auto"/>
            </w:tcBorders>
            <w:shd w:val="clear" w:color="auto" w:fill="auto"/>
          </w:tcPr>
          <w:p w14:paraId="5E77A1A2"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t>Others</w:t>
            </w:r>
          </w:p>
        </w:tc>
        <w:tc>
          <w:tcPr>
            <w:tcW w:w="1114" w:type="pct"/>
            <w:tcBorders>
              <w:top w:val="single" w:sz="4" w:space="0" w:color="auto"/>
              <w:left w:val="single" w:sz="4" w:space="0" w:color="auto"/>
              <w:bottom w:val="single" w:sz="4" w:space="0" w:color="auto"/>
              <w:right w:val="single" w:sz="4" w:space="0" w:color="auto"/>
            </w:tcBorders>
            <w:shd w:val="clear" w:color="auto" w:fill="auto"/>
          </w:tcPr>
          <w:p w14:paraId="2E80B811"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rsidRPr="007C4D5D">
              <w:t>1</w:t>
            </w:r>
          </w:p>
        </w:tc>
        <w:tc>
          <w:tcPr>
            <w:tcW w:w="1267" w:type="pct"/>
            <w:tcBorders>
              <w:top w:val="single" w:sz="4" w:space="0" w:color="auto"/>
              <w:left w:val="single" w:sz="4" w:space="0" w:color="auto"/>
              <w:bottom w:val="single" w:sz="4" w:space="0" w:color="auto"/>
              <w:right w:val="single" w:sz="4" w:space="0" w:color="auto"/>
            </w:tcBorders>
            <w:shd w:val="clear" w:color="auto" w:fill="auto"/>
          </w:tcPr>
          <w:p w14:paraId="1B223374"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rsidRPr="007C4D5D">
              <w:t>1.09%</w:t>
            </w:r>
          </w:p>
        </w:tc>
      </w:tr>
      <w:tr w:rsidR="00D116BB" w14:paraId="423480DC" w14:textId="77777777" w:rsidTr="00D116BB">
        <w:trPr>
          <w:trHeight w:val="194"/>
        </w:trPr>
        <w:tc>
          <w:tcPr>
            <w:cnfStyle w:val="001000000000" w:firstRow="0" w:lastRow="0" w:firstColumn="1" w:lastColumn="0" w:oddVBand="0" w:evenVBand="0" w:oddHBand="0" w:evenHBand="0" w:firstRowFirstColumn="0" w:firstRowLastColumn="0" w:lastRowFirstColumn="0" w:lastRowLastColumn="0"/>
            <w:tcW w:w="124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7B3DF6F" w14:textId="77777777" w:rsidR="00D116BB" w:rsidRDefault="00D116BB" w:rsidP="00D116BB">
            <w:pPr>
              <w:ind w:rightChars="9" w:right="22"/>
              <w:rPr>
                <w:rFonts w:ascii="Calibri" w:eastAsia="Calibri" w:hAnsi="Calibri"/>
              </w:rPr>
            </w:pPr>
          </w:p>
        </w:tc>
        <w:tc>
          <w:tcPr>
            <w:tcW w:w="1371" w:type="pct"/>
            <w:tcBorders>
              <w:top w:val="single" w:sz="4" w:space="0" w:color="auto"/>
              <w:left w:val="single" w:sz="4" w:space="0" w:color="auto"/>
              <w:bottom w:val="single" w:sz="4" w:space="0" w:color="auto"/>
              <w:right w:val="single" w:sz="4" w:space="0" w:color="auto"/>
            </w:tcBorders>
            <w:shd w:val="clear" w:color="auto" w:fill="auto"/>
          </w:tcPr>
          <w:p w14:paraId="1A8F6517" w14:textId="77777777" w:rsidR="00D116BB" w:rsidRDefault="00D116BB" w:rsidP="00D116BB">
            <w:pPr>
              <w:ind w:left="218" w:rightChars="-139" w:right="-334" w:hangingChars="91" w:hanging="218"/>
              <w:jc w:val="center"/>
              <w:cnfStyle w:val="000000000000" w:firstRow="0" w:lastRow="0" w:firstColumn="0" w:lastColumn="0" w:oddVBand="0" w:evenVBand="0" w:oddHBand="0" w:evenHBand="0" w:firstRowFirstColumn="0" w:firstRowLastColumn="0" w:lastRowFirstColumn="0" w:lastRowLastColumn="0"/>
              <w:rPr>
                <w:b/>
                <w:bCs/>
              </w:rPr>
            </w:pPr>
            <w:r>
              <w:t>Total</w:t>
            </w:r>
          </w:p>
        </w:tc>
        <w:tc>
          <w:tcPr>
            <w:tcW w:w="1114" w:type="pct"/>
            <w:tcBorders>
              <w:top w:val="single" w:sz="4" w:space="0" w:color="auto"/>
              <w:left w:val="single" w:sz="4" w:space="0" w:color="auto"/>
              <w:bottom w:val="single" w:sz="4" w:space="0" w:color="auto"/>
              <w:right w:val="single" w:sz="4" w:space="0" w:color="auto"/>
            </w:tcBorders>
            <w:shd w:val="clear" w:color="auto" w:fill="auto"/>
          </w:tcPr>
          <w:p w14:paraId="0A25ECF0" w14:textId="77777777" w:rsidR="00D116BB" w:rsidRDefault="00D116BB" w:rsidP="00D116BB">
            <w:pPr>
              <w:ind w:rightChars="-139" w:right="-334"/>
              <w:jc w:val="center"/>
              <w:cnfStyle w:val="000000000000" w:firstRow="0" w:lastRow="0" w:firstColumn="0" w:lastColumn="0" w:oddVBand="0" w:evenVBand="0" w:oddHBand="0" w:evenHBand="0" w:firstRowFirstColumn="0" w:firstRowLastColumn="0" w:lastRowFirstColumn="0" w:lastRowLastColumn="0"/>
              <w:rPr>
                <w:b/>
                <w:bCs/>
              </w:rPr>
            </w:pPr>
            <w:r w:rsidRPr="007C4D5D">
              <w:rPr>
                <w:b/>
                <w:bCs/>
              </w:rPr>
              <w:t>92</w:t>
            </w:r>
          </w:p>
        </w:tc>
        <w:tc>
          <w:tcPr>
            <w:tcW w:w="1267" w:type="pct"/>
            <w:tcBorders>
              <w:top w:val="single" w:sz="4" w:space="0" w:color="auto"/>
              <w:left w:val="single" w:sz="4" w:space="0" w:color="auto"/>
              <w:bottom w:val="single" w:sz="4" w:space="0" w:color="auto"/>
              <w:right w:val="single" w:sz="4" w:space="0" w:color="auto"/>
            </w:tcBorders>
            <w:shd w:val="clear" w:color="auto" w:fill="auto"/>
          </w:tcPr>
          <w:p w14:paraId="6BFF74E6" w14:textId="77777777" w:rsidR="00D116BB" w:rsidRDefault="00D116BB" w:rsidP="00D116BB">
            <w:pPr>
              <w:ind w:leftChars="99" w:left="238" w:rightChars="-139" w:right="-334"/>
              <w:jc w:val="center"/>
              <w:cnfStyle w:val="000000000000" w:firstRow="0" w:lastRow="0" w:firstColumn="0" w:lastColumn="0" w:oddVBand="0" w:evenVBand="0" w:oddHBand="0" w:evenHBand="0" w:firstRowFirstColumn="0" w:firstRowLastColumn="0" w:lastRowFirstColumn="0" w:lastRowLastColumn="0"/>
              <w:rPr>
                <w:b/>
                <w:bCs/>
              </w:rPr>
            </w:pPr>
            <w:r w:rsidRPr="007C4D5D">
              <w:rPr>
                <w:b/>
                <w:bCs/>
              </w:rPr>
              <w:t>100%</w:t>
            </w:r>
          </w:p>
        </w:tc>
      </w:tr>
      <w:tr w:rsidR="00D116BB" w14:paraId="3F73B6FB" w14:textId="77777777" w:rsidTr="00D116BB">
        <w:trPr>
          <w:trHeight w:val="194"/>
        </w:trPr>
        <w:tc>
          <w:tcPr>
            <w:cnfStyle w:val="001000000000" w:firstRow="0" w:lastRow="0" w:firstColumn="1" w:lastColumn="0" w:oddVBand="0" w:evenVBand="0" w:oddHBand="0" w:evenHBand="0" w:firstRowFirstColumn="0" w:firstRowLastColumn="0" w:lastRowFirstColumn="0" w:lastRowLastColumn="0"/>
            <w:tcW w:w="124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404193" w14:textId="77777777" w:rsidR="00D116BB" w:rsidRDefault="00D116BB" w:rsidP="00D116BB">
            <w:pPr>
              <w:pStyle w:val="NormalWeb"/>
              <w:spacing w:beforeAutospacing="0" w:after="0" w:afterAutospacing="0"/>
              <w:ind w:rightChars="9" w:right="22"/>
              <w:jc w:val="center"/>
              <w:rPr>
                <w:b w:val="0"/>
                <w:bCs w:val="0"/>
              </w:rPr>
            </w:pPr>
            <w:r>
              <w:rPr>
                <w:rFonts w:eastAsia="Calibri"/>
                <w:lang w:eastAsia="zh-CN" w:bidi="ar"/>
              </w:rPr>
              <w:t>Years in Service</w:t>
            </w:r>
          </w:p>
        </w:tc>
        <w:tc>
          <w:tcPr>
            <w:tcW w:w="1371" w:type="pct"/>
            <w:tcBorders>
              <w:top w:val="single" w:sz="4" w:space="0" w:color="auto"/>
              <w:left w:val="single" w:sz="4" w:space="0" w:color="auto"/>
              <w:bottom w:val="single" w:sz="4" w:space="0" w:color="auto"/>
              <w:right w:val="single" w:sz="4" w:space="0" w:color="auto"/>
            </w:tcBorders>
            <w:shd w:val="clear" w:color="auto" w:fill="auto"/>
            <w:vAlign w:val="center"/>
          </w:tcPr>
          <w:p w14:paraId="03209373"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t>0-4 Years</w:t>
            </w:r>
          </w:p>
        </w:tc>
        <w:tc>
          <w:tcPr>
            <w:tcW w:w="1114" w:type="pct"/>
            <w:tcBorders>
              <w:top w:val="single" w:sz="4" w:space="0" w:color="auto"/>
              <w:left w:val="single" w:sz="4" w:space="0" w:color="auto"/>
              <w:bottom w:val="single" w:sz="4" w:space="0" w:color="auto"/>
              <w:right w:val="single" w:sz="4" w:space="0" w:color="auto"/>
            </w:tcBorders>
            <w:shd w:val="clear" w:color="auto" w:fill="auto"/>
          </w:tcPr>
          <w:p w14:paraId="13C55DC0"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rsidRPr="007C4D5D">
              <w:t>44</w:t>
            </w:r>
          </w:p>
        </w:tc>
        <w:tc>
          <w:tcPr>
            <w:tcW w:w="1267" w:type="pct"/>
            <w:tcBorders>
              <w:top w:val="single" w:sz="4" w:space="0" w:color="auto"/>
              <w:left w:val="single" w:sz="4" w:space="0" w:color="auto"/>
              <w:bottom w:val="single" w:sz="4" w:space="0" w:color="auto"/>
              <w:right w:val="single" w:sz="4" w:space="0" w:color="auto"/>
            </w:tcBorders>
            <w:shd w:val="clear" w:color="auto" w:fill="auto"/>
          </w:tcPr>
          <w:p w14:paraId="15AA405C"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rsidRPr="007C4D5D">
              <w:t>47.83%</w:t>
            </w:r>
          </w:p>
        </w:tc>
      </w:tr>
      <w:tr w:rsidR="00D116BB" w14:paraId="0D00261E" w14:textId="77777777" w:rsidTr="00D116BB">
        <w:trPr>
          <w:trHeight w:val="194"/>
        </w:trPr>
        <w:tc>
          <w:tcPr>
            <w:cnfStyle w:val="001000000000" w:firstRow="0" w:lastRow="0" w:firstColumn="1" w:lastColumn="0" w:oddVBand="0" w:evenVBand="0" w:oddHBand="0" w:evenHBand="0" w:firstRowFirstColumn="0" w:firstRowLastColumn="0" w:lastRowFirstColumn="0" w:lastRowLastColumn="0"/>
            <w:tcW w:w="124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53F7F71" w14:textId="77777777" w:rsidR="00D116BB" w:rsidRDefault="00D116BB" w:rsidP="00D116BB">
            <w:pPr>
              <w:ind w:rightChars="-139" w:right="-334"/>
              <w:rPr>
                <w:rFonts w:ascii="Calibri" w:eastAsia="Calibri" w:hAnsi="Calibri"/>
              </w:rPr>
            </w:pPr>
          </w:p>
        </w:tc>
        <w:tc>
          <w:tcPr>
            <w:tcW w:w="1371" w:type="pct"/>
            <w:tcBorders>
              <w:top w:val="single" w:sz="4" w:space="0" w:color="auto"/>
              <w:left w:val="single" w:sz="4" w:space="0" w:color="auto"/>
              <w:bottom w:val="single" w:sz="4" w:space="0" w:color="auto"/>
              <w:right w:val="single" w:sz="4" w:space="0" w:color="auto"/>
            </w:tcBorders>
            <w:shd w:val="clear" w:color="auto" w:fill="auto"/>
            <w:vAlign w:val="center"/>
          </w:tcPr>
          <w:p w14:paraId="0008FE1A"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t>5-8 Years</w:t>
            </w:r>
          </w:p>
        </w:tc>
        <w:tc>
          <w:tcPr>
            <w:tcW w:w="1114" w:type="pct"/>
            <w:tcBorders>
              <w:top w:val="single" w:sz="4" w:space="0" w:color="auto"/>
              <w:left w:val="single" w:sz="4" w:space="0" w:color="auto"/>
              <w:bottom w:val="single" w:sz="4" w:space="0" w:color="auto"/>
              <w:right w:val="single" w:sz="4" w:space="0" w:color="auto"/>
            </w:tcBorders>
            <w:shd w:val="clear" w:color="auto" w:fill="auto"/>
          </w:tcPr>
          <w:p w14:paraId="7408DC12"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rsidRPr="007C4D5D">
              <w:t>19</w:t>
            </w:r>
          </w:p>
        </w:tc>
        <w:tc>
          <w:tcPr>
            <w:tcW w:w="1267" w:type="pct"/>
            <w:tcBorders>
              <w:top w:val="single" w:sz="4" w:space="0" w:color="auto"/>
              <w:left w:val="single" w:sz="4" w:space="0" w:color="auto"/>
              <w:bottom w:val="single" w:sz="4" w:space="0" w:color="auto"/>
              <w:right w:val="single" w:sz="4" w:space="0" w:color="auto"/>
            </w:tcBorders>
            <w:shd w:val="clear" w:color="auto" w:fill="auto"/>
          </w:tcPr>
          <w:p w14:paraId="12EF9A53"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rsidRPr="007C4D5D">
              <w:t>20.65%</w:t>
            </w:r>
          </w:p>
        </w:tc>
      </w:tr>
      <w:tr w:rsidR="00D116BB" w14:paraId="42A1B679" w14:textId="77777777" w:rsidTr="00D116BB">
        <w:trPr>
          <w:trHeight w:val="194"/>
        </w:trPr>
        <w:tc>
          <w:tcPr>
            <w:cnfStyle w:val="001000000000" w:firstRow="0" w:lastRow="0" w:firstColumn="1" w:lastColumn="0" w:oddVBand="0" w:evenVBand="0" w:oddHBand="0" w:evenHBand="0" w:firstRowFirstColumn="0" w:firstRowLastColumn="0" w:lastRowFirstColumn="0" w:lastRowLastColumn="0"/>
            <w:tcW w:w="124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9C2F6B5" w14:textId="77777777" w:rsidR="00D116BB" w:rsidRDefault="00D116BB" w:rsidP="00D116BB">
            <w:pPr>
              <w:ind w:rightChars="-139" w:right="-334"/>
              <w:rPr>
                <w:rFonts w:ascii="Calibri" w:eastAsia="Calibri" w:hAnsi="Calibri"/>
              </w:rPr>
            </w:pPr>
          </w:p>
        </w:tc>
        <w:tc>
          <w:tcPr>
            <w:tcW w:w="1371" w:type="pct"/>
            <w:tcBorders>
              <w:top w:val="single" w:sz="4" w:space="0" w:color="auto"/>
              <w:left w:val="single" w:sz="4" w:space="0" w:color="auto"/>
              <w:bottom w:val="single" w:sz="4" w:space="0" w:color="auto"/>
              <w:right w:val="single" w:sz="4" w:space="0" w:color="auto"/>
            </w:tcBorders>
            <w:shd w:val="clear" w:color="auto" w:fill="auto"/>
            <w:vAlign w:val="center"/>
          </w:tcPr>
          <w:p w14:paraId="277F653B"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t>9-12 Years</w:t>
            </w:r>
          </w:p>
        </w:tc>
        <w:tc>
          <w:tcPr>
            <w:tcW w:w="1114" w:type="pct"/>
            <w:tcBorders>
              <w:top w:val="single" w:sz="4" w:space="0" w:color="auto"/>
              <w:left w:val="single" w:sz="4" w:space="0" w:color="auto"/>
              <w:bottom w:val="single" w:sz="4" w:space="0" w:color="auto"/>
              <w:right w:val="single" w:sz="4" w:space="0" w:color="auto"/>
            </w:tcBorders>
            <w:shd w:val="clear" w:color="auto" w:fill="auto"/>
          </w:tcPr>
          <w:p w14:paraId="5D5B5C5A"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rsidRPr="007C4D5D">
              <w:t>13</w:t>
            </w:r>
          </w:p>
        </w:tc>
        <w:tc>
          <w:tcPr>
            <w:tcW w:w="1267" w:type="pct"/>
            <w:tcBorders>
              <w:top w:val="single" w:sz="4" w:space="0" w:color="auto"/>
              <w:left w:val="single" w:sz="4" w:space="0" w:color="auto"/>
              <w:bottom w:val="single" w:sz="4" w:space="0" w:color="auto"/>
              <w:right w:val="single" w:sz="4" w:space="0" w:color="auto"/>
            </w:tcBorders>
            <w:shd w:val="clear" w:color="auto" w:fill="auto"/>
          </w:tcPr>
          <w:p w14:paraId="14F2D352"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rsidRPr="007C4D5D">
              <w:t>14.13%</w:t>
            </w:r>
          </w:p>
        </w:tc>
      </w:tr>
      <w:tr w:rsidR="00D116BB" w14:paraId="64EC7A39" w14:textId="77777777" w:rsidTr="00D116BB">
        <w:trPr>
          <w:trHeight w:val="194"/>
        </w:trPr>
        <w:tc>
          <w:tcPr>
            <w:cnfStyle w:val="001000000000" w:firstRow="0" w:lastRow="0" w:firstColumn="1" w:lastColumn="0" w:oddVBand="0" w:evenVBand="0" w:oddHBand="0" w:evenHBand="0" w:firstRowFirstColumn="0" w:firstRowLastColumn="0" w:lastRowFirstColumn="0" w:lastRowLastColumn="0"/>
            <w:tcW w:w="124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0E216F3" w14:textId="77777777" w:rsidR="00D116BB" w:rsidRDefault="00D116BB" w:rsidP="00D116BB">
            <w:pPr>
              <w:ind w:rightChars="-139" w:right="-334"/>
              <w:rPr>
                <w:rFonts w:ascii="Calibri" w:eastAsia="Calibri" w:hAnsi="Calibri"/>
              </w:rPr>
            </w:pPr>
          </w:p>
        </w:tc>
        <w:tc>
          <w:tcPr>
            <w:tcW w:w="1371" w:type="pct"/>
            <w:tcBorders>
              <w:top w:val="single" w:sz="4" w:space="0" w:color="auto"/>
              <w:left w:val="single" w:sz="4" w:space="0" w:color="auto"/>
              <w:bottom w:val="single" w:sz="4" w:space="0" w:color="auto"/>
              <w:right w:val="single" w:sz="4" w:space="0" w:color="auto"/>
            </w:tcBorders>
            <w:shd w:val="clear" w:color="auto" w:fill="auto"/>
            <w:vAlign w:val="center"/>
          </w:tcPr>
          <w:p w14:paraId="0C973DB3"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t>13-16 Years</w:t>
            </w:r>
          </w:p>
        </w:tc>
        <w:tc>
          <w:tcPr>
            <w:tcW w:w="1114" w:type="pct"/>
            <w:tcBorders>
              <w:top w:val="single" w:sz="4" w:space="0" w:color="auto"/>
              <w:left w:val="single" w:sz="4" w:space="0" w:color="auto"/>
              <w:bottom w:val="single" w:sz="4" w:space="0" w:color="auto"/>
              <w:right w:val="single" w:sz="4" w:space="0" w:color="auto"/>
            </w:tcBorders>
            <w:shd w:val="clear" w:color="auto" w:fill="auto"/>
          </w:tcPr>
          <w:p w14:paraId="2126B234"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rsidRPr="007C4D5D">
              <w:t>3</w:t>
            </w:r>
          </w:p>
        </w:tc>
        <w:tc>
          <w:tcPr>
            <w:tcW w:w="1267" w:type="pct"/>
            <w:tcBorders>
              <w:top w:val="single" w:sz="4" w:space="0" w:color="auto"/>
              <w:left w:val="single" w:sz="4" w:space="0" w:color="auto"/>
              <w:bottom w:val="single" w:sz="4" w:space="0" w:color="auto"/>
              <w:right w:val="single" w:sz="4" w:space="0" w:color="auto"/>
            </w:tcBorders>
            <w:shd w:val="clear" w:color="auto" w:fill="auto"/>
          </w:tcPr>
          <w:p w14:paraId="648F34E1"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rsidRPr="007C4D5D">
              <w:t>3.26%</w:t>
            </w:r>
          </w:p>
        </w:tc>
      </w:tr>
      <w:tr w:rsidR="00D116BB" w14:paraId="79FF72F5" w14:textId="77777777" w:rsidTr="00D116BB">
        <w:trPr>
          <w:trHeight w:val="194"/>
        </w:trPr>
        <w:tc>
          <w:tcPr>
            <w:cnfStyle w:val="001000000000" w:firstRow="0" w:lastRow="0" w:firstColumn="1" w:lastColumn="0" w:oddVBand="0" w:evenVBand="0" w:oddHBand="0" w:evenHBand="0" w:firstRowFirstColumn="0" w:firstRowLastColumn="0" w:lastRowFirstColumn="0" w:lastRowLastColumn="0"/>
            <w:tcW w:w="124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F19B86B" w14:textId="77777777" w:rsidR="00D116BB" w:rsidRDefault="00D116BB" w:rsidP="00D116BB">
            <w:pPr>
              <w:ind w:rightChars="-139" w:right="-334"/>
              <w:rPr>
                <w:rFonts w:ascii="Calibri" w:eastAsia="Calibri" w:hAnsi="Calibri"/>
              </w:rPr>
            </w:pPr>
          </w:p>
        </w:tc>
        <w:tc>
          <w:tcPr>
            <w:tcW w:w="1371" w:type="pct"/>
            <w:tcBorders>
              <w:top w:val="single" w:sz="4" w:space="0" w:color="auto"/>
              <w:left w:val="single" w:sz="4" w:space="0" w:color="auto"/>
              <w:bottom w:val="single" w:sz="4" w:space="0" w:color="auto"/>
              <w:right w:val="single" w:sz="4" w:space="0" w:color="auto"/>
            </w:tcBorders>
            <w:shd w:val="clear" w:color="auto" w:fill="auto"/>
            <w:vAlign w:val="center"/>
          </w:tcPr>
          <w:p w14:paraId="78C4C74C"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t>16-19 Years</w:t>
            </w:r>
          </w:p>
        </w:tc>
        <w:tc>
          <w:tcPr>
            <w:tcW w:w="1114" w:type="pct"/>
            <w:tcBorders>
              <w:top w:val="single" w:sz="4" w:space="0" w:color="auto"/>
              <w:left w:val="single" w:sz="4" w:space="0" w:color="auto"/>
              <w:bottom w:val="single" w:sz="4" w:space="0" w:color="auto"/>
              <w:right w:val="single" w:sz="4" w:space="0" w:color="auto"/>
            </w:tcBorders>
            <w:shd w:val="clear" w:color="auto" w:fill="auto"/>
          </w:tcPr>
          <w:p w14:paraId="301E9410"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rsidRPr="007C4D5D">
              <w:t>5</w:t>
            </w:r>
          </w:p>
        </w:tc>
        <w:tc>
          <w:tcPr>
            <w:tcW w:w="1267" w:type="pct"/>
            <w:tcBorders>
              <w:top w:val="single" w:sz="4" w:space="0" w:color="auto"/>
              <w:left w:val="single" w:sz="4" w:space="0" w:color="auto"/>
              <w:bottom w:val="single" w:sz="4" w:space="0" w:color="auto"/>
              <w:right w:val="single" w:sz="4" w:space="0" w:color="auto"/>
            </w:tcBorders>
            <w:shd w:val="clear" w:color="auto" w:fill="auto"/>
          </w:tcPr>
          <w:p w14:paraId="2023018E" w14:textId="77777777" w:rsidR="00D116BB" w:rsidRDefault="00D116BB" w:rsidP="00D116BB">
            <w:pPr>
              <w:jc w:val="center"/>
              <w:cnfStyle w:val="000000000000" w:firstRow="0" w:lastRow="0" w:firstColumn="0" w:lastColumn="0" w:oddVBand="0" w:evenVBand="0" w:oddHBand="0" w:evenHBand="0" w:firstRowFirstColumn="0" w:firstRowLastColumn="0" w:lastRowFirstColumn="0" w:lastRowLastColumn="0"/>
            </w:pPr>
            <w:r w:rsidRPr="007C4D5D">
              <w:t>5.43%</w:t>
            </w:r>
          </w:p>
        </w:tc>
      </w:tr>
      <w:tr w:rsidR="00D116BB" w14:paraId="49005F6F" w14:textId="77777777" w:rsidTr="00D116BB">
        <w:trPr>
          <w:trHeight w:val="194"/>
        </w:trPr>
        <w:tc>
          <w:tcPr>
            <w:cnfStyle w:val="001000000000" w:firstRow="0" w:lastRow="0" w:firstColumn="1" w:lastColumn="0" w:oddVBand="0" w:evenVBand="0" w:oddHBand="0" w:evenHBand="0" w:firstRowFirstColumn="0" w:firstRowLastColumn="0" w:lastRowFirstColumn="0" w:lastRowLastColumn="0"/>
            <w:tcW w:w="124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7EA210E" w14:textId="77777777" w:rsidR="00D116BB" w:rsidRDefault="00D116BB" w:rsidP="00D116BB">
            <w:pPr>
              <w:ind w:rightChars="-139" w:right="-334"/>
              <w:rPr>
                <w:rFonts w:ascii="Calibri" w:eastAsia="Calibri" w:hAnsi="Calibri"/>
              </w:rPr>
            </w:pPr>
          </w:p>
        </w:tc>
        <w:tc>
          <w:tcPr>
            <w:tcW w:w="1371" w:type="pct"/>
            <w:tcBorders>
              <w:top w:val="single" w:sz="4" w:space="0" w:color="auto"/>
              <w:left w:val="single" w:sz="4" w:space="0" w:color="auto"/>
              <w:bottom w:val="single" w:sz="4" w:space="0" w:color="auto"/>
              <w:right w:val="single" w:sz="4" w:space="0" w:color="auto"/>
            </w:tcBorders>
            <w:shd w:val="clear" w:color="auto" w:fill="auto"/>
            <w:vAlign w:val="center"/>
          </w:tcPr>
          <w:p w14:paraId="4C030042" w14:textId="77777777" w:rsidR="00D116BB" w:rsidRDefault="00D116BB" w:rsidP="00D116BB">
            <w:pPr>
              <w:ind w:left="218" w:rightChars="-139" w:right="-334" w:hangingChars="91" w:hanging="218"/>
              <w:jc w:val="center"/>
              <w:cnfStyle w:val="000000000000" w:firstRow="0" w:lastRow="0" w:firstColumn="0" w:lastColumn="0" w:oddVBand="0" w:evenVBand="0" w:oddHBand="0" w:evenHBand="0" w:firstRowFirstColumn="0" w:firstRowLastColumn="0" w:lastRowFirstColumn="0" w:lastRowLastColumn="0"/>
              <w:rPr>
                <w:b/>
                <w:bCs/>
              </w:rPr>
            </w:pPr>
            <w:r>
              <w:t>20 Years and above</w:t>
            </w:r>
          </w:p>
        </w:tc>
        <w:tc>
          <w:tcPr>
            <w:tcW w:w="1114" w:type="pct"/>
            <w:tcBorders>
              <w:top w:val="single" w:sz="4" w:space="0" w:color="auto"/>
              <w:left w:val="single" w:sz="4" w:space="0" w:color="auto"/>
              <w:bottom w:val="single" w:sz="4" w:space="0" w:color="auto"/>
              <w:right w:val="single" w:sz="4" w:space="0" w:color="auto"/>
            </w:tcBorders>
            <w:shd w:val="clear" w:color="auto" w:fill="auto"/>
          </w:tcPr>
          <w:p w14:paraId="2A2DCC94" w14:textId="77777777" w:rsidR="00D116BB" w:rsidRDefault="00D116BB" w:rsidP="00D116BB">
            <w:pPr>
              <w:ind w:rightChars="-139" w:right="-334"/>
              <w:jc w:val="center"/>
              <w:cnfStyle w:val="000000000000" w:firstRow="0" w:lastRow="0" w:firstColumn="0" w:lastColumn="0" w:oddVBand="0" w:evenVBand="0" w:oddHBand="0" w:evenHBand="0" w:firstRowFirstColumn="0" w:firstRowLastColumn="0" w:lastRowFirstColumn="0" w:lastRowLastColumn="0"/>
              <w:rPr>
                <w:b/>
                <w:bCs/>
              </w:rPr>
            </w:pPr>
            <w:r w:rsidRPr="007C4D5D">
              <w:t>8</w:t>
            </w:r>
          </w:p>
        </w:tc>
        <w:tc>
          <w:tcPr>
            <w:tcW w:w="1267" w:type="pct"/>
            <w:tcBorders>
              <w:top w:val="single" w:sz="4" w:space="0" w:color="auto"/>
              <w:left w:val="single" w:sz="4" w:space="0" w:color="auto"/>
              <w:bottom w:val="single" w:sz="4" w:space="0" w:color="auto"/>
              <w:right w:val="single" w:sz="4" w:space="0" w:color="auto"/>
            </w:tcBorders>
            <w:shd w:val="clear" w:color="auto" w:fill="auto"/>
          </w:tcPr>
          <w:p w14:paraId="3A0E131F" w14:textId="77777777" w:rsidR="00D116BB" w:rsidRDefault="00D116BB" w:rsidP="00D116BB">
            <w:pPr>
              <w:ind w:leftChars="99" w:left="238" w:rightChars="-139" w:right="-334"/>
              <w:jc w:val="center"/>
              <w:cnfStyle w:val="000000000000" w:firstRow="0" w:lastRow="0" w:firstColumn="0" w:lastColumn="0" w:oddVBand="0" w:evenVBand="0" w:oddHBand="0" w:evenHBand="0" w:firstRowFirstColumn="0" w:firstRowLastColumn="0" w:lastRowFirstColumn="0" w:lastRowLastColumn="0"/>
              <w:rPr>
                <w:b/>
                <w:bCs/>
              </w:rPr>
            </w:pPr>
            <w:r w:rsidRPr="007C4D5D">
              <w:t>8.70%</w:t>
            </w:r>
          </w:p>
        </w:tc>
      </w:tr>
      <w:tr w:rsidR="00D116BB" w14:paraId="11D45068" w14:textId="77777777" w:rsidTr="00D116BB">
        <w:trPr>
          <w:trHeight w:val="194"/>
        </w:trPr>
        <w:tc>
          <w:tcPr>
            <w:cnfStyle w:val="001000000000" w:firstRow="0" w:lastRow="0" w:firstColumn="1" w:lastColumn="0" w:oddVBand="0" w:evenVBand="0" w:oddHBand="0" w:evenHBand="0" w:firstRowFirstColumn="0" w:firstRowLastColumn="0" w:lastRowFirstColumn="0" w:lastRowLastColumn="0"/>
            <w:tcW w:w="1248" w:type="pct"/>
            <w:tcBorders>
              <w:top w:val="single" w:sz="4" w:space="0" w:color="auto"/>
              <w:left w:val="single" w:sz="4" w:space="0" w:color="auto"/>
              <w:bottom w:val="single" w:sz="4" w:space="0" w:color="auto"/>
              <w:right w:val="single" w:sz="4" w:space="0" w:color="auto"/>
            </w:tcBorders>
            <w:shd w:val="clear" w:color="auto" w:fill="auto"/>
            <w:vAlign w:val="center"/>
          </w:tcPr>
          <w:p w14:paraId="2E59F0A1" w14:textId="77777777" w:rsidR="00D116BB" w:rsidRDefault="00D116BB" w:rsidP="00D116BB">
            <w:pPr>
              <w:ind w:rightChars="-139" w:right="-334"/>
              <w:rPr>
                <w:rFonts w:ascii="Calibri" w:eastAsia="Calibri" w:hAnsi="Calibri"/>
              </w:rPr>
            </w:pPr>
          </w:p>
        </w:tc>
        <w:tc>
          <w:tcPr>
            <w:tcW w:w="1371" w:type="pct"/>
            <w:tcBorders>
              <w:top w:val="single" w:sz="4" w:space="0" w:color="auto"/>
              <w:left w:val="single" w:sz="4" w:space="0" w:color="auto"/>
              <w:bottom w:val="single" w:sz="4" w:space="0" w:color="auto"/>
              <w:right w:val="single" w:sz="4" w:space="0" w:color="auto"/>
            </w:tcBorders>
            <w:shd w:val="clear" w:color="auto" w:fill="auto"/>
            <w:vAlign w:val="center"/>
          </w:tcPr>
          <w:p w14:paraId="4B711905" w14:textId="77777777" w:rsidR="00D116BB" w:rsidRDefault="00D116BB" w:rsidP="00D116BB">
            <w:pPr>
              <w:ind w:left="218" w:rightChars="-139" w:right="-334" w:hangingChars="91" w:hanging="218"/>
              <w:jc w:val="center"/>
              <w:cnfStyle w:val="000000000000" w:firstRow="0" w:lastRow="0" w:firstColumn="0" w:lastColumn="0" w:oddVBand="0" w:evenVBand="0" w:oddHBand="0" w:evenHBand="0" w:firstRowFirstColumn="0" w:firstRowLastColumn="0" w:lastRowFirstColumn="0" w:lastRowLastColumn="0"/>
            </w:pPr>
            <w:r>
              <w:t>Total</w:t>
            </w:r>
          </w:p>
        </w:tc>
        <w:tc>
          <w:tcPr>
            <w:tcW w:w="1114" w:type="pct"/>
            <w:tcBorders>
              <w:top w:val="single" w:sz="4" w:space="0" w:color="auto"/>
              <w:left w:val="single" w:sz="4" w:space="0" w:color="auto"/>
              <w:bottom w:val="single" w:sz="4" w:space="0" w:color="auto"/>
              <w:right w:val="single" w:sz="4" w:space="0" w:color="auto"/>
            </w:tcBorders>
            <w:shd w:val="clear" w:color="auto" w:fill="auto"/>
          </w:tcPr>
          <w:p w14:paraId="4CD9A810" w14:textId="77777777" w:rsidR="00D116BB" w:rsidRPr="007C4D5D" w:rsidRDefault="00D116BB" w:rsidP="00D116BB">
            <w:pPr>
              <w:ind w:rightChars="-139" w:right="-334"/>
              <w:jc w:val="center"/>
              <w:cnfStyle w:val="000000000000" w:firstRow="0" w:lastRow="0" w:firstColumn="0" w:lastColumn="0" w:oddVBand="0" w:evenVBand="0" w:oddHBand="0" w:evenHBand="0" w:firstRowFirstColumn="0" w:firstRowLastColumn="0" w:lastRowFirstColumn="0" w:lastRowLastColumn="0"/>
            </w:pPr>
            <w:r w:rsidRPr="007C4D5D">
              <w:rPr>
                <w:b/>
                <w:bCs/>
              </w:rPr>
              <w:t>92</w:t>
            </w:r>
          </w:p>
        </w:tc>
        <w:tc>
          <w:tcPr>
            <w:tcW w:w="1267" w:type="pct"/>
            <w:tcBorders>
              <w:top w:val="single" w:sz="4" w:space="0" w:color="auto"/>
              <w:left w:val="single" w:sz="4" w:space="0" w:color="auto"/>
              <w:bottom w:val="single" w:sz="4" w:space="0" w:color="auto"/>
              <w:right w:val="single" w:sz="4" w:space="0" w:color="auto"/>
            </w:tcBorders>
            <w:shd w:val="clear" w:color="auto" w:fill="auto"/>
          </w:tcPr>
          <w:p w14:paraId="55114015" w14:textId="77777777" w:rsidR="00D116BB" w:rsidRPr="007C4D5D" w:rsidRDefault="00D116BB" w:rsidP="00D116BB">
            <w:pPr>
              <w:ind w:leftChars="99" w:left="238" w:rightChars="-139" w:right="-334"/>
              <w:jc w:val="center"/>
              <w:cnfStyle w:val="000000000000" w:firstRow="0" w:lastRow="0" w:firstColumn="0" w:lastColumn="0" w:oddVBand="0" w:evenVBand="0" w:oddHBand="0" w:evenHBand="0" w:firstRowFirstColumn="0" w:firstRowLastColumn="0" w:lastRowFirstColumn="0" w:lastRowLastColumn="0"/>
            </w:pPr>
            <w:r w:rsidRPr="007C4D5D">
              <w:rPr>
                <w:b/>
                <w:bCs/>
              </w:rPr>
              <w:t>100%</w:t>
            </w:r>
          </w:p>
        </w:tc>
      </w:tr>
      <w:tr w:rsidR="00D116BB" w14:paraId="434DE7F4" w14:textId="77777777" w:rsidTr="00D116BB">
        <w:trPr>
          <w:trHeight w:val="194"/>
        </w:trPr>
        <w:tc>
          <w:tcPr>
            <w:cnfStyle w:val="001000000000" w:firstRow="0" w:lastRow="0" w:firstColumn="1" w:lastColumn="0" w:oddVBand="0" w:evenVBand="0" w:oddHBand="0" w:evenHBand="0" w:firstRowFirstColumn="0" w:firstRowLastColumn="0" w:lastRowFirstColumn="0" w:lastRowLastColumn="0"/>
            <w:tcW w:w="1248" w:type="pct"/>
            <w:tcBorders>
              <w:top w:val="single" w:sz="4" w:space="0" w:color="auto"/>
              <w:left w:val="single" w:sz="4" w:space="0" w:color="auto"/>
              <w:bottom w:val="single" w:sz="4" w:space="0" w:color="auto"/>
              <w:right w:val="single" w:sz="4" w:space="0" w:color="auto"/>
            </w:tcBorders>
            <w:shd w:val="clear" w:color="auto" w:fill="auto"/>
            <w:vAlign w:val="center"/>
          </w:tcPr>
          <w:p w14:paraId="191D530A" w14:textId="77777777" w:rsidR="00D116BB" w:rsidRDefault="00D116BB" w:rsidP="00D116BB">
            <w:pPr>
              <w:ind w:rightChars="-139" w:right="-334"/>
              <w:rPr>
                <w:rFonts w:ascii="Calibri" w:eastAsia="Calibri" w:hAnsi="Calibri"/>
              </w:rPr>
            </w:pPr>
          </w:p>
        </w:tc>
        <w:tc>
          <w:tcPr>
            <w:tcW w:w="1371" w:type="pct"/>
            <w:tcBorders>
              <w:top w:val="single" w:sz="4" w:space="0" w:color="auto"/>
              <w:left w:val="single" w:sz="4" w:space="0" w:color="auto"/>
              <w:bottom w:val="single" w:sz="4" w:space="0" w:color="auto"/>
              <w:right w:val="single" w:sz="4" w:space="0" w:color="auto"/>
            </w:tcBorders>
            <w:shd w:val="clear" w:color="auto" w:fill="auto"/>
            <w:vAlign w:val="center"/>
          </w:tcPr>
          <w:p w14:paraId="15077563" w14:textId="77777777" w:rsidR="00D116BB" w:rsidRDefault="00D116BB" w:rsidP="00D116BB">
            <w:pPr>
              <w:ind w:left="218" w:rightChars="-139" w:right="-334" w:hangingChars="91" w:hanging="218"/>
              <w:jc w:val="center"/>
              <w:cnfStyle w:val="000000000000" w:firstRow="0" w:lastRow="0" w:firstColumn="0" w:lastColumn="0" w:oddVBand="0" w:evenVBand="0" w:oddHBand="0" w:evenHBand="0" w:firstRowFirstColumn="0" w:firstRowLastColumn="0" w:lastRowFirstColumn="0" w:lastRowLastColumn="0"/>
            </w:pPr>
          </w:p>
        </w:tc>
        <w:tc>
          <w:tcPr>
            <w:tcW w:w="1114" w:type="pct"/>
            <w:tcBorders>
              <w:top w:val="single" w:sz="4" w:space="0" w:color="auto"/>
              <w:left w:val="single" w:sz="4" w:space="0" w:color="auto"/>
              <w:bottom w:val="single" w:sz="4" w:space="0" w:color="auto"/>
              <w:right w:val="single" w:sz="4" w:space="0" w:color="auto"/>
            </w:tcBorders>
            <w:shd w:val="clear" w:color="auto" w:fill="auto"/>
          </w:tcPr>
          <w:p w14:paraId="5A2F06C5" w14:textId="77777777" w:rsidR="00D116BB" w:rsidRPr="007C4D5D" w:rsidRDefault="00D116BB" w:rsidP="00D116BB">
            <w:pPr>
              <w:ind w:rightChars="-139" w:right="-334"/>
              <w:jc w:val="center"/>
              <w:cnfStyle w:val="000000000000" w:firstRow="0" w:lastRow="0" w:firstColumn="0" w:lastColumn="0" w:oddVBand="0" w:evenVBand="0" w:oddHBand="0" w:evenHBand="0" w:firstRowFirstColumn="0" w:firstRowLastColumn="0" w:lastRowFirstColumn="0" w:lastRowLastColumn="0"/>
              <w:rPr>
                <w:b/>
                <w:bCs/>
              </w:rPr>
            </w:pPr>
          </w:p>
        </w:tc>
        <w:tc>
          <w:tcPr>
            <w:tcW w:w="1267" w:type="pct"/>
            <w:tcBorders>
              <w:top w:val="single" w:sz="4" w:space="0" w:color="auto"/>
              <w:left w:val="single" w:sz="4" w:space="0" w:color="auto"/>
              <w:bottom w:val="single" w:sz="4" w:space="0" w:color="auto"/>
              <w:right w:val="single" w:sz="4" w:space="0" w:color="auto"/>
            </w:tcBorders>
            <w:shd w:val="clear" w:color="auto" w:fill="auto"/>
          </w:tcPr>
          <w:p w14:paraId="5923890F" w14:textId="77777777" w:rsidR="00D116BB" w:rsidRPr="007C4D5D" w:rsidRDefault="00D116BB" w:rsidP="00D116BB">
            <w:pPr>
              <w:ind w:leftChars="99" w:left="238" w:rightChars="-139" w:right="-334"/>
              <w:jc w:val="center"/>
              <w:cnfStyle w:val="000000000000" w:firstRow="0" w:lastRow="0" w:firstColumn="0" w:lastColumn="0" w:oddVBand="0" w:evenVBand="0" w:oddHBand="0" w:evenHBand="0" w:firstRowFirstColumn="0" w:firstRowLastColumn="0" w:lastRowFirstColumn="0" w:lastRowLastColumn="0"/>
              <w:rPr>
                <w:b/>
                <w:bCs/>
              </w:rPr>
            </w:pPr>
          </w:p>
        </w:tc>
      </w:tr>
    </w:tbl>
    <w:p w14:paraId="631FC6E9" w14:textId="50AF277B" w:rsidR="00D116BB" w:rsidRPr="00D116BB" w:rsidRDefault="00C7469F" w:rsidP="00D116BB">
      <w:pPr>
        <w:spacing w:line="480" w:lineRule="auto"/>
        <w:jc w:val="both"/>
        <w:rPr>
          <w:rFonts w:eastAsia="Calibri"/>
          <w:b/>
          <w:bCs/>
          <w:lang w:eastAsia="zh-CN" w:bidi="ar"/>
        </w:rPr>
      </w:pPr>
      <w:r w:rsidRPr="00D116BB">
        <w:rPr>
          <w:b/>
          <w:bCs/>
        </w:rPr>
        <w:t>Table 1</w:t>
      </w:r>
      <w:r w:rsidR="00D116BB">
        <w:rPr>
          <w:b/>
          <w:bCs/>
        </w:rPr>
        <w:t>.</w:t>
      </w:r>
      <w:r w:rsidR="00D116BB" w:rsidRPr="00D116BB">
        <w:rPr>
          <w:b/>
          <w:bCs/>
        </w:rPr>
        <w:t xml:space="preserve"> </w:t>
      </w:r>
      <w:r w:rsidR="00D116BB" w:rsidRPr="00D116BB">
        <w:rPr>
          <w:rFonts w:eastAsia="Calibri"/>
          <w:b/>
          <w:bCs/>
          <w:lang w:eastAsia="zh-CN" w:bidi="ar"/>
        </w:rPr>
        <w:t>Frequency and Percentage Distribution of Participants According to Profile</w:t>
      </w:r>
      <w:r w:rsidR="00D116BB">
        <w:rPr>
          <w:rFonts w:eastAsia="Calibri"/>
          <w:b/>
          <w:bCs/>
          <w:lang w:eastAsia="zh-CN" w:bidi="ar"/>
        </w:rPr>
        <w:t>.</w:t>
      </w:r>
    </w:p>
    <w:p w14:paraId="136361D9" w14:textId="7BDE3A1D" w:rsidR="00C7469F" w:rsidRPr="00D116BB" w:rsidRDefault="00D116BB" w:rsidP="00D116BB">
      <w:pPr>
        <w:ind w:firstLine="720"/>
        <w:jc w:val="both"/>
        <w:rPr>
          <w:b/>
          <w:bCs/>
        </w:rPr>
      </w:pPr>
      <w:r w:rsidRPr="00D116BB">
        <w:rPr>
          <w:rFonts w:eastAsia="Calibri"/>
          <w:b/>
          <w:bCs/>
          <w:lang w:eastAsia="zh-CN" w:bidi="ar"/>
        </w:rPr>
        <w:t xml:space="preserve">Table 1. </w:t>
      </w:r>
      <w:r w:rsidR="00C7469F" w:rsidRPr="00D116BB">
        <w:rPr>
          <w:b/>
          <w:bCs/>
        </w:rPr>
        <w:t>Profile of the Respondents along with the Employment Status</w:t>
      </w:r>
      <w:r w:rsidRPr="00D116BB">
        <w:rPr>
          <w:b/>
          <w:bCs/>
        </w:rPr>
        <w:t xml:space="preserve"> and Years in </w:t>
      </w:r>
      <w:r>
        <w:rPr>
          <w:b/>
          <w:bCs/>
        </w:rPr>
        <w:t>Service</w:t>
      </w:r>
      <w:r w:rsidR="00C7469F">
        <w:rPr>
          <w:b/>
          <w:bCs/>
        </w:rPr>
        <w:t xml:space="preserve">. </w:t>
      </w:r>
    </w:p>
    <w:p w14:paraId="426BF644" w14:textId="6A2A7D37" w:rsidR="002658B2" w:rsidRPr="00D116BB" w:rsidRDefault="00000000" w:rsidP="00D116BB">
      <w:pPr>
        <w:spacing w:line="480" w:lineRule="auto"/>
        <w:jc w:val="both"/>
        <w:rPr>
          <w:b/>
          <w:bCs/>
        </w:rPr>
      </w:pPr>
      <w:r>
        <w:t xml:space="preserve">        </w:t>
      </w:r>
    </w:p>
    <w:p w14:paraId="194C5653" w14:textId="17685516" w:rsidR="00AD2F7F" w:rsidRPr="007C4D5D" w:rsidRDefault="00000000" w:rsidP="00D116BB">
      <w:pPr>
        <w:pStyle w:val="NormalWeb"/>
        <w:spacing w:after="240"/>
        <w:ind w:firstLine="720"/>
        <w:jc w:val="both"/>
        <w:rPr>
          <w:color w:val="1F1F1F"/>
        </w:rPr>
      </w:pPr>
      <w:r>
        <w:rPr>
          <w:color w:val="1F1F1F"/>
        </w:rPr>
        <w:t>Table 1</w:t>
      </w:r>
      <w:r w:rsidR="00D116BB">
        <w:rPr>
          <w:color w:val="1F1F1F"/>
        </w:rPr>
        <w:t xml:space="preserve">. </w:t>
      </w:r>
      <w:r>
        <w:rPr>
          <w:color w:val="1F1F1F"/>
        </w:rPr>
        <w:t xml:space="preserve">shows the analysis of the employment status at Cagayan State University - Sanchez Mira Campus with a total of  </w:t>
      </w:r>
      <w:r w:rsidR="00AD2F7F">
        <w:rPr>
          <w:color w:val="1F1F1F"/>
        </w:rPr>
        <w:t>92</w:t>
      </w:r>
      <w:r>
        <w:rPr>
          <w:color w:val="1F1F1F"/>
        </w:rPr>
        <w:t xml:space="preserve"> employees  as the respondents of the study and </w:t>
      </w:r>
      <w:proofErr w:type="spellStart"/>
      <w:r w:rsidR="00AD2F7F" w:rsidRPr="007C4D5D">
        <w:rPr>
          <w:color w:val="1F1F1F"/>
        </w:rPr>
        <w:t>and</w:t>
      </w:r>
      <w:proofErr w:type="spellEnd"/>
      <w:r w:rsidR="00AD2F7F" w:rsidRPr="007C4D5D">
        <w:rPr>
          <w:color w:val="1F1F1F"/>
        </w:rPr>
        <w:t xml:space="preserve"> the workforce at </w:t>
      </w:r>
      <w:r w:rsidR="00AD2F7F" w:rsidRPr="007C4D5D">
        <w:rPr>
          <w:color w:val="1F1F1F"/>
        </w:rPr>
        <w:lastRenderedPageBreak/>
        <w:t>is marked by a solid foundation of permanent employees, with Regular Faculty constituting the largest segment at 34.87%. This base of seasoned educators and administrators contributes to stability and institutional knowledge, ensuring consistent practices and a rich pool of expertise within the campus.</w:t>
      </w:r>
    </w:p>
    <w:p w14:paraId="66247A93" w14:textId="36922399" w:rsidR="002658B2" w:rsidRDefault="00AD2F7F" w:rsidP="00D116BB">
      <w:pPr>
        <w:pStyle w:val="NormalWeb"/>
        <w:spacing w:before="0" w:beforeAutospacing="0" w:after="240" w:afterAutospacing="0"/>
        <w:ind w:firstLine="720"/>
        <w:jc w:val="both"/>
        <w:rPr>
          <w:color w:val="1F1F1F"/>
        </w:rPr>
      </w:pPr>
      <w:r w:rsidRPr="007C4D5D">
        <w:rPr>
          <w:color w:val="1F1F1F"/>
        </w:rPr>
        <w:t xml:space="preserve">Furthermore, permanent staff serve as the core of the university, Part-Time Faculty also play an important role, accounting for 23.91% of the workforce. This dependence on part-time instructors provides flexibility in course offerings and staffing modifications, while also potentially reducing costs.  Followed by Regular Admin with 22. 83%,while Contract of service with </w:t>
      </w:r>
      <w:r w:rsidRPr="007C4D5D">
        <w:rPr>
          <w:color w:val="000000"/>
        </w:rPr>
        <w:t>9.78%</w:t>
      </w:r>
      <w:r w:rsidRPr="007C4D5D">
        <w:rPr>
          <w:color w:val="1F1F1F"/>
        </w:rPr>
        <w:t xml:space="preserve">, Job Order with </w:t>
      </w:r>
      <w:r w:rsidRPr="007C4D5D">
        <w:rPr>
          <w:color w:val="000000"/>
        </w:rPr>
        <w:t xml:space="preserve">7.61%. </w:t>
      </w:r>
      <w:r w:rsidRPr="007C4D5D">
        <w:rPr>
          <w:color w:val="1F1F1F"/>
        </w:rPr>
        <w:t>The smallest group, which comprises only 1.09% of employees, falls into the "Others" category, underscoring the university's focus on well-defined roles and responsibilities.</w:t>
      </w:r>
    </w:p>
    <w:p w14:paraId="5579393E" w14:textId="6D75CAFA" w:rsidR="00AD2F7F" w:rsidRPr="007C4D5D" w:rsidRDefault="00D116BB" w:rsidP="00D116BB">
      <w:pPr>
        <w:pStyle w:val="NormalWeb"/>
        <w:ind w:firstLine="720"/>
        <w:jc w:val="both"/>
      </w:pPr>
      <w:r>
        <w:rPr>
          <w:color w:val="1F1F1F"/>
        </w:rPr>
        <w:t xml:space="preserve">While on the </w:t>
      </w:r>
      <w:r w:rsidR="00AD2F7F" w:rsidRPr="007C4D5D">
        <w:rPr>
          <w:color w:val="1F1F1F"/>
        </w:rPr>
        <w:t>distribution of employee experience at Cagayan State University - Sanchez Mira Campus reveals</w:t>
      </w:r>
      <w:r w:rsidR="00AD2F7F" w:rsidRPr="007C4D5D">
        <w:t xml:space="preserve"> </w:t>
      </w:r>
      <w:r w:rsidR="00AD2F7F">
        <w:t xml:space="preserve">that </w:t>
      </w:r>
      <w:r w:rsidR="00AD2F7F" w:rsidRPr="007C4D5D">
        <w:t>Cagayan State University Sanchez Mira Campus exhibits a workforce with a notable concentration of employees in the early stages of their careers. A striking 47.83% of the staff have 0-4 years of service, suggesting a recent influx of new hires and potentially a focus on recruiting fresh talent. This could indicate a period of growth or transition for the university, with opportunities for innovation and new perspectives.</w:t>
      </w:r>
    </w:p>
    <w:p w14:paraId="2522DD0E" w14:textId="1DA541D0" w:rsidR="002658B2" w:rsidRPr="00AD2F7F" w:rsidRDefault="00AD2F7F" w:rsidP="00D116BB">
      <w:pPr>
        <w:spacing w:before="100" w:beforeAutospacing="1" w:after="100" w:afterAutospacing="1"/>
        <w:ind w:firstLine="720"/>
        <w:jc w:val="both"/>
      </w:pPr>
      <w:r w:rsidRPr="007C4D5D">
        <w:t>However, the data also reveals a limited number of long-serving employees, with only 8.70% having 20 years or more of service. This might point to challenges in retaining experienced staff or a history of higher turnover in certain roles. While new talent brings fresh ideas, a balance of experienced personnel is essential for institutional knowledge and mentorship. Further investigation into the reasons behind this distribution of years of service could inform strategies for employee retention and long-term organizational development.</w:t>
      </w:r>
    </w:p>
    <w:p w14:paraId="7D1F569C" w14:textId="788FBB92" w:rsidR="002658B2" w:rsidRDefault="00000000">
      <w:pPr>
        <w:pStyle w:val="NormalWeb"/>
        <w:spacing w:before="0" w:beforeAutospacing="0" w:after="0" w:afterAutospacing="0" w:line="480" w:lineRule="auto"/>
        <w:jc w:val="both"/>
        <w:rPr>
          <w:b/>
          <w:bCs/>
          <w:color w:val="1F1F1F"/>
        </w:rPr>
      </w:pPr>
      <w:r>
        <w:rPr>
          <w:b/>
          <w:bCs/>
          <w:color w:val="1F1F1F"/>
        </w:rPr>
        <w:t xml:space="preserve">Table </w:t>
      </w:r>
      <w:r w:rsidR="00D116BB">
        <w:rPr>
          <w:b/>
          <w:bCs/>
          <w:color w:val="1F1F1F"/>
        </w:rPr>
        <w:t>2</w:t>
      </w:r>
      <w:r>
        <w:rPr>
          <w:b/>
          <w:bCs/>
          <w:color w:val="1F1F1F"/>
        </w:rPr>
        <w:t xml:space="preserve">. </w:t>
      </w:r>
      <w:bookmarkStart w:id="3" w:name="_Hlk181535749"/>
      <w:r>
        <w:rPr>
          <w:b/>
          <w:bCs/>
          <w:color w:val="1F1F1F"/>
        </w:rPr>
        <w:t xml:space="preserve">Existing </w:t>
      </w:r>
      <w:r w:rsidR="00721517">
        <w:rPr>
          <w:b/>
          <w:bCs/>
          <w:color w:val="1F1F1F"/>
        </w:rPr>
        <w:t xml:space="preserve"> CSU</w:t>
      </w:r>
      <w:r w:rsidR="00BC4B6E">
        <w:rPr>
          <w:b/>
          <w:bCs/>
          <w:color w:val="1F1F1F"/>
        </w:rPr>
        <w:t xml:space="preserve">-SM </w:t>
      </w:r>
      <w:r>
        <w:rPr>
          <w:b/>
          <w:bCs/>
          <w:color w:val="1F1F1F"/>
        </w:rPr>
        <w:t>Status of the Records Management Policies, Procedures and Filing.</w:t>
      </w:r>
    </w:p>
    <w:tbl>
      <w:tblPr>
        <w:tblStyle w:val="PlainTable11"/>
        <w:tblpPr w:leftFromText="180" w:rightFromText="180" w:vertAnchor="text" w:horzAnchor="margin" w:tblpY="446"/>
        <w:tblW w:w="9771" w:type="dxa"/>
        <w:tblLook w:val="04A0" w:firstRow="1" w:lastRow="0" w:firstColumn="1" w:lastColumn="0" w:noHBand="0" w:noVBand="1"/>
      </w:tblPr>
      <w:tblGrid>
        <w:gridCol w:w="7015"/>
        <w:gridCol w:w="900"/>
        <w:gridCol w:w="1856"/>
      </w:tblGrid>
      <w:tr w:rsidR="002658B2" w14:paraId="25097345" w14:textId="77777777" w:rsidTr="002658B2">
        <w:trPr>
          <w:cnfStyle w:val="100000000000" w:firstRow="1" w:lastRow="0" w:firstColumn="0" w:lastColumn="0" w:oddVBand="0" w:evenVBand="0" w:oddHBand="0"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7015" w:type="dxa"/>
            <w:noWrap/>
          </w:tcPr>
          <w:bookmarkEnd w:id="3"/>
          <w:p w14:paraId="59615B26" w14:textId="77777777" w:rsidR="002658B2" w:rsidRDefault="00000000">
            <w:pPr>
              <w:jc w:val="center"/>
              <w:rPr>
                <w:b w:val="0"/>
                <w:bCs w:val="0"/>
                <w:color w:val="000000"/>
              </w:rPr>
            </w:pPr>
            <w:r>
              <w:rPr>
                <w:color w:val="000000"/>
              </w:rPr>
              <w:t>Statement</w:t>
            </w:r>
          </w:p>
        </w:tc>
        <w:tc>
          <w:tcPr>
            <w:tcW w:w="900" w:type="dxa"/>
            <w:noWrap/>
          </w:tcPr>
          <w:p w14:paraId="06F2A0A4" w14:textId="77777777" w:rsidR="002658B2" w:rsidRDefault="00000000">
            <w:pPr>
              <w:jc w:val="center"/>
              <w:cnfStyle w:val="100000000000" w:firstRow="1" w:lastRow="0" w:firstColumn="0" w:lastColumn="0" w:oddVBand="0" w:evenVBand="0" w:oddHBand="0" w:evenHBand="0" w:firstRowFirstColumn="0" w:firstRowLastColumn="0" w:lastRowFirstColumn="0" w:lastRowLastColumn="0"/>
              <w:rPr>
                <w:b w:val="0"/>
                <w:bCs w:val="0"/>
                <w:color w:val="000000"/>
              </w:rPr>
            </w:pPr>
            <w:r>
              <w:rPr>
                <w:color w:val="000000"/>
              </w:rPr>
              <w:t>Mean Score</w:t>
            </w:r>
          </w:p>
        </w:tc>
        <w:tc>
          <w:tcPr>
            <w:tcW w:w="1856" w:type="dxa"/>
          </w:tcPr>
          <w:p w14:paraId="57A2DAC4" w14:textId="77777777" w:rsidR="002658B2" w:rsidRDefault="00000000">
            <w:pPr>
              <w:jc w:val="center"/>
              <w:cnfStyle w:val="100000000000" w:firstRow="1" w:lastRow="0" w:firstColumn="0" w:lastColumn="0" w:oddVBand="0" w:evenVBand="0" w:oddHBand="0" w:evenHBand="0" w:firstRowFirstColumn="0" w:firstRowLastColumn="0" w:lastRowFirstColumn="0" w:lastRowLastColumn="0"/>
              <w:rPr>
                <w:b w:val="0"/>
                <w:bCs w:val="0"/>
                <w:color w:val="000000"/>
              </w:rPr>
            </w:pPr>
            <w:r>
              <w:rPr>
                <w:color w:val="000000"/>
              </w:rPr>
              <w:t>Interpretations</w:t>
            </w:r>
          </w:p>
        </w:tc>
      </w:tr>
      <w:tr w:rsidR="002658B2" w14:paraId="1A003FED" w14:textId="77777777" w:rsidTr="002658B2">
        <w:trPr>
          <w:trHeight w:val="222"/>
        </w:trPr>
        <w:tc>
          <w:tcPr>
            <w:cnfStyle w:val="001000000000" w:firstRow="0" w:lastRow="0" w:firstColumn="1" w:lastColumn="0" w:oddVBand="0" w:evenVBand="0" w:oddHBand="0" w:evenHBand="0" w:firstRowFirstColumn="0" w:firstRowLastColumn="0" w:lastRowFirstColumn="0" w:lastRowLastColumn="0"/>
            <w:tcW w:w="7015" w:type="dxa"/>
            <w:shd w:val="clear" w:color="auto" w:fill="F2F2F2" w:themeFill="background1" w:themeFillShade="F2"/>
            <w:noWrap/>
          </w:tcPr>
          <w:p w14:paraId="7697E0AD" w14:textId="77777777" w:rsidR="002658B2" w:rsidRDefault="00000000">
            <w:pPr>
              <w:jc w:val="both"/>
              <w:rPr>
                <w:color w:val="000000"/>
              </w:rPr>
            </w:pPr>
            <w:r>
              <w:rPr>
                <w:b w:val="0"/>
                <w:bCs w:val="0"/>
                <w:color w:val="000000"/>
              </w:rPr>
              <w:t xml:space="preserve">CSU Records management personnel </w:t>
            </w:r>
            <w:proofErr w:type="gramStart"/>
            <w:r>
              <w:rPr>
                <w:b w:val="0"/>
                <w:bCs w:val="0"/>
                <w:color w:val="000000"/>
              </w:rPr>
              <w:t>has</w:t>
            </w:r>
            <w:proofErr w:type="gramEnd"/>
            <w:r>
              <w:rPr>
                <w:b w:val="0"/>
                <w:bCs w:val="0"/>
                <w:color w:val="000000"/>
              </w:rPr>
              <w:t xml:space="preserve"> the knowledge in legislative framework on record management.</w:t>
            </w:r>
          </w:p>
        </w:tc>
        <w:tc>
          <w:tcPr>
            <w:tcW w:w="900" w:type="dxa"/>
            <w:shd w:val="clear" w:color="auto" w:fill="F2F2F2" w:themeFill="background1" w:themeFillShade="F2"/>
            <w:noWrap/>
          </w:tcPr>
          <w:p w14:paraId="3B93390B" w14:textId="66DEEA06" w:rsidR="002658B2" w:rsidRDefault="00000000">
            <w:pPr>
              <w:jc w:val="both"/>
              <w:cnfStyle w:val="000000000000" w:firstRow="0" w:lastRow="0" w:firstColumn="0" w:lastColumn="0" w:oddVBand="0" w:evenVBand="0" w:oddHBand="0" w:evenHBand="0" w:firstRowFirstColumn="0" w:firstRowLastColumn="0" w:lastRowFirstColumn="0" w:lastRowLastColumn="0"/>
              <w:rPr>
                <w:color w:val="000000"/>
              </w:rPr>
            </w:pPr>
            <w:r>
              <w:rPr>
                <w:color w:val="000000"/>
              </w:rPr>
              <w:t>4.</w:t>
            </w:r>
            <w:r w:rsidR="00AD2F7F">
              <w:rPr>
                <w:color w:val="000000"/>
              </w:rPr>
              <w:t>39</w:t>
            </w:r>
          </w:p>
        </w:tc>
        <w:tc>
          <w:tcPr>
            <w:tcW w:w="1856" w:type="dxa"/>
            <w:shd w:val="clear" w:color="auto" w:fill="F2F2F2" w:themeFill="background1" w:themeFillShade="F2"/>
          </w:tcPr>
          <w:p w14:paraId="708A358F" w14:textId="77777777" w:rsidR="002658B2" w:rsidRDefault="00000000">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Agree</w:t>
            </w:r>
          </w:p>
        </w:tc>
      </w:tr>
      <w:tr w:rsidR="002658B2" w14:paraId="7DF5D1C9" w14:textId="77777777" w:rsidTr="002658B2">
        <w:trPr>
          <w:trHeight w:val="222"/>
        </w:trPr>
        <w:tc>
          <w:tcPr>
            <w:cnfStyle w:val="001000000000" w:firstRow="0" w:lastRow="0" w:firstColumn="1" w:lastColumn="0" w:oddVBand="0" w:evenVBand="0" w:oddHBand="0" w:evenHBand="0" w:firstRowFirstColumn="0" w:firstRowLastColumn="0" w:lastRowFirstColumn="0" w:lastRowLastColumn="0"/>
            <w:tcW w:w="7015" w:type="dxa"/>
            <w:noWrap/>
          </w:tcPr>
          <w:p w14:paraId="16A13447" w14:textId="77777777" w:rsidR="002658B2" w:rsidRDefault="00000000">
            <w:pPr>
              <w:jc w:val="both"/>
              <w:rPr>
                <w:color w:val="000000"/>
              </w:rPr>
            </w:pPr>
            <w:r>
              <w:rPr>
                <w:b w:val="0"/>
                <w:bCs w:val="0"/>
                <w:color w:val="000000"/>
              </w:rPr>
              <w:t>CSU has a clear policy for records management.</w:t>
            </w:r>
          </w:p>
        </w:tc>
        <w:tc>
          <w:tcPr>
            <w:tcW w:w="900" w:type="dxa"/>
            <w:noWrap/>
          </w:tcPr>
          <w:p w14:paraId="415F3EB7" w14:textId="23CFDE62" w:rsidR="002658B2" w:rsidRDefault="00000000">
            <w:pPr>
              <w:jc w:val="both"/>
              <w:cnfStyle w:val="000000000000" w:firstRow="0" w:lastRow="0" w:firstColumn="0" w:lastColumn="0" w:oddVBand="0" w:evenVBand="0" w:oddHBand="0" w:evenHBand="0" w:firstRowFirstColumn="0" w:firstRowLastColumn="0" w:lastRowFirstColumn="0" w:lastRowLastColumn="0"/>
              <w:rPr>
                <w:color w:val="000000"/>
              </w:rPr>
            </w:pPr>
            <w:r>
              <w:rPr>
                <w:color w:val="000000"/>
              </w:rPr>
              <w:t>4.</w:t>
            </w:r>
            <w:r w:rsidR="00AD2F7F">
              <w:rPr>
                <w:color w:val="000000"/>
              </w:rPr>
              <w:t>45</w:t>
            </w:r>
          </w:p>
        </w:tc>
        <w:tc>
          <w:tcPr>
            <w:tcW w:w="1856" w:type="dxa"/>
          </w:tcPr>
          <w:p w14:paraId="009C1ECD" w14:textId="77777777" w:rsidR="002658B2" w:rsidRDefault="00000000">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Strongly Agree</w:t>
            </w:r>
          </w:p>
        </w:tc>
      </w:tr>
      <w:tr w:rsidR="002658B2" w14:paraId="03F607E1" w14:textId="77777777" w:rsidTr="002658B2">
        <w:trPr>
          <w:trHeight w:val="222"/>
        </w:trPr>
        <w:tc>
          <w:tcPr>
            <w:cnfStyle w:val="001000000000" w:firstRow="0" w:lastRow="0" w:firstColumn="1" w:lastColumn="0" w:oddVBand="0" w:evenVBand="0" w:oddHBand="0" w:evenHBand="0" w:firstRowFirstColumn="0" w:firstRowLastColumn="0" w:lastRowFirstColumn="0" w:lastRowLastColumn="0"/>
            <w:tcW w:w="7015" w:type="dxa"/>
            <w:shd w:val="clear" w:color="auto" w:fill="F2F2F2" w:themeFill="background1" w:themeFillShade="F2"/>
            <w:noWrap/>
          </w:tcPr>
          <w:p w14:paraId="5A7E0E05" w14:textId="77777777" w:rsidR="002658B2" w:rsidRDefault="00000000">
            <w:pPr>
              <w:jc w:val="both"/>
              <w:rPr>
                <w:color w:val="000000"/>
              </w:rPr>
            </w:pPr>
            <w:r>
              <w:rPr>
                <w:b w:val="0"/>
                <w:bCs w:val="0"/>
                <w:color w:val="000000"/>
              </w:rPr>
              <w:t>CSU has established policy to protect vital records.</w:t>
            </w:r>
          </w:p>
        </w:tc>
        <w:tc>
          <w:tcPr>
            <w:tcW w:w="900" w:type="dxa"/>
            <w:shd w:val="clear" w:color="auto" w:fill="F2F2F2" w:themeFill="background1" w:themeFillShade="F2"/>
            <w:noWrap/>
          </w:tcPr>
          <w:p w14:paraId="30ECB55A" w14:textId="3DD29ECA" w:rsidR="002658B2" w:rsidRDefault="00000000">
            <w:pPr>
              <w:jc w:val="both"/>
              <w:cnfStyle w:val="000000000000" w:firstRow="0" w:lastRow="0" w:firstColumn="0" w:lastColumn="0" w:oddVBand="0" w:evenVBand="0" w:oddHBand="0" w:evenHBand="0" w:firstRowFirstColumn="0" w:firstRowLastColumn="0" w:lastRowFirstColumn="0" w:lastRowLastColumn="0"/>
              <w:rPr>
                <w:color w:val="000000"/>
              </w:rPr>
            </w:pPr>
            <w:r>
              <w:rPr>
                <w:color w:val="000000"/>
              </w:rPr>
              <w:t>4.4</w:t>
            </w:r>
            <w:r w:rsidR="00AD2F7F">
              <w:rPr>
                <w:color w:val="000000"/>
              </w:rPr>
              <w:t>7</w:t>
            </w:r>
          </w:p>
        </w:tc>
        <w:tc>
          <w:tcPr>
            <w:tcW w:w="1856" w:type="dxa"/>
            <w:shd w:val="clear" w:color="auto" w:fill="F2F2F2" w:themeFill="background1" w:themeFillShade="F2"/>
          </w:tcPr>
          <w:p w14:paraId="0C617FA1" w14:textId="77777777" w:rsidR="002658B2" w:rsidRDefault="00000000">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Strongly Agree</w:t>
            </w:r>
          </w:p>
        </w:tc>
      </w:tr>
      <w:tr w:rsidR="002658B2" w14:paraId="4CFC3EE6" w14:textId="77777777" w:rsidTr="002658B2">
        <w:trPr>
          <w:trHeight w:val="222"/>
        </w:trPr>
        <w:tc>
          <w:tcPr>
            <w:cnfStyle w:val="001000000000" w:firstRow="0" w:lastRow="0" w:firstColumn="1" w:lastColumn="0" w:oddVBand="0" w:evenVBand="0" w:oddHBand="0" w:evenHBand="0" w:firstRowFirstColumn="0" w:firstRowLastColumn="0" w:lastRowFirstColumn="0" w:lastRowLastColumn="0"/>
            <w:tcW w:w="7015" w:type="dxa"/>
            <w:noWrap/>
          </w:tcPr>
          <w:p w14:paraId="1098EF79" w14:textId="77777777" w:rsidR="002658B2" w:rsidRDefault="00000000">
            <w:pPr>
              <w:jc w:val="both"/>
              <w:rPr>
                <w:color w:val="000000"/>
              </w:rPr>
            </w:pPr>
            <w:r>
              <w:rPr>
                <w:b w:val="0"/>
                <w:bCs w:val="0"/>
                <w:color w:val="000000"/>
              </w:rPr>
              <w:t>CSU has procedure for records management.</w:t>
            </w:r>
          </w:p>
        </w:tc>
        <w:tc>
          <w:tcPr>
            <w:tcW w:w="900" w:type="dxa"/>
            <w:noWrap/>
          </w:tcPr>
          <w:p w14:paraId="5627B94A" w14:textId="5A8B24FA" w:rsidR="002658B2" w:rsidRDefault="00000000">
            <w:pPr>
              <w:jc w:val="both"/>
              <w:cnfStyle w:val="000000000000" w:firstRow="0" w:lastRow="0" w:firstColumn="0" w:lastColumn="0" w:oddVBand="0" w:evenVBand="0" w:oddHBand="0" w:evenHBand="0" w:firstRowFirstColumn="0" w:firstRowLastColumn="0" w:lastRowFirstColumn="0" w:lastRowLastColumn="0"/>
              <w:rPr>
                <w:color w:val="000000"/>
              </w:rPr>
            </w:pPr>
            <w:r>
              <w:rPr>
                <w:color w:val="000000"/>
              </w:rPr>
              <w:t>4.</w:t>
            </w:r>
            <w:r w:rsidR="00AD2F7F">
              <w:rPr>
                <w:color w:val="000000"/>
              </w:rPr>
              <w:t>39</w:t>
            </w:r>
          </w:p>
        </w:tc>
        <w:tc>
          <w:tcPr>
            <w:tcW w:w="1856" w:type="dxa"/>
          </w:tcPr>
          <w:p w14:paraId="65F07744" w14:textId="77777777" w:rsidR="002658B2" w:rsidRDefault="00000000">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Strongly Agree</w:t>
            </w:r>
          </w:p>
        </w:tc>
      </w:tr>
      <w:tr w:rsidR="002658B2" w14:paraId="6C36C457" w14:textId="77777777" w:rsidTr="002658B2">
        <w:trPr>
          <w:trHeight w:val="222"/>
        </w:trPr>
        <w:tc>
          <w:tcPr>
            <w:cnfStyle w:val="001000000000" w:firstRow="0" w:lastRow="0" w:firstColumn="1" w:lastColumn="0" w:oddVBand="0" w:evenVBand="0" w:oddHBand="0" w:evenHBand="0" w:firstRowFirstColumn="0" w:firstRowLastColumn="0" w:lastRowFirstColumn="0" w:lastRowLastColumn="0"/>
            <w:tcW w:w="7015" w:type="dxa"/>
            <w:shd w:val="clear" w:color="auto" w:fill="F2F2F2" w:themeFill="background1" w:themeFillShade="F2"/>
            <w:noWrap/>
          </w:tcPr>
          <w:p w14:paraId="0405D06E" w14:textId="77777777" w:rsidR="002658B2" w:rsidRDefault="00000000">
            <w:pPr>
              <w:jc w:val="both"/>
              <w:rPr>
                <w:color w:val="000000"/>
              </w:rPr>
            </w:pPr>
            <w:r>
              <w:rPr>
                <w:b w:val="0"/>
                <w:bCs w:val="0"/>
                <w:color w:val="000000"/>
              </w:rPr>
              <w:t>CSU has received trainings on procedure for records management.</w:t>
            </w:r>
          </w:p>
        </w:tc>
        <w:tc>
          <w:tcPr>
            <w:tcW w:w="900" w:type="dxa"/>
            <w:shd w:val="clear" w:color="auto" w:fill="F2F2F2" w:themeFill="background1" w:themeFillShade="F2"/>
            <w:noWrap/>
          </w:tcPr>
          <w:p w14:paraId="6E19BB63" w14:textId="5FE94976" w:rsidR="002658B2" w:rsidRDefault="00000000">
            <w:pPr>
              <w:jc w:val="both"/>
              <w:cnfStyle w:val="000000000000" w:firstRow="0" w:lastRow="0" w:firstColumn="0" w:lastColumn="0" w:oddVBand="0" w:evenVBand="0" w:oddHBand="0" w:evenHBand="0" w:firstRowFirstColumn="0" w:firstRowLastColumn="0" w:lastRowFirstColumn="0" w:lastRowLastColumn="0"/>
              <w:rPr>
                <w:color w:val="000000"/>
              </w:rPr>
            </w:pPr>
            <w:r>
              <w:rPr>
                <w:color w:val="000000"/>
              </w:rPr>
              <w:t>4.2</w:t>
            </w:r>
            <w:r w:rsidR="00AD2F7F">
              <w:rPr>
                <w:color w:val="000000"/>
              </w:rPr>
              <w:t>8</w:t>
            </w:r>
          </w:p>
        </w:tc>
        <w:tc>
          <w:tcPr>
            <w:tcW w:w="1856" w:type="dxa"/>
            <w:shd w:val="clear" w:color="auto" w:fill="F2F2F2" w:themeFill="background1" w:themeFillShade="F2"/>
          </w:tcPr>
          <w:p w14:paraId="3DDA7B29" w14:textId="77777777" w:rsidR="002658B2" w:rsidRDefault="00000000">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Strongly Agree</w:t>
            </w:r>
          </w:p>
        </w:tc>
      </w:tr>
      <w:tr w:rsidR="002658B2" w14:paraId="1F751B15" w14:textId="77777777" w:rsidTr="002658B2">
        <w:trPr>
          <w:trHeight w:val="222"/>
        </w:trPr>
        <w:tc>
          <w:tcPr>
            <w:cnfStyle w:val="001000000000" w:firstRow="0" w:lastRow="0" w:firstColumn="1" w:lastColumn="0" w:oddVBand="0" w:evenVBand="0" w:oddHBand="0" w:evenHBand="0" w:firstRowFirstColumn="0" w:firstRowLastColumn="0" w:lastRowFirstColumn="0" w:lastRowLastColumn="0"/>
            <w:tcW w:w="7015" w:type="dxa"/>
            <w:noWrap/>
          </w:tcPr>
          <w:p w14:paraId="0C1735B8" w14:textId="77777777" w:rsidR="002658B2" w:rsidRDefault="00000000">
            <w:pPr>
              <w:jc w:val="both"/>
              <w:rPr>
                <w:color w:val="000000"/>
              </w:rPr>
            </w:pPr>
            <w:r>
              <w:rPr>
                <w:b w:val="0"/>
                <w:bCs w:val="0"/>
                <w:color w:val="000000"/>
              </w:rPr>
              <w:t>CSU has filing system for records management.</w:t>
            </w:r>
          </w:p>
        </w:tc>
        <w:tc>
          <w:tcPr>
            <w:tcW w:w="900" w:type="dxa"/>
            <w:noWrap/>
          </w:tcPr>
          <w:p w14:paraId="71748DE9" w14:textId="02947885" w:rsidR="002658B2" w:rsidRDefault="00000000">
            <w:pPr>
              <w:jc w:val="both"/>
              <w:cnfStyle w:val="000000000000" w:firstRow="0" w:lastRow="0" w:firstColumn="0" w:lastColumn="0" w:oddVBand="0" w:evenVBand="0" w:oddHBand="0" w:evenHBand="0" w:firstRowFirstColumn="0" w:firstRowLastColumn="0" w:lastRowFirstColumn="0" w:lastRowLastColumn="0"/>
              <w:rPr>
                <w:color w:val="000000"/>
              </w:rPr>
            </w:pPr>
            <w:r>
              <w:rPr>
                <w:color w:val="000000"/>
              </w:rPr>
              <w:t>4.</w:t>
            </w:r>
            <w:r w:rsidR="00AD2F7F">
              <w:rPr>
                <w:color w:val="000000"/>
              </w:rPr>
              <w:t>27</w:t>
            </w:r>
          </w:p>
        </w:tc>
        <w:tc>
          <w:tcPr>
            <w:tcW w:w="1856" w:type="dxa"/>
          </w:tcPr>
          <w:p w14:paraId="65F18D66" w14:textId="77777777" w:rsidR="002658B2" w:rsidRDefault="00000000">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Strongly Agree</w:t>
            </w:r>
          </w:p>
        </w:tc>
      </w:tr>
      <w:tr w:rsidR="002658B2" w14:paraId="09FFA2E6" w14:textId="77777777" w:rsidTr="002658B2">
        <w:trPr>
          <w:trHeight w:val="222"/>
        </w:trPr>
        <w:tc>
          <w:tcPr>
            <w:cnfStyle w:val="001000000000" w:firstRow="0" w:lastRow="0" w:firstColumn="1" w:lastColumn="0" w:oddVBand="0" w:evenVBand="0" w:oddHBand="0" w:evenHBand="0" w:firstRowFirstColumn="0" w:firstRowLastColumn="0" w:lastRowFirstColumn="0" w:lastRowLastColumn="0"/>
            <w:tcW w:w="7015" w:type="dxa"/>
            <w:shd w:val="clear" w:color="auto" w:fill="F2F2F2" w:themeFill="background1" w:themeFillShade="F2"/>
            <w:noWrap/>
          </w:tcPr>
          <w:p w14:paraId="6A9CBCC8" w14:textId="77777777" w:rsidR="002658B2" w:rsidRDefault="00000000">
            <w:pPr>
              <w:jc w:val="both"/>
              <w:rPr>
                <w:color w:val="000000"/>
              </w:rPr>
            </w:pPr>
            <w:r>
              <w:rPr>
                <w:b w:val="0"/>
                <w:bCs w:val="0"/>
                <w:color w:val="000000"/>
              </w:rPr>
              <w:t>CSU has implemented a file system to track the movement of records.</w:t>
            </w:r>
          </w:p>
        </w:tc>
        <w:tc>
          <w:tcPr>
            <w:tcW w:w="900" w:type="dxa"/>
            <w:shd w:val="clear" w:color="auto" w:fill="F2F2F2" w:themeFill="background1" w:themeFillShade="F2"/>
            <w:noWrap/>
          </w:tcPr>
          <w:p w14:paraId="1A0341CA" w14:textId="26127EE3" w:rsidR="002658B2" w:rsidRDefault="00000000">
            <w:pPr>
              <w:jc w:val="both"/>
              <w:cnfStyle w:val="000000000000" w:firstRow="0" w:lastRow="0" w:firstColumn="0" w:lastColumn="0" w:oddVBand="0" w:evenVBand="0" w:oddHBand="0" w:evenHBand="0" w:firstRowFirstColumn="0" w:firstRowLastColumn="0" w:lastRowFirstColumn="0" w:lastRowLastColumn="0"/>
              <w:rPr>
                <w:color w:val="000000"/>
              </w:rPr>
            </w:pPr>
            <w:r>
              <w:rPr>
                <w:color w:val="000000"/>
              </w:rPr>
              <w:t>4.</w:t>
            </w:r>
            <w:r w:rsidR="00AD2F7F">
              <w:rPr>
                <w:color w:val="000000"/>
              </w:rPr>
              <w:t>41</w:t>
            </w:r>
          </w:p>
        </w:tc>
        <w:tc>
          <w:tcPr>
            <w:tcW w:w="1856" w:type="dxa"/>
            <w:shd w:val="clear" w:color="auto" w:fill="F2F2F2" w:themeFill="background1" w:themeFillShade="F2"/>
          </w:tcPr>
          <w:p w14:paraId="346DC648" w14:textId="77777777" w:rsidR="002658B2" w:rsidRDefault="00000000">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Strongly Agree</w:t>
            </w:r>
          </w:p>
        </w:tc>
      </w:tr>
      <w:tr w:rsidR="002658B2" w14:paraId="300401F5" w14:textId="77777777" w:rsidTr="002658B2">
        <w:trPr>
          <w:trHeight w:val="222"/>
        </w:trPr>
        <w:tc>
          <w:tcPr>
            <w:cnfStyle w:val="001000000000" w:firstRow="0" w:lastRow="0" w:firstColumn="1" w:lastColumn="0" w:oddVBand="0" w:evenVBand="0" w:oddHBand="0" w:evenHBand="0" w:firstRowFirstColumn="0" w:firstRowLastColumn="0" w:lastRowFirstColumn="0" w:lastRowLastColumn="0"/>
            <w:tcW w:w="7015" w:type="dxa"/>
            <w:noWrap/>
          </w:tcPr>
          <w:p w14:paraId="2F118CD6" w14:textId="77777777" w:rsidR="002658B2" w:rsidRDefault="00000000">
            <w:pPr>
              <w:jc w:val="both"/>
              <w:rPr>
                <w:b w:val="0"/>
                <w:bCs w:val="0"/>
                <w:color w:val="000000"/>
              </w:rPr>
            </w:pPr>
            <w:r>
              <w:rPr>
                <w:color w:val="000000"/>
              </w:rPr>
              <w:t>Weighted Mean</w:t>
            </w:r>
          </w:p>
        </w:tc>
        <w:tc>
          <w:tcPr>
            <w:tcW w:w="900" w:type="dxa"/>
            <w:noWrap/>
          </w:tcPr>
          <w:p w14:paraId="4F54AABC" w14:textId="6F5052E8" w:rsidR="002658B2" w:rsidRDefault="00000000">
            <w:pPr>
              <w:jc w:val="both"/>
              <w:cnfStyle w:val="000000000000" w:firstRow="0" w:lastRow="0" w:firstColumn="0" w:lastColumn="0" w:oddVBand="0" w:evenVBand="0" w:oddHBand="0" w:evenHBand="0" w:firstRowFirstColumn="0" w:firstRowLastColumn="0" w:lastRowFirstColumn="0" w:lastRowLastColumn="0"/>
              <w:rPr>
                <w:b/>
                <w:bCs/>
                <w:color w:val="000000"/>
              </w:rPr>
            </w:pPr>
            <w:r>
              <w:rPr>
                <w:b/>
                <w:bCs/>
                <w:color w:val="000000"/>
              </w:rPr>
              <w:t>4.</w:t>
            </w:r>
            <w:r w:rsidR="00AD2F7F">
              <w:rPr>
                <w:b/>
                <w:bCs/>
                <w:color w:val="000000"/>
              </w:rPr>
              <w:t>38</w:t>
            </w:r>
          </w:p>
        </w:tc>
        <w:tc>
          <w:tcPr>
            <w:tcW w:w="1856" w:type="dxa"/>
          </w:tcPr>
          <w:p w14:paraId="7E26C296" w14:textId="77777777" w:rsidR="002658B2" w:rsidRDefault="00000000">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Strongly Agree</w:t>
            </w:r>
          </w:p>
        </w:tc>
      </w:tr>
      <w:tr w:rsidR="002658B2" w14:paraId="7D0E4C90" w14:textId="77777777" w:rsidTr="002658B2">
        <w:trPr>
          <w:trHeight w:val="222"/>
        </w:trPr>
        <w:tc>
          <w:tcPr>
            <w:cnfStyle w:val="001000000000" w:firstRow="0" w:lastRow="0" w:firstColumn="1" w:lastColumn="0" w:oddVBand="0" w:evenVBand="0" w:oddHBand="0" w:evenHBand="0" w:firstRowFirstColumn="0" w:firstRowLastColumn="0" w:lastRowFirstColumn="0" w:lastRowLastColumn="0"/>
            <w:tcW w:w="7015" w:type="dxa"/>
            <w:shd w:val="clear" w:color="auto" w:fill="F2F2F2" w:themeFill="background1" w:themeFillShade="F2"/>
            <w:noWrap/>
          </w:tcPr>
          <w:p w14:paraId="12ADF5A8" w14:textId="77777777" w:rsidR="002658B2" w:rsidRDefault="002658B2">
            <w:pPr>
              <w:jc w:val="both"/>
              <w:rPr>
                <w:b w:val="0"/>
                <w:bCs w:val="0"/>
                <w:color w:val="000000"/>
              </w:rPr>
            </w:pPr>
          </w:p>
        </w:tc>
        <w:tc>
          <w:tcPr>
            <w:tcW w:w="900" w:type="dxa"/>
            <w:shd w:val="clear" w:color="auto" w:fill="F2F2F2" w:themeFill="background1" w:themeFillShade="F2"/>
            <w:noWrap/>
          </w:tcPr>
          <w:p w14:paraId="36B5F703" w14:textId="77777777" w:rsidR="002658B2" w:rsidRDefault="002658B2">
            <w:pPr>
              <w:jc w:val="both"/>
              <w:cnfStyle w:val="000000000000" w:firstRow="0" w:lastRow="0" w:firstColumn="0" w:lastColumn="0" w:oddVBand="0" w:evenVBand="0" w:oddHBand="0" w:evenHBand="0" w:firstRowFirstColumn="0" w:firstRowLastColumn="0" w:lastRowFirstColumn="0" w:lastRowLastColumn="0"/>
              <w:rPr>
                <w:color w:val="000000"/>
              </w:rPr>
            </w:pPr>
          </w:p>
        </w:tc>
        <w:tc>
          <w:tcPr>
            <w:tcW w:w="1856" w:type="dxa"/>
            <w:shd w:val="clear" w:color="auto" w:fill="F2F2F2" w:themeFill="background1" w:themeFillShade="F2"/>
          </w:tcPr>
          <w:p w14:paraId="7DD204C7" w14:textId="77777777" w:rsidR="002658B2" w:rsidRDefault="002658B2">
            <w:pPr>
              <w:jc w:val="both"/>
              <w:cnfStyle w:val="000000000000" w:firstRow="0" w:lastRow="0" w:firstColumn="0" w:lastColumn="0" w:oddVBand="0" w:evenVBand="0" w:oddHBand="0" w:evenHBand="0" w:firstRowFirstColumn="0" w:firstRowLastColumn="0" w:lastRowFirstColumn="0" w:lastRowLastColumn="0"/>
              <w:rPr>
                <w:color w:val="000000"/>
              </w:rPr>
            </w:pPr>
          </w:p>
        </w:tc>
      </w:tr>
    </w:tbl>
    <w:p w14:paraId="2F191418" w14:textId="77777777" w:rsidR="002658B2" w:rsidRDefault="002658B2">
      <w:pPr>
        <w:pStyle w:val="NormalWeb"/>
        <w:spacing w:before="0" w:beforeAutospacing="0" w:after="0" w:afterAutospacing="0" w:line="480" w:lineRule="auto"/>
        <w:jc w:val="both"/>
        <w:rPr>
          <w:b/>
          <w:bCs/>
          <w:color w:val="1F1F1F"/>
        </w:rPr>
      </w:pPr>
    </w:p>
    <w:p w14:paraId="70249B95" w14:textId="77777777" w:rsidR="002658B2" w:rsidRDefault="002658B2">
      <w:pPr>
        <w:pStyle w:val="NormalWeb"/>
        <w:spacing w:before="0" w:beforeAutospacing="0" w:after="0" w:afterAutospacing="0"/>
        <w:jc w:val="both"/>
        <w:rPr>
          <w:color w:val="1F1F1F"/>
        </w:rPr>
      </w:pPr>
    </w:p>
    <w:p w14:paraId="74533BAE" w14:textId="6C78AA11" w:rsidR="002658B2" w:rsidRDefault="00000000" w:rsidP="00D116BB">
      <w:pPr>
        <w:ind w:firstLine="720"/>
        <w:jc w:val="both"/>
        <w:rPr>
          <w:color w:val="1F1F1F"/>
        </w:rPr>
      </w:pPr>
      <w:r>
        <w:rPr>
          <w:color w:val="1F1F1F"/>
        </w:rPr>
        <w:lastRenderedPageBreak/>
        <w:t xml:space="preserve">As shown in table </w:t>
      </w:r>
      <w:r w:rsidR="00D116BB">
        <w:rPr>
          <w:color w:val="1F1F1F"/>
        </w:rPr>
        <w:t>2</w:t>
      </w:r>
      <w:r>
        <w:rPr>
          <w:color w:val="1F1F1F"/>
        </w:rPr>
        <w:t>, the respondents strongly agree that the existing status of the Records Management Policies, Procedures and Filing of Record Management at Cagayan State University (CSU) revealed a clear understanding that they were aware on the institution’s or state university’s established policy to protect vital records</w:t>
      </w:r>
      <w:r>
        <w:rPr>
          <w:iCs/>
        </w:rPr>
        <w:t xml:space="preserve"> as they regulate </w:t>
      </w:r>
      <w:r>
        <w:t>records management activities.</w:t>
      </w:r>
    </w:p>
    <w:p w14:paraId="17AC8F66" w14:textId="77777777" w:rsidR="00AD2F7F" w:rsidRPr="00AD2F7F" w:rsidRDefault="00AD2F7F" w:rsidP="00D116BB">
      <w:pPr>
        <w:pStyle w:val="NormalWeb"/>
        <w:ind w:firstLine="720"/>
        <w:jc w:val="both"/>
      </w:pPr>
      <w:r w:rsidRPr="00AD2F7F">
        <w:t>CSU Sanchez Mira Campus demonstrates a generally positive attitude towards records management practices, as evidenced by the consistently high weighted means across all statements. Notably, the highest weighted means (4.47 and 4.45) are observed for statements regarding established policies for records management and vital records protection. This suggests a strong foundation and awareness of the importance of records management within the institution.</w:t>
      </w:r>
    </w:p>
    <w:p w14:paraId="520609E8" w14:textId="77777777" w:rsidR="00AD2F7F" w:rsidRPr="00AD2F7F" w:rsidRDefault="00AD2F7F" w:rsidP="00D116BB">
      <w:pPr>
        <w:spacing w:before="100" w:beforeAutospacing="1" w:after="100" w:afterAutospacing="1"/>
        <w:ind w:firstLine="720"/>
        <w:jc w:val="both"/>
      </w:pPr>
      <w:r w:rsidRPr="00AD2F7F">
        <w:t>While the overall sentiment is positive, there is an opportunity to further enhance records management practices. The statement regarding training on records management procedures received a slightly lower weighted mean (4.28). This suggests that strengthening training programs or promoting wider participation could be beneficial in ensuring all staff members are well-equipped to handle records effectively and efficiently. By addressing this area and maintaining existing strengths, CSU Sanchez Mira Campus can further solidify its commitment to strong records management practices.</w:t>
      </w:r>
    </w:p>
    <w:p w14:paraId="51292160" w14:textId="53A65E1F" w:rsidR="002658B2" w:rsidRDefault="00000000">
      <w:pPr>
        <w:pStyle w:val="NormalWeb"/>
        <w:spacing w:before="0" w:beforeAutospacing="0" w:after="240" w:afterAutospacing="0"/>
        <w:ind w:right="-428"/>
        <w:jc w:val="both"/>
        <w:rPr>
          <w:b/>
          <w:bCs/>
          <w:color w:val="1F1F1F"/>
        </w:rPr>
      </w:pPr>
      <w:r>
        <w:rPr>
          <w:b/>
          <w:bCs/>
          <w:color w:val="1F1F1F"/>
        </w:rPr>
        <w:t xml:space="preserve">Table </w:t>
      </w:r>
      <w:r w:rsidR="00D116BB">
        <w:rPr>
          <w:b/>
          <w:bCs/>
          <w:color w:val="1F1F1F"/>
        </w:rPr>
        <w:t>3</w:t>
      </w:r>
      <w:r>
        <w:rPr>
          <w:b/>
          <w:bCs/>
          <w:color w:val="1F1F1F"/>
        </w:rPr>
        <w:t xml:space="preserve">. </w:t>
      </w:r>
      <w:bookmarkStart w:id="4" w:name="_Hlk181535802"/>
      <w:r>
        <w:rPr>
          <w:b/>
          <w:bCs/>
          <w:color w:val="1F1F1F"/>
        </w:rPr>
        <w:t xml:space="preserve">Current State of </w:t>
      </w:r>
      <w:r w:rsidR="00721517">
        <w:rPr>
          <w:b/>
          <w:bCs/>
          <w:color w:val="1F1F1F"/>
        </w:rPr>
        <w:t>CSU</w:t>
      </w:r>
      <w:r w:rsidR="00BC4B6E">
        <w:rPr>
          <w:b/>
          <w:bCs/>
          <w:color w:val="1F1F1F"/>
        </w:rPr>
        <w:t xml:space="preserve">-SM </w:t>
      </w:r>
      <w:r>
        <w:rPr>
          <w:b/>
          <w:bCs/>
          <w:color w:val="1F1F1F"/>
        </w:rPr>
        <w:t>Records Management Practices</w:t>
      </w:r>
      <w:bookmarkEnd w:id="4"/>
      <w:r w:rsidR="00721517">
        <w:rPr>
          <w:b/>
          <w:bCs/>
          <w:color w:val="1F1F1F"/>
        </w:rPr>
        <w:t>.</w:t>
      </w:r>
    </w:p>
    <w:tbl>
      <w:tblPr>
        <w:tblpPr w:leftFromText="180" w:rightFromText="180" w:vertAnchor="text" w:horzAnchor="margin" w:tblpY="135"/>
        <w:tblW w:w="9636" w:type="dxa"/>
        <w:tblCellMar>
          <w:left w:w="0" w:type="dxa"/>
          <w:right w:w="0" w:type="dxa"/>
        </w:tblCellMar>
        <w:tblLook w:val="04A0" w:firstRow="1" w:lastRow="0" w:firstColumn="1" w:lastColumn="0" w:noHBand="0" w:noVBand="1"/>
      </w:tblPr>
      <w:tblGrid>
        <w:gridCol w:w="6546"/>
        <w:gridCol w:w="1515"/>
        <w:gridCol w:w="1575"/>
      </w:tblGrid>
      <w:tr w:rsidR="002658B2" w14:paraId="566785A0" w14:textId="77777777">
        <w:trPr>
          <w:trHeight w:val="135"/>
        </w:trPr>
        <w:tc>
          <w:tcPr>
            <w:tcW w:w="66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B0E2E73" w14:textId="77777777" w:rsidR="002658B2" w:rsidRDefault="00000000">
            <w:pPr>
              <w:jc w:val="center"/>
              <w:rPr>
                <w:b/>
                <w:bCs/>
              </w:rPr>
            </w:pPr>
            <w:r>
              <w:rPr>
                <w:b/>
                <w:bCs/>
              </w:rPr>
              <w:t>Statement</w:t>
            </w:r>
          </w:p>
        </w:tc>
        <w:tc>
          <w:tcPr>
            <w:tcW w:w="15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A18D9C7" w14:textId="77777777" w:rsidR="002658B2" w:rsidRDefault="00000000">
            <w:pPr>
              <w:jc w:val="center"/>
              <w:rPr>
                <w:b/>
                <w:bCs/>
              </w:rPr>
            </w:pPr>
            <w:r>
              <w:rPr>
                <w:b/>
                <w:bCs/>
              </w:rPr>
              <w:t>Mean Score</w:t>
            </w:r>
          </w:p>
        </w:tc>
        <w:tc>
          <w:tcPr>
            <w:tcW w:w="1431" w:type="dxa"/>
            <w:tcBorders>
              <w:top w:val="single" w:sz="6" w:space="0" w:color="CCCCCC"/>
              <w:left w:val="single" w:sz="6" w:space="0" w:color="CCCCCC"/>
              <w:bottom w:val="single" w:sz="6" w:space="0" w:color="CCCCCC"/>
              <w:right w:val="single" w:sz="6" w:space="0" w:color="CCCCCC"/>
            </w:tcBorders>
          </w:tcPr>
          <w:p w14:paraId="35A196FA" w14:textId="77777777" w:rsidR="002658B2" w:rsidRDefault="00000000">
            <w:pPr>
              <w:jc w:val="center"/>
              <w:rPr>
                <w:b/>
                <w:bCs/>
              </w:rPr>
            </w:pPr>
            <w:r>
              <w:rPr>
                <w:b/>
                <w:bCs/>
              </w:rPr>
              <w:t>Interpretations</w:t>
            </w:r>
          </w:p>
        </w:tc>
      </w:tr>
      <w:tr w:rsidR="002658B2" w14:paraId="2FFE1D6E" w14:textId="77777777">
        <w:trPr>
          <w:trHeight w:val="135"/>
        </w:trPr>
        <w:tc>
          <w:tcPr>
            <w:tcW w:w="66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C7E3F43" w14:textId="3A7E4A30" w:rsidR="002658B2" w:rsidRDefault="003C5042">
            <w:pPr>
              <w:jc w:val="both"/>
              <w:rPr>
                <w:lang w:val="en-PH"/>
              </w:rPr>
            </w:pPr>
            <w:r>
              <w:t xml:space="preserve">CSU has a </w:t>
            </w:r>
            <w:proofErr w:type="gramStart"/>
            <w:r>
              <w:t>daily records</w:t>
            </w:r>
            <w:proofErr w:type="gramEnd"/>
            <w:r>
              <w:t xml:space="preserve"> of performed activities.</w:t>
            </w:r>
          </w:p>
        </w:tc>
        <w:tc>
          <w:tcPr>
            <w:tcW w:w="15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24DDC02" w14:textId="77777777" w:rsidR="002658B2" w:rsidRDefault="00000000">
            <w:pPr>
              <w:jc w:val="center"/>
            </w:pPr>
            <w:r>
              <w:t>4.11</w:t>
            </w:r>
          </w:p>
        </w:tc>
        <w:tc>
          <w:tcPr>
            <w:tcW w:w="1431" w:type="dxa"/>
            <w:tcBorders>
              <w:top w:val="single" w:sz="6" w:space="0" w:color="CCCCCC"/>
              <w:left w:val="single" w:sz="6" w:space="0" w:color="CCCCCC"/>
              <w:bottom w:val="single" w:sz="6" w:space="0" w:color="CCCCCC"/>
              <w:right w:val="single" w:sz="6" w:space="0" w:color="CCCCCC"/>
            </w:tcBorders>
          </w:tcPr>
          <w:p w14:paraId="46403730" w14:textId="77777777" w:rsidR="002658B2" w:rsidRDefault="00000000">
            <w:pPr>
              <w:jc w:val="center"/>
            </w:pPr>
            <w:r>
              <w:t>Agree</w:t>
            </w:r>
          </w:p>
        </w:tc>
      </w:tr>
      <w:tr w:rsidR="002658B2" w14:paraId="3C614DD5" w14:textId="77777777">
        <w:trPr>
          <w:trHeight w:val="135"/>
        </w:trPr>
        <w:tc>
          <w:tcPr>
            <w:tcW w:w="66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2BBE398" w14:textId="77777777" w:rsidR="002658B2" w:rsidRDefault="00000000">
            <w:pPr>
              <w:jc w:val="both"/>
            </w:pPr>
            <w:r>
              <w:t>CSU has adequate storage location for its records.</w:t>
            </w:r>
          </w:p>
        </w:tc>
        <w:tc>
          <w:tcPr>
            <w:tcW w:w="15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D1727DE" w14:textId="77777777" w:rsidR="002658B2" w:rsidRDefault="00000000">
            <w:pPr>
              <w:jc w:val="center"/>
            </w:pPr>
            <w:r>
              <w:t>4.04</w:t>
            </w:r>
          </w:p>
        </w:tc>
        <w:tc>
          <w:tcPr>
            <w:tcW w:w="1431" w:type="dxa"/>
            <w:tcBorders>
              <w:top w:val="single" w:sz="6" w:space="0" w:color="CCCCCC"/>
              <w:left w:val="single" w:sz="6" w:space="0" w:color="CCCCCC"/>
              <w:bottom w:val="single" w:sz="6" w:space="0" w:color="CCCCCC"/>
              <w:right w:val="single" w:sz="6" w:space="0" w:color="CCCCCC"/>
            </w:tcBorders>
          </w:tcPr>
          <w:p w14:paraId="03AEB2FD" w14:textId="77777777" w:rsidR="002658B2" w:rsidRDefault="00000000">
            <w:pPr>
              <w:jc w:val="center"/>
            </w:pPr>
            <w:r>
              <w:t>Agree</w:t>
            </w:r>
          </w:p>
        </w:tc>
      </w:tr>
      <w:tr w:rsidR="002658B2" w14:paraId="32CE7EE1" w14:textId="77777777">
        <w:trPr>
          <w:trHeight w:val="135"/>
        </w:trPr>
        <w:tc>
          <w:tcPr>
            <w:tcW w:w="66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BF3CA94" w14:textId="77777777" w:rsidR="002658B2" w:rsidRDefault="00000000">
            <w:pPr>
              <w:jc w:val="both"/>
            </w:pPr>
            <w:r>
              <w:t>CSU has a records storage location that is secured against unauthorized access.</w:t>
            </w:r>
          </w:p>
        </w:tc>
        <w:tc>
          <w:tcPr>
            <w:tcW w:w="15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2AF86AD" w14:textId="77777777" w:rsidR="002658B2" w:rsidRDefault="00000000">
            <w:pPr>
              <w:jc w:val="center"/>
            </w:pPr>
            <w:r>
              <w:t>4</w:t>
            </w:r>
          </w:p>
        </w:tc>
        <w:tc>
          <w:tcPr>
            <w:tcW w:w="1431" w:type="dxa"/>
            <w:tcBorders>
              <w:top w:val="single" w:sz="6" w:space="0" w:color="CCCCCC"/>
              <w:left w:val="single" w:sz="6" w:space="0" w:color="CCCCCC"/>
              <w:bottom w:val="single" w:sz="6" w:space="0" w:color="CCCCCC"/>
              <w:right w:val="single" w:sz="6" w:space="0" w:color="CCCCCC"/>
            </w:tcBorders>
          </w:tcPr>
          <w:p w14:paraId="2AAE3AA8" w14:textId="77777777" w:rsidR="002658B2" w:rsidRDefault="00000000">
            <w:pPr>
              <w:jc w:val="center"/>
            </w:pPr>
            <w:r>
              <w:t>Agree</w:t>
            </w:r>
          </w:p>
        </w:tc>
      </w:tr>
      <w:tr w:rsidR="002658B2" w14:paraId="4CF99E9D" w14:textId="77777777">
        <w:trPr>
          <w:trHeight w:val="135"/>
        </w:trPr>
        <w:tc>
          <w:tcPr>
            <w:tcW w:w="66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6E64406" w14:textId="77777777" w:rsidR="002658B2" w:rsidRDefault="00000000">
            <w:pPr>
              <w:jc w:val="both"/>
            </w:pPr>
            <w:r>
              <w:t>CSU has records storage location conducive for its records.</w:t>
            </w:r>
          </w:p>
        </w:tc>
        <w:tc>
          <w:tcPr>
            <w:tcW w:w="15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ACC5C31" w14:textId="77777777" w:rsidR="002658B2" w:rsidRDefault="00000000">
            <w:pPr>
              <w:jc w:val="center"/>
            </w:pPr>
            <w:r>
              <w:t>4.13</w:t>
            </w:r>
          </w:p>
        </w:tc>
        <w:tc>
          <w:tcPr>
            <w:tcW w:w="1431" w:type="dxa"/>
            <w:tcBorders>
              <w:top w:val="single" w:sz="6" w:space="0" w:color="CCCCCC"/>
              <w:left w:val="single" w:sz="6" w:space="0" w:color="CCCCCC"/>
              <w:bottom w:val="single" w:sz="6" w:space="0" w:color="CCCCCC"/>
              <w:right w:val="single" w:sz="6" w:space="0" w:color="CCCCCC"/>
            </w:tcBorders>
          </w:tcPr>
          <w:p w14:paraId="047A8BF7" w14:textId="77777777" w:rsidR="002658B2" w:rsidRDefault="00000000">
            <w:pPr>
              <w:jc w:val="center"/>
            </w:pPr>
            <w:r>
              <w:t>Agree</w:t>
            </w:r>
          </w:p>
        </w:tc>
      </w:tr>
      <w:tr w:rsidR="002658B2" w14:paraId="23418271" w14:textId="77777777">
        <w:trPr>
          <w:trHeight w:val="135"/>
        </w:trPr>
        <w:tc>
          <w:tcPr>
            <w:tcW w:w="66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F46CC92" w14:textId="77777777" w:rsidR="002658B2" w:rsidRDefault="00000000">
            <w:pPr>
              <w:jc w:val="both"/>
            </w:pPr>
            <w:r>
              <w:t>CSU has separated active from inactive records.</w:t>
            </w:r>
          </w:p>
        </w:tc>
        <w:tc>
          <w:tcPr>
            <w:tcW w:w="15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A22C737" w14:textId="77777777" w:rsidR="002658B2" w:rsidRDefault="00000000">
            <w:pPr>
              <w:jc w:val="center"/>
            </w:pPr>
            <w:r>
              <w:t>4.04</w:t>
            </w:r>
          </w:p>
        </w:tc>
        <w:tc>
          <w:tcPr>
            <w:tcW w:w="1431" w:type="dxa"/>
            <w:tcBorders>
              <w:top w:val="single" w:sz="6" w:space="0" w:color="CCCCCC"/>
              <w:left w:val="single" w:sz="6" w:space="0" w:color="CCCCCC"/>
              <w:bottom w:val="single" w:sz="6" w:space="0" w:color="CCCCCC"/>
              <w:right w:val="single" w:sz="6" w:space="0" w:color="CCCCCC"/>
            </w:tcBorders>
          </w:tcPr>
          <w:p w14:paraId="11074B34" w14:textId="77777777" w:rsidR="002658B2" w:rsidRDefault="00000000">
            <w:pPr>
              <w:jc w:val="center"/>
            </w:pPr>
            <w:r>
              <w:t>Agree</w:t>
            </w:r>
          </w:p>
        </w:tc>
      </w:tr>
      <w:tr w:rsidR="002658B2" w14:paraId="44D0D929" w14:textId="77777777">
        <w:trPr>
          <w:trHeight w:val="135"/>
        </w:trPr>
        <w:tc>
          <w:tcPr>
            <w:tcW w:w="66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335ED76" w14:textId="77777777" w:rsidR="002658B2" w:rsidRDefault="00000000">
            <w:pPr>
              <w:jc w:val="both"/>
            </w:pPr>
            <w:r>
              <w:t>CSU has Records Professionals that manage its records.</w:t>
            </w:r>
          </w:p>
        </w:tc>
        <w:tc>
          <w:tcPr>
            <w:tcW w:w="15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6E39B7C" w14:textId="77777777" w:rsidR="002658B2" w:rsidRDefault="00000000">
            <w:pPr>
              <w:jc w:val="center"/>
            </w:pPr>
            <w:r>
              <w:t>4.24</w:t>
            </w:r>
          </w:p>
        </w:tc>
        <w:tc>
          <w:tcPr>
            <w:tcW w:w="1431" w:type="dxa"/>
            <w:tcBorders>
              <w:top w:val="single" w:sz="6" w:space="0" w:color="CCCCCC"/>
              <w:left w:val="single" w:sz="6" w:space="0" w:color="CCCCCC"/>
              <w:bottom w:val="single" w:sz="6" w:space="0" w:color="CCCCCC"/>
              <w:right w:val="single" w:sz="6" w:space="0" w:color="CCCCCC"/>
            </w:tcBorders>
          </w:tcPr>
          <w:p w14:paraId="32091471" w14:textId="77777777" w:rsidR="002658B2" w:rsidRDefault="00000000">
            <w:pPr>
              <w:jc w:val="center"/>
            </w:pPr>
            <w:r>
              <w:t>Strongly Agree</w:t>
            </w:r>
          </w:p>
        </w:tc>
      </w:tr>
      <w:tr w:rsidR="002658B2" w14:paraId="193552D8" w14:textId="77777777">
        <w:trPr>
          <w:trHeight w:val="135"/>
        </w:trPr>
        <w:tc>
          <w:tcPr>
            <w:tcW w:w="66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B27D011" w14:textId="77777777" w:rsidR="002658B2" w:rsidRDefault="00000000">
            <w:pPr>
              <w:jc w:val="both"/>
            </w:pPr>
            <w:r>
              <w:t>CSU has training courses in records management practices.</w:t>
            </w:r>
          </w:p>
        </w:tc>
        <w:tc>
          <w:tcPr>
            <w:tcW w:w="15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165CB4E" w14:textId="77777777" w:rsidR="002658B2" w:rsidRDefault="00000000">
            <w:pPr>
              <w:jc w:val="center"/>
            </w:pPr>
            <w:r>
              <w:t>4.22</w:t>
            </w:r>
          </w:p>
        </w:tc>
        <w:tc>
          <w:tcPr>
            <w:tcW w:w="1431" w:type="dxa"/>
            <w:tcBorders>
              <w:top w:val="single" w:sz="6" w:space="0" w:color="CCCCCC"/>
              <w:left w:val="single" w:sz="6" w:space="0" w:color="CCCCCC"/>
              <w:bottom w:val="single" w:sz="6" w:space="0" w:color="CCCCCC"/>
              <w:right w:val="single" w:sz="6" w:space="0" w:color="CCCCCC"/>
            </w:tcBorders>
          </w:tcPr>
          <w:p w14:paraId="498F98C2" w14:textId="77777777" w:rsidR="002658B2" w:rsidRDefault="00000000">
            <w:pPr>
              <w:jc w:val="center"/>
            </w:pPr>
            <w:r>
              <w:t>Strongly Agree</w:t>
            </w:r>
          </w:p>
        </w:tc>
      </w:tr>
      <w:tr w:rsidR="002658B2" w14:paraId="0AEE3BA4" w14:textId="77777777">
        <w:trPr>
          <w:trHeight w:val="135"/>
        </w:trPr>
        <w:tc>
          <w:tcPr>
            <w:tcW w:w="66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DB7E457" w14:textId="77777777" w:rsidR="002658B2" w:rsidRDefault="00000000">
            <w:pPr>
              <w:jc w:val="both"/>
            </w:pPr>
            <w:r>
              <w:t>CSU has Disaster Management Plan that effectively protects records in all formats.</w:t>
            </w:r>
          </w:p>
        </w:tc>
        <w:tc>
          <w:tcPr>
            <w:tcW w:w="15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2BF961B" w14:textId="77777777" w:rsidR="002658B2" w:rsidRDefault="00000000">
            <w:pPr>
              <w:jc w:val="center"/>
            </w:pPr>
            <w:r>
              <w:t>4.07</w:t>
            </w:r>
          </w:p>
        </w:tc>
        <w:tc>
          <w:tcPr>
            <w:tcW w:w="1431" w:type="dxa"/>
            <w:tcBorders>
              <w:top w:val="single" w:sz="6" w:space="0" w:color="CCCCCC"/>
              <w:left w:val="single" w:sz="6" w:space="0" w:color="CCCCCC"/>
              <w:bottom w:val="single" w:sz="6" w:space="0" w:color="CCCCCC"/>
              <w:right w:val="single" w:sz="6" w:space="0" w:color="CCCCCC"/>
            </w:tcBorders>
          </w:tcPr>
          <w:p w14:paraId="607CFBA5" w14:textId="77777777" w:rsidR="002658B2" w:rsidRDefault="00000000">
            <w:pPr>
              <w:jc w:val="center"/>
            </w:pPr>
            <w:r>
              <w:t>Agree</w:t>
            </w:r>
          </w:p>
        </w:tc>
      </w:tr>
      <w:tr w:rsidR="002658B2" w14:paraId="56C3AE00" w14:textId="77777777">
        <w:trPr>
          <w:trHeight w:val="135"/>
        </w:trPr>
        <w:tc>
          <w:tcPr>
            <w:tcW w:w="66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072AE09" w14:textId="267E6CFD" w:rsidR="002658B2" w:rsidRDefault="003C5042">
            <w:pPr>
              <w:jc w:val="both"/>
              <w:rPr>
                <w:lang w:val="en-PH"/>
              </w:rPr>
            </w:pPr>
            <w:r w:rsidRPr="003C5042">
              <w:t>CSU has a sensitive records classified according to their level of sensitivity in order to provide them with adequate protection.</w:t>
            </w:r>
          </w:p>
        </w:tc>
        <w:tc>
          <w:tcPr>
            <w:tcW w:w="15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A8B8D96" w14:textId="77777777" w:rsidR="002658B2" w:rsidRDefault="00000000">
            <w:pPr>
              <w:jc w:val="center"/>
            </w:pPr>
            <w:r>
              <w:t>4.19</w:t>
            </w:r>
          </w:p>
        </w:tc>
        <w:tc>
          <w:tcPr>
            <w:tcW w:w="1431" w:type="dxa"/>
            <w:tcBorders>
              <w:top w:val="single" w:sz="6" w:space="0" w:color="CCCCCC"/>
              <w:left w:val="single" w:sz="6" w:space="0" w:color="CCCCCC"/>
              <w:bottom w:val="single" w:sz="6" w:space="0" w:color="CCCCCC"/>
              <w:right w:val="single" w:sz="6" w:space="0" w:color="CCCCCC"/>
            </w:tcBorders>
          </w:tcPr>
          <w:p w14:paraId="5CC4CE45" w14:textId="77777777" w:rsidR="002658B2" w:rsidRDefault="00000000">
            <w:pPr>
              <w:jc w:val="center"/>
            </w:pPr>
            <w:r>
              <w:t>Agree</w:t>
            </w:r>
          </w:p>
        </w:tc>
      </w:tr>
      <w:tr w:rsidR="002658B2" w14:paraId="53B7688E" w14:textId="77777777">
        <w:trPr>
          <w:trHeight w:val="135"/>
        </w:trPr>
        <w:tc>
          <w:tcPr>
            <w:tcW w:w="66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BF70F3E" w14:textId="77777777" w:rsidR="002658B2" w:rsidRDefault="00000000">
            <w:pPr>
              <w:jc w:val="both"/>
            </w:pPr>
            <w:r>
              <w:t>CSU has a dedicated budget specifically allocated for records management.</w:t>
            </w:r>
          </w:p>
        </w:tc>
        <w:tc>
          <w:tcPr>
            <w:tcW w:w="15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0107DD0" w14:textId="77777777" w:rsidR="002658B2" w:rsidRDefault="00000000">
            <w:pPr>
              <w:jc w:val="center"/>
            </w:pPr>
            <w:r>
              <w:t>4.04</w:t>
            </w:r>
          </w:p>
        </w:tc>
        <w:tc>
          <w:tcPr>
            <w:tcW w:w="1431" w:type="dxa"/>
            <w:tcBorders>
              <w:top w:val="single" w:sz="6" w:space="0" w:color="CCCCCC"/>
              <w:left w:val="single" w:sz="6" w:space="0" w:color="CCCCCC"/>
              <w:bottom w:val="single" w:sz="6" w:space="0" w:color="CCCCCC"/>
              <w:right w:val="single" w:sz="6" w:space="0" w:color="CCCCCC"/>
            </w:tcBorders>
          </w:tcPr>
          <w:p w14:paraId="38D63E43" w14:textId="77777777" w:rsidR="002658B2" w:rsidRDefault="00000000">
            <w:pPr>
              <w:jc w:val="center"/>
            </w:pPr>
            <w:r>
              <w:t>Agree</w:t>
            </w:r>
          </w:p>
        </w:tc>
      </w:tr>
      <w:tr w:rsidR="002658B2" w14:paraId="18A76BCC" w14:textId="77777777">
        <w:trPr>
          <w:trHeight w:val="135"/>
        </w:trPr>
        <w:tc>
          <w:tcPr>
            <w:tcW w:w="66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E33012D" w14:textId="77777777" w:rsidR="002658B2" w:rsidRDefault="00000000">
            <w:pPr>
              <w:jc w:val="both"/>
            </w:pPr>
            <w:r>
              <w:t>CSU has a disposal authority of records.</w:t>
            </w:r>
          </w:p>
        </w:tc>
        <w:tc>
          <w:tcPr>
            <w:tcW w:w="15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5C10346" w14:textId="77777777" w:rsidR="002658B2" w:rsidRDefault="00000000">
            <w:pPr>
              <w:jc w:val="center"/>
            </w:pPr>
            <w:r>
              <w:t>4.13</w:t>
            </w:r>
          </w:p>
        </w:tc>
        <w:tc>
          <w:tcPr>
            <w:tcW w:w="1431" w:type="dxa"/>
            <w:tcBorders>
              <w:top w:val="single" w:sz="6" w:space="0" w:color="CCCCCC"/>
              <w:left w:val="single" w:sz="6" w:space="0" w:color="CCCCCC"/>
              <w:bottom w:val="single" w:sz="6" w:space="0" w:color="CCCCCC"/>
              <w:right w:val="single" w:sz="6" w:space="0" w:color="CCCCCC"/>
            </w:tcBorders>
          </w:tcPr>
          <w:p w14:paraId="67BA670D" w14:textId="77777777" w:rsidR="002658B2" w:rsidRDefault="00000000">
            <w:pPr>
              <w:jc w:val="center"/>
            </w:pPr>
            <w:r>
              <w:t>Agree</w:t>
            </w:r>
          </w:p>
        </w:tc>
      </w:tr>
      <w:tr w:rsidR="002658B2" w14:paraId="51A0F441" w14:textId="77777777">
        <w:trPr>
          <w:trHeight w:val="135"/>
        </w:trPr>
        <w:tc>
          <w:tcPr>
            <w:tcW w:w="66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9DF4301" w14:textId="77777777" w:rsidR="002658B2" w:rsidRDefault="00000000">
            <w:pPr>
              <w:jc w:val="both"/>
            </w:pPr>
            <w:r>
              <w:t>CSU has established records retention and disposal scheduled for all its records.</w:t>
            </w:r>
          </w:p>
        </w:tc>
        <w:tc>
          <w:tcPr>
            <w:tcW w:w="15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51A6BA9" w14:textId="77777777" w:rsidR="002658B2" w:rsidRDefault="00000000">
            <w:pPr>
              <w:jc w:val="center"/>
            </w:pPr>
            <w:r>
              <w:t>4.11</w:t>
            </w:r>
          </w:p>
        </w:tc>
        <w:tc>
          <w:tcPr>
            <w:tcW w:w="1431" w:type="dxa"/>
            <w:tcBorders>
              <w:top w:val="single" w:sz="6" w:space="0" w:color="CCCCCC"/>
              <w:left w:val="single" w:sz="6" w:space="0" w:color="CCCCCC"/>
              <w:bottom w:val="single" w:sz="6" w:space="0" w:color="CCCCCC"/>
              <w:right w:val="single" w:sz="6" w:space="0" w:color="CCCCCC"/>
            </w:tcBorders>
          </w:tcPr>
          <w:p w14:paraId="0D9A39AC" w14:textId="77777777" w:rsidR="002658B2" w:rsidRDefault="00000000">
            <w:pPr>
              <w:jc w:val="center"/>
            </w:pPr>
            <w:r>
              <w:t>Agree</w:t>
            </w:r>
          </w:p>
        </w:tc>
      </w:tr>
      <w:tr w:rsidR="002658B2" w14:paraId="05F117E4" w14:textId="77777777">
        <w:trPr>
          <w:trHeight w:val="135"/>
        </w:trPr>
        <w:tc>
          <w:tcPr>
            <w:tcW w:w="66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6C754DB" w14:textId="77777777" w:rsidR="002658B2" w:rsidRDefault="00000000">
            <w:pPr>
              <w:jc w:val="both"/>
            </w:pPr>
            <w:r>
              <w:lastRenderedPageBreak/>
              <w:t>CSU has maintained an updated records inventory.</w:t>
            </w:r>
          </w:p>
        </w:tc>
        <w:tc>
          <w:tcPr>
            <w:tcW w:w="15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80F16F9" w14:textId="77777777" w:rsidR="002658B2" w:rsidRDefault="00000000">
            <w:pPr>
              <w:jc w:val="center"/>
            </w:pPr>
            <w:r>
              <w:t>4.11</w:t>
            </w:r>
          </w:p>
        </w:tc>
        <w:tc>
          <w:tcPr>
            <w:tcW w:w="1431" w:type="dxa"/>
            <w:tcBorders>
              <w:top w:val="single" w:sz="6" w:space="0" w:color="CCCCCC"/>
              <w:left w:val="single" w:sz="6" w:space="0" w:color="CCCCCC"/>
              <w:bottom w:val="single" w:sz="6" w:space="0" w:color="CCCCCC"/>
              <w:right w:val="single" w:sz="6" w:space="0" w:color="CCCCCC"/>
            </w:tcBorders>
          </w:tcPr>
          <w:p w14:paraId="413BCECC" w14:textId="77777777" w:rsidR="002658B2" w:rsidRDefault="00000000">
            <w:pPr>
              <w:jc w:val="center"/>
            </w:pPr>
            <w:r>
              <w:t>Agree</w:t>
            </w:r>
          </w:p>
        </w:tc>
      </w:tr>
      <w:tr w:rsidR="002658B2" w14:paraId="4FB9C8AE" w14:textId="77777777">
        <w:trPr>
          <w:trHeight w:val="135"/>
        </w:trPr>
        <w:tc>
          <w:tcPr>
            <w:tcW w:w="66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D2E399B" w14:textId="77777777" w:rsidR="002658B2" w:rsidRDefault="00000000">
            <w:pPr>
              <w:jc w:val="both"/>
            </w:pPr>
            <w:r>
              <w:t>CSU has implemented a system to track the movement of records.</w:t>
            </w:r>
          </w:p>
        </w:tc>
        <w:tc>
          <w:tcPr>
            <w:tcW w:w="15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164B67E" w14:textId="77777777" w:rsidR="002658B2" w:rsidRDefault="00000000">
            <w:pPr>
              <w:jc w:val="center"/>
            </w:pPr>
            <w:r>
              <w:t>4</w:t>
            </w:r>
          </w:p>
        </w:tc>
        <w:tc>
          <w:tcPr>
            <w:tcW w:w="1431" w:type="dxa"/>
            <w:tcBorders>
              <w:top w:val="single" w:sz="6" w:space="0" w:color="CCCCCC"/>
              <w:left w:val="single" w:sz="6" w:space="0" w:color="CCCCCC"/>
              <w:bottom w:val="single" w:sz="6" w:space="0" w:color="CCCCCC"/>
              <w:right w:val="single" w:sz="6" w:space="0" w:color="CCCCCC"/>
            </w:tcBorders>
          </w:tcPr>
          <w:p w14:paraId="7A1AF905" w14:textId="77777777" w:rsidR="002658B2" w:rsidRDefault="00000000">
            <w:pPr>
              <w:jc w:val="center"/>
            </w:pPr>
            <w:r>
              <w:t>Agree</w:t>
            </w:r>
          </w:p>
        </w:tc>
      </w:tr>
      <w:tr w:rsidR="002658B2" w14:paraId="65D955D7" w14:textId="77777777">
        <w:trPr>
          <w:trHeight w:val="135"/>
        </w:trPr>
        <w:tc>
          <w:tcPr>
            <w:tcW w:w="66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5548AF0" w14:textId="77777777" w:rsidR="002658B2" w:rsidRDefault="00000000">
            <w:pPr>
              <w:jc w:val="both"/>
            </w:pPr>
            <w:r>
              <w:t>CSU has implemented practices to protect vital records.</w:t>
            </w:r>
          </w:p>
        </w:tc>
        <w:tc>
          <w:tcPr>
            <w:tcW w:w="15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762D6DB" w14:textId="77777777" w:rsidR="002658B2" w:rsidRDefault="00000000">
            <w:pPr>
              <w:jc w:val="center"/>
            </w:pPr>
            <w:r>
              <w:t>4.13</w:t>
            </w:r>
          </w:p>
        </w:tc>
        <w:tc>
          <w:tcPr>
            <w:tcW w:w="1431" w:type="dxa"/>
            <w:tcBorders>
              <w:top w:val="single" w:sz="6" w:space="0" w:color="CCCCCC"/>
              <w:left w:val="single" w:sz="6" w:space="0" w:color="CCCCCC"/>
              <w:bottom w:val="single" w:sz="6" w:space="0" w:color="CCCCCC"/>
              <w:right w:val="single" w:sz="6" w:space="0" w:color="CCCCCC"/>
            </w:tcBorders>
          </w:tcPr>
          <w:p w14:paraId="076CAB24" w14:textId="77777777" w:rsidR="002658B2" w:rsidRDefault="00000000">
            <w:pPr>
              <w:jc w:val="center"/>
            </w:pPr>
            <w:r>
              <w:t>Agree</w:t>
            </w:r>
          </w:p>
        </w:tc>
      </w:tr>
      <w:tr w:rsidR="002658B2" w14:paraId="434CE947" w14:textId="77777777">
        <w:trPr>
          <w:trHeight w:val="135"/>
        </w:trPr>
        <w:tc>
          <w:tcPr>
            <w:tcW w:w="66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463CEB6" w14:textId="77777777" w:rsidR="002658B2" w:rsidRDefault="00000000">
            <w:pPr>
              <w:jc w:val="both"/>
              <w:rPr>
                <w:b/>
                <w:bCs/>
              </w:rPr>
            </w:pPr>
            <w:r>
              <w:rPr>
                <w:b/>
                <w:bCs/>
              </w:rPr>
              <w:t>Weighted Mean</w:t>
            </w:r>
          </w:p>
        </w:tc>
        <w:tc>
          <w:tcPr>
            <w:tcW w:w="15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3FDF2F6" w14:textId="77777777" w:rsidR="002658B2" w:rsidRDefault="00000000">
            <w:pPr>
              <w:jc w:val="center"/>
              <w:rPr>
                <w:b/>
                <w:bCs/>
              </w:rPr>
            </w:pPr>
            <w:r>
              <w:rPr>
                <w:b/>
                <w:bCs/>
              </w:rPr>
              <w:t>4.10</w:t>
            </w:r>
          </w:p>
        </w:tc>
        <w:tc>
          <w:tcPr>
            <w:tcW w:w="1431" w:type="dxa"/>
            <w:tcBorders>
              <w:top w:val="single" w:sz="6" w:space="0" w:color="CCCCCC"/>
              <w:left w:val="single" w:sz="6" w:space="0" w:color="CCCCCC"/>
              <w:bottom w:val="single" w:sz="6" w:space="0" w:color="CCCCCC"/>
              <w:right w:val="single" w:sz="6" w:space="0" w:color="CCCCCC"/>
            </w:tcBorders>
          </w:tcPr>
          <w:p w14:paraId="416EEFEF" w14:textId="77777777" w:rsidR="002658B2" w:rsidRDefault="00000000">
            <w:pPr>
              <w:jc w:val="center"/>
              <w:rPr>
                <w:b/>
                <w:bCs/>
              </w:rPr>
            </w:pPr>
            <w:r>
              <w:rPr>
                <w:b/>
                <w:bCs/>
              </w:rPr>
              <w:t>Agree</w:t>
            </w:r>
          </w:p>
        </w:tc>
      </w:tr>
    </w:tbl>
    <w:p w14:paraId="4C31F0FD" w14:textId="77777777" w:rsidR="002658B2" w:rsidRDefault="002658B2">
      <w:pPr>
        <w:spacing w:line="480" w:lineRule="auto"/>
        <w:jc w:val="both"/>
        <w:rPr>
          <w:b/>
          <w:bCs/>
        </w:rPr>
      </w:pPr>
    </w:p>
    <w:p w14:paraId="797F05C9" w14:textId="2D769AAB" w:rsidR="002658B2" w:rsidRDefault="00000000" w:rsidP="00D116BB">
      <w:pPr>
        <w:pStyle w:val="ListParagraph"/>
        <w:ind w:left="0" w:firstLine="927"/>
        <w:jc w:val="both"/>
      </w:pPr>
      <w:r>
        <w:rPr>
          <w:color w:val="1F1F1F"/>
        </w:rPr>
        <w:t xml:space="preserve">As shown in table </w:t>
      </w:r>
      <w:r w:rsidR="00D116BB">
        <w:rPr>
          <w:color w:val="1F1F1F"/>
        </w:rPr>
        <w:t>3</w:t>
      </w:r>
      <w:r>
        <w:rPr>
          <w:color w:val="1F1F1F"/>
        </w:rPr>
        <w:t xml:space="preserve">, landscape of record management at Cagayan State University (CSU) through a recent survey reveals a nuanced picture. While a </w:t>
      </w:r>
      <w:r w:rsidR="00AD2F7F">
        <w:rPr>
          <w:color w:val="1F1F1F"/>
        </w:rPr>
        <w:t xml:space="preserve">strong </w:t>
      </w:r>
      <w:r>
        <w:rPr>
          <w:color w:val="1F1F1F"/>
        </w:rPr>
        <w:t xml:space="preserve">procedural framework is evident, with the highest mean score of 4.24 indicating strong agreement on the existence of </w:t>
      </w:r>
      <w:r>
        <w:t>records professionals that manage its records</w:t>
      </w:r>
      <w:r>
        <w:rPr>
          <w:color w:val="1F1F1F"/>
        </w:rPr>
        <w:t xml:space="preserve">  and 4.22  mean for </w:t>
      </w:r>
      <w:r>
        <w:t>having a training courses in records management practices,</w:t>
      </w:r>
      <w:r>
        <w:rPr>
          <w:color w:val="1F1F1F"/>
        </w:rPr>
        <w:t xml:space="preserve">  </w:t>
      </w:r>
      <w:r>
        <w:t xml:space="preserve">as they have a high awareness on records management that helped them achieved efficient records management along with their proper education, and regular training covering technical, legal, and ethical issues. </w:t>
      </w:r>
    </w:p>
    <w:p w14:paraId="7E6BB3F3" w14:textId="77777777" w:rsidR="00750989" w:rsidRDefault="00750989" w:rsidP="00D116BB">
      <w:pPr>
        <w:pStyle w:val="ListParagraph"/>
        <w:ind w:left="0" w:firstLine="927"/>
        <w:jc w:val="both"/>
      </w:pPr>
    </w:p>
    <w:p w14:paraId="1C15A0A6" w14:textId="4599A864" w:rsidR="002658B2" w:rsidRDefault="00000000" w:rsidP="00D116BB">
      <w:pPr>
        <w:pStyle w:val="NormalWeb"/>
        <w:spacing w:before="0" w:beforeAutospacing="0" w:after="240" w:afterAutospacing="0"/>
        <w:ind w:firstLine="720"/>
        <w:jc w:val="both"/>
        <w:rPr>
          <w:color w:val="1F1F1F"/>
        </w:rPr>
      </w:pPr>
      <w:r>
        <w:rPr>
          <w:color w:val="1F1F1F"/>
        </w:rPr>
        <w:t xml:space="preserve">The area which received the lowest mean score of 4.00 stating that CSU has records storage location that is secured against unauthorized access and </w:t>
      </w:r>
      <w:r>
        <w:t xml:space="preserve">implemented a system to track the movement of records, considering documents/records when properly managed, with proper security measures cannot be  misused, misplaced, and misfiled which may not lead to possible violation of privacy and confidentiality of records. As the </w:t>
      </w:r>
      <w:r>
        <w:rPr>
          <w:color w:val="1F1F1F"/>
        </w:rPr>
        <w:t>CSU demonstrates commendable state of Records Management Practices in Organization</w:t>
      </w:r>
      <w:r>
        <w:rPr>
          <w:b/>
          <w:bCs/>
          <w:color w:val="1F1F1F"/>
        </w:rPr>
        <w:t xml:space="preserve">, </w:t>
      </w:r>
      <w:r>
        <w:rPr>
          <w:color w:val="1F1F1F"/>
        </w:rPr>
        <w:t xml:space="preserve">yet records management compliance needn’t be this difficult instead a clear and actionable records management strategy should be </w:t>
      </w:r>
      <w:proofErr w:type="gramStart"/>
      <w:r>
        <w:rPr>
          <w:color w:val="1F1F1F"/>
        </w:rPr>
        <w:t>consider  as</w:t>
      </w:r>
      <w:proofErr w:type="gramEnd"/>
      <w:r>
        <w:rPr>
          <w:color w:val="1F1F1F"/>
        </w:rPr>
        <w:t xml:space="preserve"> the </w:t>
      </w:r>
      <w:proofErr w:type="spellStart"/>
      <w:r>
        <w:rPr>
          <w:color w:val="1F1F1F"/>
        </w:rPr>
        <w:t>the</w:t>
      </w:r>
      <w:proofErr w:type="spellEnd"/>
      <w:r>
        <w:rPr>
          <w:color w:val="1F1F1F"/>
        </w:rPr>
        <w:t xml:space="preserve"> heart of their institution’s records and information, processes and procedures. </w:t>
      </w:r>
      <w:proofErr w:type="gramStart"/>
      <w:r>
        <w:t>So</w:t>
      </w:r>
      <w:proofErr w:type="gramEnd"/>
      <w:r>
        <w:t xml:space="preserve"> the </w:t>
      </w:r>
      <w:r>
        <w:rPr>
          <w:color w:val="1F1F1F"/>
        </w:rPr>
        <w:t>CSU-SM needs to create and thoroughly document records and information management processes and procedures to ensure that staff have access to the documentation and clearly identify the accountability of those who handle records and understand how this strategy will fit within institution’s strategic plan.</w:t>
      </w:r>
    </w:p>
    <w:p w14:paraId="02E07D79" w14:textId="77777777" w:rsidR="00AD2F7F" w:rsidRDefault="00AD2F7F" w:rsidP="00AD2F7F">
      <w:pPr>
        <w:pStyle w:val="NormalWeb"/>
        <w:spacing w:before="0" w:beforeAutospacing="0" w:after="240" w:afterAutospacing="0" w:line="480" w:lineRule="auto"/>
        <w:ind w:firstLine="720"/>
        <w:jc w:val="both"/>
        <w:rPr>
          <w:color w:val="1F1F1F"/>
        </w:rPr>
      </w:pPr>
    </w:p>
    <w:p w14:paraId="49044ACF" w14:textId="77777777" w:rsidR="00AD2F7F" w:rsidRDefault="00AD2F7F" w:rsidP="00AD2F7F">
      <w:pPr>
        <w:pStyle w:val="NormalWeb"/>
        <w:spacing w:before="0" w:beforeAutospacing="0" w:after="240" w:afterAutospacing="0" w:line="480" w:lineRule="auto"/>
        <w:ind w:firstLine="720"/>
        <w:jc w:val="both"/>
        <w:rPr>
          <w:color w:val="1F1F1F"/>
        </w:rPr>
      </w:pPr>
    </w:p>
    <w:p w14:paraId="3548C994" w14:textId="77777777" w:rsidR="00AD2F7F" w:rsidRDefault="00AD2F7F" w:rsidP="00AD2F7F">
      <w:pPr>
        <w:pStyle w:val="NormalWeb"/>
        <w:spacing w:before="0" w:beforeAutospacing="0" w:after="240" w:afterAutospacing="0" w:line="480" w:lineRule="auto"/>
        <w:ind w:firstLine="720"/>
        <w:jc w:val="both"/>
        <w:rPr>
          <w:color w:val="1F1F1F"/>
        </w:rPr>
      </w:pPr>
    </w:p>
    <w:p w14:paraId="3075CA62" w14:textId="77777777" w:rsidR="00AD2F7F" w:rsidRDefault="00AD2F7F" w:rsidP="00AD2F7F">
      <w:pPr>
        <w:pStyle w:val="NormalWeb"/>
        <w:spacing w:before="0" w:beforeAutospacing="0" w:after="240" w:afterAutospacing="0" w:line="480" w:lineRule="auto"/>
        <w:ind w:firstLine="720"/>
        <w:jc w:val="both"/>
        <w:rPr>
          <w:color w:val="1F1F1F"/>
        </w:rPr>
      </w:pPr>
    </w:p>
    <w:p w14:paraId="408E3CB1" w14:textId="77777777" w:rsidR="00AD2F7F" w:rsidRDefault="00AD2F7F" w:rsidP="00AD2F7F">
      <w:pPr>
        <w:pStyle w:val="NormalWeb"/>
        <w:spacing w:before="0" w:beforeAutospacing="0" w:after="240" w:afterAutospacing="0" w:line="480" w:lineRule="auto"/>
        <w:ind w:firstLine="720"/>
        <w:jc w:val="both"/>
        <w:rPr>
          <w:color w:val="1F1F1F"/>
        </w:rPr>
      </w:pPr>
    </w:p>
    <w:p w14:paraId="1B2DE8EE" w14:textId="77777777" w:rsidR="00AD2F7F" w:rsidRDefault="00AD2F7F" w:rsidP="00D116BB">
      <w:pPr>
        <w:pStyle w:val="NormalWeb"/>
        <w:spacing w:before="0" w:beforeAutospacing="0" w:after="240" w:afterAutospacing="0" w:line="480" w:lineRule="auto"/>
        <w:jc w:val="both"/>
      </w:pPr>
    </w:p>
    <w:p w14:paraId="6E8E5697" w14:textId="1894EBDC" w:rsidR="002658B2" w:rsidRDefault="00000000">
      <w:pPr>
        <w:pStyle w:val="NormalWeb"/>
        <w:spacing w:before="0" w:beforeAutospacing="0" w:after="0" w:afterAutospacing="0" w:line="480" w:lineRule="auto"/>
        <w:jc w:val="both"/>
        <w:rPr>
          <w:b/>
          <w:bCs/>
          <w:color w:val="1F1F1F"/>
        </w:rPr>
      </w:pPr>
      <w:r>
        <w:rPr>
          <w:b/>
          <w:bCs/>
          <w:color w:val="1F1F1F"/>
        </w:rPr>
        <w:lastRenderedPageBreak/>
        <w:t xml:space="preserve">Table </w:t>
      </w:r>
      <w:proofErr w:type="gramStart"/>
      <w:r w:rsidR="00D116BB">
        <w:rPr>
          <w:b/>
          <w:bCs/>
          <w:color w:val="1F1F1F"/>
        </w:rPr>
        <w:t>3.</w:t>
      </w:r>
      <w:r>
        <w:rPr>
          <w:b/>
          <w:bCs/>
          <w:color w:val="1F1F1F"/>
        </w:rPr>
        <w:t>.</w:t>
      </w:r>
      <w:proofErr w:type="gramEnd"/>
      <w:r>
        <w:rPr>
          <w:b/>
          <w:bCs/>
          <w:color w:val="1F1F1F"/>
        </w:rPr>
        <w:t xml:space="preserve"> Current State of</w:t>
      </w:r>
      <w:r w:rsidR="00721517">
        <w:rPr>
          <w:b/>
          <w:bCs/>
          <w:color w:val="1F1F1F"/>
        </w:rPr>
        <w:t xml:space="preserve"> CSU</w:t>
      </w:r>
      <w:r w:rsidR="00BC4B6E">
        <w:rPr>
          <w:b/>
          <w:bCs/>
          <w:color w:val="1F1F1F"/>
        </w:rPr>
        <w:t>-SM</w:t>
      </w:r>
      <w:r>
        <w:rPr>
          <w:b/>
          <w:bCs/>
          <w:color w:val="1F1F1F"/>
        </w:rPr>
        <w:t xml:space="preserve"> Records Management Practices</w:t>
      </w:r>
      <w:r w:rsidR="00721517">
        <w:rPr>
          <w:b/>
          <w:bCs/>
          <w:color w:val="1F1F1F"/>
        </w:rPr>
        <w:t>.</w:t>
      </w:r>
    </w:p>
    <w:tbl>
      <w:tblPr>
        <w:tblStyle w:val="PlainTable11"/>
        <w:tblpPr w:leftFromText="180" w:rightFromText="180" w:vertAnchor="text" w:horzAnchor="margin" w:tblpY="-28"/>
        <w:tblW w:w="9642" w:type="dxa"/>
        <w:tblLook w:val="04A0" w:firstRow="1" w:lastRow="0" w:firstColumn="1" w:lastColumn="0" w:noHBand="0" w:noVBand="1"/>
      </w:tblPr>
      <w:tblGrid>
        <w:gridCol w:w="5687"/>
        <w:gridCol w:w="1598"/>
        <w:gridCol w:w="2357"/>
      </w:tblGrid>
      <w:tr w:rsidR="002E6836" w14:paraId="4BF66172" w14:textId="1B334FFE" w:rsidTr="002E683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87" w:type="dxa"/>
          </w:tcPr>
          <w:p w14:paraId="659CC462" w14:textId="77777777" w:rsidR="002E6836" w:rsidRDefault="002E6836">
            <w:pPr>
              <w:jc w:val="center"/>
              <w:rPr>
                <w:b w:val="0"/>
                <w:bCs w:val="0"/>
                <w:color w:val="000000"/>
              </w:rPr>
            </w:pPr>
            <w:r>
              <w:rPr>
                <w:color w:val="000000"/>
              </w:rPr>
              <w:t>Statement</w:t>
            </w:r>
          </w:p>
        </w:tc>
        <w:tc>
          <w:tcPr>
            <w:tcW w:w="1598" w:type="dxa"/>
          </w:tcPr>
          <w:p w14:paraId="4A26C23C" w14:textId="77777777" w:rsidR="002E6836" w:rsidRDefault="002E6836">
            <w:pPr>
              <w:jc w:val="center"/>
              <w:cnfStyle w:val="100000000000" w:firstRow="1" w:lastRow="0" w:firstColumn="0" w:lastColumn="0" w:oddVBand="0" w:evenVBand="0" w:oddHBand="0" w:evenHBand="0" w:firstRowFirstColumn="0" w:firstRowLastColumn="0" w:lastRowFirstColumn="0" w:lastRowLastColumn="0"/>
              <w:rPr>
                <w:b w:val="0"/>
                <w:bCs w:val="0"/>
                <w:color w:val="000000"/>
              </w:rPr>
            </w:pPr>
            <w:r>
              <w:rPr>
                <w:color w:val="000000"/>
              </w:rPr>
              <w:t>Mean Score</w:t>
            </w:r>
          </w:p>
        </w:tc>
        <w:tc>
          <w:tcPr>
            <w:tcW w:w="2357" w:type="dxa"/>
          </w:tcPr>
          <w:p w14:paraId="1A908404" w14:textId="76FE4D03" w:rsidR="002E6836" w:rsidRDefault="002E6836">
            <w:pPr>
              <w:jc w:val="center"/>
              <w:cnfStyle w:val="100000000000" w:firstRow="1" w:lastRow="0" w:firstColumn="0" w:lastColumn="0" w:oddVBand="0" w:evenVBand="0" w:oddHBand="0" w:evenHBand="0" w:firstRowFirstColumn="0" w:firstRowLastColumn="0" w:lastRowFirstColumn="0" w:lastRowLastColumn="0"/>
              <w:rPr>
                <w:color w:val="000000"/>
              </w:rPr>
            </w:pPr>
            <w:r>
              <w:rPr>
                <w:color w:val="000000"/>
              </w:rPr>
              <w:t>Interpretation</w:t>
            </w:r>
            <w:r w:rsidR="00BC4B6E">
              <w:rPr>
                <w:color w:val="000000"/>
              </w:rPr>
              <w:t>s</w:t>
            </w:r>
          </w:p>
        </w:tc>
      </w:tr>
      <w:tr w:rsidR="002E6836" w14:paraId="67034691" w14:textId="35253E88"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shd w:val="clear" w:color="auto" w:fill="F2F2F2" w:themeFill="background1" w:themeFillShade="F2"/>
          </w:tcPr>
          <w:p w14:paraId="46053099" w14:textId="4729D653" w:rsidR="002E6836" w:rsidRDefault="00721517">
            <w:pPr>
              <w:jc w:val="both"/>
              <w:rPr>
                <w:color w:val="000000"/>
                <w:lang w:val="en-PH"/>
              </w:rPr>
            </w:pPr>
            <w:r>
              <w:rPr>
                <w:color w:val="000000"/>
                <w:lang w:val="en-PH"/>
              </w:rPr>
              <w:t xml:space="preserve">CSU </w:t>
            </w:r>
            <w:r w:rsidR="002E6836">
              <w:rPr>
                <w:color w:val="000000"/>
                <w:lang w:val="en-PH"/>
              </w:rPr>
              <w:t>Maintenance of Records</w:t>
            </w:r>
          </w:p>
        </w:tc>
        <w:tc>
          <w:tcPr>
            <w:tcW w:w="1598" w:type="dxa"/>
            <w:shd w:val="clear" w:color="auto" w:fill="F2F2F2" w:themeFill="background1" w:themeFillShade="F2"/>
          </w:tcPr>
          <w:p w14:paraId="502643C9" w14:textId="77777777" w:rsidR="002E6836" w:rsidRDefault="002E6836">
            <w:pPr>
              <w:jc w:val="both"/>
              <w:cnfStyle w:val="000000000000" w:firstRow="0" w:lastRow="0" w:firstColumn="0" w:lastColumn="0" w:oddVBand="0" w:evenVBand="0" w:oddHBand="0" w:evenHBand="0" w:firstRowFirstColumn="0" w:firstRowLastColumn="0" w:lastRowFirstColumn="0" w:lastRowLastColumn="0"/>
              <w:rPr>
                <w:color w:val="000000"/>
              </w:rPr>
            </w:pPr>
          </w:p>
        </w:tc>
        <w:tc>
          <w:tcPr>
            <w:tcW w:w="2357" w:type="dxa"/>
            <w:shd w:val="clear" w:color="auto" w:fill="F2F2F2" w:themeFill="background1" w:themeFillShade="F2"/>
          </w:tcPr>
          <w:p w14:paraId="70DCC045" w14:textId="77777777" w:rsidR="002E6836" w:rsidRDefault="002E6836">
            <w:pPr>
              <w:jc w:val="both"/>
              <w:cnfStyle w:val="000000000000" w:firstRow="0" w:lastRow="0" w:firstColumn="0" w:lastColumn="0" w:oddVBand="0" w:evenVBand="0" w:oddHBand="0" w:evenHBand="0" w:firstRowFirstColumn="0" w:firstRowLastColumn="0" w:lastRowFirstColumn="0" w:lastRowLastColumn="0"/>
              <w:rPr>
                <w:color w:val="000000"/>
              </w:rPr>
            </w:pPr>
          </w:p>
        </w:tc>
      </w:tr>
      <w:tr w:rsidR="002E6836" w14:paraId="78FED1C0" w14:textId="5FC9013D"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tcPr>
          <w:p w14:paraId="03B70CA2" w14:textId="77777777" w:rsidR="002E6836" w:rsidRDefault="002E6836">
            <w:pPr>
              <w:jc w:val="both"/>
              <w:rPr>
                <w:color w:val="000000"/>
              </w:rPr>
            </w:pPr>
            <w:r>
              <w:rPr>
                <w:b w:val="0"/>
                <w:bCs w:val="0"/>
                <w:color w:val="000000"/>
              </w:rPr>
              <w:t>Manual Format</w:t>
            </w:r>
          </w:p>
        </w:tc>
        <w:tc>
          <w:tcPr>
            <w:tcW w:w="1598" w:type="dxa"/>
          </w:tcPr>
          <w:p w14:paraId="206C622B"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w:t>
            </w:r>
          </w:p>
        </w:tc>
        <w:tc>
          <w:tcPr>
            <w:tcW w:w="2357" w:type="dxa"/>
          </w:tcPr>
          <w:p w14:paraId="3D4169D6" w14:textId="36D6771A"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Strongly disagree</w:t>
            </w:r>
          </w:p>
        </w:tc>
      </w:tr>
      <w:tr w:rsidR="002E6836" w14:paraId="1B4A6173" w14:textId="11860712"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shd w:val="clear" w:color="auto" w:fill="F2F2F2" w:themeFill="background1" w:themeFillShade="F2"/>
          </w:tcPr>
          <w:p w14:paraId="62C1B38D" w14:textId="77777777" w:rsidR="002E6836" w:rsidRDefault="002E6836">
            <w:pPr>
              <w:jc w:val="both"/>
              <w:rPr>
                <w:color w:val="000000"/>
              </w:rPr>
            </w:pPr>
            <w:r>
              <w:rPr>
                <w:b w:val="0"/>
                <w:bCs w:val="0"/>
                <w:color w:val="000000"/>
              </w:rPr>
              <w:t>Electronic Format</w:t>
            </w:r>
          </w:p>
        </w:tc>
        <w:tc>
          <w:tcPr>
            <w:tcW w:w="1598" w:type="dxa"/>
            <w:shd w:val="clear" w:color="auto" w:fill="F2F2F2" w:themeFill="background1" w:themeFillShade="F2"/>
          </w:tcPr>
          <w:p w14:paraId="3C120B5A"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2</w:t>
            </w:r>
          </w:p>
        </w:tc>
        <w:tc>
          <w:tcPr>
            <w:tcW w:w="2357" w:type="dxa"/>
            <w:shd w:val="clear" w:color="auto" w:fill="F2F2F2" w:themeFill="background1" w:themeFillShade="F2"/>
          </w:tcPr>
          <w:p w14:paraId="5DC9E639" w14:textId="2BDAEF6D" w:rsidR="002E6836" w:rsidRDefault="0072151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Disagree</w:t>
            </w:r>
          </w:p>
        </w:tc>
      </w:tr>
      <w:tr w:rsidR="002E6836" w14:paraId="69C4BF83" w14:textId="25920AC0"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tcPr>
          <w:p w14:paraId="0F8945E2" w14:textId="77777777" w:rsidR="002E6836" w:rsidRDefault="002E6836">
            <w:pPr>
              <w:jc w:val="both"/>
              <w:rPr>
                <w:color w:val="000000"/>
              </w:rPr>
            </w:pPr>
            <w:r>
              <w:rPr>
                <w:b w:val="0"/>
                <w:bCs w:val="0"/>
                <w:color w:val="000000"/>
              </w:rPr>
              <w:t>Both Manual and Electronic</w:t>
            </w:r>
          </w:p>
        </w:tc>
        <w:tc>
          <w:tcPr>
            <w:tcW w:w="1598" w:type="dxa"/>
          </w:tcPr>
          <w:p w14:paraId="204A9F0F"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3.57</w:t>
            </w:r>
          </w:p>
        </w:tc>
        <w:tc>
          <w:tcPr>
            <w:tcW w:w="2357" w:type="dxa"/>
          </w:tcPr>
          <w:p w14:paraId="6EB32CC2" w14:textId="2EC0AB65"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Agree</w:t>
            </w:r>
          </w:p>
        </w:tc>
      </w:tr>
      <w:tr w:rsidR="002E6836" w14:paraId="49A50B2F" w14:textId="6AC8F37A"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shd w:val="clear" w:color="auto" w:fill="F2F2F2" w:themeFill="background1" w:themeFillShade="F2"/>
          </w:tcPr>
          <w:p w14:paraId="3BF40637" w14:textId="77777777" w:rsidR="002E6836" w:rsidRDefault="002E6836">
            <w:pPr>
              <w:jc w:val="both"/>
              <w:rPr>
                <w:color w:val="000000"/>
              </w:rPr>
            </w:pPr>
          </w:p>
        </w:tc>
        <w:tc>
          <w:tcPr>
            <w:tcW w:w="1598" w:type="dxa"/>
            <w:shd w:val="clear" w:color="auto" w:fill="F2F2F2" w:themeFill="background1" w:themeFillShade="F2"/>
          </w:tcPr>
          <w:p w14:paraId="1B9F4EF7"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pPr>
          </w:p>
        </w:tc>
        <w:tc>
          <w:tcPr>
            <w:tcW w:w="2357" w:type="dxa"/>
            <w:shd w:val="clear" w:color="auto" w:fill="F2F2F2" w:themeFill="background1" w:themeFillShade="F2"/>
          </w:tcPr>
          <w:p w14:paraId="3A3189D4"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pPr>
          </w:p>
        </w:tc>
      </w:tr>
      <w:tr w:rsidR="002E6836" w14:paraId="3E5A7029" w14:textId="19816342"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tcPr>
          <w:p w14:paraId="5BAADF6B" w14:textId="77777777" w:rsidR="002E6836" w:rsidRDefault="002E6836">
            <w:pPr>
              <w:jc w:val="both"/>
              <w:rPr>
                <w:color w:val="000000"/>
                <w:lang w:val="en-PH"/>
              </w:rPr>
            </w:pPr>
            <w:r>
              <w:rPr>
                <w:color w:val="000000"/>
                <w:lang w:val="en-PH"/>
              </w:rPr>
              <w:t>Methods of retrieving records</w:t>
            </w:r>
          </w:p>
        </w:tc>
        <w:tc>
          <w:tcPr>
            <w:tcW w:w="1598" w:type="dxa"/>
          </w:tcPr>
          <w:p w14:paraId="4549E170"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p>
        </w:tc>
        <w:tc>
          <w:tcPr>
            <w:tcW w:w="2357" w:type="dxa"/>
          </w:tcPr>
          <w:p w14:paraId="13C99B45"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p>
        </w:tc>
      </w:tr>
      <w:tr w:rsidR="002E6836" w14:paraId="15051E41" w14:textId="385653B3"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shd w:val="clear" w:color="auto" w:fill="F2F2F2" w:themeFill="background1" w:themeFillShade="F2"/>
          </w:tcPr>
          <w:p w14:paraId="2E8DB301" w14:textId="77777777" w:rsidR="002E6836" w:rsidRDefault="002E6836">
            <w:pPr>
              <w:jc w:val="both"/>
              <w:rPr>
                <w:color w:val="000000"/>
              </w:rPr>
            </w:pPr>
            <w:r>
              <w:rPr>
                <w:b w:val="0"/>
                <w:bCs w:val="0"/>
                <w:color w:val="000000"/>
              </w:rPr>
              <w:t>Drawer Labels</w:t>
            </w:r>
          </w:p>
        </w:tc>
        <w:tc>
          <w:tcPr>
            <w:tcW w:w="1598" w:type="dxa"/>
            <w:shd w:val="clear" w:color="auto" w:fill="F2F2F2" w:themeFill="background1" w:themeFillShade="F2"/>
          </w:tcPr>
          <w:p w14:paraId="0D190C9A"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w:t>
            </w:r>
          </w:p>
        </w:tc>
        <w:tc>
          <w:tcPr>
            <w:tcW w:w="2357" w:type="dxa"/>
            <w:shd w:val="clear" w:color="auto" w:fill="F2F2F2" w:themeFill="background1" w:themeFillShade="F2"/>
          </w:tcPr>
          <w:p w14:paraId="62D5C541" w14:textId="4FA45DD4" w:rsidR="002E6836" w:rsidRDefault="0072151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Strongly disagree</w:t>
            </w:r>
          </w:p>
        </w:tc>
      </w:tr>
      <w:tr w:rsidR="002E6836" w14:paraId="2165AEB9" w14:textId="3DFD368A"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tcPr>
          <w:p w14:paraId="006660D5" w14:textId="77777777" w:rsidR="002E6836" w:rsidRDefault="002E6836">
            <w:pPr>
              <w:jc w:val="both"/>
              <w:rPr>
                <w:color w:val="000000"/>
              </w:rPr>
            </w:pPr>
            <w:r>
              <w:rPr>
                <w:b w:val="0"/>
                <w:bCs w:val="0"/>
                <w:color w:val="000000"/>
              </w:rPr>
              <w:t>File Indexes</w:t>
            </w:r>
          </w:p>
        </w:tc>
        <w:tc>
          <w:tcPr>
            <w:tcW w:w="1598" w:type="dxa"/>
          </w:tcPr>
          <w:p w14:paraId="729D8E36"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2.73</w:t>
            </w:r>
          </w:p>
        </w:tc>
        <w:tc>
          <w:tcPr>
            <w:tcW w:w="2357" w:type="dxa"/>
          </w:tcPr>
          <w:p w14:paraId="36222380" w14:textId="1F215E7B" w:rsidR="002E6836" w:rsidRDefault="00721517">
            <w:pPr>
              <w:jc w:val="center"/>
              <w:cnfStyle w:val="000000000000" w:firstRow="0" w:lastRow="0" w:firstColumn="0" w:lastColumn="0" w:oddVBand="0" w:evenVBand="0" w:oddHBand="0" w:evenHBand="0" w:firstRowFirstColumn="0" w:firstRowLastColumn="0" w:lastRowFirstColumn="0" w:lastRowLastColumn="0"/>
              <w:rPr>
                <w:color w:val="000000"/>
              </w:rPr>
            </w:pPr>
            <w:proofErr w:type="spellStart"/>
            <w:r>
              <w:rPr>
                <w:color w:val="000000"/>
              </w:rPr>
              <w:t>Nuetral</w:t>
            </w:r>
            <w:proofErr w:type="spellEnd"/>
          </w:p>
        </w:tc>
      </w:tr>
      <w:tr w:rsidR="002E6836" w14:paraId="53B54808" w14:textId="56B8B765"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shd w:val="clear" w:color="auto" w:fill="F2F2F2" w:themeFill="background1" w:themeFillShade="F2"/>
          </w:tcPr>
          <w:p w14:paraId="54ECAFDF" w14:textId="77777777" w:rsidR="002E6836" w:rsidRDefault="002E6836">
            <w:pPr>
              <w:jc w:val="both"/>
              <w:rPr>
                <w:color w:val="000000"/>
              </w:rPr>
            </w:pPr>
            <w:r>
              <w:rPr>
                <w:b w:val="0"/>
                <w:bCs w:val="0"/>
                <w:color w:val="000000"/>
              </w:rPr>
              <w:t>Automated Retrieval</w:t>
            </w:r>
          </w:p>
        </w:tc>
        <w:tc>
          <w:tcPr>
            <w:tcW w:w="1598" w:type="dxa"/>
            <w:shd w:val="clear" w:color="auto" w:fill="F2F2F2" w:themeFill="background1" w:themeFillShade="F2"/>
          </w:tcPr>
          <w:p w14:paraId="1723CE7D"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2</w:t>
            </w:r>
          </w:p>
        </w:tc>
        <w:tc>
          <w:tcPr>
            <w:tcW w:w="2357" w:type="dxa"/>
            <w:shd w:val="clear" w:color="auto" w:fill="F2F2F2" w:themeFill="background1" w:themeFillShade="F2"/>
          </w:tcPr>
          <w:p w14:paraId="07608BFD" w14:textId="2A1511AD" w:rsidR="002E6836" w:rsidRDefault="0072151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Disagree</w:t>
            </w:r>
          </w:p>
        </w:tc>
      </w:tr>
      <w:tr w:rsidR="002E6836" w14:paraId="0C2714A1" w14:textId="1DE72AC6"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tcPr>
          <w:p w14:paraId="6C9944B4" w14:textId="77777777" w:rsidR="002E6836" w:rsidRDefault="002E6836">
            <w:pPr>
              <w:jc w:val="both"/>
              <w:rPr>
                <w:color w:val="000000"/>
              </w:rPr>
            </w:pPr>
          </w:p>
        </w:tc>
        <w:tc>
          <w:tcPr>
            <w:tcW w:w="1598" w:type="dxa"/>
          </w:tcPr>
          <w:p w14:paraId="4EED9983"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pPr>
          </w:p>
        </w:tc>
        <w:tc>
          <w:tcPr>
            <w:tcW w:w="2357" w:type="dxa"/>
          </w:tcPr>
          <w:p w14:paraId="4860BACE"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pPr>
          </w:p>
        </w:tc>
      </w:tr>
      <w:tr w:rsidR="002E6836" w14:paraId="0322091C" w14:textId="41EB589D"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shd w:val="clear" w:color="auto" w:fill="F2F2F2" w:themeFill="background1" w:themeFillShade="F2"/>
          </w:tcPr>
          <w:p w14:paraId="524F1664" w14:textId="3BE90FCD" w:rsidR="002E6836" w:rsidRDefault="002E6836">
            <w:pPr>
              <w:jc w:val="both"/>
              <w:rPr>
                <w:color w:val="000000"/>
                <w:lang w:val="en-PH"/>
              </w:rPr>
            </w:pPr>
            <w:r w:rsidRPr="00721517">
              <w:rPr>
                <w:color w:val="000000" w:themeColor="text1"/>
              </w:rPr>
              <w:t>CSU rate in state of Records Management</w:t>
            </w:r>
            <w:r w:rsidRPr="003C5042">
              <w:rPr>
                <w:b w:val="0"/>
                <w:bCs w:val="0"/>
                <w:color w:val="000000" w:themeColor="text1"/>
              </w:rPr>
              <w:t>.</w:t>
            </w:r>
          </w:p>
        </w:tc>
        <w:tc>
          <w:tcPr>
            <w:tcW w:w="1598" w:type="dxa"/>
            <w:shd w:val="clear" w:color="auto" w:fill="F2F2F2" w:themeFill="background1" w:themeFillShade="F2"/>
          </w:tcPr>
          <w:p w14:paraId="3F1AD31E"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p>
        </w:tc>
        <w:tc>
          <w:tcPr>
            <w:tcW w:w="2357" w:type="dxa"/>
            <w:shd w:val="clear" w:color="auto" w:fill="F2F2F2" w:themeFill="background1" w:themeFillShade="F2"/>
          </w:tcPr>
          <w:p w14:paraId="7CB34876"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p>
        </w:tc>
      </w:tr>
      <w:tr w:rsidR="002E6836" w14:paraId="36AD22A4" w14:textId="04EFD760"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tcPr>
          <w:p w14:paraId="4BC4172A" w14:textId="77777777" w:rsidR="002E6836" w:rsidRDefault="002E6836">
            <w:pPr>
              <w:jc w:val="both"/>
              <w:rPr>
                <w:color w:val="000000"/>
              </w:rPr>
            </w:pPr>
            <w:r>
              <w:rPr>
                <w:b w:val="0"/>
                <w:bCs w:val="0"/>
                <w:color w:val="000000"/>
              </w:rPr>
              <w:t>Excellent</w:t>
            </w:r>
          </w:p>
        </w:tc>
        <w:tc>
          <w:tcPr>
            <w:tcW w:w="1598" w:type="dxa"/>
          </w:tcPr>
          <w:p w14:paraId="3CB9959B"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w:t>
            </w:r>
          </w:p>
        </w:tc>
        <w:tc>
          <w:tcPr>
            <w:tcW w:w="2357" w:type="dxa"/>
          </w:tcPr>
          <w:p w14:paraId="00261EC6" w14:textId="1F8D0F21" w:rsidR="002E6836" w:rsidRDefault="0072151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Strongly disagree</w:t>
            </w:r>
          </w:p>
        </w:tc>
      </w:tr>
      <w:tr w:rsidR="002E6836" w14:paraId="20C59343" w14:textId="51773B70"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shd w:val="clear" w:color="auto" w:fill="F2F2F2" w:themeFill="background1" w:themeFillShade="F2"/>
          </w:tcPr>
          <w:p w14:paraId="2B16C46C" w14:textId="77777777" w:rsidR="002E6836" w:rsidRDefault="002E6836">
            <w:pPr>
              <w:jc w:val="both"/>
              <w:rPr>
                <w:color w:val="000000"/>
              </w:rPr>
            </w:pPr>
            <w:r>
              <w:rPr>
                <w:b w:val="0"/>
                <w:bCs w:val="0"/>
                <w:color w:val="000000"/>
              </w:rPr>
              <w:t>Very Good</w:t>
            </w:r>
          </w:p>
        </w:tc>
        <w:tc>
          <w:tcPr>
            <w:tcW w:w="1598" w:type="dxa"/>
            <w:shd w:val="clear" w:color="auto" w:fill="F2F2F2" w:themeFill="background1" w:themeFillShade="F2"/>
          </w:tcPr>
          <w:p w14:paraId="237A2AB8"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2.25</w:t>
            </w:r>
          </w:p>
        </w:tc>
        <w:tc>
          <w:tcPr>
            <w:tcW w:w="2357" w:type="dxa"/>
            <w:shd w:val="clear" w:color="auto" w:fill="F2F2F2" w:themeFill="background1" w:themeFillShade="F2"/>
          </w:tcPr>
          <w:p w14:paraId="663029A7" w14:textId="41D804CE" w:rsidR="002E6836" w:rsidRDefault="0072151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Disagree</w:t>
            </w:r>
          </w:p>
        </w:tc>
      </w:tr>
      <w:tr w:rsidR="002E6836" w14:paraId="61A4B2CE" w14:textId="60BADE75"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tcPr>
          <w:p w14:paraId="56AF3094" w14:textId="77777777" w:rsidR="002E6836" w:rsidRDefault="002E6836">
            <w:pPr>
              <w:jc w:val="both"/>
              <w:rPr>
                <w:color w:val="000000"/>
              </w:rPr>
            </w:pPr>
            <w:r>
              <w:rPr>
                <w:b w:val="0"/>
                <w:bCs w:val="0"/>
                <w:color w:val="000000"/>
              </w:rPr>
              <w:t>Good</w:t>
            </w:r>
          </w:p>
        </w:tc>
        <w:tc>
          <w:tcPr>
            <w:tcW w:w="1598" w:type="dxa"/>
          </w:tcPr>
          <w:p w14:paraId="19E7834C"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2.67</w:t>
            </w:r>
          </w:p>
        </w:tc>
        <w:tc>
          <w:tcPr>
            <w:tcW w:w="2357" w:type="dxa"/>
          </w:tcPr>
          <w:p w14:paraId="7BF512D4" w14:textId="12BAD83A" w:rsidR="002E6836" w:rsidRDefault="00721517">
            <w:pPr>
              <w:jc w:val="center"/>
              <w:cnfStyle w:val="000000000000" w:firstRow="0" w:lastRow="0" w:firstColumn="0" w:lastColumn="0" w:oddVBand="0" w:evenVBand="0" w:oddHBand="0" w:evenHBand="0" w:firstRowFirstColumn="0" w:firstRowLastColumn="0" w:lastRowFirstColumn="0" w:lastRowLastColumn="0"/>
              <w:rPr>
                <w:color w:val="000000"/>
              </w:rPr>
            </w:pPr>
            <w:proofErr w:type="spellStart"/>
            <w:r>
              <w:rPr>
                <w:color w:val="000000"/>
              </w:rPr>
              <w:t>Nuetral</w:t>
            </w:r>
            <w:proofErr w:type="spellEnd"/>
          </w:p>
        </w:tc>
      </w:tr>
      <w:tr w:rsidR="002E6836" w14:paraId="3A4F8ECE" w14:textId="03E0578A"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shd w:val="clear" w:color="auto" w:fill="F2F2F2" w:themeFill="background1" w:themeFillShade="F2"/>
          </w:tcPr>
          <w:p w14:paraId="066C6B85" w14:textId="77777777" w:rsidR="002E6836" w:rsidRDefault="002E6836">
            <w:pPr>
              <w:jc w:val="both"/>
              <w:rPr>
                <w:color w:val="000000"/>
              </w:rPr>
            </w:pPr>
            <w:r>
              <w:rPr>
                <w:b w:val="0"/>
                <w:bCs w:val="0"/>
                <w:color w:val="000000"/>
              </w:rPr>
              <w:t>Poor</w:t>
            </w:r>
          </w:p>
        </w:tc>
        <w:tc>
          <w:tcPr>
            <w:tcW w:w="1598" w:type="dxa"/>
            <w:shd w:val="clear" w:color="auto" w:fill="F2F2F2" w:themeFill="background1" w:themeFillShade="F2"/>
          </w:tcPr>
          <w:p w14:paraId="08658943"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3.5</w:t>
            </w:r>
          </w:p>
        </w:tc>
        <w:tc>
          <w:tcPr>
            <w:tcW w:w="2357" w:type="dxa"/>
            <w:shd w:val="clear" w:color="auto" w:fill="F2F2F2" w:themeFill="background1" w:themeFillShade="F2"/>
          </w:tcPr>
          <w:p w14:paraId="508AFACF" w14:textId="639498DF" w:rsidR="002E6836" w:rsidRDefault="0072151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Agree</w:t>
            </w:r>
          </w:p>
        </w:tc>
      </w:tr>
      <w:tr w:rsidR="002E6836" w14:paraId="45E33220" w14:textId="7EC4C172"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tcPr>
          <w:p w14:paraId="192648E8" w14:textId="77777777" w:rsidR="002E6836" w:rsidRDefault="002E6836">
            <w:pPr>
              <w:jc w:val="both"/>
              <w:rPr>
                <w:color w:val="000000"/>
              </w:rPr>
            </w:pPr>
            <w:r>
              <w:rPr>
                <w:b w:val="0"/>
                <w:bCs w:val="0"/>
                <w:color w:val="000000"/>
              </w:rPr>
              <w:t>Very Poor</w:t>
            </w:r>
          </w:p>
        </w:tc>
        <w:tc>
          <w:tcPr>
            <w:tcW w:w="1598" w:type="dxa"/>
          </w:tcPr>
          <w:p w14:paraId="6CC7BE7A"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0</w:t>
            </w:r>
          </w:p>
        </w:tc>
        <w:tc>
          <w:tcPr>
            <w:tcW w:w="2357" w:type="dxa"/>
          </w:tcPr>
          <w:p w14:paraId="5D3E21FB"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p>
        </w:tc>
      </w:tr>
      <w:tr w:rsidR="002E6836" w14:paraId="676DB75E" w14:textId="33AA85DB"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shd w:val="clear" w:color="auto" w:fill="F2F2F2" w:themeFill="background1" w:themeFillShade="F2"/>
          </w:tcPr>
          <w:p w14:paraId="3806CD5E" w14:textId="77777777" w:rsidR="002E6836" w:rsidRDefault="002E6836">
            <w:pPr>
              <w:jc w:val="both"/>
              <w:rPr>
                <w:color w:val="000000"/>
              </w:rPr>
            </w:pPr>
          </w:p>
        </w:tc>
        <w:tc>
          <w:tcPr>
            <w:tcW w:w="1598" w:type="dxa"/>
            <w:shd w:val="clear" w:color="auto" w:fill="F2F2F2" w:themeFill="background1" w:themeFillShade="F2"/>
          </w:tcPr>
          <w:p w14:paraId="78015D85"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pPr>
          </w:p>
        </w:tc>
        <w:tc>
          <w:tcPr>
            <w:tcW w:w="2357" w:type="dxa"/>
            <w:shd w:val="clear" w:color="auto" w:fill="F2F2F2" w:themeFill="background1" w:themeFillShade="F2"/>
          </w:tcPr>
          <w:p w14:paraId="2FDDFD13"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pPr>
          </w:p>
        </w:tc>
      </w:tr>
      <w:tr w:rsidR="002E6836" w14:paraId="78FE82AE" w14:textId="7242858F"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tcPr>
          <w:p w14:paraId="77207B52" w14:textId="6A214660" w:rsidR="002E6836" w:rsidRDefault="002E6836">
            <w:pPr>
              <w:jc w:val="both"/>
              <w:rPr>
                <w:color w:val="000000"/>
              </w:rPr>
            </w:pPr>
            <w:r w:rsidRPr="00721517">
              <w:rPr>
                <w:color w:val="000000"/>
              </w:rPr>
              <w:t xml:space="preserve">CSU </w:t>
            </w:r>
            <w:r w:rsidR="00721517" w:rsidRPr="00721517">
              <w:rPr>
                <w:color w:val="000000"/>
              </w:rPr>
              <w:t xml:space="preserve">has </w:t>
            </w:r>
            <w:r w:rsidRPr="00721517">
              <w:rPr>
                <w:color w:val="000000"/>
              </w:rPr>
              <w:t>storage media used for keeping records</w:t>
            </w:r>
            <w:r w:rsidR="00721517">
              <w:rPr>
                <w:b w:val="0"/>
                <w:bCs w:val="0"/>
                <w:color w:val="000000"/>
              </w:rPr>
              <w:t>.</w:t>
            </w:r>
          </w:p>
        </w:tc>
        <w:tc>
          <w:tcPr>
            <w:tcW w:w="1598" w:type="dxa"/>
          </w:tcPr>
          <w:p w14:paraId="3427E164"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p>
        </w:tc>
        <w:tc>
          <w:tcPr>
            <w:tcW w:w="2357" w:type="dxa"/>
          </w:tcPr>
          <w:p w14:paraId="7D0ABFF9"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p>
        </w:tc>
      </w:tr>
      <w:tr w:rsidR="002E6836" w14:paraId="11018693" w14:textId="2073AB92"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shd w:val="clear" w:color="auto" w:fill="F2F2F2" w:themeFill="background1" w:themeFillShade="F2"/>
          </w:tcPr>
          <w:p w14:paraId="56E846BE" w14:textId="77777777" w:rsidR="002E6836" w:rsidRDefault="002E6836">
            <w:pPr>
              <w:jc w:val="both"/>
              <w:rPr>
                <w:color w:val="000000"/>
              </w:rPr>
            </w:pPr>
            <w:r>
              <w:rPr>
                <w:b w:val="0"/>
                <w:bCs w:val="0"/>
                <w:color w:val="000000"/>
              </w:rPr>
              <w:t>Folders</w:t>
            </w:r>
          </w:p>
        </w:tc>
        <w:tc>
          <w:tcPr>
            <w:tcW w:w="1598" w:type="dxa"/>
            <w:shd w:val="clear" w:color="auto" w:fill="F2F2F2" w:themeFill="background1" w:themeFillShade="F2"/>
          </w:tcPr>
          <w:p w14:paraId="27EED8D7"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w:t>
            </w:r>
          </w:p>
        </w:tc>
        <w:tc>
          <w:tcPr>
            <w:tcW w:w="2357" w:type="dxa"/>
            <w:shd w:val="clear" w:color="auto" w:fill="F2F2F2" w:themeFill="background1" w:themeFillShade="F2"/>
          </w:tcPr>
          <w:p w14:paraId="1089BA1D" w14:textId="55330809" w:rsidR="002E6836" w:rsidRDefault="0072151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Agree</w:t>
            </w:r>
          </w:p>
        </w:tc>
      </w:tr>
      <w:tr w:rsidR="002E6836" w14:paraId="5505E434" w14:textId="0EB5953F"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tcPr>
          <w:p w14:paraId="02948069" w14:textId="77777777" w:rsidR="002E6836" w:rsidRDefault="002E6836">
            <w:pPr>
              <w:jc w:val="both"/>
              <w:rPr>
                <w:color w:val="000000"/>
              </w:rPr>
            </w:pPr>
            <w:r>
              <w:rPr>
                <w:b w:val="0"/>
                <w:bCs w:val="0"/>
                <w:color w:val="000000"/>
              </w:rPr>
              <w:t>Compact Disks</w:t>
            </w:r>
          </w:p>
        </w:tc>
        <w:tc>
          <w:tcPr>
            <w:tcW w:w="1598" w:type="dxa"/>
          </w:tcPr>
          <w:p w14:paraId="160EE8CE"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w:t>
            </w:r>
          </w:p>
        </w:tc>
        <w:tc>
          <w:tcPr>
            <w:tcW w:w="2357" w:type="dxa"/>
          </w:tcPr>
          <w:p w14:paraId="672B59E4" w14:textId="7EE95595" w:rsidR="002E6836" w:rsidRDefault="0072151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Strongly disagree</w:t>
            </w:r>
          </w:p>
        </w:tc>
      </w:tr>
      <w:tr w:rsidR="002E6836" w14:paraId="3393565D" w14:textId="05246F07"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shd w:val="clear" w:color="auto" w:fill="F2F2F2" w:themeFill="background1" w:themeFillShade="F2"/>
          </w:tcPr>
          <w:p w14:paraId="5E1086AA" w14:textId="77777777" w:rsidR="002E6836" w:rsidRDefault="002E6836">
            <w:pPr>
              <w:jc w:val="both"/>
              <w:rPr>
                <w:color w:val="000000"/>
              </w:rPr>
            </w:pPr>
            <w:r>
              <w:rPr>
                <w:b w:val="0"/>
                <w:bCs w:val="0"/>
                <w:color w:val="000000"/>
              </w:rPr>
              <w:t>Micro Film</w:t>
            </w:r>
          </w:p>
        </w:tc>
        <w:tc>
          <w:tcPr>
            <w:tcW w:w="1598" w:type="dxa"/>
            <w:shd w:val="clear" w:color="auto" w:fill="F2F2F2" w:themeFill="background1" w:themeFillShade="F2"/>
          </w:tcPr>
          <w:p w14:paraId="3B0B178D"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2</w:t>
            </w:r>
          </w:p>
        </w:tc>
        <w:tc>
          <w:tcPr>
            <w:tcW w:w="2357" w:type="dxa"/>
            <w:shd w:val="clear" w:color="auto" w:fill="F2F2F2" w:themeFill="background1" w:themeFillShade="F2"/>
          </w:tcPr>
          <w:p w14:paraId="61C401EF" w14:textId="3AC2ACFF" w:rsidR="002E6836" w:rsidRDefault="0072151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Disagree</w:t>
            </w:r>
          </w:p>
        </w:tc>
      </w:tr>
      <w:tr w:rsidR="002E6836" w14:paraId="2FABAABA" w14:textId="378B15FA"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tcPr>
          <w:p w14:paraId="3664F4F8" w14:textId="77777777" w:rsidR="002E6836" w:rsidRDefault="002E6836">
            <w:pPr>
              <w:jc w:val="both"/>
              <w:rPr>
                <w:color w:val="000000"/>
              </w:rPr>
            </w:pPr>
            <w:r>
              <w:rPr>
                <w:b w:val="0"/>
                <w:bCs w:val="0"/>
                <w:color w:val="000000"/>
              </w:rPr>
              <w:t>Hard Drive</w:t>
            </w:r>
          </w:p>
        </w:tc>
        <w:tc>
          <w:tcPr>
            <w:tcW w:w="1598" w:type="dxa"/>
          </w:tcPr>
          <w:p w14:paraId="5A1696FF"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1.25</w:t>
            </w:r>
          </w:p>
        </w:tc>
        <w:tc>
          <w:tcPr>
            <w:tcW w:w="2357" w:type="dxa"/>
          </w:tcPr>
          <w:p w14:paraId="6DD6DDBA" w14:textId="7FAF71A8" w:rsidR="002E6836" w:rsidRDefault="0072151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Strongly disagree</w:t>
            </w:r>
          </w:p>
        </w:tc>
      </w:tr>
      <w:tr w:rsidR="002E6836" w14:paraId="4DC6706D" w14:textId="67051477"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shd w:val="clear" w:color="auto" w:fill="F2F2F2" w:themeFill="background1" w:themeFillShade="F2"/>
          </w:tcPr>
          <w:p w14:paraId="67C15F3C" w14:textId="77777777" w:rsidR="002E6836" w:rsidRDefault="002E6836">
            <w:pPr>
              <w:jc w:val="both"/>
              <w:rPr>
                <w:color w:val="000000"/>
              </w:rPr>
            </w:pPr>
          </w:p>
        </w:tc>
        <w:tc>
          <w:tcPr>
            <w:tcW w:w="1598" w:type="dxa"/>
            <w:shd w:val="clear" w:color="auto" w:fill="F2F2F2" w:themeFill="background1" w:themeFillShade="F2"/>
          </w:tcPr>
          <w:p w14:paraId="006F6D72"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pPr>
          </w:p>
        </w:tc>
        <w:tc>
          <w:tcPr>
            <w:tcW w:w="2357" w:type="dxa"/>
            <w:shd w:val="clear" w:color="auto" w:fill="F2F2F2" w:themeFill="background1" w:themeFillShade="F2"/>
          </w:tcPr>
          <w:p w14:paraId="48EF08A6"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pPr>
          </w:p>
        </w:tc>
      </w:tr>
      <w:tr w:rsidR="002E6836" w14:paraId="37FFD89B" w14:textId="152BA5F8"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tcPr>
          <w:p w14:paraId="50D3E069" w14:textId="3F03B35C" w:rsidR="002E6836" w:rsidRPr="00721517" w:rsidRDefault="002E6836">
            <w:pPr>
              <w:jc w:val="both"/>
              <w:rPr>
                <w:color w:val="000000"/>
              </w:rPr>
            </w:pPr>
            <w:r w:rsidRPr="00721517">
              <w:rPr>
                <w:color w:val="000000"/>
              </w:rPr>
              <w:t>CSU status on dealing with its inactive records.</w:t>
            </w:r>
          </w:p>
        </w:tc>
        <w:tc>
          <w:tcPr>
            <w:tcW w:w="1598" w:type="dxa"/>
          </w:tcPr>
          <w:p w14:paraId="6B550724"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p>
        </w:tc>
        <w:tc>
          <w:tcPr>
            <w:tcW w:w="2357" w:type="dxa"/>
          </w:tcPr>
          <w:p w14:paraId="468AD084"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p>
        </w:tc>
      </w:tr>
      <w:tr w:rsidR="002E6836" w14:paraId="295096F9" w14:textId="566E4559"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shd w:val="clear" w:color="auto" w:fill="F2F2F2" w:themeFill="background1" w:themeFillShade="F2"/>
          </w:tcPr>
          <w:p w14:paraId="6D2574C4" w14:textId="77777777" w:rsidR="002E6836" w:rsidRDefault="002E6836">
            <w:pPr>
              <w:jc w:val="both"/>
              <w:rPr>
                <w:color w:val="000000"/>
              </w:rPr>
            </w:pPr>
            <w:r>
              <w:rPr>
                <w:b w:val="0"/>
                <w:bCs w:val="0"/>
                <w:color w:val="000000"/>
              </w:rPr>
              <w:t>Archived</w:t>
            </w:r>
          </w:p>
        </w:tc>
        <w:tc>
          <w:tcPr>
            <w:tcW w:w="1598" w:type="dxa"/>
            <w:shd w:val="clear" w:color="auto" w:fill="F2F2F2" w:themeFill="background1" w:themeFillShade="F2"/>
          </w:tcPr>
          <w:p w14:paraId="50FD87D3"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3.57</w:t>
            </w:r>
          </w:p>
        </w:tc>
        <w:tc>
          <w:tcPr>
            <w:tcW w:w="2357" w:type="dxa"/>
            <w:shd w:val="clear" w:color="auto" w:fill="F2F2F2" w:themeFill="background1" w:themeFillShade="F2"/>
          </w:tcPr>
          <w:p w14:paraId="5F6748AA" w14:textId="5BD91E55" w:rsidR="002E6836" w:rsidRDefault="0072151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Agree</w:t>
            </w:r>
          </w:p>
        </w:tc>
      </w:tr>
      <w:tr w:rsidR="002E6836" w14:paraId="2DD5B1C8" w14:textId="185B79BA"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tcPr>
          <w:p w14:paraId="13BCA8D3" w14:textId="77777777" w:rsidR="002E6836" w:rsidRDefault="002E6836">
            <w:pPr>
              <w:jc w:val="both"/>
              <w:rPr>
                <w:color w:val="000000"/>
              </w:rPr>
            </w:pPr>
            <w:r>
              <w:rPr>
                <w:b w:val="0"/>
                <w:bCs w:val="0"/>
                <w:color w:val="000000"/>
              </w:rPr>
              <w:t>Destroyed</w:t>
            </w:r>
          </w:p>
        </w:tc>
        <w:tc>
          <w:tcPr>
            <w:tcW w:w="1598" w:type="dxa"/>
          </w:tcPr>
          <w:p w14:paraId="47A55C60" w14:textId="77777777" w:rsidR="002E6836" w:rsidRDefault="002E6836">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2</w:t>
            </w:r>
          </w:p>
        </w:tc>
        <w:tc>
          <w:tcPr>
            <w:tcW w:w="2357" w:type="dxa"/>
          </w:tcPr>
          <w:p w14:paraId="0859917E" w14:textId="1F69115D" w:rsidR="002E6836" w:rsidRDefault="0072151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Disagree</w:t>
            </w:r>
          </w:p>
        </w:tc>
      </w:tr>
      <w:tr w:rsidR="00721517" w14:paraId="590F67DC" w14:textId="6F2F35BC"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shd w:val="clear" w:color="auto" w:fill="F2F2F2" w:themeFill="background1" w:themeFillShade="F2"/>
          </w:tcPr>
          <w:p w14:paraId="7A121680" w14:textId="77777777" w:rsidR="00721517" w:rsidRDefault="00721517" w:rsidP="00721517">
            <w:pPr>
              <w:jc w:val="both"/>
              <w:rPr>
                <w:color w:val="000000"/>
              </w:rPr>
            </w:pPr>
            <w:r>
              <w:rPr>
                <w:b w:val="0"/>
                <w:bCs w:val="0"/>
                <w:color w:val="000000"/>
              </w:rPr>
              <w:t>Transferred</w:t>
            </w:r>
          </w:p>
        </w:tc>
        <w:tc>
          <w:tcPr>
            <w:tcW w:w="1598" w:type="dxa"/>
            <w:shd w:val="clear" w:color="auto" w:fill="F2F2F2" w:themeFill="background1" w:themeFillShade="F2"/>
          </w:tcPr>
          <w:p w14:paraId="22F62C54" w14:textId="77777777" w:rsidR="00721517" w:rsidRDefault="00721517" w:rsidP="0072151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2</w:t>
            </w:r>
          </w:p>
        </w:tc>
        <w:tc>
          <w:tcPr>
            <w:tcW w:w="2357" w:type="dxa"/>
            <w:shd w:val="clear" w:color="auto" w:fill="F2F2F2" w:themeFill="background1" w:themeFillShade="F2"/>
          </w:tcPr>
          <w:p w14:paraId="012D5886" w14:textId="5B9E50E1" w:rsidR="00721517" w:rsidRDefault="00721517" w:rsidP="0072151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Disagree</w:t>
            </w:r>
          </w:p>
        </w:tc>
      </w:tr>
      <w:tr w:rsidR="00721517" w14:paraId="6D3FA536" w14:textId="43A9BD75"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tcPr>
          <w:p w14:paraId="3F10387E" w14:textId="77777777" w:rsidR="00721517" w:rsidRDefault="00721517" w:rsidP="00721517">
            <w:pPr>
              <w:jc w:val="both"/>
              <w:rPr>
                <w:color w:val="000000"/>
              </w:rPr>
            </w:pPr>
          </w:p>
        </w:tc>
        <w:tc>
          <w:tcPr>
            <w:tcW w:w="1598" w:type="dxa"/>
          </w:tcPr>
          <w:p w14:paraId="6C53FDE2" w14:textId="77777777" w:rsidR="00721517" w:rsidRDefault="00721517" w:rsidP="00721517">
            <w:pPr>
              <w:jc w:val="center"/>
              <w:cnfStyle w:val="000000000000" w:firstRow="0" w:lastRow="0" w:firstColumn="0" w:lastColumn="0" w:oddVBand="0" w:evenVBand="0" w:oddHBand="0" w:evenHBand="0" w:firstRowFirstColumn="0" w:firstRowLastColumn="0" w:lastRowFirstColumn="0" w:lastRowLastColumn="0"/>
            </w:pPr>
          </w:p>
        </w:tc>
        <w:tc>
          <w:tcPr>
            <w:tcW w:w="2357" w:type="dxa"/>
          </w:tcPr>
          <w:p w14:paraId="61D614DC" w14:textId="77777777" w:rsidR="00721517" w:rsidRDefault="00721517" w:rsidP="00721517">
            <w:pPr>
              <w:jc w:val="center"/>
              <w:cnfStyle w:val="000000000000" w:firstRow="0" w:lastRow="0" w:firstColumn="0" w:lastColumn="0" w:oddVBand="0" w:evenVBand="0" w:oddHBand="0" w:evenHBand="0" w:firstRowFirstColumn="0" w:firstRowLastColumn="0" w:lastRowFirstColumn="0" w:lastRowLastColumn="0"/>
            </w:pPr>
          </w:p>
        </w:tc>
      </w:tr>
      <w:tr w:rsidR="00721517" w14:paraId="5CCB63BC" w14:textId="6CEB1BAE"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shd w:val="clear" w:color="auto" w:fill="F2F2F2" w:themeFill="background1" w:themeFillShade="F2"/>
          </w:tcPr>
          <w:p w14:paraId="3DB1E7DA" w14:textId="732644F0" w:rsidR="00721517" w:rsidRPr="00721517" w:rsidRDefault="00721517" w:rsidP="00721517">
            <w:pPr>
              <w:jc w:val="both"/>
              <w:rPr>
                <w:color w:val="000000"/>
              </w:rPr>
            </w:pPr>
            <w:r w:rsidRPr="00721517">
              <w:rPr>
                <w:color w:val="000000"/>
              </w:rPr>
              <w:t>CSU records management system practices.</w:t>
            </w:r>
          </w:p>
        </w:tc>
        <w:tc>
          <w:tcPr>
            <w:tcW w:w="1598" w:type="dxa"/>
            <w:shd w:val="clear" w:color="auto" w:fill="F2F2F2" w:themeFill="background1" w:themeFillShade="F2"/>
          </w:tcPr>
          <w:p w14:paraId="6D186AF0" w14:textId="77777777" w:rsidR="00721517" w:rsidRDefault="00721517" w:rsidP="00721517">
            <w:pPr>
              <w:jc w:val="center"/>
              <w:cnfStyle w:val="000000000000" w:firstRow="0" w:lastRow="0" w:firstColumn="0" w:lastColumn="0" w:oddVBand="0" w:evenVBand="0" w:oddHBand="0" w:evenHBand="0" w:firstRowFirstColumn="0" w:firstRowLastColumn="0" w:lastRowFirstColumn="0" w:lastRowLastColumn="0"/>
              <w:rPr>
                <w:color w:val="000000"/>
              </w:rPr>
            </w:pPr>
          </w:p>
        </w:tc>
        <w:tc>
          <w:tcPr>
            <w:tcW w:w="2357" w:type="dxa"/>
            <w:shd w:val="clear" w:color="auto" w:fill="F2F2F2" w:themeFill="background1" w:themeFillShade="F2"/>
          </w:tcPr>
          <w:p w14:paraId="1291C14C" w14:textId="77777777" w:rsidR="00721517" w:rsidRDefault="00721517" w:rsidP="00721517">
            <w:pPr>
              <w:jc w:val="center"/>
              <w:cnfStyle w:val="000000000000" w:firstRow="0" w:lastRow="0" w:firstColumn="0" w:lastColumn="0" w:oddVBand="0" w:evenVBand="0" w:oddHBand="0" w:evenHBand="0" w:firstRowFirstColumn="0" w:firstRowLastColumn="0" w:lastRowFirstColumn="0" w:lastRowLastColumn="0"/>
              <w:rPr>
                <w:color w:val="000000"/>
              </w:rPr>
            </w:pPr>
          </w:p>
        </w:tc>
      </w:tr>
      <w:tr w:rsidR="00721517" w14:paraId="7DCF03BC" w14:textId="7CB1476A"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tcPr>
          <w:p w14:paraId="01BE0887" w14:textId="77777777" w:rsidR="00721517" w:rsidRDefault="00721517" w:rsidP="00721517">
            <w:pPr>
              <w:jc w:val="both"/>
              <w:rPr>
                <w:color w:val="000000"/>
              </w:rPr>
            </w:pPr>
            <w:r>
              <w:rPr>
                <w:b w:val="0"/>
                <w:bCs w:val="0"/>
                <w:color w:val="000000"/>
              </w:rPr>
              <w:t>Centralized</w:t>
            </w:r>
          </w:p>
        </w:tc>
        <w:tc>
          <w:tcPr>
            <w:tcW w:w="1598" w:type="dxa"/>
          </w:tcPr>
          <w:p w14:paraId="7259E5BA" w14:textId="77777777" w:rsidR="00721517" w:rsidRDefault="00721517" w:rsidP="0072151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w:t>
            </w:r>
          </w:p>
        </w:tc>
        <w:tc>
          <w:tcPr>
            <w:tcW w:w="2357" w:type="dxa"/>
          </w:tcPr>
          <w:p w14:paraId="380DA04C" w14:textId="66D086D7" w:rsidR="00721517" w:rsidRDefault="00721517" w:rsidP="0072151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Agree</w:t>
            </w:r>
          </w:p>
        </w:tc>
      </w:tr>
      <w:tr w:rsidR="00721517" w14:paraId="2C1A987E" w14:textId="7DCB67EF"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shd w:val="clear" w:color="auto" w:fill="F2F2F2" w:themeFill="background1" w:themeFillShade="F2"/>
          </w:tcPr>
          <w:p w14:paraId="09CF3B1C" w14:textId="77777777" w:rsidR="00721517" w:rsidRDefault="00721517" w:rsidP="00721517">
            <w:pPr>
              <w:jc w:val="both"/>
              <w:rPr>
                <w:color w:val="000000"/>
              </w:rPr>
            </w:pPr>
            <w:r>
              <w:rPr>
                <w:b w:val="0"/>
                <w:bCs w:val="0"/>
                <w:color w:val="000000"/>
              </w:rPr>
              <w:t>Decentralized</w:t>
            </w:r>
          </w:p>
        </w:tc>
        <w:tc>
          <w:tcPr>
            <w:tcW w:w="1598" w:type="dxa"/>
            <w:shd w:val="clear" w:color="auto" w:fill="F2F2F2" w:themeFill="background1" w:themeFillShade="F2"/>
          </w:tcPr>
          <w:p w14:paraId="6E1B65BB" w14:textId="77777777" w:rsidR="00721517" w:rsidRDefault="00721517" w:rsidP="0072151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2</w:t>
            </w:r>
          </w:p>
        </w:tc>
        <w:tc>
          <w:tcPr>
            <w:tcW w:w="2357" w:type="dxa"/>
            <w:shd w:val="clear" w:color="auto" w:fill="F2F2F2" w:themeFill="background1" w:themeFillShade="F2"/>
          </w:tcPr>
          <w:p w14:paraId="7F5F4457" w14:textId="31A84326" w:rsidR="00721517" w:rsidRDefault="00721517" w:rsidP="0072151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Disagree</w:t>
            </w:r>
          </w:p>
        </w:tc>
      </w:tr>
      <w:tr w:rsidR="00721517" w14:paraId="3F3FD822" w14:textId="04CDBC03"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tcPr>
          <w:p w14:paraId="1358E06F" w14:textId="77777777" w:rsidR="00721517" w:rsidRDefault="00721517" w:rsidP="00721517">
            <w:pPr>
              <w:jc w:val="both"/>
              <w:rPr>
                <w:color w:val="000000"/>
              </w:rPr>
            </w:pPr>
            <w:r>
              <w:rPr>
                <w:b w:val="0"/>
                <w:bCs w:val="0"/>
                <w:color w:val="000000"/>
              </w:rPr>
              <w:t>Others (Please Specify)</w:t>
            </w:r>
          </w:p>
        </w:tc>
        <w:tc>
          <w:tcPr>
            <w:tcW w:w="1598" w:type="dxa"/>
          </w:tcPr>
          <w:p w14:paraId="53A6C0D0" w14:textId="77777777" w:rsidR="00721517" w:rsidRDefault="00721517" w:rsidP="0072151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w:t>
            </w:r>
          </w:p>
        </w:tc>
        <w:tc>
          <w:tcPr>
            <w:tcW w:w="2357" w:type="dxa"/>
          </w:tcPr>
          <w:p w14:paraId="63B2830C" w14:textId="1C9486CC" w:rsidR="00721517" w:rsidRDefault="00721517" w:rsidP="0072151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Strongly disagree</w:t>
            </w:r>
          </w:p>
        </w:tc>
      </w:tr>
      <w:tr w:rsidR="00721517" w14:paraId="088B639C" w14:textId="525A59E5" w:rsidTr="002E6836">
        <w:trPr>
          <w:trHeight w:val="20"/>
        </w:trPr>
        <w:tc>
          <w:tcPr>
            <w:cnfStyle w:val="001000000000" w:firstRow="0" w:lastRow="0" w:firstColumn="1" w:lastColumn="0" w:oddVBand="0" w:evenVBand="0" w:oddHBand="0" w:evenHBand="0" w:firstRowFirstColumn="0" w:firstRowLastColumn="0" w:lastRowFirstColumn="0" w:lastRowLastColumn="0"/>
            <w:tcW w:w="5687" w:type="dxa"/>
            <w:shd w:val="clear" w:color="auto" w:fill="F2F2F2" w:themeFill="background1" w:themeFillShade="F2"/>
          </w:tcPr>
          <w:p w14:paraId="6324FD4F" w14:textId="77777777" w:rsidR="00721517" w:rsidRDefault="00721517" w:rsidP="00721517">
            <w:pPr>
              <w:jc w:val="both"/>
              <w:rPr>
                <w:b w:val="0"/>
                <w:bCs w:val="0"/>
                <w:color w:val="000000"/>
              </w:rPr>
            </w:pPr>
          </w:p>
        </w:tc>
        <w:tc>
          <w:tcPr>
            <w:tcW w:w="1598" w:type="dxa"/>
            <w:shd w:val="clear" w:color="auto" w:fill="F2F2F2" w:themeFill="background1" w:themeFillShade="F2"/>
          </w:tcPr>
          <w:p w14:paraId="1D16A382" w14:textId="77777777" w:rsidR="00721517" w:rsidRDefault="00721517" w:rsidP="00721517">
            <w:pPr>
              <w:jc w:val="center"/>
              <w:cnfStyle w:val="000000000000" w:firstRow="0" w:lastRow="0" w:firstColumn="0" w:lastColumn="0" w:oddVBand="0" w:evenVBand="0" w:oddHBand="0" w:evenHBand="0" w:firstRowFirstColumn="0" w:firstRowLastColumn="0" w:lastRowFirstColumn="0" w:lastRowLastColumn="0"/>
              <w:rPr>
                <w:color w:val="000000"/>
              </w:rPr>
            </w:pPr>
          </w:p>
        </w:tc>
        <w:tc>
          <w:tcPr>
            <w:tcW w:w="2357" w:type="dxa"/>
            <w:shd w:val="clear" w:color="auto" w:fill="F2F2F2" w:themeFill="background1" w:themeFillShade="F2"/>
          </w:tcPr>
          <w:p w14:paraId="6F378DAA" w14:textId="77777777" w:rsidR="00721517" w:rsidRDefault="00721517" w:rsidP="00721517">
            <w:pPr>
              <w:jc w:val="center"/>
              <w:cnfStyle w:val="000000000000" w:firstRow="0" w:lastRow="0" w:firstColumn="0" w:lastColumn="0" w:oddVBand="0" w:evenVBand="0" w:oddHBand="0" w:evenHBand="0" w:firstRowFirstColumn="0" w:firstRowLastColumn="0" w:lastRowFirstColumn="0" w:lastRowLastColumn="0"/>
              <w:rPr>
                <w:color w:val="000000"/>
              </w:rPr>
            </w:pPr>
          </w:p>
        </w:tc>
      </w:tr>
    </w:tbl>
    <w:p w14:paraId="0F5371C3" w14:textId="77777777" w:rsidR="002658B2" w:rsidRDefault="002658B2">
      <w:pPr>
        <w:pStyle w:val="NormalWeb"/>
        <w:spacing w:before="0" w:beforeAutospacing="0" w:after="0" w:afterAutospacing="0" w:line="480" w:lineRule="auto"/>
        <w:jc w:val="both"/>
        <w:rPr>
          <w:rFonts w:ascii="Arial" w:hAnsi="Arial" w:cs="Arial"/>
          <w:color w:val="1F1F1F"/>
        </w:rPr>
      </w:pPr>
    </w:p>
    <w:p w14:paraId="7EC88B20" w14:textId="77777777" w:rsidR="002658B2" w:rsidRDefault="002658B2">
      <w:pPr>
        <w:pStyle w:val="NormalWeb"/>
        <w:spacing w:before="0" w:beforeAutospacing="0" w:after="240" w:afterAutospacing="0" w:line="480" w:lineRule="auto"/>
        <w:ind w:firstLine="720"/>
        <w:jc w:val="both"/>
        <w:rPr>
          <w:color w:val="1F1F1F"/>
        </w:rPr>
      </w:pPr>
    </w:p>
    <w:p w14:paraId="4A6456B8" w14:textId="77777777" w:rsidR="002658B2" w:rsidRDefault="002658B2">
      <w:pPr>
        <w:spacing w:line="480" w:lineRule="auto"/>
        <w:jc w:val="both"/>
        <w:rPr>
          <w:b/>
          <w:bCs/>
        </w:rPr>
      </w:pPr>
    </w:p>
    <w:p w14:paraId="3EBFA8C7" w14:textId="2429199C" w:rsidR="002658B2" w:rsidRDefault="00000000" w:rsidP="00D116BB">
      <w:pPr>
        <w:pStyle w:val="NormalWeb"/>
        <w:spacing w:before="0" w:beforeAutospacing="0" w:after="240" w:afterAutospacing="0"/>
        <w:ind w:firstLine="720"/>
        <w:jc w:val="both"/>
        <w:rPr>
          <w:color w:val="1F1F1F"/>
        </w:rPr>
      </w:pPr>
      <w:r>
        <w:rPr>
          <w:color w:val="1F1F1F"/>
        </w:rPr>
        <w:lastRenderedPageBreak/>
        <w:t xml:space="preserve">As shown in Table </w:t>
      </w:r>
      <w:r w:rsidR="00D116BB">
        <w:rPr>
          <w:color w:val="1F1F1F"/>
        </w:rPr>
        <w:t>3.</w:t>
      </w:r>
      <w:r>
        <w:rPr>
          <w:color w:val="1F1F1F"/>
        </w:rPr>
        <w:t>, record-keeping practices at Cagayan State University - Sanchez Mira Campus reveals a fascinating blend of tradition and modernity. While the institution demonstrates a strong reliance on established methods, with folders emerging as the preferred storage medium (mean score of 4.00), a simultaneous embrace of electronic record-keeping is evident in the balanced approach reported by respondents (mean score of 3.57). This suggests a conscious effort to leverage both manual and electronic formats, potentially enhancing flexibility and accessibility in managing information.</w:t>
      </w:r>
    </w:p>
    <w:p w14:paraId="40772360" w14:textId="77777777" w:rsidR="002658B2" w:rsidRDefault="00000000" w:rsidP="00D116BB">
      <w:pPr>
        <w:pStyle w:val="NormalWeb"/>
        <w:spacing w:before="0" w:beforeAutospacing="0" w:after="240" w:afterAutospacing="0"/>
        <w:ind w:firstLine="720"/>
        <w:jc w:val="both"/>
        <w:rPr>
          <w:color w:val="1F1F1F"/>
        </w:rPr>
      </w:pPr>
      <w:r>
        <w:rPr>
          <w:color w:val="1F1F1F"/>
        </w:rPr>
        <w:t>However, a notable absence is observed in the utilization of compact discs as a storage medium (mean score of 1.00). This apparent aversion to a once-popular digital storage solution hints at a potential gap in embracing the full spectrum of digital tools available for data preservation and accessibility. In an increasingly digital world, exploring and adopting diverse digital storage strategies could further strengthen CSU's record-keeping practices and ensure the long-term integrity and availability of its valuable information assets.</w:t>
      </w:r>
    </w:p>
    <w:p w14:paraId="3594F4C4" w14:textId="18403DD9" w:rsidR="002658B2" w:rsidRDefault="00000000">
      <w:pPr>
        <w:pStyle w:val="NormalWeb"/>
        <w:spacing w:before="0" w:beforeAutospacing="0" w:after="0" w:afterAutospacing="0" w:line="480" w:lineRule="auto"/>
        <w:jc w:val="both"/>
        <w:rPr>
          <w:b/>
          <w:bCs/>
          <w:color w:val="1F1F1F"/>
        </w:rPr>
      </w:pPr>
      <w:r>
        <w:rPr>
          <w:b/>
          <w:bCs/>
          <w:color w:val="1F1F1F"/>
        </w:rPr>
        <w:t xml:space="preserve">Table </w:t>
      </w:r>
      <w:r w:rsidR="00D116BB">
        <w:rPr>
          <w:b/>
          <w:bCs/>
          <w:color w:val="1F1F1F"/>
        </w:rPr>
        <w:t>4</w:t>
      </w:r>
      <w:r>
        <w:rPr>
          <w:b/>
          <w:bCs/>
          <w:color w:val="1F1F1F"/>
        </w:rPr>
        <w:t xml:space="preserve">: </w:t>
      </w:r>
      <w:bookmarkStart w:id="5" w:name="_Hlk181535894"/>
      <w:r>
        <w:rPr>
          <w:b/>
          <w:bCs/>
          <w:color w:val="1F1F1F"/>
        </w:rPr>
        <w:t xml:space="preserve">Challenges Associated with </w:t>
      </w:r>
      <w:r w:rsidR="00117D7D">
        <w:rPr>
          <w:b/>
          <w:bCs/>
          <w:color w:val="1F1F1F"/>
        </w:rPr>
        <w:t>the CSU</w:t>
      </w:r>
      <w:r w:rsidR="00BC4B6E">
        <w:rPr>
          <w:b/>
          <w:bCs/>
          <w:color w:val="1F1F1F"/>
        </w:rPr>
        <w:t xml:space="preserve">-SM </w:t>
      </w:r>
      <w:r>
        <w:rPr>
          <w:b/>
          <w:bCs/>
          <w:color w:val="1F1F1F"/>
        </w:rPr>
        <w:t>Records Management</w:t>
      </w:r>
      <w:bookmarkEnd w:id="5"/>
      <w:r>
        <w:rPr>
          <w:b/>
          <w:bCs/>
          <w:color w:val="1F1F1F"/>
        </w:rPr>
        <w:t>.</w:t>
      </w:r>
    </w:p>
    <w:tbl>
      <w:tblPr>
        <w:tblStyle w:val="PlainTable11"/>
        <w:tblW w:w="5000" w:type="pct"/>
        <w:tblLook w:val="04A0" w:firstRow="1" w:lastRow="0" w:firstColumn="1" w:lastColumn="0" w:noHBand="0" w:noVBand="1"/>
      </w:tblPr>
      <w:tblGrid>
        <w:gridCol w:w="6205"/>
        <w:gridCol w:w="1620"/>
        <w:gridCol w:w="1817"/>
      </w:tblGrid>
      <w:tr w:rsidR="002658B2" w14:paraId="20EF5573" w14:textId="77777777" w:rsidTr="002658B2">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3218" w:type="pct"/>
          </w:tcPr>
          <w:p w14:paraId="2E7EDA59" w14:textId="77777777" w:rsidR="002658B2" w:rsidRDefault="00000000">
            <w:pPr>
              <w:jc w:val="center"/>
              <w:rPr>
                <w:b w:val="0"/>
                <w:bCs w:val="0"/>
                <w:color w:val="000000"/>
              </w:rPr>
            </w:pPr>
            <w:r>
              <w:rPr>
                <w:color w:val="000000"/>
              </w:rPr>
              <w:t>Challenge</w:t>
            </w:r>
          </w:p>
        </w:tc>
        <w:tc>
          <w:tcPr>
            <w:tcW w:w="840" w:type="pct"/>
          </w:tcPr>
          <w:p w14:paraId="538B4553" w14:textId="77777777" w:rsidR="002658B2" w:rsidRDefault="00000000">
            <w:pPr>
              <w:jc w:val="center"/>
              <w:cnfStyle w:val="100000000000" w:firstRow="1" w:lastRow="0" w:firstColumn="0" w:lastColumn="0" w:oddVBand="0" w:evenVBand="0" w:oddHBand="0" w:evenHBand="0" w:firstRowFirstColumn="0" w:firstRowLastColumn="0" w:lastRowFirstColumn="0" w:lastRowLastColumn="0"/>
              <w:rPr>
                <w:b w:val="0"/>
                <w:bCs w:val="0"/>
                <w:color w:val="000000"/>
              </w:rPr>
            </w:pPr>
            <w:r>
              <w:rPr>
                <w:color w:val="000000"/>
              </w:rPr>
              <w:t>Mean</w:t>
            </w:r>
          </w:p>
        </w:tc>
        <w:tc>
          <w:tcPr>
            <w:tcW w:w="942" w:type="pct"/>
          </w:tcPr>
          <w:p w14:paraId="65D45D9F" w14:textId="77777777" w:rsidR="002658B2" w:rsidRDefault="00000000">
            <w:pPr>
              <w:jc w:val="center"/>
              <w:cnfStyle w:val="100000000000" w:firstRow="1" w:lastRow="0" w:firstColumn="0" w:lastColumn="0" w:oddVBand="0" w:evenVBand="0" w:oddHBand="0" w:evenHBand="0" w:firstRowFirstColumn="0" w:firstRowLastColumn="0" w:lastRowFirstColumn="0" w:lastRowLastColumn="0"/>
              <w:rPr>
                <w:b w:val="0"/>
                <w:bCs w:val="0"/>
                <w:color w:val="000000"/>
              </w:rPr>
            </w:pPr>
            <w:r>
              <w:rPr>
                <w:color w:val="000000"/>
              </w:rPr>
              <w:t>Interpretations</w:t>
            </w:r>
          </w:p>
        </w:tc>
      </w:tr>
      <w:tr w:rsidR="002658B2" w14:paraId="6D3B438E"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3218" w:type="pct"/>
            <w:shd w:val="clear" w:color="auto" w:fill="F2F2F2" w:themeFill="background1" w:themeFillShade="F2"/>
          </w:tcPr>
          <w:p w14:paraId="18ADDD85" w14:textId="77777777" w:rsidR="002658B2" w:rsidRDefault="00000000">
            <w:pPr>
              <w:jc w:val="both"/>
              <w:rPr>
                <w:color w:val="000000"/>
              </w:rPr>
            </w:pPr>
            <w:r>
              <w:rPr>
                <w:b w:val="0"/>
                <w:bCs w:val="0"/>
                <w:color w:val="000000"/>
              </w:rPr>
              <w:t>Inadequate budget</w:t>
            </w:r>
          </w:p>
        </w:tc>
        <w:tc>
          <w:tcPr>
            <w:tcW w:w="840" w:type="pct"/>
            <w:shd w:val="clear" w:color="auto" w:fill="F2F2F2" w:themeFill="background1" w:themeFillShade="F2"/>
          </w:tcPr>
          <w:p w14:paraId="6117E865" w14:textId="77777777" w:rsidR="002658B2" w:rsidRDefault="00000000">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4.05</w:t>
            </w:r>
          </w:p>
        </w:tc>
        <w:tc>
          <w:tcPr>
            <w:tcW w:w="942" w:type="pct"/>
            <w:shd w:val="clear" w:color="auto" w:fill="F2F2F2" w:themeFill="background1" w:themeFillShade="F2"/>
          </w:tcPr>
          <w:p w14:paraId="0C2B39D9" w14:textId="77777777" w:rsidR="002658B2" w:rsidRDefault="00000000">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Agree</w:t>
            </w:r>
          </w:p>
        </w:tc>
      </w:tr>
      <w:tr w:rsidR="002658B2" w14:paraId="771A9F7D"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3218" w:type="pct"/>
          </w:tcPr>
          <w:p w14:paraId="159B88C3" w14:textId="77777777" w:rsidR="002658B2" w:rsidRDefault="00000000">
            <w:pPr>
              <w:jc w:val="both"/>
              <w:rPr>
                <w:color w:val="000000"/>
              </w:rPr>
            </w:pPr>
            <w:r>
              <w:rPr>
                <w:b w:val="0"/>
                <w:bCs w:val="0"/>
                <w:color w:val="000000"/>
              </w:rPr>
              <w:t>Lack of required resources</w:t>
            </w:r>
          </w:p>
        </w:tc>
        <w:tc>
          <w:tcPr>
            <w:tcW w:w="840" w:type="pct"/>
          </w:tcPr>
          <w:p w14:paraId="0ADA6328" w14:textId="77777777" w:rsidR="002658B2" w:rsidRDefault="00000000">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4.02</w:t>
            </w:r>
          </w:p>
        </w:tc>
        <w:tc>
          <w:tcPr>
            <w:tcW w:w="942" w:type="pct"/>
          </w:tcPr>
          <w:p w14:paraId="30870E1A" w14:textId="77777777" w:rsidR="002658B2" w:rsidRDefault="00000000">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Agree</w:t>
            </w:r>
          </w:p>
        </w:tc>
      </w:tr>
      <w:tr w:rsidR="002658B2" w14:paraId="3F892EC2"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3218" w:type="pct"/>
            <w:shd w:val="clear" w:color="auto" w:fill="F2F2F2" w:themeFill="background1" w:themeFillShade="F2"/>
          </w:tcPr>
          <w:p w14:paraId="536573D2" w14:textId="77777777" w:rsidR="002658B2" w:rsidRDefault="00000000">
            <w:pPr>
              <w:jc w:val="both"/>
              <w:rPr>
                <w:color w:val="000000"/>
              </w:rPr>
            </w:pPr>
            <w:r>
              <w:rPr>
                <w:b w:val="0"/>
                <w:bCs w:val="0"/>
                <w:color w:val="000000"/>
              </w:rPr>
              <w:t>Lack of automated records management program</w:t>
            </w:r>
          </w:p>
        </w:tc>
        <w:tc>
          <w:tcPr>
            <w:tcW w:w="840" w:type="pct"/>
            <w:shd w:val="clear" w:color="auto" w:fill="F2F2F2" w:themeFill="background1" w:themeFillShade="F2"/>
          </w:tcPr>
          <w:p w14:paraId="76193167" w14:textId="77777777" w:rsidR="002658B2" w:rsidRDefault="00000000">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w:t>
            </w:r>
          </w:p>
        </w:tc>
        <w:tc>
          <w:tcPr>
            <w:tcW w:w="942" w:type="pct"/>
            <w:shd w:val="clear" w:color="auto" w:fill="F2F2F2" w:themeFill="background1" w:themeFillShade="F2"/>
          </w:tcPr>
          <w:p w14:paraId="2DD0243A" w14:textId="77777777" w:rsidR="002658B2" w:rsidRDefault="00000000">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Agree</w:t>
            </w:r>
          </w:p>
        </w:tc>
      </w:tr>
      <w:tr w:rsidR="002658B2" w14:paraId="30AB80FA"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3218" w:type="pct"/>
          </w:tcPr>
          <w:p w14:paraId="0CD3A983" w14:textId="77777777" w:rsidR="002658B2" w:rsidRDefault="00000000">
            <w:pPr>
              <w:jc w:val="both"/>
              <w:rPr>
                <w:color w:val="000000"/>
              </w:rPr>
            </w:pPr>
            <w:r>
              <w:rPr>
                <w:b w:val="0"/>
                <w:bCs w:val="0"/>
                <w:color w:val="000000"/>
              </w:rPr>
              <w:t>Inadequate storage facilities</w:t>
            </w:r>
          </w:p>
        </w:tc>
        <w:tc>
          <w:tcPr>
            <w:tcW w:w="840" w:type="pct"/>
          </w:tcPr>
          <w:p w14:paraId="2F1AC2AF" w14:textId="77777777" w:rsidR="002658B2" w:rsidRDefault="00000000">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3.92</w:t>
            </w:r>
          </w:p>
        </w:tc>
        <w:tc>
          <w:tcPr>
            <w:tcW w:w="942" w:type="pct"/>
          </w:tcPr>
          <w:p w14:paraId="229EEC68" w14:textId="77777777" w:rsidR="002658B2" w:rsidRDefault="00000000">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Agree</w:t>
            </w:r>
          </w:p>
        </w:tc>
      </w:tr>
      <w:tr w:rsidR="002658B2" w14:paraId="32E3CD03"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3218" w:type="pct"/>
            <w:shd w:val="clear" w:color="auto" w:fill="F2F2F2" w:themeFill="background1" w:themeFillShade="F2"/>
          </w:tcPr>
          <w:p w14:paraId="3E7FC2A6" w14:textId="77777777" w:rsidR="002658B2" w:rsidRDefault="00000000">
            <w:pPr>
              <w:jc w:val="both"/>
              <w:rPr>
                <w:color w:val="000000"/>
              </w:rPr>
            </w:pPr>
            <w:r>
              <w:rPr>
                <w:b w:val="0"/>
                <w:bCs w:val="0"/>
                <w:color w:val="000000"/>
              </w:rPr>
              <w:t>Poor maintenance culture</w:t>
            </w:r>
          </w:p>
        </w:tc>
        <w:tc>
          <w:tcPr>
            <w:tcW w:w="840" w:type="pct"/>
            <w:shd w:val="clear" w:color="auto" w:fill="F2F2F2" w:themeFill="background1" w:themeFillShade="F2"/>
          </w:tcPr>
          <w:p w14:paraId="465B2D40" w14:textId="77777777" w:rsidR="002658B2" w:rsidRDefault="00000000">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3.76</w:t>
            </w:r>
          </w:p>
        </w:tc>
        <w:tc>
          <w:tcPr>
            <w:tcW w:w="942" w:type="pct"/>
            <w:shd w:val="clear" w:color="auto" w:fill="F2F2F2" w:themeFill="background1" w:themeFillShade="F2"/>
          </w:tcPr>
          <w:p w14:paraId="4052EE56" w14:textId="77777777" w:rsidR="002658B2" w:rsidRDefault="00000000">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Agree</w:t>
            </w:r>
          </w:p>
        </w:tc>
      </w:tr>
      <w:tr w:rsidR="002658B2" w14:paraId="70175DF4"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3218" w:type="pct"/>
          </w:tcPr>
          <w:p w14:paraId="683CC0FB" w14:textId="77777777" w:rsidR="002658B2" w:rsidRDefault="00000000">
            <w:pPr>
              <w:jc w:val="both"/>
              <w:rPr>
                <w:color w:val="000000"/>
              </w:rPr>
            </w:pPr>
            <w:r>
              <w:rPr>
                <w:b w:val="0"/>
                <w:bCs w:val="0"/>
                <w:color w:val="000000"/>
              </w:rPr>
              <w:t>Lack of proper attention from higher officials</w:t>
            </w:r>
          </w:p>
        </w:tc>
        <w:tc>
          <w:tcPr>
            <w:tcW w:w="840" w:type="pct"/>
          </w:tcPr>
          <w:p w14:paraId="7DC455AA" w14:textId="77777777" w:rsidR="002658B2" w:rsidRDefault="00000000">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3.7</w:t>
            </w:r>
          </w:p>
        </w:tc>
        <w:tc>
          <w:tcPr>
            <w:tcW w:w="942" w:type="pct"/>
          </w:tcPr>
          <w:p w14:paraId="1119CC03" w14:textId="77777777" w:rsidR="002658B2" w:rsidRDefault="00000000">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Agree</w:t>
            </w:r>
          </w:p>
        </w:tc>
      </w:tr>
      <w:tr w:rsidR="002658B2" w14:paraId="38AA0447"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3218" w:type="pct"/>
            <w:shd w:val="clear" w:color="auto" w:fill="F2F2F2" w:themeFill="background1" w:themeFillShade="F2"/>
          </w:tcPr>
          <w:p w14:paraId="4B7C5BF1" w14:textId="77777777" w:rsidR="002658B2" w:rsidRDefault="00000000">
            <w:pPr>
              <w:jc w:val="both"/>
              <w:rPr>
                <w:color w:val="000000"/>
              </w:rPr>
            </w:pPr>
            <w:r>
              <w:rPr>
                <w:b w:val="0"/>
                <w:bCs w:val="0"/>
                <w:color w:val="000000"/>
              </w:rPr>
              <w:t>Lack of skilled personnel</w:t>
            </w:r>
          </w:p>
        </w:tc>
        <w:tc>
          <w:tcPr>
            <w:tcW w:w="840" w:type="pct"/>
            <w:shd w:val="clear" w:color="auto" w:fill="F2F2F2" w:themeFill="background1" w:themeFillShade="F2"/>
          </w:tcPr>
          <w:p w14:paraId="7CE00197" w14:textId="77777777" w:rsidR="002658B2" w:rsidRDefault="00000000">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3.65</w:t>
            </w:r>
          </w:p>
        </w:tc>
        <w:tc>
          <w:tcPr>
            <w:tcW w:w="942" w:type="pct"/>
            <w:shd w:val="clear" w:color="auto" w:fill="F2F2F2" w:themeFill="background1" w:themeFillShade="F2"/>
          </w:tcPr>
          <w:p w14:paraId="11926D85" w14:textId="77777777" w:rsidR="002658B2" w:rsidRDefault="00000000">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Agree</w:t>
            </w:r>
          </w:p>
        </w:tc>
      </w:tr>
      <w:tr w:rsidR="002658B2" w14:paraId="48A2BEA7"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3218" w:type="pct"/>
          </w:tcPr>
          <w:p w14:paraId="6D72EC89" w14:textId="77777777" w:rsidR="002658B2" w:rsidRDefault="00000000">
            <w:pPr>
              <w:jc w:val="both"/>
              <w:rPr>
                <w:color w:val="000000"/>
              </w:rPr>
            </w:pPr>
            <w:r>
              <w:rPr>
                <w:b w:val="0"/>
                <w:bCs w:val="0"/>
                <w:color w:val="000000"/>
              </w:rPr>
              <w:t>Lack of clear records management procedures</w:t>
            </w:r>
          </w:p>
        </w:tc>
        <w:tc>
          <w:tcPr>
            <w:tcW w:w="840" w:type="pct"/>
          </w:tcPr>
          <w:p w14:paraId="6CE92E51" w14:textId="77777777" w:rsidR="002658B2" w:rsidRDefault="00000000">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3.63</w:t>
            </w:r>
          </w:p>
        </w:tc>
        <w:tc>
          <w:tcPr>
            <w:tcW w:w="942" w:type="pct"/>
          </w:tcPr>
          <w:p w14:paraId="0972F75E" w14:textId="77777777" w:rsidR="002658B2" w:rsidRDefault="00000000">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Agree</w:t>
            </w:r>
          </w:p>
        </w:tc>
      </w:tr>
      <w:tr w:rsidR="002658B2" w14:paraId="3209E4A4"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3218" w:type="pct"/>
            <w:shd w:val="clear" w:color="auto" w:fill="F2F2F2" w:themeFill="background1" w:themeFillShade="F2"/>
          </w:tcPr>
          <w:p w14:paraId="2678F5CB" w14:textId="77777777" w:rsidR="002658B2" w:rsidRDefault="00000000">
            <w:pPr>
              <w:jc w:val="both"/>
              <w:rPr>
                <w:color w:val="000000"/>
              </w:rPr>
            </w:pPr>
            <w:r>
              <w:rPr>
                <w:b w:val="0"/>
                <w:bCs w:val="0"/>
                <w:color w:val="000000"/>
              </w:rPr>
              <w:t>Unfavorable climatic conditions</w:t>
            </w:r>
          </w:p>
        </w:tc>
        <w:tc>
          <w:tcPr>
            <w:tcW w:w="840" w:type="pct"/>
            <w:shd w:val="clear" w:color="auto" w:fill="F2F2F2" w:themeFill="background1" w:themeFillShade="F2"/>
          </w:tcPr>
          <w:p w14:paraId="097A4085" w14:textId="77777777" w:rsidR="002658B2" w:rsidRDefault="00000000">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3.55</w:t>
            </w:r>
          </w:p>
        </w:tc>
        <w:tc>
          <w:tcPr>
            <w:tcW w:w="942" w:type="pct"/>
            <w:shd w:val="clear" w:color="auto" w:fill="F2F2F2" w:themeFill="background1" w:themeFillShade="F2"/>
          </w:tcPr>
          <w:p w14:paraId="02603F49" w14:textId="77777777" w:rsidR="002658B2" w:rsidRDefault="00000000">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Agree</w:t>
            </w:r>
          </w:p>
        </w:tc>
      </w:tr>
      <w:tr w:rsidR="002658B2" w14:paraId="246A2446"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3218" w:type="pct"/>
          </w:tcPr>
          <w:p w14:paraId="40953581" w14:textId="77777777" w:rsidR="002658B2" w:rsidRDefault="00000000">
            <w:pPr>
              <w:jc w:val="both"/>
              <w:rPr>
                <w:color w:val="000000"/>
              </w:rPr>
            </w:pPr>
            <w:r>
              <w:rPr>
                <w:b w:val="0"/>
                <w:bCs w:val="0"/>
                <w:color w:val="000000"/>
              </w:rPr>
              <w:t>Low salary rate for records professionals</w:t>
            </w:r>
          </w:p>
        </w:tc>
        <w:tc>
          <w:tcPr>
            <w:tcW w:w="840" w:type="pct"/>
          </w:tcPr>
          <w:p w14:paraId="37326C1B" w14:textId="77777777" w:rsidR="002658B2" w:rsidRDefault="00000000">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3.5</w:t>
            </w:r>
          </w:p>
        </w:tc>
        <w:tc>
          <w:tcPr>
            <w:tcW w:w="942" w:type="pct"/>
          </w:tcPr>
          <w:p w14:paraId="5F861389" w14:textId="77777777" w:rsidR="002658B2" w:rsidRDefault="00000000">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Agree</w:t>
            </w:r>
          </w:p>
        </w:tc>
      </w:tr>
      <w:tr w:rsidR="002658B2" w14:paraId="6DCA8AF0"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3218" w:type="pct"/>
            <w:shd w:val="clear" w:color="auto" w:fill="F2F2F2" w:themeFill="background1" w:themeFillShade="F2"/>
          </w:tcPr>
          <w:p w14:paraId="16FE4A74" w14:textId="77777777" w:rsidR="002658B2" w:rsidRDefault="00000000">
            <w:pPr>
              <w:jc w:val="both"/>
              <w:rPr>
                <w:color w:val="000000"/>
              </w:rPr>
            </w:pPr>
            <w:r>
              <w:rPr>
                <w:b w:val="0"/>
                <w:bCs w:val="0"/>
                <w:color w:val="000000"/>
              </w:rPr>
              <w:t>Lack of training</w:t>
            </w:r>
          </w:p>
        </w:tc>
        <w:tc>
          <w:tcPr>
            <w:tcW w:w="840" w:type="pct"/>
            <w:shd w:val="clear" w:color="auto" w:fill="F2F2F2" w:themeFill="background1" w:themeFillShade="F2"/>
          </w:tcPr>
          <w:p w14:paraId="347B0062" w14:textId="77777777" w:rsidR="002658B2" w:rsidRDefault="00000000">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3.45</w:t>
            </w:r>
          </w:p>
        </w:tc>
        <w:tc>
          <w:tcPr>
            <w:tcW w:w="942" w:type="pct"/>
            <w:shd w:val="clear" w:color="auto" w:fill="F2F2F2" w:themeFill="background1" w:themeFillShade="F2"/>
          </w:tcPr>
          <w:p w14:paraId="18EFC10E" w14:textId="77777777" w:rsidR="002658B2" w:rsidRDefault="00000000">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Agree</w:t>
            </w:r>
          </w:p>
        </w:tc>
      </w:tr>
      <w:tr w:rsidR="002658B2" w14:paraId="0CA1369B"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3218" w:type="pct"/>
          </w:tcPr>
          <w:p w14:paraId="0E410324" w14:textId="77777777" w:rsidR="002658B2" w:rsidRDefault="00000000">
            <w:pPr>
              <w:jc w:val="both"/>
              <w:rPr>
                <w:color w:val="000000"/>
              </w:rPr>
            </w:pPr>
            <w:r>
              <w:rPr>
                <w:b w:val="0"/>
                <w:bCs w:val="0"/>
                <w:color w:val="000000"/>
              </w:rPr>
              <w:t>Erratic power supply</w:t>
            </w:r>
          </w:p>
        </w:tc>
        <w:tc>
          <w:tcPr>
            <w:tcW w:w="840" w:type="pct"/>
          </w:tcPr>
          <w:p w14:paraId="6F22298F" w14:textId="77777777" w:rsidR="002658B2" w:rsidRDefault="00000000">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3.43</w:t>
            </w:r>
          </w:p>
        </w:tc>
        <w:tc>
          <w:tcPr>
            <w:tcW w:w="942" w:type="pct"/>
          </w:tcPr>
          <w:p w14:paraId="38D35079" w14:textId="77777777" w:rsidR="002658B2" w:rsidRDefault="00000000">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Agree</w:t>
            </w:r>
          </w:p>
        </w:tc>
      </w:tr>
      <w:tr w:rsidR="002658B2" w14:paraId="6F68C9E3"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3218" w:type="pct"/>
            <w:shd w:val="clear" w:color="auto" w:fill="F2F2F2" w:themeFill="background1" w:themeFillShade="F2"/>
          </w:tcPr>
          <w:p w14:paraId="1FB8A244" w14:textId="77777777" w:rsidR="002658B2" w:rsidRDefault="00000000">
            <w:pPr>
              <w:jc w:val="both"/>
              <w:rPr>
                <w:color w:val="000000"/>
              </w:rPr>
            </w:pPr>
            <w:r>
              <w:rPr>
                <w:b w:val="0"/>
                <w:bCs w:val="0"/>
                <w:color w:val="000000"/>
              </w:rPr>
              <w:t>Lack of proper security for records</w:t>
            </w:r>
          </w:p>
        </w:tc>
        <w:tc>
          <w:tcPr>
            <w:tcW w:w="840" w:type="pct"/>
            <w:shd w:val="clear" w:color="auto" w:fill="F2F2F2" w:themeFill="background1" w:themeFillShade="F2"/>
          </w:tcPr>
          <w:p w14:paraId="0935C8E6" w14:textId="77777777" w:rsidR="002658B2" w:rsidRDefault="00000000">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3.4</w:t>
            </w:r>
          </w:p>
        </w:tc>
        <w:tc>
          <w:tcPr>
            <w:tcW w:w="942" w:type="pct"/>
            <w:shd w:val="clear" w:color="auto" w:fill="F2F2F2" w:themeFill="background1" w:themeFillShade="F2"/>
          </w:tcPr>
          <w:p w14:paraId="5E7784FA" w14:textId="77777777" w:rsidR="002658B2" w:rsidRDefault="00000000">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Agree</w:t>
            </w:r>
          </w:p>
        </w:tc>
      </w:tr>
      <w:tr w:rsidR="002658B2" w14:paraId="25516205"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3218" w:type="pct"/>
          </w:tcPr>
          <w:p w14:paraId="2215FB5C" w14:textId="77777777" w:rsidR="002658B2" w:rsidRDefault="00000000">
            <w:pPr>
              <w:jc w:val="both"/>
              <w:rPr>
                <w:color w:val="000000"/>
              </w:rPr>
            </w:pPr>
            <w:r>
              <w:rPr>
                <w:b w:val="0"/>
                <w:bCs w:val="0"/>
                <w:color w:val="000000"/>
              </w:rPr>
              <w:t>Lack of clear records management standards</w:t>
            </w:r>
          </w:p>
        </w:tc>
        <w:tc>
          <w:tcPr>
            <w:tcW w:w="840" w:type="pct"/>
          </w:tcPr>
          <w:p w14:paraId="4058AF7F" w14:textId="77777777" w:rsidR="002658B2" w:rsidRDefault="00000000">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3.3</w:t>
            </w:r>
          </w:p>
        </w:tc>
        <w:tc>
          <w:tcPr>
            <w:tcW w:w="942" w:type="pct"/>
          </w:tcPr>
          <w:p w14:paraId="5D468323" w14:textId="77777777" w:rsidR="002658B2" w:rsidRDefault="00000000">
            <w:pPr>
              <w:jc w:val="center"/>
              <w:cnfStyle w:val="000000000000" w:firstRow="0" w:lastRow="0" w:firstColumn="0" w:lastColumn="0" w:oddVBand="0" w:evenVBand="0" w:oddHBand="0" w:evenHBand="0" w:firstRowFirstColumn="0" w:firstRowLastColumn="0" w:lastRowFirstColumn="0" w:lastRowLastColumn="0"/>
              <w:rPr>
                <w:color w:val="000000"/>
              </w:rPr>
            </w:pPr>
            <w:proofErr w:type="spellStart"/>
            <w:r>
              <w:rPr>
                <w:color w:val="000000"/>
              </w:rPr>
              <w:t>Nuetral</w:t>
            </w:r>
            <w:proofErr w:type="spellEnd"/>
          </w:p>
        </w:tc>
      </w:tr>
      <w:tr w:rsidR="002658B2" w14:paraId="13CA9130"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3218" w:type="pct"/>
            <w:shd w:val="clear" w:color="auto" w:fill="F2F2F2" w:themeFill="background1" w:themeFillShade="F2"/>
          </w:tcPr>
          <w:p w14:paraId="3E2A2D36" w14:textId="77777777" w:rsidR="002658B2" w:rsidRDefault="00000000">
            <w:pPr>
              <w:jc w:val="both"/>
              <w:rPr>
                <w:color w:val="000000"/>
              </w:rPr>
            </w:pPr>
            <w:r>
              <w:rPr>
                <w:b w:val="0"/>
                <w:bCs w:val="0"/>
                <w:color w:val="000000"/>
              </w:rPr>
              <w:t>Lack of clear records management policy</w:t>
            </w:r>
          </w:p>
        </w:tc>
        <w:tc>
          <w:tcPr>
            <w:tcW w:w="840" w:type="pct"/>
            <w:shd w:val="clear" w:color="auto" w:fill="F2F2F2" w:themeFill="background1" w:themeFillShade="F2"/>
          </w:tcPr>
          <w:p w14:paraId="731550D3" w14:textId="77777777" w:rsidR="002658B2" w:rsidRDefault="00000000">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3.25</w:t>
            </w:r>
          </w:p>
        </w:tc>
        <w:tc>
          <w:tcPr>
            <w:tcW w:w="942" w:type="pct"/>
            <w:shd w:val="clear" w:color="auto" w:fill="F2F2F2" w:themeFill="background1" w:themeFillShade="F2"/>
          </w:tcPr>
          <w:p w14:paraId="29753F75" w14:textId="77777777" w:rsidR="002658B2" w:rsidRDefault="00000000">
            <w:pPr>
              <w:jc w:val="center"/>
              <w:cnfStyle w:val="000000000000" w:firstRow="0" w:lastRow="0" w:firstColumn="0" w:lastColumn="0" w:oddVBand="0" w:evenVBand="0" w:oddHBand="0" w:evenHBand="0" w:firstRowFirstColumn="0" w:firstRowLastColumn="0" w:lastRowFirstColumn="0" w:lastRowLastColumn="0"/>
              <w:rPr>
                <w:color w:val="000000"/>
              </w:rPr>
            </w:pPr>
            <w:proofErr w:type="spellStart"/>
            <w:r>
              <w:rPr>
                <w:color w:val="000000"/>
              </w:rPr>
              <w:t>Nuetral</w:t>
            </w:r>
            <w:proofErr w:type="spellEnd"/>
          </w:p>
        </w:tc>
      </w:tr>
      <w:tr w:rsidR="002658B2" w14:paraId="48791779"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3218" w:type="pct"/>
          </w:tcPr>
          <w:p w14:paraId="5D308C84" w14:textId="77777777" w:rsidR="002658B2" w:rsidRDefault="00000000">
            <w:pPr>
              <w:jc w:val="both"/>
              <w:rPr>
                <w:color w:val="000000"/>
              </w:rPr>
            </w:pPr>
            <w:r>
              <w:rPr>
                <w:b w:val="0"/>
                <w:bCs w:val="0"/>
                <w:color w:val="000000"/>
              </w:rPr>
              <w:t>Unavailability of proper organizational structure</w:t>
            </w:r>
          </w:p>
        </w:tc>
        <w:tc>
          <w:tcPr>
            <w:tcW w:w="840" w:type="pct"/>
          </w:tcPr>
          <w:p w14:paraId="2A8B98FE" w14:textId="77777777" w:rsidR="002658B2" w:rsidRDefault="00000000">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3.25</w:t>
            </w:r>
          </w:p>
        </w:tc>
        <w:tc>
          <w:tcPr>
            <w:tcW w:w="942" w:type="pct"/>
          </w:tcPr>
          <w:p w14:paraId="118C7D52" w14:textId="77777777" w:rsidR="002658B2" w:rsidRDefault="00000000">
            <w:pPr>
              <w:jc w:val="center"/>
              <w:cnfStyle w:val="000000000000" w:firstRow="0" w:lastRow="0" w:firstColumn="0" w:lastColumn="0" w:oddVBand="0" w:evenVBand="0" w:oddHBand="0" w:evenHBand="0" w:firstRowFirstColumn="0" w:firstRowLastColumn="0" w:lastRowFirstColumn="0" w:lastRowLastColumn="0"/>
              <w:rPr>
                <w:color w:val="000000"/>
              </w:rPr>
            </w:pPr>
            <w:proofErr w:type="spellStart"/>
            <w:r>
              <w:rPr>
                <w:color w:val="000000"/>
              </w:rPr>
              <w:t>Nuetral</w:t>
            </w:r>
            <w:proofErr w:type="spellEnd"/>
          </w:p>
        </w:tc>
      </w:tr>
      <w:tr w:rsidR="002658B2" w14:paraId="5C427667"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3218" w:type="pct"/>
            <w:shd w:val="clear" w:color="auto" w:fill="F2F2F2" w:themeFill="background1" w:themeFillShade="F2"/>
          </w:tcPr>
          <w:p w14:paraId="1C70410F" w14:textId="77777777" w:rsidR="002658B2" w:rsidRDefault="002658B2">
            <w:pPr>
              <w:jc w:val="both"/>
              <w:rPr>
                <w:b w:val="0"/>
                <w:bCs w:val="0"/>
                <w:color w:val="000000"/>
              </w:rPr>
            </w:pPr>
          </w:p>
        </w:tc>
        <w:tc>
          <w:tcPr>
            <w:tcW w:w="840" w:type="pct"/>
            <w:shd w:val="clear" w:color="auto" w:fill="F2F2F2" w:themeFill="background1" w:themeFillShade="F2"/>
          </w:tcPr>
          <w:p w14:paraId="197C9A91" w14:textId="77777777" w:rsidR="002658B2" w:rsidRDefault="002658B2">
            <w:pPr>
              <w:jc w:val="both"/>
              <w:cnfStyle w:val="000000000000" w:firstRow="0" w:lastRow="0" w:firstColumn="0" w:lastColumn="0" w:oddVBand="0" w:evenVBand="0" w:oddHBand="0" w:evenHBand="0" w:firstRowFirstColumn="0" w:firstRowLastColumn="0" w:lastRowFirstColumn="0" w:lastRowLastColumn="0"/>
              <w:rPr>
                <w:color w:val="000000"/>
              </w:rPr>
            </w:pPr>
          </w:p>
        </w:tc>
        <w:tc>
          <w:tcPr>
            <w:tcW w:w="942" w:type="pct"/>
            <w:shd w:val="clear" w:color="auto" w:fill="F2F2F2" w:themeFill="background1" w:themeFillShade="F2"/>
          </w:tcPr>
          <w:p w14:paraId="6DD3F367" w14:textId="77777777" w:rsidR="002658B2" w:rsidRDefault="002658B2">
            <w:pPr>
              <w:jc w:val="both"/>
              <w:cnfStyle w:val="000000000000" w:firstRow="0" w:lastRow="0" w:firstColumn="0" w:lastColumn="0" w:oddVBand="0" w:evenVBand="0" w:oddHBand="0" w:evenHBand="0" w:firstRowFirstColumn="0" w:firstRowLastColumn="0" w:lastRowFirstColumn="0" w:lastRowLastColumn="0"/>
              <w:rPr>
                <w:color w:val="000000"/>
              </w:rPr>
            </w:pPr>
          </w:p>
        </w:tc>
      </w:tr>
    </w:tbl>
    <w:p w14:paraId="5629DB35" w14:textId="77777777" w:rsidR="00750989" w:rsidRDefault="00750989" w:rsidP="00D116BB">
      <w:pPr>
        <w:pStyle w:val="NormalWeb"/>
        <w:spacing w:before="0" w:beforeAutospacing="0" w:after="240" w:afterAutospacing="0"/>
        <w:ind w:firstLine="720"/>
        <w:jc w:val="both"/>
        <w:rPr>
          <w:color w:val="1F1F1F"/>
        </w:rPr>
      </w:pPr>
    </w:p>
    <w:p w14:paraId="68865692" w14:textId="1608441D" w:rsidR="002658B2" w:rsidRDefault="00000000" w:rsidP="00D116BB">
      <w:pPr>
        <w:pStyle w:val="NormalWeb"/>
        <w:spacing w:before="0" w:beforeAutospacing="0" w:after="240" w:afterAutospacing="0"/>
        <w:ind w:firstLine="720"/>
        <w:jc w:val="both"/>
        <w:rPr>
          <w:color w:val="1F1F1F"/>
        </w:rPr>
      </w:pPr>
      <w:r>
        <w:rPr>
          <w:color w:val="1F1F1F"/>
        </w:rPr>
        <w:t xml:space="preserve">As shown in table </w:t>
      </w:r>
      <w:r w:rsidR="00D116BB">
        <w:rPr>
          <w:color w:val="1F1F1F"/>
        </w:rPr>
        <w:t>4</w:t>
      </w:r>
      <w:r>
        <w:rPr>
          <w:color w:val="1F1F1F"/>
        </w:rPr>
        <w:t xml:space="preserve">, the challenges hindering effective records management of the Cagayan State University - Sanchez Mira Campus, resource constraints emerge as a dominant theme. Inadequate budgets (mean score of 4.05) and a lack of essential resources (4.02) are perceived as the most significant barriers, highlighting the need for increased investment in this crucial area. These </w:t>
      </w:r>
      <w:r>
        <w:rPr>
          <w:color w:val="1F1F1F"/>
        </w:rPr>
        <w:lastRenderedPageBreak/>
        <w:t>findings suggest that staff members feel agree about the limitations imposed by financial constraints and resource scarcity, potentially impacting their ability to effectively manage records.</w:t>
      </w:r>
    </w:p>
    <w:p w14:paraId="5AD5E117" w14:textId="6DD19172" w:rsidR="002658B2" w:rsidRDefault="00000000" w:rsidP="00D116BB">
      <w:pPr>
        <w:pStyle w:val="NormalWeb"/>
        <w:spacing w:before="0" w:beforeAutospacing="0" w:after="240" w:afterAutospacing="0"/>
        <w:ind w:firstLine="720"/>
        <w:jc w:val="both"/>
        <w:rPr>
          <w:color w:val="1F1F1F"/>
        </w:rPr>
      </w:pPr>
      <w:r>
        <w:rPr>
          <w:color w:val="1F1F1F"/>
        </w:rPr>
        <w:t>Conversely, challenges related to organizational structure and policy frameworks are viewed as less pressing. Both "lack of clear records management policy" and "unavailability of proper organizational structure" received the lowest mean score of 3.25. This indicates a more neutral perspective on these issues, suggesting that while they may require attention, they are not perceived as critical barriers compared to the more pressing concerns of funding and resource allocation. This contrast highlights a potential opportunity for the institution to strategically prioritize its efforts by addressing the most pressing resource constraints while also acknowledging and gradually improving the less critical issues related to policy and structure.</w:t>
      </w:r>
    </w:p>
    <w:p w14:paraId="02FCBE79" w14:textId="77777777" w:rsidR="00D116BB" w:rsidRDefault="00D116BB" w:rsidP="00D116BB">
      <w:pPr>
        <w:pStyle w:val="NormalWeb"/>
        <w:spacing w:before="0" w:beforeAutospacing="0" w:after="240" w:afterAutospacing="0"/>
        <w:ind w:firstLine="720"/>
        <w:jc w:val="both"/>
        <w:rPr>
          <w:color w:val="1F1F1F"/>
        </w:rPr>
      </w:pPr>
    </w:p>
    <w:p w14:paraId="722116FD" w14:textId="295246EB" w:rsidR="002658B2" w:rsidRDefault="00000000">
      <w:pPr>
        <w:pStyle w:val="NormalWeb"/>
        <w:spacing w:before="0" w:beforeAutospacing="0" w:after="0" w:afterAutospacing="0"/>
        <w:jc w:val="both"/>
        <w:rPr>
          <w:b/>
          <w:bCs/>
          <w:color w:val="1F1F1F"/>
        </w:rPr>
      </w:pPr>
      <w:r>
        <w:rPr>
          <w:b/>
          <w:bCs/>
          <w:color w:val="1F1F1F"/>
        </w:rPr>
        <w:t xml:space="preserve">Table </w:t>
      </w:r>
      <w:r w:rsidR="00D116BB">
        <w:rPr>
          <w:b/>
          <w:bCs/>
          <w:color w:val="1F1F1F"/>
        </w:rPr>
        <w:t>5</w:t>
      </w:r>
      <w:r>
        <w:rPr>
          <w:b/>
          <w:bCs/>
          <w:color w:val="1F1F1F"/>
        </w:rPr>
        <w:t xml:space="preserve">. </w:t>
      </w:r>
      <w:bookmarkStart w:id="6" w:name="_Hlk181535939"/>
      <w:r>
        <w:rPr>
          <w:b/>
          <w:bCs/>
          <w:color w:val="1F1F1F"/>
        </w:rPr>
        <w:t>Impact of</w:t>
      </w:r>
      <w:r w:rsidR="004970A3">
        <w:rPr>
          <w:b/>
          <w:bCs/>
          <w:color w:val="1F1F1F"/>
        </w:rPr>
        <w:t xml:space="preserve"> CS</w:t>
      </w:r>
      <w:r w:rsidR="00BC4B6E">
        <w:rPr>
          <w:b/>
          <w:bCs/>
          <w:color w:val="1F1F1F"/>
        </w:rPr>
        <w:t>-SM</w:t>
      </w:r>
      <w:r>
        <w:rPr>
          <w:b/>
          <w:bCs/>
          <w:color w:val="1F1F1F"/>
        </w:rPr>
        <w:t xml:space="preserve"> Record Management </w:t>
      </w:r>
      <w:r w:rsidR="004970A3">
        <w:rPr>
          <w:b/>
          <w:bCs/>
          <w:color w:val="1F1F1F"/>
        </w:rPr>
        <w:t>on</w:t>
      </w:r>
      <w:r>
        <w:rPr>
          <w:b/>
          <w:bCs/>
          <w:color w:val="1F1F1F"/>
        </w:rPr>
        <w:t xml:space="preserve"> Organizational Performance.</w:t>
      </w:r>
    </w:p>
    <w:p w14:paraId="1B8F1677" w14:textId="77777777" w:rsidR="002658B2" w:rsidRDefault="002658B2">
      <w:pPr>
        <w:pStyle w:val="NormalWeb"/>
        <w:spacing w:before="0" w:beforeAutospacing="0" w:after="0" w:afterAutospacing="0"/>
        <w:ind w:firstLine="720"/>
        <w:jc w:val="both"/>
        <w:rPr>
          <w:b/>
          <w:bCs/>
          <w:color w:val="1F1F1F"/>
        </w:rPr>
      </w:pPr>
    </w:p>
    <w:tbl>
      <w:tblPr>
        <w:tblStyle w:val="PlainTable11"/>
        <w:tblW w:w="9642" w:type="dxa"/>
        <w:tblLook w:val="04A0" w:firstRow="1" w:lastRow="0" w:firstColumn="1" w:lastColumn="0" w:noHBand="0" w:noVBand="1"/>
      </w:tblPr>
      <w:tblGrid>
        <w:gridCol w:w="6115"/>
        <w:gridCol w:w="1170"/>
        <w:gridCol w:w="2357"/>
      </w:tblGrid>
      <w:tr w:rsidR="002658B2" w14:paraId="36CFC0E4" w14:textId="77777777" w:rsidTr="002658B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15" w:type="dxa"/>
          </w:tcPr>
          <w:bookmarkEnd w:id="6"/>
          <w:p w14:paraId="5B6417F6" w14:textId="77777777" w:rsidR="002658B2" w:rsidRDefault="00000000">
            <w:pPr>
              <w:pStyle w:val="ListParagraph"/>
              <w:rPr>
                <w:b w:val="0"/>
                <w:bCs w:val="0"/>
              </w:rPr>
            </w:pPr>
            <w:r>
              <w:t>Statement</w:t>
            </w:r>
          </w:p>
          <w:p w14:paraId="7A7BCF3C" w14:textId="77777777" w:rsidR="002658B2" w:rsidRDefault="002658B2">
            <w:pPr>
              <w:jc w:val="both"/>
              <w:rPr>
                <w:b w:val="0"/>
                <w:bCs w:val="0"/>
              </w:rPr>
            </w:pPr>
          </w:p>
        </w:tc>
        <w:tc>
          <w:tcPr>
            <w:tcW w:w="1170" w:type="dxa"/>
          </w:tcPr>
          <w:p w14:paraId="7ACA1D37" w14:textId="77777777" w:rsidR="002658B2" w:rsidRDefault="00000000">
            <w:pPr>
              <w:jc w:val="both"/>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2357" w:type="dxa"/>
          </w:tcPr>
          <w:p w14:paraId="57EA82C9" w14:textId="77777777" w:rsidR="002658B2" w:rsidRDefault="00000000">
            <w:pPr>
              <w:jc w:val="both"/>
              <w:cnfStyle w:val="100000000000" w:firstRow="1" w:lastRow="0" w:firstColumn="0" w:lastColumn="0" w:oddVBand="0" w:evenVBand="0" w:oddHBand="0" w:evenHBand="0" w:firstRowFirstColumn="0" w:firstRowLastColumn="0" w:lastRowFirstColumn="0" w:lastRowLastColumn="0"/>
              <w:rPr>
                <w:b w:val="0"/>
                <w:bCs w:val="0"/>
              </w:rPr>
            </w:pPr>
            <w:r>
              <w:t>Interpretations</w:t>
            </w:r>
          </w:p>
        </w:tc>
      </w:tr>
      <w:tr w:rsidR="002658B2" w14:paraId="1CF57D21"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6115" w:type="dxa"/>
            <w:shd w:val="clear" w:color="auto" w:fill="F2F2F2" w:themeFill="background1" w:themeFillShade="F2"/>
          </w:tcPr>
          <w:p w14:paraId="296FD070" w14:textId="77777777" w:rsidR="002658B2" w:rsidRDefault="00000000">
            <w:pPr>
              <w:jc w:val="both"/>
              <w:rPr>
                <w:b w:val="0"/>
                <w:bCs w:val="0"/>
              </w:rPr>
            </w:pPr>
            <w:r>
              <w:rPr>
                <w:b w:val="0"/>
                <w:bCs w:val="0"/>
              </w:rPr>
              <w:t>Contribute to the Promoting of Good Governance</w:t>
            </w:r>
          </w:p>
        </w:tc>
        <w:tc>
          <w:tcPr>
            <w:tcW w:w="1170" w:type="dxa"/>
            <w:shd w:val="clear" w:color="auto" w:fill="F2F2F2" w:themeFill="background1" w:themeFillShade="F2"/>
          </w:tcPr>
          <w:p w14:paraId="419C1C46" w14:textId="77777777" w:rsidR="002658B2" w:rsidRDefault="00000000">
            <w:pPr>
              <w:jc w:val="both"/>
              <w:cnfStyle w:val="000000000000" w:firstRow="0" w:lastRow="0" w:firstColumn="0" w:lastColumn="0" w:oddVBand="0" w:evenVBand="0" w:oddHBand="0" w:evenHBand="0" w:firstRowFirstColumn="0" w:firstRowLastColumn="0" w:lastRowFirstColumn="0" w:lastRowLastColumn="0"/>
            </w:pPr>
            <w:r>
              <w:t>4.49</w:t>
            </w:r>
          </w:p>
        </w:tc>
        <w:tc>
          <w:tcPr>
            <w:tcW w:w="2357" w:type="dxa"/>
            <w:shd w:val="clear" w:color="auto" w:fill="F2F2F2" w:themeFill="background1" w:themeFillShade="F2"/>
          </w:tcPr>
          <w:p w14:paraId="0451B577" w14:textId="77777777" w:rsidR="002658B2" w:rsidRDefault="00000000">
            <w:pPr>
              <w:jc w:val="both"/>
              <w:cnfStyle w:val="000000000000" w:firstRow="0" w:lastRow="0" w:firstColumn="0" w:lastColumn="0" w:oddVBand="0" w:evenVBand="0" w:oddHBand="0" w:evenHBand="0" w:firstRowFirstColumn="0" w:firstRowLastColumn="0" w:lastRowFirstColumn="0" w:lastRowLastColumn="0"/>
            </w:pPr>
            <w:r>
              <w:t>Strongly Agree</w:t>
            </w:r>
          </w:p>
        </w:tc>
      </w:tr>
      <w:tr w:rsidR="002658B2" w14:paraId="74D1F060"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6115" w:type="dxa"/>
          </w:tcPr>
          <w:p w14:paraId="5B27B2AF" w14:textId="77777777" w:rsidR="002658B2" w:rsidRDefault="00000000">
            <w:pPr>
              <w:jc w:val="both"/>
            </w:pPr>
            <w:r>
              <w:rPr>
                <w:b w:val="0"/>
                <w:bCs w:val="0"/>
              </w:rPr>
              <w:t>Plays Role in Ensuring Service Delivery</w:t>
            </w:r>
          </w:p>
        </w:tc>
        <w:tc>
          <w:tcPr>
            <w:tcW w:w="1170" w:type="dxa"/>
          </w:tcPr>
          <w:p w14:paraId="1CFEC4D5" w14:textId="77777777" w:rsidR="002658B2" w:rsidRDefault="00000000">
            <w:pPr>
              <w:jc w:val="both"/>
              <w:cnfStyle w:val="000000000000" w:firstRow="0" w:lastRow="0" w:firstColumn="0" w:lastColumn="0" w:oddVBand="0" w:evenVBand="0" w:oddHBand="0" w:evenHBand="0" w:firstRowFirstColumn="0" w:firstRowLastColumn="0" w:lastRowFirstColumn="0" w:lastRowLastColumn="0"/>
            </w:pPr>
            <w:r>
              <w:t>4.44</w:t>
            </w:r>
          </w:p>
        </w:tc>
        <w:tc>
          <w:tcPr>
            <w:tcW w:w="2357" w:type="dxa"/>
          </w:tcPr>
          <w:p w14:paraId="3EFB1924" w14:textId="77777777" w:rsidR="002658B2" w:rsidRDefault="00000000">
            <w:pPr>
              <w:jc w:val="both"/>
              <w:cnfStyle w:val="000000000000" w:firstRow="0" w:lastRow="0" w:firstColumn="0" w:lastColumn="0" w:oddVBand="0" w:evenVBand="0" w:oddHBand="0" w:evenHBand="0" w:firstRowFirstColumn="0" w:firstRowLastColumn="0" w:lastRowFirstColumn="0" w:lastRowLastColumn="0"/>
            </w:pPr>
            <w:r>
              <w:t>Strongly Agree</w:t>
            </w:r>
          </w:p>
        </w:tc>
      </w:tr>
      <w:tr w:rsidR="002658B2" w14:paraId="2CF5E1C5"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6115" w:type="dxa"/>
            <w:shd w:val="clear" w:color="auto" w:fill="F2F2F2" w:themeFill="background1" w:themeFillShade="F2"/>
          </w:tcPr>
          <w:p w14:paraId="34FF7A47" w14:textId="77777777" w:rsidR="002658B2" w:rsidRDefault="00000000">
            <w:pPr>
              <w:jc w:val="both"/>
            </w:pPr>
            <w:r>
              <w:rPr>
                <w:b w:val="0"/>
                <w:bCs w:val="0"/>
              </w:rPr>
              <w:t>Ensure Good Governance to the Customer</w:t>
            </w:r>
          </w:p>
        </w:tc>
        <w:tc>
          <w:tcPr>
            <w:tcW w:w="1170" w:type="dxa"/>
            <w:shd w:val="clear" w:color="auto" w:fill="F2F2F2" w:themeFill="background1" w:themeFillShade="F2"/>
          </w:tcPr>
          <w:p w14:paraId="4802C2BF" w14:textId="77777777" w:rsidR="002658B2" w:rsidRDefault="00000000">
            <w:pPr>
              <w:jc w:val="both"/>
              <w:cnfStyle w:val="000000000000" w:firstRow="0" w:lastRow="0" w:firstColumn="0" w:lastColumn="0" w:oddVBand="0" w:evenVBand="0" w:oddHBand="0" w:evenHBand="0" w:firstRowFirstColumn="0" w:firstRowLastColumn="0" w:lastRowFirstColumn="0" w:lastRowLastColumn="0"/>
            </w:pPr>
            <w:r>
              <w:t>4.36</w:t>
            </w:r>
          </w:p>
        </w:tc>
        <w:tc>
          <w:tcPr>
            <w:tcW w:w="2357" w:type="dxa"/>
            <w:shd w:val="clear" w:color="auto" w:fill="F2F2F2" w:themeFill="background1" w:themeFillShade="F2"/>
          </w:tcPr>
          <w:p w14:paraId="23077FE1" w14:textId="77777777" w:rsidR="002658B2" w:rsidRDefault="00000000">
            <w:pPr>
              <w:jc w:val="both"/>
              <w:cnfStyle w:val="000000000000" w:firstRow="0" w:lastRow="0" w:firstColumn="0" w:lastColumn="0" w:oddVBand="0" w:evenVBand="0" w:oddHBand="0" w:evenHBand="0" w:firstRowFirstColumn="0" w:firstRowLastColumn="0" w:lastRowFirstColumn="0" w:lastRowLastColumn="0"/>
            </w:pPr>
            <w:r>
              <w:t>Strongly Agree</w:t>
            </w:r>
          </w:p>
        </w:tc>
      </w:tr>
      <w:tr w:rsidR="002658B2" w14:paraId="0D594C7E"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6115" w:type="dxa"/>
          </w:tcPr>
          <w:p w14:paraId="6FE307DF" w14:textId="77777777" w:rsidR="002658B2" w:rsidRDefault="00000000">
            <w:pPr>
              <w:jc w:val="both"/>
            </w:pPr>
            <w:r>
              <w:rPr>
                <w:b w:val="0"/>
                <w:bCs w:val="0"/>
              </w:rPr>
              <w:t>Timely Availability of Accurate Information</w:t>
            </w:r>
          </w:p>
        </w:tc>
        <w:tc>
          <w:tcPr>
            <w:tcW w:w="1170" w:type="dxa"/>
          </w:tcPr>
          <w:p w14:paraId="73B1F6E3" w14:textId="77777777" w:rsidR="002658B2" w:rsidRDefault="00000000">
            <w:pPr>
              <w:jc w:val="both"/>
              <w:cnfStyle w:val="000000000000" w:firstRow="0" w:lastRow="0" w:firstColumn="0" w:lastColumn="0" w:oddVBand="0" w:evenVBand="0" w:oddHBand="0" w:evenHBand="0" w:firstRowFirstColumn="0" w:firstRowLastColumn="0" w:lastRowFirstColumn="0" w:lastRowLastColumn="0"/>
            </w:pPr>
            <w:r>
              <w:t>4.36</w:t>
            </w:r>
          </w:p>
        </w:tc>
        <w:tc>
          <w:tcPr>
            <w:tcW w:w="2357" w:type="dxa"/>
          </w:tcPr>
          <w:p w14:paraId="2CB2A08A" w14:textId="77777777" w:rsidR="002658B2" w:rsidRDefault="00000000">
            <w:pPr>
              <w:jc w:val="both"/>
              <w:cnfStyle w:val="000000000000" w:firstRow="0" w:lastRow="0" w:firstColumn="0" w:lastColumn="0" w:oddVBand="0" w:evenVBand="0" w:oddHBand="0" w:evenHBand="0" w:firstRowFirstColumn="0" w:firstRowLastColumn="0" w:lastRowFirstColumn="0" w:lastRowLastColumn="0"/>
            </w:pPr>
            <w:r>
              <w:t>Strongly Agree</w:t>
            </w:r>
          </w:p>
        </w:tc>
      </w:tr>
      <w:tr w:rsidR="002658B2" w14:paraId="62FC6ECF"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6115" w:type="dxa"/>
            <w:shd w:val="clear" w:color="auto" w:fill="F2F2F2" w:themeFill="background1" w:themeFillShade="F2"/>
          </w:tcPr>
          <w:p w14:paraId="35D83226" w14:textId="77777777" w:rsidR="002658B2" w:rsidRDefault="00000000">
            <w:pPr>
              <w:jc w:val="both"/>
            </w:pPr>
            <w:r>
              <w:rPr>
                <w:b w:val="0"/>
                <w:bCs w:val="0"/>
              </w:rPr>
              <w:t>Support the Organization’s Achievements</w:t>
            </w:r>
          </w:p>
        </w:tc>
        <w:tc>
          <w:tcPr>
            <w:tcW w:w="1170" w:type="dxa"/>
            <w:shd w:val="clear" w:color="auto" w:fill="F2F2F2" w:themeFill="background1" w:themeFillShade="F2"/>
          </w:tcPr>
          <w:p w14:paraId="4208B45F" w14:textId="77777777" w:rsidR="002658B2" w:rsidRDefault="00000000">
            <w:pPr>
              <w:jc w:val="both"/>
              <w:cnfStyle w:val="000000000000" w:firstRow="0" w:lastRow="0" w:firstColumn="0" w:lastColumn="0" w:oddVBand="0" w:evenVBand="0" w:oddHBand="0" w:evenHBand="0" w:firstRowFirstColumn="0" w:firstRowLastColumn="0" w:lastRowFirstColumn="0" w:lastRowLastColumn="0"/>
            </w:pPr>
            <w:r>
              <w:t>4.42</w:t>
            </w:r>
          </w:p>
        </w:tc>
        <w:tc>
          <w:tcPr>
            <w:tcW w:w="2357" w:type="dxa"/>
            <w:shd w:val="clear" w:color="auto" w:fill="F2F2F2" w:themeFill="background1" w:themeFillShade="F2"/>
          </w:tcPr>
          <w:p w14:paraId="43F5C4BD" w14:textId="77777777" w:rsidR="002658B2" w:rsidRDefault="00000000">
            <w:pPr>
              <w:jc w:val="both"/>
              <w:cnfStyle w:val="000000000000" w:firstRow="0" w:lastRow="0" w:firstColumn="0" w:lastColumn="0" w:oddVBand="0" w:evenVBand="0" w:oddHBand="0" w:evenHBand="0" w:firstRowFirstColumn="0" w:firstRowLastColumn="0" w:lastRowFirstColumn="0" w:lastRowLastColumn="0"/>
            </w:pPr>
            <w:r>
              <w:t>Strongly Agree</w:t>
            </w:r>
          </w:p>
        </w:tc>
      </w:tr>
      <w:tr w:rsidR="002658B2" w14:paraId="18F7B022"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6115" w:type="dxa"/>
          </w:tcPr>
          <w:p w14:paraId="0933F449" w14:textId="77777777" w:rsidR="002658B2" w:rsidRDefault="00000000">
            <w:pPr>
              <w:jc w:val="both"/>
            </w:pPr>
            <w:r>
              <w:rPr>
                <w:b w:val="0"/>
                <w:bCs w:val="0"/>
              </w:rPr>
              <w:t>Support Administrative Decision-Making</w:t>
            </w:r>
          </w:p>
        </w:tc>
        <w:tc>
          <w:tcPr>
            <w:tcW w:w="1170" w:type="dxa"/>
          </w:tcPr>
          <w:p w14:paraId="292F5C61" w14:textId="77777777" w:rsidR="002658B2" w:rsidRDefault="00000000">
            <w:pPr>
              <w:jc w:val="both"/>
              <w:cnfStyle w:val="000000000000" w:firstRow="0" w:lastRow="0" w:firstColumn="0" w:lastColumn="0" w:oddVBand="0" w:evenVBand="0" w:oddHBand="0" w:evenHBand="0" w:firstRowFirstColumn="0" w:firstRowLastColumn="0" w:lastRowFirstColumn="0" w:lastRowLastColumn="0"/>
            </w:pPr>
            <w:r>
              <w:t>4.33</w:t>
            </w:r>
          </w:p>
        </w:tc>
        <w:tc>
          <w:tcPr>
            <w:tcW w:w="2357" w:type="dxa"/>
          </w:tcPr>
          <w:p w14:paraId="20505447" w14:textId="77777777" w:rsidR="002658B2" w:rsidRDefault="00000000">
            <w:pPr>
              <w:jc w:val="both"/>
              <w:cnfStyle w:val="000000000000" w:firstRow="0" w:lastRow="0" w:firstColumn="0" w:lastColumn="0" w:oddVBand="0" w:evenVBand="0" w:oddHBand="0" w:evenHBand="0" w:firstRowFirstColumn="0" w:firstRowLastColumn="0" w:lastRowFirstColumn="0" w:lastRowLastColumn="0"/>
            </w:pPr>
            <w:r>
              <w:t>Strongly Agree</w:t>
            </w:r>
          </w:p>
        </w:tc>
      </w:tr>
      <w:tr w:rsidR="002658B2" w14:paraId="382A8340"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6115" w:type="dxa"/>
            <w:shd w:val="clear" w:color="auto" w:fill="F2F2F2" w:themeFill="background1" w:themeFillShade="F2"/>
          </w:tcPr>
          <w:p w14:paraId="712CD959" w14:textId="77777777" w:rsidR="002658B2" w:rsidRDefault="00000000">
            <w:pPr>
              <w:jc w:val="both"/>
            </w:pPr>
            <w:r>
              <w:rPr>
                <w:b w:val="0"/>
                <w:bCs w:val="0"/>
              </w:rPr>
              <w:t>Provide Continuity in the Event of a Disaster</w:t>
            </w:r>
          </w:p>
        </w:tc>
        <w:tc>
          <w:tcPr>
            <w:tcW w:w="1170" w:type="dxa"/>
            <w:shd w:val="clear" w:color="auto" w:fill="F2F2F2" w:themeFill="background1" w:themeFillShade="F2"/>
          </w:tcPr>
          <w:p w14:paraId="609B12BB" w14:textId="77777777" w:rsidR="002658B2" w:rsidRDefault="00000000">
            <w:pPr>
              <w:jc w:val="both"/>
              <w:cnfStyle w:val="000000000000" w:firstRow="0" w:lastRow="0" w:firstColumn="0" w:lastColumn="0" w:oddVBand="0" w:evenVBand="0" w:oddHBand="0" w:evenHBand="0" w:firstRowFirstColumn="0" w:firstRowLastColumn="0" w:lastRowFirstColumn="0" w:lastRowLastColumn="0"/>
            </w:pPr>
            <w:r>
              <w:t>4.33</w:t>
            </w:r>
          </w:p>
        </w:tc>
        <w:tc>
          <w:tcPr>
            <w:tcW w:w="2357" w:type="dxa"/>
            <w:shd w:val="clear" w:color="auto" w:fill="F2F2F2" w:themeFill="background1" w:themeFillShade="F2"/>
          </w:tcPr>
          <w:p w14:paraId="432CF0C1" w14:textId="77777777" w:rsidR="002658B2" w:rsidRDefault="00000000">
            <w:pPr>
              <w:jc w:val="both"/>
              <w:cnfStyle w:val="000000000000" w:firstRow="0" w:lastRow="0" w:firstColumn="0" w:lastColumn="0" w:oddVBand="0" w:evenVBand="0" w:oddHBand="0" w:evenHBand="0" w:firstRowFirstColumn="0" w:firstRowLastColumn="0" w:lastRowFirstColumn="0" w:lastRowLastColumn="0"/>
            </w:pPr>
            <w:r>
              <w:t>Strongly Agree</w:t>
            </w:r>
          </w:p>
        </w:tc>
      </w:tr>
      <w:tr w:rsidR="002658B2" w14:paraId="69308168"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6115" w:type="dxa"/>
          </w:tcPr>
          <w:p w14:paraId="51F9F6A1" w14:textId="77777777" w:rsidR="002658B2" w:rsidRDefault="00000000">
            <w:pPr>
              <w:jc w:val="both"/>
            </w:pPr>
            <w:r>
              <w:rPr>
                <w:b w:val="0"/>
                <w:bCs w:val="0"/>
              </w:rPr>
              <w:t>Enhance the Effectiveness of Public Service</w:t>
            </w:r>
          </w:p>
        </w:tc>
        <w:tc>
          <w:tcPr>
            <w:tcW w:w="1170" w:type="dxa"/>
          </w:tcPr>
          <w:p w14:paraId="7D776A28" w14:textId="77777777" w:rsidR="002658B2" w:rsidRDefault="00000000">
            <w:pPr>
              <w:jc w:val="both"/>
              <w:cnfStyle w:val="000000000000" w:firstRow="0" w:lastRow="0" w:firstColumn="0" w:lastColumn="0" w:oddVBand="0" w:evenVBand="0" w:oddHBand="0" w:evenHBand="0" w:firstRowFirstColumn="0" w:firstRowLastColumn="0" w:lastRowFirstColumn="0" w:lastRowLastColumn="0"/>
            </w:pPr>
            <w:r>
              <w:t>4.32</w:t>
            </w:r>
          </w:p>
        </w:tc>
        <w:tc>
          <w:tcPr>
            <w:tcW w:w="2357" w:type="dxa"/>
          </w:tcPr>
          <w:p w14:paraId="292856E6" w14:textId="77777777" w:rsidR="002658B2" w:rsidRDefault="00000000">
            <w:pPr>
              <w:jc w:val="both"/>
              <w:cnfStyle w:val="000000000000" w:firstRow="0" w:lastRow="0" w:firstColumn="0" w:lastColumn="0" w:oddVBand="0" w:evenVBand="0" w:oddHBand="0" w:evenHBand="0" w:firstRowFirstColumn="0" w:firstRowLastColumn="0" w:lastRowFirstColumn="0" w:lastRowLastColumn="0"/>
            </w:pPr>
            <w:r>
              <w:t>Strongly Agree</w:t>
            </w:r>
          </w:p>
        </w:tc>
      </w:tr>
      <w:tr w:rsidR="002658B2" w14:paraId="51557119"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6115" w:type="dxa"/>
            <w:shd w:val="clear" w:color="auto" w:fill="F2F2F2" w:themeFill="background1" w:themeFillShade="F2"/>
          </w:tcPr>
          <w:p w14:paraId="04E15CCF" w14:textId="77777777" w:rsidR="002658B2" w:rsidRDefault="00000000">
            <w:pPr>
              <w:jc w:val="both"/>
            </w:pPr>
            <w:r>
              <w:rPr>
                <w:b w:val="0"/>
                <w:bCs w:val="0"/>
              </w:rPr>
              <w:t>Enable the Organization to Perform Its Functions Successfully</w:t>
            </w:r>
          </w:p>
        </w:tc>
        <w:tc>
          <w:tcPr>
            <w:tcW w:w="1170" w:type="dxa"/>
            <w:shd w:val="clear" w:color="auto" w:fill="F2F2F2" w:themeFill="background1" w:themeFillShade="F2"/>
          </w:tcPr>
          <w:p w14:paraId="54B22580" w14:textId="77777777" w:rsidR="002658B2" w:rsidRDefault="00000000">
            <w:pPr>
              <w:jc w:val="both"/>
              <w:cnfStyle w:val="000000000000" w:firstRow="0" w:lastRow="0" w:firstColumn="0" w:lastColumn="0" w:oddVBand="0" w:evenVBand="0" w:oddHBand="0" w:evenHBand="0" w:firstRowFirstColumn="0" w:firstRowLastColumn="0" w:lastRowFirstColumn="0" w:lastRowLastColumn="0"/>
            </w:pPr>
            <w:r>
              <w:t>4.34</w:t>
            </w:r>
          </w:p>
        </w:tc>
        <w:tc>
          <w:tcPr>
            <w:tcW w:w="2357" w:type="dxa"/>
            <w:shd w:val="clear" w:color="auto" w:fill="F2F2F2" w:themeFill="background1" w:themeFillShade="F2"/>
          </w:tcPr>
          <w:p w14:paraId="419EBCD5" w14:textId="77777777" w:rsidR="002658B2" w:rsidRDefault="00000000">
            <w:pPr>
              <w:jc w:val="both"/>
              <w:cnfStyle w:val="000000000000" w:firstRow="0" w:lastRow="0" w:firstColumn="0" w:lastColumn="0" w:oddVBand="0" w:evenVBand="0" w:oddHBand="0" w:evenHBand="0" w:firstRowFirstColumn="0" w:firstRowLastColumn="0" w:lastRowFirstColumn="0" w:lastRowLastColumn="0"/>
            </w:pPr>
            <w:r>
              <w:t>Strongly Agree</w:t>
            </w:r>
          </w:p>
        </w:tc>
      </w:tr>
      <w:tr w:rsidR="002658B2" w14:paraId="5F8F1BFE"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6115" w:type="dxa"/>
          </w:tcPr>
          <w:p w14:paraId="55E09E81" w14:textId="77777777" w:rsidR="002658B2" w:rsidRDefault="00000000">
            <w:pPr>
              <w:jc w:val="both"/>
            </w:pPr>
            <w:r>
              <w:rPr>
                <w:b w:val="0"/>
                <w:bCs w:val="0"/>
              </w:rPr>
              <w:t>Support the Legal Requirements of the Organization</w:t>
            </w:r>
          </w:p>
        </w:tc>
        <w:tc>
          <w:tcPr>
            <w:tcW w:w="1170" w:type="dxa"/>
          </w:tcPr>
          <w:p w14:paraId="252D8D36" w14:textId="77777777" w:rsidR="002658B2" w:rsidRDefault="00000000">
            <w:pPr>
              <w:jc w:val="both"/>
              <w:cnfStyle w:val="000000000000" w:firstRow="0" w:lastRow="0" w:firstColumn="0" w:lastColumn="0" w:oddVBand="0" w:evenVBand="0" w:oddHBand="0" w:evenHBand="0" w:firstRowFirstColumn="0" w:firstRowLastColumn="0" w:lastRowFirstColumn="0" w:lastRowLastColumn="0"/>
            </w:pPr>
            <w:r>
              <w:t>4.27</w:t>
            </w:r>
          </w:p>
        </w:tc>
        <w:tc>
          <w:tcPr>
            <w:tcW w:w="2357" w:type="dxa"/>
          </w:tcPr>
          <w:p w14:paraId="18FBEEEB" w14:textId="77777777" w:rsidR="002658B2" w:rsidRDefault="00000000">
            <w:pPr>
              <w:jc w:val="both"/>
              <w:cnfStyle w:val="000000000000" w:firstRow="0" w:lastRow="0" w:firstColumn="0" w:lastColumn="0" w:oddVBand="0" w:evenVBand="0" w:oddHBand="0" w:evenHBand="0" w:firstRowFirstColumn="0" w:firstRowLastColumn="0" w:lastRowFirstColumn="0" w:lastRowLastColumn="0"/>
            </w:pPr>
            <w:r>
              <w:t>Strongly Agree</w:t>
            </w:r>
          </w:p>
        </w:tc>
      </w:tr>
      <w:tr w:rsidR="002658B2" w14:paraId="0B0B00C1"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6115" w:type="dxa"/>
            <w:shd w:val="clear" w:color="auto" w:fill="F2F2F2" w:themeFill="background1" w:themeFillShade="F2"/>
          </w:tcPr>
          <w:p w14:paraId="1031D524" w14:textId="77777777" w:rsidR="002658B2" w:rsidRDefault="00000000">
            <w:pPr>
              <w:jc w:val="both"/>
            </w:pPr>
            <w:r>
              <w:rPr>
                <w:b w:val="0"/>
                <w:bCs w:val="0"/>
              </w:rPr>
              <w:t>Support the Accountability Requirements of the Organization</w:t>
            </w:r>
          </w:p>
        </w:tc>
        <w:tc>
          <w:tcPr>
            <w:tcW w:w="1170" w:type="dxa"/>
            <w:shd w:val="clear" w:color="auto" w:fill="F2F2F2" w:themeFill="background1" w:themeFillShade="F2"/>
          </w:tcPr>
          <w:p w14:paraId="62CA6ED6" w14:textId="77777777" w:rsidR="002658B2" w:rsidRDefault="00000000">
            <w:pPr>
              <w:jc w:val="both"/>
              <w:cnfStyle w:val="000000000000" w:firstRow="0" w:lastRow="0" w:firstColumn="0" w:lastColumn="0" w:oddVBand="0" w:evenVBand="0" w:oddHBand="0" w:evenHBand="0" w:firstRowFirstColumn="0" w:firstRowLastColumn="0" w:lastRowFirstColumn="0" w:lastRowLastColumn="0"/>
            </w:pPr>
            <w:r>
              <w:t>4.40</w:t>
            </w:r>
          </w:p>
        </w:tc>
        <w:tc>
          <w:tcPr>
            <w:tcW w:w="2357" w:type="dxa"/>
            <w:shd w:val="clear" w:color="auto" w:fill="F2F2F2" w:themeFill="background1" w:themeFillShade="F2"/>
          </w:tcPr>
          <w:p w14:paraId="4617960B" w14:textId="77777777" w:rsidR="002658B2" w:rsidRDefault="00000000">
            <w:pPr>
              <w:jc w:val="both"/>
              <w:cnfStyle w:val="000000000000" w:firstRow="0" w:lastRow="0" w:firstColumn="0" w:lastColumn="0" w:oddVBand="0" w:evenVBand="0" w:oddHBand="0" w:evenHBand="0" w:firstRowFirstColumn="0" w:firstRowLastColumn="0" w:lastRowFirstColumn="0" w:lastRowLastColumn="0"/>
            </w:pPr>
            <w:r>
              <w:t>Strongly Agree</w:t>
            </w:r>
          </w:p>
        </w:tc>
      </w:tr>
      <w:tr w:rsidR="002658B2" w14:paraId="53715FDC"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6115" w:type="dxa"/>
          </w:tcPr>
          <w:p w14:paraId="4028AD00" w14:textId="77777777" w:rsidR="002658B2" w:rsidRDefault="00000000">
            <w:pPr>
              <w:jc w:val="both"/>
            </w:pPr>
            <w:r>
              <w:rPr>
                <w:b w:val="0"/>
                <w:bCs w:val="0"/>
              </w:rPr>
              <w:t>Maintain Organization Memory</w:t>
            </w:r>
          </w:p>
        </w:tc>
        <w:tc>
          <w:tcPr>
            <w:tcW w:w="1170" w:type="dxa"/>
          </w:tcPr>
          <w:p w14:paraId="7381BE60" w14:textId="77777777" w:rsidR="002658B2" w:rsidRDefault="00000000">
            <w:pPr>
              <w:jc w:val="both"/>
              <w:cnfStyle w:val="000000000000" w:firstRow="0" w:lastRow="0" w:firstColumn="0" w:lastColumn="0" w:oddVBand="0" w:evenVBand="0" w:oddHBand="0" w:evenHBand="0" w:firstRowFirstColumn="0" w:firstRowLastColumn="0" w:lastRowFirstColumn="0" w:lastRowLastColumn="0"/>
            </w:pPr>
            <w:r>
              <w:t>4.29</w:t>
            </w:r>
          </w:p>
        </w:tc>
        <w:tc>
          <w:tcPr>
            <w:tcW w:w="2357" w:type="dxa"/>
          </w:tcPr>
          <w:p w14:paraId="71A4F6E3" w14:textId="77777777" w:rsidR="002658B2" w:rsidRDefault="00000000">
            <w:pPr>
              <w:jc w:val="both"/>
              <w:cnfStyle w:val="000000000000" w:firstRow="0" w:lastRow="0" w:firstColumn="0" w:lastColumn="0" w:oddVBand="0" w:evenVBand="0" w:oddHBand="0" w:evenHBand="0" w:firstRowFirstColumn="0" w:firstRowLastColumn="0" w:lastRowFirstColumn="0" w:lastRowLastColumn="0"/>
            </w:pPr>
            <w:r>
              <w:t>Strongly Agree</w:t>
            </w:r>
          </w:p>
        </w:tc>
      </w:tr>
      <w:tr w:rsidR="002658B2" w14:paraId="074D600E"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6115" w:type="dxa"/>
            <w:shd w:val="clear" w:color="auto" w:fill="F2F2F2" w:themeFill="background1" w:themeFillShade="F2"/>
          </w:tcPr>
          <w:p w14:paraId="3F7765D8" w14:textId="77777777" w:rsidR="002658B2" w:rsidRDefault="00000000">
            <w:pPr>
              <w:jc w:val="both"/>
            </w:pPr>
            <w:r>
              <w:rPr>
                <w:b w:val="0"/>
                <w:bCs w:val="0"/>
              </w:rPr>
              <w:t>Enhance the Efficiency of Public Service</w:t>
            </w:r>
          </w:p>
        </w:tc>
        <w:tc>
          <w:tcPr>
            <w:tcW w:w="1170" w:type="dxa"/>
            <w:shd w:val="clear" w:color="auto" w:fill="F2F2F2" w:themeFill="background1" w:themeFillShade="F2"/>
          </w:tcPr>
          <w:p w14:paraId="628AF106" w14:textId="77777777" w:rsidR="002658B2" w:rsidRDefault="00000000">
            <w:pPr>
              <w:jc w:val="both"/>
              <w:cnfStyle w:val="000000000000" w:firstRow="0" w:lastRow="0" w:firstColumn="0" w:lastColumn="0" w:oddVBand="0" w:evenVBand="0" w:oddHBand="0" w:evenHBand="0" w:firstRowFirstColumn="0" w:firstRowLastColumn="0" w:lastRowFirstColumn="0" w:lastRowLastColumn="0"/>
            </w:pPr>
            <w:r>
              <w:t>4.32</w:t>
            </w:r>
          </w:p>
        </w:tc>
        <w:tc>
          <w:tcPr>
            <w:tcW w:w="2357" w:type="dxa"/>
            <w:shd w:val="clear" w:color="auto" w:fill="F2F2F2" w:themeFill="background1" w:themeFillShade="F2"/>
          </w:tcPr>
          <w:p w14:paraId="022D005C" w14:textId="77777777" w:rsidR="002658B2" w:rsidRDefault="00000000">
            <w:pPr>
              <w:jc w:val="both"/>
              <w:cnfStyle w:val="000000000000" w:firstRow="0" w:lastRow="0" w:firstColumn="0" w:lastColumn="0" w:oddVBand="0" w:evenVBand="0" w:oddHBand="0" w:evenHBand="0" w:firstRowFirstColumn="0" w:firstRowLastColumn="0" w:lastRowFirstColumn="0" w:lastRowLastColumn="0"/>
            </w:pPr>
            <w:r>
              <w:t>Strongly Agree</w:t>
            </w:r>
          </w:p>
        </w:tc>
      </w:tr>
      <w:tr w:rsidR="002658B2" w14:paraId="5BB23833"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6115" w:type="dxa"/>
          </w:tcPr>
          <w:p w14:paraId="3E6AA9A4" w14:textId="77777777" w:rsidR="002658B2" w:rsidRDefault="00000000">
            <w:pPr>
              <w:jc w:val="both"/>
            </w:pPr>
            <w:r>
              <w:rPr>
                <w:b w:val="0"/>
                <w:bCs w:val="0"/>
              </w:rPr>
              <w:t>Provide Continuity in Service Delivery When Staff Leave the Organization</w:t>
            </w:r>
          </w:p>
        </w:tc>
        <w:tc>
          <w:tcPr>
            <w:tcW w:w="1170" w:type="dxa"/>
          </w:tcPr>
          <w:p w14:paraId="1CFAC708" w14:textId="77777777" w:rsidR="002658B2" w:rsidRDefault="00000000">
            <w:pPr>
              <w:jc w:val="both"/>
              <w:cnfStyle w:val="000000000000" w:firstRow="0" w:lastRow="0" w:firstColumn="0" w:lastColumn="0" w:oddVBand="0" w:evenVBand="0" w:oddHBand="0" w:evenHBand="0" w:firstRowFirstColumn="0" w:firstRowLastColumn="0" w:lastRowFirstColumn="0" w:lastRowLastColumn="0"/>
            </w:pPr>
            <w:r>
              <w:t>4.32</w:t>
            </w:r>
          </w:p>
        </w:tc>
        <w:tc>
          <w:tcPr>
            <w:tcW w:w="2357" w:type="dxa"/>
          </w:tcPr>
          <w:p w14:paraId="50EFF0B4" w14:textId="77777777" w:rsidR="002658B2" w:rsidRDefault="00000000">
            <w:pPr>
              <w:jc w:val="both"/>
              <w:cnfStyle w:val="000000000000" w:firstRow="0" w:lastRow="0" w:firstColumn="0" w:lastColumn="0" w:oddVBand="0" w:evenVBand="0" w:oddHBand="0" w:evenHBand="0" w:firstRowFirstColumn="0" w:firstRowLastColumn="0" w:lastRowFirstColumn="0" w:lastRowLastColumn="0"/>
            </w:pPr>
            <w:r>
              <w:t>Strongly Agree</w:t>
            </w:r>
          </w:p>
        </w:tc>
      </w:tr>
      <w:tr w:rsidR="002658B2" w14:paraId="4F2344F7"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6115" w:type="dxa"/>
            <w:shd w:val="clear" w:color="auto" w:fill="F2F2F2" w:themeFill="background1" w:themeFillShade="F2"/>
          </w:tcPr>
          <w:p w14:paraId="5F22E281" w14:textId="77777777" w:rsidR="002658B2" w:rsidRDefault="00000000">
            <w:pPr>
              <w:jc w:val="both"/>
            </w:pPr>
            <w:r>
              <w:rPr>
                <w:b w:val="0"/>
                <w:bCs w:val="0"/>
              </w:rPr>
              <w:t>Support Business Processes of the Organization</w:t>
            </w:r>
          </w:p>
        </w:tc>
        <w:tc>
          <w:tcPr>
            <w:tcW w:w="1170" w:type="dxa"/>
            <w:shd w:val="clear" w:color="auto" w:fill="F2F2F2" w:themeFill="background1" w:themeFillShade="F2"/>
          </w:tcPr>
          <w:p w14:paraId="585850DE" w14:textId="77777777" w:rsidR="002658B2" w:rsidRDefault="00000000">
            <w:pPr>
              <w:jc w:val="both"/>
              <w:cnfStyle w:val="000000000000" w:firstRow="0" w:lastRow="0" w:firstColumn="0" w:lastColumn="0" w:oddVBand="0" w:evenVBand="0" w:oddHBand="0" w:evenHBand="0" w:firstRowFirstColumn="0" w:firstRowLastColumn="0" w:lastRowFirstColumn="0" w:lastRowLastColumn="0"/>
            </w:pPr>
            <w:r>
              <w:t>4.26</w:t>
            </w:r>
          </w:p>
        </w:tc>
        <w:tc>
          <w:tcPr>
            <w:tcW w:w="2357" w:type="dxa"/>
            <w:shd w:val="clear" w:color="auto" w:fill="F2F2F2" w:themeFill="background1" w:themeFillShade="F2"/>
          </w:tcPr>
          <w:p w14:paraId="2175CB7D" w14:textId="77777777" w:rsidR="002658B2" w:rsidRDefault="00000000">
            <w:pPr>
              <w:jc w:val="both"/>
              <w:cnfStyle w:val="000000000000" w:firstRow="0" w:lastRow="0" w:firstColumn="0" w:lastColumn="0" w:oddVBand="0" w:evenVBand="0" w:oddHBand="0" w:evenHBand="0" w:firstRowFirstColumn="0" w:firstRowLastColumn="0" w:lastRowFirstColumn="0" w:lastRowLastColumn="0"/>
            </w:pPr>
            <w:r>
              <w:t>Strongly Agree</w:t>
            </w:r>
          </w:p>
        </w:tc>
      </w:tr>
      <w:tr w:rsidR="002658B2" w14:paraId="08CC3814" w14:textId="77777777" w:rsidTr="002658B2">
        <w:trPr>
          <w:trHeight w:val="20"/>
        </w:trPr>
        <w:tc>
          <w:tcPr>
            <w:cnfStyle w:val="001000000000" w:firstRow="0" w:lastRow="0" w:firstColumn="1" w:lastColumn="0" w:oddVBand="0" w:evenVBand="0" w:oddHBand="0" w:evenHBand="0" w:firstRowFirstColumn="0" w:firstRowLastColumn="0" w:lastRowFirstColumn="0" w:lastRowLastColumn="0"/>
            <w:tcW w:w="6115" w:type="dxa"/>
          </w:tcPr>
          <w:p w14:paraId="16DF8C22" w14:textId="77777777" w:rsidR="002658B2" w:rsidRDefault="00000000">
            <w:pPr>
              <w:jc w:val="both"/>
              <w:rPr>
                <w:b w:val="0"/>
                <w:bCs w:val="0"/>
              </w:rPr>
            </w:pPr>
            <w:r>
              <w:t>Weighted Mean</w:t>
            </w:r>
          </w:p>
        </w:tc>
        <w:tc>
          <w:tcPr>
            <w:tcW w:w="1170" w:type="dxa"/>
          </w:tcPr>
          <w:p w14:paraId="190FA6A2" w14:textId="77777777" w:rsidR="002658B2" w:rsidRDefault="00000000">
            <w:pPr>
              <w:jc w:val="both"/>
              <w:cnfStyle w:val="000000000000" w:firstRow="0" w:lastRow="0" w:firstColumn="0" w:lastColumn="0" w:oddVBand="0" w:evenVBand="0" w:oddHBand="0" w:evenHBand="0" w:firstRowFirstColumn="0" w:firstRowLastColumn="0" w:lastRowFirstColumn="0" w:lastRowLastColumn="0"/>
            </w:pPr>
            <w:r>
              <w:t>4.06</w:t>
            </w:r>
          </w:p>
        </w:tc>
        <w:tc>
          <w:tcPr>
            <w:tcW w:w="2357" w:type="dxa"/>
          </w:tcPr>
          <w:p w14:paraId="087843C3" w14:textId="77777777" w:rsidR="002658B2" w:rsidRDefault="00000000">
            <w:pPr>
              <w:jc w:val="center"/>
              <w:cnfStyle w:val="000000000000" w:firstRow="0" w:lastRow="0" w:firstColumn="0" w:lastColumn="0" w:oddVBand="0" w:evenVBand="0" w:oddHBand="0" w:evenHBand="0" w:firstRowFirstColumn="0" w:firstRowLastColumn="0" w:lastRowFirstColumn="0" w:lastRowLastColumn="0"/>
            </w:pPr>
            <w:r>
              <w:t>Agree</w:t>
            </w:r>
          </w:p>
        </w:tc>
      </w:tr>
    </w:tbl>
    <w:p w14:paraId="7E73AC89" w14:textId="77777777" w:rsidR="00750989" w:rsidRDefault="00750989" w:rsidP="00750989">
      <w:pPr>
        <w:pStyle w:val="NormalWeb"/>
        <w:spacing w:before="0" w:beforeAutospacing="0" w:after="240" w:afterAutospacing="0"/>
        <w:jc w:val="both"/>
        <w:rPr>
          <w:color w:val="1F1F1F"/>
        </w:rPr>
      </w:pPr>
    </w:p>
    <w:p w14:paraId="17199C49" w14:textId="1ECB75D2" w:rsidR="002658B2" w:rsidRDefault="00000000" w:rsidP="00750989">
      <w:pPr>
        <w:pStyle w:val="NormalWeb"/>
        <w:spacing w:before="0" w:beforeAutospacing="0" w:after="240" w:afterAutospacing="0"/>
        <w:ind w:firstLine="720"/>
        <w:jc w:val="both"/>
        <w:rPr>
          <w:color w:val="1F1F1F"/>
        </w:rPr>
      </w:pPr>
      <w:r>
        <w:rPr>
          <w:color w:val="1F1F1F"/>
        </w:rPr>
        <w:t xml:space="preserve">As shown on Table </w:t>
      </w:r>
      <w:r w:rsidR="00D116BB">
        <w:rPr>
          <w:color w:val="1F1F1F"/>
        </w:rPr>
        <w:t>5</w:t>
      </w:r>
      <w:r>
        <w:rPr>
          <w:color w:val="1F1F1F"/>
        </w:rPr>
        <w:t xml:space="preserve">, the perceived contributions of sound record-keeping practices at Cagayan State University - Sanchez Mira Campus, a clear champion emerges: good governance. With a resounding mean score of 4.49, the contribution to promoting good governance garnered strong agreement among respondents, highlighting a shared belief in the vital role record management plays in fostering transparency, accountability, and organizational integrity. This underscores a recognition </w:t>
      </w:r>
      <w:r>
        <w:rPr>
          <w:color w:val="1F1F1F"/>
        </w:rPr>
        <w:lastRenderedPageBreak/>
        <w:t>that well-managed records serve as a cornerstone for building trust and achieving broader institutional goals.</w:t>
      </w:r>
    </w:p>
    <w:p w14:paraId="4C8D6D38" w14:textId="77777777" w:rsidR="002658B2" w:rsidRDefault="00000000" w:rsidP="00D116BB">
      <w:pPr>
        <w:pStyle w:val="NormalWeb"/>
        <w:spacing w:before="0" w:beforeAutospacing="0" w:after="240" w:afterAutospacing="0"/>
        <w:ind w:firstLine="720"/>
        <w:jc w:val="both"/>
        <w:rPr>
          <w:color w:val="1F1F1F"/>
        </w:rPr>
      </w:pPr>
      <w:r>
        <w:rPr>
          <w:color w:val="1F1F1F"/>
        </w:rPr>
        <w:t>However, a subtle distinction arises when considering the perceived contribution to supporting business processes. Although still viewed positively, with a mean score of 4.26, this aspect received comparatively less enthusiastic endorsement. This suggests that while respondents acknowledge the importance of record management in streamlining operations, there may be a sense that current systems haven't reached their full potential in optimizing business processes. This nuance identifies a potential area for growth where targeted improvements could further enhance efficiency and organizational performance.</w:t>
      </w:r>
    </w:p>
    <w:p w14:paraId="39BD58FC" w14:textId="77777777" w:rsidR="00D116BB" w:rsidRDefault="00D116BB" w:rsidP="00D116BB">
      <w:pPr>
        <w:pStyle w:val="NormalWeb"/>
        <w:spacing w:before="0" w:beforeAutospacing="0" w:after="240" w:afterAutospacing="0"/>
        <w:ind w:firstLine="720"/>
        <w:jc w:val="both"/>
        <w:rPr>
          <w:color w:val="1F1F1F"/>
        </w:rPr>
      </w:pPr>
    </w:p>
    <w:p w14:paraId="67ACB520" w14:textId="46917298" w:rsidR="002658B2" w:rsidRPr="00117D7D" w:rsidRDefault="00000000" w:rsidP="00D116BB">
      <w:pPr>
        <w:pStyle w:val="NormalWeb"/>
        <w:spacing w:before="0" w:beforeAutospacing="0" w:after="0" w:afterAutospacing="0"/>
        <w:ind w:left="720" w:hanging="720"/>
        <w:rPr>
          <w:b/>
          <w:bCs/>
          <w:color w:val="1F1F1F"/>
          <w:lang w:val="en-PH"/>
        </w:rPr>
      </w:pPr>
      <w:r w:rsidRPr="00117D7D">
        <w:rPr>
          <w:b/>
          <w:bCs/>
          <w:color w:val="1F1F1F"/>
        </w:rPr>
        <w:t xml:space="preserve">Table </w:t>
      </w:r>
      <w:r w:rsidR="00D116BB">
        <w:rPr>
          <w:b/>
          <w:bCs/>
          <w:color w:val="1F1F1F"/>
        </w:rPr>
        <w:t>6</w:t>
      </w:r>
      <w:r w:rsidRPr="00117D7D">
        <w:rPr>
          <w:b/>
          <w:bCs/>
          <w:color w:val="1F1F1F"/>
        </w:rPr>
        <w:t xml:space="preserve">. </w:t>
      </w:r>
      <w:bookmarkStart w:id="7" w:name="_Hlk181535986"/>
      <w:bookmarkStart w:id="8" w:name="_Hlk181391284"/>
      <w:r w:rsidRPr="00117D7D">
        <w:rPr>
          <w:b/>
          <w:bCs/>
          <w:color w:val="1F1F1F"/>
        </w:rPr>
        <w:t>Intervention</w:t>
      </w:r>
      <w:r w:rsidR="00117D7D" w:rsidRPr="00117D7D">
        <w:rPr>
          <w:b/>
          <w:bCs/>
          <w:color w:val="1F1F1F"/>
        </w:rPr>
        <w:t>s</w:t>
      </w:r>
      <w:r w:rsidRPr="00117D7D">
        <w:rPr>
          <w:b/>
          <w:bCs/>
          <w:color w:val="1F1F1F"/>
        </w:rPr>
        <w:t xml:space="preserve"> </w:t>
      </w:r>
      <w:r w:rsidR="00117D7D" w:rsidRPr="00117D7D">
        <w:rPr>
          <w:b/>
          <w:bCs/>
          <w:color w:val="1F1F1F"/>
        </w:rPr>
        <w:t xml:space="preserve">that </w:t>
      </w:r>
      <w:r w:rsidR="00117D7D" w:rsidRPr="00117D7D">
        <w:rPr>
          <w:b/>
          <w:bCs/>
        </w:rPr>
        <w:t xml:space="preserve">could be forwarded to improve records management compliance </w:t>
      </w:r>
      <w:r w:rsidR="00BC4B6E">
        <w:rPr>
          <w:b/>
          <w:bCs/>
        </w:rPr>
        <w:t>of</w:t>
      </w:r>
      <w:r w:rsidR="00117D7D" w:rsidRPr="00117D7D">
        <w:rPr>
          <w:b/>
          <w:bCs/>
        </w:rPr>
        <w:t xml:space="preserve"> Cagayan State University</w:t>
      </w:r>
      <w:r w:rsidR="00BC4B6E">
        <w:rPr>
          <w:b/>
          <w:bCs/>
        </w:rPr>
        <w:t>-Sanchez Mira</w:t>
      </w:r>
      <w:r w:rsidR="00117D7D">
        <w:rPr>
          <w:b/>
          <w:bCs/>
        </w:rPr>
        <w:t>.</w:t>
      </w:r>
    </w:p>
    <w:bookmarkEnd w:id="7"/>
    <w:p w14:paraId="2BBEDA0D" w14:textId="77777777" w:rsidR="002658B2" w:rsidRDefault="002658B2">
      <w:pPr>
        <w:pStyle w:val="NormalWeb"/>
        <w:spacing w:before="0" w:beforeAutospacing="0" w:after="0" w:afterAutospacing="0"/>
        <w:rPr>
          <w:b/>
          <w:bCs/>
          <w:color w:val="1F1F1F"/>
        </w:rPr>
      </w:pPr>
    </w:p>
    <w:tbl>
      <w:tblPr>
        <w:tblStyle w:val="PlainTable11"/>
        <w:tblW w:w="9625" w:type="dxa"/>
        <w:tblLook w:val="04A0" w:firstRow="1" w:lastRow="0" w:firstColumn="1" w:lastColumn="0" w:noHBand="0" w:noVBand="1"/>
      </w:tblPr>
      <w:tblGrid>
        <w:gridCol w:w="4554"/>
        <w:gridCol w:w="2641"/>
        <w:gridCol w:w="2430"/>
      </w:tblGrid>
      <w:tr w:rsidR="00117D7D" w14:paraId="6D782368" w14:textId="65B8885D" w:rsidTr="00117D7D">
        <w:trPr>
          <w:cnfStyle w:val="100000000000" w:firstRow="1" w:lastRow="0" w:firstColumn="0" w:lastColumn="0" w:oddVBand="0" w:evenVBand="0" w:oddHBand="0"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4554" w:type="dxa"/>
          </w:tcPr>
          <w:bookmarkEnd w:id="8"/>
          <w:p w14:paraId="67AD7419" w14:textId="4A2C2159" w:rsidR="00117D7D" w:rsidRDefault="00117D7D">
            <w:pPr>
              <w:jc w:val="center"/>
              <w:rPr>
                <w:b w:val="0"/>
                <w:bCs w:val="0"/>
                <w:color w:val="000000"/>
              </w:rPr>
            </w:pPr>
            <w:r>
              <w:rPr>
                <w:color w:val="000000"/>
              </w:rPr>
              <w:t>Interventions</w:t>
            </w:r>
          </w:p>
        </w:tc>
        <w:tc>
          <w:tcPr>
            <w:tcW w:w="2641" w:type="dxa"/>
          </w:tcPr>
          <w:p w14:paraId="044BDD5E" w14:textId="77777777" w:rsidR="00117D7D" w:rsidRDefault="00117D7D">
            <w:pPr>
              <w:jc w:val="center"/>
              <w:cnfStyle w:val="100000000000" w:firstRow="1" w:lastRow="0" w:firstColumn="0" w:lastColumn="0" w:oddVBand="0" w:evenVBand="0" w:oddHBand="0" w:evenHBand="0" w:firstRowFirstColumn="0" w:firstRowLastColumn="0" w:lastRowFirstColumn="0" w:lastRowLastColumn="0"/>
              <w:rPr>
                <w:b w:val="0"/>
                <w:bCs w:val="0"/>
                <w:color w:val="000000"/>
              </w:rPr>
            </w:pPr>
            <w:r>
              <w:rPr>
                <w:color w:val="000000"/>
              </w:rPr>
              <w:t>Mean Score</w:t>
            </w:r>
          </w:p>
        </w:tc>
        <w:tc>
          <w:tcPr>
            <w:tcW w:w="2430" w:type="dxa"/>
          </w:tcPr>
          <w:p w14:paraId="73544507" w14:textId="1DE0E985" w:rsidR="00117D7D" w:rsidRDefault="00117D7D">
            <w:pPr>
              <w:jc w:val="center"/>
              <w:cnfStyle w:val="100000000000" w:firstRow="1" w:lastRow="0" w:firstColumn="0" w:lastColumn="0" w:oddVBand="0" w:evenVBand="0" w:oddHBand="0" w:evenHBand="0" w:firstRowFirstColumn="0" w:firstRowLastColumn="0" w:lastRowFirstColumn="0" w:lastRowLastColumn="0"/>
              <w:rPr>
                <w:color w:val="000000"/>
              </w:rPr>
            </w:pPr>
            <w:r>
              <w:rPr>
                <w:color w:val="000000"/>
              </w:rPr>
              <w:t>Interpretations</w:t>
            </w:r>
          </w:p>
        </w:tc>
      </w:tr>
      <w:tr w:rsidR="00B4008F" w14:paraId="7873DEE9" w14:textId="77777777" w:rsidTr="00117D7D">
        <w:trPr>
          <w:trHeight w:val="17"/>
        </w:trPr>
        <w:tc>
          <w:tcPr>
            <w:cnfStyle w:val="001000000000" w:firstRow="0" w:lastRow="0" w:firstColumn="1" w:lastColumn="0" w:oddVBand="0" w:evenVBand="0" w:oddHBand="0" w:evenHBand="0" w:firstRowFirstColumn="0" w:firstRowLastColumn="0" w:lastRowFirstColumn="0" w:lastRowLastColumn="0"/>
            <w:tcW w:w="4554" w:type="dxa"/>
          </w:tcPr>
          <w:p w14:paraId="22EBEEF3" w14:textId="2B9214F1" w:rsidR="00B4008F" w:rsidRDefault="00B4008F" w:rsidP="00B4008F">
            <w:pPr>
              <w:jc w:val="both"/>
              <w:rPr>
                <w:color w:val="000000"/>
              </w:rPr>
            </w:pPr>
            <w:r w:rsidRPr="00B4008F">
              <w:rPr>
                <w:color w:val="000000"/>
              </w:rPr>
              <w:t>1. Strengthening the Foundation: Policies and Procedures</w:t>
            </w:r>
            <w:r>
              <w:rPr>
                <w:color w:val="000000"/>
              </w:rPr>
              <w:t>.</w:t>
            </w:r>
          </w:p>
        </w:tc>
        <w:tc>
          <w:tcPr>
            <w:tcW w:w="2641" w:type="dxa"/>
          </w:tcPr>
          <w:p w14:paraId="503AB70B" w14:textId="77777777" w:rsidR="00B4008F" w:rsidRDefault="00B4008F">
            <w:pPr>
              <w:jc w:val="center"/>
              <w:cnfStyle w:val="000000000000" w:firstRow="0" w:lastRow="0" w:firstColumn="0" w:lastColumn="0" w:oddVBand="0" w:evenVBand="0" w:oddHBand="0" w:evenHBand="0" w:firstRowFirstColumn="0" w:firstRowLastColumn="0" w:lastRowFirstColumn="0" w:lastRowLastColumn="0"/>
              <w:rPr>
                <w:color w:val="000000"/>
              </w:rPr>
            </w:pPr>
          </w:p>
        </w:tc>
        <w:tc>
          <w:tcPr>
            <w:tcW w:w="2430" w:type="dxa"/>
          </w:tcPr>
          <w:p w14:paraId="778D07DF" w14:textId="77777777" w:rsidR="00B4008F" w:rsidRDefault="00B4008F">
            <w:pPr>
              <w:jc w:val="center"/>
              <w:cnfStyle w:val="000000000000" w:firstRow="0" w:lastRow="0" w:firstColumn="0" w:lastColumn="0" w:oddVBand="0" w:evenVBand="0" w:oddHBand="0" w:evenHBand="0" w:firstRowFirstColumn="0" w:firstRowLastColumn="0" w:lastRowFirstColumn="0" w:lastRowLastColumn="0"/>
              <w:rPr>
                <w:color w:val="000000"/>
              </w:rPr>
            </w:pPr>
          </w:p>
        </w:tc>
      </w:tr>
      <w:tr w:rsidR="0069175F" w14:paraId="1AFC0DCF" w14:textId="77777777" w:rsidTr="00117D7D">
        <w:trPr>
          <w:trHeight w:val="17"/>
        </w:trPr>
        <w:tc>
          <w:tcPr>
            <w:cnfStyle w:val="001000000000" w:firstRow="0" w:lastRow="0" w:firstColumn="1" w:lastColumn="0" w:oddVBand="0" w:evenVBand="0" w:oddHBand="0" w:evenHBand="0" w:firstRowFirstColumn="0" w:firstRowLastColumn="0" w:lastRowFirstColumn="0" w:lastRowLastColumn="0"/>
            <w:tcW w:w="4554" w:type="dxa"/>
          </w:tcPr>
          <w:p w14:paraId="6E9EA16D" w14:textId="5417993A" w:rsidR="0069175F" w:rsidRPr="00703BE8" w:rsidRDefault="0069175F" w:rsidP="0069175F">
            <w:pPr>
              <w:jc w:val="both"/>
              <w:rPr>
                <w:b w:val="0"/>
                <w:bCs w:val="0"/>
                <w:color w:val="000000"/>
              </w:rPr>
            </w:pPr>
            <w:r w:rsidRPr="00703BE8">
              <w:rPr>
                <w:b w:val="0"/>
                <w:bCs w:val="0"/>
                <w:color w:val="000000"/>
              </w:rPr>
              <w:t>1.Develop Comprehensive Policies</w:t>
            </w:r>
          </w:p>
        </w:tc>
        <w:tc>
          <w:tcPr>
            <w:tcW w:w="2641" w:type="dxa"/>
          </w:tcPr>
          <w:p w14:paraId="56A3D353" w14:textId="3346F0FE"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4.18</w:t>
            </w:r>
          </w:p>
        </w:tc>
        <w:tc>
          <w:tcPr>
            <w:tcW w:w="2430" w:type="dxa"/>
          </w:tcPr>
          <w:p w14:paraId="65EEF363" w14:textId="0B76F6C8"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Moderately Effective</w:t>
            </w:r>
          </w:p>
        </w:tc>
      </w:tr>
      <w:tr w:rsidR="0069175F" w14:paraId="3EBE8290" w14:textId="77777777" w:rsidTr="00117D7D">
        <w:trPr>
          <w:trHeight w:val="17"/>
        </w:trPr>
        <w:tc>
          <w:tcPr>
            <w:cnfStyle w:val="001000000000" w:firstRow="0" w:lastRow="0" w:firstColumn="1" w:lastColumn="0" w:oddVBand="0" w:evenVBand="0" w:oddHBand="0" w:evenHBand="0" w:firstRowFirstColumn="0" w:firstRowLastColumn="0" w:lastRowFirstColumn="0" w:lastRowLastColumn="0"/>
            <w:tcW w:w="4554" w:type="dxa"/>
          </w:tcPr>
          <w:p w14:paraId="73BAE3FA" w14:textId="0030FEFE" w:rsidR="0069175F" w:rsidRPr="00703BE8" w:rsidRDefault="0069175F" w:rsidP="0069175F">
            <w:pPr>
              <w:jc w:val="both"/>
              <w:rPr>
                <w:b w:val="0"/>
                <w:bCs w:val="0"/>
                <w:color w:val="000000"/>
              </w:rPr>
            </w:pPr>
            <w:r w:rsidRPr="00703BE8">
              <w:rPr>
                <w:b w:val="0"/>
                <w:bCs w:val="0"/>
                <w:color w:val="000000"/>
              </w:rPr>
              <w:t>2.Implement a Clear Procedures</w:t>
            </w:r>
          </w:p>
        </w:tc>
        <w:tc>
          <w:tcPr>
            <w:tcW w:w="2641" w:type="dxa"/>
          </w:tcPr>
          <w:p w14:paraId="63C8EE8C" w14:textId="387684E0"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4.15</w:t>
            </w:r>
          </w:p>
        </w:tc>
        <w:tc>
          <w:tcPr>
            <w:tcW w:w="2430" w:type="dxa"/>
          </w:tcPr>
          <w:p w14:paraId="2E744D19" w14:textId="7385384E"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Moderately Effective</w:t>
            </w:r>
          </w:p>
        </w:tc>
      </w:tr>
      <w:tr w:rsidR="0069175F" w14:paraId="25CC8CBB" w14:textId="77777777" w:rsidTr="00117D7D">
        <w:trPr>
          <w:trHeight w:val="17"/>
        </w:trPr>
        <w:tc>
          <w:tcPr>
            <w:cnfStyle w:val="001000000000" w:firstRow="0" w:lastRow="0" w:firstColumn="1" w:lastColumn="0" w:oddVBand="0" w:evenVBand="0" w:oddHBand="0" w:evenHBand="0" w:firstRowFirstColumn="0" w:firstRowLastColumn="0" w:lastRowFirstColumn="0" w:lastRowLastColumn="0"/>
            <w:tcW w:w="4554" w:type="dxa"/>
          </w:tcPr>
          <w:p w14:paraId="51C6607F" w14:textId="4AC25865" w:rsidR="0069175F" w:rsidRPr="00703BE8" w:rsidRDefault="0069175F" w:rsidP="0069175F">
            <w:pPr>
              <w:jc w:val="both"/>
              <w:rPr>
                <w:b w:val="0"/>
                <w:bCs w:val="0"/>
                <w:color w:val="000000"/>
              </w:rPr>
            </w:pPr>
            <w:r w:rsidRPr="00703BE8">
              <w:rPr>
                <w:b w:val="0"/>
                <w:bCs w:val="0"/>
                <w:color w:val="000000"/>
              </w:rPr>
              <w:t>3. Ensure Accessibility</w:t>
            </w:r>
          </w:p>
        </w:tc>
        <w:tc>
          <w:tcPr>
            <w:tcW w:w="2641" w:type="dxa"/>
          </w:tcPr>
          <w:p w14:paraId="4270C712" w14:textId="1F41C38C"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4.05</w:t>
            </w:r>
          </w:p>
        </w:tc>
        <w:tc>
          <w:tcPr>
            <w:tcW w:w="2430" w:type="dxa"/>
          </w:tcPr>
          <w:p w14:paraId="7B91DCB2" w14:textId="5FE40315"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Moderately Effective</w:t>
            </w:r>
          </w:p>
        </w:tc>
      </w:tr>
      <w:tr w:rsidR="0069175F" w14:paraId="04C3BB96" w14:textId="77777777" w:rsidTr="00117D7D">
        <w:trPr>
          <w:trHeight w:val="17"/>
        </w:trPr>
        <w:tc>
          <w:tcPr>
            <w:cnfStyle w:val="001000000000" w:firstRow="0" w:lastRow="0" w:firstColumn="1" w:lastColumn="0" w:oddVBand="0" w:evenVBand="0" w:oddHBand="0" w:evenHBand="0" w:firstRowFirstColumn="0" w:firstRowLastColumn="0" w:lastRowFirstColumn="0" w:lastRowLastColumn="0"/>
            <w:tcW w:w="4554" w:type="dxa"/>
          </w:tcPr>
          <w:p w14:paraId="20C104C4" w14:textId="51A3F969" w:rsidR="0069175F" w:rsidRPr="00703BE8" w:rsidRDefault="0069175F" w:rsidP="0069175F">
            <w:pPr>
              <w:jc w:val="both"/>
              <w:rPr>
                <w:b w:val="0"/>
                <w:bCs w:val="0"/>
                <w:color w:val="000000"/>
              </w:rPr>
            </w:pPr>
            <w:r w:rsidRPr="00703BE8">
              <w:rPr>
                <w:b w:val="0"/>
                <w:bCs w:val="0"/>
                <w:color w:val="000000"/>
              </w:rPr>
              <w:t>4. Regular Review and Update</w:t>
            </w:r>
          </w:p>
        </w:tc>
        <w:tc>
          <w:tcPr>
            <w:tcW w:w="2641" w:type="dxa"/>
          </w:tcPr>
          <w:p w14:paraId="27E0A208" w14:textId="647193C0"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w:t>
            </w:r>
          </w:p>
        </w:tc>
        <w:tc>
          <w:tcPr>
            <w:tcW w:w="2430" w:type="dxa"/>
          </w:tcPr>
          <w:p w14:paraId="6FB4C3AD" w14:textId="51D4402A"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Moderately Effective</w:t>
            </w:r>
          </w:p>
        </w:tc>
      </w:tr>
      <w:tr w:rsidR="0069175F" w14:paraId="5872D4AD" w14:textId="77777777" w:rsidTr="00117D7D">
        <w:trPr>
          <w:trHeight w:val="17"/>
        </w:trPr>
        <w:tc>
          <w:tcPr>
            <w:cnfStyle w:val="001000000000" w:firstRow="0" w:lastRow="0" w:firstColumn="1" w:lastColumn="0" w:oddVBand="0" w:evenVBand="0" w:oddHBand="0" w:evenHBand="0" w:firstRowFirstColumn="0" w:firstRowLastColumn="0" w:lastRowFirstColumn="0" w:lastRowLastColumn="0"/>
            <w:tcW w:w="4554" w:type="dxa"/>
          </w:tcPr>
          <w:p w14:paraId="5DBDCA69" w14:textId="23CDFAE6" w:rsidR="0069175F" w:rsidRPr="0098170B" w:rsidRDefault="0069175F" w:rsidP="0069175F">
            <w:pPr>
              <w:jc w:val="both"/>
              <w:rPr>
                <w:color w:val="000000"/>
              </w:rPr>
            </w:pPr>
            <w:r w:rsidRPr="0098170B">
              <w:rPr>
                <w:color w:val="000000"/>
              </w:rPr>
              <w:t xml:space="preserve">II. Leveraging Technology for </w:t>
            </w:r>
            <w:proofErr w:type="spellStart"/>
            <w:r w:rsidRPr="0098170B">
              <w:rPr>
                <w:color w:val="000000"/>
              </w:rPr>
              <w:t>Efficieny</w:t>
            </w:r>
            <w:proofErr w:type="spellEnd"/>
          </w:p>
        </w:tc>
        <w:tc>
          <w:tcPr>
            <w:tcW w:w="2641" w:type="dxa"/>
          </w:tcPr>
          <w:p w14:paraId="550B03AC" w14:textId="77777777"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rPr>
            </w:pPr>
          </w:p>
        </w:tc>
        <w:tc>
          <w:tcPr>
            <w:tcW w:w="2430" w:type="dxa"/>
          </w:tcPr>
          <w:p w14:paraId="2298BC0C" w14:textId="77777777"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69175F" w14:paraId="5C84B102" w14:textId="77777777" w:rsidTr="00117D7D">
        <w:trPr>
          <w:trHeight w:val="17"/>
        </w:trPr>
        <w:tc>
          <w:tcPr>
            <w:cnfStyle w:val="001000000000" w:firstRow="0" w:lastRow="0" w:firstColumn="1" w:lastColumn="0" w:oddVBand="0" w:evenVBand="0" w:oddHBand="0" w:evenHBand="0" w:firstRowFirstColumn="0" w:firstRowLastColumn="0" w:lastRowFirstColumn="0" w:lastRowLastColumn="0"/>
            <w:tcW w:w="4554" w:type="dxa"/>
          </w:tcPr>
          <w:p w14:paraId="0445B5B8" w14:textId="6CD45A4F" w:rsidR="0069175F" w:rsidRPr="00703BE8" w:rsidRDefault="0069175F" w:rsidP="0069175F">
            <w:pPr>
              <w:pStyle w:val="ListParagraph"/>
              <w:ind w:left="0"/>
              <w:jc w:val="both"/>
              <w:rPr>
                <w:b w:val="0"/>
                <w:bCs w:val="0"/>
                <w:color w:val="000000"/>
              </w:rPr>
            </w:pPr>
            <w:r w:rsidRPr="00703BE8">
              <w:rPr>
                <w:b w:val="0"/>
                <w:bCs w:val="0"/>
                <w:color w:val="000000"/>
              </w:rPr>
              <w:t>1.Implement Records Management Software</w:t>
            </w:r>
          </w:p>
        </w:tc>
        <w:tc>
          <w:tcPr>
            <w:tcW w:w="2641" w:type="dxa"/>
          </w:tcPr>
          <w:p w14:paraId="01590AEC" w14:textId="62727FDE"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4.20</w:t>
            </w:r>
          </w:p>
        </w:tc>
        <w:tc>
          <w:tcPr>
            <w:tcW w:w="2430" w:type="dxa"/>
          </w:tcPr>
          <w:p w14:paraId="5004A041" w14:textId="7DEA5BEA"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Highly Effective</w:t>
            </w:r>
          </w:p>
        </w:tc>
      </w:tr>
      <w:tr w:rsidR="0069175F" w14:paraId="2032CB93" w14:textId="77777777" w:rsidTr="00117D7D">
        <w:trPr>
          <w:trHeight w:val="17"/>
        </w:trPr>
        <w:tc>
          <w:tcPr>
            <w:cnfStyle w:val="001000000000" w:firstRow="0" w:lastRow="0" w:firstColumn="1" w:lastColumn="0" w:oddVBand="0" w:evenVBand="0" w:oddHBand="0" w:evenHBand="0" w:firstRowFirstColumn="0" w:firstRowLastColumn="0" w:lastRowFirstColumn="0" w:lastRowLastColumn="0"/>
            <w:tcW w:w="4554" w:type="dxa"/>
          </w:tcPr>
          <w:p w14:paraId="29F3B9C9" w14:textId="72135E30" w:rsidR="0069175F" w:rsidRPr="00102B49" w:rsidRDefault="0069175F" w:rsidP="0069175F">
            <w:pPr>
              <w:pStyle w:val="ListParagraph"/>
              <w:ind w:left="0"/>
              <w:jc w:val="both"/>
              <w:rPr>
                <w:b w:val="0"/>
                <w:bCs w:val="0"/>
                <w:color w:val="000000"/>
              </w:rPr>
            </w:pPr>
            <w:r w:rsidRPr="00102B49">
              <w:rPr>
                <w:b w:val="0"/>
                <w:bCs w:val="0"/>
                <w:color w:val="000000"/>
              </w:rPr>
              <w:t>2.Embrace Digital Transformation.</w:t>
            </w:r>
          </w:p>
        </w:tc>
        <w:tc>
          <w:tcPr>
            <w:tcW w:w="2641" w:type="dxa"/>
          </w:tcPr>
          <w:p w14:paraId="062B127A" w14:textId="4B293C36"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4.40</w:t>
            </w:r>
          </w:p>
        </w:tc>
        <w:tc>
          <w:tcPr>
            <w:tcW w:w="2430" w:type="dxa"/>
          </w:tcPr>
          <w:p w14:paraId="3D7081DD" w14:textId="07F7B54B"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Highly Effective</w:t>
            </w:r>
          </w:p>
        </w:tc>
      </w:tr>
      <w:tr w:rsidR="0069175F" w14:paraId="514F3E08" w14:textId="77777777" w:rsidTr="00117D7D">
        <w:trPr>
          <w:trHeight w:val="17"/>
        </w:trPr>
        <w:tc>
          <w:tcPr>
            <w:cnfStyle w:val="001000000000" w:firstRow="0" w:lastRow="0" w:firstColumn="1" w:lastColumn="0" w:oddVBand="0" w:evenVBand="0" w:oddHBand="0" w:evenHBand="0" w:firstRowFirstColumn="0" w:firstRowLastColumn="0" w:lastRowFirstColumn="0" w:lastRowLastColumn="0"/>
            <w:tcW w:w="4554" w:type="dxa"/>
          </w:tcPr>
          <w:p w14:paraId="0A49D6C7" w14:textId="266E59BC" w:rsidR="0069175F" w:rsidRPr="00102B49" w:rsidRDefault="0069175F" w:rsidP="0069175F">
            <w:pPr>
              <w:pStyle w:val="ListParagraph"/>
              <w:ind w:left="0"/>
              <w:jc w:val="both"/>
              <w:rPr>
                <w:b w:val="0"/>
                <w:bCs w:val="0"/>
                <w:color w:val="000000"/>
              </w:rPr>
            </w:pPr>
            <w:r w:rsidRPr="00102B49">
              <w:rPr>
                <w:b w:val="0"/>
                <w:bCs w:val="0"/>
                <w:color w:val="000000"/>
              </w:rPr>
              <w:t>3. Integrate Devices and System.</w:t>
            </w:r>
          </w:p>
        </w:tc>
        <w:tc>
          <w:tcPr>
            <w:tcW w:w="2641" w:type="dxa"/>
          </w:tcPr>
          <w:p w14:paraId="4DC140B2" w14:textId="6CD00756"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4.35</w:t>
            </w:r>
          </w:p>
        </w:tc>
        <w:tc>
          <w:tcPr>
            <w:tcW w:w="2430" w:type="dxa"/>
          </w:tcPr>
          <w:p w14:paraId="09DBD38B" w14:textId="7F579400"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Highly Effective</w:t>
            </w:r>
          </w:p>
        </w:tc>
      </w:tr>
      <w:tr w:rsidR="0069175F" w14:paraId="54486733" w14:textId="77777777" w:rsidTr="00117D7D">
        <w:trPr>
          <w:trHeight w:val="17"/>
        </w:trPr>
        <w:tc>
          <w:tcPr>
            <w:cnfStyle w:val="001000000000" w:firstRow="0" w:lastRow="0" w:firstColumn="1" w:lastColumn="0" w:oddVBand="0" w:evenVBand="0" w:oddHBand="0" w:evenHBand="0" w:firstRowFirstColumn="0" w:firstRowLastColumn="0" w:lastRowFirstColumn="0" w:lastRowLastColumn="0"/>
            <w:tcW w:w="4554" w:type="dxa"/>
          </w:tcPr>
          <w:p w14:paraId="439CD77C" w14:textId="7F7183B5" w:rsidR="0069175F" w:rsidRPr="00102B49" w:rsidRDefault="0069175F" w:rsidP="0069175F">
            <w:pPr>
              <w:pStyle w:val="ListParagraph"/>
              <w:ind w:left="0"/>
              <w:jc w:val="both"/>
              <w:rPr>
                <w:b w:val="0"/>
                <w:bCs w:val="0"/>
                <w:color w:val="000000"/>
              </w:rPr>
            </w:pPr>
            <w:r w:rsidRPr="00102B49">
              <w:rPr>
                <w:b w:val="0"/>
                <w:bCs w:val="0"/>
                <w:color w:val="000000"/>
              </w:rPr>
              <w:t>4. Utilize Automation</w:t>
            </w:r>
          </w:p>
        </w:tc>
        <w:tc>
          <w:tcPr>
            <w:tcW w:w="2641" w:type="dxa"/>
          </w:tcPr>
          <w:p w14:paraId="73039A5E" w14:textId="4AB92121"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4.40</w:t>
            </w:r>
          </w:p>
        </w:tc>
        <w:tc>
          <w:tcPr>
            <w:tcW w:w="2430" w:type="dxa"/>
          </w:tcPr>
          <w:p w14:paraId="6C45FEAF" w14:textId="3B38BC9D"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Highly Effective</w:t>
            </w:r>
          </w:p>
        </w:tc>
      </w:tr>
      <w:tr w:rsidR="0069175F" w14:paraId="1AE9BC7A" w14:textId="77777777" w:rsidTr="00117D7D">
        <w:trPr>
          <w:trHeight w:val="17"/>
        </w:trPr>
        <w:tc>
          <w:tcPr>
            <w:cnfStyle w:val="001000000000" w:firstRow="0" w:lastRow="0" w:firstColumn="1" w:lastColumn="0" w:oddVBand="0" w:evenVBand="0" w:oddHBand="0" w:evenHBand="0" w:firstRowFirstColumn="0" w:firstRowLastColumn="0" w:lastRowFirstColumn="0" w:lastRowLastColumn="0"/>
            <w:tcW w:w="4554" w:type="dxa"/>
          </w:tcPr>
          <w:p w14:paraId="581284BC" w14:textId="31033495" w:rsidR="0069175F" w:rsidRPr="0098170B" w:rsidRDefault="0069175F" w:rsidP="0069175F">
            <w:pPr>
              <w:pStyle w:val="ListParagraph"/>
              <w:ind w:left="0"/>
              <w:jc w:val="both"/>
              <w:rPr>
                <w:color w:val="000000"/>
              </w:rPr>
            </w:pPr>
            <w:r w:rsidRPr="0098170B">
              <w:rPr>
                <w:color w:val="000000"/>
              </w:rPr>
              <w:t>III. Cultivating a Culture of Information Awareness</w:t>
            </w:r>
          </w:p>
        </w:tc>
        <w:tc>
          <w:tcPr>
            <w:tcW w:w="2641" w:type="dxa"/>
          </w:tcPr>
          <w:p w14:paraId="597B1209" w14:textId="77777777"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rPr>
            </w:pPr>
          </w:p>
        </w:tc>
        <w:tc>
          <w:tcPr>
            <w:tcW w:w="2430" w:type="dxa"/>
          </w:tcPr>
          <w:p w14:paraId="616FD921" w14:textId="77777777"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69175F" w14:paraId="433A9E86" w14:textId="77777777" w:rsidTr="00117D7D">
        <w:trPr>
          <w:trHeight w:val="17"/>
        </w:trPr>
        <w:tc>
          <w:tcPr>
            <w:cnfStyle w:val="001000000000" w:firstRow="0" w:lastRow="0" w:firstColumn="1" w:lastColumn="0" w:oddVBand="0" w:evenVBand="0" w:oddHBand="0" w:evenHBand="0" w:firstRowFirstColumn="0" w:firstRowLastColumn="0" w:lastRowFirstColumn="0" w:lastRowLastColumn="0"/>
            <w:tcW w:w="4554" w:type="dxa"/>
          </w:tcPr>
          <w:p w14:paraId="15D93D14" w14:textId="01A74F65" w:rsidR="0069175F" w:rsidRPr="00102B49" w:rsidRDefault="0069175F" w:rsidP="0069175F">
            <w:pPr>
              <w:pStyle w:val="ListParagraph"/>
              <w:ind w:left="0"/>
              <w:jc w:val="both"/>
              <w:rPr>
                <w:b w:val="0"/>
                <w:bCs w:val="0"/>
                <w:color w:val="000000"/>
              </w:rPr>
            </w:pPr>
            <w:r>
              <w:rPr>
                <w:b w:val="0"/>
                <w:bCs w:val="0"/>
                <w:color w:val="000000"/>
              </w:rPr>
              <w:t>1.Provide Comprehensive Training</w:t>
            </w:r>
          </w:p>
        </w:tc>
        <w:tc>
          <w:tcPr>
            <w:tcW w:w="2641" w:type="dxa"/>
          </w:tcPr>
          <w:p w14:paraId="4A08E196" w14:textId="4B6EBF2E"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4.38</w:t>
            </w:r>
          </w:p>
        </w:tc>
        <w:tc>
          <w:tcPr>
            <w:tcW w:w="2430" w:type="dxa"/>
          </w:tcPr>
          <w:p w14:paraId="51C30F9B" w14:textId="5054F904"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Highly Effective</w:t>
            </w:r>
          </w:p>
        </w:tc>
      </w:tr>
      <w:tr w:rsidR="0069175F" w14:paraId="282BA321" w14:textId="77777777" w:rsidTr="00117D7D">
        <w:trPr>
          <w:trHeight w:val="17"/>
        </w:trPr>
        <w:tc>
          <w:tcPr>
            <w:cnfStyle w:val="001000000000" w:firstRow="0" w:lastRow="0" w:firstColumn="1" w:lastColumn="0" w:oddVBand="0" w:evenVBand="0" w:oddHBand="0" w:evenHBand="0" w:firstRowFirstColumn="0" w:firstRowLastColumn="0" w:lastRowFirstColumn="0" w:lastRowLastColumn="0"/>
            <w:tcW w:w="4554" w:type="dxa"/>
          </w:tcPr>
          <w:p w14:paraId="3BD97654" w14:textId="02A073EE" w:rsidR="0069175F" w:rsidRDefault="0069175F" w:rsidP="0069175F">
            <w:pPr>
              <w:pStyle w:val="ListParagraph"/>
              <w:ind w:left="0"/>
              <w:jc w:val="both"/>
              <w:rPr>
                <w:b w:val="0"/>
                <w:bCs w:val="0"/>
                <w:color w:val="000000"/>
              </w:rPr>
            </w:pPr>
            <w:r>
              <w:rPr>
                <w:b w:val="0"/>
                <w:bCs w:val="0"/>
                <w:color w:val="000000"/>
              </w:rPr>
              <w:t xml:space="preserve">2.Promote </w:t>
            </w:r>
            <w:proofErr w:type="spellStart"/>
            <w:r>
              <w:rPr>
                <w:b w:val="0"/>
                <w:bCs w:val="0"/>
                <w:color w:val="000000"/>
              </w:rPr>
              <w:t>Colloboration</w:t>
            </w:r>
            <w:proofErr w:type="spellEnd"/>
          </w:p>
        </w:tc>
        <w:tc>
          <w:tcPr>
            <w:tcW w:w="2641" w:type="dxa"/>
          </w:tcPr>
          <w:p w14:paraId="209D3CAC" w14:textId="5480F1E7" w:rsidR="0069175F" w:rsidRDefault="004B47D5" w:rsidP="0069175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4.20</w:t>
            </w:r>
          </w:p>
        </w:tc>
        <w:tc>
          <w:tcPr>
            <w:tcW w:w="2430" w:type="dxa"/>
          </w:tcPr>
          <w:p w14:paraId="4B2D6940" w14:textId="27CFBD5B" w:rsidR="0069175F" w:rsidRDefault="004B47D5" w:rsidP="004B47D5">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Highly Effective</w:t>
            </w:r>
          </w:p>
        </w:tc>
      </w:tr>
      <w:tr w:rsidR="0069175F" w14:paraId="6D7885C0" w14:textId="77777777" w:rsidTr="00117D7D">
        <w:trPr>
          <w:trHeight w:val="17"/>
        </w:trPr>
        <w:tc>
          <w:tcPr>
            <w:cnfStyle w:val="001000000000" w:firstRow="0" w:lastRow="0" w:firstColumn="1" w:lastColumn="0" w:oddVBand="0" w:evenVBand="0" w:oddHBand="0" w:evenHBand="0" w:firstRowFirstColumn="0" w:firstRowLastColumn="0" w:lastRowFirstColumn="0" w:lastRowLastColumn="0"/>
            <w:tcW w:w="4554" w:type="dxa"/>
          </w:tcPr>
          <w:p w14:paraId="62636BDD" w14:textId="6175CA30" w:rsidR="0069175F" w:rsidRDefault="0069175F" w:rsidP="0069175F">
            <w:pPr>
              <w:pStyle w:val="ListParagraph"/>
              <w:ind w:left="0"/>
              <w:jc w:val="both"/>
              <w:rPr>
                <w:b w:val="0"/>
                <w:bCs w:val="0"/>
                <w:color w:val="000000"/>
              </w:rPr>
            </w:pPr>
            <w:r>
              <w:rPr>
                <w:b w:val="0"/>
                <w:bCs w:val="0"/>
                <w:color w:val="000000"/>
              </w:rPr>
              <w:t>3.Establish a Dedicated Records Management Team</w:t>
            </w:r>
          </w:p>
        </w:tc>
        <w:tc>
          <w:tcPr>
            <w:tcW w:w="2641" w:type="dxa"/>
          </w:tcPr>
          <w:p w14:paraId="1B2DFB9E" w14:textId="3769A66A"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4.40</w:t>
            </w:r>
          </w:p>
        </w:tc>
        <w:tc>
          <w:tcPr>
            <w:tcW w:w="2430" w:type="dxa"/>
          </w:tcPr>
          <w:p w14:paraId="4E1A9951" w14:textId="5814ABCA"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Highly Effective</w:t>
            </w:r>
          </w:p>
        </w:tc>
      </w:tr>
      <w:tr w:rsidR="0069175F" w14:paraId="2B2925C6" w14:textId="77777777" w:rsidTr="00117D7D">
        <w:trPr>
          <w:trHeight w:val="17"/>
        </w:trPr>
        <w:tc>
          <w:tcPr>
            <w:cnfStyle w:val="001000000000" w:firstRow="0" w:lastRow="0" w:firstColumn="1" w:lastColumn="0" w:oddVBand="0" w:evenVBand="0" w:oddHBand="0" w:evenHBand="0" w:firstRowFirstColumn="0" w:firstRowLastColumn="0" w:lastRowFirstColumn="0" w:lastRowLastColumn="0"/>
            <w:tcW w:w="4554" w:type="dxa"/>
          </w:tcPr>
          <w:p w14:paraId="6B2880F6" w14:textId="74EAE24C" w:rsidR="0069175F" w:rsidRDefault="0069175F" w:rsidP="0069175F">
            <w:pPr>
              <w:pStyle w:val="ListParagraph"/>
              <w:ind w:left="0"/>
              <w:jc w:val="both"/>
              <w:rPr>
                <w:b w:val="0"/>
                <w:bCs w:val="0"/>
                <w:color w:val="000000"/>
              </w:rPr>
            </w:pPr>
            <w:r>
              <w:rPr>
                <w:b w:val="0"/>
                <w:bCs w:val="0"/>
                <w:color w:val="000000"/>
              </w:rPr>
              <w:t>4. Regularly Communicate</w:t>
            </w:r>
          </w:p>
        </w:tc>
        <w:tc>
          <w:tcPr>
            <w:tcW w:w="2641" w:type="dxa"/>
          </w:tcPr>
          <w:p w14:paraId="0BE85F72" w14:textId="375F53B4"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4.50</w:t>
            </w:r>
          </w:p>
        </w:tc>
        <w:tc>
          <w:tcPr>
            <w:tcW w:w="2430" w:type="dxa"/>
          </w:tcPr>
          <w:p w14:paraId="6CA2587A" w14:textId="303979AA"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Highly Effective</w:t>
            </w:r>
          </w:p>
        </w:tc>
      </w:tr>
      <w:tr w:rsidR="0069175F" w14:paraId="5AC3D5F9" w14:textId="77777777" w:rsidTr="00117D7D">
        <w:trPr>
          <w:trHeight w:val="17"/>
        </w:trPr>
        <w:tc>
          <w:tcPr>
            <w:cnfStyle w:val="001000000000" w:firstRow="0" w:lastRow="0" w:firstColumn="1" w:lastColumn="0" w:oddVBand="0" w:evenVBand="0" w:oddHBand="0" w:evenHBand="0" w:firstRowFirstColumn="0" w:firstRowLastColumn="0" w:lastRowFirstColumn="0" w:lastRowLastColumn="0"/>
            <w:tcW w:w="4554" w:type="dxa"/>
          </w:tcPr>
          <w:p w14:paraId="6CB827CE" w14:textId="1E06803D" w:rsidR="0069175F" w:rsidRPr="0098170B" w:rsidRDefault="0069175F" w:rsidP="0069175F">
            <w:pPr>
              <w:pStyle w:val="ListParagraph"/>
              <w:ind w:left="0"/>
              <w:jc w:val="both"/>
              <w:rPr>
                <w:color w:val="000000"/>
              </w:rPr>
            </w:pPr>
            <w:r w:rsidRPr="0098170B">
              <w:rPr>
                <w:color w:val="000000"/>
              </w:rPr>
              <w:t>IV. Addressing Specific Challenges and Best Practices</w:t>
            </w:r>
          </w:p>
        </w:tc>
        <w:tc>
          <w:tcPr>
            <w:tcW w:w="2641" w:type="dxa"/>
          </w:tcPr>
          <w:p w14:paraId="6FDBF5F4" w14:textId="77777777"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rPr>
            </w:pPr>
          </w:p>
        </w:tc>
        <w:tc>
          <w:tcPr>
            <w:tcW w:w="2430" w:type="dxa"/>
          </w:tcPr>
          <w:p w14:paraId="64779609" w14:textId="77777777"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69175F" w14:paraId="254B6D86" w14:textId="77777777" w:rsidTr="0098170B">
        <w:trPr>
          <w:trHeight w:val="58"/>
        </w:trPr>
        <w:tc>
          <w:tcPr>
            <w:cnfStyle w:val="001000000000" w:firstRow="0" w:lastRow="0" w:firstColumn="1" w:lastColumn="0" w:oddVBand="0" w:evenVBand="0" w:oddHBand="0" w:evenHBand="0" w:firstRowFirstColumn="0" w:firstRowLastColumn="0" w:lastRowFirstColumn="0" w:lastRowLastColumn="0"/>
            <w:tcW w:w="4554" w:type="dxa"/>
          </w:tcPr>
          <w:p w14:paraId="78BE724C" w14:textId="2D3F003C" w:rsidR="0069175F" w:rsidRDefault="0069175F" w:rsidP="0069175F">
            <w:pPr>
              <w:pStyle w:val="ListParagraph"/>
              <w:ind w:left="0"/>
              <w:jc w:val="both"/>
              <w:rPr>
                <w:b w:val="0"/>
                <w:bCs w:val="0"/>
                <w:color w:val="000000"/>
              </w:rPr>
            </w:pPr>
            <w:r>
              <w:rPr>
                <w:b w:val="0"/>
                <w:bCs w:val="0"/>
                <w:color w:val="000000"/>
              </w:rPr>
              <w:t>1.Understand Legal and Regulatory Requirements.</w:t>
            </w:r>
          </w:p>
        </w:tc>
        <w:tc>
          <w:tcPr>
            <w:tcW w:w="2641" w:type="dxa"/>
          </w:tcPr>
          <w:p w14:paraId="3D33C545" w14:textId="644198C2"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4.19</w:t>
            </w:r>
          </w:p>
        </w:tc>
        <w:tc>
          <w:tcPr>
            <w:tcW w:w="2430" w:type="dxa"/>
          </w:tcPr>
          <w:p w14:paraId="0623C50E" w14:textId="445DAA0C"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Moderately Effective</w:t>
            </w:r>
          </w:p>
        </w:tc>
      </w:tr>
      <w:tr w:rsidR="0069175F" w14:paraId="53E45984" w14:textId="77777777" w:rsidTr="00117D7D">
        <w:trPr>
          <w:trHeight w:val="17"/>
        </w:trPr>
        <w:tc>
          <w:tcPr>
            <w:cnfStyle w:val="001000000000" w:firstRow="0" w:lastRow="0" w:firstColumn="1" w:lastColumn="0" w:oddVBand="0" w:evenVBand="0" w:oddHBand="0" w:evenHBand="0" w:firstRowFirstColumn="0" w:firstRowLastColumn="0" w:lastRowFirstColumn="0" w:lastRowLastColumn="0"/>
            <w:tcW w:w="4554" w:type="dxa"/>
          </w:tcPr>
          <w:p w14:paraId="749E37F0" w14:textId="5E125E0A" w:rsidR="0069175F" w:rsidRDefault="0069175F" w:rsidP="0069175F">
            <w:pPr>
              <w:pStyle w:val="ListParagraph"/>
              <w:ind w:left="0"/>
              <w:jc w:val="both"/>
              <w:rPr>
                <w:b w:val="0"/>
                <w:bCs w:val="0"/>
                <w:color w:val="000000"/>
              </w:rPr>
            </w:pPr>
            <w:r>
              <w:rPr>
                <w:b w:val="0"/>
                <w:bCs w:val="0"/>
                <w:color w:val="000000"/>
              </w:rPr>
              <w:t>2.Conduct an Information Inventory.</w:t>
            </w:r>
          </w:p>
        </w:tc>
        <w:tc>
          <w:tcPr>
            <w:tcW w:w="2641" w:type="dxa"/>
          </w:tcPr>
          <w:p w14:paraId="74D4E74C" w14:textId="4FA54D8D"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4.12</w:t>
            </w:r>
          </w:p>
        </w:tc>
        <w:tc>
          <w:tcPr>
            <w:tcW w:w="2430" w:type="dxa"/>
          </w:tcPr>
          <w:p w14:paraId="26BA4B38" w14:textId="310E3AC4"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Moderately Effective</w:t>
            </w:r>
          </w:p>
        </w:tc>
      </w:tr>
      <w:tr w:rsidR="0069175F" w14:paraId="105B7689" w14:textId="77777777" w:rsidTr="00117D7D">
        <w:trPr>
          <w:trHeight w:val="17"/>
        </w:trPr>
        <w:tc>
          <w:tcPr>
            <w:cnfStyle w:val="001000000000" w:firstRow="0" w:lastRow="0" w:firstColumn="1" w:lastColumn="0" w:oddVBand="0" w:evenVBand="0" w:oddHBand="0" w:evenHBand="0" w:firstRowFirstColumn="0" w:firstRowLastColumn="0" w:lastRowFirstColumn="0" w:lastRowLastColumn="0"/>
            <w:tcW w:w="4554" w:type="dxa"/>
          </w:tcPr>
          <w:p w14:paraId="3389B451" w14:textId="101E852D" w:rsidR="0069175F" w:rsidRDefault="0069175F" w:rsidP="0069175F">
            <w:pPr>
              <w:pStyle w:val="ListParagraph"/>
              <w:ind w:left="0"/>
              <w:jc w:val="both"/>
              <w:rPr>
                <w:b w:val="0"/>
                <w:bCs w:val="0"/>
                <w:color w:val="000000"/>
              </w:rPr>
            </w:pPr>
            <w:r>
              <w:rPr>
                <w:b w:val="0"/>
                <w:bCs w:val="0"/>
                <w:color w:val="000000"/>
              </w:rPr>
              <w:t>3.Identify Incorrect Processes</w:t>
            </w:r>
          </w:p>
        </w:tc>
        <w:tc>
          <w:tcPr>
            <w:tcW w:w="2641" w:type="dxa"/>
          </w:tcPr>
          <w:p w14:paraId="44D76323" w14:textId="139CFB7C"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w:t>
            </w:r>
          </w:p>
        </w:tc>
        <w:tc>
          <w:tcPr>
            <w:tcW w:w="2430" w:type="dxa"/>
          </w:tcPr>
          <w:p w14:paraId="16031C25" w14:textId="14C70339"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Moderately Effective</w:t>
            </w:r>
          </w:p>
        </w:tc>
      </w:tr>
      <w:tr w:rsidR="0069175F" w14:paraId="497A19BA" w14:textId="77777777" w:rsidTr="00117D7D">
        <w:trPr>
          <w:trHeight w:val="17"/>
        </w:trPr>
        <w:tc>
          <w:tcPr>
            <w:cnfStyle w:val="001000000000" w:firstRow="0" w:lastRow="0" w:firstColumn="1" w:lastColumn="0" w:oddVBand="0" w:evenVBand="0" w:oddHBand="0" w:evenHBand="0" w:firstRowFirstColumn="0" w:firstRowLastColumn="0" w:lastRowFirstColumn="0" w:lastRowLastColumn="0"/>
            <w:tcW w:w="4554" w:type="dxa"/>
          </w:tcPr>
          <w:p w14:paraId="11B06501" w14:textId="32AE2305" w:rsidR="0069175F" w:rsidRDefault="0069175F" w:rsidP="0069175F">
            <w:pPr>
              <w:pStyle w:val="ListParagraph"/>
              <w:ind w:left="0"/>
              <w:jc w:val="both"/>
              <w:rPr>
                <w:b w:val="0"/>
                <w:bCs w:val="0"/>
                <w:color w:val="000000"/>
              </w:rPr>
            </w:pPr>
            <w:r>
              <w:rPr>
                <w:b w:val="0"/>
                <w:bCs w:val="0"/>
                <w:color w:val="000000"/>
              </w:rPr>
              <w:t>4.Establish Clear Goals and a Roadmap</w:t>
            </w:r>
          </w:p>
        </w:tc>
        <w:tc>
          <w:tcPr>
            <w:tcW w:w="2641" w:type="dxa"/>
          </w:tcPr>
          <w:p w14:paraId="371FA42A" w14:textId="08686EAF"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w:t>
            </w:r>
          </w:p>
        </w:tc>
        <w:tc>
          <w:tcPr>
            <w:tcW w:w="2430" w:type="dxa"/>
          </w:tcPr>
          <w:p w14:paraId="53E9C010" w14:textId="004E69C9"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Moderately Effective</w:t>
            </w:r>
          </w:p>
        </w:tc>
      </w:tr>
      <w:tr w:rsidR="0069175F" w14:paraId="75B8508E" w14:textId="77777777" w:rsidTr="00117D7D">
        <w:trPr>
          <w:trHeight w:val="17"/>
        </w:trPr>
        <w:tc>
          <w:tcPr>
            <w:cnfStyle w:val="001000000000" w:firstRow="0" w:lastRow="0" w:firstColumn="1" w:lastColumn="0" w:oddVBand="0" w:evenVBand="0" w:oddHBand="0" w:evenHBand="0" w:firstRowFirstColumn="0" w:firstRowLastColumn="0" w:lastRowFirstColumn="0" w:lastRowLastColumn="0"/>
            <w:tcW w:w="4554" w:type="dxa"/>
          </w:tcPr>
          <w:p w14:paraId="50B32F40" w14:textId="20C9E975" w:rsidR="0069175F" w:rsidRDefault="0069175F" w:rsidP="0069175F">
            <w:pPr>
              <w:pStyle w:val="ListParagraph"/>
              <w:ind w:left="0"/>
              <w:jc w:val="both"/>
              <w:rPr>
                <w:b w:val="0"/>
                <w:bCs w:val="0"/>
                <w:color w:val="000000"/>
              </w:rPr>
            </w:pPr>
            <w:r>
              <w:rPr>
                <w:b w:val="0"/>
                <w:bCs w:val="0"/>
                <w:color w:val="000000"/>
              </w:rPr>
              <w:lastRenderedPageBreak/>
              <w:t xml:space="preserve">5.Securely Store and Dispose of </w:t>
            </w:r>
            <w:proofErr w:type="spellStart"/>
            <w:r>
              <w:rPr>
                <w:b w:val="0"/>
                <w:bCs w:val="0"/>
                <w:color w:val="000000"/>
              </w:rPr>
              <w:t>Rcords</w:t>
            </w:r>
            <w:proofErr w:type="spellEnd"/>
          </w:p>
        </w:tc>
        <w:tc>
          <w:tcPr>
            <w:tcW w:w="2641" w:type="dxa"/>
          </w:tcPr>
          <w:p w14:paraId="0528824B" w14:textId="3B51878E"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4.16</w:t>
            </w:r>
          </w:p>
        </w:tc>
        <w:tc>
          <w:tcPr>
            <w:tcW w:w="2430" w:type="dxa"/>
          </w:tcPr>
          <w:p w14:paraId="7E1B3B21" w14:textId="3646A1B8"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Moderately Effective</w:t>
            </w:r>
          </w:p>
        </w:tc>
      </w:tr>
      <w:tr w:rsidR="0069175F" w14:paraId="5BC96C8F" w14:textId="77777777" w:rsidTr="00117D7D">
        <w:trPr>
          <w:trHeight w:val="17"/>
        </w:trPr>
        <w:tc>
          <w:tcPr>
            <w:cnfStyle w:val="001000000000" w:firstRow="0" w:lastRow="0" w:firstColumn="1" w:lastColumn="0" w:oddVBand="0" w:evenVBand="0" w:oddHBand="0" w:evenHBand="0" w:firstRowFirstColumn="0" w:firstRowLastColumn="0" w:lastRowFirstColumn="0" w:lastRowLastColumn="0"/>
            <w:tcW w:w="4554" w:type="dxa"/>
          </w:tcPr>
          <w:p w14:paraId="2351E1E5" w14:textId="0B49E28F" w:rsidR="0069175F" w:rsidRDefault="0069175F" w:rsidP="0069175F">
            <w:pPr>
              <w:pStyle w:val="ListParagraph"/>
              <w:ind w:left="0"/>
              <w:jc w:val="both"/>
              <w:rPr>
                <w:b w:val="0"/>
                <w:bCs w:val="0"/>
                <w:color w:val="000000"/>
              </w:rPr>
            </w:pPr>
            <w:r>
              <w:rPr>
                <w:b w:val="0"/>
                <w:bCs w:val="0"/>
                <w:color w:val="000000"/>
              </w:rPr>
              <w:t>6.Track and Monitor Records</w:t>
            </w:r>
          </w:p>
        </w:tc>
        <w:tc>
          <w:tcPr>
            <w:tcW w:w="2641" w:type="dxa"/>
          </w:tcPr>
          <w:p w14:paraId="1753CA49" w14:textId="695B138D"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4.05</w:t>
            </w:r>
          </w:p>
        </w:tc>
        <w:tc>
          <w:tcPr>
            <w:tcW w:w="2430" w:type="dxa"/>
          </w:tcPr>
          <w:p w14:paraId="04841FED" w14:textId="4A6293A7" w:rsidR="0069175F" w:rsidRDefault="0069175F" w:rsidP="0069175F">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Moderately Effective</w:t>
            </w:r>
          </w:p>
        </w:tc>
      </w:tr>
      <w:tr w:rsidR="0069175F" w14:paraId="767AD622" w14:textId="77777777" w:rsidTr="00117D7D">
        <w:trPr>
          <w:trHeight w:val="17"/>
        </w:trPr>
        <w:tc>
          <w:tcPr>
            <w:cnfStyle w:val="001000000000" w:firstRow="0" w:lastRow="0" w:firstColumn="1" w:lastColumn="0" w:oddVBand="0" w:evenVBand="0" w:oddHBand="0" w:evenHBand="0" w:firstRowFirstColumn="0" w:firstRowLastColumn="0" w:lastRowFirstColumn="0" w:lastRowLastColumn="0"/>
            <w:tcW w:w="4554" w:type="dxa"/>
          </w:tcPr>
          <w:p w14:paraId="11A3980D" w14:textId="37A83971" w:rsidR="0069175F" w:rsidRPr="00D0061B" w:rsidRDefault="00D0061B" w:rsidP="0069175F">
            <w:pPr>
              <w:pStyle w:val="ListParagraph"/>
              <w:ind w:left="0"/>
              <w:jc w:val="both"/>
              <w:rPr>
                <w:color w:val="000000"/>
              </w:rPr>
            </w:pPr>
            <w:r w:rsidRPr="00D0061B">
              <w:rPr>
                <w:color w:val="000000"/>
              </w:rPr>
              <w:t>Weighted Mean</w:t>
            </w:r>
          </w:p>
        </w:tc>
        <w:tc>
          <w:tcPr>
            <w:tcW w:w="2641" w:type="dxa"/>
          </w:tcPr>
          <w:p w14:paraId="4C0CDE0C" w14:textId="0B0E5031" w:rsidR="0069175F" w:rsidRPr="00D0061B" w:rsidRDefault="00D0061B" w:rsidP="0069175F">
            <w:pPr>
              <w:jc w:val="center"/>
              <w:cnfStyle w:val="000000000000" w:firstRow="0" w:lastRow="0" w:firstColumn="0" w:lastColumn="0" w:oddVBand="0" w:evenVBand="0" w:oddHBand="0" w:evenHBand="0" w:firstRowFirstColumn="0" w:firstRowLastColumn="0" w:lastRowFirstColumn="0" w:lastRowLastColumn="0"/>
              <w:rPr>
                <w:b/>
                <w:bCs/>
                <w:color w:val="000000"/>
              </w:rPr>
            </w:pPr>
            <w:r w:rsidRPr="00D0061B">
              <w:rPr>
                <w:b/>
                <w:bCs/>
                <w:color w:val="000000"/>
              </w:rPr>
              <w:t>4.21</w:t>
            </w:r>
          </w:p>
        </w:tc>
        <w:tc>
          <w:tcPr>
            <w:tcW w:w="2430" w:type="dxa"/>
          </w:tcPr>
          <w:p w14:paraId="24AF5C76" w14:textId="58E6F4A1" w:rsidR="0069175F" w:rsidRPr="00D0061B" w:rsidRDefault="00D0061B" w:rsidP="0069175F">
            <w:pPr>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00D0061B">
              <w:rPr>
                <w:b/>
                <w:bCs/>
                <w:color w:val="000000" w:themeColor="text1"/>
              </w:rPr>
              <w:t>Highly Effective</w:t>
            </w:r>
          </w:p>
        </w:tc>
      </w:tr>
    </w:tbl>
    <w:p w14:paraId="28ADEC1A" w14:textId="19C15EEC" w:rsidR="00B4008F" w:rsidRPr="008F10C5" w:rsidRDefault="00000000" w:rsidP="00D116BB">
      <w:pPr>
        <w:spacing w:before="100" w:beforeAutospacing="1" w:after="100" w:afterAutospacing="1"/>
        <w:ind w:firstLine="720"/>
        <w:jc w:val="both"/>
      </w:pPr>
      <w:r>
        <w:t xml:space="preserve">As shown in Table </w:t>
      </w:r>
      <w:r w:rsidR="00D116BB">
        <w:t>6</w:t>
      </w:r>
      <w:r>
        <w:t xml:space="preserve">, the </w:t>
      </w:r>
      <w:r w:rsidR="00910833">
        <w:t>Intervention</w:t>
      </w:r>
      <w:r w:rsidR="008F10C5">
        <w:t>s</w:t>
      </w:r>
      <w:r w:rsidR="00910833">
        <w:t xml:space="preserve"> </w:t>
      </w:r>
      <w:r w:rsidR="008F10C5">
        <w:t xml:space="preserve">for the </w:t>
      </w:r>
      <w:r>
        <w:t>Cagayan State University - Sanchez Mira Campus</w:t>
      </w:r>
      <w:r w:rsidR="00910833">
        <w:t xml:space="preserve"> to improve records management compliance</w:t>
      </w:r>
      <w:r>
        <w:t xml:space="preserve">, a thematic analysis was conducted based on survey data collected from faculty and administrative staff. </w:t>
      </w:r>
      <w:r w:rsidR="008F10C5">
        <w:t xml:space="preserve"> The following </w:t>
      </w:r>
      <w:r w:rsidR="00B4008F" w:rsidRPr="00B4008F">
        <w:rPr>
          <w:color w:val="1F1F1F"/>
        </w:rPr>
        <w:t>delve</w:t>
      </w:r>
      <w:r w:rsidR="00B4008F">
        <w:rPr>
          <w:color w:val="1F1F1F"/>
        </w:rPr>
        <w:t>s</w:t>
      </w:r>
      <w:r w:rsidR="00B4008F" w:rsidRPr="00B4008F">
        <w:rPr>
          <w:color w:val="1F1F1F"/>
        </w:rPr>
        <w:t xml:space="preserve"> into key areas </w:t>
      </w:r>
      <w:r w:rsidR="008F10C5">
        <w:rPr>
          <w:color w:val="1F1F1F"/>
        </w:rPr>
        <w:t>on:</w:t>
      </w:r>
    </w:p>
    <w:p w14:paraId="193CAF58" w14:textId="16138677" w:rsidR="00D033E4" w:rsidRDefault="00D033E4" w:rsidP="00D116BB">
      <w:pPr>
        <w:spacing w:before="100" w:beforeAutospacing="1" w:after="100" w:afterAutospacing="1"/>
        <w:ind w:firstLine="720"/>
        <w:jc w:val="both"/>
        <w:rPr>
          <w:color w:val="1F1F1F"/>
        </w:rPr>
      </w:pPr>
      <w:r>
        <w:rPr>
          <w:color w:val="1F1F1F"/>
        </w:rPr>
        <w:t xml:space="preserve">I. </w:t>
      </w:r>
      <w:r w:rsidR="00B4008F" w:rsidRPr="00B4008F">
        <w:rPr>
          <w:color w:val="1F1F1F"/>
        </w:rPr>
        <w:t>Strengthening the Foundation: Policies and Procedures</w:t>
      </w:r>
      <w:r>
        <w:rPr>
          <w:color w:val="1F1F1F"/>
        </w:rPr>
        <w:t>:</w:t>
      </w:r>
    </w:p>
    <w:p w14:paraId="1E35E309" w14:textId="4B20E35D" w:rsidR="00B4008F" w:rsidRDefault="00D033E4" w:rsidP="00D116BB">
      <w:pPr>
        <w:spacing w:before="100" w:beforeAutospacing="1" w:after="100" w:afterAutospacing="1"/>
        <w:ind w:firstLine="720"/>
        <w:jc w:val="both"/>
        <w:rPr>
          <w:color w:val="1F1F1F"/>
        </w:rPr>
      </w:pPr>
      <w:proofErr w:type="spellStart"/>
      <w:r>
        <w:rPr>
          <w:color w:val="1F1F1F"/>
        </w:rPr>
        <w:t>l.</w:t>
      </w:r>
      <w:r w:rsidR="00B4008F">
        <w:rPr>
          <w:color w:val="1F1F1F"/>
        </w:rPr>
        <w:t>D</w:t>
      </w:r>
      <w:r w:rsidR="00B4008F" w:rsidRPr="00B4008F">
        <w:rPr>
          <w:color w:val="1F1F1F"/>
        </w:rPr>
        <w:t>evelop</w:t>
      </w:r>
      <w:proofErr w:type="spellEnd"/>
      <w:r w:rsidR="00B4008F" w:rsidRPr="00B4008F">
        <w:rPr>
          <w:color w:val="1F1F1F"/>
        </w:rPr>
        <w:t xml:space="preserve"> Comprehensive Policies</w:t>
      </w:r>
      <w:r>
        <w:rPr>
          <w:color w:val="1F1F1F"/>
        </w:rPr>
        <w:t xml:space="preserve">  has a mean score of 4.18 </w:t>
      </w:r>
      <w:r w:rsidR="008F10C5">
        <w:rPr>
          <w:color w:val="1F1F1F"/>
        </w:rPr>
        <w:t xml:space="preserve">which is </w:t>
      </w:r>
      <w:r>
        <w:rPr>
          <w:color w:val="1F1F1F"/>
        </w:rPr>
        <w:t xml:space="preserve">Moderately Effective, as university could </w:t>
      </w:r>
      <w:r w:rsidR="00B4008F">
        <w:rPr>
          <w:color w:val="1F1F1F"/>
        </w:rPr>
        <w:t>c</w:t>
      </w:r>
      <w:r w:rsidR="00B4008F" w:rsidRPr="00B4008F">
        <w:rPr>
          <w:color w:val="1F1F1F"/>
        </w:rPr>
        <w:t>reate a robust records management policy that outlines the organization's approach to creating, maintaining, using, and disposing of records. This policy should clearly define roles and responsibilities, retention schedules, and security measures</w:t>
      </w:r>
    </w:p>
    <w:p w14:paraId="74A3DCF0" w14:textId="77777777" w:rsidR="00D033E4" w:rsidRDefault="00D033E4" w:rsidP="00D116BB">
      <w:pPr>
        <w:spacing w:before="100" w:beforeAutospacing="1" w:after="100" w:afterAutospacing="1"/>
        <w:ind w:firstLine="720"/>
        <w:jc w:val="both"/>
        <w:rPr>
          <w:color w:val="1F1F1F"/>
        </w:rPr>
      </w:pPr>
      <w:r>
        <w:rPr>
          <w:color w:val="1F1F1F"/>
        </w:rPr>
        <w:t>2.</w:t>
      </w:r>
      <w:r w:rsidR="00B4008F" w:rsidRPr="00B4008F">
        <w:rPr>
          <w:color w:val="1F1F1F"/>
        </w:rPr>
        <w:t xml:space="preserve"> Implement Clear Procedures</w:t>
      </w:r>
      <w:r>
        <w:rPr>
          <w:color w:val="1F1F1F"/>
        </w:rPr>
        <w:t xml:space="preserve"> with a mean score of 4.15 (Moderately Effective)</w:t>
      </w:r>
      <w:r w:rsidR="00B4008F" w:rsidRPr="00B4008F">
        <w:rPr>
          <w:color w:val="1F1F1F"/>
        </w:rPr>
        <w:t xml:space="preserve">: </w:t>
      </w:r>
      <w:r>
        <w:rPr>
          <w:color w:val="1F1F1F"/>
        </w:rPr>
        <w:t>The CSU-SM will d</w:t>
      </w:r>
      <w:r w:rsidR="00B4008F" w:rsidRPr="00B4008F">
        <w:rPr>
          <w:color w:val="1F1F1F"/>
        </w:rPr>
        <w:t xml:space="preserve">evelop detailed procedures for each stage of the records lifecycle, from creation to disposal. These procedures </w:t>
      </w:r>
      <w:r>
        <w:rPr>
          <w:color w:val="1F1F1F"/>
        </w:rPr>
        <w:t xml:space="preserve">could </w:t>
      </w:r>
      <w:r w:rsidR="00B4008F" w:rsidRPr="00B4008F">
        <w:rPr>
          <w:color w:val="1F1F1F"/>
        </w:rPr>
        <w:t>be easily understood and followed by all employees</w:t>
      </w:r>
      <w:r>
        <w:rPr>
          <w:color w:val="1F1F1F"/>
        </w:rPr>
        <w:t>.</w:t>
      </w:r>
    </w:p>
    <w:p w14:paraId="210F70A5" w14:textId="4740436F" w:rsidR="00D033E4" w:rsidRDefault="00D033E4" w:rsidP="00D116BB">
      <w:pPr>
        <w:spacing w:before="100" w:beforeAutospacing="1" w:after="100" w:afterAutospacing="1"/>
        <w:ind w:firstLine="720"/>
        <w:jc w:val="both"/>
        <w:rPr>
          <w:color w:val="1F1F1F"/>
        </w:rPr>
      </w:pPr>
      <w:r>
        <w:rPr>
          <w:color w:val="1F1F1F"/>
        </w:rPr>
        <w:t>3.</w:t>
      </w:r>
      <w:r w:rsidR="00B4008F" w:rsidRPr="00B4008F">
        <w:rPr>
          <w:color w:val="1F1F1F"/>
        </w:rPr>
        <w:t xml:space="preserve"> Ensure Accessibility</w:t>
      </w:r>
      <w:r>
        <w:rPr>
          <w:color w:val="1F1F1F"/>
        </w:rPr>
        <w:t xml:space="preserve"> with a mean score of 4.05 (Moderately Effective). The CSU-SM will m</w:t>
      </w:r>
      <w:r w:rsidR="00B4008F" w:rsidRPr="00B4008F">
        <w:rPr>
          <w:color w:val="1F1F1F"/>
        </w:rPr>
        <w:t xml:space="preserve">ake sure </w:t>
      </w:r>
      <w:r w:rsidR="008F10C5">
        <w:rPr>
          <w:color w:val="1F1F1F"/>
        </w:rPr>
        <w:t xml:space="preserve">that </w:t>
      </w:r>
      <w:r w:rsidR="00B4008F" w:rsidRPr="00B4008F">
        <w:rPr>
          <w:color w:val="1F1F1F"/>
        </w:rPr>
        <w:t>records are easily accessible to authorized personnel. Implement a system for classifying and indexing records, using metadata to facilitate efficient retrieval</w:t>
      </w:r>
      <w:r>
        <w:rPr>
          <w:color w:val="1F1F1F"/>
        </w:rPr>
        <w:t>.</w:t>
      </w:r>
    </w:p>
    <w:p w14:paraId="051C010B" w14:textId="77777777" w:rsidR="000575DF" w:rsidRDefault="00D033E4" w:rsidP="00D116BB">
      <w:pPr>
        <w:spacing w:before="100" w:beforeAutospacing="1" w:after="100" w:afterAutospacing="1"/>
        <w:ind w:firstLine="720"/>
        <w:jc w:val="both"/>
        <w:rPr>
          <w:color w:val="1F1F1F"/>
        </w:rPr>
      </w:pPr>
      <w:r>
        <w:rPr>
          <w:color w:val="1F1F1F"/>
        </w:rPr>
        <w:t>4.</w:t>
      </w:r>
      <w:r w:rsidR="00B4008F" w:rsidRPr="00B4008F">
        <w:rPr>
          <w:color w:val="1F1F1F"/>
        </w:rPr>
        <w:t xml:space="preserve"> Regularly Review and Update</w:t>
      </w:r>
      <w:r>
        <w:rPr>
          <w:color w:val="1F1F1F"/>
        </w:rPr>
        <w:t xml:space="preserve"> with a mean score of 4 (Moderately Effective). The CSU-SM p</w:t>
      </w:r>
      <w:r w:rsidR="00B4008F" w:rsidRPr="00B4008F">
        <w:rPr>
          <w:color w:val="1F1F1F"/>
        </w:rPr>
        <w:t xml:space="preserve">olicies and procedures </w:t>
      </w:r>
      <w:r>
        <w:rPr>
          <w:color w:val="1F1F1F"/>
        </w:rPr>
        <w:t xml:space="preserve">will </w:t>
      </w:r>
      <w:r w:rsidR="00B4008F" w:rsidRPr="00B4008F">
        <w:rPr>
          <w:color w:val="1F1F1F"/>
        </w:rPr>
        <w:t>be reviewed and updated periodically to reflect changes in regulations, business needs, and technology</w:t>
      </w:r>
      <w:r w:rsidR="000575DF">
        <w:rPr>
          <w:color w:val="1F1F1F"/>
        </w:rPr>
        <w:t>.</w:t>
      </w:r>
    </w:p>
    <w:p w14:paraId="25283A21" w14:textId="0A691F09" w:rsidR="000575DF" w:rsidRDefault="000575DF" w:rsidP="00D116BB">
      <w:pPr>
        <w:spacing w:before="100" w:beforeAutospacing="1" w:after="100" w:afterAutospacing="1"/>
        <w:ind w:firstLine="720"/>
        <w:jc w:val="both"/>
        <w:rPr>
          <w:color w:val="1F1F1F"/>
        </w:rPr>
      </w:pPr>
      <w:r>
        <w:rPr>
          <w:color w:val="1F1F1F"/>
        </w:rPr>
        <w:t xml:space="preserve">II. </w:t>
      </w:r>
      <w:r w:rsidR="00B4008F" w:rsidRPr="00B4008F">
        <w:rPr>
          <w:color w:val="1F1F1F"/>
        </w:rPr>
        <w:t>Leveraging Technology for Efficiency</w:t>
      </w:r>
      <w:r>
        <w:rPr>
          <w:color w:val="1F1F1F"/>
        </w:rPr>
        <w:t>:</w:t>
      </w:r>
    </w:p>
    <w:p w14:paraId="3C319356" w14:textId="1D5FD8A6" w:rsidR="000575DF" w:rsidRDefault="000575DF" w:rsidP="00D116BB">
      <w:pPr>
        <w:spacing w:before="100" w:beforeAutospacing="1" w:after="100" w:afterAutospacing="1"/>
        <w:ind w:firstLine="720"/>
        <w:jc w:val="both"/>
        <w:rPr>
          <w:color w:val="1F1F1F"/>
        </w:rPr>
      </w:pPr>
      <w:r>
        <w:rPr>
          <w:color w:val="1F1F1F"/>
        </w:rPr>
        <w:t>1.</w:t>
      </w:r>
      <w:r w:rsidR="008F10C5">
        <w:rPr>
          <w:color w:val="1F1F1F"/>
        </w:rPr>
        <w:t xml:space="preserve">Suggested interventions on the </w:t>
      </w:r>
      <w:r w:rsidR="00B4008F" w:rsidRPr="000575DF">
        <w:rPr>
          <w:color w:val="1F1F1F"/>
        </w:rPr>
        <w:t>Implement Records Management Software</w:t>
      </w:r>
      <w:r>
        <w:rPr>
          <w:color w:val="1F1F1F"/>
        </w:rPr>
        <w:t xml:space="preserve">, </w:t>
      </w:r>
      <w:r w:rsidRPr="000575DF">
        <w:rPr>
          <w:color w:val="1F1F1F"/>
        </w:rPr>
        <w:t>Embrace Digital Transformation</w:t>
      </w:r>
      <w:r>
        <w:rPr>
          <w:color w:val="1F1F1F"/>
        </w:rPr>
        <w:t xml:space="preserve">, </w:t>
      </w:r>
      <w:r w:rsidRPr="000575DF">
        <w:rPr>
          <w:color w:val="1F1F1F"/>
        </w:rPr>
        <w:t>Integrate Devices and Systems</w:t>
      </w:r>
      <w:r>
        <w:rPr>
          <w:color w:val="1F1F1F"/>
        </w:rPr>
        <w:t xml:space="preserve"> and </w:t>
      </w:r>
      <w:r w:rsidRPr="000575DF">
        <w:rPr>
          <w:color w:val="1F1F1F"/>
        </w:rPr>
        <w:t>Utilize Automation</w:t>
      </w:r>
      <w:r>
        <w:rPr>
          <w:color w:val="1F1F1F"/>
        </w:rPr>
        <w:t xml:space="preserve"> are highly effective for records management if the CSU-SM will i</w:t>
      </w:r>
      <w:r w:rsidR="00B4008F" w:rsidRPr="000575DF">
        <w:rPr>
          <w:color w:val="1F1F1F"/>
        </w:rPr>
        <w:t>nvest in a robust records management system (RMS) to streamline the process of capturing, storing, managing, and disposing of records. RMS can automate tasks, improve security, and enhance collaboration</w:t>
      </w:r>
      <w:r>
        <w:rPr>
          <w:color w:val="1F1F1F"/>
        </w:rPr>
        <w:t xml:space="preserve"> through application of the t</w:t>
      </w:r>
      <w:r w:rsidR="00B4008F" w:rsidRPr="000575DF">
        <w:rPr>
          <w:color w:val="1F1F1F"/>
        </w:rPr>
        <w:t>ransition to digital records whenever possible</w:t>
      </w:r>
      <w:r>
        <w:rPr>
          <w:color w:val="1F1F1F"/>
        </w:rPr>
        <w:t xml:space="preserve"> for this </w:t>
      </w:r>
      <w:r w:rsidR="00B4008F" w:rsidRPr="000575DF">
        <w:rPr>
          <w:color w:val="1F1F1F"/>
        </w:rPr>
        <w:t>reduces storage costs, improves accessibility, and simplifies the management of large volumes of information</w:t>
      </w:r>
      <w:r>
        <w:rPr>
          <w:color w:val="1F1F1F"/>
        </w:rPr>
        <w:t xml:space="preserve"> through the u</w:t>
      </w:r>
      <w:r w:rsidR="00B4008F" w:rsidRPr="000575DF">
        <w:rPr>
          <w:color w:val="1F1F1F"/>
        </w:rPr>
        <w:t>tilize multifunctional devices like printers and scanners that can integrate with existing workflows and RMS. This facilitates seamless capture and storage of records</w:t>
      </w:r>
      <w:r>
        <w:rPr>
          <w:color w:val="1F1F1F"/>
        </w:rPr>
        <w:t xml:space="preserve"> and will e</w:t>
      </w:r>
      <w:r w:rsidR="00B4008F" w:rsidRPr="000575DF">
        <w:rPr>
          <w:color w:val="1F1F1F"/>
        </w:rPr>
        <w:t>mploy automation tools for tasks like record identification, classification, and retrieval. This frees up time for more strategic activities</w:t>
      </w:r>
      <w:r>
        <w:rPr>
          <w:color w:val="1F1F1F"/>
        </w:rPr>
        <w:t>.</w:t>
      </w:r>
      <w:r w:rsidR="00B4008F" w:rsidRPr="000575DF">
        <w:rPr>
          <w:color w:val="1F1F1F"/>
        </w:rPr>
        <w:t xml:space="preserve"> </w:t>
      </w:r>
    </w:p>
    <w:p w14:paraId="749CA92A" w14:textId="77777777" w:rsidR="00750989" w:rsidRDefault="00750989" w:rsidP="00D116BB">
      <w:pPr>
        <w:spacing w:before="100" w:beforeAutospacing="1" w:after="100" w:afterAutospacing="1"/>
        <w:ind w:firstLine="720"/>
        <w:jc w:val="both"/>
        <w:rPr>
          <w:color w:val="1F1F1F"/>
        </w:rPr>
      </w:pPr>
    </w:p>
    <w:p w14:paraId="07B2BCF1" w14:textId="77777777" w:rsidR="000575DF" w:rsidRDefault="00B4008F" w:rsidP="00D116BB">
      <w:pPr>
        <w:spacing w:before="100" w:beforeAutospacing="1" w:after="100" w:afterAutospacing="1"/>
        <w:ind w:firstLine="720"/>
        <w:jc w:val="both"/>
        <w:rPr>
          <w:color w:val="1F1F1F"/>
        </w:rPr>
      </w:pPr>
      <w:r w:rsidRPr="000575DF">
        <w:rPr>
          <w:color w:val="1F1F1F"/>
        </w:rPr>
        <w:lastRenderedPageBreak/>
        <w:t>3. Cultivating a Culture of Information Awareness</w:t>
      </w:r>
      <w:r w:rsidR="000575DF">
        <w:rPr>
          <w:color w:val="1F1F1F"/>
        </w:rPr>
        <w:t>:</w:t>
      </w:r>
    </w:p>
    <w:p w14:paraId="19F3DFF2" w14:textId="323F38FA" w:rsidR="004B47D5" w:rsidRDefault="008F10C5" w:rsidP="00D116BB">
      <w:pPr>
        <w:spacing w:before="100" w:beforeAutospacing="1" w:after="100" w:afterAutospacing="1"/>
        <w:ind w:firstLine="720"/>
        <w:jc w:val="both"/>
        <w:rPr>
          <w:color w:val="1F1F1F"/>
        </w:rPr>
      </w:pPr>
      <w:r>
        <w:rPr>
          <w:color w:val="1F1F1F"/>
        </w:rPr>
        <w:t xml:space="preserve">Suggested interventions through a </w:t>
      </w:r>
      <w:r w:rsidR="00B4008F" w:rsidRPr="000575DF">
        <w:rPr>
          <w:color w:val="1F1F1F"/>
        </w:rPr>
        <w:t>Provide Comprehensive Training</w:t>
      </w:r>
      <w:r w:rsidR="000575DF">
        <w:rPr>
          <w:color w:val="1F1F1F"/>
        </w:rPr>
        <w:t xml:space="preserve">, </w:t>
      </w:r>
      <w:r w:rsidR="000575DF" w:rsidRPr="000575DF">
        <w:rPr>
          <w:color w:val="1F1F1F"/>
        </w:rPr>
        <w:t>Promote Collaboration</w:t>
      </w:r>
      <w:r w:rsidR="004B47D5">
        <w:rPr>
          <w:color w:val="1F1F1F"/>
        </w:rPr>
        <w:t xml:space="preserve">, </w:t>
      </w:r>
      <w:proofErr w:type="gramStart"/>
      <w:r w:rsidR="004B47D5" w:rsidRPr="000575DF">
        <w:rPr>
          <w:color w:val="1F1F1F"/>
        </w:rPr>
        <w:t>Establish</w:t>
      </w:r>
      <w:proofErr w:type="gramEnd"/>
      <w:r w:rsidR="004B47D5" w:rsidRPr="000575DF">
        <w:rPr>
          <w:color w:val="1F1F1F"/>
        </w:rPr>
        <w:t xml:space="preserve"> a Dedicated Records Management Team</w:t>
      </w:r>
      <w:r w:rsidR="004B47D5">
        <w:rPr>
          <w:color w:val="1F1F1F"/>
        </w:rPr>
        <w:t xml:space="preserve"> and </w:t>
      </w:r>
      <w:r w:rsidR="004B47D5" w:rsidRPr="000575DF">
        <w:rPr>
          <w:color w:val="1F1F1F"/>
        </w:rPr>
        <w:t>Regularly Communicate</w:t>
      </w:r>
      <w:r w:rsidR="004B47D5">
        <w:rPr>
          <w:color w:val="1F1F1F"/>
        </w:rPr>
        <w:t xml:space="preserve"> are also highly effective if the CSU-SM will focus or t</w:t>
      </w:r>
      <w:r w:rsidR="00B4008F" w:rsidRPr="000575DF">
        <w:rPr>
          <w:color w:val="1F1F1F"/>
        </w:rPr>
        <w:t>rain employees on proper records management practices, including how to create, maintain, use, and dispose of records. Encourage th</w:t>
      </w:r>
      <w:r>
        <w:rPr>
          <w:color w:val="1F1F1F"/>
        </w:rPr>
        <w:t xml:space="preserve">ose employees </w:t>
      </w:r>
      <w:r w:rsidR="00B4008F" w:rsidRPr="000575DF">
        <w:rPr>
          <w:color w:val="1F1F1F"/>
        </w:rPr>
        <w:t>to understand the importance of information security and complianc</w:t>
      </w:r>
      <w:r>
        <w:rPr>
          <w:color w:val="1F1F1F"/>
        </w:rPr>
        <w:t xml:space="preserve">e. Likewise, </w:t>
      </w:r>
      <w:r w:rsidR="004B47D5">
        <w:rPr>
          <w:color w:val="1F1F1F"/>
        </w:rPr>
        <w:t>f</w:t>
      </w:r>
      <w:r w:rsidR="00B4008F" w:rsidRPr="000575DF">
        <w:rPr>
          <w:color w:val="1F1F1F"/>
        </w:rPr>
        <w:t>oster a collaborative environment where employees share information and best practices</w:t>
      </w:r>
      <w:r w:rsidR="004B47D5">
        <w:rPr>
          <w:color w:val="1F1F1F"/>
        </w:rPr>
        <w:t>, the</w:t>
      </w:r>
      <w:r>
        <w:rPr>
          <w:color w:val="1F1F1F"/>
        </w:rPr>
        <w:t xml:space="preserve">ir </w:t>
      </w:r>
      <w:r w:rsidR="004B47D5">
        <w:rPr>
          <w:color w:val="1F1F1F"/>
        </w:rPr>
        <w:t>e</w:t>
      </w:r>
      <w:r w:rsidR="00B4008F" w:rsidRPr="000575DF">
        <w:rPr>
          <w:color w:val="1F1F1F"/>
        </w:rPr>
        <w:t>ncourage</w:t>
      </w:r>
      <w:r>
        <w:rPr>
          <w:color w:val="1F1F1F"/>
        </w:rPr>
        <w:t>ment on</w:t>
      </w:r>
      <w:r w:rsidR="00B4008F" w:rsidRPr="000575DF">
        <w:rPr>
          <w:color w:val="1F1F1F"/>
        </w:rPr>
        <w:t xml:space="preserve"> the use of digital collaboration tools </w:t>
      </w:r>
      <w:r>
        <w:rPr>
          <w:color w:val="1F1F1F"/>
        </w:rPr>
        <w:t>will</w:t>
      </w:r>
      <w:r w:rsidR="00B4008F" w:rsidRPr="000575DF">
        <w:rPr>
          <w:color w:val="1F1F1F"/>
        </w:rPr>
        <w:t xml:space="preserve"> facilitate efficient document sharing and review</w:t>
      </w:r>
      <w:r w:rsidR="004B47D5">
        <w:rPr>
          <w:color w:val="1F1F1F"/>
        </w:rPr>
        <w:t xml:space="preserve"> </w:t>
      </w:r>
      <w:r>
        <w:rPr>
          <w:color w:val="1F1F1F"/>
        </w:rPr>
        <w:t xml:space="preserve">through their </w:t>
      </w:r>
      <w:r w:rsidR="004B47D5">
        <w:rPr>
          <w:color w:val="1F1F1F"/>
        </w:rPr>
        <w:t>e</w:t>
      </w:r>
      <w:r w:rsidR="00B4008F" w:rsidRPr="000575DF">
        <w:rPr>
          <w:color w:val="1F1F1F"/>
        </w:rPr>
        <w:t>stablish</w:t>
      </w:r>
      <w:r>
        <w:rPr>
          <w:color w:val="1F1F1F"/>
        </w:rPr>
        <w:t xml:space="preserve">ed </w:t>
      </w:r>
      <w:r w:rsidR="00B4008F" w:rsidRPr="000575DF">
        <w:rPr>
          <w:color w:val="1F1F1F"/>
        </w:rPr>
        <w:t>Dedicated Records Management Team</w:t>
      </w:r>
      <w:r w:rsidR="004B47D5">
        <w:rPr>
          <w:color w:val="1F1F1F"/>
        </w:rPr>
        <w:t xml:space="preserve"> </w:t>
      </w:r>
      <w:r>
        <w:rPr>
          <w:color w:val="1F1F1F"/>
        </w:rPr>
        <w:t xml:space="preserve">which is </w:t>
      </w:r>
      <w:r w:rsidR="00B4008F" w:rsidRPr="000575DF">
        <w:rPr>
          <w:color w:val="1F1F1F"/>
        </w:rPr>
        <w:t xml:space="preserve">responsible for overseeing the records management program. This team </w:t>
      </w:r>
      <w:r w:rsidR="004B47D5">
        <w:rPr>
          <w:color w:val="1F1F1F"/>
        </w:rPr>
        <w:t xml:space="preserve">is </w:t>
      </w:r>
      <w:r w:rsidR="00B4008F" w:rsidRPr="000575DF">
        <w:rPr>
          <w:color w:val="1F1F1F"/>
        </w:rPr>
        <w:t>responsible for developing and implementing policies, procedures, and training programs</w:t>
      </w:r>
      <w:r w:rsidR="004B47D5">
        <w:rPr>
          <w:color w:val="1F1F1F"/>
        </w:rPr>
        <w:t xml:space="preserve"> </w:t>
      </w:r>
      <w:r>
        <w:rPr>
          <w:color w:val="1F1F1F"/>
        </w:rPr>
        <w:t xml:space="preserve">while </w:t>
      </w:r>
      <w:r w:rsidR="004B47D5">
        <w:rPr>
          <w:color w:val="1F1F1F"/>
        </w:rPr>
        <w:t xml:space="preserve">having a </w:t>
      </w:r>
      <w:r w:rsidR="00B4008F" w:rsidRPr="000575DF">
        <w:rPr>
          <w:color w:val="1F1F1F"/>
        </w:rPr>
        <w:t>Regular Communicat</w:t>
      </w:r>
      <w:r>
        <w:rPr>
          <w:color w:val="1F1F1F"/>
        </w:rPr>
        <w:t>ion</w:t>
      </w:r>
      <w:r w:rsidR="004B47D5">
        <w:rPr>
          <w:color w:val="1F1F1F"/>
        </w:rPr>
        <w:t xml:space="preserve"> to k</w:t>
      </w:r>
      <w:r w:rsidR="00B4008F" w:rsidRPr="000575DF">
        <w:rPr>
          <w:color w:val="1F1F1F"/>
        </w:rPr>
        <w:t>eep employees informed about changes to policies, procedures, and technology. This ensures everyone is aware of their responsibilities and how to comply with regulations</w:t>
      </w:r>
      <w:r w:rsidR="004B47D5">
        <w:rPr>
          <w:color w:val="1F1F1F"/>
        </w:rPr>
        <w:t>.</w:t>
      </w:r>
    </w:p>
    <w:p w14:paraId="73E3564D" w14:textId="77777777" w:rsidR="004B47D5" w:rsidRDefault="00B4008F" w:rsidP="00D116BB">
      <w:pPr>
        <w:spacing w:before="100" w:beforeAutospacing="1" w:after="100" w:afterAutospacing="1"/>
        <w:ind w:firstLine="720"/>
        <w:jc w:val="both"/>
        <w:rPr>
          <w:color w:val="1F1F1F"/>
        </w:rPr>
      </w:pPr>
      <w:r w:rsidRPr="000575DF">
        <w:rPr>
          <w:color w:val="1F1F1F"/>
        </w:rPr>
        <w:t xml:space="preserve">4. </w:t>
      </w:r>
      <w:r w:rsidR="004B47D5">
        <w:rPr>
          <w:color w:val="1F1F1F"/>
        </w:rPr>
        <w:t xml:space="preserve">In </w:t>
      </w:r>
      <w:r w:rsidRPr="000575DF">
        <w:rPr>
          <w:color w:val="1F1F1F"/>
        </w:rPr>
        <w:t>Addressing Specific Challenges and Best Practices</w:t>
      </w:r>
      <w:r w:rsidR="004B47D5">
        <w:rPr>
          <w:color w:val="1F1F1F"/>
        </w:rPr>
        <w:t>:</w:t>
      </w:r>
    </w:p>
    <w:p w14:paraId="3A5F5866" w14:textId="720879CE" w:rsidR="004B47D5" w:rsidRDefault="004B47D5" w:rsidP="00D116BB">
      <w:pPr>
        <w:spacing w:before="100" w:beforeAutospacing="1" w:after="100" w:afterAutospacing="1"/>
        <w:ind w:firstLine="720"/>
        <w:jc w:val="both"/>
        <w:rPr>
          <w:color w:val="1F1F1F"/>
        </w:rPr>
      </w:pPr>
      <w:r>
        <w:rPr>
          <w:color w:val="1F1F1F"/>
        </w:rPr>
        <w:t xml:space="preserve">Having an </w:t>
      </w:r>
      <w:r w:rsidR="00B4008F" w:rsidRPr="000575DF">
        <w:rPr>
          <w:color w:val="1F1F1F"/>
        </w:rPr>
        <w:t>Understand</w:t>
      </w:r>
      <w:r>
        <w:rPr>
          <w:color w:val="1F1F1F"/>
        </w:rPr>
        <w:t>ing with the</w:t>
      </w:r>
      <w:r w:rsidR="00B4008F" w:rsidRPr="000575DF">
        <w:rPr>
          <w:color w:val="1F1F1F"/>
        </w:rPr>
        <w:t xml:space="preserve"> Legal and Regulatory Requirements</w:t>
      </w:r>
      <w:r>
        <w:rPr>
          <w:color w:val="1F1F1F"/>
        </w:rPr>
        <w:t xml:space="preserve">, </w:t>
      </w:r>
      <w:r w:rsidRPr="000575DF">
        <w:rPr>
          <w:color w:val="1F1F1F"/>
        </w:rPr>
        <w:t>Conduct an Information Inventory</w:t>
      </w:r>
      <w:r>
        <w:rPr>
          <w:color w:val="1F1F1F"/>
        </w:rPr>
        <w:t xml:space="preserve">, </w:t>
      </w:r>
      <w:r w:rsidRPr="000575DF">
        <w:rPr>
          <w:color w:val="1F1F1F"/>
        </w:rPr>
        <w:t xml:space="preserve">Identify Incorrect Processes </w:t>
      </w:r>
      <w:r>
        <w:rPr>
          <w:color w:val="1F1F1F"/>
        </w:rPr>
        <w:t xml:space="preserve">, </w:t>
      </w:r>
      <w:r w:rsidRPr="000575DF">
        <w:rPr>
          <w:color w:val="1F1F1F"/>
        </w:rPr>
        <w:t>Establish Clear Goals and a Roadmap</w:t>
      </w:r>
      <w:r>
        <w:rPr>
          <w:color w:val="1F1F1F"/>
        </w:rPr>
        <w:t xml:space="preserve">, </w:t>
      </w:r>
      <w:r w:rsidRPr="000575DF">
        <w:rPr>
          <w:color w:val="1F1F1F"/>
        </w:rPr>
        <w:t>Securely Store and Dispose of Records</w:t>
      </w:r>
      <w:r w:rsidR="00C419EC">
        <w:rPr>
          <w:color w:val="1F1F1F"/>
        </w:rPr>
        <w:t xml:space="preserve">, </w:t>
      </w:r>
      <w:r w:rsidRPr="000575DF">
        <w:rPr>
          <w:color w:val="1F1F1F"/>
        </w:rPr>
        <w:t>Track and Monitor Records</w:t>
      </w:r>
      <w:r>
        <w:rPr>
          <w:color w:val="1F1F1F"/>
        </w:rPr>
        <w:t xml:space="preserve"> </w:t>
      </w:r>
      <w:r w:rsidR="00C419EC">
        <w:rPr>
          <w:color w:val="1F1F1F"/>
        </w:rPr>
        <w:t xml:space="preserve">are rated </w:t>
      </w:r>
      <w:r>
        <w:rPr>
          <w:color w:val="1F1F1F"/>
        </w:rPr>
        <w:t>being Moderately Effective interventions o</w:t>
      </w:r>
      <w:r w:rsidR="00C419EC">
        <w:rPr>
          <w:color w:val="1F1F1F"/>
        </w:rPr>
        <w:t>n</w:t>
      </w:r>
      <w:r>
        <w:rPr>
          <w:color w:val="1F1F1F"/>
        </w:rPr>
        <w:t xml:space="preserve"> the records managemen</w:t>
      </w:r>
      <w:r w:rsidR="00C419EC">
        <w:rPr>
          <w:color w:val="1F1F1F"/>
        </w:rPr>
        <w:t>t by t</w:t>
      </w:r>
      <w:r w:rsidR="00B4008F" w:rsidRPr="000575DF">
        <w:rPr>
          <w:color w:val="1F1F1F"/>
        </w:rPr>
        <w:t>horoughly understand</w:t>
      </w:r>
      <w:r>
        <w:rPr>
          <w:color w:val="1F1F1F"/>
        </w:rPr>
        <w:t>ing</w:t>
      </w:r>
      <w:r w:rsidR="00B4008F" w:rsidRPr="000575DF">
        <w:rPr>
          <w:color w:val="1F1F1F"/>
        </w:rPr>
        <w:t xml:space="preserve"> the legal and regulatory requirements for record retention and disposal specific to your industry and location</w:t>
      </w:r>
      <w:r w:rsidR="00C419EC">
        <w:rPr>
          <w:color w:val="1F1F1F"/>
        </w:rPr>
        <w:t>,</w:t>
      </w:r>
      <w:r w:rsidR="00B4008F" w:rsidRPr="000575DF">
        <w:rPr>
          <w:color w:val="1F1F1F"/>
        </w:rPr>
        <w:t xml:space="preserve"> </w:t>
      </w:r>
      <w:r w:rsidR="00C419EC">
        <w:rPr>
          <w:color w:val="1F1F1F"/>
        </w:rPr>
        <w:t>t</w:t>
      </w:r>
      <w:r w:rsidR="00B4008F" w:rsidRPr="000575DF">
        <w:rPr>
          <w:color w:val="1F1F1F"/>
        </w:rPr>
        <w:t>his ensures compliance and avoids potential penalties</w:t>
      </w:r>
      <w:r>
        <w:rPr>
          <w:color w:val="1F1F1F"/>
        </w:rPr>
        <w:t xml:space="preserve">, </w:t>
      </w:r>
      <w:r w:rsidR="00C419EC">
        <w:rPr>
          <w:color w:val="1F1F1F"/>
        </w:rPr>
        <w:t xml:space="preserve">the </w:t>
      </w:r>
      <w:r>
        <w:rPr>
          <w:color w:val="1F1F1F"/>
        </w:rPr>
        <w:t>CSU-SM can c</w:t>
      </w:r>
      <w:r w:rsidR="00B4008F" w:rsidRPr="000575DF">
        <w:rPr>
          <w:color w:val="1F1F1F"/>
        </w:rPr>
        <w:t>reate a comprehensive inventory of all information stored and processed by the organization</w:t>
      </w:r>
      <w:r>
        <w:rPr>
          <w:color w:val="1F1F1F"/>
        </w:rPr>
        <w:t xml:space="preserve"> which will </w:t>
      </w:r>
      <w:r w:rsidR="00B4008F" w:rsidRPr="000575DF">
        <w:rPr>
          <w:color w:val="1F1F1F"/>
        </w:rPr>
        <w:t>helps identify records, understand their purpose, and determine appropriate retention periods</w:t>
      </w:r>
      <w:r>
        <w:rPr>
          <w:color w:val="1F1F1F"/>
        </w:rPr>
        <w:t xml:space="preserve"> by a</w:t>
      </w:r>
      <w:r w:rsidR="00B4008F" w:rsidRPr="000575DF">
        <w:rPr>
          <w:color w:val="1F1F1F"/>
        </w:rPr>
        <w:t>nalyz</w:t>
      </w:r>
      <w:r>
        <w:rPr>
          <w:color w:val="1F1F1F"/>
        </w:rPr>
        <w:t>ing</w:t>
      </w:r>
      <w:r w:rsidR="00B4008F" w:rsidRPr="000575DF">
        <w:rPr>
          <w:color w:val="1F1F1F"/>
        </w:rPr>
        <w:t xml:space="preserve"> existing processes and identify any discrepancies between current practices and ideal records management procedures. This helps prioritize areas for improvement</w:t>
      </w:r>
      <w:r>
        <w:rPr>
          <w:color w:val="1F1F1F"/>
        </w:rPr>
        <w:t>. While</w:t>
      </w:r>
      <w:r w:rsidR="00B4008F" w:rsidRPr="000575DF">
        <w:rPr>
          <w:color w:val="1F1F1F"/>
        </w:rPr>
        <w:t xml:space="preserve"> </w:t>
      </w:r>
      <w:r>
        <w:rPr>
          <w:color w:val="1F1F1F"/>
        </w:rPr>
        <w:t>e</w:t>
      </w:r>
      <w:r w:rsidR="00B4008F" w:rsidRPr="000575DF">
        <w:rPr>
          <w:color w:val="1F1F1F"/>
        </w:rPr>
        <w:t>stablish</w:t>
      </w:r>
      <w:r>
        <w:rPr>
          <w:color w:val="1F1F1F"/>
        </w:rPr>
        <w:t>ing a</w:t>
      </w:r>
      <w:r w:rsidR="00B4008F" w:rsidRPr="000575DF">
        <w:rPr>
          <w:color w:val="1F1F1F"/>
        </w:rPr>
        <w:t xml:space="preserve"> </w:t>
      </w:r>
      <w:r>
        <w:rPr>
          <w:color w:val="1F1F1F"/>
        </w:rPr>
        <w:t>c</w:t>
      </w:r>
      <w:r w:rsidR="00B4008F" w:rsidRPr="000575DF">
        <w:rPr>
          <w:color w:val="1F1F1F"/>
        </w:rPr>
        <w:t>lear Goals and a Roadmap</w:t>
      </w:r>
      <w:r w:rsidR="0098244A">
        <w:rPr>
          <w:color w:val="1F1F1F"/>
        </w:rPr>
        <w:t xml:space="preserve"> wherein</w:t>
      </w:r>
      <w:r w:rsidR="00B4008F" w:rsidRPr="000575DF">
        <w:rPr>
          <w:color w:val="1F1F1F"/>
        </w:rPr>
        <w:t xml:space="preserve"> specific goals for the records management program, aligning </w:t>
      </w:r>
      <w:r w:rsidR="0098244A">
        <w:rPr>
          <w:color w:val="1F1F1F"/>
        </w:rPr>
        <w:t xml:space="preserve">with the CSU-SM </w:t>
      </w:r>
      <w:r w:rsidR="00B4008F" w:rsidRPr="000575DF">
        <w:rPr>
          <w:color w:val="1F1F1F"/>
        </w:rPr>
        <w:t>overall mission</w:t>
      </w:r>
      <w:r w:rsidR="0098244A">
        <w:rPr>
          <w:color w:val="1F1F1F"/>
        </w:rPr>
        <w:t xml:space="preserve">, the </w:t>
      </w:r>
      <w:r w:rsidR="00B4008F" w:rsidRPr="000575DF">
        <w:rPr>
          <w:color w:val="1F1F1F"/>
        </w:rPr>
        <w:t>roadmap outlining the steps needed to achieve these goals and prioritize implementation based on importance and urgency</w:t>
      </w:r>
      <w:r w:rsidR="0098244A">
        <w:rPr>
          <w:color w:val="1F1F1F"/>
        </w:rPr>
        <w:t xml:space="preserve">. Likewise, a </w:t>
      </w:r>
      <w:r w:rsidR="00B4008F" w:rsidRPr="000575DF">
        <w:rPr>
          <w:color w:val="1F1F1F"/>
        </w:rPr>
        <w:t>Securely Store and Dispose of Records</w:t>
      </w:r>
      <w:r w:rsidR="0098244A">
        <w:rPr>
          <w:color w:val="1F1F1F"/>
        </w:rPr>
        <w:t xml:space="preserve"> will e</w:t>
      </w:r>
      <w:r w:rsidR="00B4008F" w:rsidRPr="000575DF">
        <w:rPr>
          <w:color w:val="1F1F1F"/>
        </w:rPr>
        <w:t>nsure records are stored in a secure location, accessible only to authorized personnel. Implement a secure disposal process for outdated or non-essential records, protecting sensitive information</w:t>
      </w:r>
      <w:r w:rsidR="0098244A">
        <w:rPr>
          <w:color w:val="1F1F1F"/>
        </w:rPr>
        <w:t xml:space="preserve">. Lastly, through </w:t>
      </w:r>
      <w:r w:rsidR="00B4008F" w:rsidRPr="000575DF">
        <w:rPr>
          <w:color w:val="1F1F1F"/>
        </w:rPr>
        <w:t>Track and Monitor Records</w:t>
      </w:r>
      <w:r w:rsidR="00C419EC">
        <w:rPr>
          <w:color w:val="1F1F1F"/>
        </w:rPr>
        <w:t xml:space="preserve">, </w:t>
      </w:r>
      <w:r w:rsidR="0098244A">
        <w:rPr>
          <w:color w:val="1F1F1F"/>
        </w:rPr>
        <w:t xml:space="preserve">it </w:t>
      </w:r>
      <w:proofErr w:type="gramStart"/>
      <w:r w:rsidR="0098244A">
        <w:rPr>
          <w:color w:val="1F1F1F"/>
        </w:rPr>
        <w:t>m</w:t>
      </w:r>
      <w:r w:rsidR="00B4008F" w:rsidRPr="000575DF">
        <w:rPr>
          <w:color w:val="1F1F1F"/>
        </w:rPr>
        <w:t>aintain</w:t>
      </w:r>
      <w:proofErr w:type="gramEnd"/>
      <w:r w:rsidR="00B4008F" w:rsidRPr="000575DF">
        <w:rPr>
          <w:color w:val="1F1F1F"/>
        </w:rPr>
        <w:t xml:space="preserve"> accurate records of all records, including their location, access history, and disposition. This provides visibility and control over information and helps ensure compliance</w:t>
      </w:r>
      <w:r w:rsidR="0098244A">
        <w:rPr>
          <w:color w:val="1F1F1F"/>
        </w:rPr>
        <w:t>.</w:t>
      </w:r>
    </w:p>
    <w:p w14:paraId="219B1A50" w14:textId="77777777" w:rsidR="002658B2" w:rsidRDefault="002658B2" w:rsidP="00117D7D">
      <w:pPr>
        <w:rPr>
          <w:b/>
        </w:rPr>
      </w:pPr>
    </w:p>
    <w:p w14:paraId="26DD751C" w14:textId="77777777" w:rsidR="00910833" w:rsidRDefault="00910833" w:rsidP="00117D7D">
      <w:pPr>
        <w:rPr>
          <w:b/>
        </w:rPr>
      </w:pPr>
    </w:p>
    <w:p w14:paraId="46AB5CB9" w14:textId="77777777" w:rsidR="00A43C44" w:rsidRDefault="00A43C44" w:rsidP="00117D7D">
      <w:pPr>
        <w:rPr>
          <w:b/>
        </w:rPr>
      </w:pPr>
    </w:p>
    <w:p w14:paraId="22B639CB" w14:textId="77777777" w:rsidR="00A43C44" w:rsidRDefault="00A43C44" w:rsidP="00117D7D">
      <w:pPr>
        <w:rPr>
          <w:b/>
        </w:rPr>
      </w:pPr>
    </w:p>
    <w:p w14:paraId="30592231" w14:textId="77777777" w:rsidR="00A43C44" w:rsidRDefault="00A43C44" w:rsidP="00117D7D">
      <w:pPr>
        <w:rPr>
          <w:b/>
        </w:rPr>
      </w:pPr>
    </w:p>
    <w:p w14:paraId="0FEB85E1" w14:textId="77777777" w:rsidR="00A43C44" w:rsidRDefault="00A43C44" w:rsidP="00117D7D">
      <w:pPr>
        <w:rPr>
          <w:b/>
        </w:rPr>
      </w:pPr>
    </w:p>
    <w:p w14:paraId="231B4582" w14:textId="77777777" w:rsidR="002658B2" w:rsidRDefault="002658B2">
      <w:pPr>
        <w:spacing w:line="480" w:lineRule="auto"/>
        <w:ind w:right="-907"/>
        <w:jc w:val="both"/>
        <w:rPr>
          <w:bCs/>
        </w:rPr>
      </w:pPr>
    </w:p>
    <w:p w14:paraId="68465DF9" w14:textId="77777777" w:rsidR="002658B2" w:rsidRDefault="00000000">
      <w:pPr>
        <w:spacing w:line="480" w:lineRule="auto"/>
        <w:ind w:left="180" w:right="-907"/>
        <w:jc w:val="both"/>
        <w:rPr>
          <w:b/>
          <w:color w:val="000000" w:themeColor="text1"/>
        </w:rPr>
      </w:pPr>
      <w:r>
        <w:rPr>
          <w:b/>
          <w:color w:val="000000" w:themeColor="text1"/>
        </w:rPr>
        <w:lastRenderedPageBreak/>
        <w:t>Summary of Findings</w:t>
      </w:r>
    </w:p>
    <w:p w14:paraId="29A392F1" w14:textId="77777777" w:rsidR="00117D7D" w:rsidRDefault="00117D7D" w:rsidP="00D116BB">
      <w:pPr>
        <w:ind w:left="180" w:right="22" w:firstLine="540"/>
        <w:jc w:val="both"/>
        <w:rPr>
          <w:bCs/>
          <w:color w:val="212529"/>
          <w:shd w:val="clear" w:color="auto" w:fill="FFFFFF"/>
        </w:rPr>
      </w:pPr>
      <w:r w:rsidRPr="00CB1B41">
        <w:t>This research evaluate</w:t>
      </w:r>
      <w:r>
        <w:t xml:space="preserve">d </w:t>
      </w:r>
      <w:r>
        <w:rPr>
          <w:color w:val="212529"/>
          <w:shd w:val="clear" w:color="auto" w:fill="FFFFFF"/>
        </w:rPr>
        <w:t xml:space="preserve">the Records Management System of the Cagayan State University – Sanchez Mira Campus for the academic year CY 2023-2024  towards an efficient and effective delivery of services  of the employees to the whole university </w:t>
      </w:r>
      <w:r>
        <w:rPr>
          <w:bCs/>
          <w:color w:val="212529"/>
          <w:shd w:val="clear" w:color="auto" w:fill="FFFFFF"/>
        </w:rPr>
        <w:t>which help developed and assessed specific needs as a basis for interventions and recommendation program of the university.</w:t>
      </w:r>
    </w:p>
    <w:p w14:paraId="769DD303" w14:textId="77777777" w:rsidR="00750989" w:rsidRDefault="00750989" w:rsidP="00D116BB">
      <w:pPr>
        <w:ind w:left="180" w:right="22" w:firstLine="540"/>
        <w:jc w:val="both"/>
        <w:rPr>
          <w:bCs/>
          <w:color w:val="212529"/>
          <w:shd w:val="clear" w:color="auto" w:fill="FFFFFF"/>
        </w:rPr>
      </w:pPr>
    </w:p>
    <w:p w14:paraId="39EAC137" w14:textId="7DADEFCE" w:rsidR="002658B2" w:rsidRDefault="00117D7D" w:rsidP="00750989">
      <w:pPr>
        <w:ind w:left="180" w:right="22" w:firstLine="540"/>
        <w:jc w:val="both"/>
        <w:rPr>
          <w:bCs/>
          <w:color w:val="000000" w:themeColor="text1"/>
        </w:rPr>
      </w:pPr>
      <w:r>
        <w:t xml:space="preserve">The </w:t>
      </w:r>
      <w:r w:rsidRPr="00CB1B41">
        <w:t xml:space="preserve">descriptive evaluative method </w:t>
      </w:r>
      <w:r>
        <w:t xml:space="preserve">was used </w:t>
      </w:r>
      <w:r w:rsidRPr="00CB1B41">
        <w:t xml:space="preserve">because </w:t>
      </w:r>
      <w:r>
        <w:t xml:space="preserve">it </w:t>
      </w:r>
      <w:r w:rsidRPr="00CB1B41">
        <w:t xml:space="preserve">aimed to obtain information and describe the </w:t>
      </w:r>
      <w:r>
        <w:t xml:space="preserve">employment </w:t>
      </w:r>
      <w:r w:rsidRPr="00CB1B41">
        <w:t>status</w:t>
      </w:r>
      <w:r>
        <w:t xml:space="preserve"> and number of years of the respondents</w:t>
      </w:r>
      <w:r w:rsidRPr="00CB1B41">
        <w:t xml:space="preserve"> vis-à-vis on different variables</w:t>
      </w:r>
      <w:r>
        <w:t xml:space="preserve"> on the records management compliance as a basis for intervention program for CY 2025 and </w:t>
      </w:r>
      <w:r>
        <w:rPr>
          <w:bCs/>
          <w:color w:val="000000" w:themeColor="text1"/>
        </w:rPr>
        <w:t>identified key areas for  improvement to enhance the efficiency and effectiveness of service delivery.</w:t>
      </w:r>
    </w:p>
    <w:p w14:paraId="55F57A51" w14:textId="77777777" w:rsidR="00A43C44" w:rsidRPr="00A43C44" w:rsidRDefault="00A43C44" w:rsidP="00A43C44">
      <w:pPr>
        <w:spacing w:line="480" w:lineRule="auto"/>
        <w:ind w:left="180" w:right="22"/>
        <w:jc w:val="both"/>
        <w:rPr>
          <w:bCs/>
          <w:color w:val="000000" w:themeColor="text1"/>
        </w:rPr>
      </w:pPr>
    </w:p>
    <w:p w14:paraId="38F61364" w14:textId="77777777" w:rsidR="002658B2" w:rsidRDefault="00000000">
      <w:pPr>
        <w:spacing w:line="480" w:lineRule="auto"/>
        <w:ind w:left="180" w:right="22"/>
        <w:jc w:val="both"/>
        <w:rPr>
          <w:b/>
          <w:color w:val="000000" w:themeColor="text1"/>
        </w:rPr>
      </w:pPr>
      <w:r>
        <w:rPr>
          <w:b/>
          <w:color w:val="000000" w:themeColor="text1"/>
        </w:rPr>
        <w:t xml:space="preserve">Key Findings: </w:t>
      </w:r>
    </w:p>
    <w:p w14:paraId="1069966C" w14:textId="6AC0F895" w:rsidR="002658B2" w:rsidRDefault="00000000" w:rsidP="00D116BB">
      <w:pPr>
        <w:ind w:left="180" w:right="22" w:firstLine="540"/>
        <w:jc w:val="both"/>
        <w:rPr>
          <w:bCs/>
          <w:color w:val="000000" w:themeColor="text1"/>
        </w:rPr>
      </w:pPr>
      <w:r>
        <w:rPr>
          <w:bCs/>
          <w:color w:val="000000" w:themeColor="text1"/>
        </w:rPr>
        <w:t>1. Employee Profile: The study reveals a workforce dominated by regular faculty (3</w:t>
      </w:r>
      <w:r w:rsidR="005B32BD">
        <w:rPr>
          <w:bCs/>
          <w:color w:val="000000" w:themeColor="text1"/>
        </w:rPr>
        <w:t>4.87</w:t>
      </w:r>
      <w:r>
        <w:rPr>
          <w:bCs/>
          <w:color w:val="000000" w:themeColor="text1"/>
        </w:rPr>
        <w:t xml:space="preserve">%), followed by </w:t>
      </w:r>
      <w:r w:rsidR="005B32BD">
        <w:rPr>
          <w:bCs/>
          <w:color w:val="000000" w:themeColor="text1"/>
        </w:rPr>
        <w:t xml:space="preserve">part-time faculty with a 23.91%, then the </w:t>
      </w:r>
      <w:r>
        <w:rPr>
          <w:bCs/>
          <w:color w:val="000000" w:themeColor="text1"/>
        </w:rPr>
        <w:t>regular administrative staff (2</w:t>
      </w:r>
      <w:r w:rsidR="005B32BD">
        <w:rPr>
          <w:bCs/>
          <w:color w:val="000000" w:themeColor="text1"/>
        </w:rPr>
        <w:t>2.83</w:t>
      </w:r>
      <w:r>
        <w:rPr>
          <w:bCs/>
          <w:color w:val="000000" w:themeColor="text1"/>
        </w:rPr>
        <w:t>%). This indicates a strong emphasis on</w:t>
      </w:r>
      <w:r w:rsidR="005B32BD">
        <w:rPr>
          <w:bCs/>
          <w:color w:val="000000" w:themeColor="text1"/>
        </w:rPr>
        <w:t xml:space="preserve"> a regular faculty</w:t>
      </w:r>
      <w:r>
        <w:rPr>
          <w:bCs/>
          <w:color w:val="000000" w:themeColor="text1"/>
        </w:rPr>
        <w:t>, likely reflecting a prioritization of continuity in teaching and administrative functions. However, the presence of a significant number of contract of service employees (</w:t>
      </w:r>
      <w:r w:rsidR="005B32BD">
        <w:rPr>
          <w:bCs/>
          <w:color w:val="000000" w:themeColor="text1"/>
        </w:rPr>
        <w:t>9.78</w:t>
      </w:r>
      <w:proofErr w:type="gramStart"/>
      <w:r>
        <w:rPr>
          <w:bCs/>
          <w:color w:val="000000" w:themeColor="text1"/>
        </w:rPr>
        <w:t xml:space="preserve">%) </w:t>
      </w:r>
      <w:r w:rsidR="005B32BD">
        <w:rPr>
          <w:bCs/>
          <w:color w:val="000000" w:themeColor="text1"/>
        </w:rPr>
        <w:t xml:space="preserve"> and</w:t>
      </w:r>
      <w:proofErr w:type="gramEnd"/>
      <w:r w:rsidR="005B32BD">
        <w:rPr>
          <w:bCs/>
          <w:color w:val="000000" w:themeColor="text1"/>
        </w:rPr>
        <w:t xml:space="preserve"> Job Order with 7.61 % </w:t>
      </w:r>
      <w:r>
        <w:rPr>
          <w:bCs/>
          <w:color w:val="000000" w:themeColor="text1"/>
        </w:rPr>
        <w:t xml:space="preserve">suggests a degree of flexibility in staffing. </w:t>
      </w:r>
    </w:p>
    <w:p w14:paraId="656F578D" w14:textId="77777777" w:rsidR="00750989" w:rsidRDefault="00750989" w:rsidP="00D116BB">
      <w:pPr>
        <w:ind w:left="180" w:right="22" w:firstLine="540"/>
        <w:jc w:val="both"/>
        <w:rPr>
          <w:bCs/>
          <w:color w:val="000000" w:themeColor="text1"/>
        </w:rPr>
      </w:pPr>
    </w:p>
    <w:p w14:paraId="7CFCAD20" w14:textId="77777777" w:rsidR="002658B2" w:rsidRDefault="00000000" w:rsidP="00D116BB">
      <w:pPr>
        <w:ind w:left="180" w:right="22" w:firstLine="540"/>
        <w:jc w:val="both"/>
        <w:rPr>
          <w:bCs/>
          <w:color w:val="000000" w:themeColor="text1"/>
        </w:rPr>
      </w:pPr>
      <w:r>
        <w:rPr>
          <w:bCs/>
          <w:color w:val="000000" w:themeColor="text1"/>
        </w:rPr>
        <w:t>2. Years of Experience: The majority of employees have 0-4 years of experience, indicating a recent influx of new personnel. This suggests a need for focused onboarding and training programs to ensure new staff are equipped with the necessary knowledge and skills for effective records management.</w:t>
      </w:r>
    </w:p>
    <w:p w14:paraId="1858CE08" w14:textId="77777777" w:rsidR="00750989" w:rsidRDefault="00750989" w:rsidP="00D116BB">
      <w:pPr>
        <w:ind w:left="180" w:right="22" w:firstLine="540"/>
        <w:jc w:val="both"/>
        <w:rPr>
          <w:bCs/>
          <w:color w:val="000000" w:themeColor="text1"/>
        </w:rPr>
      </w:pPr>
    </w:p>
    <w:p w14:paraId="5140D8A0" w14:textId="438BC956" w:rsidR="002658B2" w:rsidRDefault="00000000" w:rsidP="00D116BB">
      <w:pPr>
        <w:ind w:right="22" w:firstLine="720"/>
        <w:jc w:val="both"/>
        <w:rPr>
          <w:bCs/>
          <w:color w:val="000000" w:themeColor="text1"/>
        </w:rPr>
      </w:pPr>
      <w:r>
        <w:rPr>
          <w:bCs/>
          <w:color w:val="000000" w:themeColor="text1"/>
        </w:rPr>
        <w:t>3. </w:t>
      </w:r>
      <w:r w:rsidR="00910833">
        <w:rPr>
          <w:bCs/>
          <w:color w:val="000000" w:themeColor="text1"/>
        </w:rPr>
        <w:t xml:space="preserve">In terms of the </w:t>
      </w:r>
      <w:r>
        <w:rPr>
          <w:bCs/>
          <w:color w:val="000000" w:themeColor="text1"/>
        </w:rPr>
        <w:t>Existing Status of Records Management Policies: While respondents strongly agree on the existence of clear policies and procedures for records management, there is a slight discrepancy in their understanding of the legal framework governing record management. This highlights the need for comprehensive training that covers both procedural and legal aspects of records management</w:t>
      </w:r>
      <w:r w:rsidR="00B428C5">
        <w:rPr>
          <w:bCs/>
          <w:color w:val="000000" w:themeColor="text1"/>
        </w:rPr>
        <w:t xml:space="preserve"> which is highly effective interventions to improve the records management in CSU-SM.</w:t>
      </w:r>
      <w:r>
        <w:rPr>
          <w:bCs/>
          <w:color w:val="000000" w:themeColor="text1"/>
        </w:rPr>
        <w:t xml:space="preserve"> </w:t>
      </w:r>
    </w:p>
    <w:p w14:paraId="702BA994" w14:textId="77777777" w:rsidR="00750989" w:rsidRDefault="00750989" w:rsidP="00D116BB">
      <w:pPr>
        <w:ind w:right="22" w:firstLine="720"/>
        <w:jc w:val="both"/>
        <w:rPr>
          <w:bCs/>
          <w:color w:val="000000" w:themeColor="text1"/>
        </w:rPr>
      </w:pPr>
    </w:p>
    <w:p w14:paraId="7C82FA77" w14:textId="77777777" w:rsidR="002658B2" w:rsidRDefault="00000000" w:rsidP="00D116BB">
      <w:pPr>
        <w:ind w:right="22" w:firstLine="690"/>
        <w:jc w:val="both"/>
        <w:rPr>
          <w:bCs/>
          <w:color w:val="000000" w:themeColor="text1"/>
        </w:rPr>
      </w:pPr>
      <w:r>
        <w:rPr>
          <w:bCs/>
          <w:color w:val="000000" w:themeColor="text1"/>
        </w:rPr>
        <w:t xml:space="preserve">4. Current State of Records Management Practices: CSU-SM demonstrates strong practices in terms of having records professionals and providing training in records management. However, the lower mean score for secure storage and tracking of records suggests a need for improvement in physical security measures. </w:t>
      </w:r>
    </w:p>
    <w:p w14:paraId="0CFE1AF9" w14:textId="77777777" w:rsidR="00750989" w:rsidRDefault="00750989" w:rsidP="00D116BB">
      <w:pPr>
        <w:ind w:right="22" w:firstLine="690"/>
        <w:jc w:val="both"/>
        <w:rPr>
          <w:bCs/>
          <w:color w:val="000000" w:themeColor="text1"/>
        </w:rPr>
      </w:pPr>
    </w:p>
    <w:p w14:paraId="650AA998" w14:textId="1A56BF85" w:rsidR="002658B2" w:rsidRDefault="00000000" w:rsidP="00D116BB">
      <w:pPr>
        <w:ind w:right="22" w:firstLine="690"/>
        <w:jc w:val="both"/>
        <w:rPr>
          <w:bCs/>
          <w:color w:val="000000" w:themeColor="text1"/>
        </w:rPr>
      </w:pPr>
      <w:r>
        <w:rPr>
          <w:bCs/>
          <w:color w:val="000000" w:themeColor="text1"/>
        </w:rPr>
        <w:t>5. </w:t>
      </w:r>
      <w:r w:rsidR="00910833">
        <w:rPr>
          <w:bCs/>
          <w:color w:val="000000" w:themeColor="text1"/>
        </w:rPr>
        <w:t xml:space="preserve">For the </w:t>
      </w:r>
      <w:r>
        <w:rPr>
          <w:bCs/>
          <w:color w:val="000000" w:themeColor="text1"/>
        </w:rPr>
        <w:t xml:space="preserve">Record-Keeping Practices: The study reveals a balanced approach to record-keeping, with a reliance on traditional folders alongside electronic records. However, the lack of utilization of compact discs indicates a potential gap in embracing the full spectrum of digital storage solutions. </w:t>
      </w:r>
    </w:p>
    <w:p w14:paraId="5A92A1C5" w14:textId="4F62840D" w:rsidR="002658B2" w:rsidRDefault="00000000" w:rsidP="00D116BB">
      <w:pPr>
        <w:ind w:right="22" w:firstLine="690"/>
        <w:jc w:val="both"/>
        <w:rPr>
          <w:bCs/>
          <w:color w:val="000000" w:themeColor="text1"/>
        </w:rPr>
      </w:pPr>
      <w:r>
        <w:rPr>
          <w:bCs/>
          <w:color w:val="000000" w:themeColor="text1"/>
        </w:rPr>
        <w:lastRenderedPageBreak/>
        <w:t>6. </w:t>
      </w:r>
      <w:r w:rsidR="00910833">
        <w:rPr>
          <w:bCs/>
          <w:color w:val="000000" w:themeColor="text1"/>
        </w:rPr>
        <w:t xml:space="preserve">For the </w:t>
      </w:r>
      <w:r>
        <w:rPr>
          <w:bCs/>
          <w:color w:val="000000" w:themeColor="text1"/>
        </w:rPr>
        <w:t xml:space="preserve">Challenges Hindering Effective Records Management: The most significant challenges identified are resource constraints, including inadequate budgets and lack of resources. This highlights the need for increased investment in records management to ensure </w:t>
      </w:r>
      <w:r w:rsidR="00910833">
        <w:rPr>
          <w:bCs/>
          <w:color w:val="000000" w:themeColor="text1"/>
        </w:rPr>
        <w:t>the</w:t>
      </w:r>
      <w:r>
        <w:rPr>
          <w:bCs/>
          <w:color w:val="000000" w:themeColor="text1"/>
        </w:rPr>
        <w:t xml:space="preserve"> effectiveness</w:t>
      </w:r>
      <w:r w:rsidR="00910833">
        <w:rPr>
          <w:bCs/>
          <w:color w:val="000000" w:themeColor="text1"/>
        </w:rPr>
        <w:t xml:space="preserve"> of the CSU-SM records management system.</w:t>
      </w:r>
    </w:p>
    <w:p w14:paraId="1EAF9EE6" w14:textId="77777777" w:rsidR="00750989" w:rsidRDefault="00750989" w:rsidP="00D116BB">
      <w:pPr>
        <w:ind w:right="22" w:firstLine="690"/>
        <w:jc w:val="both"/>
        <w:rPr>
          <w:bCs/>
          <w:color w:val="000000" w:themeColor="text1"/>
        </w:rPr>
      </w:pPr>
    </w:p>
    <w:p w14:paraId="3DEB75C8" w14:textId="0B5D8B24" w:rsidR="002658B2" w:rsidRDefault="00000000" w:rsidP="00D116BB">
      <w:pPr>
        <w:ind w:right="22" w:firstLine="690"/>
        <w:jc w:val="both"/>
        <w:rPr>
          <w:bCs/>
          <w:color w:val="000000" w:themeColor="text1"/>
        </w:rPr>
      </w:pPr>
      <w:r>
        <w:rPr>
          <w:bCs/>
          <w:color w:val="000000" w:themeColor="text1"/>
        </w:rPr>
        <w:t>7. </w:t>
      </w:r>
      <w:r w:rsidR="00910833">
        <w:rPr>
          <w:bCs/>
          <w:color w:val="000000" w:themeColor="text1"/>
        </w:rPr>
        <w:t xml:space="preserve">For the </w:t>
      </w:r>
      <w:r>
        <w:rPr>
          <w:bCs/>
          <w:color w:val="000000" w:themeColor="text1"/>
        </w:rPr>
        <w:t>Contributions of</w:t>
      </w:r>
      <w:r w:rsidR="00910833">
        <w:rPr>
          <w:bCs/>
          <w:color w:val="000000" w:themeColor="text1"/>
        </w:rPr>
        <w:t xml:space="preserve"> the CSU-SM</w:t>
      </w:r>
      <w:r>
        <w:rPr>
          <w:bCs/>
          <w:color w:val="000000" w:themeColor="text1"/>
        </w:rPr>
        <w:t xml:space="preserve"> Sound Record-Keeping Practices: The study highlights the strong contribution of sound record-keeping practices to promoting good governance. However, the study also suggests that record management's contribution to supporting business processes could be further enhanced. </w:t>
      </w:r>
    </w:p>
    <w:p w14:paraId="207CEAA7" w14:textId="77777777" w:rsidR="00750989" w:rsidRDefault="00750989" w:rsidP="00D116BB">
      <w:pPr>
        <w:ind w:right="22" w:firstLine="690"/>
        <w:jc w:val="both"/>
        <w:rPr>
          <w:bCs/>
          <w:color w:val="000000" w:themeColor="text1"/>
        </w:rPr>
      </w:pPr>
    </w:p>
    <w:p w14:paraId="6CFE60FC" w14:textId="526FA795" w:rsidR="002658B2" w:rsidRDefault="00000000" w:rsidP="00D116BB">
      <w:pPr>
        <w:ind w:right="22" w:firstLine="690"/>
        <w:jc w:val="both"/>
        <w:rPr>
          <w:bCs/>
          <w:color w:val="000000" w:themeColor="text1"/>
        </w:rPr>
      </w:pPr>
      <w:r>
        <w:rPr>
          <w:bCs/>
          <w:color w:val="000000" w:themeColor="text1"/>
        </w:rPr>
        <w:t>8. </w:t>
      </w:r>
      <w:r w:rsidR="00910833">
        <w:rPr>
          <w:bCs/>
          <w:color w:val="000000" w:themeColor="text1"/>
        </w:rPr>
        <w:t xml:space="preserve">For the Interventions </w:t>
      </w:r>
      <w:bookmarkStart w:id="9" w:name="_Hlk181463490"/>
      <w:r w:rsidR="0098244A">
        <w:rPr>
          <w:bCs/>
          <w:color w:val="000000" w:themeColor="text1"/>
        </w:rPr>
        <w:t xml:space="preserve">that could be </w:t>
      </w:r>
      <w:r w:rsidR="0098244A" w:rsidRPr="009B2853">
        <w:t>could be forwarded to</w:t>
      </w:r>
      <w:r w:rsidR="0098244A">
        <w:t xml:space="preserve"> concerns personnel whose activities involves record management to</w:t>
      </w:r>
      <w:r w:rsidR="0098244A" w:rsidRPr="009B2853">
        <w:t xml:space="preserve"> improve records management compliance in </w:t>
      </w:r>
      <w:r w:rsidR="0098244A">
        <w:t>Cagayan State University-Sanchez Mira a</w:t>
      </w:r>
      <w:r w:rsidR="0098244A" w:rsidRPr="0098244A">
        <w:t xml:space="preserve"> Continuous Journey of Improvement Effective records management is an ongoing process that requires constant attention and adaptation. By implementing the suggested interventions, </w:t>
      </w:r>
      <w:r w:rsidR="0098244A">
        <w:t>the university</w:t>
      </w:r>
      <w:r w:rsidR="0098244A" w:rsidRPr="0098244A">
        <w:t xml:space="preserve"> can create a robust and efficient records management program that supports compliance, improves efficiency, and minimizes risks. Remember, a successful records manageme</w:t>
      </w:r>
      <w:r w:rsidR="0098244A">
        <w:t xml:space="preserve">nt program that supports compliance, improves efficiency, and minimizes risks. A successful records management </w:t>
      </w:r>
      <w:r w:rsidR="005E2EF4">
        <w:t xml:space="preserve">strategy requires </w:t>
      </w:r>
      <w:r w:rsidR="00B428C5">
        <w:t>a commitment to continuous improvement, embracing new technologies and fostering a culture of information awareness.</w:t>
      </w:r>
    </w:p>
    <w:p w14:paraId="1695AA19" w14:textId="77777777" w:rsidR="002658B2" w:rsidRDefault="002658B2">
      <w:pPr>
        <w:spacing w:line="480" w:lineRule="auto"/>
        <w:ind w:right="22" w:firstLine="690"/>
        <w:jc w:val="both"/>
        <w:rPr>
          <w:bCs/>
          <w:color w:val="000000" w:themeColor="text1"/>
        </w:rPr>
      </w:pPr>
    </w:p>
    <w:p w14:paraId="0306B274" w14:textId="18B5CD73" w:rsidR="002658B2" w:rsidRDefault="00000000" w:rsidP="0044419A">
      <w:pPr>
        <w:spacing w:line="480" w:lineRule="auto"/>
        <w:jc w:val="both"/>
        <w:rPr>
          <w:b/>
          <w:bCs/>
          <w:lang w:val="en-PH"/>
        </w:rPr>
      </w:pPr>
      <w:r>
        <w:rPr>
          <w:b/>
          <w:bCs/>
        </w:rPr>
        <w:t>Conclusions:</w:t>
      </w:r>
      <w:r>
        <w:rPr>
          <w:b/>
          <w:bCs/>
          <w:lang w:val="en-PH"/>
        </w:rPr>
        <w:t xml:space="preserve"> </w:t>
      </w:r>
    </w:p>
    <w:p w14:paraId="222CBB8C" w14:textId="45625F13" w:rsidR="0044419A" w:rsidRDefault="0044419A" w:rsidP="00D116BB">
      <w:pPr>
        <w:ind w:left="180" w:right="-907" w:firstLine="540"/>
      </w:pPr>
      <w:r w:rsidRPr="00FA7B58">
        <w:rPr>
          <w:bCs/>
        </w:rPr>
        <w:t>Based from the findings</w:t>
      </w:r>
      <w:r>
        <w:rPr>
          <w:b/>
        </w:rPr>
        <w:t xml:space="preserve"> </w:t>
      </w:r>
      <w:r>
        <w:t>of the study, the following conclusions are drawn:</w:t>
      </w:r>
    </w:p>
    <w:p w14:paraId="2923A9ED" w14:textId="77777777" w:rsidR="0044419A" w:rsidRDefault="0044419A" w:rsidP="00D116BB">
      <w:pPr>
        <w:ind w:left="180" w:right="-907"/>
        <w:jc w:val="both"/>
        <w:rPr>
          <w:b/>
        </w:rPr>
      </w:pPr>
    </w:p>
    <w:p w14:paraId="583AA830" w14:textId="77777777" w:rsidR="0044419A" w:rsidRDefault="0044419A" w:rsidP="00D116BB">
      <w:pPr>
        <w:pStyle w:val="NormalWeb"/>
        <w:spacing w:before="0" w:beforeAutospacing="0" w:after="240" w:afterAutospacing="0"/>
        <w:ind w:firstLine="720"/>
        <w:jc w:val="both"/>
        <w:rPr>
          <w:color w:val="1F1F1F"/>
        </w:rPr>
      </w:pPr>
      <w:r w:rsidRPr="00CB1B41">
        <w:rPr>
          <w:bCs/>
        </w:rPr>
        <w:t xml:space="preserve">1. </w:t>
      </w:r>
      <w:r>
        <w:rPr>
          <w:bCs/>
        </w:rPr>
        <w:t xml:space="preserve">The Cagayan State University-Sanchez Mira </w:t>
      </w:r>
      <w:proofErr w:type="gramStart"/>
      <w:r>
        <w:rPr>
          <w:bCs/>
        </w:rPr>
        <w:t>campus  has</w:t>
      </w:r>
      <w:proofErr w:type="gramEnd"/>
      <w:r>
        <w:rPr>
          <w:bCs/>
        </w:rPr>
        <w:t xml:space="preserve"> a </w:t>
      </w:r>
      <w:proofErr w:type="spellStart"/>
      <w:r>
        <w:rPr>
          <w:bCs/>
        </w:rPr>
        <w:t>well defined</w:t>
      </w:r>
      <w:proofErr w:type="spellEnd"/>
      <w:r>
        <w:rPr>
          <w:bCs/>
        </w:rPr>
        <w:t xml:space="preserve"> employment structure particularly on the records management personnel that almost employees has </w:t>
      </w:r>
      <w:r>
        <w:rPr>
          <w:color w:val="1F1F1F"/>
        </w:rPr>
        <w:t>r</w:t>
      </w:r>
      <w:r w:rsidRPr="00552F4D">
        <w:rPr>
          <w:color w:val="1F1F1F"/>
        </w:rPr>
        <w:t xml:space="preserve">egular </w:t>
      </w:r>
      <w:r>
        <w:rPr>
          <w:color w:val="1F1F1F"/>
        </w:rPr>
        <w:t xml:space="preserve">status which </w:t>
      </w:r>
      <w:r w:rsidRPr="00552F4D">
        <w:rPr>
          <w:color w:val="1F1F1F"/>
        </w:rPr>
        <w:t>comprised the largest employee group percentage</w:t>
      </w:r>
      <w:r>
        <w:rPr>
          <w:color w:val="1F1F1F"/>
        </w:rPr>
        <w:t xml:space="preserve"> in the study </w:t>
      </w:r>
      <w:r w:rsidRPr="00552F4D">
        <w:rPr>
          <w:color w:val="1F1F1F"/>
        </w:rPr>
        <w:t xml:space="preserve"> underscoring the institution's emphasis on a stable, full-time teaching core for quality educational delivery. </w:t>
      </w:r>
    </w:p>
    <w:p w14:paraId="56C12058" w14:textId="7A2F1CBF" w:rsidR="0044419A" w:rsidRPr="00750989" w:rsidRDefault="0044419A" w:rsidP="00D116BB">
      <w:pPr>
        <w:pStyle w:val="ListParagraph"/>
        <w:numPr>
          <w:ilvl w:val="0"/>
          <w:numId w:val="10"/>
        </w:numPr>
        <w:tabs>
          <w:tab w:val="left" w:pos="810"/>
        </w:tabs>
        <w:ind w:left="0" w:right="-7" w:firstLine="810"/>
        <w:jc w:val="both"/>
      </w:pPr>
      <w:r w:rsidRPr="004C2FB5">
        <w:rPr>
          <w:bCs/>
        </w:rPr>
        <w:t xml:space="preserve">The Cagayan State University-Sanchez Mira employees’ records on the </w:t>
      </w:r>
      <w:r w:rsidRPr="004C2FB5">
        <w:rPr>
          <w:color w:val="1F1F1F"/>
        </w:rPr>
        <w:t xml:space="preserve">number of years of  experience characterized a preponderance of individuals in the early stages  from 0-4 years of experience in their respective fields of their professional careers which significantly influx of newer personnel within the </w:t>
      </w:r>
      <w:proofErr w:type="spellStart"/>
      <w:r w:rsidRPr="004C2FB5">
        <w:rPr>
          <w:color w:val="1F1F1F"/>
        </w:rPr>
        <w:t>institution.Hence</w:t>
      </w:r>
      <w:proofErr w:type="spellEnd"/>
      <w:r w:rsidRPr="004C2FB5">
        <w:rPr>
          <w:color w:val="1F1F1F"/>
        </w:rPr>
        <w:t>, the observed distribution underscores a workforce composition that skews towards those with less experience, with a gradual decline in representation as experience levels increase. This pattern may be indicative of various factors, including institutional hiring practices, staff retention rates, and the prevailing dynamics within the broader academic employment landscape.</w:t>
      </w:r>
    </w:p>
    <w:p w14:paraId="65FB9DC9" w14:textId="77777777" w:rsidR="00750989" w:rsidRPr="0044419A" w:rsidRDefault="00750989" w:rsidP="00750989">
      <w:pPr>
        <w:pStyle w:val="ListParagraph"/>
        <w:tabs>
          <w:tab w:val="left" w:pos="810"/>
        </w:tabs>
        <w:ind w:left="810" w:right="-7"/>
        <w:jc w:val="both"/>
      </w:pPr>
    </w:p>
    <w:p w14:paraId="4A02B1E6" w14:textId="77777777" w:rsidR="0044419A" w:rsidRPr="00A637A4" w:rsidRDefault="0044419A" w:rsidP="00D116BB">
      <w:pPr>
        <w:pStyle w:val="ListParagraph"/>
        <w:numPr>
          <w:ilvl w:val="0"/>
          <w:numId w:val="10"/>
        </w:numPr>
        <w:spacing w:after="240"/>
        <w:ind w:left="0" w:firstLine="810"/>
        <w:jc w:val="both"/>
        <w:rPr>
          <w:bCs/>
        </w:rPr>
      </w:pPr>
      <w:r>
        <w:rPr>
          <w:bCs/>
        </w:rPr>
        <w:t xml:space="preserve">For the </w:t>
      </w:r>
      <w:r w:rsidRPr="00A551A4">
        <w:rPr>
          <w:color w:val="1F1F1F"/>
        </w:rPr>
        <w:t xml:space="preserve">Records Management Policies, Procedures and Filing of </w:t>
      </w:r>
      <w:proofErr w:type="gramStart"/>
      <w:r>
        <w:rPr>
          <w:color w:val="1F1F1F"/>
        </w:rPr>
        <w:t>R</w:t>
      </w:r>
      <w:r w:rsidRPr="00A551A4">
        <w:rPr>
          <w:color w:val="1F1F1F"/>
        </w:rPr>
        <w:t xml:space="preserve">ecord </w:t>
      </w:r>
      <w:r>
        <w:rPr>
          <w:color w:val="1F1F1F"/>
        </w:rPr>
        <w:t xml:space="preserve"> M</w:t>
      </w:r>
      <w:r w:rsidRPr="00A551A4">
        <w:rPr>
          <w:color w:val="1F1F1F"/>
        </w:rPr>
        <w:t>anagement</w:t>
      </w:r>
      <w:proofErr w:type="gramEnd"/>
      <w:r w:rsidRPr="00A551A4">
        <w:rPr>
          <w:color w:val="1F1F1F"/>
        </w:rPr>
        <w:t xml:space="preserve"> </w:t>
      </w:r>
      <w:r>
        <w:rPr>
          <w:color w:val="1F1F1F"/>
        </w:rPr>
        <w:t xml:space="preserve">of the </w:t>
      </w:r>
      <w:r w:rsidRPr="00A551A4">
        <w:rPr>
          <w:color w:val="1F1F1F"/>
        </w:rPr>
        <w:t xml:space="preserve"> Cagayan State University (CSU)</w:t>
      </w:r>
      <w:r>
        <w:rPr>
          <w:color w:val="1F1F1F"/>
        </w:rPr>
        <w:t xml:space="preserve">-Sanchez Mira campus </w:t>
      </w:r>
      <w:r w:rsidRPr="00A551A4">
        <w:rPr>
          <w:color w:val="1F1F1F"/>
        </w:rPr>
        <w:t xml:space="preserve"> </w:t>
      </w:r>
      <w:r>
        <w:rPr>
          <w:color w:val="1F1F1F"/>
        </w:rPr>
        <w:t xml:space="preserve">has an available well define policies and procedures </w:t>
      </w:r>
      <w:r w:rsidRPr="00444162">
        <w:rPr>
          <w:bCs/>
        </w:rPr>
        <w:t>relat</w:t>
      </w:r>
      <w:r>
        <w:rPr>
          <w:bCs/>
        </w:rPr>
        <w:t xml:space="preserve">ive to records management </w:t>
      </w:r>
      <w:r w:rsidRPr="00444162">
        <w:rPr>
          <w:bCs/>
        </w:rPr>
        <w:t>legislative framework</w:t>
      </w:r>
      <w:r>
        <w:rPr>
          <w:bCs/>
        </w:rPr>
        <w:t xml:space="preserve"> </w:t>
      </w:r>
      <w:r w:rsidRPr="004C2FB5">
        <w:rPr>
          <w:bCs/>
        </w:rPr>
        <w:t xml:space="preserve">however there is implementation gap due to lack of </w:t>
      </w:r>
      <w:r>
        <w:rPr>
          <w:bCs/>
        </w:rPr>
        <w:t xml:space="preserve">familiarity on the </w:t>
      </w:r>
      <w:r w:rsidRPr="004C2FB5">
        <w:rPr>
          <w:bCs/>
        </w:rPr>
        <w:t xml:space="preserve">guideline of records managements and arranging </w:t>
      </w:r>
      <w:r w:rsidRPr="004C2FB5">
        <w:rPr>
          <w:bCs/>
        </w:rPr>
        <w:lastRenderedPageBreak/>
        <w:t xml:space="preserve">timely training to the employees. The </w:t>
      </w:r>
      <w:proofErr w:type="gramStart"/>
      <w:r>
        <w:rPr>
          <w:bCs/>
        </w:rPr>
        <w:t xml:space="preserve">university </w:t>
      </w:r>
      <w:r w:rsidRPr="004C2FB5">
        <w:rPr>
          <w:bCs/>
        </w:rPr>
        <w:t xml:space="preserve"> has</w:t>
      </w:r>
      <w:proofErr w:type="gramEnd"/>
      <w:r w:rsidRPr="004C2FB5">
        <w:rPr>
          <w:bCs/>
        </w:rPr>
        <w:t xml:space="preserve"> filing system however records movement tracking system was not effective</w:t>
      </w:r>
      <w:r>
        <w:rPr>
          <w:bCs/>
        </w:rPr>
        <w:t xml:space="preserve"> due to </w:t>
      </w:r>
      <w:proofErr w:type="spellStart"/>
      <w:r>
        <w:rPr>
          <w:bCs/>
        </w:rPr>
        <w:t>unelevating</w:t>
      </w:r>
      <w:proofErr w:type="spellEnd"/>
      <w:r>
        <w:rPr>
          <w:bCs/>
        </w:rPr>
        <w:t xml:space="preserve"> expertise of employees and this </w:t>
      </w:r>
      <w:r w:rsidRPr="00A637A4">
        <w:rPr>
          <w:color w:val="1F1F1F"/>
        </w:rPr>
        <w:t>would contribute to a more robust and resilient record-keeping environment within the institution</w:t>
      </w:r>
      <w:r>
        <w:rPr>
          <w:color w:val="1F1F1F"/>
        </w:rPr>
        <w:t xml:space="preserve"> if it might </w:t>
      </w:r>
      <w:proofErr w:type="spellStart"/>
      <w:r>
        <w:rPr>
          <w:color w:val="1F1F1F"/>
        </w:rPr>
        <w:t>given</w:t>
      </w:r>
      <w:proofErr w:type="spellEnd"/>
      <w:r>
        <w:rPr>
          <w:color w:val="1F1F1F"/>
        </w:rPr>
        <w:t xml:space="preserve"> more attention and prioritization.</w:t>
      </w:r>
    </w:p>
    <w:p w14:paraId="646FADE7" w14:textId="77777777" w:rsidR="0044419A" w:rsidRDefault="0044419A" w:rsidP="00D116BB">
      <w:pPr>
        <w:pStyle w:val="ListParagraph"/>
        <w:rPr>
          <w:bCs/>
        </w:rPr>
      </w:pPr>
    </w:p>
    <w:p w14:paraId="2B6F5F98" w14:textId="4D9278F0" w:rsidR="0044419A" w:rsidRPr="00750989" w:rsidRDefault="0044419A" w:rsidP="00D116BB">
      <w:pPr>
        <w:pStyle w:val="ListParagraph"/>
        <w:numPr>
          <w:ilvl w:val="0"/>
          <w:numId w:val="10"/>
        </w:numPr>
        <w:ind w:left="0" w:firstLine="720"/>
        <w:jc w:val="both"/>
      </w:pPr>
      <w:r w:rsidRPr="0044419A">
        <w:rPr>
          <w:color w:val="1F1F1F"/>
        </w:rPr>
        <w:t>On the Current State of Records Management Practices in Organization of the CSU-SM</w:t>
      </w:r>
      <w:r w:rsidRPr="0044419A">
        <w:rPr>
          <w:bCs/>
        </w:rPr>
        <w:t xml:space="preserve"> proper records management leads to timely availability of accurate information, maintain organization memory, that will enhance the efficiency and effectiveness of the public service and will support administrative decision-making. Majority of the respondent’s rating strongly agree that proper records management with </w:t>
      </w:r>
      <w:r>
        <w:t>proper education, and regular training covering technical, legal, and ethical issues</w:t>
      </w:r>
      <w:r w:rsidRPr="0044419A">
        <w:rPr>
          <w:bCs/>
        </w:rPr>
        <w:t xml:space="preserve"> leads to support the legal requirements and accountability of the institution or university to </w:t>
      </w:r>
      <w:r w:rsidRPr="0044419A">
        <w:rPr>
          <w:color w:val="1F1F1F"/>
        </w:rPr>
        <w:t>fit within institution’s strategic plan.</w:t>
      </w:r>
    </w:p>
    <w:p w14:paraId="3D630A69" w14:textId="77777777" w:rsidR="00750989" w:rsidRDefault="00750989" w:rsidP="00750989">
      <w:pPr>
        <w:pStyle w:val="ListParagraph"/>
      </w:pPr>
    </w:p>
    <w:p w14:paraId="58D6A41E" w14:textId="77777777" w:rsidR="00750989" w:rsidRDefault="00750989" w:rsidP="00750989">
      <w:pPr>
        <w:pStyle w:val="ListParagraph"/>
        <w:jc w:val="both"/>
      </w:pPr>
    </w:p>
    <w:p w14:paraId="6AB31A8A" w14:textId="653652B1" w:rsidR="0044419A" w:rsidRDefault="0044419A" w:rsidP="00D116BB">
      <w:pPr>
        <w:pStyle w:val="NormalWeb"/>
        <w:spacing w:before="0" w:beforeAutospacing="0" w:after="240" w:afterAutospacing="0"/>
        <w:ind w:firstLine="720"/>
        <w:jc w:val="both"/>
        <w:rPr>
          <w:color w:val="1F1F1F"/>
        </w:rPr>
      </w:pPr>
      <w:r>
        <w:rPr>
          <w:bCs/>
        </w:rPr>
        <w:t>5.</w:t>
      </w:r>
      <w:r w:rsidRPr="00444162">
        <w:rPr>
          <w:bCs/>
        </w:rPr>
        <w:t>The study identified several challenges facing records management with</w:t>
      </w:r>
      <w:r>
        <w:rPr>
          <w:bCs/>
        </w:rPr>
        <w:t>in the institution or university includes</w:t>
      </w:r>
      <w:r w:rsidRPr="00444162">
        <w:rPr>
          <w:bCs/>
        </w:rPr>
        <w:t xml:space="preserve"> </w:t>
      </w:r>
      <w:r w:rsidRPr="00A10A47">
        <w:rPr>
          <w:bCs/>
        </w:rPr>
        <w:t>the inadequate budget</w:t>
      </w:r>
      <w:r>
        <w:rPr>
          <w:bCs/>
        </w:rPr>
        <w:t>s</w:t>
      </w:r>
      <w:r w:rsidRPr="00A10A47">
        <w:rPr>
          <w:bCs/>
        </w:rPr>
        <w:t xml:space="preserve">, lack </w:t>
      </w:r>
      <w:r w:rsidRPr="00DA0282">
        <w:rPr>
          <w:color w:val="1F1F1F"/>
        </w:rPr>
        <w:t xml:space="preserve">of essential resources </w:t>
      </w:r>
      <w:r>
        <w:rPr>
          <w:color w:val="1F1F1F"/>
        </w:rPr>
        <w:t>and skilled personnel which</w:t>
      </w:r>
      <w:r w:rsidRPr="00DA0282">
        <w:rPr>
          <w:color w:val="1F1F1F"/>
        </w:rPr>
        <w:t xml:space="preserve"> are perceived as the most significant barriers, highlighting the need for increased investment in this crucial are</w:t>
      </w:r>
      <w:r>
        <w:rPr>
          <w:color w:val="1F1F1F"/>
        </w:rPr>
        <w:t>a</w:t>
      </w:r>
      <w:r w:rsidRPr="00A10A47">
        <w:rPr>
          <w:bCs/>
        </w:rPr>
        <w:t xml:space="preserve">. Other key challenges </w:t>
      </w:r>
      <w:r w:rsidRPr="00DA0282">
        <w:rPr>
          <w:color w:val="1F1F1F"/>
        </w:rPr>
        <w:t xml:space="preserve">related to organizational structure and policy frameworks </w:t>
      </w:r>
      <w:r>
        <w:rPr>
          <w:color w:val="1F1F1F"/>
        </w:rPr>
        <w:t>includes</w:t>
      </w:r>
      <w:r w:rsidRPr="00A10A47">
        <w:rPr>
          <w:bCs/>
        </w:rPr>
        <w:t xml:space="preserve">: </w:t>
      </w:r>
      <w:r w:rsidRPr="00DA0282">
        <w:rPr>
          <w:color w:val="1F1F1F"/>
        </w:rPr>
        <w:t>lack of clear records management policy" and "unavailability of proper organizational structure</w:t>
      </w:r>
      <w:r>
        <w:rPr>
          <w:color w:val="1F1F1F"/>
        </w:rPr>
        <w:t xml:space="preserve"> which require more attention for the </w:t>
      </w:r>
      <w:r w:rsidRPr="00DA0282">
        <w:rPr>
          <w:color w:val="1F1F1F"/>
        </w:rPr>
        <w:t>institution to strategically prioritize its efforts by addressing the most pressing resource constraints while also acknowledging and gradually improving the less critical issues related to policy and structure.</w:t>
      </w:r>
    </w:p>
    <w:p w14:paraId="4F96865D" w14:textId="68C4488E" w:rsidR="008A534F" w:rsidRDefault="0044419A" w:rsidP="00D116BB">
      <w:pPr>
        <w:pStyle w:val="ListParagraph"/>
        <w:spacing w:after="240"/>
        <w:ind w:left="0" w:firstLine="810"/>
        <w:jc w:val="both"/>
        <w:rPr>
          <w:color w:val="1F1F1F"/>
        </w:rPr>
      </w:pPr>
      <w:r>
        <w:rPr>
          <w:bCs/>
        </w:rPr>
        <w:t xml:space="preserve">6. </w:t>
      </w:r>
      <w:r w:rsidRPr="00444162">
        <w:rPr>
          <w:bCs/>
        </w:rPr>
        <w:t>Finally, the study concluded proper records management</w:t>
      </w:r>
      <w:r>
        <w:rPr>
          <w:bCs/>
        </w:rPr>
        <w:t xml:space="preserve"> practices of the</w:t>
      </w:r>
      <w:r w:rsidRPr="00444162">
        <w:rPr>
          <w:bCs/>
        </w:rPr>
        <w:t xml:space="preserve"> </w:t>
      </w:r>
      <w:r w:rsidRPr="00DA0282">
        <w:rPr>
          <w:color w:val="1F1F1F"/>
        </w:rPr>
        <w:t>Cagayan State University - Sanchez Mira Campus</w:t>
      </w:r>
      <w:r w:rsidRPr="00444162">
        <w:rPr>
          <w:bCs/>
        </w:rPr>
        <w:t xml:space="preserve"> leads to good governance </w:t>
      </w:r>
      <w:r>
        <w:rPr>
          <w:bCs/>
        </w:rPr>
        <w:t xml:space="preserve"> highlighting a vital </w:t>
      </w:r>
      <w:r w:rsidRPr="005A7038">
        <w:rPr>
          <w:bCs/>
        </w:rPr>
        <w:t>role in ensuring the</w:t>
      </w:r>
      <w:r>
        <w:rPr>
          <w:bCs/>
        </w:rPr>
        <w:t xml:space="preserve"> effective and efficient</w:t>
      </w:r>
      <w:r w:rsidRPr="005A7038">
        <w:rPr>
          <w:bCs/>
        </w:rPr>
        <w:t xml:space="preserve"> service delivery</w:t>
      </w:r>
      <w:r w:rsidRPr="005A7038">
        <w:rPr>
          <w:color w:val="1F1F1F"/>
        </w:rPr>
        <w:t xml:space="preserve"> </w:t>
      </w:r>
      <w:r>
        <w:rPr>
          <w:color w:val="1F1F1F"/>
        </w:rPr>
        <w:t xml:space="preserve">with </w:t>
      </w:r>
      <w:r w:rsidRPr="00DA0282">
        <w:rPr>
          <w:color w:val="1F1F1F"/>
        </w:rPr>
        <w:t>transparency, accountability, and organizational integrity</w:t>
      </w:r>
      <w:r>
        <w:rPr>
          <w:color w:val="1F1F1F"/>
        </w:rPr>
        <w:t xml:space="preserve"> </w:t>
      </w:r>
      <w:r w:rsidRPr="00DA0282">
        <w:rPr>
          <w:color w:val="1F1F1F"/>
        </w:rPr>
        <w:t xml:space="preserve">building </w:t>
      </w:r>
      <w:r>
        <w:rPr>
          <w:color w:val="1F1F1F"/>
        </w:rPr>
        <w:t xml:space="preserve">a </w:t>
      </w:r>
      <w:r w:rsidRPr="00DA0282">
        <w:rPr>
          <w:color w:val="1F1F1F"/>
        </w:rPr>
        <w:t>trust and achieving broader institutional goals</w:t>
      </w:r>
      <w:r>
        <w:rPr>
          <w:color w:val="1F1F1F"/>
        </w:rPr>
        <w:t xml:space="preserve"> considering the </w:t>
      </w:r>
      <w:r w:rsidRPr="00DA0282">
        <w:rPr>
          <w:color w:val="1F1F1F"/>
        </w:rPr>
        <w:t>record management in streamlining operations</w:t>
      </w:r>
      <w:r>
        <w:rPr>
          <w:color w:val="1F1F1F"/>
        </w:rPr>
        <w:t>.</w:t>
      </w:r>
    </w:p>
    <w:p w14:paraId="6B882270" w14:textId="77777777" w:rsidR="00D116BB" w:rsidRPr="00D116BB" w:rsidRDefault="00D116BB" w:rsidP="00D116BB">
      <w:pPr>
        <w:pStyle w:val="ListParagraph"/>
        <w:spacing w:after="240"/>
        <w:ind w:left="0" w:firstLine="810"/>
        <w:jc w:val="both"/>
        <w:rPr>
          <w:color w:val="1F1F1F"/>
        </w:rPr>
      </w:pPr>
    </w:p>
    <w:p w14:paraId="4B0BA67A" w14:textId="77777777" w:rsidR="002658B2" w:rsidRDefault="00000000">
      <w:pPr>
        <w:tabs>
          <w:tab w:val="left" w:pos="0"/>
        </w:tabs>
        <w:jc w:val="both"/>
        <w:rPr>
          <w:b/>
          <w:bCs/>
        </w:rPr>
      </w:pPr>
      <w:r>
        <w:rPr>
          <w:b/>
          <w:bCs/>
        </w:rPr>
        <w:t xml:space="preserve">Recommendations: </w:t>
      </w:r>
    </w:p>
    <w:p w14:paraId="646B736E" w14:textId="77777777" w:rsidR="002658B2" w:rsidRDefault="002658B2">
      <w:pPr>
        <w:tabs>
          <w:tab w:val="left" w:pos="0"/>
        </w:tabs>
        <w:jc w:val="both"/>
        <w:rPr>
          <w:b/>
          <w:bCs/>
        </w:rPr>
      </w:pPr>
    </w:p>
    <w:p w14:paraId="1E06BDD8" w14:textId="77777777" w:rsidR="002658B2" w:rsidRDefault="002658B2">
      <w:pPr>
        <w:ind w:left="180"/>
        <w:jc w:val="both"/>
        <w:rPr>
          <w:b/>
          <w:bCs/>
        </w:rPr>
      </w:pPr>
    </w:p>
    <w:p w14:paraId="5B3522E9" w14:textId="00594140" w:rsidR="0044419A" w:rsidRDefault="00000000" w:rsidP="00D116BB">
      <w:pPr>
        <w:ind w:firstLine="567"/>
        <w:jc w:val="both"/>
        <w:rPr>
          <w:color w:val="212529"/>
          <w:shd w:val="clear" w:color="auto" w:fill="FFFFFF"/>
        </w:rPr>
      </w:pPr>
      <w:r>
        <w:t xml:space="preserve">Based on the findings, the following recommendations are proposed to enhance the Records Management System </w:t>
      </w:r>
      <w:r w:rsidR="0044419A">
        <w:t xml:space="preserve"> in </w:t>
      </w:r>
      <w:r>
        <w:t>C</w:t>
      </w:r>
      <w:r w:rsidR="0044419A">
        <w:t xml:space="preserve">agayan </w:t>
      </w:r>
      <w:r>
        <w:t>S</w:t>
      </w:r>
      <w:r w:rsidR="0044419A">
        <w:t xml:space="preserve">tate </w:t>
      </w:r>
      <w:r>
        <w:t>U</w:t>
      </w:r>
      <w:r w:rsidR="0044419A">
        <w:t xml:space="preserve">niversity </w:t>
      </w:r>
      <w:r>
        <w:t>-S</w:t>
      </w:r>
      <w:r w:rsidR="0044419A">
        <w:t xml:space="preserve">anchez </w:t>
      </w:r>
      <w:r>
        <w:t>M</w:t>
      </w:r>
      <w:r w:rsidR="0044419A">
        <w:t xml:space="preserve">ira campus preferably those </w:t>
      </w:r>
      <w:r w:rsidR="0044419A">
        <w:rPr>
          <w:color w:val="212529"/>
          <w:shd w:val="clear" w:color="auto" w:fill="FFFFFF"/>
        </w:rPr>
        <w:t>involved in records management activities, as well as those employees whose performance and productivity can be affected by the state of their records.</w:t>
      </w:r>
    </w:p>
    <w:p w14:paraId="4468C7D5" w14:textId="77777777" w:rsidR="00750989" w:rsidRDefault="00750989" w:rsidP="00D116BB">
      <w:pPr>
        <w:ind w:firstLine="567"/>
        <w:jc w:val="both"/>
        <w:rPr>
          <w:color w:val="212529"/>
          <w:shd w:val="clear" w:color="auto" w:fill="FFFFFF"/>
        </w:rPr>
      </w:pPr>
    </w:p>
    <w:p w14:paraId="6E85C25D" w14:textId="4D88B6C6" w:rsidR="0044419A" w:rsidRDefault="00A43C44" w:rsidP="00D116BB">
      <w:pPr>
        <w:ind w:firstLine="720"/>
        <w:jc w:val="both"/>
      </w:pPr>
      <w:r>
        <w:rPr>
          <w:bCs/>
        </w:rPr>
        <w:t xml:space="preserve">The </w:t>
      </w:r>
      <w:r w:rsidR="0044419A" w:rsidRPr="00210172">
        <w:rPr>
          <w:bCs/>
        </w:rPr>
        <w:t xml:space="preserve">Cagayan State University-Sanchez Mira </w:t>
      </w:r>
      <w:r w:rsidR="0044419A">
        <w:rPr>
          <w:bCs/>
        </w:rPr>
        <w:t xml:space="preserve">campus </w:t>
      </w:r>
      <w:r>
        <w:rPr>
          <w:bCs/>
        </w:rPr>
        <w:t xml:space="preserve">is </w:t>
      </w:r>
      <w:r w:rsidR="00F93745">
        <w:rPr>
          <w:bCs/>
        </w:rPr>
        <w:t xml:space="preserve">align </w:t>
      </w:r>
      <w:r w:rsidR="0044419A">
        <w:rPr>
          <w:bCs/>
        </w:rPr>
        <w:t>with the International Standards Organization (ISO)</w:t>
      </w:r>
      <w:r w:rsidR="00F93745">
        <w:rPr>
          <w:bCs/>
        </w:rPr>
        <w:t xml:space="preserve"> standards and best practices</w:t>
      </w:r>
      <w:r w:rsidR="0044419A">
        <w:rPr>
          <w:bCs/>
        </w:rPr>
        <w:t xml:space="preserve">, they still </w:t>
      </w:r>
      <w:r w:rsidR="0044419A">
        <w:t xml:space="preserve">need </w:t>
      </w:r>
      <w:r w:rsidR="0044419A" w:rsidRPr="00210172">
        <w:t>to develop</w:t>
      </w:r>
      <w:r w:rsidR="0044419A">
        <w:t xml:space="preserve"> and implement a clear</w:t>
      </w:r>
      <w:r w:rsidR="00F93745">
        <w:t xml:space="preserve">, comprehensive and </w:t>
      </w:r>
      <w:r w:rsidR="0044419A" w:rsidRPr="00210172">
        <w:t>records management polic</w:t>
      </w:r>
      <w:r w:rsidR="0044419A">
        <w:t xml:space="preserve">ies, standards, guidelines and procedures </w:t>
      </w:r>
      <w:r w:rsidR="0044419A" w:rsidRPr="00210172">
        <w:t>t</w:t>
      </w:r>
      <w:r w:rsidR="0044419A">
        <w:t>o maintain the</w:t>
      </w:r>
      <w:r w:rsidR="0044419A" w:rsidRPr="00210172">
        <w:t xml:space="preserve"> regulate records management activities</w:t>
      </w:r>
      <w:r w:rsidR="0044419A">
        <w:t xml:space="preserve"> </w:t>
      </w:r>
      <w:r w:rsidR="0044419A">
        <w:rPr>
          <w:rFonts w:ascii="Times-Roman" w:hAnsi="Times-Roman"/>
          <w:color w:val="000000"/>
        </w:rPr>
        <w:t xml:space="preserve">and </w:t>
      </w:r>
      <w:r w:rsidR="0044419A" w:rsidRPr="00673814">
        <w:rPr>
          <w:rFonts w:ascii="Times-Roman" w:hAnsi="Times-Roman"/>
          <w:color w:val="000000"/>
        </w:rPr>
        <w:t xml:space="preserve">improve the management of records </w:t>
      </w:r>
      <w:r w:rsidR="0044419A">
        <w:rPr>
          <w:rFonts w:ascii="Times-Roman" w:hAnsi="Times-Roman"/>
          <w:color w:val="000000"/>
        </w:rPr>
        <w:t>of</w:t>
      </w:r>
      <w:r w:rsidR="0044419A" w:rsidRPr="00673814">
        <w:rPr>
          <w:rFonts w:ascii="Times-Roman" w:hAnsi="Times-Roman"/>
          <w:color w:val="000000"/>
        </w:rPr>
        <w:t xml:space="preserve"> the </w:t>
      </w:r>
      <w:r w:rsidR="0044419A">
        <w:rPr>
          <w:rFonts w:ascii="Times-Roman" w:hAnsi="Times-Roman"/>
          <w:color w:val="000000"/>
        </w:rPr>
        <w:t xml:space="preserve">university </w:t>
      </w:r>
      <w:r w:rsidR="0044419A">
        <w:t xml:space="preserve">for records management serves as guidelines for effective records management, covering the </w:t>
      </w:r>
      <w:proofErr w:type="spellStart"/>
      <w:r w:rsidR="0044419A">
        <w:t>priciples</w:t>
      </w:r>
      <w:proofErr w:type="spellEnd"/>
      <w:r w:rsidR="0044419A">
        <w:t xml:space="preserve"> </w:t>
      </w:r>
      <w:r w:rsidR="0044419A">
        <w:lastRenderedPageBreak/>
        <w:t>of creation, capture, and control of records as well as the Board of Resolution of Cagayan State University help in shaping the policies and procedures, including those related to records management university wide. These resolutions provide framework for ensuring compliance with legal and regulatory requirements and support the implementation of the records management practices within the Sanchez Mira campus.</w:t>
      </w:r>
    </w:p>
    <w:p w14:paraId="29056EAF" w14:textId="77777777" w:rsidR="00750989" w:rsidRDefault="00750989" w:rsidP="00D116BB">
      <w:pPr>
        <w:ind w:firstLine="720"/>
        <w:jc w:val="both"/>
      </w:pPr>
    </w:p>
    <w:p w14:paraId="1289DAC0" w14:textId="2384A40B" w:rsidR="00F93745" w:rsidRDefault="00F93745" w:rsidP="00D116BB">
      <w:pPr>
        <w:ind w:firstLine="720"/>
        <w:jc w:val="both"/>
      </w:pPr>
      <w:r>
        <w:t xml:space="preserve">A University-Wide Endorsement is </w:t>
      </w:r>
      <w:r w:rsidR="00A43C44">
        <w:t xml:space="preserve">also </w:t>
      </w:r>
      <w:r>
        <w:t xml:space="preserve">necessary for them to secure formal endorsement of  policies from the university president </w:t>
      </w:r>
      <w:r w:rsidR="00A43C44">
        <w:t xml:space="preserve">and </w:t>
      </w:r>
      <w:r>
        <w:t>ensure institutional commitment and accountability. The endorsement should be clearly communicated to all staff.</w:t>
      </w:r>
    </w:p>
    <w:p w14:paraId="09EB661D" w14:textId="77777777" w:rsidR="00750989" w:rsidRDefault="00750989" w:rsidP="00D116BB">
      <w:pPr>
        <w:ind w:firstLine="720"/>
        <w:jc w:val="both"/>
      </w:pPr>
    </w:p>
    <w:p w14:paraId="1C7E5C94" w14:textId="500523FE" w:rsidR="0044419A" w:rsidRPr="00411B9C" w:rsidRDefault="0044419A" w:rsidP="00D116BB">
      <w:pPr>
        <w:pStyle w:val="ListParagraph"/>
        <w:spacing w:after="240"/>
        <w:ind w:left="90" w:firstLine="720"/>
        <w:jc w:val="both"/>
        <w:rPr>
          <w:rFonts w:ascii="Times-Roman" w:hAnsi="Times-Roman"/>
          <w:color w:val="000000"/>
        </w:rPr>
      </w:pPr>
      <w:r>
        <w:rPr>
          <w:rFonts w:ascii="Times-Roman" w:hAnsi="Times-Roman"/>
          <w:color w:val="000000"/>
        </w:rPr>
        <w:t xml:space="preserve">The strict monitoring and implementation of </w:t>
      </w:r>
      <w:r w:rsidRPr="00411B9C">
        <w:rPr>
          <w:rFonts w:ascii="Times-Roman" w:hAnsi="Times-Roman"/>
          <w:color w:val="000000"/>
        </w:rPr>
        <w:t xml:space="preserve">the policies, standards, guidelines and procedures </w:t>
      </w:r>
      <w:r>
        <w:rPr>
          <w:rFonts w:ascii="Times-Roman" w:hAnsi="Times-Roman"/>
          <w:color w:val="000000"/>
        </w:rPr>
        <w:t xml:space="preserve">needs a </w:t>
      </w:r>
      <w:r w:rsidR="00EA27E4">
        <w:rPr>
          <w:rFonts w:ascii="Times-Roman" w:hAnsi="Times-Roman"/>
          <w:color w:val="000000"/>
        </w:rPr>
        <w:t xml:space="preserve">enforcement </w:t>
      </w:r>
      <w:r w:rsidRPr="00411B9C">
        <w:rPr>
          <w:rFonts w:ascii="Times-Roman" w:hAnsi="Times-Roman"/>
          <w:color w:val="000000"/>
        </w:rPr>
        <w:t xml:space="preserve">mechanism to see to it that each </w:t>
      </w:r>
      <w:r>
        <w:rPr>
          <w:rFonts w:ascii="Times-Roman" w:hAnsi="Times-Roman"/>
          <w:color w:val="000000"/>
        </w:rPr>
        <w:t xml:space="preserve">employees involved in the </w:t>
      </w:r>
      <w:proofErr w:type="spellStart"/>
      <w:r>
        <w:rPr>
          <w:rFonts w:ascii="Times-Roman" w:hAnsi="Times-Roman"/>
          <w:color w:val="000000"/>
        </w:rPr>
        <w:t>recordes</w:t>
      </w:r>
      <w:proofErr w:type="spellEnd"/>
      <w:r>
        <w:rPr>
          <w:rFonts w:ascii="Times-Roman" w:hAnsi="Times-Roman"/>
          <w:color w:val="000000"/>
        </w:rPr>
        <w:t xml:space="preserve"> management </w:t>
      </w:r>
      <w:r w:rsidRPr="00411B9C">
        <w:rPr>
          <w:rFonts w:ascii="Times-Roman" w:hAnsi="Times-Roman"/>
          <w:color w:val="000000"/>
        </w:rPr>
        <w:t>abides by those regulations</w:t>
      </w:r>
      <w:r w:rsidR="00EA27E4">
        <w:rPr>
          <w:rFonts w:ascii="Times-Roman" w:hAnsi="Times-Roman"/>
          <w:color w:val="000000"/>
        </w:rPr>
        <w:t xml:space="preserve">, </w:t>
      </w:r>
      <w:r w:rsidR="00EA27E4">
        <w:t>and establish a robust mechanism for monitoring compliance with the newly developed policies</w:t>
      </w:r>
      <w:r w:rsidR="00EA27E4">
        <w:rPr>
          <w:rFonts w:ascii="Times-Roman" w:hAnsi="Times-Roman"/>
          <w:color w:val="000000"/>
        </w:rPr>
        <w:t xml:space="preserve"> </w:t>
      </w:r>
      <w:r w:rsidRPr="00411B9C">
        <w:rPr>
          <w:rFonts w:ascii="Times-Roman" w:hAnsi="Times-Roman"/>
          <w:color w:val="000000"/>
        </w:rPr>
        <w:t xml:space="preserve"> and that severe disciplinary actions are taken to those who fail to comply with </w:t>
      </w:r>
      <w:proofErr w:type="spellStart"/>
      <w:r w:rsidRPr="00411B9C">
        <w:rPr>
          <w:rFonts w:ascii="Times-Roman" w:hAnsi="Times-Roman"/>
          <w:color w:val="000000"/>
        </w:rPr>
        <w:t>them</w:t>
      </w:r>
      <w:r w:rsidR="00EA27E4">
        <w:t>.This</w:t>
      </w:r>
      <w:proofErr w:type="spellEnd"/>
      <w:r w:rsidR="00EA27E4">
        <w:t xml:space="preserve"> should include regular audits, reporting procedures, and clearly defined disciplinary actions for non-compliance.</w:t>
      </w:r>
      <w:r>
        <w:t xml:space="preserve"> F</w:t>
      </w:r>
      <w:r w:rsidRPr="00210172">
        <w:t xml:space="preserve">or the policy to be effective, it has to be endorsed by the head of the </w:t>
      </w:r>
      <w:r>
        <w:t>institution or the President of the State university that should be properly</w:t>
      </w:r>
      <w:r w:rsidRPr="00210172">
        <w:t xml:space="preserve"> </w:t>
      </w:r>
      <w:r>
        <w:t xml:space="preserve">addressed, </w:t>
      </w:r>
      <w:r w:rsidRPr="00210172">
        <w:t xml:space="preserve">communicated and </w:t>
      </w:r>
      <w:r>
        <w:t>monitored</w:t>
      </w:r>
      <w:r w:rsidRPr="00210172">
        <w:t xml:space="preserve"> throughout the </w:t>
      </w:r>
      <w:r>
        <w:t>institution.</w:t>
      </w:r>
    </w:p>
    <w:p w14:paraId="294C928D" w14:textId="77777777" w:rsidR="00750989" w:rsidRDefault="0044419A" w:rsidP="00D116BB">
      <w:pPr>
        <w:ind w:left="180" w:firstLine="540"/>
        <w:jc w:val="both"/>
      </w:pPr>
      <w:r>
        <w:t xml:space="preserve">The institution or university should </w:t>
      </w:r>
      <w:r w:rsidRPr="00E869A5">
        <w:t>identify and develop programs in records manageme</w:t>
      </w:r>
      <w:r>
        <w:t>nt i</w:t>
      </w:r>
      <w:r w:rsidRPr="00E869A5">
        <w:t xml:space="preserve">n order for the records management staff to update and improve their </w:t>
      </w:r>
      <w:proofErr w:type="gramStart"/>
      <w:r w:rsidRPr="00E869A5">
        <w:t>skills</w:t>
      </w:r>
      <w:r>
        <w:t xml:space="preserve">, </w:t>
      </w:r>
      <w:r w:rsidRPr="00E869A5">
        <w:t xml:space="preserve"> </w:t>
      </w:r>
      <w:r w:rsidR="00F66197">
        <w:t>the</w:t>
      </w:r>
      <w:proofErr w:type="gramEnd"/>
      <w:r w:rsidR="00F66197">
        <w:t xml:space="preserve">  Staff Training and Development, a targeted Training Program for staff or employees to develop and implement targeted training programs for records management staff. This should include short-term courses, workshops, and opportunities for advanced education, particularly for staff lacking prior records and archives knowledge. The training should cover all aspects of the newly established policies and procedures.</w:t>
      </w:r>
    </w:p>
    <w:p w14:paraId="7CAD7DB8" w14:textId="26B92EFE" w:rsidR="00F66197" w:rsidRDefault="00F66197" w:rsidP="00D116BB">
      <w:pPr>
        <w:ind w:left="180" w:firstLine="540"/>
        <w:jc w:val="both"/>
      </w:pPr>
      <w:r>
        <w:t xml:space="preserve"> </w:t>
      </w:r>
    </w:p>
    <w:p w14:paraId="36B257BB" w14:textId="0F470588" w:rsidR="0044419A" w:rsidRDefault="00A43C44" w:rsidP="00D116BB">
      <w:pPr>
        <w:ind w:left="180" w:firstLine="540"/>
        <w:jc w:val="both"/>
      </w:pPr>
      <w:r>
        <w:t xml:space="preserve">An </w:t>
      </w:r>
      <w:r w:rsidR="0044419A" w:rsidRPr="00E869A5">
        <w:t xml:space="preserve">Integrated </w:t>
      </w:r>
      <w:r w:rsidR="00F66197">
        <w:t xml:space="preserve"> Approach for </w:t>
      </w:r>
      <w:r w:rsidR="0044419A" w:rsidRPr="00E869A5">
        <w:t>records management programs should be adopted without downplaying any of the components of records managements</w:t>
      </w:r>
      <w:r w:rsidR="00F66197">
        <w:t xml:space="preserve"> and addresses all components of records management without neglecting any area. </w:t>
      </w:r>
      <w:r w:rsidR="0044419A" w:rsidRPr="00E869A5">
        <w:t xml:space="preserve">The </w:t>
      </w:r>
      <w:r w:rsidR="0044419A">
        <w:t>institution or university should</w:t>
      </w:r>
      <w:r w:rsidR="0044419A" w:rsidRPr="00E869A5">
        <w:t xml:space="preserve"> adopt a holistic and realistic approach in the establishment, implementation, and administration of comprehensive records management program</w:t>
      </w:r>
      <w:r w:rsidR="00F66197">
        <w:t xml:space="preserve"> and ensures comprehensive coverage and avoids gaps in the system.</w:t>
      </w:r>
    </w:p>
    <w:p w14:paraId="640DCE6E" w14:textId="77777777" w:rsidR="00750989" w:rsidRPr="00E869A5" w:rsidRDefault="00750989" w:rsidP="00D116BB">
      <w:pPr>
        <w:ind w:left="180" w:firstLine="540"/>
        <w:jc w:val="both"/>
      </w:pPr>
    </w:p>
    <w:p w14:paraId="45D57E40" w14:textId="5CACEBDA" w:rsidR="00F66197" w:rsidRDefault="0044419A" w:rsidP="00D116BB">
      <w:pPr>
        <w:ind w:left="180" w:firstLine="540"/>
        <w:jc w:val="both"/>
      </w:pPr>
      <w:r w:rsidRPr="00E869A5">
        <w:t xml:space="preserve">The study recommends </w:t>
      </w:r>
      <w:r w:rsidR="00F66197">
        <w:t xml:space="preserve">for the Resource Allocation and Budgetary Considerations wherein a </w:t>
      </w:r>
    </w:p>
    <w:p w14:paraId="0162BB38" w14:textId="0A752686" w:rsidR="00F66197" w:rsidRDefault="00F66197" w:rsidP="00D116BB">
      <w:pPr>
        <w:ind w:left="180"/>
        <w:jc w:val="both"/>
      </w:pPr>
      <w:r>
        <w:t xml:space="preserve"> dedicated budget funding from the Commission on Higher Education (CHED) for records management, specifically allocating resources for supplies, equipment, and staff training. This budget should align with ISO standards and best practices. </w:t>
      </w:r>
    </w:p>
    <w:p w14:paraId="46B66B96" w14:textId="77777777" w:rsidR="00750989" w:rsidRDefault="00750989" w:rsidP="00D116BB">
      <w:pPr>
        <w:ind w:left="180"/>
        <w:jc w:val="both"/>
      </w:pPr>
    </w:p>
    <w:p w14:paraId="12469E4D" w14:textId="26F80039" w:rsidR="00F66197" w:rsidRDefault="00F66197" w:rsidP="00D116BB">
      <w:pPr>
        <w:ind w:left="180" w:firstLine="540"/>
        <w:jc w:val="both"/>
      </w:pPr>
      <w:r>
        <w:t xml:space="preserve">Records Management Awareness Programs should be also </w:t>
      </w:r>
      <w:proofErr w:type="gramStart"/>
      <w:r>
        <w:t>consider</w:t>
      </w:r>
      <w:proofErr w:type="gramEnd"/>
      <w:r w:rsidR="00A43C44">
        <w:t xml:space="preserve"> in the campus</w:t>
      </w:r>
      <w:r>
        <w:t xml:space="preserve"> to implement regular awareness programs led by records management professionals to educate staff on the importance of effective records management and its role in providing public services. This will foster a culture of compliance and support for the records management team.</w:t>
      </w:r>
    </w:p>
    <w:p w14:paraId="72751BA8" w14:textId="132D57A9" w:rsidR="002658B2" w:rsidRDefault="0044419A" w:rsidP="00D116BB">
      <w:pPr>
        <w:pStyle w:val="ListParagraph"/>
        <w:ind w:left="0" w:right="-7" w:firstLine="1080"/>
        <w:jc w:val="both"/>
      </w:pPr>
      <w:r w:rsidRPr="00E869A5">
        <w:lastRenderedPageBreak/>
        <w:t xml:space="preserve">The </w:t>
      </w:r>
      <w:r>
        <w:t xml:space="preserve">university </w:t>
      </w:r>
      <w:r w:rsidRPr="00E869A5">
        <w:t>should adopt</w:t>
      </w:r>
      <w:r>
        <w:t xml:space="preserve"> </w:t>
      </w:r>
      <w:r w:rsidR="00544CAA">
        <w:t xml:space="preserve">Technological Integration for </w:t>
      </w:r>
      <w:r>
        <w:t xml:space="preserve">the advancement of the </w:t>
      </w:r>
      <w:r w:rsidRPr="00E869A5">
        <w:t xml:space="preserve"> I</w:t>
      </w:r>
      <w:r>
        <w:t xml:space="preserve">nformation and </w:t>
      </w:r>
      <w:r w:rsidRPr="00E869A5">
        <w:t>C</w:t>
      </w:r>
      <w:r>
        <w:t xml:space="preserve">ommunication </w:t>
      </w:r>
      <w:r w:rsidRPr="00E869A5">
        <w:t>T</w:t>
      </w:r>
      <w:r>
        <w:t>echnology</w:t>
      </w:r>
      <w:r w:rsidRPr="00E869A5">
        <w:t xml:space="preserve"> </w:t>
      </w:r>
      <w:r>
        <w:t xml:space="preserve">(ICTs) </w:t>
      </w:r>
      <w:r w:rsidRPr="00E869A5">
        <w:t xml:space="preserve">in the management of records. </w:t>
      </w:r>
      <w:r w:rsidR="00544CAA">
        <w:rPr>
          <w:color w:val="212529"/>
        </w:rPr>
        <w:t xml:space="preserve">As the </w:t>
      </w:r>
      <w:r w:rsidR="00544CAA">
        <w:t xml:space="preserve">ICT Adoption they would embrace advancements in Information and Communication Technology (ICT) to improve records management. This includes digitizing existing records and implementing a robust records management system to enhance creation, maintenance, access, use, storage, preservation, and security. The system should be chosen carefully to meet the specific needs of the university and comply with data privacy regulations. </w:t>
      </w:r>
    </w:p>
    <w:p w14:paraId="3BCB6A96" w14:textId="77777777" w:rsidR="00750989" w:rsidRDefault="00750989" w:rsidP="00D116BB">
      <w:pPr>
        <w:pStyle w:val="ListParagraph"/>
        <w:ind w:left="0" w:right="-7" w:firstLine="1080"/>
        <w:jc w:val="both"/>
      </w:pPr>
    </w:p>
    <w:p w14:paraId="10731F58" w14:textId="4D90DA26" w:rsidR="008A534F" w:rsidRDefault="00544CAA" w:rsidP="00D116BB">
      <w:pPr>
        <w:ind w:left="180" w:firstLine="540"/>
        <w:jc w:val="both"/>
      </w:pPr>
      <w:r>
        <w:t xml:space="preserve">Lastly, a </w:t>
      </w:r>
      <w:r w:rsidR="00544248">
        <w:t>C</w:t>
      </w:r>
      <w:r>
        <w:t xml:space="preserve">ontinuous Improvement is highly </w:t>
      </w:r>
      <w:proofErr w:type="gramStart"/>
      <w:r>
        <w:t>recommend</w:t>
      </w:r>
      <w:proofErr w:type="gramEnd"/>
      <w:r>
        <w:t xml:space="preserve"> for the</w:t>
      </w:r>
      <w:r w:rsidR="001F5B68">
        <w:t xml:space="preserve"> </w:t>
      </w:r>
      <w:r>
        <w:t>implementation of these recommendations as they viewed the ongoing process. Regular review and evaluation of the records management system are crucial to identify areas for improvement and ensure continued compliance with ISO standards and best practices. This should include regular audits, feedback mechanisms, and adjustments to policies and procedures as needed. Conclusion: By implementing these recommendations, Cagayan State University-Sanchez Mira campus can establish a robust, efficient, and compliant records management system. This will not only ensure compliance with ISO standards but also improve operational efficiency, transparency, and accountability, ultimately benefiting the entire institution. The success of this initiative hinges on strong leadership commitment, adequate resource allocation, and the active participation of all staff members</w:t>
      </w:r>
      <w:bookmarkEnd w:id="9"/>
    </w:p>
    <w:p w14:paraId="69CFBE86" w14:textId="77777777" w:rsidR="00750989" w:rsidRDefault="00750989" w:rsidP="00D116BB">
      <w:pPr>
        <w:ind w:left="180" w:firstLine="540"/>
        <w:jc w:val="both"/>
      </w:pPr>
    </w:p>
    <w:p w14:paraId="14174714" w14:textId="77777777" w:rsidR="00750989" w:rsidRDefault="00750989" w:rsidP="00D116BB">
      <w:pPr>
        <w:ind w:left="180" w:firstLine="540"/>
        <w:jc w:val="both"/>
      </w:pPr>
    </w:p>
    <w:p w14:paraId="353C79B4" w14:textId="77777777" w:rsidR="00750989" w:rsidRDefault="00750989" w:rsidP="00D116BB">
      <w:pPr>
        <w:ind w:left="180" w:firstLine="540"/>
        <w:jc w:val="both"/>
      </w:pPr>
    </w:p>
    <w:p w14:paraId="17371912" w14:textId="77777777" w:rsidR="00750989" w:rsidRDefault="00750989" w:rsidP="00D116BB">
      <w:pPr>
        <w:ind w:left="180" w:firstLine="540"/>
        <w:jc w:val="both"/>
      </w:pPr>
    </w:p>
    <w:p w14:paraId="488F4DF8" w14:textId="77777777" w:rsidR="00750989" w:rsidRDefault="00750989" w:rsidP="00D116BB">
      <w:pPr>
        <w:ind w:left="180" w:firstLine="540"/>
        <w:jc w:val="both"/>
      </w:pPr>
    </w:p>
    <w:p w14:paraId="1F8935BE" w14:textId="77777777" w:rsidR="00750989" w:rsidRDefault="00750989" w:rsidP="00D116BB">
      <w:pPr>
        <w:ind w:left="180" w:firstLine="540"/>
        <w:jc w:val="both"/>
      </w:pPr>
    </w:p>
    <w:p w14:paraId="2F7E58EA" w14:textId="77777777" w:rsidR="00750989" w:rsidRDefault="00750989" w:rsidP="00D116BB">
      <w:pPr>
        <w:ind w:left="180" w:firstLine="540"/>
        <w:jc w:val="both"/>
      </w:pPr>
    </w:p>
    <w:p w14:paraId="502EFF81" w14:textId="77777777" w:rsidR="00750989" w:rsidRDefault="00750989" w:rsidP="00D116BB">
      <w:pPr>
        <w:ind w:left="180" w:firstLine="540"/>
        <w:jc w:val="both"/>
      </w:pPr>
    </w:p>
    <w:p w14:paraId="276ADA52" w14:textId="77777777" w:rsidR="00750989" w:rsidRDefault="00750989" w:rsidP="00D116BB">
      <w:pPr>
        <w:ind w:left="180" w:firstLine="540"/>
        <w:jc w:val="both"/>
      </w:pPr>
    </w:p>
    <w:p w14:paraId="262E02C1" w14:textId="77777777" w:rsidR="00750989" w:rsidRDefault="00750989" w:rsidP="00D116BB">
      <w:pPr>
        <w:ind w:left="180" w:firstLine="540"/>
        <w:jc w:val="both"/>
      </w:pPr>
    </w:p>
    <w:p w14:paraId="19726521" w14:textId="77777777" w:rsidR="00750989" w:rsidRDefault="00750989" w:rsidP="00D116BB">
      <w:pPr>
        <w:ind w:left="180" w:firstLine="540"/>
        <w:jc w:val="both"/>
      </w:pPr>
    </w:p>
    <w:p w14:paraId="5BC9497C" w14:textId="77777777" w:rsidR="00750989" w:rsidRDefault="00750989" w:rsidP="00D116BB">
      <w:pPr>
        <w:ind w:left="180" w:firstLine="540"/>
        <w:jc w:val="both"/>
      </w:pPr>
    </w:p>
    <w:p w14:paraId="44194EE9" w14:textId="77777777" w:rsidR="00750989" w:rsidRDefault="00750989" w:rsidP="00D116BB">
      <w:pPr>
        <w:ind w:left="180" w:firstLine="540"/>
        <w:jc w:val="both"/>
      </w:pPr>
    </w:p>
    <w:p w14:paraId="6C02CD56" w14:textId="77777777" w:rsidR="00750989" w:rsidRDefault="00750989" w:rsidP="00D116BB">
      <w:pPr>
        <w:ind w:left="180" w:firstLine="540"/>
        <w:jc w:val="both"/>
      </w:pPr>
    </w:p>
    <w:p w14:paraId="1B1731F1" w14:textId="77777777" w:rsidR="00750989" w:rsidRDefault="00750989" w:rsidP="00D116BB">
      <w:pPr>
        <w:ind w:left="180" w:firstLine="540"/>
        <w:jc w:val="both"/>
      </w:pPr>
    </w:p>
    <w:p w14:paraId="326DF376" w14:textId="77777777" w:rsidR="00750989" w:rsidRDefault="00750989" w:rsidP="00D116BB">
      <w:pPr>
        <w:ind w:left="180" w:firstLine="540"/>
        <w:jc w:val="both"/>
      </w:pPr>
    </w:p>
    <w:p w14:paraId="0C3BE62F" w14:textId="77777777" w:rsidR="00750989" w:rsidRDefault="00750989" w:rsidP="00D116BB">
      <w:pPr>
        <w:ind w:left="180" w:firstLine="540"/>
        <w:jc w:val="both"/>
      </w:pPr>
    </w:p>
    <w:p w14:paraId="4D7CED36" w14:textId="77777777" w:rsidR="00750989" w:rsidRDefault="00750989" w:rsidP="00D116BB">
      <w:pPr>
        <w:ind w:left="180" w:firstLine="540"/>
        <w:jc w:val="both"/>
      </w:pPr>
    </w:p>
    <w:p w14:paraId="781FB995" w14:textId="77777777" w:rsidR="00FE1C09" w:rsidRDefault="00FE1C09" w:rsidP="00D116BB">
      <w:pPr>
        <w:ind w:left="180" w:firstLine="540"/>
        <w:jc w:val="both"/>
      </w:pPr>
    </w:p>
    <w:p w14:paraId="75D676CD" w14:textId="77777777" w:rsidR="00FE1C09" w:rsidRDefault="00FE1C09" w:rsidP="00D116BB">
      <w:pPr>
        <w:ind w:left="180" w:firstLine="540"/>
        <w:jc w:val="both"/>
      </w:pPr>
    </w:p>
    <w:p w14:paraId="585864F1" w14:textId="77777777" w:rsidR="00FE1C09" w:rsidRDefault="00FE1C09" w:rsidP="00D116BB">
      <w:pPr>
        <w:ind w:left="180" w:firstLine="540"/>
        <w:jc w:val="both"/>
      </w:pPr>
    </w:p>
    <w:p w14:paraId="7FBAFF9A" w14:textId="77777777" w:rsidR="00FE1C09" w:rsidRDefault="00FE1C09" w:rsidP="00D116BB">
      <w:pPr>
        <w:ind w:left="180" w:firstLine="540"/>
        <w:jc w:val="both"/>
      </w:pPr>
    </w:p>
    <w:p w14:paraId="75F8D4DC" w14:textId="77777777" w:rsidR="00750989" w:rsidRDefault="00750989" w:rsidP="00D116BB">
      <w:pPr>
        <w:ind w:left="180" w:firstLine="540"/>
        <w:jc w:val="both"/>
      </w:pPr>
    </w:p>
    <w:p w14:paraId="4AA0159A" w14:textId="77777777" w:rsidR="00750989" w:rsidRDefault="00750989" w:rsidP="00D116BB">
      <w:pPr>
        <w:ind w:left="180" w:firstLine="540"/>
        <w:jc w:val="both"/>
      </w:pPr>
    </w:p>
    <w:p w14:paraId="3E106CC5" w14:textId="77777777" w:rsidR="00750989" w:rsidRDefault="00750989" w:rsidP="00D116BB">
      <w:pPr>
        <w:ind w:left="180" w:firstLine="540"/>
        <w:jc w:val="both"/>
      </w:pPr>
    </w:p>
    <w:p w14:paraId="20039A45" w14:textId="77777777" w:rsidR="00D116BB" w:rsidRDefault="00D116BB" w:rsidP="00D116BB">
      <w:pPr>
        <w:rPr>
          <w:b/>
          <w:bCs/>
          <w:i/>
          <w:iCs/>
        </w:rPr>
      </w:pPr>
      <w:r>
        <w:rPr>
          <w:b/>
          <w:bCs/>
          <w:i/>
          <w:iCs/>
        </w:rPr>
        <w:lastRenderedPageBreak/>
        <w:t xml:space="preserve">References </w:t>
      </w:r>
    </w:p>
    <w:p w14:paraId="3133BD77" w14:textId="77777777" w:rsidR="00D116BB" w:rsidRDefault="00D116BB" w:rsidP="00D116BB">
      <w:pPr>
        <w:rPr>
          <w:b/>
          <w:bCs/>
          <w:i/>
          <w:iCs/>
        </w:rPr>
      </w:pPr>
    </w:p>
    <w:p w14:paraId="4E6618DB" w14:textId="77777777" w:rsidR="002658B2" w:rsidRPr="00D116BB" w:rsidRDefault="00000000" w:rsidP="00D116BB">
      <w:pPr>
        <w:jc w:val="both"/>
        <w:rPr>
          <w:i/>
          <w:iCs/>
          <w:color w:val="222222"/>
          <w:shd w:val="clear" w:color="auto" w:fill="FFFFFF"/>
        </w:rPr>
      </w:pPr>
      <w:r w:rsidRPr="00D116BB">
        <w:rPr>
          <w:i/>
          <w:iCs/>
        </w:rPr>
        <w:t xml:space="preserve">[1] </w:t>
      </w:r>
      <w:proofErr w:type="spellStart"/>
      <w:r w:rsidRPr="00D116BB">
        <w:rPr>
          <w:i/>
          <w:iCs/>
          <w:color w:val="222222"/>
          <w:shd w:val="clear" w:color="auto" w:fill="FFFFFF"/>
        </w:rPr>
        <w:t>Amodot</w:t>
      </w:r>
      <w:proofErr w:type="spellEnd"/>
      <w:r w:rsidRPr="00D116BB">
        <w:rPr>
          <w:i/>
          <w:iCs/>
          <w:color w:val="222222"/>
          <w:shd w:val="clear" w:color="auto" w:fill="FFFFFF"/>
        </w:rPr>
        <w:t xml:space="preserve"> B. Assessment of records management practices: A case of Parliamentary records management service.</w:t>
      </w:r>
    </w:p>
    <w:p w14:paraId="3DD4723C" w14:textId="77777777" w:rsidR="002658B2" w:rsidRPr="00D116BB" w:rsidRDefault="00000000" w:rsidP="00D116BB">
      <w:pPr>
        <w:jc w:val="both"/>
        <w:rPr>
          <w:i/>
          <w:iCs/>
          <w:color w:val="222222"/>
          <w:shd w:val="clear" w:color="auto" w:fill="FFFFFF"/>
        </w:rPr>
      </w:pPr>
      <w:r w:rsidRPr="00D116BB">
        <w:rPr>
          <w:i/>
          <w:iCs/>
          <w:color w:val="222222"/>
          <w:shd w:val="clear" w:color="auto" w:fill="FFFFFF"/>
        </w:rPr>
        <w:t xml:space="preserve">[2] </w:t>
      </w:r>
      <w:proofErr w:type="spellStart"/>
      <w:r w:rsidRPr="00D116BB">
        <w:rPr>
          <w:i/>
          <w:iCs/>
          <w:color w:val="222222"/>
          <w:shd w:val="clear" w:color="auto" w:fill="FFFFFF"/>
        </w:rPr>
        <w:t>Unegbu</w:t>
      </w:r>
      <w:proofErr w:type="spellEnd"/>
      <w:r w:rsidRPr="00D116BB">
        <w:rPr>
          <w:i/>
          <w:iCs/>
          <w:color w:val="222222"/>
          <w:shd w:val="clear" w:color="auto" w:fill="FFFFFF"/>
        </w:rPr>
        <w:t xml:space="preserve"> VE, Adenike OB. Challenges of records management practices in the Ministry of Information and Strategy, Lagos State, Nigeria. International Research: Journal of Library and Information Science. 2013 Jun 1;3(2).</w:t>
      </w:r>
    </w:p>
    <w:p w14:paraId="7772EDFD" w14:textId="77777777" w:rsidR="002658B2" w:rsidRPr="00D116BB" w:rsidRDefault="00000000" w:rsidP="00D116BB">
      <w:pPr>
        <w:jc w:val="both"/>
        <w:rPr>
          <w:i/>
          <w:iCs/>
          <w:color w:val="222222"/>
          <w:shd w:val="clear" w:color="auto" w:fill="FFFFFF"/>
        </w:rPr>
      </w:pPr>
      <w:r w:rsidRPr="00D116BB">
        <w:rPr>
          <w:i/>
          <w:iCs/>
          <w:color w:val="222222"/>
          <w:shd w:val="clear" w:color="auto" w:fill="FFFFFF"/>
        </w:rPr>
        <w:t xml:space="preserve">[3] </w:t>
      </w:r>
      <w:proofErr w:type="spellStart"/>
      <w:r w:rsidRPr="00D116BB">
        <w:rPr>
          <w:i/>
          <w:iCs/>
          <w:color w:val="222222"/>
          <w:shd w:val="clear" w:color="auto" w:fill="FFFFFF"/>
        </w:rPr>
        <w:t>Seniwoliba</w:t>
      </w:r>
      <w:proofErr w:type="spellEnd"/>
      <w:r w:rsidRPr="00D116BB">
        <w:rPr>
          <w:i/>
          <w:iCs/>
          <w:color w:val="222222"/>
          <w:shd w:val="clear" w:color="auto" w:fill="FFFFFF"/>
        </w:rPr>
        <w:t>*, A. J1, Mahama, A V2 and Abilla, B. J 3.</w:t>
      </w:r>
      <w:r w:rsidRPr="00D116BB">
        <w:rPr>
          <w:i/>
          <w:iCs/>
        </w:rPr>
        <w:t xml:space="preserve"> </w:t>
      </w:r>
      <w:r w:rsidRPr="00D116BB">
        <w:rPr>
          <w:i/>
          <w:iCs/>
          <w:color w:val="222222"/>
          <w:shd w:val="clear" w:color="auto" w:fill="FFFFFF"/>
        </w:rPr>
        <w:t>Challenges of records management in higher education in Ghana: The case of University for Development Studies.</w:t>
      </w:r>
    </w:p>
    <w:p w14:paraId="719C927C" w14:textId="77777777" w:rsidR="002658B2" w:rsidRPr="00D116BB" w:rsidRDefault="00000000" w:rsidP="00D116BB">
      <w:pPr>
        <w:jc w:val="both"/>
        <w:rPr>
          <w:i/>
          <w:iCs/>
          <w:color w:val="222222"/>
          <w:shd w:val="clear" w:color="auto" w:fill="FFFFFF"/>
        </w:rPr>
      </w:pPr>
      <w:r w:rsidRPr="00D116BB">
        <w:rPr>
          <w:i/>
          <w:iCs/>
          <w:color w:val="222222"/>
          <w:shd w:val="clear" w:color="auto" w:fill="FFFFFF"/>
        </w:rPr>
        <w:t>[4] International Standards Organization (ISO). 2001a. ISO 5489-1: Information and Documentation – Records Management. Part 1: General. [Online] Available WWW: http://www.iso.ch</w:t>
      </w:r>
    </w:p>
    <w:p w14:paraId="7CCBBDCE" w14:textId="77777777" w:rsidR="002658B2" w:rsidRPr="00D116BB" w:rsidRDefault="00000000" w:rsidP="00D116BB">
      <w:pPr>
        <w:jc w:val="both"/>
        <w:rPr>
          <w:i/>
          <w:iCs/>
          <w:color w:val="222222"/>
          <w:shd w:val="clear" w:color="auto" w:fill="FFFFFF"/>
        </w:rPr>
      </w:pPr>
      <w:r w:rsidRPr="00D116BB">
        <w:rPr>
          <w:i/>
          <w:iCs/>
          <w:color w:val="222222"/>
          <w:shd w:val="clear" w:color="auto" w:fill="FFFFFF"/>
        </w:rPr>
        <w:t>[5] Funk and Wagnalls (2000). Standard Desk Dictionary Fourth Edition, vs “Record (not completed).</w:t>
      </w:r>
    </w:p>
    <w:p w14:paraId="47BA6B79" w14:textId="77777777" w:rsidR="002658B2" w:rsidRPr="00D116BB" w:rsidRDefault="00000000" w:rsidP="00D116BB">
      <w:pPr>
        <w:jc w:val="both"/>
        <w:rPr>
          <w:i/>
          <w:iCs/>
          <w:color w:val="222222"/>
          <w:shd w:val="clear" w:color="auto" w:fill="FFFFFF"/>
        </w:rPr>
      </w:pPr>
      <w:r w:rsidRPr="00D116BB">
        <w:rPr>
          <w:i/>
          <w:iCs/>
        </w:rPr>
        <w:t xml:space="preserve">[6] </w:t>
      </w:r>
      <w:r w:rsidRPr="00D116BB">
        <w:rPr>
          <w:i/>
          <w:iCs/>
          <w:color w:val="222222"/>
          <w:shd w:val="clear" w:color="auto" w:fill="FFFFFF"/>
        </w:rPr>
        <w:t>Mat Isa A. Records management and the accountability of governance (Doctoral dissertation, University of Glasgow).</w:t>
      </w:r>
    </w:p>
    <w:p w14:paraId="55B9CAAF" w14:textId="77777777" w:rsidR="002658B2" w:rsidRPr="00D116BB" w:rsidRDefault="00000000" w:rsidP="00D116BB">
      <w:pPr>
        <w:rPr>
          <w:i/>
          <w:iCs/>
          <w:color w:val="222222"/>
          <w:shd w:val="clear" w:color="auto" w:fill="FFFFFF"/>
        </w:rPr>
      </w:pPr>
      <w:r w:rsidRPr="00D116BB">
        <w:rPr>
          <w:i/>
          <w:iCs/>
          <w:color w:val="222222"/>
          <w:shd w:val="clear" w:color="auto" w:fill="FFFFFF"/>
        </w:rPr>
        <w:t xml:space="preserve">[7] </w:t>
      </w:r>
      <w:proofErr w:type="spellStart"/>
      <w:r w:rsidRPr="00D116BB">
        <w:rPr>
          <w:i/>
          <w:iCs/>
          <w:color w:val="222222"/>
          <w:shd w:val="clear" w:color="auto" w:fill="FFFFFF"/>
        </w:rPr>
        <w:t>Kyobe</w:t>
      </w:r>
      <w:proofErr w:type="spellEnd"/>
      <w:r w:rsidRPr="00D116BB">
        <w:rPr>
          <w:i/>
          <w:iCs/>
          <w:color w:val="222222"/>
          <w:shd w:val="clear" w:color="auto" w:fill="FFFFFF"/>
        </w:rPr>
        <w:t xml:space="preserve"> ME, Molai P, Salie T. Investigating electronic records management and compliance with regulatory requirements in a South African university. South African Journal of Information Management. 2009 Mar 1;11(1):1-6.</w:t>
      </w:r>
    </w:p>
    <w:p w14:paraId="541DD78B" w14:textId="77777777" w:rsidR="002658B2" w:rsidRPr="00D116BB" w:rsidRDefault="00000000" w:rsidP="00D116BB">
      <w:pPr>
        <w:jc w:val="both"/>
        <w:rPr>
          <w:i/>
          <w:iCs/>
          <w:color w:val="222222"/>
          <w:shd w:val="clear" w:color="auto" w:fill="FFFFFF"/>
        </w:rPr>
      </w:pPr>
      <w:r w:rsidRPr="00D116BB">
        <w:rPr>
          <w:i/>
          <w:iCs/>
          <w:color w:val="222222"/>
          <w:shd w:val="clear" w:color="auto" w:fill="FFFFFF"/>
        </w:rPr>
        <w:t>[8] Mahammed RA. Assessing the Impact of Record Management on Organizational Performance in Selected Government Organizations in Harari Regional State, Ethiopia.</w:t>
      </w:r>
    </w:p>
    <w:p w14:paraId="3121177A" w14:textId="77777777" w:rsidR="002658B2" w:rsidRPr="00D116BB" w:rsidRDefault="00000000" w:rsidP="00D116BB">
      <w:pPr>
        <w:jc w:val="both"/>
        <w:rPr>
          <w:i/>
          <w:iCs/>
          <w:color w:val="222222"/>
          <w:shd w:val="clear" w:color="auto" w:fill="FFFFFF"/>
        </w:rPr>
      </w:pPr>
      <w:r w:rsidRPr="00D116BB">
        <w:rPr>
          <w:i/>
          <w:iCs/>
          <w:color w:val="222222"/>
          <w:shd w:val="clear" w:color="auto" w:fill="FFFFFF"/>
        </w:rPr>
        <w:t xml:space="preserve">[9] </w:t>
      </w:r>
      <w:proofErr w:type="spellStart"/>
      <w:r w:rsidRPr="00D116BB">
        <w:rPr>
          <w:i/>
          <w:iCs/>
          <w:color w:val="222222"/>
          <w:shd w:val="clear" w:color="auto" w:fill="FFFFFF"/>
        </w:rPr>
        <w:t>Nwaomah</w:t>
      </w:r>
      <w:proofErr w:type="spellEnd"/>
      <w:r w:rsidRPr="00D116BB">
        <w:rPr>
          <w:i/>
          <w:iCs/>
          <w:color w:val="222222"/>
          <w:shd w:val="clear" w:color="auto" w:fill="FFFFFF"/>
        </w:rPr>
        <w:t xml:space="preserve"> AE. Records information management practices: a study on a </w:t>
      </w:r>
      <w:proofErr w:type="gramStart"/>
      <w:r w:rsidRPr="00D116BB">
        <w:rPr>
          <w:i/>
          <w:iCs/>
          <w:color w:val="222222"/>
          <w:shd w:val="clear" w:color="auto" w:fill="FFFFFF"/>
        </w:rPr>
        <w:t>faith based</w:t>
      </w:r>
      <w:proofErr w:type="gramEnd"/>
      <w:r w:rsidRPr="00D116BB">
        <w:rPr>
          <w:i/>
          <w:iCs/>
          <w:color w:val="222222"/>
          <w:shd w:val="clear" w:color="auto" w:fill="FFFFFF"/>
        </w:rPr>
        <w:t xml:space="preserve"> university. </w:t>
      </w:r>
    </w:p>
    <w:p w14:paraId="58BA3F71" w14:textId="77777777" w:rsidR="002658B2" w:rsidRPr="00D116BB" w:rsidRDefault="00000000" w:rsidP="00D116BB">
      <w:pPr>
        <w:jc w:val="both"/>
        <w:rPr>
          <w:i/>
          <w:iCs/>
          <w:color w:val="222222"/>
          <w:shd w:val="clear" w:color="auto" w:fill="FFFFFF"/>
        </w:rPr>
      </w:pPr>
      <w:r w:rsidRPr="00D116BB">
        <w:rPr>
          <w:i/>
          <w:iCs/>
          <w:color w:val="222222"/>
          <w:shd w:val="clear" w:color="auto" w:fill="FFFFFF"/>
        </w:rPr>
        <w:t>International Journal for Innovation Education and Research. 2017;5(11):87-102.</w:t>
      </w:r>
    </w:p>
    <w:tbl>
      <w:tblPr>
        <w:tblW w:w="5010" w:type="pct"/>
        <w:shd w:val="clear" w:color="auto" w:fill="FFFFFF"/>
        <w:tblCellMar>
          <w:left w:w="0" w:type="dxa"/>
          <w:right w:w="0" w:type="dxa"/>
        </w:tblCellMar>
        <w:tblLook w:val="04A0" w:firstRow="1" w:lastRow="0" w:firstColumn="1" w:lastColumn="0" w:noHBand="0" w:noVBand="1"/>
      </w:tblPr>
      <w:tblGrid>
        <w:gridCol w:w="9653"/>
        <w:gridCol w:w="18"/>
      </w:tblGrid>
      <w:tr w:rsidR="002658B2" w:rsidRPr="00D116BB" w14:paraId="1C013A33" w14:textId="77777777">
        <w:tc>
          <w:tcPr>
            <w:tcW w:w="9781" w:type="dxa"/>
            <w:shd w:val="clear" w:color="auto" w:fill="FFFFFF"/>
          </w:tcPr>
          <w:p w14:paraId="7D0316C0" w14:textId="77777777" w:rsidR="002658B2" w:rsidRPr="00D116BB" w:rsidRDefault="00000000" w:rsidP="00D116BB">
            <w:pPr>
              <w:jc w:val="both"/>
              <w:rPr>
                <w:i/>
                <w:iCs/>
                <w:color w:val="222222"/>
                <w:shd w:val="clear" w:color="auto" w:fill="FFFFFF"/>
              </w:rPr>
            </w:pPr>
            <w:r w:rsidRPr="00D116BB">
              <w:rPr>
                <w:i/>
                <w:iCs/>
                <w:color w:val="222222"/>
                <w:shd w:val="clear" w:color="auto" w:fill="FFFFFF"/>
              </w:rPr>
              <w:t xml:space="preserve">[10]Wena E.(2003) Problems of managing Semi-Active Records in Institutions of higher learning: The Case of </w:t>
            </w:r>
            <w:proofErr w:type="spellStart"/>
            <w:r w:rsidRPr="00D116BB">
              <w:rPr>
                <w:i/>
                <w:iCs/>
                <w:color w:val="222222"/>
                <w:shd w:val="clear" w:color="auto" w:fill="FFFFFF"/>
              </w:rPr>
              <w:t>zuniversity</w:t>
            </w:r>
            <w:proofErr w:type="spellEnd"/>
            <w:r w:rsidRPr="00D116BB">
              <w:rPr>
                <w:i/>
                <w:iCs/>
                <w:color w:val="222222"/>
                <w:shd w:val="clear" w:color="auto" w:fill="FFFFFF"/>
              </w:rPr>
              <w:t xml:space="preserve"> of Dar es Salaam. University of Dar es Salam Library Journal, 5,46-47.https://doi.org/10.4314/udslj.v5i1.26593</w:t>
            </w:r>
          </w:p>
          <w:p w14:paraId="047D0272" w14:textId="77777777" w:rsidR="002658B2" w:rsidRPr="00D116BB" w:rsidRDefault="00000000" w:rsidP="00D116BB">
            <w:pPr>
              <w:jc w:val="both"/>
              <w:rPr>
                <w:i/>
                <w:iCs/>
              </w:rPr>
            </w:pPr>
            <w:r w:rsidRPr="00D116BB">
              <w:rPr>
                <w:i/>
                <w:iCs/>
                <w:color w:val="222222"/>
                <w:shd w:val="clear" w:color="auto" w:fill="FFFFFF"/>
              </w:rPr>
              <w:t xml:space="preserve">[11] </w:t>
            </w:r>
            <w:r w:rsidRPr="00D116BB">
              <w:rPr>
                <w:i/>
                <w:iCs/>
              </w:rPr>
              <w:t>Barata, K., et al. (2016) From Accounting to Accountability Management: Managing Financial Records as a Strategic Resource. http://www.irmt.org/documents/research_reports/accounting_recs/IRMT_acc_rec_final.PDF</w:t>
            </w:r>
          </w:p>
          <w:tbl>
            <w:tblPr>
              <w:tblW w:w="5000" w:type="pct"/>
              <w:shd w:val="clear" w:color="auto" w:fill="FFFFFF"/>
              <w:tblCellMar>
                <w:left w:w="0" w:type="dxa"/>
                <w:right w:w="0" w:type="dxa"/>
              </w:tblCellMar>
              <w:tblLook w:val="04A0" w:firstRow="1" w:lastRow="0" w:firstColumn="1" w:lastColumn="0" w:noHBand="0" w:noVBand="1"/>
            </w:tblPr>
            <w:tblGrid>
              <w:gridCol w:w="675"/>
              <w:gridCol w:w="8978"/>
            </w:tblGrid>
            <w:tr w:rsidR="002658B2" w:rsidRPr="00D116BB" w14:paraId="03B5309D" w14:textId="77777777">
              <w:tc>
                <w:tcPr>
                  <w:tcW w:w="675" w:type="dxa"/>
                  <w:shd w:val="clear" w:color="auto" w:fill="FFFFFF"/>
                </w:tcPr>
                <w:p w14:paraId="20604A84" w14:textId="77777777" w:rsidR="002658B2" w:rsidRPr="00D116BB" w:rsidRDefault="002658B2" w:rsidP="00D116BB">
                  <w:pPr>
                    <w:ind w:right="-5127"/>
                    <w:jc w:val="both"/>
                    <w:rPr>
                      <w:rFonts w:ascii="Verdana" w:hAnsi="Verdana"/>
                      <w:i/>
                      <w:iCs/>
                      <w:color w:val="232323"/>
                      <w:sz w:val="21"/>
                      <w:szCs w:val="21"/>
                    </w:rPr>
                  </w:pPr>
                </w:p>
              </w:tc>
              <w:tc>
                <w:tcPr>
                  <w:tcW w:w="0" w:type="auto"/>
                  <w:shd w:val="clear" w:color="auto" w:fill="FFFFFF"/>
                </w:tcPr>
                <w:p w14:paraId="29177376" w14:textId="77777777" w:rsidR="002658B2" w:rsidRPr="00D116BB" w:rsidRDefault="002658B2" w:rsidP="00D116BB">
                  <w:pPr>
                    <w:ind w:right="-5127"/>
                    <w:jc w:val="both"/>
                    <w:rPr>
                      <w:rFonts w:ascii="Verdana" w:hAnsi="Verdana"/>
                      <w:i/>
                      <w:iCs/>
                      <w:color w:val="232323"/>
                      <w:sz w:val="21"/>
                      <w:szCs w:val="21"/>
                    </w:rPr>
                  </w:pPr>
                </w:p>
              </w:tc>
            </w:tr>
          </w:tbl>
          <w:p w14:paraId="7EFBD762" w14:textId="77777777" w:rsidR="002658B2" w:rsidRPr="00D116BB" w:rsidRDefault="002658B2" w:rsidP="00D116BB">
            <w:pPr>
              <w:pStyle w:val="allpagesredirect"/>
              <w:ind w:right="-5127"/>
              <w:jc w:val="both"/>
              <w:rPr>
                <w:rStyle w:val="citation"/>
              </w:rPr>
            </w:pPr>
          </w:p>
        </w:tc>
        <w:tc>
          <w:tcPr>
            <w:tcW w:w="20" w:type="dxa"/>
            <w:shd w:val="clear" w:color="auto" w:fill="FFFFFF"/>
          </w:tcPr>
          <w:p w14:paraId="1E82D3BA" w14:textId="77777777" w:rsidR="002658B2" w:rsidRPr="00D116BB" w:rsidRDefault="002658B2" w:rsidP="00D116BB">
            <w:pPr>
              <w:pStyle w:val="allpagesredirect"/>
              <w:ind w:left="-674"/>
              <w:jc w:val="both"/>
              <w:rPr>
                <w:rStyle w:val="citation"/>
              </w:rPr>
            </w:pPr>
            <w:bookmarkStart w:id="10" w:name="ref30"/>
            <w:bookmarkEnd w:id="10"/>
          </w:p>
        </w:tc>
      </w:tr>
    </w:tbl>
    <w:p w14:paraId="79A6FF85" w14:textId="77777777" w:rsidR="002658B2" w:rsidRPr="00D116BB" w:rsidRDefault="00000000" w:rsidP="00D116BB">
      <w:pPr>
        <w:rPr>
          <w:rStyle w:val="citation"/>
          <w:i/>
          <w:iCs/>
        </w:rPr>
      </w:pPr>
      <w:r w:rsidRPr="00D116BB">
        <w:rPr>
          <w:i/>
          <w:iCs/>
          <w:color w:val="222222"/>
          <w:shd w:val="clear" w:color="auto" w:fill="FFFFFF"/>
        </w:rPr>
        <w:t xml:space="preserve">[12] </w:t>
      </w:r>
      <w:r w:rsidRPr="00D116BB">
        <w:rPr>
          <w:i/>
          <w:iCs/>
        </w:rPr>
        <w:t>World Bank (2008) Managing Records as Basis for Effective Service Delivery and Public Accountability in Development: An Introduction to Core Principles for Staff of the World Bank and Its Patterns. World Bank, Washington DC.</w:t>
      </w:r>
    </w:p>
    <w:p w14:paraId="690FFA0F" w14:textId="77777777" w:rsidR="002658B2" w:rsidRPr="00D116BB" w:rsidRDefault="00000000" w:rsidP="00D116BB">
      <w:pPr>
        <w:jc w:val="both"/>
        <w:rPr>
          <w:i/>
          <w:iCs/>
          <w:color w:val="222222"/>
          <w:shd w:val="clear" w:color="auto" w:fill="FFFFFF"/>
        </w:rPr>
      </w:pPr>
      <w:r w:rsidRPr="00D116BB">
        <w:rPr>
          <w:i/>
          <w:iCs/>
          <w:color w:val="222222"/>
          <w:shd w:val="clear" w:color="auto" w:fill="FFFFFF"/>
        </w:rPr>
        <w:t xml:space="preserve"> </w:t>
      </w:r>
      <w:bookmarkStart w:id="11" w:name="_Hlk181482068"/>
      <w:r w:rsidRPr="00D116BB">
        <w:rPr>
          <w:i/>
          <w:iCs/>
          <w:color w:val="222222"/>
          <w:shd w:val="clear" w:color="auto" w:fill="FFFFFF"/>
        </w:rPr>
        <w:t xml:space="preserve">[13] </w:t>
      </w:r>
      <w:bookmarkEnd w:id="11"/>
      <w:r w:rsidRPr="00D116BB">
        <w:rPr>
          <w:i/>
          <w:iCs/>
          <w:color w:val="222222"/>
          <w:shd w:val="clear" w:color="auto" w:fill="FFFFFF"/>
        </w:rPr>
        <w:t>Bhana, P. (2008) The Contribution of Proper Records Keeping towards Auditing and Risk Mitigation: Auditor General of South Africa’s Perspective. Paper Presented at the 3rd Annual General Meeting at the South African Records Management Forum, Midrand, 10-11 November 2008.</w:t>
      </w:r>
    </w:p>
    <w:p w14:paraId="3C74664C" w14:textId="77777777" w:rsidR="002658B2" w:rsidRPr="00D116BB" w:rsidRDefault="00000000" w:rsidP="00D116BB">
      <w:pPr>
        <w:spacing w:before="100" w:beforeAutospacing="1" w:after="100" w:afterAutospacing="1"/>
        <w:jc w:val="both"/>
        <w:rPr>
          <w:i/>
          <w:iCs/>
        </w:rPr>
      </w:pPr>
      <w:r w:rsidRPr="00D116BB">
        <w:rPr>
          <w:i/>
          <w:iCs/>
          <w:color w:val="222222"/>
          <w:shd w:val="clear" w:color="auto" w:fill="FFFFFF"/>
        </w:rPr>
        <w:t xml:space="preserve">[14] </w:t>
      </w:r>
      <w:r w:rsidRPr="00D116BB">
        <w:rPr>
          <w:i/>
          <w:iCs/>
        </w:rPr>
        <w:t xml:space="preserve">Astin, A. W. (1993). What matters in college? Four critical years revisited. Jossey-Bass. </w:t>
      </w:r>
    </w:p>
    <w:p w14:paraId="58854B13" w14:textId="77777777" w:rsidR="002658B2" w:rsidRPr="00D116BB" w:rsidRDefault="00000000" w:rsidP="00D116BB">
      <w:pPr>
        <w:spacing w:before="100" w:beforeAutospacing="1" w:after="100" w:afterAutospacing="1"/>
        <w:jc w:val="both"/>
        <w:rPr>
          <w:i/>
          <w:iCs/>
        </w:rPr>
      </w:pPr>
      <w:r w:rsidRPr="00D116BB">
        <w:rPr>
          <w:i/>
          <w:iCs/>
          <w:color w:val="222222"/>
          <w:shd w:val="clear" w:color="auto" w:fill="FFFFFF"/>
        </w:rPr>
        <w:t xml:space="preserve">[15] </w:t>
      </w:r>
      <w:r w:rsidRPr="00D116BB">
        <w:rPr>
          <w:rStyle w:val="citation-0"/>
          <w:i/>
          <w:iCs/>
        </w:rPr>
        <w:t>Kuh, G. D. (2008). High-impact educational practices: What they are, who has access to them, and why they matter. Association of American Colleges</w:t>
      </w:r>
      <w:r w:rsidRPr="00D116BB">
        <w:rPr>
          <w:i/>
          <w:iCs/>
        </w:rPr>
        <w:t xml:space="preserve"> and Universities. </w:t>
      </w:r>
    </w:p>
    <w:p w14:paraId="0C9DED19" w14:textId="77777777" w:rsidR="002658B2" w:rsidRPr="00D116BB" w:rsidRDefault="00000000" w:rsidP="00D116BB">
      <w:pPr>
        <w:spacing w:before="100" w:beforeAutospacing="1" w:after="100" w:afterAutospacing="1"/>
        <w:jc w:val="both"/>
        <w:rPr>
          <w:i/>
          <w:iCs/>
        </w:rPr>
      </w:pPr>
      <w:r w:rsidRPr="00D116BB">
        <w:rPr>
          <w:i/>
          <w:iCs/>
          <w:color w:val="222222"/>
          <w:shd w:val="clear" w:color="auto" w:fill="FFFFFF"/>
        </w:rPr>
        <w:t xml:space="preserve">[16] </w:t>
      </w:r>
      <w:r w:rsidRPr="00D116BB">
        <w:rPr>
          <w:i/>
          <w:iCs/>
        </w:rPr>
        <w:t xml:space="preserve">National Archives and Records Administration. (2016). *Managing Government Records Directive*. </w:t>
      </w:r>
    </w:p>
    <w:p w14:paraId="07394E10" w14:textId="77777777" w:rsidR="002658B2" w:rsidRPr="00D116BB" w:rsidRDefault="00000000" w:rsidP="00D116BB">
      <w:pPr>
        <w:spacing w:before="100" w:beforeAutospacing="1" w:after="100" w:afterAutospacing="1"/>
        <w:jc w:val="both"/>
        <w:rPr>
          <w:rFonts w:ascii="Arial" w:hAnsi="Arial" w:cs="Arial"/>
          <w:i/>
          <w:iCs/>
        </w:rPr>
      </w:pPr>
      <w:r w:rsidRPr="00D116BB">
        <w:rPr>
          <w:i/>
          <w:iCs/>
          <w:color w:val="222222"/>
          <w:shd w:val="clear" w:color="auto" w:fill="FFFFFF"/>
        </w:rPr>
        <w:lastRenderedPageBreak/>
        <w:t xml:space="preserve">[17] </w:t>
      </w:r>
      <w:r w:rsidRPr="00D116BB">
        <w:rPr>
          <w:i/>
          <w:iCs/>
        </w:rPr>
        <w:t>Shepherd, E., &amp; Yeo, G. (2003). Managing records: A handbook of principles and practice. Facet Publishing.</w:t>
      </w:r>
    </w:p>
    <w:p w14:paraId="16BDC43B" w14:textId="77777777" w:rsidR="002658B2" w:rsidRDefault="002658B2">
      <w:pPr>
        <w:jc w:val="center"/>
        <w:rPr>
          <w:b/>
        </w:rPr>
      </w:pPr>
    </w:p>
    <w:p w14:paraId="0E288D8D" w14:textId="01007B04" w:rsidR="002658B2" w:rsidRDefault="00000000" w:rsidP="00D116BB">
      <w:pPr>
        <w:jc w:val="center"/>
        <w:rPr>
          <w:b/>
        </w:rPr>
      </w:pPr>
      <w:r>
        <w:rPr>
          <w:b/>
        </w:rPr>
        <w:t xml:space="preserve">          </w:t>
      </w:r>
    </w:p>
    <w:p w14:paraId="3D2DAAAA" w14:textId="77777777" w:rsidR="002658B2" w:rsidRDefault="002658B2">
      <w:pPr>
        <w:spacing w:line="480" w:lineRule="auto"/>
        <w:ind w:firstLine="567"/>
        <w:jc w:val="center"/>
        <w:rPr>
          <w:b/>
        </w:rPr>
      </w:pPr>
    </w:p>
    <w:p w14:paraId="3D84E2D7" w14:textId="77777777" w:rsidR="002658B2" w:rsidRDefault="002658B2">
      <w:pPr>
        <w:spacing w:line="480" w:lineRule="auto"/>
        <w:ind w:firstLine="567"/>
        <w:jc w:val="center"/>
        <w:rPr>
          <w:b/>
        </w:rPr>
      </w:pPr>
    </w:p>
    <w:p w14:paraId="320EEB89" w14:textId="77777777" w:rsidR="002658B2" w:rsidRDefault="002658B2">
      <w:pPr>
        <w:spacing w:line="480" w:lineRule="auto"/>
        <w:ind w:firstLine="567"/>
        <w:jc w:val="center"/>
        <w:rPr>
          <w:b/>
        </w:rPr>
      </w:pPr>
    </w:p>
    <w:p w14:paraId="0DD21586" w14:textId="77777777" w:rsidR="002658B2" w:rsidRDefault="002658B2">
      <w:pPr>
        <w:spacing w:line="480" w:lineRule="auto"/>
        <w:ind w:firstLine="567"/>
        <w:jc w:val="center"/>
        <w:rPr>
          <w:b/>
        </w:rPr>
      </w:pPr>
    </w:p>
    <w:p w14:paraId="734FB2FE" w14:textId="77777777" w:rsidR="002658B2" w:rsidRDefault="002658B2">
      <w:pPr>
        <w:spacing w:line="480" w:lineRule="auto"/>
        <w:ind w:firstLine="567"/>
        <w:jc w:val="center"/>
        <w:rPr>
          <w:b/>
        </w:rPr>
      </w:pPr>
    </w:p>
    <w:p w14:paraId="3EEECD4E" w14:textId="77777777" w:rsidR="002658B2" w:rsidRDefault="002658B2">
      <w:pPr>
        <w:spacing w:line="480" w:lineRule="auto"/>
        <w:ind w:firstLine="567"/>
        <w:jc w:val="center"/>
        <w:rPr>
          <w:b/>
        </w:rPr>
      </w:pPr>
    </w:p>
    <w:p w14:paraId="432631F1" w14:textId="77777777" w:rsidR="002658B2" w:rsidRDefault="002658B2">
      <w:pPr>
        <w:spacing w:line="480" w:lineRule="auto"/>
        <w:ind w:firstLine="567"/>
        <w:jc w:val="center"/>
        <w:rPr>
          <w:b/>
        </w:rPr>
      </w:pPr>
    </w:p>
    <w:p w14:paraId="37B98488" w14:textId="77777777" w:rsidR="002658B2" w:rsidRDefault="002658B2">
      <w:pPr>
        <w:spacing w:line="480" w:lineRule="auto"/>
        <w:ind w:firstLine="567"/>
        <w:jc w:val="center"/>
        <w:rPr>
          <w:b/>
        </w:rPr>
      </w:pPr>
    </w:p>
    <w:p w14:paraId="16218B6B" w14:textId="77777777" w:rsidR="002658B2" w:rsidRDefault="002658B2">
      <w:pPr>
        <w:spacing w:line="480" w:lineRule="auto"/>
        <w:ind w:firstLine="567"/>
        <w:jc w:val="center"/>
        <w:rPr>
          <w:b/>
        </w:rPr>
      </w:pPr>
    </w:p>
    <w:p w14:paraId="12396D91" w14:textId="77777777" w:rsidR="002658B2" w:rsidRDefault="002658B2">
      <w:pPr>
        <w:spacing w:line="480" w:lineRule="auto"/>
        <w:ind w:firstLine="567"/>
        <w:jc w:val="center"/>
        <w:rPr>
          <w:b/>
        </w:rPr>
      </w:pPr>
    </w:p>
    <w:p w14:paraId="1B4FCB25" w14:textId="77777777" w:rsidR="002658B2" w:rsidRDefault="002658B2">
      <w:pPr>
        <w:spacing w:line="480" w:lineRule="auto"/>
        <w:ind w:firstLine="567"/>
        <w:jc w:val="center"/>
        <w:rPr>
          <w:b/>
        </w:rPr>
      </w:pPr>
    </w:p>
    <w:p w14:paraId="75255691" w14:textId="77777777" w:rsidR="002658B2" w:rsidRDefault="002658B2">
      <w:pPr>
        <w:spacing w:line="480" w:lineRule="auto"/>
        <w:ind w:firstLine="567"/>
        <w:jc w:val="center"/>
        <w:rPr>
          <w:b/>
        </w:rPr>
      </w:pPr>
    </w:p>
    <w:p w14:paraId="51C3D23E" w14:textId="77777777" w:rsidR="002658B2" w:rsidRDefault="002658B2">
      <w:pPr>
        <w:spacing w:line="480" w:lineRule="auto"/>
        <w:ind w:firstLine="567"/>
        <w:jc w:val="center"/>
        <w:rPr>
          <w:b/>
        </w:rPr>
      </w:pPr>
    </w:p>
    <w:p w14:paraId="2F7B499F" w14:textId="77777777" w:rsidR="002658B2" w:rsidRDefault="002658B2">
      <w:pPr>
        <w:spacing w:line="480" w:lineRule="auto"/>
        <w:ind w:firstLine="567"/>
        <w:jc w:val="center"/>
        <w:rPr>
          <w:b/>
        </w:rPr>
      </w:pPr>
    </w:p>
    <w:p w14:paraId="29ED911D" w14:textId="77777777" w:rsidR="002658B2" w:rsidRDefault="002658B2">
      <w:pPr>
        <w:spacing w:line="480" w:lineRule="auto"/>
        <w:ind w:firstLine="567"/>
        <w:jc w:val="center"/>
        <w:rPr>
          <w:b/>
        </w:rPr>
      </w:pPr>
    </w:p>
    <w:p w14:paraId="7B436417" w14:textId="77777777" w:rsidR="002658B2" w:rsidRDefault="002658B2">
      <w:pPr>
        <w:spacing w:line="480" w:lineRule="auto"/>
        <w:ind w:firstLine="567"/>
        <w:jc w:val="center"/>
        <w:rPr>
          <w:b/>
        </w:rPr>
      </w:pPr>
    </w:p>
    <w:p w14:paraId="025E34D0" w14:textId="77777777" w:rsidR="002658B2" w:rsidRDefault="002658B2">
      <w:pPr>
        <w:spacing w:line="480" w:lineRule="auto"/>
        <w:ind w:firstLine="567"/>
        <w:jc w:val="center"/>
        <w:rPr>
          <w:b/>
        </w:rPr>
      </w:pPr>
    </w:p>
    <w:p w14:paraId="2EC9E6F5" w14:textId="77777777" w:rsidR="002658B2" w:rsidRDefault="002658B2">
      <w:pPr>
        <w:spacing w:line="480" w:lineRule="auto"/>
        <w:ind w:firstLine="567"/>
        <w:jc w:val="center"/>
        <w:rPr>
          <w:b/>
        </w:rPr>
      </w:pPr>
    </w:p>
    <w:p w14:paraId="3D27130A" w14:textId="77777777" w:rsidR="002658B2" w:rsidRDefault="002658B2">
      <w:pPr>
        <w:spacing w:line="480" w:lineRule="auto"/>
        <w:ind w:firstLine="567"/>
        <w:jc w:val="center"/>
        <w:rPr>
          <w:b/>
        </w:rPr>
      </w:pPr>
    </w:p>
    <w:p w14:paraId="7860ADD4" w14:textId="77777777" w:rsidR="002658B2" w:rsidRDefault="002658B2">
      <w:pPr>
        <w:spacing w:line="480" w:lineRule="auto"/>
        <w:ind w:firstLine="567"/>
        <w:jc w:val="center"/>
        <w:rPr>
          <w:b/>
          <w:bCs/>
        </w:rPr>
      </w:pPr>
    </w:p>
    <w:p w14:paraId="147A1010" w14:textId="77777777" w:rsidR="002658B2" w:rsidRDefault="002658B2">
      <w:pPr>
        <w:spacing w:line="480" w:lineRule="auto"/>
        <w:ind w:firstLine="567"/>
        <w:jc w:val="center"/>
        <w:rPr>
          <w:b/>
          <w:bCs/>
        </w:rPr>
      </w:pPr>
    </w:p>
    <w:p w14:paraId="529C8344" w14:textId="77777777" w:rsidR="002658B2" w:rsidRDefault="002658B2">
      <w:pPr>
        <w:spacing w:line="480" w:lineRule="auto"/>
        <w:ind w:firstLine="567"/>
        <w:jc w:val="center"/>
        <w:rPr>
          <w:b/>
          <w:bCs/>
        </w:rPr>
      </w:pPr>
    </w:p>
    <w:p w14:paraId="03CA0C5B" w14:textId="77777777" w:rsidR="002658B2" w:rsidRDefault="002658B2">
      <w:pPr>
        <w:spacing w:line="480" w:lineRule="auto"/>
        <w:ind w:firstLine="567"/>
        <w:jc w:val="center"/>
        <w:rPr>
          <w:b/>
          <w:bCs/>
        </w:rPr>
      </w:pPr>
    </w:p>
    <w:p w14:paraId="72BFBCEA" w14:textId="77777777" w:rsidR="002658B2" w:rsidRDefault="002658B2">
      <w:pPr>
        <w:spacing w:line="480" w:lineRule="auto"/>
        <w:ind w:firstLine="567"/>
        <w:jc w:val="center"/>
        <w:rPr>
          <w:b/>
          <w:bCs/>
        </w:rPr>
      </w:pPr>
    </w:p>
    <w:p w14:paraId="0947E848" w14:textId="77777777" w:rsidR="002658B2" w:rsidRDefault="002658B2">
      <w:pPr>
        <w:spacing w:line="480" w:lineRule="auto"/>
        <w:ind w:firstLine="567"/>
        <w:jc w:val="center"/>
        <w:rPr>
          <w:b/>
          <w:bCs/>
        </w:rPr>
      </w:pPr>
    </w:p>
    <w:p w14:paraId="65C5175C" w14:textId="77777777" w:rsidR="002658B2" w:rsidRDefault="002658B2">
      <w:pPr>
        <w:spacing w:line="480" w:lineRule="auto"/>
        <w:ind w:firstLine="567"/>
        <w:jc w:val="center"/>
        <w:rPr>
          <w:b/>
          <w:bCs/>
        </w:rPr>
      </w:pPr>
    </w:p>
    <w:p w14:paraId="7D762211" w14:textId="77777777" w:rsidR="002658B2" w:rsidRDefault="002658B2">
      <w:pPr>
        <w:spacing w:line="480" w:lineRule="auto"/>
        <w:ind w:firstLine="567"/>
        <w:jc w:val="center"/>
        <w:rPr>
          <w:b/>
          <w:bCs/>
        </w:rPr>
      </w:pPr>
    </w:p>
    <w:p w14:paraId="5241ECFE" w14:textId="77777777" w:rsidR="002658B2" w:rsidRDefault="002658B2">
      <w:pPr>
        <w:spacing w:line="480" w:lineRule="auto"/>
        <w:ind w:firstLine="567"/>
        <w:jc w:val="center"/>
        <w:rPr>
          <w:b/>
          <w:bCs/>
        </w:rPr>
      </w:pPr>
    </w:p>
    <w:p w14:paraId="600E1AEC" w14:textId="77777777" w:rsidR="002658B2" w:rsidRDefault="002658B2">
      <w:pPr>
        <w:spacing w:line="480" w:lineRule="auto"/>
        <w:ind w:firstLine="567"/>
        <w:jc w:val="center"/>
        <w:rPr>
          <w:b/>
          <w:bCs/>
        </w:rPr>
      </w:pPr>
    </w:p>
    <w:p w14:paraId="5F7C8DE8" w14:textId="77777777" w:rsidR="002658B2" w:rsidRDefault="002658B2">
      <w:pPr>
        <w:spacing w:line="480" w:lineRule="auto"/>
        <w:ind w:firstLine="567"/>
        <w:jc w:val="center"/>
        <w:rPr>
          <w:b/>
          <w:bCs/>
        </w:rPr>
      </w:pPr>
    </w:p>
    <w:p w14:paraId="2FEE8CD1" w14:textId="77777777" w:rsidR="002658B2" w:rsidRDefault="002658B2">
      <w:pPr>
        <w:spacing w:line="480" w:lineRule="auto"/>
        <w:ind w:firstLine="567"/>
        <w:jc w:val="center"/>
        <w:rPr>
          <w:b/>
          <w:bCs/>
        </w:rPr>
      </w:pPr>
    </w:p>
    <w:p w14:paraId="3D289166" w14:textId="77777777" w:rsidR="002658B2" w:rsidRDefault="002658B2">
      <w:pPr>
        <w:spacing w:line="480" w:lineRule="auto"/>
        <w:ind w:firstLine="567"/>
        <w:jc w:val="center"/>
        <w:rPr>
          <w:b/>
          <w:bCs/>
        </w:rPr>
      </w:pPr>
    </w:p>
    <w:p w14:paraId="4A03C2B9" w14:textId="77777777" w:rsidR="002658B2" w:rsidRDefault="002658B2">
      <w:pPr>
        <w:spacing w:line="480" w:lineRule="auto"/>
        <w:ind w:firstLine="567"/>
        <w:jc w:val="center"/>
        <w:rPr>
          <w:b/>
          <w:bCs/>
        </w:rPr>
      </w:pPr>
    </w:p>
    <w:p w14:paraId="204F9116" w14:textId="77777777" w:rsidR="002658B2" w:rsidRDefault="002658B2">
      <w:pPr>
        <w:spacing w:line="480" w:lineRule="auto"/>
        <w:ind w:firstLine="567"/>
        <w:jc w:val="center"/>
        <w:rPr>
          <w:b/>
          <w:bCs/>
        </w:rPr>
      </w:pPr>
    </w:p>
    <w:p w14:paraId="1B93462A" w14:textId="77777777" w:rsidR="002658B2" w:rsidRDefault="002658B2">
      <w:pPr>
        <w:spacing w:line="480" w:lineRule="auto"/>
        <w:ind w:firstLine="567"/>
        <w:jc w:val="center"/>
        <w:rPr>
          <w:b/>
          <w:bCs/>
        </w:rPr>
      </w:pPr>
    </w:p>
    <w:p w14:paraId="606EDECF" w14:textId="77777777" w:rsidR="002658B2" w:rsidRDefault="002658B2">
      <w:pPr>
        <w:spacing w:line="480" w:lineRule="auto"/>
        <w:ind w:firstLine="567"/>
        <w:jc w:val="center"/>
        <w:rPr>
          <w:b/>
          <w:bCs/>
        </w:rPr>
      </w:pPr>
    </w:p>
    <w:p w14:paraId="328305DB" w14:textId="77777777" w:rsidR="002658B2" w:rsidRDefault="002658B2">
      <w:pPr>
        <w:spacing w:line="480" w:lineRule="auto"/>
        <w:ind w:firstLine="567"/>
        <w:jc w:val="center"/>
        <w:rPr>
          <w:b/>
          <w:bCs/>
        </w:rPr>
      </w:pPr>
    </w:p>
    <w:p w14:paraId="5CF09167" w14:textId="77777777" w:rsidR="002658B2" w:rsidRDefault="002658B2">
      <w:pPr>
        <w:spacing w:line="480" w:lineRule="auto"/>
        <w:ind w:firstLine="567"/>
        <w:jc w:val="center"/>
        <w:rPr>
          <w:b/>
          <w:bCs/>
        </w:rPr>
      </w:pPr>
    </w:p>
    <w:sectPr w:rsidR="002658B2">
      <w:headerReference w:type="even" r:id="rId16"/>
      <w:headerReference w:type="default" r:id="rId17"/>
      <w:footerReference w:type="default" r:id="rId18"/>
      <w:headerReference w:type="first" r:id="rId19"/>
      <w:pgSz w:w="12240" w:h="15840"/>
      <w:pgMar w:top="806" w:right="1170" w:bottom="806" w:left="1418" w:header="0" w:footer="5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9E9F3" w14:textId="77777777" w:rsidR="00F25040" w:rsidRDefault="00F25040">
      <w:r>
        <w:separator/>
      </w:r>
    </w:p>
  </w:endnote>
  <w:endnote w:type="continuationSeparator" w:id="0">
    <w:p w14:paraId="308EBEBD" w14:textId="77777777" w:rsidR="00F25040" w:rsidRDefault="00F2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Arial Unicode MS"/>
    <w:charset w:val="00"/>
    <w:family w:val="swiss"/>
    <w:pitch w:val="default"/>
    <w:sig w:usb0="00000000" w:usb1="00000000" w:usb2="0A246029" w:usb3="00000000" w:csb0="000001FF" w:csb1="00000000"/>
  </w:font>
  <w:font w:name="inheri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Fira Sans SemiBold">
    <w:charset w:val="00"/>
    <w:family w:val="swiss"/>
    <w:pitch w:val="variable"/>
    <w:sig w:usb0="600002FF" w:usb1="00000001" w:usb2="00000000" w:usb3="00000000" w:csb0="0000019F" w:csb1="00000000"/>
  </w:font>
  <w:font w:name="Fira Sans Medium">
    <w:charset w:val="00"/>
    <w:family w:val="swiss"/>
    <w:pitch w:val="variable"/>
    <w:sig w:usb0="600002FF" w:usb1="00000001" w:usb2="00000000" w:usb3="00000000" w:csb0="0000019F" w:csb1="00000000"/>
  </w:font>
  <w:font w:name="KDFKHM+TimesNew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Nunito">
    <w:charset w:val="00"/>
    <w:family w:val="auto"/>
    <w:pitch w:val="variable"/>
    <w:sig w:usb0="A00002FF" w:usb1="5000204B" w:usb2="00000000" w:usb3="00000000" w:csb0="00000197"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FE331" w14:textId="77777777" w:rsidR="00FE1C09" w:rsidRDefault="00FE1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8985681"/>
      <w:docPartObj>
        <w:docPartGallery w:val="Page Numbers (Bottom of Page)"/>
        <w:docPartUnique/>
      </w:docPartObj>
    </w:sdtPr>
    <w:sdtEndPr>
      <w:rPr>
        <w:noProof/>
      </w:rPr>
    </w:sdtEndPr>
    <w:sdtContent>
      <w:p w14:paraId="05A7E1BC" w14:textId="77777777" w:rsidR="00CE30E8" w:rsidRDefault="00CE30E8">
        <w:pPr>
          <w:pStyle w:val="Footer"/>
        </w:pPr>
      </w:p>
      <w:p w14:paraId="148B98F4" w14:textId="518C926C" w:rsidR="00CE30E8" w:rsidRDefault="00CE30E8">
        <w:pPr>
          <w:pStyle w:val="Footer"/>
          <w:jc w:val="center"/>
        </w:pPr>
        <w:r>
          <w:rPr>
            <w:noProof/>
            <w:lang w:val="en-PH" w:eastAsia="en-PH"/>
          </w:rPr>
          <mc:AlternateContent>
            <mc:Choice Requires="wps">
              <w:drawing>
                <wp:anchor distT="0" distB="0" distL="114300" distR="114300" simplePos="0" relativeHeight="251670528" behindDoc="0" locked="0" layoutInCell="1" allowOverlap="1" wp14:anchorId="51F22C14" wp14:editId="5291EFB4">
                  <wp:simplePos x="0" y="0"/>
                  <wp:positionH relativeFrom="column">
                    <wp:posOffset>-154305</wp:posOffset>
                  </wp:positionH>
                  <wp:positionV relativeFrom="paragraph">
                    <wp:posOffset>1308100</wp:posOffset>
                  </wp:positionV>
                  <wp:extent cx="7995285" cy="0"/>
                  <wp:effectExtent l="0" t="0" r="0" b="0"/>
                  <wp:wrapNone/>
                  <wp:docPr id="1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95285" cy="0"/>
                          </a:xfrm>
                          <a:prstGeom prst="line">
                            <a:avLst/>
                          </a:prstGeom>
                          <a:noFill/>
                          <a:ln w="9525">
                            <a:solidFill>
                              <a:srgbClr val="000000"/>
                            </a:solidFill>
                            <a:round/>
                          </a:ln>
                        </wps:spPr>
                        <wps:bodyPr/>
                      </wps:wsp>
                    </a:graphicData>
                  </a:graphic>
                </wp:anchor>
              </w:drawing>
            </mc:Choice>
            <mc:Fallback>
              <w:pict>
                <v:line w14:anchorId="03859611" id="Line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2.15pt,103pt" to="617.4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"/>
              </w:pict>
            </mc:Fallback>
          </mc:AlternateContent>
        </w:r>
        <w:r>
          <w:rPr>
            <w:b/>
            <w:noProof/>
            <w:sz w:val="22"/>
            <w:szCs w:val="22"/>
            <w:lang w:val="en-PH" w:eastAsia="en-PH"/>
          </w:rPr>
          <mc:AlternateContent>
            <mc:Choice Requires="wps">
              <w:drawing>
                <wp:anchor distT="0" distB="0" distL="114300" distR="114300" simplePos="0" relativeHeight="251671552" behindDoc="0" locked="0" layoutInCell="1" allowOverlap="1" wp14:anchorId="43A5B092" wp14:editId="4673A542">
                  <wp:simplePos x="0" y="0"/>
                  <wp:positionH relativeFrom="column">
                    <wp:posOffset>-154305</wp:posOffset>
                  </wp:positionH>
                  <wp:positionV relativeFrom="paragraph">
                    <wp:posOffset>974090</wp:posOffset>
                  </wp:positionV>
                  <wp:extent cx="7995285" cy="0"/>
                  <wp:effectExtent l="0" t="0" r="0" b="0"/>
                  <wp:wrapNone/>
                  <wp:docPr id="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95285" cy="0"/>
                          </a:xfrm>
                          <a:prstGeom prst="line">
                            <a:avLst/>
                          </a:prstGeom>
                          <a:noFill/>
                          <a:ln w="9525">
                            <a:solidFill>
                              <a:srgbClr val="000000"/>
                            </a:solidFill>
                            <a:round/>
                          </a:ln>
                        </wps:spPr>
                        <wps:bodyPr/>
                      </wps:wsp>
                    </a:graphicData>
                  </a:graphic>
                </wp:anchor>
              </w:drawing>
            </mc:Choice>
            <mc:Fallback>
              <w:pict>
                <v:line w14:anchorId="0E5ACB96" id="Line 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2.15pt,76.7pt" to="617.4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"/>
              </w:pict>
            </mc:Fallback>
          </mc:AlternateContent>
        </w:r>
      </w:p>
    </w:sdtContent>
  </w:sdt>
  <w:p w14:paraId="4A779032" w14:textId="6E8E25D3" w:rsidR="00CE30E8" w:rsidRDefault="00CE30E8">
    <w:pPr>
      <w:pStyle w:val="Footer"/>
      <w:rPr>
        <w:rFonts w:ascii="Brush Script MT" w:hAnsi="Brush Script MT"/>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43BE4" w14:textId="77777777" w:rsidR="00FE1C09" w:rsidRDefault="00FE1C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8872B" w14:textId="0170DD28" w:rsidR="002658B2" w:rsidRDefault="002658B2">
    <w:pPr>
      <w:pStyle w:val="Footer"/>
      <w:jc w:val="center"/>
    </w:pPr>
  </w:p>
  <w:p w14:paraId="6F165AF4" w14:textId="77777777" w:rsidR="002658B2" w:rsidRDefault="002658B2">
    <w:pPr>
      <w:pStyle w:val="Footer"/>
      <w:jc w:val="center"/>
    </w:pPr>
  </w:p>
  <w:p w14:paraId="47AC36C8" w14:textId="7581D07B" w:rsidR="002658B2" w:rsidRDefault="002658B2" w:rsidP="00CE30E8">
    <w:pPr>
      <w:pStyle w:val="Footer"/>
    </w:pPr>
  </w:p>
  <w:p w14:paraId="34BE5F1D" w14:textId="77777777" w:rsidR="002658B2" w:rsidRDefault="00265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66952" w14:textId="77777777" w:rsidR="00F25040" w:rsidRDefault="00F25040">
      <w:r>
        <w:separator/>
      </w:r>
    </w:p>
  </w:footnote>
  <w:footnote w:type="continuationSeparator" w:id="0">
    <w:p w14:paraId="240D7466" w14:textId="77777777" w:rsidR="00F25040" w:rsidRDefault="00F25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FA972" w14:textId="1CD6323B" w:rsidR="00FE1C09" w:rsidRDefault="00FE1C09">
    <w:pPr>
      <w:pStyle w:val="Header"/>
    </w:pPr>
    <w:r>
      <w:rPr>
        <w:noProof/>
      </w:rPr>
      <w:pict w14:anchorId="0DEB7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793297" o:spid="_x0000_s1026" type="#_x0000_t136" style="position:absolute;margin-left:0;margin-top:0;width:612.35pt;height:68pt;rotation:315;z-index:-25164083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096E8" w14:textId="39DDFD5D" w:rsidR="00FE1C09" w:rsidRDefault="00FE1C09">
    <w:pPr>
      <w:pStyle w:val="Header"/>
    </w:pPr>
    <w:r>
      <w:rPr>
        <w:noProof/>
      </w:rPr>
      <w:pict w14:anchorId="5ECEAD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793298" o:spid="_x0000_s1027" type="#_x0000_t136" style="position:absolute;margin-left:0;margin-top:0;width:612.35pt;height:68pt;rotation:315;z-index:-25163878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C5FCD" w14:textId="4A004A12" w:rsidR="00FE1C09" w:rsidRDefault="00FE1C09">
    <w:pPr>
      <w:pStyle w:val="Header"/>
    </w:pPr>
    <w:r>
      <w:rPr>
        <w:noProof/>
      </w:rPr>
      <w:pict w14:anchorId="778F28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793296" o:spid="_x0000_s1025" type="#_x0000_t136" style="position:absolute;margin-left:0;margin-top:0;width:612.35pt;height:68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C9509" w14:textId="59BE8C67" w:rsidR="00FE1C09" w:rsidRDefault="00FE1C09">
    <w:pPr>
      <w:pStyle w:val="Header"/>
    </w:pPr>
    <w:r>
      <w:rPr>
        <w:noProof/>
      </w:rPr>
      <w:pict w14:anchorId="4F7515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793300" o:spid="_x0000_s1029" type="#_x0000_t136" style="position:absolute;margin-left:0;margin-top:0;width:612.35pt;height:68pt;rotation:315;z-index:-25163468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C4A2A" w14:textId="69981E8F" w:rsidR="002658B2" w:rsidRDefault="00FE1C09">
    <w:pPr>
      <w:ind w:right="360"/>
    </w:pPr>
    <w:r>
      <w:rPr>
        <w:noProof/>
      </w:rPr>
      <w:pict w14:anchorId="09324B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793301" o:spid="_x0000_s1030" type="#_x0000_t136" style="position:absolute;margin-left:0;margin-top:0;width:612.35pt;height:68pt;rotation:315;z-index:-251632640;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000000">
      <w:rPr>
        <w:noProof/>
        <w:lang w:val="en-PH" w:eastAsia="en-PH"/>
      </w:rPr>
      <mc:AlternateContent>
        <mc:Choice Requires="wps">
          <w:drawing>
            <wp:anchor distT="0" distB="0" distL="113665" distR="113665" simplePos="0" relativeHeight="251661312" behindDoc="0" locked="0" layoutInCell="1" allowOverlap="1" wp14:anchorId="7764A2A2" wp14:editId="5A5824C8">
              <wp:simplePos x="0" y="0"/>
              <wp:positionH relativeFrom="column">
                <wp:posOffset>9225915</wp:posOffset>
              </wp:positionH>
              <wp:positionV relativeFrom="paragraph">
                <wp:posOffset>-114300</wp:posOffset>
              </wp:positionV>
              <wp:extent cx="0" cy="10440670"/>
              <wp:effectExtent l="0" t="0" r="19050" b="17780"/>
              <wp:wrapNone/>
              <wp:docPr id="25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440670"/>
                      </a:xfrm>
                      <a:prstGeom prst="line">
                        <a:avLst/>
                      </a:prstGeom>
                      <a:noFill/>
                      <a:ln w="9525">
                        <a:solidFill>
                          <a:srgbClr val="000000"/>
                        </a:solidFill>
                        <a:round/>
                      </a:ln>
                    </wps:spPr>
                    <wps:bodyPr/>
                  </wps:wsp>
                </a:graphicData>
              </a:graphic>
            </wp:anchor>
          </w:drawing>
        </mc:Choice>
        <mc:Fallback>
          <w:pict>
            <v:line w14:anchorId="580796C3" id="Line 3" o:spid="_x0000_s1026" style="position:absolute;flip:x;z-index:251661312;visibility:visible;mso-wrap-style:square;mso-wrap-distance-left:8.95pt;mso-wrap-distance-top:0;mso-wrap-distance-right:8.95pt;mso-wrap-distance-bottom:0;mso-position-horizontal:absolute;mso-position-horizontal-relative:text;mso-position-vertical:absolute;mso-position-vertical-relative:text" from="726.45pt,-9pt" to="726.45pt,8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"/>
          </w:pict>
        </mc:Fallback>
      </mc:AlternateContent>
    </w:r>
    <w:r w:rsidR="00000000">
      <w:rPr>
        <w:noProof/>
        <w:lang w:val="en-PH" w:eastAsia="en-PH"/>
      </w:rPr>
      <mc:AlternateContent>
        <mc:Choice Requires="wps">
          <w:drawing>
            <wp:anchor distT="0" distB="0" distL="113665" distR="113665" simplePos="0" relativeHeight="251664384" behindDoc="0" locked="0" layoutInCell="1" allowOverlap="1" wp14:anchorId="668D5598" wp14:editId="57199490">
              <wp:simplePos x="0" y="0"/>
              <wp:positionH relativeFrom="column">
                <wp:posOffset>9356725</wp:posOffset>
              </wp:positionH>
              <wp:positionV relativeFrom="page">
                <wp:posOffset>-112395</wp:posOffset>
              </wp:positionV>
              <wp:extent cx="0" cy="11576050"/>
              <wp:effectExtent l="0" t="0" r="38100" b="25400"/>
              <wp:wrapNone/>
              <wp:docPr id="26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576304"/>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1" o:spid="_x0000_s1026" o:spt="20" style="position:absolute;left:0pt;flip:x;margin-left:736.75pt;margin-top:-8.85pt;height:911.5pt;width:0pt;mso-position-vertical-relative:page;z-index:251664384;mso-width-relative:page;mso-height-relative:page;" filled="f" stroked="t" coordsize="21600,21600" o:gfxdata="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0K28GdkAAAAOAQAADwAAAAAAAAABACAA&#10;AAAiAAAAZHJzL2Rvd25yZXYueG1sUEsBAhQAFAAAAAgAh07iQDcWXZzTAQAArQMAAA4AAAAAAAAA&#10;AQAgAAAAKAEAAGRycy9lMm9Eb2MueG1sUEsFBgAAAAAGAAYAWQEAAG0FAAAAAA==&#10;">
              <v:fill on="f" focussize="0,0"/>
              <v:stroke color="#000000" joinstyle="round"/>
              <v:imagedata o:title=""/>
              <o:lock v:ext="edit" aspectratio="f"/>
            </v:line>
          </w:pict>
        </mc:Fallback>
      </mc:AlternateContent>
    </w:r>
    <w:sdt>
      <w:sdtPr>
        <w:id w:val="747700404"/>
      </w:sdtPr>
      <w:sdtContent/>
    </w:sdt>
  </w:p>
  <w:p w14:paraId="4DD63434" w14:textId="77777777" w:rsidR="002658B2" w:rsidRDefault="00000000">
    <w:pPr>
      <w:tabs>
        <w:tab w:val="center" w:pos="4320"/>
        <w:tab w:val="right" w:pos="8640"/>
      </w:tabs>
      <w:rPr>
        <w:lang w:val="en-PH" w:eastAsia="en-PH"/>
      </w:rPr>
    </w:pPr>
    <w:r>
      <w:tab/>
    </w:r>
  </w:p>
  <w:p w14:paraId="2D9D8DFA" w14:textId="77777777" w:rsidR="002658B2" w:rsidRDefault="002658B2">
    <w:pPr>
      <w:tabs>
        <w:tab w:val="center" w:pos="4320"/>
        <w:tab w:val="right" w:pos="8640"/>
      </w:tabs>
      <w:rPr>
        <w:lang w:val="en-PH" w:eastAsia="en-PH"/>
      </w:rPr>
    </w:pPr>
  </w:p>
  <w:p w14:paraId="105C768E" w14:textId="77777777" w:rsidR="002658B2" w:rsidRDefault="002658B2">
    <w:pPr>
      <w:tabs>
        <w:tab w:val="center" w:pos="4320"/>
        <w:tab w:val="right" w:pos="8640"/>
      </w:tabs>
      <w:rPr>
        <w:lang w:val="en-PH" w:eastAsia="en-PH"/>
      </w:rPr>
    </w:pPr>
  </w:p>
  <w:p w14:paraId="463CEB0B" w14:textId="489E021F" w:rsidR="002658B2" w:rsidRDefault="002658B2">
    <w:pPr>
      <w:tabs>
        <w:tab w:val="center" w:pos="4320"/>
        <w:tab w:val="right" w:pos="8640"/>
      </w:tabs>
    </w:pPr>
  </w:p>
  <w:p w14:paraId="2A11ED73" w14:textId="77777777" w:rsidR="002658B2" w:rsidRDefault="00000000">
    <w:pPr>
      <w:pStyle w:val="Header"/>
      <w:rPr>
        <w:b/>
        <w:sz w:val="26"/>
      </w:rPr>
    </w:pPr>
    <w:r>
      <w:rPr>
        <w:noProof/>
        <w:lang w:val="en-PH" w:eastAsia="en-PH"/>
      </w:rPr>
      <mc:AlternateContent>
        <mc:Choice Requires="wps">
          <w:drawing>
            <wp:anchor distT="0" distB="0" distL="114300" distR="114300" simplePos="0" relativeHeight="251665408" behindDoc="0" locked="0" layoutInCell="1" allowOverlap="1" wp14:anchorId="4B58EEC8" wp14:editId="2DCD51DD">
              <wp:simplePos x="0" y="0"/>
              <wp:positionH relativeFrom="column">
                <wp:posOffset>5715000</wp:posOffset>
              </wp:positionH>
              <wp:positionV relativeFrom="paragraph">
                <wp:posOffset>145415</wp:posOffset>
              </wp:positionV>
              <wp:extent cx="581025" cy="295275"/>
              <wp:effectExtent l="0" t="0" r="0" b="0"/>
              <wp:wrapNone/>
              <wp:docPr id="265" name="Text Box 5"/>
              <wp:cNvGraphicFramePr/>
              <a:graphic xmlns:a="http://schemas.openxmlformats.org/drawingml/2006/main">
                <a:graphicData uri="http://schemas.microsoft.com/office/word/2010/wordprocessingShape">
                  <wps:wsp>
                    <wps:cNvSpPr txBox="1"/>
                    <wps:spPr>
                      <a:xfrm>
                        <a:off x="0" y="0"/>
                        <a:ext cx="581025" cy="295275"/>
                      </a:xfrm>
                      <a:prstGeom prst="rect">
                        <a:avLst/>
                      </a:prstGeom>
                      <a:noFill/>
                      <a:ln w="6350">
                        <a:noFill/>
                      </a:ln>
                      <a:effectLst/>
                    </wps:spPr>
                    <wps:txbx>
                      <w:txbxContent>
                        <w:p w14:paraId="3DDB611E" w14:textId="77777777" w:rsidR="002658B2" w:rsidRDefault="002658B2">
                          <w:pPr>
                            <w:rPr>
                              <w:color w:val="00000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4B58EEC8" id="_x0000_t202" coordsize="21600,21600" o:spt="202" path="m,l,21600r21600,l21600,xe">
              <v:stroke joinstyle="miter"/>
              <v:path gradientshapeok="t" o:connecttype="rect"/>
            </v:shapetype>
            <v:shape id="Text Box 5" o:spid="_x0000_s1029" type="#_x0000_t202" style="position:absolute;margin-left:450pt;margin-top:11.45pt;width:45.75pt;height:23.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" filled="f" stroked="f" strokeweight=".5pt">
              <v:textbox>
                <w:txbxContent>
                  <w:p w14:paraId="3DDB611E" w14:textId="77777777" w:rsidR="002658B2" w:rsidRDefault="002658B2">
                    <w:pPr>
                      <w:rPr>
                        <w:color w:val="000000"/>
                      </w:rPr>
                    </w:pPr>
                  </w:p>
                </w:txbxContent>
              </v:textbox>
            </v:shape>
          </w:pict>
        </mc:Fallback>
      </mc:AlternateContent>
    </w:r>
  </w:p>
  <w:p w14:paraId="7EAD2993" w14:textId="77777777" w:rsidR="002658B2" w:rsidRDefault="002658B2">
    <w:pPr>
      <w:pStyle w:val="Header"/>
      <w:jc w:val="center"/>
      <w:rPr>
        <w:b/>
        <w:sz w:val="26"/>
      </w:rPr>
    </w:pPr>
  </w:p>
  <w:p w14:paraId="5420DD52" w14:textId="77777777" w:rsidR="002658B2" w:rsidRDefault="00000000">
    <w:pPr>
      <w:tabs>
        <w:tab w:val="left" w:pos="662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F3F2F" w14:textId="503AE0EC" w:rsidR="00FE1C09" w:rsidRDefault="00FE1C09">
    <w:pPr>
      <w:pStyle w:val="Header"/>
    </w:pPr>
    <w:r>
      <w:rPr>
        <w:noProof/>
      </w:rPr>
      <w:pict w14:anchorId="19CC5D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793299" o:spid="_x0000_s1028" type="#_x0000_t136" style="position:absolute;margin-left:0;margin-top:0;width:612.35pt;height:68pt;rotation:315;z-index:-25163673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CF47004"/>
    <w:multiLevelType w:val="multilevel"/>
    <w:tmpl w:val="DCF47004"/>
    <w:lvl w:ilvl="0">
      <w:start w:val="1"/>
      <w:numFmt w:val="decimal"/>
      <w:suff w:val="space"/>
      <w:lvlText w:val="%1."/>
      <w:lvlJc w:val="left"/>
      <w:pPr>
        <w:ind w:left="180" w:firstLine="0"/>
      </w:pPr>
      <w:rPr>
        <w:rFonts w:hint="default"/>
        <w:b/>
        <w:bCs/>
        <w:sz w:val="24"/>
        <w:szCs w:val="24"/>
      </w:rPr>
    </w:lvl>
    <w:lvl w:ilvl="1">
      <w:start w:val="1"/>
      <w:numFmt w:val="decimal"/>
      <w:lvlText w:val="%2."/>
      <w:lvlJc w:val="left"/>
      <w:pPr>
        <w:tabs>
          <w:tab w:val="left" w:pos="1620"/>
        </w:tabs>
        <w:ind w:left="1620" w:hanging="360"/>
      </w:pPr>
    </w:lvl>
    <w:lvl w:ilvl="2">
      <w:start w:val="1"/>
      <w:numFmt w:val="decimal"/>
      <w:lvlText w:val="%3."/>
      <w:lvlJc w:val="left"/>
      <w:pPr>
        <w:tabs>
          <w:tab w:val="left" w:pos="2340"/>
        </w:tabs>
        <w:ind w:left="2340" w:hanging="360"/>
      </w:pPr>
    </w:lvl>
    <w:lvl w:ilvl="3">
      <w:start w:val="1"/>
      <w:numFmt w:val="decimal"/>
      <w:lvlText w:val="%4."/>
      <w:lvlJc w:val="left"/>
      <w:pPr>
        <w:tabs>
          <w:tab w:val="left" w:pos="3060"/>
        </w:tabs>
        <w:ind w:left="3060" w:hanging="360"/>
      </w:pPr>
    </w:lvl>
    <w:lvl w:ilvl="4">
      <w:start w:val="1"/>
      <w:numFmt w:val="decimal"/>
      <w:lvlText w:val="%5."/>
      <w:lvlJc w:val="left"/>
      <w:pPr>
        <w:tabs>
          <w:tab w:val="left" w:pos="3780"/>
        </w:tabs>
        <w:ind w:left="3780" w:hanging="360"/>
      </w:pPr>
    </w:lvl>
    <w:lvl w:ilvl="5">
      <w:start w:val="1"/>
      <w:numFmt w:val="decimal"/>
      <w:lvlText w:val="%6."/>
      <w:lvlJc w:val="left"/>
      <w:pPr>
        <w:tabs>
          <w:tab w:val="left" w:pos="4500"/>
        </w:tabs>
        <w:ind w:left="4500" w:hanging="360"/>
      </w:pPr>
    </w:lvl>
    <w:lvl w:ilvl="6">
      <w:start w:val="1"/>
      <w:numFmt w:val="decimal"/>
      <w:lvlText w:val="%7."/>
      <w:lvlJc w:val="left"/>
      <w:pPr>
        <w:tabs>
          <w:tab w:val="left" w:pos="5220"/>
        </w:tabs>
        <w:ind w:left="5220" w:hanging="360"/>
      </w:pPr>
    </w:lvl>
    <w:lvl w:ilvl="7">
      <w:start w:val="1"/>
      <w:numFmt w:val="decimal"/>
      <w:lvlText w:val="%8."/>
      <w:lvlJc w:val="left"/>
      <w:pPr>
        <w:tabs>
          <w:tab w:val="left" w:pos="5940"/>
        </w:tabs>
        <w:ind w:left="5940" w:hanging="360"/>
      </w:pPr>
    </w:lvl>
    <w:lvl w:ilvl="8">
      <w:start w:val="1"/>
      <w:numFmt w:val="decimal"/>
      <w:lvlText w:val="%9."/>
      <w:lvlJc w:val="left"/>
      <w:pPr>
        <w:tabs>
          <w:tab w:val="left" w:pos="6660"/>
        </w:tabs>
        <w:ind w:left="6660" w:hanging="360"/>
      </w:pPr>
    </w:lvl>
  </w:abstractNum>
  <w:abstractNum w:abstractNumId="1" w15:restartNumberingAfterBreak="0">
    <w:nsid w:val="043819A2"/>
    <w:multiLevelType w:val="multilevel"/>
    <w:tmpl w:val="043819A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08F6E1E"/>
    <w:multiLevelType w:val="multilevel"/>
    <w:tmpl w:val="108F6E1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CD3E41"/>
    <w:multiLevelType w:val="multilevel"/>
    <w:tmpl w:val="2ACD3E4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62787F"/>
    <w:multiLevelType w:val="multilevel"/>
    <w:tmpl w:val="4262787F"/>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5543AA"/>
    <w:multiLevelType w:val="multilevel"/>
    <w:tmpl w:val="4B5543A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25C6B03"/>
    <w:multiLevelType w:val="multilevel"/>
    <w:tmpl w:val="525C6B0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591126E4"/>
    <w:multiLevelType w:val="multilevel"/>
    <w:tmpl w:val="591126E4"/>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5A0A07CE"/>
    <w:multiLevelType w:val="multilevel"/>
    <w:tmpl w:val="5A0A07CE"/>
    <w:lvl w:ilvl="0">
      <w:start w:val="1"/>
      <w:numFmt w:val="decimal"/>
      <w:lvlText w:val="%1."/>
      <w:lvlJc w:val="left"/>
      <w:pPr>
        <w:ind w:left="63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6660BD4"/>
    <w:multiLevelType w:val="multilevel"/>
    <w:tmpl w:val="76660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6AF72B2"/>
    <w:multiLevelType w:val="hybridMultilevel"/>
    <w:tmpl w:val="435A367C"/>
    <w:lvl w:ilvl="0" w:tplc="4C3E7816">
      <w:start w:val="2"/>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2032105881">
    <w:abstractNumId w:val="8"/>
  </w:num>
  <w:num w:numId="2" w16cid:durableId="1877234753">
    <w:abstractNumId w:val="7"/>
  </w:num>
  <w:num w:numId="3" w16cid:durableId="508568712">
    <w:abstractNumId w:val="2"/>
  </w:num>
  <w:num w:numId="4" w16cid:durableId="657000455">
    <w:abstractNumId w:val="3"/>
  </w:num>
  <w:num w:numId="5" w16cid:durableId="1893150225">
    <w:abstractNumId w:val="9"/>
  </w:num>
  <w:num w:numId="6" w16cid:durableId="1259946593">
    <w:abstractNumId w:val="1"/>
  </w:num>
  <w:num w:numId="7" w16cid:durableId="1091463697">
    <w:abstractNumId w:val="6"/>
  </w:num>
  <w:num w:numId="8" w16cid:durableId="156532482">
    <w:abstractNumId w:val="5"/>
  </w:num>
  <w:num w:numId="9" w16cid:durableId="582759723">
    <w:abstractNumId w:val="4"/>
  </w:num>
  <w:num w:numId="10" w16cid:durableId="1672564258">
    <w:abstractNumId w:val="10"/>
  </w:num>
  <w:num w:numId="11" w16cid:durableId="384064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proofState w:spelling="clean" w:grammar="clean"/>
  <w:defaultTabStop w:val="720"/>
  <w:drawingGridHorizontalSpacing w:val="1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F71"/>
    <w:rsid w:val="00000762"/>
    <w:rsid w:val="00000D32"/>
    <w:rsid w:val="00001532"/>
    <w:rsid w:val="00001656"/>
    <w:rsid w:val="00002C11"/>
    <w:rsid w:val="00002FC7"/>
    <w:rsid w:val="00004E2F"/>
    <w:rsid w:val="0000511A"/>
    <w:rsid w:val="00006AF9"/>
    <w:rsid w:val="00006E5F"/>
    <w:rsid w:val="00007770"/>
    <w:rsid w:val="00010109"/>
    <w:rsid w:val="000102A8"/>
    <w:rsid w:val="000102F1"/>
    <w:rsid w:val="00010440"/>
    <w:rsid w:val="00010BA2"/>
    <w:rsid w:val="00011B75"/>
    <w:rsid w:val="00011ED4"/>
    <w:rsid w:val="00011F9B"/>
    <w:rsid w:val="00012224"/>
    <w:rsid w:val="000128C1"/>
    <w:rsid w:val="00013867"/>
    <w:rsid w:val="00013ABC"/>
    <w:rsid w:val="0001478E"/>
    <w:rsid w:val="000149BE"/>
    <w:rsid w:val="00015555"/>
    <w:rsid w:val="00015BDD"/>
    <w:rsid w:val="00016415"/>
    <w:rsid w:val="00016480"/>
    <w:rsid w:val="000175F7"/>
    <w:rsid w:val="00017ACB"/>
    <w:rsid w:val="00017EC3"/>
    <w:rsid w:val="000202E5"/>
    <w:rsid w:val="00020B87"/>
    <w:rsid w:val="00020CD5"/>
    <w:rsid w:val="00021360"/>
    <w:rsid w:val="0002264A"/>
    <w:rsid w:val="00022929"/>
    <w:rsid w:val="00022AB0"/>
    <w:rsid w:val="000236FB"/>
    <w:rsid w:val="00023F1E"/>
    <w:rsid w:val="00024759"/>
    <w:rsid w:val="000256C5"/>
    <w:rsid w:val="00025849"/>
    <w:rsid w:val="0002601C"/>
    <w:rsid w:val="00026287"/>
    <w:rsid w:val="00026618"/>
    <w:rsid w:val="00027D03"/>
    <w:rsid w:val="00027E3E"/>
    <w:rsid w:val="0003046D"/>
    <w:rsid w:val="00031C3F"/>
    <w:rsid w:val="00031E7B"/>
    <w:rsid w:val="00031FC0"/>
    <w:rsid w:val="00031FF6"/>
    <w:rsid w:val="00032288"/>
    <w:rsid w:val="000327CD"/>
    <w:rsid w:val="00033655"/>
    <w:rsid w:val="00034464"/>
    <w:rsid w:val="00034805"/>
    <w:rsid w:val="00034C55"/>
    <w:rsid w:val="000365B5"/>
    <w:rsid w:val="00037022"/>
    <w:rsid w:val="000376FC"/>
    <w:rsid w:val="00037F5B"/>
    <w:rsid w:val="00041FBF"/>
    <w:rsid w:val="00042B28"/>
    <w:rsid w:val="00042DC3"/>
    <w:rsid w:val="00043C4B"/>
    <w:rsid w:val="00043CFC"/>
    <w:rsid w:val="000444D9"/>
    <w:rsid w:val="00044685"/>
    <w:rsid w:val="00046901"/>
    <w:rsid w:val="000479C0"/>
    <w:rsid w:val="00047AC7"/>
    <w:rsid w:val="00047F99"/>
    <w:rsid w:val="0005116F"/>
    <w:rsid w:val="00051CFC"/>
    <w:rsid w:val="00051E5D"/>
    <w:rsid w:val="00053196"/>
    <w:rsid w:val="000536B4"/>
    <w:rsid w:val="00054061"/>
    <w:rsid w:val="000540FD"/>
    <w:rsid w:val="000543B1"/>
    <w:rsid w:val="00054A49"/>
    <w:rsid w:val="000566D0"/>
    <w:rsid w:val="0005704F"/>
    <w:rsid w:val="000575DF"/>
    <w:rsid w:val="00057E57"/>
    <w:rsid w:val="000601EF"/>
    <w:rsid w:val="00060295"/>
    <w:rsid w:val="0006153E"/>
    <w:rsid w:val="00061A7F"/>
    <w:rsid w:val="00061D13"/>
    <w:rsid w:val="00061E8B"/>
    <w:rsid w:val="00062827"/>
    <w:rsid w:val="00063108"/>
    <w:rsid w:val="000633B2"/>
    <w:rsid w:val="0006353F"/>
    <w:rsid w:val="0006391C"/>
    <w:rsid w:val="00063C66"/>
    <w:rsid w:val="00063FC5"/>
    <w:rsid w:val="00064221"/>
    <w:rsid w:val="00064694"/>
    <w:rsid w:val="000655A0"/>
    <w:rsid w:val="00065D3F"/>
    <w:rsid w:val="00066016"/>
    <w:rsid w:val="000672ED"/>
    <w:rsid w:val="00067312"/>
    <w:rsid w:val="00067440"/>
    <w:rsid w:val="00067829"/>
    <w:rsid w:val="00067AAA"/>
    <w:rsid w:val="00070399"/>
    <w:rsid w:val="000706CB"/>
    <w:rsid w:val="00070791"/>
    <w:rsid w:val="000709B2"/>
    <w:rsid w:val="00070D6D"/>
    <w:rsid w:val="000711EF"/>
    <w:rsid w:val="00071C53"/>
    <w:rsid w:val="00072C41"/>
    <w:rsid w:val="00072C8A"/>
    <w:rsid w:val="000734F0"/>
    <w:rsid w:val="000741BF"/>
    <w:rsid w:val="000748E8"/>
    <w:rsid w:val="000749A2"/>
    <w:rsid w:val="00074AD0"/>
    <w:rsid w:val="00075AEB"/>
    <w:rsid w:val="00075B58"/>
    <w:rsid w:val="00077937"/>
    <w:rsid w:val="00077A71"/>
    <w:rsid w:val="00077C38"/>
    <w:rsid w:val="00080B7E"/>
    <w:rsid w:val="0008101F"/>
    <w:rsid w:val="00081D8A"/>
    <w:rsid w:val="000823DD"/>
    <w:rsid w:val="000825F2"/>
    <w:rsid w:val="00082A1F"/>
    <w:rsid w:val="00082AA5"/>
    <w:rsid w:val="0008370B"/>
    <w:rsid w:val="0008371E"/>
    <w:rsid w:val="00083D50"/>
    <w:rsid w:val="000842CD"/>
    <w:rsid w:val="0008434F"/>
    <w:rsid w:val="000847C8"/>
    <w:rsid w:val="00084A80"/>
    <w:rsid w:val="00084BC4"/>
    <w:rsid w:val="00085151"/>
    <w:rsid w:val="00085557"/>
    <w:rsid w:val="00086DD2"/>
    <w:rsid w:val="00087B56"/>
    <w:rsid w:val="00090309"/>
    <w:rsid w:val="000903A2"/>
    <w:rsid w:val="00090814"/>
    <w:rsid w:val="0009126F"/>
    <w:rsid w:val="000912ED"/>
    <w:rsid w:val="000919B5"/>
    <w:rsid w:val="000923D3"/>
    <w:rsid w:val="0009246F"/>
    <w:rsid w:val="00092801"/>
    <w:rsid w:val="00092E03"/>
    <w:rsid w:val="0009313B"/>
    <w:rsid w:val="000931EB"/>
    <w:rsid w:val="000947A7"/>
    <w:rsid w:val="00095229"/>
    <w:rsid w:val="000953B0"/>
    <w:rsid w:val="000961C6"/>
    <w:rsid w:val="00097DDB"/>
    <w:rsid w:val="000A0286"/>
    <w:rsid w:val="000A02EA"/>
    <w:rsid w:val="000A09AE"/>
    <w:rsid w:val="000A0B9B"/>
    <w:rsid w:val="000A0C2F"/>
    <w:rsid w:val="000A19DE"/>
    <w:rsid w:val="000A2268"/>
    <w:rsid w:val="000A24B6"/>
    <w:rsid w:val="000A24DE"/>
    <w:rsid w:val="000A25CB"/>
    <w:rsid w:val="000A2C98"/>
    <w:rsid w:val="000A2F82"/>
    <w:rsid w:val="000A3A98"/>
    <w:rsid w:val="000A44AC"/>
    <w:rsid w:val="000A4A34"/>
    <w:rsid w:val="000A4D0C"/>
    <w:rsid w:val="000A53C5"/>
    <w:rsid w:val="000A542E"/>
    <w:rsid w:val="000A5F40"/>
    <w:rsid w:val="000A661D"/>
    <w:rsid w:val="000A72D6"/>
    <w:rsid w:val="000A7316"/>
    <w:rsid w:val="000A73AA"/>
    <w:rsid w:val="000A79D4"/>
    <w:rsid w:val="000A7AD8"/>
    <w:rsid w:val="000B039C"/>
    <w:rsid w:val="000B0812"/>
    <w:rsid w:val="000B0BB8"/>
    <w:rsid w:val="000B0DC8"/>
    <w:rsid w:val="000B17D0"/>
    <w:rsid w:val="000B221F"/>
    <w:rsid w:val="000B2598"/>
    <w:rsid w:val="000B325D"/>
    <w:rsid w:val="000B3748"/>
    <w:rsid w:val="000B3B2B"/>
    <w:rsid w:val="000B4604"/>
    <w:rsid w:val="000B4B00"/>
    <w:rsid w:val="000B55F9"/>
    <w:rsid w:val="000B59F2"/>
    <w:rsid w:val="000B5F07"/>
    <w:rsid w:val="000B5FF1"/>
    <w:rsid w:val="000B60F4"/>
    <w:rsid w:val="000B733B"/>
    <w:rsid w:val="000B78E7"/>
    <w:rsid w:val="000B7B5B"/>
    <w:rsid w:val="000C03E3"/>
    <w:rsid w:val="000C0432"/>
    <w:rsid w:val="000C0734"/>
    <w:rsid w:val="000C1436"/>
    <w:rsid w:val="000C1673"/>
    <w:rsid w:val="000C1E89"/>
    <w:rsid w:val="000C24C6"/>
    <w:rsid w:val="000C313D"/>
    <w:rsid w:val="000C36A6"/>
    <w:rsid w:val="000C4031"/>
    <w:rsid w:val="000C48D0"/>
    <w:rsid w:val="000C4995"/>
    <w:rsid w:val="000C5293"/>
    <w:rsid w:val="000C580A"/>
    <w:rsid w:val="000C5896"/>
    <w:rsid w:val="000C608F"/>
    <w:rsid w:val="000C7462"/>
    <w:rsid w:val="000C75B1"/>
    <w:rsid w:val="000D078A"/>
    <w:rsid w:val="000D1250"/>
    <w:rsid w:val="000D1A00"/>
    <w:rsid w:val="000D222E"/>
    <w:rsid w:val="000D26CF"/>
    <w:rsid w:val="000D2F07"/>
    <w:rsid w:val="000D36AD"/>
    <w:rsid w:val="000D383C"/>
    <w:rsid w:val="000D3E85"/>
    <w:rsid w:val="000D403B"/>
    <w:rsid w:val="000D4280"/>
    <w:rsid w:val="000D563F"/>
    <w:rsid w:val="000D5AC9"/>
    <w:rsid w:val="000D7F01"/>
    <w:rsid w:val="000D7FAB"/>
    <w:rsid w:val="000E0076"/>
    <w:rsid w:val="000E080E"/>
    <w:rsid w:val="000E0AC9"/>
    <w:rsid w:val="000E1596"/>
    <w:rsid w:val="000E1C0F"/>
    <w:rsid w:val="000E25D9"/>
    <w:rsid w:val="000E2AAB"/>
    <w:rsid w:val="000E2C43"/>
    <w:rsid w:val="000E39E9"/>
    <w:rsid w:val="000E4519"/>
    <w:rsid w:val="000E4DFA"/>
    <w:rsid w:val="000E6B37"/>
    <w:rsid w:val="000F00C3"/>
    <w:rsid w:val="000F02F6"/>
    <w:rsid w:val="000F053E"/>
    <w:rsid w:val="000F0AC0"/>
    <w:rsid w:val="000F0D05"/>
    <w:rsid w:val="000F1852"/>
    <w:rsid w:val="000F18F5"/>
    <w:rsid w:val="000F2A46"/>
    <w:rsid w:val="000F2CB7"/>
    <w:rsid w:val="000F2E14"/>
    <w:rsid w:val="000F35F0"/>
    <w:rsid w:val="000F3B8F"/>
    <w:rsid w:val="000F3BEC"/>
    <w:rsid w:val="000F3CCC"/>
    <w:rsid w:val="000F4C9E"/>
    <w:rsid w:val="000F5E3A"/>
    <w:rsid w:val="000F704C"/>
    <w:rsid w:val="001002AE"/>
    <w:rsid w:val="00100606"/>
    <w:rsid w:val="00100747"/>
    <w:rsid w:val="00100E32"/>
    <w:rsid w:val="0010107F"/>
    <w:rsid w:val="0010275B"/>
    <w:rsid w:val="00102B49"/>
    <w:rsid w:val="00102BE9"/>
    <w:rsid w:val="00102E96"/>
    <w:rsid w:val="001031D1"/>
    <w:rsid w:val="00103374"/>
    <w:rsid w:val="00103909"/>
    <w:rsid w:val="00103F88"/>
    <w:rsid w:val="00104469"/>
    <w:rsid w:val="0010544B"/>
    <w:rsid w:val="00105EFD"/>
    <w:rsid w:val="001060D0"/>
    <w:rsid w:val="00106978"/>
    <w:rsid w:val="0010698E"/>
    <w:rsid w:val="00107266"/>
    <w:rsid w:val="00110439"/>
    <w:rsid w:val="00110521"/>
    <w:rsid w:val="00110AE9"/>
    <w:rsid w:val="0011165E"/>
    <w:rsid w:val="00111B04"/>
    <w:rsid w:val="00111FD3"/>
    <w:rsid w:val="00112B25"/>
    <w:rsid w:val="00112EA5"/>
    <w:rsid w:val="00115C4B"/>
    <w:rsid w:val="00115E04"/>
    <w:rsid w:val="00116ECE"/>
    <w:rsid w:val="00117735"/>
    <w:rsid w:val="00117D7D"/>
    <w:rsid w:val="0012081A"/>
    <w:rsid w:val="00121044"/>
    <w:rsid w:val="00122C80"/>
    <w:rsid w:val="00122DD1"/>
    <w:rsid w:val="0012325A"/>
    <w:rsid w:val="001235E1"/>
    <w:rsid w:val="00123783"/>
    <w:rsid w:val="001241E1"/>
    <w:rsid w:val="0012468D"/>
    <w:rsid w:val="00124999"/>
    <w:rsid w:val="00124BFC"/>
    <w:rsid w:val="00124EBB"/>
    <w:rsid w:val="00124F39"/>
    <w:rsid w:val="0012531B"/>
    <w:rsid w:val="0012575D"/>
    <w:rsid w:val="00126C3D"/>
    <w:rsid w:val="001272B8"/>
    <w:rsid w:val="0012733F"/>
    <w:rsid w:val="0012768E"/>
    <w:rsid w:val="00127BD4"/>
    <w:rsid w:val="0013024E"/>
    <w:rsid w:val="00130AD9"/>
    <w:rsid w:val="00130EFB"/>
    <w:rsid w:val="0013164C"/>
    <w:rsid w:val="00131747"/>
    <w:rsid w:val="00131A05"/>
    <w:rsid w:val="00131ABD"/>
    <w:rsid w:val="00131E2D"/>
    <w:rsid w:val="00132D52"/>
    <w:rsid w:val="00133DF4"/>
    <w:rsid w:val="00134404"/>
    <w:rsid w:val="00135BD6"/>
    <w:rsid w:val="001370AA"/>
    <w:rsid w:val="0013721B"/>
    <w:rsid w:val="00137BEF"/>
    <w:rsid w:val="0014090A"/>
    <w:rsid w:val="00140C06"/>
    <w:rsid w:val="00141A37"/>
    <w:rsid w:val="00143335"/>
    <w:rsid w:val="001434F5"/>
    <w:rsid w:val="0014447F"/>
    <w:rsid w:val="00145009"/>
    <w:rsid w:val="001455B7"/>
    <w:rsid w:val="001458E5"/>
    <w:rsid w:val="00145C64"/>
    <w:rsid w:val="001460CF"/>
    <w:rsid w:val="0014659C"/>
    <w:rsid w:val="00146849"/>
    <w:rsid w:val="00147483"/>
    <w:rsid w:val="00147530"/>
    <w:rsid w:val="001477DC"/>
    <w:rsid w:val="001526F7"/>
    <w:rsid w:val="00153123"/>
    <w:rsid w:val="00153266"/>
    <w:rsid w:val="0015376A"/>
    <w:rsid w:val="001537BD"/>
    <w:rsid w:val="00153A2A"/>
    <w:rsid w:val="0015474E"/>
    <w:rsid w:val="00154A4C"/>
    <w:rsid w:val="00155081"/>
    <w:rsid w:val="001555D2"/>
    <w:rsid w:val="0015565F"/>
    <w:rsid w:val="00155C79"/>
    <w:rsid w:val="00156620"/>
    <w:rsid w:val="00156A4A"/>
    <w:rsid w:val="00157004"/>
    <w:rsid w:val="00157751"/>
    <w:rsid w:val="00157CC1"/>
    <w:rsid w:val="00157DB1"/>
    <w:rsid w:val="00157FA5"/>
    <w:rsid w:val="0016016C"/>
    <w:rsid w:val="00160A22"/>
    <w:rsid w:val="00160A59"/>
    <w:rsid w:val="00163D82"/>
    <w:rsid w:val="00163F17"/>
    <w:rsid w:val="00164B6F"/>
    <w:rsid w:val="00164D19"/>
    <w:rsid w:val="00165CC7"/>
    <w:rsid w:val="00165F39"/>
    <w:rsid w:val="001668EF"/>
    <w:rsid w:val="00167556"/>
    <w:rsid w:val="001675B5"/>
    <w:rsid w:val="001679D5"/>
    <w:rsid w:val="00170E54"/>
    <w:rsid w:val="00171D0D"/>
    <w:rsid w:val="00172EA1"/>
    <w:rsid w:val="00173C93"/>
    <w:rsid w:val="00174003"/>
    <w:rsid w:val="00174547"/>
    <w:rsid w:val="00176068"/>
    <w:rsid w:val="00177F36"/>
    <w:rsid w:val="0018059D"/>
    <w:rsid w:val="00181935"/>
    <w:rsid w:val="001819A4"/>
    <w:rsid w:val="00181BDC"/>
    <w:rsid w:val="00182644"/>
    <w:rsid w:val="00183CD5"/>
    <w:rsid w:val="00183E9D"/>
    <w:rsid w:val="001845D1"/>
    <w:rsid w:val="00184DBE"/>
    <w:rsid w:val="00185D01"/>
    <w:rsid w:val="00185FCB"/>
    <w:rsid w:val="00186467"/>
    <w:rsid w:val="001864C2"/>
    <w:rsid w:val="001872C9"/>
    <w:rsid w:val="00187BB6"/>
    <w:rsid w:val="00190047"/>
    <w:rsid w:val="0019006D"/>
    <w:rsid w:val="001907C1"/>
    <w:rsid w:val="001911B1"/>
    <w:rsid w:val="0019133F"/>
    <w:rsid w:val="0019228E"/>
    <w:rsid w:val="0019237F"/>
    <w:rsid w:val="001923B8"/>
    <w:rsid w:val="00193D65"/>
    <w:rsid w:val="00194701"/>
    <w:rsid w:val="001949A9"/>
    <w:rsid w:val="00194F45"/>
    <w:rsid w:val="00195A5D"/>
    <w:rsid w:val="001963E6"/>
    <w:rsid w:val="00196EFE"/>
    <w:rsid w:val="001974DE"/>
    <w:rsid w:val="001A1730"/>
    <w:rsid w:val="001A23F1"/>
    <w:rsid w:val="001A3197"/>
    <w:rsid w:val="001A3355"/>
    <w:rsid w:val="001A3EB3"/>
    <w:rsid w:val="001A4306"/>
    <w:rsid w:val="001A4B8A"/>
    <w:rsid w:val="001A4D1C"/>
    <w:rsid w:val="001A4FC5"/>
    <w:rsid w:val="001A567B"/>
    <w:rsid w:val="001A6CE0"/>
    <w:rsid w:val="001A733E"/>
    <w:rsid w:val="001B006A"/>
    <w:rsid w:val="001B009F"/>
    <w:rsid w:val="001B0213"/>
    <w:rsid w:val="001B04CC"/>
    <w:rsid w:val="001B07E6"/>
    <w:rsid w:val="001B0E71"/>
    <w:rsid w:val="001B0EE9"/>
    <w:rsid w:val="001B2198"/>
    <w:rsid w:val="001B2361"/>
    <w:rsid w:val="001B24B1"/>
    <w:rsid w:val="001B2765"/>
    <w:rsid w:val="001B28DD"/>
    <w:rsid w:val="001B298C"/>
    <w:rsid w:val="001B2EC6"/>
    <w:rsid w:val="001B3053"/>
    <w:rsid w:val="001B3720"/>
    <w:rsid w:val="001B3CFD"/>
    <w:rsid w:val="001B4787"/>
    <w:rsid w:val="001B4DB3"/>
    <w:rsid w:val="001B4DE5"/>
    <w:rsid w:val="001B54B6"/>
    <w:rsid w:val="001B62AA"/>
    <w:rsid w:val="001B62D7"/>
    <w:rsid w:val="001B659E"/>
    <w:rsid w:val="001B67D2"/>
    <w:rsid w:val="001B6DCC"/>
    <w:rsid w:val="001B6E7D"/>
    <w:rsid w:val="001B74F9"/>
    <w:rsid w:val="001B76AC"/>
    <w:rsid w:val="001B794E"/>
    <w:rsid w:val="001C0B64"/>
    <w:rsid w:val="001C1A63"/>
    <w:rsid w:val="001C2027"/>
    <w:rsid w:val="001C2687"/>
    <w:rsid w:val="001C2937"/>
    <w:rsid w:val="001C3308"/>
    <w:rsid w:val="001C3A68"/>
    <w:rsid w:val="001C3B4F"/>
    <w:rsid w:val="001C40BC"/>
    <w:rsid w:val="001C44D4"/>
    <w:rsid w:val="001C468C"/>
    <w:rsid w:val="001C482C"/>
    <w:rsid w:val="001C4F51"/>
    <w:rsid w:val="001C4FDE"/>
    <w:rsid w:val="001C51E7"/>
    <w:rsid w:val="001C5A7B"/>
    <w:rsid w:val="001C6002"/>
    <w:rsid w:val="001C6017"/>
    <w:rsid w:val="001C7455"/>
    <w:rsid w:val="001D0ECF"/>
    <w:rsid w:val="001D119A"/>
    <w:rsid w:val="001D12DF"/>
    <w:rsid w:val="001D1A98"/>
    <w:rsid w:val="001D1BB4"/>
    <w:rsid w:val="001D1E6A"/>
    <w:rsid w:val="001D1E97"/>
    <w:rsid w:val="001D3008"/>
    <w:rsid w:val="001D362E"/>
    <w:rsid w:val="001D3B65"/>
    <w:rsid w:val="001D41D0"/>
    <w:rsid w:val="001D4F25"/>
    <w:rsid w:val="001D528D"/>
    <w:rsid w:val="001D556E"/>
    <w:rsid w:val="001D62FC"/>
    <w:rsid w:val="001D664B"/>
    <w:rsid w:val="001D6C8B"/>
    <w:rsid w:val="001D6F83"/>
    <w:rsid w:val="001D74F7"/>
    <w:rsid w:val="001D76DB"/>
    <w:rsid w:val="001D78F6"/>
    <w:rsid w:val="001D7F1D"/>
    <w:rsid w:val="001E004F"/>
    <w:rsid w:val="001E191E"/>
    <w:rsid w:val="001E1C96"/>
    <w:rsid w:val="001E2C01"/>
    <w:rsid w:val="001E3A43"/>
    <w:rsid w:val="001E3CB3"/>
    <w:rsid w:val="001E494B"/>
    <w:rsid w:val="001E50C1"/>
    <w:rsid w:val="001E5446"/>
    <w:rsid w:val="001E5481"/>
    <w:rsid w:val="001E57F2"/>
    <w:rsid w:val="001E74E2"/>
    <w:rsid w:val="001E7673"/>
    <w:rsid w:val="001F03C0"/>
    <w:rsid w:val="001F092B"/>
    <w:rsid w:val="001F0D26"/>
    <w:rsid w:val="001F11C0"/>
    <w:rsid w:val="001F1539"/>
    <w:rsid w:val="001F15FB"/>
    <w:rsid w:val="001F238F"/>
    <w:rsid w:val="001F399B"/>
    <w:rsid w:val="001F4EE9"/>
    <w:rsid w:val="001F5B68"/>
    <w:rsid w:val="001F5EC9"/>
    <w:rsid w:val="001F663B"/>
    <w:rsid w:val="001F6E88"/>
    <w:rsid w:val="001F7225"/>
    <w:rsid w:val="001F78A2"/>
    <w:rsid w:val="001F7B61"/>
    <w:rsid w:val="0020034A"/>
    <w:rsid w:val="002007E0"/>
    <w:rsid w:val="00200867"/>
    <w:rsid w:val="00202037"/>
    <w:rsid w:val="00202244"/>
    <w:rsid w:val="00202704"/>
    <w:rsid w:val="002041A9"/>
    <w:rsid w:val="00204E20"/>
    <w:rsid w:val="00205687"/>
    <w:rsid w:val="002060CC"/>
    <w:rsid w:val="002065C4"/>
    <w:rsid w:val="00207399"/>
    <w:rsid w:val="00207659"/>
    <w:rsid w:val="002078F0"/>
    <w:rsid w:val="00207B5F"/>
    <w:rsid w:val="00207CAD"/>
    <w:rsid w:val="002100A2"/>
    <w:rsid w:val="002100C7"/>
    <w:rsid w:val="00210172"/>
    <w:rsid w:val="002105CB"/>
    <w:rsid w:val="00210D3D"/>
    <w:rsid w:val="00211A1C"/>
    <w:rsid w:val="00211B35"/>
    <w:rsid w:val="00211F73"/>
    <w:rsid w:val="00212186"/>
    <w:rsid w:val="0021257D"/>
    <w:rsid w:val="0021274E"/>
    <w:rsid w:val="00212762"/>
    <w:rsid w:val="00212868"/>
    <w:rsid w:val="00212A25"/>
    <w:rsid w:val="002133F4"/>
    <w:rsid w:val="0021362E"/>
    <w:rsid w:val="00213C1E"/>
    <w:rsid w:val="002142E5"/>
    <w:rsid w:val="00214B6D"/>
    <w:rsid w:val="00215791"/>
    <w:rsid w:val="002157DD"/>
    <w:rsid w:val="00215A90"/>
    <w:rsid w:val="00216E79"/>
    <w:rsid w:val="00216FBC"/>
    <w:rsid w:val="00216FF8"/>
    <w:rsid w:val="00217A82"/>
    <w:rsid w:val="00220370"/>
    <w:rsid w:val="00220545"/>
    <w:rsid w:val="002208A5"/>
    <w:rsid w:val="00220B40"/>
    <w:rsid w:val="00220E97"/>
    <w:rsid w:val="00221210"/>
    <w:rsid w:val="002213D4"/>
    <w:rsid w:val="00222D16"/>
    <w:rsid w:val="002231A8"/>
    <w:rsid w:val="002241EB"/>
    <w:rsid w:val="00225786"/>
    <w:rsid w:val="00225C59"/>
    <w:rsid w:val="00226E4C"/>
    <w:rsid w:val="00230D02"/>
    <w:rsid w:val="00230F45"/>
    <w:rsid w:val="002333C3"/>
    <w:rsid w:val="00233661"/>
    <w:rsid w:val="002337DC"/>
    <w:rsid w:val="0023456B"/>
    <w:rsid w:val="002346EA"/>
    <w:rsid w:val="0023482D"/>
    <w:rsid w:val="002348FF"/>
    <w:rsid w:val="00234C9F"/>
    <w:rsid w:val="002361AF"/>
    <w:rsid w:val="002366D6"/>
    <w:rsid w:val="002367DA"/>
    <w:rsid w:val="002376FA"/>
    <w:rsid w:val="002412C0"/>
    <w:rsid w:val="002413CE"/>
    <w:rsid w:val="00241BD9"/>
    <w:rsid w:val="002422CA"/>
    <w:rsid w:val="00243056"/>
    <w:rsid w:val="00243809"/>
    <w:rsid w:val="00243DD9"/>
    <w:rsid w:val="00244727"/>
    <w:rsid w:val="002447D7"/>
    <w:rsid w:val="00244CC5"/>
    <w:rsid w:val="00245749"/>
    <w:rsid w:val="002462EF"/>
    <w:rsid w:val="002464B9"/>
    <w:rsid w:val="002476CF"/>
    <w:rsid w:val="00247B4F"/>
    <w:rsid w:val="00250FCA"/>
    <w:rsid w:val="00251283"/>
    <w:rsid w:val="00251CB7"/>
    <w:rsid w:val="00251CEA"/>
    <w:rsid w:val="00251ED9"/>
    <w:rsid w:val="0025293B"/>
    <w:rsid w:val="00252DB6"/>
    <w:rsid w:val="00252FA4"/>
    <w:rsid w:val="0025501E"/>
    <w:rsid w:val="00255FAE"/>
    <w:rsid w:val="00256B79"/>
    <w:rsid w:val="00257275"/>
    <w:rsid w:val="002603BB"/>
    <w:rsid w:val="00260B4A"/>
    <w:rsid w:val="00260DDE"/>
    <w:rsid w:val="00261349"/>
    <w:rsid w:val="00262F72"/>
    <w:rsid w:val="002636B6"/>
    <w:rsid w:val="00263DD9"/>
    <w:rsid w:val="00265459"/>
    <w:rsid w:val="002658B2"/>
    <w:rsid w:val="002661B2"/>
    <w:rsid w:val="0026640B"/>
    <w:rsid w:val="0026643F"/>
    <w:rsid w:val="002665D2"/>
    <w:rsid w:val="00266EC6"/>
    <w:rsid w:val="00267127"/>
    <w:rsid w:val="00267600"/>
    <w:rsid w:val="00270C45"/>
    <w:rsid w:val="0027134E"/>
    <w:rsid w:val="0027135F"/>
    <w:rsid w:val="00271887"/>
    <w:rsid w:val="00271A1A"/>
    <w:rsid w:val="00271D35"/>
    <w:rsid w:val="00271FB7"/>
    <w:rsid w:val="002722C6"/>
    <w:rsid w:val="002729F5"/>
    <w:rsid w:val="0027359B"/>
    <w:rsid w:val="002736B3"/>
    <w:rsid w:val="0027392D"/>
    <w:rsid w:val="00273E9D"/>
    <w:rsid w:val="00274593"/>
    <w:rsid w:val="00274763"/>
    <w:rsid w:val="00274DAC"/>
    <w:rsid w:val="00274FB7"/>
    <w:rsid w:val="00275B8F"/>
    <w:rsid w:val="00275E79"/>
    <w:rsid w:val="0027622F"/>
    <w:rsid w:val="00276364"/>
    <w:rsid w:val="0027688A"/>
    <w:rsid w:val="00277170"/>
    <w:rsid w:val="002773CA"/>
    <w:rsid w:val="00277F3B"/>
    <w:rsid w:val="00280324"/>
    <w:rsid w:val="00280D8E"/>
    <w:rsid w:val="00281339"/>
    <w:rsid w:val="00281912"/>
    <w:rsid w:val="00281A33"/>
    <w:rsid w:val="002826B0"/>
    <w:rsid w:val="00282C20"/>
    <w:rsid w:val="00283F62"/>
    <w:rsid w:val="00283FA2"/>
    <w:rsid w:val="0028448D"/>
    <w:rsid w:val="00284B56"/>
    <w:rsid w:val="002855A9"/>
    <w:rsid w:val="00285F63"/>
    <w:rsid w:val="0028627F"/>
    <w:rsid w:val="00286625"/>
    <w:rsid w:val="00287CAD"/>
    <w:rsid w:val="00290F00"/>
    <w:rsid w:val="00291A63"/>
    <w:rsid w:val="002926CA"/>
    <w:rsid w:val="002927AB"/>
    <w:rsid w:val="00293786"/>
    <w:rsid w:val="0029383C"/>
    <w:rsid w:val="0029443E"/>
    <w:rsid w:val="00294533"/>
    <w:rsid w:val="00294CFE"/>
    <w:rsid w:val="00294D8C"/>
    <w:rsid w:val="00294F24"/>
    <w:rsid w:val="00295405"/>
    <w:rsid w:val="002955B9"/>
    <w:rsid w:val="00295602"/>
    <w:rsid w:val="00295D72"/>
    <w:rsid w:val="00295E1A"/>
    <w:rsid w:val="00296F1C"/>
    <w:rsid w:val="00297D4B"/>
    <w:rsid w:val="00297E6D"/>
    <w:rsid w:val="002A0246"/>
    <w:rsid w:val="002A0684"/>
    <w:rsid w:val="002A1DC6"/>
    <w:rsid w:val="002A20BC"/>
    <w:rsid w:val="002A2FBA"/>
    <w:rsid w:val="002A3CDE"/>
    <w:rsid w:val="002A400F"/>
    <w:rsid w:val="002A41F4"/>
    <w:rsid w:val="002A4833"/>
    <w:rsid w:val="002A573F"/>
    <w:rsid w:val="002A5E9D"/>
    <w:rsid w:val="002A6019"/>
    <w:rsid w:val="002A60D6"/>
    <w:rsid w:val="002A674B"/>
    <w:rsid w:val="002A6C37"/>
    <w:rsid w:val="002A7E3C"/>
    <w:rsid w:val="002B081E"/>
    <w:rsid w:val="002B08EB"/>
    <w:rsid w:val="002B0BDB"/>
    <w:rsid w:val="002B1A05"/>
    <w:rsid w:val="002B23FA"/>
    <w:rsid w:val="002B2A47"/>
    <w:rsid w:val="002B2A78"/>
    <w:rsid w:val="002B2B85"/>
    <w:rsid w:val="002B2EE2"/>
    <w:rsid w:val="002B2F3F"/>
    <w:rsid w:val="002B3E7F"/>
    <w:rsid w:val="002B42CB"/>
    <w:rsid w:val="002B5030"/>
    <w:rsid w:val="002B50EB"/>
    <w:rsid w:val="002B53A0"/>
    <w:rsid w:val="002B55EA"/>
    <w:rsid w:val="002B5849"/>
    <w:rsid w:val="002B759E"/>
    <w:rsid w:val="002B7650"/>
    <w:rsid w:val="002C1004"/>
    <w:rsid w:val="002C20C2"/>
    <w:rsid w:val="002C2942"/>
    <w:rsid w:val="002C3D85"/>
    <w:rsid w:val="002C4CD8"/>
    <w:rsid w:val="002C5765"/>
    <w:rsid w:val="002C5D50"/>
    <w:rsid w:val="002C6663"/>
    <w:rsid w:val="002C74F1"/>
    <w:rsid w:val="002D096E"/>
    <w:rsid w:val="002D0E10"/>
    <w:rsid w:val="002D10D5"/>
    <w:rsid w:val="002D125E"/>
    <w:rsid w:val="002D1286"/>
    <w:rsid w:val="002D180E"/>
    <w:rsid w:val="002D1F29"/>
    <w:rsid w:val="002D2B86"/>
    <w:rsid w:val="002D3559"/>
    <w:rsid w:val="002D4343"/>
    <w:rsid w:val="002D55F9"/>
    <w:rsid w:val="002D57EA"/>
    <w:rsid w:val="002D59DC"/>
    <w:rsid w:val="002D60BD"/>
    <w:rsid w:val="002D68DB"/>
    <w:rsid w:val="002D69D6"/>
    <w:rsid w:val="002D6DC6"/>
    <w:rsid w:val="002E0426"/>
    <w:rsid w:val="002E04D8"/>
    <w:rsid w:val="002E0D2E"/>
    <w:rsid w:val="002E1A4E"/>
    <w:rsid w:val="002E1A5E"/>
    <w:rsid w:val="002E1D08"/>
    <w:rsid w:val="002E2A46"/>
    <w:rsid w:val="002E2FA3"/>
    <w:rsid w:val="002E2FF6"/>
    <w:rsid w:val="002E37E0"/>
    <w:rsid w:val="002E380B"/>
    <w:rsid w:val="002E39AC"/>
    <w:rsid w:val="002E3C58"/>
    <w:rsid w:val="002E3D24"/>
    <w:rsid w:val="002E411A"/>
    <w:rsid w:val="002E4B2F"/>
    <w:rsid w:val="002E53F4"/>
    <w:rsid w:val="002E5740"/>
    <w:rsid w:val="002E586C"/>
    <w:rsid w:val="002E6149"/>
    <w:rsid w:val="002E62D8"/>
    <w:rsid w:val="002E62FB"/>
    <w:rsid w:val="002E682C"/>
    <w:rsid w:val="002E6836"/>
    <w:rsid w:val="002E6ADD"/>
    <w:rsid w:val="002E6B56"/>
    <w:rsid w:val="002E6DC7"/>
    <w:rsid w:val="002E766B"/>
    <w:rsid w:val="002F0D5B"/>
    <w:rsid w:val="002F1FD8"/>
    <w:rsid w:val="002F30B7"/>
    <w:rsid w:val="002F333D"/>
    <w:rsid w:val="002F3751"/>
    <w:rsid w:val="002F407E"/>
    <w:rsid w:val="002F46A7"/>
    <w:rsid w:val="002F4BAE"/>
    <w:rsid w:val="002F4D92"/>
    <w:rsid w:val="002F5F1E"/>
    <w:rsid w:val="002F6A3D"/>
    <w:rsid w:val="002F6B63"/>
    <w:rsid w:val="002F6FD9"/>
    <w:rsid w:val="002F72ED"/>
    <w:rsid w:val="002F7E69"/>
    <w:rsid w:val="002F7ED1"/>
    <w:rsid w:val="00300906"/>
    <w:rsid w:val="00300C97"/>
    <w:rsid w:val="0030124D"/>
    <w:rsid w:val="00301F25"/>
    <w:rsid w:val="00302234"/>
    <w:rsid w:val="0030597A"/>
    <w:rsid w:val="00305A74"/>
    <w:rsid w:val="00305E45"/>
    <w:rsid w:val="00305EEE"/>
    <w:rsid w:val="00306458"/>
    <w:rsid w:val="003071BB"/>
    <w:rsid w:val="003079F0"/>
    <w:rsid w:val="00307ACF"/>
    <w:rsid w:val="0031033A"/>
    <w:rsid w:val="00310821"/>
    <w:rsid w:val="00310874"/>
    <w:rsid w:val="0031093D"/>
    <w:rsid w:val="00311ADC"/>
    <w:rsid w:val="00312701"/>
    <w:rsid w:val="00312FB2"/>
    <w:rsid w:val="003134A4"/>
    <w:rsid w:val="00313C32"/>
    <w:rsid w:val="0031420A"/>
    <w:rsid w:val="003147C4"/>
    <w:rsid w:val="00314C47"/>
    <w:rsid w:val="00315AA7"/>
    <w:rsid w:val="00315C5E"/>
    <w:rsid w:val="0031734F"/>
    <w:rsid w:val="003177B0"/>
    <w:rsid w:val="00317BF7"/>
    <w:rsid w:val="003216E6"/>
    <w:rsid w:val="003224F3"/>
    <w:rsid w:val="003226FE"/>
    <w:rsid w:val="00322FCE"/>
    <w:rsid w:val="00323127"/>
    <w:rsid w:val="00323253"/>
    <w:rsid w:val="00323288"/>
    <w:rsid w:val="003233C9"/>
    <w:rsid w:val="00323498"/>
    <w:rsid w:val="00323F29"/>
    <w:rsid w:val="0032407E"/>
    <w:rsid w:val="00324239"/>
    <w:rsid w:val="00324C3A"/>
    <w:rsid w:val="00324C5F"/>
    <w:rsid w:val="0032595B"/>
    <w:rsid w:val="00325B40"/>
    <w:rsid w:val="00325C62"/>
    <w:rsid w:val="003263BC"/>
    <w:rsid w:val="0033066C"/>
    <w:rsid w:val="00330A95"/>
    <w:rsid w:val="00330B86"/>
    <w:rsid w:val="00330EAD"/>
    <w:rsid w:val="00331487"/>
    <w:rsid w:val="003316A7"/>
    <w:rsid w:val="00331D81"/>
    <w:rsid w:val="00332AC7"/>
    <w:rsid w:val="00332D56"/>
    <w:rsid w:val="00333969"/>
    <w:rsid w:val="00333A00"/>
    <w:rsid w:val="00333C20"/>
    <w:rsid w:val="00333D24"/>
    <w:rsid w:val="003348A4"/>
    <w:rsid w:val="00334B1D"/>
    <w:rsid w:val="0033575D"/>
    <w:rsid w:val="0033667F"/>
    <w:rsid w:val="00336B7B"/>
    <w:rsid w:val="00336EC0"/>
    <w:rsid w:val="003408D1"/>
    <w:rsid w:val="003416C8"/>
    <w:rsid w:val="00341A78"/>
    <w:rsid w:val="00341EA7"/>
    <w:rsid w:val="00341F43"/>
    <w:rsid w:val="00342AAB"/>
    <w:rsid w:val="00342E49"/>
    <w:rsid w:val="003435CA"/>
    <w:rsid w:val="003454B2"/>
    <w:rsid w:val="003454CC"/>
    <w:rsid w:val="00346413"/>
    <w:rsid w:val="0034693F"/>
    <w:rsid w:val="00346CCC"/>
    <w:rsid w:val="003473E4"/>
    <w:rsid w:val="00347582"/>
    <w:rsid w:val="003478AD"/>
    <w:rsid w:val="00350F85"/>
    <w:rsid w:val="00351730"/>
    <w:rsid w:val="00351953"/>
    <w:rsid w:val="00351B00"/>
    <w:rsid w:val="003526CA"/>
    <w:rsid w:val="0035277A"/>
    <w:rsid w:val="00352A5B"/>
    <w:rsid w:val="00352AE6"/>
    <w:rsid w:val="00352AE7"/>
    <w:rsid w:val="00353BEF"/>
    <w:rsid w:val="00354AEC"/>
    <w:rsid w:val="00354ED1"/>
    <w:rsid w:val="003560FB"/>
    <w:rsid w:val="00357250"/>
    <w:rsid w:val="00357CA4"/>
    <w:rsid w:val="00357DB7"/>
    <w:rsid w:val="00360205"/>
    <w:rsid w:val="00360232"/>
    <w:rsid w:val="003605DC"/>
    <w:rsid w:val="0036060C"/>
    <w:rsid w:val="00360FC2"/>
    <w:rsid w:val="00361DCF"/>
    <w:rsid w:val="0036214B"/>
    <w:rsid w:val="00362323"/>
    <w:rsid w:val="00363CFE"/>
    <w:rsid w:val="00363F0F"/>
    <w:rsid w:val="003640BE"/>
    <w:rsid w:val="003645FB"/>
    <w:rsid w:val="00364D39"/>
    <w:rsid w:val="003656B0"/>
    <w:rsid w:val="00365D79"/>
    <w:rsid w:val="00366E7B"/>
    <w:rsid w:val="0036783C"/>
    <w:rsid w:val="00367C5D"/>
    <w:rsid w:val="00370BC3"/>
    <w:rsid w:val="00372BD6"/>
    <w:rsid w:val="00373088"/>
    <w:rsid w:val="00373B3D"/>
    <w:rsid w:val="00373DBB"/>
    <w:rsid w:val="00374C84"/>
    <w:rsid w:val="00374FAC"/>
    <w:rsid w:val="003754DD"/>
    <w:rsid w:val="00375F66"/>
    <w:rsid w:val="00376294"/>
    <w:rsid w:val="0037636D"/>
    <w:rsid w:val="00376789"/>
    <w:rsid w:val="0037692C"/>
    <w:rsid w:val="003774C6"/>
    <w:rsid w:val="00377527"/>
    <w:rsid w:val="00380AC8"/>
    <w:rsid w:val="00381355"/>
    <w:rsid w:val="00381ADD"/>
    <w:rsid w:val="00381B73"/>
    <w:rsid w:val="00381DEB"/>
    <w:rsid w:val="00381F7F"/>
    <w:rsid w:val="00383386"/>
    <w:rsid w:val="00383A51"/>
    <w:rsid w:val="00383DA1"/>
    <w:rsid w:val="00384517"/>
    <w:rsid w:val="0038471C"/>
    <w:rsid w:val="00384C22"/>
    <w:rsid w:val="00384F3D"/>
    <w:rsid w:val="0038603C"/>
    <w:rsid w:val="00386DAB"/>
    <w:rsid w:val="00387A60"/>
    <w:rsid w:val="00390221"/>
    <w:rsid w:val="00390A95"/>
    <w:rsid w:val="0039279F"/>
    <w:rsid w:val="003927BD"/>
    <w:rsid w:val="003937AF"/>
    <w:rsid w:val="00393CFE"/>
    <w:rsid w:val="00393DE7"/>
    <w:rsid w:val="00393E32"/>
    <w:rsid w:val="00394E47"/>
    <w:rsid w:val="00395C22"/>
    <w:rsid w:val="00396F68"/>
    <w:rsid w:val="0039717F"/>
    <w:rsid w:val="003973B7"/>
    <w:rsid w:val="00397BAE"/>
    <w:rsid w:val="00397C59"/>
    <w:rsid w:val="00397EF3"/>
    <w:rsid w:val="003A01D9"/>
    <w:rsid w:val="003A0349"/>
    <w:rsid w:val="003A044E"/>
    <w:rsid w:val="003A048A"/>
    <w:rsid w:val="003A05EF"/>
    <w:rsid w:val="003A070C"/>
    <w:rsid w:val="003A1239"/>
    <w:rsid w:val="003A20D1"/>
    <w:rsid w:val="003A27ED"/>
    <w:rsid w:val="003A2803"/>
    <w:rsid w:val="003A2BF0"/>
    <w:rsid w:val="003A31A6"/>
    <w:rsid w:val="003A3904"/>
    <w:rsid w:val="003A3922"/>
    <w:rsid w:val="003A3BCB"/>
    <w:rsid w:val="003A44D7"/>
    <w:rsid w:val="003A49B7"/>
    <w:rsid w:val="003A64D6"/>
    <w:rsid w:val="003A6906"/>
    <w:rsid w:val="003A6A9B"/>
    <w:rsid w:val="003A70F9"/>
    <w:rsid w:val="003A737B"/>
    <w:rsid w:val="003A75E0"/>
    <w:rsid w:val="003B026C"/>
    <w:rsid w:val="003B0731"/>
    <w:rsid w:val="003B12D0"/>
    <w:rsid w:val="003B3170"/>
    <w:rsid w:val="003B3AAD"/>
    <w:rsid w:val="003B3DF7"/>
    <w:rsid w:val="003B4544"/>
    <w:rsid w:val="003B5276"/>
    <w:rsid w:val="003B5613"/>
    <w:rsid w:val="003B561C"/>
    <w:rsid w:val="003B5F4A"/>
    <w:rsid w:val="003B7560"/>
    <w:rsid w:val="003B7F85"/>
    <w:rsid w:val="003C01D4"/>
    <w:rsid w:val="003C0A83"/>
    <w:rsid w:val="003C0E06"/>
    <w:rsid w:val="003C0F1A"/>
    <w:rsid w:val="003C20F9"/>
    <w:rsid w:val="003C24F2"/>
    <w:rsid w:val="003C3201"/>
    <w:rsid w:val="003C32CE"/>
    <w:rsid w:val="003C3AFC"/>
    <w:rsid w:val="003C4753"/>
    <w:rsid w:val="003C4AFF"/>
    <w:rsid w:val="003C5042"/>
    <w:rsid w:val="003C5965"/>
    <w:rsid w:val="003C5E22"/>
    <w:rsid w:val="003C6088"/>
    <w:rsid w:val="003C60A6"/>
    <w:rsid w:val="003C6EB7"/>
    <w:rsid w:val="003C6F82"/>
    <w:rsid w:val="003C708F"/>
    <w:rsid w:val="003C7C99"/>
    <w:rsid w:val="003D0433"/>
    <w:rsid w:val="003D070E"/>
    <w:rsid w:val="003D0798"/>
    <w:rsid w:val="003D0A81"/>
    <w:rsid w:val="003D0AEE"/>
    <w:rsid w:val="003D28B1"/>
    <w:rsid w:val="003D2E2D"/>
    <w:rsid w:val="003D360E"/>
    <w:rsid w:val="003D3942"/>
    <w:rsid w:val="003D397F"/>
    <w:rsid w:val="003D3FB8"/>
    <w:rsid w:val="003D424B"/>
    <w:rsid w:val="003D4413"/>
    <w:rsid w:val="003D446D"/>
    <w:rsid w:val="003D6BB2"/>
    <w:rsid w:val="003D7050"/>
    <w:rsid w:val="003D7B3C"/>
    <w:rsid w:val="003E00A9"/>
    <w:rsid w:val="003E0D88"/>
    <w:rsid w:val="003E0F5A"/>
    <w:rsid w:val="003E13FD"/>
    <w:rsid w:val="003E1D38"/>
    <w:rsid w:val="003E274C"/>
    <w:rsid w:val="003E286A"/>
    <w:rsid w:val="003E2E0B"/>
    <w:rsid w:val="003E32AB"/>
    <w:rsid w:val="003E4B92"/>
    <w:rsid w:val="003E55B8"/>
    <w:rsid w:val="003E63C8"/>
    <w:rsid w:val="003E6FAC"/>
    <w:rsid w:val="003F2024"/>
    <w:rsid w:val="003F2214"/>
    <w:rsid w:val="003F22EE"/>
    <w:rsid w:val="003F4156"/>
    <w:rsid w:val="003F48F3"/>
    <w:rsid w:val="003F5D20"/>
    <w:rsid w:val="003F5FB1"/>
    <w:rsid w:val="003F6857"/>
    <w:rsid w:val="003F6E68"/>
    <w:rsid w:val="003F76F6"/>
    <w:rsid w:val="00400002"/>
    <w:rsid w:val="00400A99"/>
    <w:rsid w:val="00400F0D"/>
    <w:rsid w:val="00400FD1"/>
    <w:rsid w:val="00401091"/>
    <w:rsid w:val="004015B6"/>
    <w:rsid w:val="00401E72"/>
    <w:rsid w:val="004020F7"/>
    <w:rsid w:val="00402CEB"/>
    <w:rsid w:val="00402E76"/>
    <w:rsid w:val="004034BE"/>
    <w:rsid w:val="00403515"/>
    <w:rsid w:val="004038D2"/>
    <w:rsid w:val="00403FB1"/>
    <w:rsid w:val="004040A0"/>
    <w:rsid w:val="0040419A"/>
    <w:rsid w:val="00404F1D"/>
    <w:rsid w:val="00405DE4"/>
    <w:rsid w:val="0040607A"/>
    <w:rsid w:val="0040621A"/>
    <w:rsid w:val="00406949"/>
    <w:rsid w:val="00406A1B"/>
    <w:rsid w:val="00406C8A"/>
    <w:rsid w:val="00406F86"/>
    <w:rsid w:val="004107A7"/>
    <w:rsid w:val="004107E2"/>
    <w:rsid w:val="004109AC"/>
    <w:rsid w:val="004111CE"/>
    <w:rsid w:val="004113DA"/>
    <w:rsid w:val="00411B82"/>
    <w:rsid w:val="00411B9C"/>
    <w:rsid w:val="004121A9"/>
    <w:rsid w:val="0041284E"/>
    <w:rsid w:val="00413493"/>
    <w:rsid w:val="00413B31"/>
    <w:rsid w:val="004159DE"/>
    <w:rsid w:val="00415BA7"/>
    <w:rsid w:val="00415DB1"/>
    <w:rsid w:val="00416670"/>
    <w:rsid w:val="00416B5C"/>
    <w:rsid w:val="00417A95"/>
    <w:rsid w:val="00420213"/>
    <w:rsid w:val="00420258"/>
    <w:rsid w:val="0042158A"/>
    <w:rsid w:val="004215E8"/>
    <w:rsid w:val="00421704"/>
    <w:rsid w:val="0042199E"/>
    <w:rsid w:val="00422405"/>
    <w:rsid w:val="0042251F"/>
    <w:rsid w:val="00422602"/>
    <w:rsid w:val="00422CFE"/>
    <w:rsid w:val="00423327"/>
    <w:rsid w:val="004237E6"/>
    <w:rsid w:val="00423F99"/>
    <w:rsid w:val="00425513"/>
    <w:rsid w:val="00426606"/>
    <w:rsid w:val="004270A5"/>
    <w:rsid w:val="004274F6"/>
    <w:rsid w:val="00427918"/>
    <w:rsid w:val="00430228"/>
    <w:rsid w:val="004309B0"/>
    <w:rsid w:val="00430A5D"/>
    <w:rsid w:val="004316E5"/>
    <w:rsid w:val="00431E1B"/>
    <w:rsid w:val="00431F4F"/>
    <w:rsid w:val="0043261D"/>
    <w:rsid w:val="004326CC"/>
    <w:rsid w:val="004328CF"/>
    <w:rsid w:val="00432AB2"/>
    <w:rsid w:val="00433193"/>
    <w:rsid w:val="00433633"/>
    <w:rsid w:val="00433B50"/>
    <w:rsid w:val="00433B6C"/>
    <w:rsid w:val="00433C43"/>
    <w:rsid w:val="00433C46"/>
    <w:rsid w:val="00434245"/>
    <w:rsid w:val="00434344"/>
    <w:rsid w:val="004345E2"/>
    <w:rsid w:val="0043486C"/>
    <w:rsid w:val="00434BB5"/>
    <w:rsid w:val="00435134"/>
    <w:rsid w:val="00435596"/>
    <w:rsid w:val="00436738"/>
    <w:rsid w:val="004402EF"/>
    <w:rsid w:val="0044316E"/>
    <w:rsid w:val="00443C05"/>
    <w:rsid w:val="00443C89"/>
    <w:rsid w:val="00444162"/>
    <w:rsid w:val="0044419A"/>
    <w:rsid w:val="00444636"/>
    <w:rsid w:val="004450EF"/>
    <w:rsid w:val="00445154"/>
    <w:rsid w:val="00446855"/>
    <w:rsid w:val="00446EC1"/>
    <w:rsid w:val="004470A1"/>
    <w:rsid w:val="00447289"/>
    <w:rsid w:val="004472E2"/>
    <w:rsid w:val="00447921"/>
    <w:rsid w:val="00447939"/>
    <w:rsid w:val="00447B37"/>
    <w:rsid w:val="00447BB7"/>
    <w:rsid w:val="00450BBD"/>
    <w:rsid w:val="00451855"/>
    <w:rsid w:val="00451CC8"/>
    <w:rsid w:val="00452CF1"/>
    <w:rsid w:val="00453250"/>
    <w:rsid w:val="004534B3"/>
    <w:rsid w:val="004537D4"/>
    <w:rsid w:val="00453B43"/>
    <w:rsid w:val="00454A53"/>
    <w:rsid w:val="00454DC8"/>
    <w:rsid w:val="0045542A"/>
    <w:rsid w:val="00455590"/>
    <w:rsid w:val="00455A67"/>
    <w:rsid w:val="00455F24"/>
    <w:rsid w:val="00456819"/>
    <w:rsid w:val="00460329"/>
    <w:rsid w:val="00460D3E"/>
    <w:rsid w:val="0046107B"/>
    <w:rsid w:val="004619F1"/>
    <w:rsid w:val="00461B50"/>
    <w:rsid w:val="004622AA"/>
    <w:rsid w:val="00462CE3"/>
    <w:rsid w:val="0046350F"/>
    <w:rsid w:val="00463B20"/>
    <w:rsid w:val="0046410A"/>
    <w:rsid w:val="00464DF7"/>
    <w:rsid w:val="00465034"/>
    <w:rsid w:val="0046551A"/>
    <w:rsid w:val="00466AF8"/>
    <w:rsid w:val="00466B5F"/>
    <w:rsid w:val="00466DEE"/>
    <w:rsid w:val="00466E1A"/>
    <w:rsid w:val="00471290"/>
    <w:rsid w:val="0047167A"/>
    <w:rsid w:val="0047269E"/>
    <w:rsid w:val="0047280F"/>
    <w:rsid w:val="0047282E"/>
    <w:rsid w:val="004729E4"/>
    <w:rsid w:val="004730CA"/>
    <w:rsid w:val="00474FF5"/>
    <w:rsid w:val="00475331"/>
    <w:rsid w:val="0047647C"/>
    <w:rsid w:val="0047660B"/>
    <w:rsid w:val="00477036"/>
    <w:rsid w:val="0047749D"/>
    <w:rsid w:val="0048001F"/>
    <w:rsid w:val="00480121"/>
    <w:rsid w:val="004815A2"/>
    <w:rsid w:val="004821C4"/>
    <w:rsid w:val="00482A9A"/>
    <w:rsid w:val="0048304E"/>
    <w:rsid w:val="004836CA"/>
    <w:rsid w:val="00484204"/>
    <w:rsid w:val="00484807"/>
    <w:rsid w:val="004859BD"/>
    <w:rsid w:val="00486B61"/>
    <w:rsid w:val="00487B76"/>
    <w:rsid w:val="00487C8E"/>
    <w:rsid w:val="0049191A"/>
    <w:rsid w:val="00491FAD"/>
    <w:rsid w:val="0049238F"/>
    <w:rsid w:val="004923CF"/>
    <w:rsid w:val="00492B65"/>
    <w:rsid w:val="00492EA5"/>
    <w:rsid w:val="004937CD"/>
    <w:rsid w:val="00493A76"/>
    <w:rsid w:val="00494CE4"/>
    <w:rsid w:val="00494D57"/>
    <w:rsid w:val="00495815"/>
    <w:rsid w:val="00495E71"/>
    <w:rsid w:val="00495ED3"/>
    <w:rsid w:val="00495EFB"/>
    <w:rsid w:val="00496F98"/>
    <w:rsid w:val="004970A3"/>
    <w:rsid w:val="004A19BB"/>
    <w:rsid w:val="004A3749"/>
    <w:rsid w:val="004A378E"/>
    <w:rsid w:val="004A3CFD"/>
    <w:rsid w:val="004A4193"/>
    <w:rsid w:val="004A4BE9"/>
    <w:rsid w:val="004A5580"/>
    <w:rsid w:val="004A6310"/>
    <w:rsid w:val="004A6573"/>
    <w:rsid w:val="004A6991"/>
    <w:rsid w:val="004A6F8E"/>
    <w:rsid w:val="004A713B"/>
    <w:rsid w:val="004A71A3"/>
    <w:rsid w:val="004A7469"/>
    <w:rsid w:val="004B0ABF"/>
    <w:rsid w:val="004B11DE"/>
    <w:rsid w:val="004B1D27"/>
    <w:rsid w:val="004B40D2"/>
    <w:rsid w:val="004B4217"/>
    <w:rsid w:val="004B4748"/>
    <w:rsid w:val="004B47D5"/>
    <w:rsid w:val="004B5723"/>
    <w:rsid w:val="004B5A57"/>
    <w:rsid w:val="004B632F"/>
    <w:rsid w:val="004B65AF"/>
    <w:rsid w:val="004B705B"/>
    <w:rsid w:val="004C00BE"/>
    <w:rsid w:val="004C02B6"/>
    <w:rsid w:val="004C0FB2"/>
    <w:rsid w:val="004C1214"/>
    <w:rsid w:val="004C1B3F"/>
    <w:rsid w:val="004C1D3E"/>
    <w:rsid w:val="004C2484"/>
    <w:rsid w:val="004C2BCE"/>
    <w:rsid w:val="004C2FB5"/>
    <w:rsid w:val="004C3634"/>
    <w:rsid w:val="004C3EB7"/>
    <w:rsid w:val="004C460E"/>
    <w:rsid w:val="004C4D88"/>
    <w:rsid w:val="004C761F"/>
    <w:rsid w:val="004D0421"/>
    <w:rsid w:val="004D057D"/>
    <w:rsid w:val="004D0640"/>
    <w:rsid w:val="004D0CD4"/>
    <w:rsid w:val="004D1093"/>
    <w:rsid w:val="004D10C2"/>
    <w:rsid w:val="004D1369"/>
    <w:rsid w:val="004D14E6"/>
    <w:rsid w:val="004D235F"/>
    <w:rsid w:val="004D3ABB"/>
    <w:rsid w:val="004D4218"/>
    <w:rsid w:val="004D4A90"/>
    <w:rsid w:val="004D562B"/>
    <w:rsid w:val="004D57AE"/>
    <w:rsid w:val="004D6106"/>
    <w:rsid w:val="004D678F"/>
    <w:rsid w:val="004D6FFC"/>
    <w:rsid w:val="004D73D6"/>
    <w:rsid w:val="004E0684"/>
    <w:rsid w:val="004E1240"/>
    <w:rsid w:val="004E1B98"/>
    <w:rsid w:val="004E1BC3"/>
    <w:rsid w:val="004E1F07"/>
    <w:rsid w:val="004E244A"/>
    <w:rsid w:val="004E2B53"/>
    <w:rsid w:val="004E2CC3"/>
    <w:rsid w:val="004E3A36"/>
    <w:rsid w:val="004E455A"/>
    <w:rsid w:val="004E45B4"/>
    <w:rsid w:val="004E4890"/>
    <w:rsid w:val="004E4C5B"/>
    <w:rsid w:val="004E4F48"/>
    <w:rsid w:val="004E508C"/>
    <w:rsid w:val="004E605F"/>
    <w:rsid w:val="004E639A"/>
    <w:rsid w:val="004E736A"/>
    <w:rsid w:val="004F020A"/>
    <w:rsid w:val="004F14E7"/>
    <w:rsid w:val="004F16E8"/>
    <w:rsid w:val="004F1D71"/>
    <w:rsid w:val="004F1E16"/>
    <w:rsid w:val="004F1FAE"/>
    <w:rsid w:val="004F2553"/>
    <w:rsid w:val="004F2ACE"/>
    <w:rsid w:val="004F2C01"/>
    <w:rsid w:val="004F2CD5"/>
    <w:rsid w:val="004F4550"/>
    <w:rsid w:val="004F50EA"/>
    <w:rsid w:val="004F600B"/>
    <w:rsid w:val="004F6307"/>
    <w:rsid w:val="004F6B32"/>
    <w:rsid w:val="004F6D98"/>
    <w:rsid w:val="004F6DEC"/>
    <w:rsid w:val="004F731D"/>
    <w:rsid w:val="004F773F"/>
    <w:rsid w:val="004F7C5E"/>
    <w:rsid w:val="0050017F"/>
    <w:rsid w:val="00500E8A"/>
    <w:rsid w:val="00501E9E"/>
    <w:rsid w:val="00502140"/>
    <w:rsid w:val="00503160"/>
    <w:rsid w:val="0050365E"/>
    <w:rsid w:val="00503CEA"/>
    <w:rsid w:val="00503E94"/>
    <w:rsid w:val="00504DE9"/>
    <w:rsid w:val="00505548"/>
    <w:rsid w:val="00505AF6"/>
    <w:rsid w:val="00506129"/>
    <w:rsid w:val="005074CC"/>
    <w:rsid w:val="00510336"/>
    <w:rsid w:val="00510DB2"/>
    <w:rsid w:val="00511209"/>
    <w:rsid w:val="00511CB4"/>
    <w:rsid w:val="00512487"/>
    <w:rsid w:val="00513F98"/>
    <w:rsid w:val="00514EA2"/>
    <w:rsid w:val="005165EA"/>
    <w:rsid w:val="00517494"/>
    <w:rsid w:val="00517E6F"/>
    <w:rsid w:val="00517FB0"/>
    <w:rsid w:val="00520110"/>
    <w:rsid w:val="00520A6B"/>
    <w:rsid w:val="00522653"/>
    <w:rsid w:val="005229CA"/>
    <w:rsid w:val="0052319A"/>
    <w:rsid w:val="0052391E"/>
    <w:rsid w:val="00524063"/>
    <w:rsid w:val="00524105"/>
    <w:rsid w:val="00524B19"/>
    <w:rsid w:val="00524FC6"/>
    <w:rsid w:val="00525CBA"/>
    <w:rsid w:val="00527681"/>
    <w:rsid w:val="00527D82"/>
    <w:rsid w:val="00527E38"/>
    <w:rsid w:val="00531046"/>
    <w:rsid w:val="00531473"/>
    <w:rsid w:val="005316FC"/>
    <w:rsid w:val="00532173"/>
    <w:rsid w:val="005322D4"/>
    <w:rsid w:val="005327D8"/>
    <w:rsid w:val="005328BF"/>
    <w:rsid w:val="00532A64"/>
    <w:rsid w:val="005334F0"/>
    <w:rsid w:val="00533773"/>
    <w:rsid w:val="005342B8"/>
    <w:rsid w:val="005347DE"/>
    <w:rsid w:val="00534B21"/>
    <w:rsid w:val="005352C8"/>
    <w:rsid w:val="005356CD"/>
    <w:rsid w:val="0053612C"/>
    <w:rsid w:val="00536246"/>
    <w:rsid w:val="0053725C"/>
    <w:rsid w:val="0054028C"/>
    <w:rsid w:val="0054122B"/>
    <w:rsid w:val="00541B14"/>
    <w:rsid w:val="00541BD2"/>
    <w:rsid w:val="00542279"/>
    <w:rsid w:val="00542935"/>
    <w:rsid w:val="00542B82"/>
    <w:rsid w:val="00542BBD"/>
    <w:rsid w:val="00543BCD"/>
    <w:rsid w:val="0054405D"/>
    <w:rsid w:val="00544248"/>
    <w:rsid w:val="00544CAA"/>
    <w:rsid w:val="005455C7"/>
    <w:rsid w:val="00545779"/>
    <w:rsid w:val="0054640B"/>
    <w:rsid w:val="00546826"/>
    <w:rsid w:val="00546992"/>
    <w:rsid w:val="005472F4"/>
    <w:rsid w:val="0054733A"/>
    <w:rsid w:val="005475FD"/>
    <w:rsid w:val="005479C3"/>
    <w:rsid w:val="00547BB6"/>
    <w:rsid w:val="005506CE"/>
    <w:rsid w:val="00550918"/>
    <w:rsid w:val="00550A54"/>
    <w:rsid w:val="00550C20"/>
    <w:rsid w:val="0055137F"/>
    <w:rsid w:val="005518D1"/>
    <w:rsid w:val="00551F4F"/>
    <w:rsid w:val="00552674"/>
    <w:rsid w:val="00552CBD"/>
    <w:rsid w:val="00552E63"/>
    <w:rsid w:val="00552EAB"/>
    <w:rsid w:val="00552F4D"/>
    <w:rsid w:val="00553743"/>
    <w:rsid w:val="00554117"/>
    <w:rsid w:val="00554B1D"/>
    <w:rsid w:val="005550CC"/>
    <w:rsid w:val="005553B9"/>
    <w:rsid w:val="00555A24"/>
    <w:rsid w:val="00555EA3"/>
    <w:rsid w:val="0055605D"/>
    <w:rsid w:val="00556F47"/>
    <w:rsid w:val="00557216"/>
    <w:rsid w:val="005579A6"/>
    <w:rsid w:val="00557D4E"/>
    <w:rsid w:val="00557E4A"/>
    <w:rsid w:val="0056112C"/>
    <w:rsid w:val="0056192B"/>
    <w:rsid w:val="005619EA"/>
    <w:rsid w:val="00561DE1"/>
    <w:rsid w:val="005625A0"/>
    <w:rsid w:val="00562818"/>
    <w:rsid w:val="00562DD4"/>
    <w:rsid w:val="0056310A"/>
    <w:rsid w:val="00563D4F"/>
    <w:rsid w:val="00564512"/>
    <w:rsid w:val="005647D3"/>
    <w:rsid w:val="005648DB"/>
    <w:rsid w:val="00564944"/>
    <w:rsid w:val="00564CDE"/>
    <w:rsid w:val="00565BCB"/>
    <w:rsid w:val="00565E85"/>
    <w:rsid w:val="0056605D"/>
    <w:rsid w:val="00566343"/>
    <w:rsid w:val="0056653A"/>
    <w:rsid w:val="00567994"/>
    <w:rsid w:val="005700D7"/>
    <w:rsid w:val="005705B0"/>
    <w:rsid w:val="00571CB6"/>
    <w:rsid w:val="0057274F"/>
    <w:rsid w:val="0057291A"/>
    <w:rsid w:val="00572D04"/>
    <w:rsid w:val="00573B0C"/>
    <w:rsid w:val="005741DD"/>
    <w:rsid w:val="005744B5"/>
    <w:rsid w:val="005744F0"/>
    <w:rsid w:val="005758A0"/>
    <w:rsid w:val="00575E52"/>
    <w:rsid w:val="0057626C"/>
    <w:rsid w:val="005763F1"/>
    <w:rsid w:val="00576845"/>
    <w:rsid w:val="00576EFD"/>
    <w:rsid w:val="00577182"/>
    <w:rsid w:val="00580202"/>
    <w:rsid w:val="0058068E"/>
    <w:rsid w:val="00580838"/>
    <w:rsid w:val="00580C6E"/>
    <w:rsid w:val="00580D34"/>
    <w:rsid w:val="0058160B"/>
    <w:rsid w:val="00583213"/>
    <w:rsid w:val="005835D7"/>
    <w:rsid w:val="00583F87"/>
    <w:rsid w:val="00584072"/>
    <w:rsid w:val="00584F50"/>
    <w:rsid w:val="005850AA"/>
    <w:rsid w:val="00586229"/>
    <w:rsid w:val="00587243"/>
    <w:rsid w:val="00587B63"/>
    <w:rsid w:val="00590DAE"/>
    <w:rsid w:val="00590ED0"/>
    <w:rsid w:val="005914EE"/>
    <w:rsid w:val="00591A2F"/>
    <w:rsid w:val="00591CAF"/>
    <w:rsid w:val="005921DC"/>
    <w:rsid w:val="005928EA"/>
    <w:rsid w:val="00592943"/>
    <w:rsid w:val="00592E34"/>
    <w:rsid w:val="00593C02"/>
    <w:rsid w:val="00593C76"/>
    <w:rsid w:val="00593EDC"/>
    <w:rsid w:val="0059678E"/>
    <w:rsid w:val="00596B83"/>
    <w:rsid w:val="00596EC0"/>
    <w:rsid w:val="00597C6A"/>
    <w:rsid w:val="00597C7B"/>
    <w:rsid w:val="005A112D"/>
    <w:rsid w:val="005A27C7"/>
    <w:rsid w:val="005A2B02"/>
    <w:rsid w:val="005A309E"/>
    <w:rsid w:val="005A47BA"/>
    <w:rsid w:val="005A556E"/>
    <w:rsid w:val="005A5EB4"/>
    <w:rsid w:val="005A60A6"/>
    <w:rsid w:val="005A6C2B"/>
    <w:rsid w:val="005A6D57"/>
    <w:rsid w:val="005A7038"/>
    <w:rsid w:val="005A7C42"/>
    <w:rsid w:val="005A7EA6"/>
    <w:rsid w:val="005A7F4E"/>
    <w:rsid w:val="005B0CEA"/>
    <w:rsid w:val="005B0D08"/>
    <w:rsid w:val="005B0DFA"/>
    <w:rsid w:val="005B1ACC"/>
    <w:rsid w:val="005B2798"/>
    <w:rsid w:val="005B2BF7"/>
    <w:rsid w:val="005B2E3F"/>
    <w:rsid w:val="005B32BD"/>
    <w:rsid w:val="005B3D96"/>
    <w:rsid w:val="005B410D"/>
    <w:rsid w:val="005B4709"/>
    <w:rsid w:val="005B4769"/>
    <w:rsid w:val="005B4D74"/>
    <w:rsid w:val="005B5736"/>
    <w:rsid w:val="005B5EBE"/>
    <w:rsid w:val="005B61C3"/>
    <w:rsid w:val="005B6553"/>
    <w:rsid w:val="005B749A"/>
    <w:rsid w:val="005B7EE1"/>
    <w:rsid w:val="005B7FCB"/>
    <w:rsid w:val="005C0042"/>
    <w:rsid w:val="005C08B1"/>
    <w:rsid w:val="005C1B27"/>
    <w:rsid w:val="005C2195"/>
    <w:rsid w:val="005C2A0E"/>
    <w:rsid w:val="005C2BCB"/>
    <w:rsid w:val="005C3714"/>
    <w:rsid w:val="005C4596"/>
    <w:rsid w:val="005C484F"/>
    <w:rsid w:val="005C4AC7"/>
    <w:rsid w:val="005C5171"/>
    <w:rsid w:val="005C523C"/>
    <w:rsid w:val="005C577D"/>
    <w:rsid w:val="005C586A"/>
    <w:rsid w:val="005C6286"/>
    <w:rsid w:val="005C7347"/>
    <w:rsid w:val="005C7389"/>
    <w:rsid w:val="005D14A6"/>
    <w:rsid w:val="005D18D3"/>
    <w:rsid w:val="005D19D4"/>
    <w:rsid w:val="005D1E09"/>
    <w:rsid w:val="005D2DA2"/>
    <w:rsid w:val="005D3582"/>
    <w:rsid w:val="005D368F"/>
    <w:rsid w:val="005D3FA7"/>
    <w:rsid w:val="005D477C"/>
    <w:rsid w:val="005D4F95"/>
    <w:rsid w:val="005D51F5"/>
    <w:rsid w:val="005D5595"/>
    <w:rsid w:val="005D5812"/>
    <w:rsid w:val="005D5813"/>
    <w:rsid w:val="005D68D0"/>
    <w:rsid w:val="005D707C"/>
    <w:rsid w:val="005E0682"/>
    <w:rsid w:val="005E0D73"/>
    <w:rsid w:val="005E1486"/>
    <w:rsid w:val="005E1789"/>
    <w:rsid w:val="005E20DF"/>
    <w:rsid w:val="005E27C3"/>
    <w:rsid w:val="005E2D6E"/>
    <w:rsid w:val="005E2EF4"/>
    <w:rsid w:val="005E2F75"/>
    <w:rsid w:val="005E3034"/>
    <w:rsid w:val="005E3D50"/>
    <w:rsid w:val="005E58E2"/>
    <w:rsid w:val="005E6653"/>
    <w:rsid w:val="005E6AB9"/>
    <w:rsid w:val="005E7505"/>
    <w:rsid w:val="005E7AB5"/>
    <w:rsid w:val="005E7C0C"/>
    <w:rsid w:val="005F073F"/>
    <w:rsid w:val="005F0EB4"/>
    <w:rsid w:val="005F2244"/>
    <w:rsid w:val="005F2349"/>
    <w:rsid w:val="005F3049"/>
    <w:rsid w:val="005F36B0"/>
    <w:rsid w:val="005F36FC"/>
    <w:rsid w:val="005F3F70"/>
    <w:rsid w:val="005F3F7D"/>
    <w:rsid w:val="005F41B4"/>
    <w:rsid w:val="005F471A"/>
    <w:rsid w:val="005F583B"/>
    <w:rsid w:val="005F5F45"/>
    <w:rsid w:val="005F60A7"/>
    <w:rsid w:val="005F6AE3"/>
    <w:rsid w:val="00600159"/>
    <w:rsid w:val="00600901"/>
    <w:rsid w:val="00600992"/>
    <w:rsid w:val="00600BA1"/>
    <w:rsid w:val="00600C1B"/>
    <w:rsid w:val="00600D98"/>
    <w:rsid w:val="006010E1"/>
    <w:rsid w:val="006011D2"/>
    <w:rsid w:val="0060177C"/>
    <w:rsid w:val="00601908"/>
    <w:rsid w:val="00602357"/>
    <w:rsid w:val="0060269C"/>
    <w:rsid w:val="006026A5"/>
    <w:rsid w:val="006026E2"/>
    <w:rsid w:val="00603059"/>
    <w:rsid w:val="00603638"/>
    <w:rsid w:val="00603AB3"/>
    <w:rsid w:val="00603B9F"/>
    <w:rsid w:val="0060512C"/>
    <w:rsid w:val="00605220"/>
    <w:rsid w:val="00605378"/>
    <w:rsid w:val="00606F92"/>
    <w:rsid w:val="00607E68"/>
    <w:rsid w:val="00607E6B"/>
    <w:rsid w:val="00607FA0"/>
    <w:rsid w:val="00610EB2"/>
    <w:rsid w:val="0061102D"/>
    <w:rsid w:val="0061106E"/>
    <w:rsid w:val="00611E7F"/>
    <w:rsid w:val="006129FB"/>
    <w:rsid w:val="006135E0"/>
    <w:rsid w:val="00613A1B"/>
    <w:rsid w:val="00613C7E"/>
    <w:rsid w:val="00613FE4"/>
    <w:rsid w:val="00615054"/>
    <w:rsid w:val="0061564B"/>
    <w:rsid w:val="00615A20"/>
    <w:rsid w:val="00615D7C"/>
    <w:rsid w:val="00616434"/>
    <w:rsid w:val="006167DE"/>
    <w:rsid w:val="006178D3"/>
    <w:rsid w:val="0062161B"/>
    <w:rsid w:val="00621791"/>
    <w:rsid w:val="00621CD1"/>
    <w:rsid w:val="00621E1F"/>
    <w:rsid w:val="00623271"/>
    <w:rsid w:val="0062349D"/>
    <w:rsid w:val="006238FE"/>
    <w:rsid w:val="00623938"/>
    <w:rsid w:val="00623BAE"/>
    <w:rsid w:val="00623C97"/>
    <w:rsid w:val="006244FE"/>
    <w:rsid w:val="0062458B"/>
    <w:rsid w:val="00624593"/>
    <w:rsid w:val="00624F60"/>
    <w:rsid w:val="00626092"/>
    <w:rsid w:val="006260D8"/>
    <w:rsid w:val="006266B3"/>
    <w:rsid w:val="00627671"/>
    <w:rsid w:val="00627BA0"/>
    <w:rsid w:val="00627CF9"/>
    <w:rsid w:val="006306B3"/>
    <w:rsid w:val="00630FA9"/>
    <w:rsid w:val="00631DE5"/>
    <w:rsid w:val="00632056"/>
    <w:rsid w:val="0063235A"/>
    <w:rsid w:val="00632473"/>
    <w:rsid w:val="00632B30"/>
    <w:rsid w:val="00633D07"/>
    <w:rsid w:val="00634D1B"/>
    <w:rsid w:val="00634D4A"/>
    <w:rsid w:val="00634F8D"/>
    <w:rsid w:val="006358AF"/>
    <w:rsid w:val="00636239"/>
    <w:rsid w:val="00636367"/>
    <w:rsid w:val="00636432"/>
    <w:rsid w:val="0063679A"/>
    <w:rsid w:val="00636E99"/>
    <w:rsid w:val="00637D81"/>
    <w:rsid w:val="00637DB1"/>
    <w:rsid w:val="00640085"/>
    <w:rsid w:val="00640CD3"/>
    <w:rsid w:val="0064117F"/>
    <w:rsid w:val="00642167"/>
    <w:rsid w:val="00642A68"/>
    <w:rsid w:val="0064335B"/>
    <w:rsid w:val="00643B7D"/>
    <w:rsid w:val="00643F41"/>
    <w:rsid w:val="006441E1"/>
    <w:rsid w:val="0064478B"/>
    <w:rsid w:val="00644AE0"/>
    <w:rsid w:val="00645CA7"/>
    <w:rsid w:val="00645F59"/>
    <w:rsid w:val="00646206"/>
    <w:rsid w:val="006468FE"/>
    <w:rsid w:val="006470CE"/>
    <w:rsid w:val="00647DB5"/>
    <w:rsid w:val="00650BC2"/>
    <w:rsid w:val="00651E29"/>
    <w:rsid w:val="00651EFA"/>
    <w:rsid w:val="0065204A"/>
    <w:rsid w:val="00652741"/>
    <w:rsid w:val="0065432D"/>
    <w:rsid w:val="006546AD"/>
    <w:rsid w:val="00654EFE"/>
    <w:rsid w:val="006557DD"/>
    <w:rsid w:val="006566E6"/>
    <w:rsid w:val="00657241"/>
    <w:rsid w:val="006603D3"/>
    <w:rsid w:val="006606E4"/>
    <w:rsid w:val="006607DA"/>
    <w:rsid w:val="00660C65"/>
    <w:rsid w:val="00660C70"/>
    <w:rsid w:val="00662736"/>
    <w:rsid w:val="0066350B"/>
    <w:rsid w:val="00663F2A"/>
    <w:rsid w:val="00665087"/>
    <w:rsid w:val="00665104"/>
    <w:rsid w:val="00666DFE"/>
    <w:rsid w:val="006676E0"/>
    <w:rsid w:val="00667C9F"/>
    <w:rsid w:val="00667F47"/>
    <w:rsid w:val="0067149D"/>
    <w:rsid w:val="00671CF9"/>
    <w:rsid w:val="00671E20"/>
    <w:rsid w:val="0067211A"/>
    <w:rsid w:val="00672437"/>
    <w:rsid w:val="00672AD3"/>
    <w:rsid w:val="00673814"/>
    <w:rsid w:val="006738CB"/>
    <w:rsid w:val="00674315"/>
    <w:rsid w:val="00674871"/>
    <w:rsid w:val="00674EA3"/>
    <w:rsid w:val="00675C0A"/>
    <w:rsid w:val="00675CD1"/>
    <w:rsid w:val="00675FE9"/>
    <w:rsid w:val="006773A4"/>
    <w:rsid w:val="00677C56"/>
    <w:rsid w:val="00677E59"/>
    <w:rsid w:val="00680014"/>
    <w:rsid w:val="00680A1B"/>
    <w:rsid w:val="0068114D"/>
    <w:rsid w:val="0068139F"/>
    <w:rsid w:val="006814F7"/>
    <w:rsid w:val="006827BA"/>
    <w:rsid w:val="00684613"/>
    <w:rsid w:val="00684FF8"/>
    <w:rsid w:val="006857D7"/>
    <w:rsid w:val="00685993"/>
    <w:rsid w:val="006861F7"/>
    <w:rsid w:val="00686394"/>
    <w:rsid w:val="00687142"/>
    <w:rsid w:val="0068738A"/>
    <w:rsid w:val="0068760D"/>
    <w:rsid w:val="00687F51"/>
    <w:rsid w:val="006907CC"/>
    <w:rsid w:val="00690A34"/>
    <w:rsid w:val="00690A79"/>
    <w:rsid w:val="00690AAE"/>
    <w:rsid w:val="006916D8"/>
    <w:rsid w:val="0069175F"/>
    <w:rsid w:val="006918CC"/>
    <w:rsid w:val="00691B6F"/>
    <w:rsid w:val="006928EC"/>
    <w:rsid w:val="00693964"/>
    <w:rsid w:val="0069465E"/>
    <w:rsid w:val="00694810"/>
    <w:rsid w:val="0069499C"/>
    <w:rsid w:val="006965B3"/>
    <w:rsid w:val="00696D40"/>
    <w:rsid w:val="006976A6"/>
    <w:rsid w:val="006978C9"/>
    <w:rsid w:val="00697A0D"/>
    <w:rsid w:val="006A089A"/>
    <w:rsid w:val="006A0D35"/>
    <w:rsid w:val="006A1542"/>
    <w:rsid w:val="006A1B7A"/>
    <w:rsid w:val="006A1BE0"/>
    <w:rsid w:val="006A1D0B"/>
    <w:rsid w:val="006A1D58"/>
    <w:rsid w:val="006A30E6"/>
    <w:rsid w:val="006A4636"/>
    <w:rsid w:val="006A4A71"/>
    <w:rsid w:val="006A55D6"/>
    <w:rsid w:val="006A58BE"/>
    <w:rsid w:val="006A5F43"/>
    <w:rsid w:val="006A627E"/>
    <w:rsid w:val="006A6693"/>
    <w:rsid w:val="006A6BF2"/>
    <w:rsid w:val="006A7054"/>
    <w:rsid w:val="006A7519"/>
    <w:rsid w:val="006A7816"/>
    <w:rsid w:val="006A7E72"/>
    <w:rsid w:val="006B124E"/>
    <w:rsid w:val="006B2B63"/>
    <w:rsid w:val="006B2FCE"/>
    <w:rsid w:val="006B3199"/>
    <w:rsid w:val="006B32AC"/>
    <w:rsid w:val="006B3C87"/>
    <w:rsid w:val="006B4A8A"/>
    <w:rsid w:val="006B574A"/>
    <w:rsid w:val="006B5DB5"/>
    <w:rsid w:val="006B6527"/>
    <w:rsid w:val="006B6912"/>
    <w:rsid w:val="006B7787"/>
    <w:rsid w:val="006B7A5D"/>
    <w:rsid w:val="006C00E9"/>
    <w:rsid w:val="006C0E84"/>
    <w:rsid w:val="006C1600"/>
    <w:rsid w:val="006C1C52"/>
    <w:rsid w:val="006C21F9"/>
    <w:rsid w:val="006C25B8"/>
    <w:rsid w:val="006C25F0"/>
    <w:rsid w:val="006C2CE9"/>
    <w:rsid w:val="006C4A16"/>
    <w:rsid w:val="006C5177"/>
    <w:rsid w:val="006C5C37"/>
    <w:rsid w:val="006C619E"/>
    <w:rsid w:val="006C6615"/>
    <w:rsid w:val="006C67A7"/>
    <w:rsid w:val="006C6D52"/>
    <w:rsid w:val="006C6EBA"/>
    <w:rsid w:val="006C7C10"/>
    <w:rsid w:val="006D15E0"/>
    <w:rsid w:val="006D16FF"/>
    <w:rsid w:val="006D19BD"/>
    <w:rsid w:val="006D2853"/>
    <w:rsid w:val="006D2CD8"/>
    <w:rsid w:val="006D3DE5"/>
    <w:rsid w:val="006D40EB"/>
    <w:rsid w:val="006D445F"/>
    <w:rsid w:val="006D4B09"/>
    <w:rsid w:val="006D5851"/>
    <w:rsid w:val="006D5E9D"/>
    <w:rsid w:val="006D6782"/>
    <w:rsid w:val="006D71BF"/>
    <w:rsid w:val="006E03AB"/>
    <w:rsid w:val="006E0F9F"/>
    <w:rsid w:val="006E100A"/>
    <w:rsid w:val="006E1448"/>
    <w:rsid w:val="006E21EE"/>
    <w:rsid w:val="006E2305"/>
    <w:rsid w:val="006E2C01"/>
    <w:rsid w:val="006E3213"/>
    <w:rsid w:val="006E3884"/>
    <w:rsid w:val="006E3C61"/>
    <w:rsid w:val="006E416D"/>
    <w:rsid w:val="006E4172"/>
    <w:rsid w:val="006E5908"/>
    <w:rsid w:val="006E5A91"/>
    <w:rsid w:val="006E5FC5"/>
    <w:rsid w:val="006E6334"/>
    <w:rsid w:val="006E63E9"/>
    <w:rsid w:val="006E6476"/>
    <w:rsid w:val="006E662D"/>
    <w:rsid w:val="006E70EE"/>
    <w:rsid w:val="006F0C2D"/>
    <w:rsid w:val="006F1FFA"/>
    <w:rsid w:val="006F21AB"/>
    <w:rsid w:val="006F2726"/>
    <w:rsid w:val="006F2994"/>
    <w:rsid w:val="006F3BF9"/>
    <w:rsid w:val="006F45F8"/>
    <w:rsid w:val="006F468A"/>
    <w:rsid w:val="006F4767"/>
    <w:rsid w:val="006F508F"/>
    <w:rsid w:val="006F60FC"/>
    <w:rsid w:val="006F6896"/>
    <w:rsid w:val="006F6968"/>
    <w:rsid w:val="006F6E10"/>
    <w:rsid w:val="006F6E54"/>
    <w:rsid w:val="006F6EAB"/>
    <w:rsid w:val="006F7D8B"/>
    <w:rsid w:val="007000A0"/>
    <w:rsid w:val="00700826"/>
    <w:rsid w:val="00700E57"/>
    <w:rsid w:val="00700F52"/>
    <w:rsid w:val="00701077"/>
    <w:rsid w:val="0070117F"/>
    <w:rsid w:val="0070121C"/>
    <w:rsid w:val="007014CD"/>
    <w:rsid w:val="007022C4"/>
    <w:rsid w:val="0070248E"/>
    <w:rsid w:val="00702872"/>
    <w:rsid w:val="007034E1"/>
    <w:rsid w:val="007036B8"/>
    <w:rsid w:val="00703BE8"/>
    <w:rsid w:val="00704271"/>
    <w:rsid w:val="007046A6"/>
    <w:rsid w:val="00704FC0"/>
    <w:rsid w:val="00705218"/>
    <w:rsid w:val="0070525C"/>
    <w:rsid w:val="007052D8"/>
    <w:rsid w:val="007056C9"/>
    <w:rsid w:val="00705BFA"/>
    <w:rsid w:val="00705C0D"/>
    <w:rsid w:val="0070689B"/>
    <w:rsid w:val="00706F4F"/>
    <w:rsid w:val="00707B3A"/>
    <w:rsid w:val="00707BDA"/>
    <w:rsid w:val="00707F71"/>
    <w:rsid w:val="0071032B"/>
    <w:rsid w:val="00710356"/>
    <w:rsid w:val="00710ADC"/>
    <w:rsid w:val="00711794"/>
    <w:rsid w:val="00711AB8"/>
    <w:rsid w:val="00713300"/>
    <w:rsid w:val="00713AED"/>
    <w:rsid w:val="0071431C"/>
    <w:rsid w:val="007155D8"/>
    <w:rsid w:val="00715838"/>
    <w:rsid w:val="00715962"/>
    <w:rsid w:val="0071663F"/>
    <w:rsid w:val="00716AAC"/>
    <w:rsid w:val="007170A5"/>
    <w:rsid w:val="00717E0B"/>
    <w:rsid w:val="007204D6"/>
    <w:rsid w:val="0072120E"/>
    <w:rsid w:val="00721517"/>
    <w:rsid w:val="00721828"/>
    <w:rsid w:val="00721BB3"/>
    <w:rsid w:val="00722238"/>
    <w:rsid w:val="0072223E"/>
    <w:rsid w:val="00722961"/>
    <w:rsid w:val="007233C4"/>
    <w:rsid w:val="00723416"/>
    <w:rsid w:val="007239B3"/>
    <w:rsid w:val="00723AE7"/>
    <w:rsid w:val="00724196"/>
    <w:rsid w:val="0072442B"/>
    <w:rsid w:val="007249B0"/>
    <w:rsid w:val="00724BEF"/>
    <w:rsid w:val="007250E7"/>
    <w:rsid w:val="00725211"/>
    <w:rsid w:val="0072562E"/>
    <w:rsid w:val="00726623"/>
    <w:rsid w:val="007268C1"/>
    <w:rsid w:val="0072699F"/>
    <w:rsid w:val="00727E15"/>
    <w:rsid w:val="00730706"/>
    <w:rsid w:val="00731302"/>
    <w:rsid w:val="00731A7C"/>
    <w:rsid w:val="00732FFD"/>
    <w:rsid w:val="00733D5B"/>
    <w:rsid w:val="0073421E"/>
    <w:rsid w:val="00734DA7"/>
    <w:rsid w:val="00735052"/>
    <w:rsid w:val="00735406"/>
    <w:rsid w:val="00735AD5"/>
    <w:rsid w:val="00735BAF"/>
    <w:rsid w:val="007363AE"/>
    <w:rsid w:val="007365C1"/>
    <w:rsid w:val="00736E99"/>
    <w:rsid w:val="0073769E"/>
    <w:rsid w:val="007376A6"/>
    <w:rsid w:val="0073772E"/>
    <w:rsid w:val="00737A5A"/>
    <w:rsid w:val="00737AA5"/>
    <w:rsid w:val="007409FC"/>
    <w:rsid w:val="00741A51"/>
    <w:rsid w:val="00741BCC"/>
    <w:rsid w:val="00741D0B"/>
    <w:rsid w:val="00742A3A"/>
    <w:rsid w:val="00742CA3"/>
    <w:rsid w:val="0074316E"/>
    <w:rsid w:val="00743E08"/>
    <w:rsid w:val="00743EB8"/>
    <w:rsid w:val="00745165"/>
    <w:rsid w:val="00745733"/>
    <w:rsid w:val="00746000"/>
    <w:rsid w:val="00746089"/>
    <w:rsid w:val="007461B2"/>
    <w:rsid w:val="0074677B"/>
    <w:rsid w:val="00746780"/>
    <w:rsid w:val="00746E31"/>
    <w:rsid w:val="00746FD4"/>
    <w:rsid w:val="00746FE4"/>
    <w:rsid w:val="00747357"/>
    <w:rsid w:val="0075020F"/>
    <w:rsid w:val="00750989"/>
    <w:rsid w:val="00751B83"/>
    <w:rsid w:val="00753171"/>
    <w:rsid w:val="00753555"/>
    <w:rsid w:val="00753770"/>
    <w:rsid w:val="00755119"/>
    <w:rsid w:val="0075521A"/>
    <w:rsid w:val="007560A3"/>
    <w:rsid w:val="007562B4"/>
    <w:rsid w:val="00756EB0"/>
    <w:rsid w:val="0075703F"/>
    <w:rsid w:val="007573EE"/>
    <w:rsid w:val="00757572"/>
    <w:rsid w:val="00757792"/>
    <w:rsid w:val="007604FC"/>
    <w:rsid w:val="00760C07"/>
    <w:rsid w:val="00760FFE"/>
    <w:rsid w:val="0076139A"/>
    <w:rsid w:val="007618A3"/>
    <w:rsid w:val="00762104"/>
    <w:rsid w:val="00763885"/>
    <w:rsid w:val="007656B0"/>
    <w:rsid w:val="00765F20"/>
    <w:rsid w:val="00765F7B"/>
    <w:rsid w:val="0076616A"/>
    <w:rsid w:val="0076633A"/>
    <w:rsid w:val="0076645C"/>
    <w:rsid w:val="00766689"/>
    <w:rsid w:val="007668DF"/>
    <w:rsid w:val="007669E7"/>
    <w:rsid w:val="00766C84"/>
    <w:rsid w:val="0076726A"/>
    <w:rsid w:val="00767EA1"/>
    <w:rsid w:val="007716AD"/>
    <w:rsid w:val="00772456"/>
    <w:rsid w:val="00772954"/>
    <w:rsid w:val="00772B92"/>
    <w:rsid w:val="00772DC4"/>
    <w:rsid w:val="00773757"/>
    <w:rsid w:val="00774748"/>
    <w:rsid w:val="007751C9"/>
    <w:rsid w:val="00775267"/>
    <w:rsid w:val="0077535F"/>
    <w:rsid w:val="00775493"/>
    <w:rsid w:val="00775972"/>
    <w:rsid w:val="00777346"/>
    <w:rsid w:val="00780990"/>
    <w:rsid w:val="007812CC"/>
    <w:rsid w:val="0078161F"/>
    <w:rsid w:val="007819BB"/>
    <w:rsid w:val="00782689"/>
    <w:rsid w:val="007826A3"/>
    <w:rsid w:val="007838B1"/>
    <w:rsid w:val="007838C9"/>
    <w:rsid w:val="00784717"/>
    <w:rsid w:val="00786867"/>
    <w:rsid w:val="00786CEA"/>
    <w:rsid w:val="0078751F"/>
    <w:rsid w:val="007879C6"/>
    <w:rsid w:val="0079038C"/>
    <w:rsid w:val="00790975"/>
    <w:rsid w:val="00790F15"/>
    <w:rsid w:val="007912BA"/>
    <w:rsid w:val="00791937"/>
    <w:rsid w:val="007919A7"/>
    <w:rsid w:val="007922B7"/>
    <w:rsid w:val="007927F1"/>
    <w:rsid w:val="007934C7"/>
    <w:rsid w:val="00794620"/>
    <w:rsid w:val="00794A75"/>
    <w:rsid w:val="00794DAD"/>
    <w:rsid w:val="00794F40"/>
    <w:rsid w:val="007959EF"/>
    <w:rsid w:val="00795A7C"/>
    <w:rsid w:val="00797686"/>
    <w:rsid w:val="00797A28"/>
    <w:rsid w:val="007A0001"/>
    <w:rsid w:val="007A01A8"/>
    <w:rsid w:val="007A0586"/>
    <w:rsid w:val="007A237E"/>
    <w:rsid w:val="007A2397"/>
    <w:rsid w:val="007A3C88"/>
    <w:rsid w:val="007A4431"/>
    <w:rsid w:val="007A4BEC"/>
    <w:rsid w:val="007A537A"/>
    <w:rsid w:val="007A5928"/>
    <w:rsid w:val="007A5BD7"/>
    <w:rsid w:val="007A5D96"/>
    <w:rsid w:val="007A5E51"/>
    <w:rsid w:val="007A6032"/>
    <w:rsid w:val="007A6150"/>
    <w:rsid w:val="007A71C7"/>
    <w:rsid w:val="007A7DF1"/>
    <w:rsid w:val="007A7FD4"/>
    <w:rsid w:val="007B0429"/>
    <w:rsid w:val="007B0D65"/>
    <w:rsid w:val="007B109B"/>
    <w:rsid w:val="007B1A73"/>
    <w:rsid w:val="007B1B65"/>
    <w:rsid w:val="007B233C"/>
    <w:rsid w:val="007B2553"/>
    <w:rsid w:val="007B2679"/>
    <w:rsid w:val="007B341C"/>
    <w:rsid w:val="007B371D"/>
    <w:rsid w:val="007B4F79"/>
    <w:rsid w:val="007B5544"/>
    <w:rsid w:val="007B62E7"/>
    <w:rsid w:val="007B67A8"/>
    <w:rsid w:val="007B6F38"/>
    <w:rsid w:val="007B721D"/>
    <w:rsid w:val="007B748E"/>
    <w:rsid w:val="007C0C9A"/>
    <w:rsid w:val="007C0CA2"/>
    <w:rsid w:val="007C107D"/>
    <w:rsid w:val="007C1CA9"/>
    <w:rsid w:val="007C2041"/>
    <w:rsid w:val="007C25C5"/>
    <w:rsid w:val="007C284C"/>
    <w:rsid w:val="007C2B82"/>
    <w:rsid w:val="007C2E23"/>
    <w:rsid w:val="007C33F9"/>
    <w:rsid w:val="007C398A"/>
    <w:rsid w:val="007C49D2"/>
    <w:rsid w:val="007C5538"/>
    <w:rsid w:val="007C578B"/>
    <w:rsid w:val="007C59C8"/>
    <w:rsid w:val="007C74CB"/>
    <w:rsid w:val="007C7519"/>
    <w:rsid w:val="007C7561"/>
    <w:rsid w:val="007C7A57"/>
    <w:rsid w:val="007C7E56"/>
    <w:rsid w:val="007D1318"/>
    <w:rsid w:val="007D209F"/>
    <w:rsid w:val="007D274A"/>
    <w:rsid w:val="007D289A"/>
    <w:rsid w:val="007D29D5"/>
    <w:rsid w:val="007D2B91"/>
    <w:rsid w:val="007D2BC9"/>
    <w:rsid w:val="007D3400"/>
    <w:rsid w:val="007D41C0"/>
    <w:rsid w:val="007D4324"/>
    <w:rsid w:val="007D4BFE"/>
    <w:rsid w:val="007D6193"/>
    <w:rsid w:val="007D7353"/>
    <w:rsid w:val="007D7B90"/>
    <w:rsid w:val="007D7E14"/>
    <w:rsid w:val="007E04CA"/>
    <w:rsid w:val="007E0A61"/>
    <w:rsid w:val="007E0FFA"/>
    <w:rsid w:val="007E11D6"/>
    <w:rsid w:val="007E126C"/>
    <w:rsid w:val="007E12CA"/>
    <w:rsid w:val="007E14B5"/>
    <w:rsid w:val="007E14E6"/>
    <w:rsid w:val="007E168D"/>
    <w:rsid w:val="007E2022"/>
    <w:rsid w:val="007E27DB"/>
    <w:rsid w:val="007E2A03"/>
    <w:rsid w:val="007E349C"/>
    <w:rsid w:val="007E3572"/>
    <w:rsid w:val="007E5600"/>
    <w:rsid w:val="007E5F82"/>
    <w:rsid w:val="007E6219"/>
    <w:rsid w:val="007E628E"/>
    <w:rsid w:val="007E6728"/>
    <w:rsid w:val="007E6EEE"/>
    <w:rsid w:val="007E728F"/>
    <w:rsid w:val="007E78DB"/>
    <w:rsid w:val="007E7B25"/>
    <w:rsid w:val="007F024C"/>
    <w:rsid w:val="007F16BE"/>
    <w:rsid w:val="007F178B"/>
    <w:rsid w:val="007F2636"/>
    <w:rsid w:val="007F271B"/>
    <w:rsid w:val="007F31D9"/>
    <w:rsid w:val="007F3524"/>
    <w:rsid w:val="007F4457"/>
    <w:rsid w:val="007F45F5"/>
    <w:rsid w:val="007F53E2"/>
    <w:rsid w:val="007F5BB8"/>
    <w:rsid w:val="007F72FC"/>
    <w:rsid w:val="007F7D6F"/>
    <w:rsid w:val="00800469"/>
    <w:rsid w:val="00801B96"/>
    <w:rsid w:val="008026BF"/>
    <w:rsid w:val="00802A56"/>
    <w:rsid w:val="00803E01"/>
    <w:rsid w:val="00803E2A"/>
    <w:rsid w:val="00804E15"/>
    <w:rsid w:val="008051F6"/>
    <w:rsid w:val="008076AC"/>
    <w:rsid w:val="00807F7D"/>
    <w:rsid w:val="008109D0"/>
    <w:rsid w:val="00810B82"/>
    <w:rsid w:val="00811F3C"/>
    <w:rsid w:val="00812D2B"/>
    <w:rsid w:val="008139E4"/>
    <w:rsid w:val="008139EC"/>
    <w:rsid w:val="008152BF"/>
    <w:rsid w:val="0081537E"/>
    <w:rsid w:val="00815D90"/>
    <w:rsid w:val="00815FAC"/>
    <w:rsid w:val="00815FAD"/>
    <w:rsid w:val="00816A41"/>
    <w:rsid w:val="00816C2B"/>
    <w:rsid w:val="00816C7F"/>
    <w:rsid w:val="00820B15"/>
    <w:rsid w:val="0082128C"/>
    <w:rsid w:val="00821666"/>
    <w:rsid w:val="008216A7"/>
    <w:rsid w:val="00822530"/>
    <w:rsid w:val="0082282F"/>
    <w:rsid w:val="00822A6F"/>
    <w:rsid w:val="00822C96"/>
    <w:rsid w:val="008235B0"/>
    <w:rsid w:val="0082582B"/>
    <w:rsid w:val="008262B8"/>
    <w:rsid w:val="00827D9C"/>
    <w:rsid w:val="00827FAA"/>
    <w:rsid w:val="0083042B"/>
    <w:rsid w:val="00831B2F"/>
    <w:rsid w:val="00832587"/>
    <w:rsid w:val="008325CE"/>
    <w:rsid w:val="00832BA5"/>
    <w:rsid w:val="0083313C"/>
    <w:rsid w:val="00833B3A"/>
    <w:rsid w:val="00833FC8"/>
    <w:rsid w:val="008342D6"/>
    <w:rsid w:val="008346E8"/>
    <w:rsid w:val="00834B57"/>
    <w:rsid w:val="0083540F"/>
    <w:rsid w:val="0083580C"/>
    <w:rsid w:val="00835980"/>
    <w:rsid w:val="0083604E"/>
    <w:rsid w:val="0083659F"/>
    <w:rsid w:val="00836A01"/>
    <w:rsid w:val="00837AA3"/>
    <w:rsid w:val="0084119D"/>
    <w:rsid w:val="00841427"/>
    <w:rsid w:val="00841D2B"/>
    <w:rsid w:val="0084232B"/>
    <w:rsid w:val="0084238E"/>
    <w:rsid w:val="00842562"/>
    <w:rsid w:val="00842C47"/>
    <w:rsid w:val="0084487B"/>
    <w:rsid w:val="008449B4"/>
    <w:rsid w:val="00844DBA"/>
    <w:rsid w:val="008456FE"/>
    <w:rsid w:val="00845A2C"/>
    <w:rsid w:val="00845FF0"/>
    <w:rsid w:val="008464F5"/>
    <w:rsid w:val="0084757B"/>
    <w:rsid w:val="0085058E"/>
    <w:rsid w:val="00851787"/>
    <w:rsid w:val="0085199D"/>
    <w:rsid w:val="008519B6"/>
    <w:rsid w:val="00851EB4"/>
    <w:rsid w:val="0085263F"/>
    <w:rsid w:val="00852BE7"/>
    <w:rsid w:val="00852D0C"/>
    <w:rsid w:val="0085340C"/>
    <w:rsid w:val="00853A3F"/>
    <w:rsid w:val="00855208"/>
    <w:rsid w:val="00855295"/>
    <w:rsid w:val="0085536C"/>
    <w:rsid w:val="00856B32"/>
    <w:rsid w:val="00856B4F"/>
    <w:rsid w:val="008576A5"/>
    <w:rsid w:val="00857B78"/>
    <w:rsid w:val="0086077E"/>
    <w:rsid w:val="008609D2"/>
    <w:rsid w:val="00860EAF"/>
    <w:rsid w:val="008615B1"/>
    <w:rsid w:val="00861894"/>
    <w:rsid w:val="0086276F"/>
    <w:rsid w:val="0086397E"/>
    <w:rsid w:val="00863BF0"/>
    <w:rsid w:val="00863F91"/>
    <w:rsid w:val="00864FF8"/>
    <w:rsid w:val="0086586D"/>
    <w:rsid w:val="00865991"/>
    <w:rsid w:val="008660C4"/>
    <w:rsid w:val="008662FA"/>
    <w:rsid w:val="0086635A"/>
    <w:rsid w:val="0086716D"/>
    <w:rsid w:val="0086743F"/>
    <w:rsid w:val="008702A6"/>
    <w:rsid w:val="008703A2"/>
    <w:rsid w:val="00870FD8"/>
    <w:rsid w:val="0087282A"/>
    <w:rsid w:val="008729D5"/>
    <w:rsid w:val="00872BBD"/>
    <w:rsid w:val="00872D37"/>
    <w:rsid w:val="0087329B"/>
    <w:rsid w:val="00873B5A"/>
    <w:rsid w:val="008746BB"/>
    <w:rsid w:val="00874DF1"/>
    <w:rsid w:val="00876655"/>
    <w:rsid w:val="00876848"/>
    <w:rsid w:val="00876E26"/>
    <w:rsid w:val="00877BAB"/>
    <w:rsid w:val="00877C3D"/>
    <w:rsid w:val="00877C62"/>
    <w:rsid w:val="008805FD"/>
    <w:rsid w:val="00880705"/>
    <w:rsid w:val="00880B6C"/>
    <w:rsid w:val="00881336"/>
    <w:rsid w:val="0088184A"/>
    <w:rsid w:val="00881980"/>
    <w:rsid w:val="008821AC"/>
    <w:rsid w:val="0088272A"/>
    <w:rsid w:val="0088280F"/>
    <w:rsid w:val="00882EF4"/>
    <w:rsid w:val="008844D4"/>
    <w:rsid w:val="00884D70"/>
    <w:rsid w:val="00884F09"/>
    <w:rsid w:val="00885199"/>
    <w:rsid w:val="008858D3"/>
    <w:rsid w:val="00885F4E"/>
    <w:rsid w:val="0088670B"/>
    <w:rsid w:val="00887636"/>
    <w:rsid w:val="00887718"/>
    <w:rsid w:val="00887D1C"/>
    <w:rsid w:val="00891440"/>
    <w:rsid w:val="00891601"/>
    <w:rsid w:val="00891673"/>
    <w:rsid w:val="00892F57"/>
    <w:rsid w:val="00893181"/>
    <w:rsid w:val="00893293"/>
    <w:rsid w:val="00893765"/>
    <w:rsid w:val="00893E9B"/>
    <w:rsid w:val="00894688"/>
    <w:rsid w:val="00894E13"/>
    <w:rsid w:val="0089523B"/>
    <w:rsid w:val="008954BF"/>
    <w:rsid w:val="00895653"/>
    <w:rsid w:val="00896532"/>
    <w:rsid w:val="00896A08"/>
    <w:rsid w:val="008974F9"/>
    <w:rsid w:val="00897C24"/>
    <w:rsid w:val="00897D6D"/>
    <w:rsid w:val="008A03AB"/>
    <w:rsid w:val="008A0717"/>
    <w:rsid w:val="008A08EE"/>
    <w:rsid w:val="008A1F57"/>
    <w:rsid w:val="008A25F3"/>
    <w:rsid w:val="008A2ECD"/>
    <w:rsid w:val="008A34FE"/>
    <w:rsid w:val="008A36E4"/>
    <w:rsid w:val="008A3B71"/>
    <w:rsid w:val="008A3D33"/>
    <w:rsid w:val="008A3F02"/>
    <w:rsid w:val="008A434D"/>
    <w:rsid w:val="008A4369"/>
    <w:rsid w:val="008A46AC"/>
    <w:rsid w:val="008A4A36"/>
    <w:rsid w:val="008A4EBB"/>
    <w:rsid w:val="008A507B"/>
    <w:rsid w:val="008A529F"/>
    <w:rsid w:val="008A534F"/>
    <w:rsid w:val="008A567C"/>
    <w:rsid w:val="008A579E"/>
    <w:rsid w:val="008A5CF2"/>
    <w:rsid w:val="008A74F1"/>
    <w:rsid w:val="008A7FA2"/>
    <w:rsid w:val="008B101F"/>
    <w:rsid w:val="008B1856"/>
    <w:rsid w:val="008B32C5"/>
    <w:rsid w:val="008B3723"/>
    <w:rsid w:val="008B400C"/>
    <w:rsid w:val="008B543C"/>
    <w:rsid w:val="008B57F6"/>
    <w:rsid w:val="008B6519"/>
    <w:rsid w:val="008C19D3"/>
    <w:rsid w:val="008C2577"/>
    <w:rsid w:val="008C2B7C"/>
    <w:rsid w:val="008C3556"/>
    <w:rsid w:val="008C3C3E"/>
    <w:rsid w:val="008C4158"/>
    <w:rsid w:val="008C68C8"/>
    <w:rsid w:val="008C73CB"/>
    <w:rsid w:val="008D0724"/>
    <w:rsid w:val="008D0C66"/>
    <w:rsid w:val="008D1389"/>
    <w:rsid w:val="008D1C6B"/>
    <w:rsid w:val="008D1D63"/>
    <w:rsid w:val="008D223A"/>
    <w:rsid w:val="008D3E48"/>
    <w:rsid w:val="008D42BE"/>
    <w:rsid w:val="008D440D"/>
    <w:rsid w:val="008D4433"/>
    <w:rsid w:val="008D4F40"/>
    <w:rsid w:val="008D57FA"/>
    <w:rsid w:val="008D58E0"/>
    <w:rsid w:val="008D67C2"/>
    <w:rsid w:val="008D6D39"/>
    <w:rsid w:val="008D79E9"/>
    <w:rsid w:val="008D7AE6"/>
    <w:rsid w:val="008E071B"/>
    <w:rsid w:val="008E0E45"/>
    <w:rsid w:val="008E1926"/>
    <w:rsid w:val="008E22FA"/>
    <w:rsid w:val="008E2322"/>
    <w:rsid w:val="008E244D"/>
    <w:rsid w:val="008E2984"/>
    <w:rsid w:val="008E2E13"/>
    <w:rsid w:val="008E38FF"/>
    <w:rsid w:val="008E3CF5"/>
    <w:rsid w:val="008E40A7"/>
    <w:rsid w:val="008E430D"/>
    <w:rsid w:val="008E5231"/>
    <w:rsid w:val="008E55DD"/>
    <w:rsid w:val="008E5BDE"/>
    <w:rsid w:val="008E6F6A"/>
    <w:rsid w:val="008E73F7"/>
    <w:rsid w:val="008E7F80"/>
    <w:rsid w:val="008F015A"/>
    <w:rsid w:val="008F02DD"/>
    <w:rsid w:val="008F09D1"/>
    <w:rsid w:val="008F10C5"/>
    <w:rsid w:val="008F13AD"/>
    <w:rsid w:val="008F167B"/>
    <w:rsid w:val="008F22B4"/>
    <w:rsid w:val="008F2468"/>
    <w:rsid w:val="008F3435"/>
    <w:rsid w:val="008F3613"/>
    <w:rsid w:val="008F484A"/>
    <w:rsid w:val="008F6EA7"/>
    <w:rsid w:val="00901040"/>
    <w:rsid w:val="0090454D"/>
    <w:rsid w:val="00904909"/>
    <w:rsid w:val="00905155"/>
    <w:rsid w:val="0090528F"/>
    <w:rsid w:val="00905A0B"/>
    <w:rsid w:val="00905A2E"/>
    <w:rsid w:val="00905DCD"/>
    <w:rsid w:val="009060EF"/>
    <w:rsid w:val="009061EE"/>
    <w:rsid w:val="00906A16"/>
    <w:rsid w:val="009070C0"/>
    <w:rsid w:val="00907D5A"/>
    <w:rsid w:val="0091011F"/>
    <w:rsid w:val="00910833"/>
    <w:rsid w:val="00910F3F"/>
    <w:rsid w:val="009116C7"/>
    <w:rsid w:val="009118AA"/>
    <w:rsid w:val="00911AF1"/>
    <w:rsid w:val="00913A09"/>
    <w:rsid w:val="009142DF"/>
    <w:rsid w:val="009148D3"/>
    <w:rsid w:val="009155CE"/>
    <w:rsid w:val="009177BF"/>
    <w:rsid w:val="00917990"/>
    <w:rsid w:val="00923149"/>
    <w:rsid w:val="00923427"/>
    <w:rsid w:val="00923BBE"/>
    <w:rsid w:val="00923C00"/>
    <w:rsid w:val="00924334"/>
    <w:rsid w:val="00925BCC"/>
    <w:rsid w:val="00925C2F"/>
    <w:rsid w:val="00925E60"/>
    <w:rsid w:val="009261C1"/>
    <w:rsid w:val="00926B09"/>
    <w:rsid w:val="009273FC"/>
    <w:rsid w:val="00930A40"/>
    <w:rsid w:val="00930BF8"/>
    <w:rsid w:val="009314E1"/>
    <w:rsid w:val="00931A83"/>
    <w:rsid w:val="009328C3"/>
    <w:rsid w:val="00932A1B"/>
    <w:rsid w:val="00932C0A"/>
    <w:rsid w:val="00933470"/>
    <w:rsid w:val="009335DB"/>
    <w:rsid w:val="0093478D"/>
    <w:rsid w:val="009359F6"/>
    <w:rsid w:val="00935B6A"/>
    <w:rsid w:val="00935ED8"/>
    <w:rsid w:val="0093600C"/>
    <w:rsid w:val="0093603B"/>
    <w:rsid w:val="00936184"/>
    <w:rsid w:val="00936599"/>
    <w:rsid w:val="00936715"/>
    <w:rsid w:val="00936881"/>
    <w:rsid w:val="00936BB5"/>
    <w:rsid w:val="00936BBC"/>
    <w:rsid w:val="00936CB1"/>
    <w:rsid w:val="009373CC"/>
    <w:rsid w:val="009377D1"/>
    <w:rsid w:val="009378FC"/>
    <w:rsid w:val="009401CE"/>
    <w:rsid w:val="0094040A"/>
    <w:rsid w:val="009405CF"/>
    <w:rsid w:val="009411E4"/>
    <w:rsid w:val="00941FE1"/>
    <w:rsid w:val="009425F0"/>
    <w:rsid w:val="009430A6"/>
    <w:rsid w:val="00943534"/>
    <w:rsid w:val="009440AB"/>
    <w:rsid w:val="0094527D"/>
    <w:rsid w:val="00945805"/>
    <w:rsid w:val="009459A9"/>
    <w:rsid w:val="00946022"/>
    <w:rsid w:val="009468CB"/>
    <w:rsid w:val="00947412"/>
    <w:rsid w:val="0095006A"/>
    <w:rsid w:val="00950455"/>
    <w:rsid w:val="009504B4"/>
    <w:rsid w:val="0095086C"/>
    <w:rsid w:val="009513FB"/>
    <w:rsid w:val="00951CA1"/>
    <w:rsid w:val="00952C4C"/>
    <w:rsid w:val="009535FB"/>
    <w:rsid w:val="00953BEA"/>
    <w:rsid w:val="00953C10"/>
    <w:rsid w:val="00954A99"/>
    <w:rsid w:val="00955461"/>
    <w:rsid w:val="00955642"/>
    <w:rsid w:val="00955B01"/>
    <w:rsid w:val="00955E70"/>
    <w:rsid w:val="0095616A"/>
    <w:rsid w:val="009561C4"/>
    <w:rsid w:val="00956F91"/>
    <w:rsid w:val="009570A2"/>
    <w:rsid w:val="00960FA3"/>
    <w:rsid w:val="00961142"/>
    <w:rsid w:val="00961B93"/>
    <w:rsid w:val="00961C68"/>
    <w:rsid w:val="00961DDB"/>
    <w:rsid w:val="00961E9F"/>
    <w:rsid w:val="0096223F"/>
    <w:rsid w:val="0096334D"/>
    <w:rsid w:val="00963C33"/>
    <w:rsid w:val="00965471"/>
    <w:rsid w:val="00966609"/>
    <w:rsid w:val="00967A08"/>
    <w:rsid w:val="00970696"/>
    <w:rsid w:val="00971702"/>
    <w:rsid w:val="009728D0"/>
    <w:rsid w:val="009730A6"/>
    <w:rsid w:val="00973D00"/>
    <w:rsid w:val="0097410E"/>
    <w:rsid w:val="009743FA"/>
    <w:rsid w:val="009744D8"/>
    <w:rsid w:val="00974683"/>
    <w:rsid w:val="00974C48"/>
    <w:rsid w:val="00974C6B"/>
    <w:rsid w:val="00974E1B"/>
    <w:rsid w:val="00974E3C"/>
    <w:rsid w:val="00975664"/>
    <w:rsid w:val="0097617A"/>
    <w:rsid w:val="009769ED"/>
    <w:rsid w:val="009775C7"/>
    <w:rsid w:val="00977BC6"/>
    <w:rsid w:val="009800E1"/>
    <w:rsid w:val="0098043E"/>
    <w:rsid w:val="0098170B"/>
    <w:rsid w:val="0098244A"/>
    <w:rsid w:val="00982CDA"/>
    <w:rsid w:val="0098359F"/>
    <w:rsid w:val="00984134"/>
    <w:rsid w:val="00984220"/>
    <w:rsid w:val="00984309"/>
    <w:rsid w:val="00984843"/>
    <w:rsid w:val="009849D9"/>
    <w:rsid w:val="00984B5B"/>
    <w:rsid w:val="00984BB0"/>
    <w:rsid w:val="00984EA3"/>
    <w:rsid w:val="00985288"/>
    <w:rsid w:val="0098542E"/>
    <w:rsid w:val="009854D0"/>
    <w:rsid w:val="00985F78"/>
    <w:rsid w:val="00986386"/>
    <w:rsid w:val="009865A8"/>
    <w:rsid w:val="009868BD"/>
    <w:rsid w:val="00986A17"/>
    <w:rsid w:val="00986F19"/>
    <w:rsid w:val="00987241"/>
    <w:rsid w:val="009877EB"/>
    <w:rsid w:val="00987F59"/>
    <w:rsid w:val="009905AB"/>
    <w:rsid w:val="00990642"/>
    <w:rsid w:val="009909F4"/>
    <w:rsid w:val="00990C79"/>
    <w:rsid w:val="009910D7"/>
    <w:rsid w:val="00991BC8"/>
    <w:rsid w:val="00992934"/>
    <w:rsid w:val="009947BB"/>
    <w:rsid w:val="0099535E"/>
    <w:rsid w:val="00995AE2"/>
    <w:rsid w:val="00996AFF"/>
    <w:rsid w:val="00996B21"/>
    <w:rsid w:val="009A0526"/>
    <w:rsid w:val="009A08FA"/>
    <w:rsid w:val="009A14B2"/>
    <w:rsid w:val="009A1A26"/>
    <w:rsid w:val="009A1BB2"/>
    <w:rsid w:val="009A27BD"/>
    <w:rsid w:val="009A4347"/>
    <w:rsid w:val="009A49BD"/>
    <w:rsid w:val="009A4FDD"/>
    <w:rsid w:val="009A52FF"/>
    <w:rsid w:val="009A5E5F"/>
    <w:rsid w:val="009A5F7C"/>
    <w:rsid w:val="009A6254"/>
    <w:rsid w:val="009A63DF"/>
    <w:rsid w:val="009A683E"/>
    <w:rsid w:val="009A6D7B"/>
    <w:rsid w:val="009B025F"/>
    <w:rsid w:val="009B0379"/>
    <w:rsid w:val="009B071A"/>
    <w:rsid w:val="009B0C07"/>
    <w:rsid w:val="009B0E46"/>
    <w:rsid w:val="009B12D9"/>
    <w:rsid w:val="009B154D"/>
    <w:rsid w:val="009B278A"/>
    <w:rsid w:val="009B2853"/>
    <w:rsid w:val="009B322C"/>
    <w:rsid w:val="009B37C1"/>
    <w:rsid w:val="009B3D6E"/>
    <w:rsid w:val="009B4199"/>
    <w:rsid w:val="009B41F4"/>
    <w:rsid w:val="009B52E1"/>
    <w:rsid w:val="009B5367"/>
    <w:rsid w:val="009B5B9B"/>
    <w:rsid w:val="009B634C"/>
    <w:rsid w:val="009B6F10"/>
    <w:rsid w:val="009B77D3"/>
    <w:rsid w:val="009B7BA9"/>
    <w:rsid w:val="009B7C87"/>
    <w:rsid w:val="009C0E52"/>
    <w:rsid w:val="009C0F4B"/>
    <w:rsid w:val="009C24D6"/>
    <w:rsid w:val="009C287E"/>
    <w:rsid w:val="009C3A19"/>
    <w:rsid w:val="009C3BD5"/>
    <w:rsid w:val="009C424B"/>
    <w:rsid w:val="009C467B"/>
    <w:rsid w:val="009C4E50"/>
    <w:rsid w:val="009C599A"/>
    <w:rsid w:val="009C6C18"/>
    <w:rsid w:val="009C7094"/>
    <w:rsid w:val="009C7E71"/>
    <w:rsid w:val="009D05ED"/>
    <w:rsid w:val="009D1153"/>
    <w:rsid w:val="009D199B"/>
    <w:rsid w:val="009D2592"/>
    <w:rsid w:val="009D2FD9"/>
    <w:rsid w:val="009D3F06"/>
    <w:rsid w:val="009D46D2"/>
    <w:rsid w:val="009D4E72"/>
    <w:rsid w:val="009D500D"/>
    <w:rsid w:val="009D519A"/>
    <w:rsid w:val="009D5601"/>
    <w:rsid w:val="009D5828"/>
    <w:rsid w:val="009D598C"/>
    <w:rsid w:val="009D653B"/>
    <w:rsid w:val="009D6660"/>
    <w:rsid w:val="009D66DA"/>
    <w:rsid w:val="009D738F"/>
    <w:rsid w:val="009D7700"/>
    <w:rsid w:val="009D779B"/>
    <w:rsid w:val="009E2330"/>
    <w:rsid w:val="009E2620"/>
    <w:rsid w:val="009E27F2"/>
    <w:rsid w:val="009E2B31"/>
    <w:rsid w:val="009E2FB0"/>
    <w:rsid w:val="009E3B37"/>
    <w:rsid w:val="009E43B4"/>
    <w:rsid w:val="009E516E"/>
    <w:rsid w:val="009E64A3"/>
    <w:rsid w:val="009E6CDD"/>
    <w:rsid w:val="009F00E4"/>
    <w:rsid w:val="009F085F"/>
    <w:rsid w:val="009F0D4C"/>
    <w:rsid w:val="009F0F85"/>
    <w:rsid w:val="009F0FCE"/>
    <w:rsid w:val="009F1369"/>
    <w:rsid w:val="009F1ACB"/>
    <w:rsid w:val="009F293F"/>
    <w:rsid w:val="009F3497"/>
    <w:rsid w:val="009F64BB"/>
    <w:rsid w:val="009F6B16"/>
    <w:rsid w:val="009F764B"/>
    <w:rsid w:val="009F787D"/>
    <w:rsid w:val="00A00A38"/>
    <w:rsid w:val="00A00BAF"/>
    <w:rsid w:val="00A01697"/>
    <w:rsid w:val="00A01F78"/>
    <w:rsid w:val="00A0266A"/>
    <w:rsid w:val="00A0328E"/>
    <w:rsid w:val="00A038F7"/>
    <w:rsid w:val="00A03AE8"/>
    <w:rsid w:val="00A03F31"/>
    <w:rsid w:val="00A03FA4"/>
    <w:rsid w:val="00A048F8"/>
    <w:rsid w:val="00A04B6A"/>
    <w:rsid w:val="00A05798"/>
    <w:rsid w:val="00A06435"/>
    <w:rsid w:val="00A06B62"/>
    <w:rsid w:val="00A070A6"/>
    <w:rsid w:val="00A07D34"/>
    <w:rsid w:val="00A101E7"/>
    <w:rsid w:val="00A1083D"/>
    <w:rsid w:val="00A10A47"/>
    <w:rsid w:val="00A10B24"/>
    <w:rsid w:val="00A116CC"/>
    <w:rsid w:val="00A12104"/>
    <w:rsid w:val="00A12814"/>
    <w:rsid w:val="00A12FD8"/>
    <w:rsid w:val="00A1320A"/>
    <w:rsid w:val="00A13B5D"/>
    <w:rsid w:val="00A13D09"/>
    <w:rsid w:val="00A14793"/>
    <w:rsid w:val="00A17A20"/>
    <w:rsid w:val="00A17B4D"/>
    <w:rsid w:val="00A17DF5"/>
    <w:rsid w:val="00A20041"/>
    <w:rsid w:val="00A20642"/>
    <w:rsid w:val="00A216F2"/>
    <w:rsid w:val="00A21A27"/>
    <w:rsid w:val="00A21EFD"/>
    <w:rsid w:val="00A22506"/>
    <w:rsid w:val="00A22CA5"/>
    <w:rsid w:val="00A22F91"/>
    <w:rsid w:val="00A23640"/>
    <w:rsid w:val="00A23E9C"/>
    <w:rsid w:val="00A25197"/>
    <w:rsid w:val="00A25BE7"/>
    <w:rsid w:val="00A25DF0"/>
    <w:rsid w:val="00A25E90"/>
    <w:rsid w:val="00A263BC"/>
    <w:rsid w:val="00A268A7"/>
    <w:rsid w:val="00A26DE2"/>
    <w:rsid w:val="00A26F53"/>
    <w:rsid w:val="00A27333"/>
    <w:rsid w:val="00A27A12"/>
    <w:rsid w:val="00A300D0"/>
    <w:rsid w:val="00A30AD2"/>
    <w:rsid w:val="00A30D72"/>
    <w:rsid w:val="00A317E2"/>
    <w:rsid w:val="00A319A0"/>
    <w:rsid w:val="00A32CE3"/>
    <w:rsid w:val="00A33A25"/>
    <w:rsid w:val="00A34A10"/>
    <w:rsid w:val="00A34B8C"/>
    <w:rsid w:val="00A35154"/>
    <w:rsid w:val="00A37BBD"/>
    <w:rsid w:val="00A40476"/>
    <w:rsid w:val="00A40F1A"/>
    <w:rsid w:val="00A41981"/>
    <w:rsid w:val="00A42482"/>
    <w:rsid w:val="00A43433"/>
    <w:rsid w:val="00A436F3"/>
    <w:rsid w:val="00A437F4"/>
    <w:rsid w:val="00A43C44"/>
    <w:rsid w:val="00A447A5"/>
    <w:rsid w:val="00A448C8"/>
    <w:rsid w:val="00A467EA"/>
    <w:rsid w:val="00A46DC2"/>
    <w:rsid w:val="00A46E49"/>
    <w:rsid w:val="00A46FA7"/>
    <w:rsid w:val="00A473DE"/>
    <w:rsid w:val="00A47709"/>
    <w:rsid w:val="00A4799D"/>
    <w:rsid w:val="00A50BD9"/>
    <w:rsid w:val="00A514E3"/>
    <w:rsid w:val="00A52D03"/>
    <w:rsid w:val="00A543CF"/>
    <w:rsid w:val="00A54713"/>
    <w:rsid w:val="00A5482E"/>
    <w:rsid w:val="00A5499D"/>
    <w:rsid w:val="00A551A4"/>
    <w:rsid w:val="00A562BF"/>
    <w:rsid w:val="00A56799"/>
    <w:rsid w:val="00A567F5"/>
    <w:rsid w:val="00A57C78"/>
    <w:rsid w:val="00A57FD7"/>
    <w:rsid w:val="00A60523"/>
    <w:rsid w:val="00A607CC"/>
    <w:rsid w:val="00A61730"/>
    <w:rsid w:val="00A617D6"/>
    <w:rsid w:val="00A61AE1"/>
    <w:rsid w:val="00A62A81"/>
    <w:rsid w:val="00A637A4"/>
    <w:rsid w:val="00A637A8"/>
    <w:rsid w:val="00A6402F"/>
    <w:rsid w:val="00A64335"/>
    <w:rsid w:val="00A658E7"/>
    <w:rsid w:val="00A66244"/>
    <w:rsid w:val="00A663F3"/>
    <w:rsid w:val="00A666F7"/>
    <w:rsid w:val="00A70565"/>
    <w:rsid w:val="00A706B7"/>
    <w:rsid w:val="00A710DB"/>
    <w:rsid w:val="00A722AC"/>
    <w:rsid w:val="00A72866"/>
    <w:rsid w:val="00A730DA"/>
    <w:rsid w:val="00A736DF"/>
    <w:rsid w:val="00A7388C"/>
    <w:rsid w:val="00A74A56"/>
    <w:rsid w:val="00A74CE2"/>
    <w:rsid w:val="00A74E6E"/>
    <w:rsid w:val="00A74EED"/>
    <w:rsid w:val="00A7508B"/>
    <w:rsid w:val="00A75B95"/>
    <w:rsid w:val="00A76500"/>
    <w:rsid w:val="00A7652A"/>
    <w:rsid w:val="00A76C65"/>
    <w:rsid w:val="00A76C8B"/>
    <w:rsid w:val="00A76FC1"/>
    <w:rsid w:val="00A77131"/>
    <w:rsid w:val="00A7742D"/>
    <w:rsid w:val="00A779D9"/>
    <w:rsid w:val="00A80747"/>
    <w:rsid w:val="00A81310"/>
    <w:rsid w:val="00A813E7"/>
    <w:rsid w:val="00A81785"/>
    <w:rsid w:val="00A819ED"/>
    <w:rsid w:val="00A831E9"/>
    <w:rsid w:val="00A83466"/>
    <w:rsid w:val="00A84E58"/>
    <w:rsid w:val="00A861EE"/>
    <w:rsid w:val="00A87E4B"/>
    <w:rsid w:val="00A909A4"/>
    <w:rsid w:val="00A90E6F"/>
    <w:rsid w:val="00A91448"/>
    <w:rsid w:val="00A915F0"/>
    <w:rsid w:val="00A916EA"/>
    <w:rsid w:val="00A91F2C"/>
    <w:rsid w:val="00A924B4"/>
    <w:rsid w:val="00A92A88"/>
    <w:rsid w:val="00A92F11"/>
    <w:rsid w:val="00A93040"/>
    <w:rsid w:val="00A93201"/>
    <w:rsid w:val="00A9320C"/>
    <w:rsid w:val="00A93E07"/>
    <w:rsid w:val="00A9485C"/>
    <w:rsid w:val="00A94E55"/>
    <w:rsid w:val="00A95234"/>
    <w:rsid w:val="00A95CEE"/>
    <w:rsid w:val="00A96219"/>
    <w:rsid w:val="00A96488"/>
    <w:rsid w:val="00A96513"/>
    <w:rsid w:val="00A96515"/>
    <w:rsid w:val="00A96620"/>
    <w:rsid w:val="00A96963"/>
    <w:rsid w:val="00A96AE3"/>
    <w:rsid w:val="00A96C84"/>
    <w:rsid w:val="00A96F12"/>
    <w:rsid w:val="00A96F13"/>
    <w:rsid w:val="00AA090F"/>
    <w:rsid w:val="00AA09B7"/>
    <w:rsid w:val="00AA0C54"/>
    <w:rsid w:val="00AA0C83"/>
    <w:rsid w:val="00AA1318"/>
    <w:rsid w:val="00AA1754"/>
    <w:rsid w:val="00AA19D8"/>
    <w:rsid w:val="00AA19DC"/>
    <w:rsid w:val="00AA1BCE"/>
    <w:rsid w:val="00AA1C5F"/>
    <w:rsid w:val="00AA20C3"/>
    <w:rsid w:val="00AA3B92"/>
    <w:rsid w:val="00AA410B"/>
    <w:rsid w:val="00AA4371"/>
    <w:rsid w:val="00AA53A1"/>
    <w:rsid w:val="00AA5794"/>
    <w:rsid w:val="00AA5EA1"/>
    <w:rsid w:val="00AA69A6"/>
    <w:rsid w:val="00AA7717"/>
    <w:rsid w:val="00AA7C60"/>
    <w:rsid w:val="00AB0086"/>
    <w:rsid w:val="00AB03A2"/>
    <w:rsid w:val="00AB0E58"/>
    <w:rsid w:val="00AB11A7"/>
    <w:rsid w:val="00AB2059"/>
    <w:rsid w:val="00AB215C"/>
    <w:rsid w:val="00AB2A5D"/>
    <w:rsid w:val="00AB31EA"/>
    <w:rsid w:val="00AB39CB"/>
    <w:rsid w:val="00AB46DA"/>
    <w:rsid w:val="00AB473B"/>
    <w:rsid w:val="00AB48EC"/>
    <w:rsid w:val="00AB4ACA"/>
    <w:rsid w:val="00AB510E"/>
    <w:rsid w:val="00AB6118"/>
    <w:rsid w:val="00AB693B"/>
    <w:rsid w:val="00AB6AFB"/>
    <w:rsid w:val="00AB7380"/>
    <w:rsid w:val="00AB7A1C"/>
    <w:rsid w:val="00AC0342"/>
    <w:rsid w:val="00AC14BD"/>
    <w:rsid w:val="00AC152D"/>
    <w:rsid w:val="00AC1C68"/>
    <w:rsid w:val="00AC1D29"/>
    <w:rsid w:val="00AC1F8D"/>
    <w:rsid w:val="00AC22B4"/>
    <w:rsid w:val="00AC22CB"/>
    <w:rsid w:val="00AC2FFE"/>
    <w:rsid w:val="00AC30A0"/>
    <w:rsid w:val="00AC3573"/>
    <w:rsid w:val="00AC407E"/>
    <w:rsid w:val="00AC452A"/>
    <w:rsid w:val="00AC490B"/>
    <w:rsid w:val="00AC52A0"/>
    <w:rsid w:val="00AC55D1"/>
    <w:rsid w:val="00AC580A"/>
    <w:rsid w:val="00AC5B00"/>
    <w:rsid w:val="00AC63A9"/>
    <w:rsid w:val="00AC656A"/>
    <w:rsid w:val="00AC75E1"/>
    <w:rsid w:val="00AC7704"/>
    <w:rsid w:val="00AC779A"/>
    <w:rsid w:val="00AC77F8"/>
    <w:rsid w:val="00AC7898"/>
    <w:rsid w:val="00AD0C8D"/>
    <w:rsid w:val="00AD1175"/>
    <w:rsid w:val="00AD12AD"/>
    <w:rsid w:val="00AD1715"/>
    <w:rsid w:val="00AD17AF"/>
    <w:rsid w:val="00AD19BA"/>
    <w:rsid w:val="00AD1C17"/>
    <w:rsid w:val="00AD2895"/>
    <w:rsid w:val="00AD2B88"/>
    <w:rsid w:val="00AD2F7F"/>
    <w:rsid w:val="00AD386B"/>
    <w:rsid w:val="00AD44D0"/>
    <w:rsid w:val="00AD59F2"/>
    <w:rsid w:val="00AD5BF6"/>
    <w:rsid w:val="00AD6333"/>
    <w:rsid w:val="00AD68E9"/>
    <w:rsid w:val="00AE01E9"/>
    <w:rsid w:val="00AE107E"/>
    <w:rsid w:val="00AE21F0"/>
    <w:rsid w:val="00AE2ACB"/>
    <w:rsid w:val="00AE4000"/>
    <w:rsid w:val="00AE40CF"/>
    <w:rsid w:val="00AE43F8"/>
    <w:rsid w:val="00AE4E1B"/>
    <w:rsid w:val="00AE573A"/>
    <w:rsid w:val="00AE5ABB"/>
    <w:rsid w:val="00AE5CD2"/>
    <w:rsid w:val="00AE7429"/>
    <w:rsid w:val="00AE764F"/>
    <w:rsid w:val="00AE7DE7"/>
    <w:rsid w:val="00AF0390"/>
    <w:rsid w:val="00AF03DF"/>
    <w:rsid w:val="00AF070B"/>
    <w:rsid w:val="00AF1120"/>
    <w:rsid w:val="00AF1C77"/>
    <w:rsid w:val="00AF25CA"/>
    <w:rsid w:val="00AF31CB"/>
    <w:rsid w:val="00AF3AC2"/>
    <w:rsid w:val="00AF43B3"/>
    <w:rsid w:val="00AF446F"/>
    <w:rsid w:val="00AF4F08"/>
    <w:rsid w:val="00AF5495"/>
    <w:rsid w:val="00AF5835"/>
    <w:rsid w:val="00AF5F0D"/>
    <w:rsid w:val="00AF6398"/>
    <w:rsid w:val="00AF66FD"/>
    <w:rsid w:val="00AF6B42"/>
    <w:rsid w:val="00AF7319"/>
    <w:rsid w:val="00AF75AE"/>
    <w:rsid w:val="00B00CCD"/>
    <w:rsid w:val="00B01060"/>
    <w:rsid w:val="00B0114C"/>
    <w:rsid w:val="00B01871"/>
    <w:rsid w:val="00B01DB2"/>
    <w:rsid w:val="00B01FCA"/>
    <w:rsid w:val="00B02FEB"/>
    <w:rsid w:val="00B033CF"/>
    <w:rsid w:val="00B03D98"/>
    <w:rsid w:val="00B04061"/>
    <w:rsid w:val="00B056FE"/>
    <w:rsid w:val="00B05E82"/>
    <w:rsid w:val="00B0610B"/>
    <w:rsid w:val="00B06BC9"/>
    <w:rsid w:val="00B0706C"/>
    <w:rsid w:val="00B073DB"/>
    <w:rsid w:val="00B07DD8"/>
    <w:rsid w:val="00B07FE4"/>
    <w:rsid w:val="00B105C0"/>
    <w:rsid w:val="00B10D26"/>
    <w:rsid w:val="00B1103B"/>
    <w:rsid w:val="00B1175C"/>
    <w:rsid w:val="00B1205A"/>
    <w:rsid w:val="00B126D6"/>
    <w:rsid w:val="00B12F70"/>
    <w:rsid w:val="00B13363"/>
    <w:rsid w:val="00B13F4C"/>
    <w:rsid w:val="00B1420B"/>
    <w:rsid w:val="00B144B0"/>
    <w:rsid w:val="00B14902"/>
    <w:rsid w:val="00B14D9A"/>
    <w:rsid w:val="00B150D2"/>
    <w:rsid w:val="00B15D01"/>
    <w:rsid w:val="00B15FE0"/>
    <w:rsid w:val="00B16384"/>
    <w:rsid w:val="00B1655D"/>
    <w:rsid w:val="00B16B39"/>
    <w:rsid w:val="00B17378"/>
    <w:rsid w:val="00B173C2"/>
    <w:rsid w:val="00B201A2"/>
    <w:rsid w:val="00B20288"/>
    <w:rsid w:val="00B2031B"/>
    <w:rsid w:val="00B20596"/>
    <w:rsid w:val="00B21129"/>
    <w:rsid w:val="00B21301"/>
    <w:rsid w:val="00B214B3"/>
    <w:rsid w:val="00B21EE5"/>
    <w:rsid w:val="00B22618"/>
    <w:rsid w:val="00B22AFA"/>
    <w:rsid w:val="00B22D85"/>
    <w:rsid w:val="00B22E40"/>
    <w:rsid w:val="00B22F97"/>
    <w:rsid w:val="00B22FA5"/>
    <w:rsid w:val="00B23339"/>
    <w:rsid w:val="00B23F54"/>
    <w:rsid w:val="00B23FEA"/>
    <w:rsid w:val="00B25069"/>
    <w:rsid w:val="00B254FA"/>
    <w:rsid w:val="00B25AB1"/>
    <w:rsid w:val="00B25D4F"/>
    <w:rsid w:val="00B26257"/>
    <w:rsid w:val="00B26F07"/>
    <w:rsid w:val="00B273E1"/>
    <w:rsid w:val="00B277EF"/>
    <w:rsid w:val="00B30C4D"/>
    <w:rsid w:val="00B31DA7"/>
    <w:rsid w:val="00B32565"/>
    <w:rsid w:val="00B33287"/>
    <w:rsid w:val="00B3338F"/>
    <w:rsid w:val="00B33627"/>
    <w:rsid w:val="00B33A29"/>
    <w:rsid w:val="00B33F2A"/>
    <w:rsid w:val="00B3403D"/>
    <w:rsid w:val="00B34042"/>
    <w:rsid w:val="00B34C90"/>
    <w:rsid w:val="00B355D0"/>
    <w:rsid w:val="00B3587B"/>
    <w:rsid w:val="00B35AFF"/>
    <w:rsid w:val="00B36191"/>
    <w:rsid w:val="00B36646"/>
    <w:rsid w:val="00B368C7"/>
    <w:rsid w:val="00B37632"/>
    <w:rsid w:val="00B376B5"/>
    <w:rsid w:val="00B37CE7"/>
    <w:rsid w:val="00B4008F"/>
    <w:rsid w:val="00B406CB"/>
    <w:rsid w:val="00B40E15"/>
    <w:rsid w:val="00B41271"/>
    <w:rsid w:val="00B4182A"/>
    <w:rsid w:val="00B41D36"/>
    <w:rsid w:val="00B41D8B"/>
    <w:rsid w:val="00B41FDD"/>
    <w:rsid w:val="00B420DA"/>
    <w:rsid w:val="00B42191"/>
    <w:rsid w:val="00B421FB"/>
    <w:rsid w:val="00B42648"/>
    <w:rsid w:val="00B428C5"/>
    <w:rsid w:val="00B42E4F"/>
    <w:rsid w:val="00B43719"/>
    <w:rsid w:val="00B438E6"/>
    <w:rsid w:val="00B43955"/>
    <w:rsid w:val="00B441CA"/>
    <w:rsid w:val="00B442B6"/>
    <w:rsid w:val="00B45C62"/>
    <w:rsid w:val="00B46031"/>
    <w:rsid w:val="00B46038"/>
    <w:rsid w:val="00B47446"/>
    <w:rsid w:val="00B50099"/>
    <w:rsid w:val="00B501DE"/>
    <w:rsid w:val="00B50BFD"/>
    <w:rsid w:val="00B51C0C"/>
    <w:rsid w:val="00B51C33"/>
    <w:rsid w:val="00B52854"/>
    <w:rsid w:val="00B52875"/>
    <w:rsid w:val="00B528F1"/>
    <w:rsid w:val="00B52D77"/>
    <w:rsid w:val="00B52E68"/>
    <w:rsid w:val="00B5384E"/>
    <w:rsid w:val="00B54366"/>
    <w:rsid w:val="00B543AC"/>
    <w:rsid w:val="00B545AD"/>
    <w:rsid w:val="00B55838"/>
    <w:rsid w:val="00B55E9C"/>
    <w:rsid w:val="00B5630E"/>
    <w:rsid w:val="00B565F0"/>
    <w:rsid w:val="00B56903"/>
    <w:rsid w:val="00B572C9"/>
    <w:rsid w:val="00B577F9"/>
    <w:rsid w:val="00B57D11"/>
    <w:rsid w:val="00B57E47"/>
    <w:rsid w:val="00B60533"/>
    <w:rsid w:val="00B60C6B"/>
    <w:rsid w:val="00B613C1"/>
    <w:rsid w:val="00B61400"/>
    <w:rsid w:val="00B61EBB"/>
    <w:rsid w:val="00B633B3"/>
    <w:rsid w:val="00B63A57"/>
    <w:rsid w:val="00B63CBA"/>
    <w:rsid w:val="00B640D9"/>
    <w:rsid w:val="00B641AD"/>
    <w:rsid w:val="00B6427A"/>
    <w:rsid w:val="00B6429E"/>
    <w:rsid w:val="00B64360"/>
    <w:rsid w:val="00B64F75"/>
    <w:rsid w:val="00B651F6"/>
    <w:rsid w:val="00B66345"/>
    <w:rsid w:val="00B668F4"/>
    <w:rsid w:val="00B67270"/>
    <w:rsid w:val="00B67451"/>
    <w:rsid w:val="00B67B6F"/>
    <w:rsid w:val="00B67D69"/>
    <w:rsid w:val="00B7162E"/>
    <w:rsid w:val="00B716E3"/>
    <w:rsid w:val="00B724E5"/>
    <w:rsid w:val="00B729C7"/>
    <w:rsid w:val="00B7391E"/>
    <w:rsid w:val="00B73B8C"/>
    <w:rsid w:val="00B7479A"/>
    <w:rsid w:val="00B748C8"/>
    <w:rsid w:val="00B74A81"/>
    <w:rsid w:val="00B751FF"/>
    <w:rsid w:val="00B75410"/>
    <w:rsid w:val="00B766CB"/>
    <w:rsid w:val="00B7707E"/>
    <w:rsid w:val="00B802B5"/>
    <w:rsid w:val="00B80543"/>
    <w:rsid w:val="00B8097D"/>
    <w:rsid w:val="00B8103B"/>
    <w:rsid w:val="00B83498"/>
    <w:rsid w:val="00B83E26"/>
    <w:rsid w:val="00B83F67"/>
    <w:rsid w:val="00B8425D"/>
    <w:rsid w:val="00B84320"/>
    <w:rsid w:val="00B854D0"/>
    <w:rsid w:val="00B85A58"/>
    <w:rsid w:val="00B85C27"/>
    <w:rsid w:val="00B862A6"/>
    <w:rsid w:val="00B862DF"/>
    <w:rsid w:val="00B86BF7"/>
    <w:rsid w:val="00B871F1"/>
    <w:rsid w:val="00B87822"/>
    <w:rsid w:val="00B879F3"/>
    <w:rsid w:val="00B87C96"/>
    <w:rsid w:val="00B90DAB"/>
    <w:rsid w:val="00B9102C"/>
    <w:rsid w:val="00B91053"/>
    <w:rsid w:val="00B9126B"/>
    <w:rsid w:val="00B91377"/>
    <w:rsid w:val="00B915B5"/>
    <w:rsid w:val="00B92418"/>
    <w:rsid w:val="00B92629"/>
    <w:rsid w:val="00B92CD7"/>
    <w:rsid w:val="00B95350"/>
    <w:rsid w:val="00B95C72"/>
    <w:rsid w:val="00B96597"/>
    <w:rsid w:val="00B965C4"/>
    <w:rsid w:val="00B96B52"/>
    <w:rsid w:val="00B97983"/>
    <w:rsid w:val="00B97BC7"/>
    <w:rsid w:val="00BA007A"/>
    <w:rsid w:val="00BA1AA5"/>
    <w:rsid w:val="00BA2146"/>
    <w:rsid w:val="00BA2301"/>
    <w:rsid w:val="00BA2B4E"/>
    <w:rsid w:val="00BA2D30"/>
    <w:rsid w:val="00BA2E59"/>
    <w:rsid w:val="00BA3394"/>
    <w:rsid w:val="00BA3DBA"/>
    <w:rsid w:val="00BA5076"/>
    <w:rsid w:val="00BA5819"/>
    <w:rsid w:val="00BA5C1D"/>
    <w:rsid w:val="00BA691B"/>
    <w:rsid w:val="00BA693B"/>
    <w:rsid w:val="00BA7B7F"/>
    <w:rsid w:val="00BA7F4B"/>
    <w:rsid w:val="00BB0183"/>
    <w:rsid w:val="00BB0A76"/>
    <w:rsid w:val="00BB1041"/>
    <w:rsid w:val="00BB143C"/>
    <w:rsid w:val="00BB16A8"/>
    <w:rsid w:val="00BB1C35"/>
    <w:rsid w:val="00BB20D5"/>
    <w:rsid w:val="00BB2235"/>
    <w:rsid w:val="00BB2D34"/>
    <w:rsid w:val="00BB362B"/>
    <w:rsid w:val="00BB3DBB"/>
    <w:rsid w:val="00BB4DA1"/>
    <w:rsid w:val="00BB4E3B"/>
    <w:rsid w:val="00BB5847"/>
    <w:rsid w:val="00BB5A8A"/>
    <w:rsid w:val="00BB5B68"/>
    <w:rsid w:val="00BB5C89"/>
    <w:rsid w:val="00BB7561"/>
    <w:rsid w:val="00BB7DF4"/>
    <w:rsid w:val="00BC28BD"/>
    <w:rsid w:val="00BC29F4"/>
    <w:rsid w:val="00BC349C"/>
    <w:rsid w:val="00BC3AB7"/>
    <w:rsid w:val="00BC3F2D"/>
    <w:rsid w:val="00BC3F74"/>
    <w:rsid w:val="00BC4B6E"/>
    <w:rsid w:val="00BC4D6D"/>
    <w:rsid w:val="00BC5181"/>
    <w:rsid w:val="00BC557A"/>
    <w:rsid w:val="00BC637C"/>
    <w:rsid w:val="00BC66E4"/>
    <w:rsid w:val="00BC6974"/>
    <w:rsid w:val="00BD0F1A"/>
    <w:rsid w:val="00BD11A0"/>
    <w:rsid w:val="00BD14E6"/>
    <w:rsid w:val="00BD23C4"/>
    <w:rsid w:val="00BD2A26"/>
    <w:rsid w:val="00BD2F23"/>
    <w:rsid w:val="00BD39B5"/>
    <w:rsid w:val="00BD4104"/>
    <w:rsid w:val="00BD5248"/>
    <w:rsid w:val="00BD55A2"/>
    <w:rsid w:val="00BD57C4"/>
    <w:rsid w:val="00BD5E93"/>
    <w:rsid w:val="00BD77EE"/>
    <w:rsid w:val="00BD7E2E"/>
    <w:rsid w:val="00BE03F0"/>
    <w:rsid w:val="00BE1D3A"/>
    <w:rsid w:val="00BE1D43"/>
    <w:rsid w:val="00BE214B"/>
    <w:rsid w:val="00BE2477"/>
    <w:rsid w:val="00BE279B"/>
    <w:rsid w:val="00BE39AF"/>
    <w:rsid w:val="00BE3AE7"/>
    <w:rsid w:val="00BE3C5D"/>
    <w:rsid w:val="00BE43F5"/>
    <w:rsid w:val="00BE470C"/>
    <w:rsid w:val="00BE51E7"/>
    <w:rsid w:val="00BE5F11"/>
    <w:rsid w:val="00BE601C"/>
    <w:rsid w:val="00BE6B62"/>
    <w:rsid w:val="00BE6D1F"/>
    <w:rsid w:val="00BE75CE"/>
    <w:rsid w:val="00BE77EB"/>
    <w:rsid w:val="00BE792C"/>
    <w:rsid w:val="00BE7FEF"/>
    <w:rsid w:val="00BF03DA"/>
    <w:rsid w:val="00BF10A2"/>
    <w:rsid w:val="00BF10B6"/>
    <w:rsid w:val="00BF18FF"/>
    <w:rsid w:val="00BF1954"/>
    <w:rsid w:val="00BF2005"/>
    <w:rsid w:val="00BF206A"/>
    <w:rsid w:val="00BF2261"/>
    <w:rsid w:val="00BF2AD0"/>
    <w:rsid w:val="00BF3A94"/>
    <w:rsid w:val="00BF3AEB"/>
    <w:rsid w:val="00BF4A56"/>
    <w:rsid w:val="00BF4F51"/>
    <w:rsid w:val="00BF6234"/>
    <w:rsid w:val="00BF6F68"/>
    <w:rsid w:val="00BF7BBA"/>
    <w:rsid w:val="00C00A77"/>
    <w:rsid w:val="00C00D77"/>
    <w:rsid w:val="00C01010"/>
    <w:rsid w:val="00C019FC"/>
    <w:rsid w:val="00C020EF"/>
    <w:rsid w:val="00C037C1"/>
    <w:rsid w:val="00C03A2C"/>
    <w:rsid w:val="00C04433"/>
    <w:rsid w:val="00C04E56"/>
    <w:rsid w:val="00C05732"/>
    <w:rsid w:val="00C06D1C"/>
    <w:rsid w:val="00C07278"/>
    <w:rsid w:val="00C0778D"/>
    <w:rsid w:val="00C1005D"/>
    <w:rsid w:val="00C1025C"/>
    <w:rsid w:val="00C104C7"/>
    <w:rsid w:val="00C107D8"/>
    <w:rsid w:val="00C1092A"/>
    <w:rsid w:val="00C110AA"/>
    <w:rsid w:val="00C130C8"/>
    <w:rsid w:val="00C13225"/>
    <w:rsid w:val="00C13910"/>
    <w:rsid w:val="00C13A5E"/>
    <w:rsid w:val="00C13E05"/>
    <w:rsid w:val="00C147A1"/>
    <w:rsid w:val="00C14BDF"/>
    <w:rsid w:val="00C1505C"/>
    <w:rsid w:val="00C15B8F"/>
    <w:rsid w:val="00C207F6"/>
    <w:rsid w:val="00C20F2D"/>
    <w:rsid w:val="00C2155C"/>
    <w:rsid w:val="00C217CA"/>
    <w:rsid w:val="00C21B57"/>
    <w:rsid w:val="00C227A7"/>
    <w:rsid w:val="00C22CC4"/>
    <w:rsid w:val="00C233F6"/>
    <w:rsid w:val="00C23A83"/>
    <w:rsid w:val="00C24B37"/>
    <w:rsid w:val="00C24C5D"/>
    <w:rsid w:val="00C25DBB"/>
    <w:rsid w:val="00C25EB8"/>
    <w:rsid w:val="00C25EEC"/>
    <w:rsid w:val="00C269A7"/>
    <w:rsid w:val="00C26FF0"/>
    <w:rsid w:val="00C273CB"/>
    <w:rsid w:val="00C273D3"/>
    <w:rsid w:val="00C2755B"/>
    <w:rsid w:val="00C27731"/>
    <w:rsid w:val="00C30015"/>
    <w:rsid w:val="00C301CA"/>
    <w:rsid w:val="00C3021E"/>
    <w:rsid w:val="00C305F2"/>
    <w:rsid w:val="00C309D3"/>
    <w:rsid w:val="00C31B3E"/>
    <w:rsid w:val="00C327CF"/>
    <w:rsid w:val="00C3318F"/>
    <w:rsid w:val="00C33F6A"/>
    <w:rsid w:val="00C34D4C"/>
    <w:rsid w:val="00C359BB"/>
    <w:rsid w:val="00C3638A"/>
    <w:rsid w:val="00C3656A"/>
    <w:rsid w:val="00C369F5"/>
    <w:rsid w:val="00C36E90"/>
    <w:rsid w:val="00C37020"/>
    <w:rsid w:val="00C3704B"/>
    <w:rsid w:val="00C375C3"/>
    <w:rsid w:val="00C40832"/>
    <w:rsid w:val="00C40E45"/>
    <w:rsid w:val="00C419EC"/>
    <w:rsid w:val="00C421FB"/>
    <w:rsid w:val="00C422A7"/>
    <w:rsid w:val="00C423AF"/>
    <w:rsid w:val="00C43923"/>
    <w:rsid w:val="00C43B74"/>
    <w:rsid w:val="00C43EC7"/>
    <w:rsid w:val="00C45155"/>
    <w:rsid w:val="00C45188"/>
    <w:rsid w:val="00C46442"/>
    <w:rsid w:val="00C475E7"/>
    <w:rsid w:val="00C47ED1"/>
    <w:rsid w:val="00C50798"/>
    <w:rsid w:val="00C520F2"/>
    <w:rsid w:val="00C5212D"/>
    <w:rsid w:val="00C53AAA"/>
    <w:rsid w:val="00C53C60"/>
    <w:rsid w:val="00C540B2"/>
    <w:rsid w:val="00C551FA"/>
    <w:rsid w:val="00C5525C"/>
    <w:rsid w:val="00C55BA2"/>
    <w:rsid w:val="00C5706E"/>
    <w:rsid w:val="00C570DC"/>
    <w:rsid w:val="00C60436"/>
    <w:rsid w:val="00C60695"/>
    <w:rsid w:val="00C60DD5"/>
    <w:rsid w:val="00C6114F"/>
    <w:rsid w:val="00C61ECC"/>
    <w:rsid w:val="00C620EF"/>
    <w:rsid w:val="00C6350B"/>
    <w:rsid w:val="00C63A53"/>
    <w:rsid w:val="00C64074"/>
    <w:rsid w:val="00C64B27"/>
    <w:rsid w:val="00C64BF7"/>
    <w:rsid w:val="00C653CD"/>
    <w:rsid w:val="00C6559E"/>
    <w:rsid w:val="00C660C2"/>
    <w:rsid w:val="00C66872"/>
    <w:rsid w:val="00C6687B"/>
    <w:rsid w:val="00C66A53"/>
    <w:rsid w:val="00C66E4D"/>
    <w:rsid w:val="00C6758C"/>
    <w:rsid w:val="00C7001F"/>
    <w:rsid w:val="00C7020A"/>
    <w:rsid w:val="00C702E6"/>
    <w:rsid w:val="00C70B92"/>
    <w:rsid w:val="00C71AE7"/>
    <w:rsid w:val="00C71E10"/>
    <w:rsid w:val="00C72696"/>
    <w:rsid w:val="00C72A72"/>
    <w:rsid w:val="00C73058"/>
    <w:rsid w:val="00C744DD"/>
    <w:rsid w:val="00C7469F"/>
    <w:rsid w:val="00C7489D"/>
    <w:rsid w:val="00C75D0F"/>
    <w:rsid w:val="00C75DCC"/>
    <w:rsid w:val="00C76453"/>
    <w:rsid w:val="00C76563"/>
    <w:rsid w:val="00C76764"/>
    <w:rsid w:val="00C777D9"/>
    <w:rsid w:val="00C80419"/>
    <w:rsid w:val="00C80C9F"/>
    <w:rsid w:val="00C8110F"/>
    <w:rsid w:val="00C81D96"/>
    <w:rsid w:val="00C825B8"/>
    <w:rsid w:val="00C8385D"/>
    <w:rsid w:val="00C8392E"/>
    <w:rsid w:val="00C83993"/>
    <w:rsid w:val="00C84359"/>
    <w:rsid w:val="00C86527"/>
    <w:rsid w:val="00C8659B"/>
    <w:rsid w:val="00C865B4"/>
    <w:rsid w:val="00C86876"/>
    <w:rsid w:val="00C875F3"/>
    <w:rsid w:val="00C87EAC"/>
    <w:rsid w:val="00C900B8"/>
    <w:rsid w:val="00C9065B"/>
    <w:rsid w:val="00C90A60"/>
    <w:rsid w:val="00C90B60"/>
    <w:rsid w:val="00C90FC9"/>
    <w:rsid w:val="00C910A7"/>
    <w:rsid w:val="00C91116"/>
    <w:rsid w:val="00C912D7"/>
    <w:rsid w:val="00C927C9"/>
    <w:rsid w:val="00C92CCF"/>
    <w:rsid w:val="00C92E9C"/>
    <w:rsid w:val="00C92F2A"/>
    <w:rsid w:val="00C93222"/>
    <w:rsid w:val="00C937B6"/>
    <w:rsid w:val="00C93C06"/>
    <w:rsid w:val="00C93C64"/>
    <w:rsid w:val="00C94BA0"/>
    <w:rsid w:val="00C94F3D"/>
    <w:rsid w:val="00C95061"/>
    <w:rsid w:val="00C952DF"/>
    <w:rsid w:val="00C9589B"/>
    <w:rsid w:val="00C959E0"/>
    <w:rsid w:val="00C95D43"/>
    <w:rsid w:val="00C95D79"/>
    <w:rsid w:val="00C96312"/>
    <w:rsid w:val="00C96A22"/>
    <w:rsid w:val="00C96C72"/>
    <w:rsid w:val="00C97222"/>
    <w:rsid w:val="00C97322"/>
    <w:rsid w:val="00C97838"/>
    <w:rsid w:val="00C979A8"/>
    <w:rsid w:val="00C97B60"/>
    <w:rsid w:val="00C97F99"/>
    <w:rsid w:val="00CA1ADC"/>
    <w:rsid w:val="00CA255C"/>
    <w:rsid w:val="00CA3464"/>
    <w:rsid w:val="00CA36CD"/>
    <w:rsid w:val="00CA3B9B"/>
    <w:rsid w:val="00CA3FCE"/>
    <w:rsid w:val="00CA4903"/>
    <w:rsid w:val="00CA6247"/>
    <w:rsid w:val="00CA6B16"/>
    <w:rsid w:val="00CA717B"/>
    <w:rsid w:val="00CA7FE5"/>
    <w:rsid w:val="00CB0338"/>
    <w:rsid w:val="00CB08E9"/>
    <w:rsid w:val="00CB13BA"/>
    <w:rsid w:val="00CB1661"/>
    <w:rsid w:val="00CB1719"/>
    <w:rsid w:val="00CB1B41"/>
    <w:rsid w:val="00CB1C22"/>
    <w:rsid w:val="00CB1D5F"/>
    <w:rsid w:val="00CB20CB"/>
    <w:rsid w:val="00CB2AE6"/>
    <w:rsid w:val="00CB3443"/>
    <w:rsid w:val="00CB38ED"/>
    <w:rsid w:val="00CB485E"/>
    <w:rsid w:val="00CB6282"/>
    <w:rsid w:val="00CB62F6"/>
    <w:rsid w:val="00CB6E30"/>
    <w:rsid w:val="00CB6F40"/>
    <w:rsid w:val="00CB7707"/>
    <w:rsid w:val="00CC0A7F"/>
    <w:rsid w:val="00CC0D10"/>
    <w:rsid w:val="00CC1389"/>
    <w:rsid w:val="00CC19A6"/>
    <w:rsid w:val="00CC1B4C"/>
    <w:rsid w:val="00CC2605"/>
    <w:rsid w:val="00CC2B91"/>
    <w:rsid w:val="00CC30C7"/>
    <w:rsid w:val="00CC3279"/>
    <w:rsid w:val="00CC3727"/>
    <w:rsid w:val="00CC3A39"/>
    <w:rsid w:val="00CC3DBA"/>
    <w:rsid w:val="00CC41D4"/>
    <w:rsid w:val="00CC48B8"/>
    <w:rsid w:val="00CC556E"/>
    <w:rsid w:val="00CC66AE"/>
    <w:rsid w:val="00CC67A7"/>
    <w:rsid w:val="00CC76EF"/>
    <w:rsid w:val="00CC7ACA"/>
    <w:rsid w:val="00CD1B9B"/>
    <w:rsid w:val="00CD1CF3"/>
    <w:rsid w:val="00CD3865"/>
    <w:rsid w:val="00CD3F0C"/>
    <w:rsid w:val="00CD4032"/>
    <w:rsid w:val="00CD40C1"/>
    <w:rsid w:val="00CD42AF"/>
    <w:rsid w:val="00CD4F6F"/>
    <w:rsid w:val="00CD5205"/>
    <w:rsid w:val="00CD6954"/>
    <w:rsid w:val="00CD6B96"/>
    <w:rsid w:val="00CD6E46"/>
    <w:rsid w:val="00CD739E"/>
    <w:rsid w:val="00CE0094"/>
    <w:rsid w:val="00CE052C"/>
    <w:rsid w:val="00CE06F1"/>
    <w:rsid w:val="00CE1C98"/>
    <w:rsid w:val="00CE22D0"/>
    <w:rsid w:val="00CE30E8"/>
    <w:rsid w:val="00CE3984"/>
    <w:rsid w:val="00CE3A74"/>
    <w:rsid w:val="00CE5B13"/>
    <w:rsid w:val="00CE5C48"/>
    <w:rsid w:val="00CE5D87"/>
    <w:rsid w:val="00CE6511"/>
    <w:rsid w:val="00CE788E"/>
    <w:rsid w:val="00CE7AAB"/>
    <w:rsid w:val="00CE7C29"/>
    <w:rsid w:val="00CF00E1"/>
    <w:rsid w:val="00CF04E0"/>
    <w:rsid w:val="00CF0610"/>
    <w:rsid w:val="00CF06B6"/>
    <w:rsid w:val="00CF0A2C"/>
    <w:rsid w:val="00CF0B20"/>
    <w:rsid w:val="00CF0DBE"/>
    <w:rsid w:val="00CF1A99"/>
    <w:rsid w:val="00CF2228"/>
    <w:rsid w:val="00CF2745"/>
    <w:rsid w:val="00CF2831"/>
    <w:rsid w:val="00CF2D84"/>
    <w:rsid w:val="00CF3388"/>
    <w:rsid w:val="00CF3C53"/>
    <w:rsid w:val="00CF4B3F"/>
    <w:rsid w:val="00CF51E0"/>
    <w:rsid w:val="00CF5343"/>
    <w:rsid w:val="00CF5976"/>
    <w:rsid w:val="00CF5E36"/>
    <w:rsid w:val="00CF601C"/>
    <w:rsid w:val="00CF64A8"/>
    <w:rsid w:val="00CF6562"/>
    <w:rsid w:val="00CF70C9"/>
    <w:rsid w:val="00D0061B"/>
    <w:rsid w:val="00D014B0"/>
    <w:rsid w:val="00D01C0B"/>
    <w:rsid w:val="00D02B8B"/>
    <w:rsid w:val="00D033E4"/>
    <w:rsid w:val="00D03C66"/>
    <w:rsid w:val="00D040EC"/>
    <w:rsid w:val="00D04620"/>
    <w:rsid w:val="00D04F78"/>
    <w:rsid w:val="00D0532B"/>
    <w:rsid w:val="00D05373"/>
    <w:rsid w:val="00D06473"/>
    <w:rsid w:val="00D070E9"/>
    <w:rsid w:val="00D07342"/>
    <w:rsid w:val="00D07E38"/>
    <w:rsid w:val="00D10093"/>
    <w:rsid w:val="00D10590"/>
    <w:rsid w:val="00D10A70"/>
    <w:rsid w:val="00D1112E"/>
    <w:rsid w:val="00D115DB"/>
    <w:rsid w:val="00D116BB"/>
    <w:rsid w:val="00D11AFF"/>
    <w:rsid w:val="00D11DD6"/>
    <w:rsid w:val="00D12EC0"/>
    <w:rsid w:val="00D141A0"/>
    <w:rsid w:val="00D14261"/>
    <w:rsid w:val="00D14BEB"/>
    <w:rsid w:val="00D14E83"/>
    <w:rsid w:val="00D15687"/>
    <w:rsid w:val="00D16936"/>
    <w:rsid w:val="00D17D27"/>
    <w:rsid w:val="00D206B3"/>
    <w:rsid w:val="00D2105D"/>
    <w:rsid w:val="00D21245"/>
    <w:rsid w:val="00D22F00"/>
    <w:rsid w:val="00D235BD"/>
    <w:rsid w:val="00D237B1"/>
    <w:rsid w:val="00D25071"/>
    <w:rsid w:val="00D251F9"/>
    <w:rsid w:val="00D26348"/>
    <w:rsid w:val="00D26D47"/>
    <w:rsid w:val="00D270E1"/>
    <w:rsid w:val="00D274B1"/>
    <w:rsid w:val="00D31DC9"/>
    <w:rsid w:val="00D3240A"/>
    <w:rsid w:val="00D3479C"/>
    <w:rsid w:val="00D34BE8"/>
    <w:rsid w:val="00D36469"/>
    <w:rsid w:val="00D36792"/>
    <w:rsid w:val="00D3742C"/>
    <w:rsid w:val="00D378A8"/>
    <w:rsid w:val="00D37CDD"/>
    <w:rsid w:val="00D411FC"/>
    <w:rsid w:val="00D41A99"/>
    <w:rsid w:val="00D41DB4"/>
    <w:rsid w:val="00D42150"/>
    <w:rsid w:val="00D421E7"/>
    <w:rsid w:val="00D42714"/>
    <w:rsid w:val="00D430E2"/>
    <w:rsid w:val="00D43169"/>
    <w:rsid w:val="00D43214"/>
    <w:rsid w:val="00D44064"/>
    <w:rsid w:val="00D442CA"/>
    <w:rsid w:val="00D44557"/>
    <w:rsid w:val="00D44B70"/>
    <w:rsid w:val="00D45056"/>
    <w:rsid w:val="00D45DAC"/>
    <w:rsid w:val="00D45E42"/>
    <w:rsid w:val="00D45E91"/>
    <w:rsid w:val="00D466AE"/>
    <w:rsid w:val="00D5317E"/>
    <w:rsid w:val="00D5347C"/>
    <w:rsid w:val="00D53481"/>
    <w:rsid w:val="00D53AC4"/>
    <w:rsid w:val="00D53EDA"/>
    <w:rsid w:val="00D542AC"/>
    <w:rsid w:val="00D54506"/>
    <w:rsid w:val="00D54C85"/>
    <w:rsid w:val="00D554D3"/>
    <w:rsid w:val="00D5568A"/>
    <w:rsid w:val="00D5583E"/>
    <w:rsid w:val="00D55D24"/>
    <w:rsid w:val="00D55DC7"/>
    <w:rsid w:val="00D567AD"/>
    <w:rsid w:val="00D56F7F"/>
    <w:rsid w:val="00D57099"/>
    <w:rsid w:val="00D6028C"/>
    <w:rsid w:val="00D6034C"/>
    <w:rsid w:val="00D607FC"/>
    <w:rsid w:val="00D61170"/>
    <w:rsid w:val="00D6169F"/>
    <w:rsid w:val="00D61A13"/>
    <w:rsid w:val="00D62B0E"/>
    <w:rsid w:val="00D62D1F"/>
    <w:rsid w:val="00D63A8B"/>
    <w:rsid w:val="00D64622"/>
    <w:rsid w:val="00D64C7C"/>
    <w:rsid w:val="00D64F88"/>
    <w:rsid w:val="00D65361"/>
    <w:rsid w:val="00D65795"/>
    <w:rsid w:val="00D65973"/>
    <w:rsid w:val="00D66678"/>
    <w:rsid w:val="00D66712"/>
    <w:rsid w:val="00D668E9"/>
    <w:rsid w:val="00D66BF0"/>
    <w:rsid w:val="00D66CF6"/>
    <w:rsid w:val="00D6708E"/>
    <w:rsid w:val="00D67842"/>
    <w:rsid w:val="00D70379"/>
    <w:rsid w:val="00D7038F"/>
    <w:rsid w:val="00D70C72"/>
    <w:rsid w:val="00D7105D"/>
    <w:rsid w:val="00D716FA"/>
    <w:rsid w:val="00D71793"/>
    <w:rsid w:val="00D7256F"/>
    <w:rsid w:val="00D72CAF"/>
    <w:rsid w:val="00D7308E"/>
    <w:rsid w:val="00D7401A"/>
    <w:rsid w:val="00D741B9"/>
    <w:rsid w:val="00D749F6"/>
    <w:rsid w:val="00D74A7D"/>
    <w:rsid w:val="00D755D1"/>
    <w:rsid w:val="00D75B59"/>
    <w:rsid w:val="00D75E6C"/>
    <w:rsid w:val="00D75F74"/>
    <w:rsid w:val="00D76386"/>
    <w:rsid w:val="00D76A63"/>
    <w:rsid w:val="00D7750C"/>
    <w:rsid w:val="00D80137"/>
    <w:rsid w:val="00D80548"/>
    <w:rsid w:val="00D8068E"/>
    <w:rsid w:val="00D80845"/>
    <w:rsid w:val="00D80CA3"/>
    <w:rsid w:val="00D80D5B"/>
    <w:rsid w:val="00D81730"/>
    <w:rsid w:val="00D82930"/>
    <w:rsid w:val="00D82B5A"/>
    <w:rsid w:val="00D835F7"/>
    <w:rsid w:val="00D839C0"/>
    <w:rsid w:val="00D83ACD"/>
    <w:rsid w:val="00D84438"/>
    <w:rsid w:val="00D84971"/>
    <w:rsid w:val="00D84A10"/>
    <w:rsid w:val="00D84EAF"/>
    <w:rsid w:val="00D8554B"/>
    <w:rsid w:val="00D85C6D"/>
    <w:rsid w:val="00D86437"/>
    <w:rsid w:val="00D872CA"/>
    <w:rsid w:val="00D87E64"/>
    <w:rsid w:val="00D900EE"/>
    <w:rsid w:val="00D90525"/>
    <w:rsid w:val="00D906DB"/>
    <w:rsid w:val="00D90A27"/>
    <w:rsid w:val="00D90B5D"/>
    <w:rsid w:val="00D91816"/>
    <w:rsid w:val="00D918E8"/>
    <w:rsid w:val="00D926E3"/>
    <w:rsid w:val="00D926E8"/>
    <w:rsid w:val="00D9317D"/>
    <w:rsid w:val="00D93B99"/>
    <w:rsid w:val="00D940AB"/>
    <w:rsid w:val="00D9421E"/>
    <w:rsid w:val="00D94FF3"/>
    <w:rsid w:val="00D952CF"/>
    <w:rsid w:val="00D9631B"/>
    <w:rsid w:val="00D968F6"/>
    <w:rsid w:val="00D9699A"/>
    <w:rsid w:val="00D973F6"/>
    <w:rsid w:val="00D97655"/>
    <w:rsid w:val="00D97CC0"/>
    <w:rsid w:val="00DA0282"/>
    <w:rsid w:val="00DA04F8"/>
    <w:rsid w:val="00DA1287"/>
    <w:rsid w:val="00DA17D9"/>
    <w:rsid w:val="00DA1A1B"/>
    <w:rsid w:val="00DA1ACE"/>
    <w:rsid w:val="00DA1B16"/>
    <w:rsid w:val="00DA1C46"/>
    <w:rsid w:val="00DA1D85"/>
    <w:rsid w:val="00DA2145"/>
    <w:rsid w:val="00DA266B"/>
    <w:rsid w:val="00DA3F2B"/>
    <w:rsid w:val="00DA43F3"/>
    <w:rsid w:val="00DA443B"/>
    <w:rsid w:val="00DA4FB5"/>
    <w:rsid w:val="00DA54B8"/>
    <w:rsid w:val="00DA62D2"/>
    <w:rsid w:val="00DA6B34"/>
    <w:rsid w:val="00DA6DB9"/>
    <w:rsid w:val="00DA7079"/>
    <w:rsid w:val="00DA74F8"/>
    <w:rsid w:val="00DA757B"/>
    <w:rsid w:val="00DA75CE"/>
    <w:rsid w:val="00DB0353"/>
    <w:rsid w:val="00DB0618"/>
    <w:rsid w:val="00DB0646"/>
    <w:rsid w:val="00DB08D2"/>
    <w:rsid w:val="00DB0B18"/>
    <w:rsid w:val="00DB1455"/>
    <w:rsid w:val="00DB27FD"/>
    <w:rsid w:val="00DB299A"/>
    <w:rsid w:val="00DB3A79"/>
    <w:rsid w:val="00DB3EF7"/>
    <w:rsid w:val="00DB65FF"/>
    <w:rsid w:val="00DB7888"/>
    <w:rsid w:val="00DC0C42"/>
    <w:rsid w:val="00DC1A57"/>
    <w:rsid w:val="00DC1E6D"/>
    <w:rsid w:val="00DC20DF"/>
    <w:rsid w:val="00DC2FF6"/>
    <w:rsid w:val="00DC46E5"/>
    <w:rsid w:val="00DC4BB0"/>
    <w:rsid w:val="00DC5308"/>
    <w:rsid w:val="00DC58A4"/>
    <w:rsid w:val="00DC5F23"/>
    <w:rsid w:val="00DC626F"/>
    <w:rsid w:val="00DC6438"/>
    <w:rsid w:val="00DC6905"/>
    <w:rsid w:val="00DC6D31"/>
    <w:rsid w:val="00DC7780"/>
    <w:rsid w:val="00DC7C94"/>
    <w:rsid w:val="00DD0254"/>
    <w:rsid w:val="00DD0374"/>
    <w:rsid w:val="00DD064B"/>
    <w:rsid w:val="00DD0A9E"/>
    <w:rsid w:val="00DD0F6C"/>
    <w:rsid w:val="00DD1028"/>
    <w:rsid w:val="00DD1EA8"/>
    <w:rsid w:val="00DD21D8"/>
    <w:rsid w:val="00DD2680"/>
    <w:rsid w:val="00DD27A2"/>
    <w:rsid w:val="00DD3014"/>
    <w:rsid w:val="00DD3369"/>
    <w:rsid w:val="00DD34E4"/>
    <w:rsid w:val="00DD3C54"/>
    <w:rsid w:val="00DD413B"/>
    <w:rsid w:val="00DD568C"/>
    <w:rsid w:val="00DD651F"/>
    <w:rsid w:val="00DD6A92"/>
    <w:rsid w:val="00DD7841"/>
    <w:rsid w:val="00DE0BAE"/>
    <w:rsid w:val="00DE1E56"/>
    <w:rsid w:val="00DE27B1"/>
    <w:rsid w:val="00DE3392"/>
    <w:rsid w:val="00DE3E5B"/>
    <w:rsid w:val="00DE419E"/>
    <w:rsid w:val="00DE475B"/>
    <w:rsid w:val="00DF01D1"/>
    <w:rsid w:val="00DF1164"/>
    <w:rsid w:val="00DF1B62"/>
    <w:rsid w:val="00DF2399"/>
    <w:rsid w:val="00DF2431"/>
    <w:rsid w:val="00DF2FCD"/>
    <w:rsid w:val="00DF3036"/>
    <w:rsid w:val="00DF3B2B"/>
    <w:rsid w:val="00DF4073"/>
    <w:rsid w:val="00DF446A"/>
    <w:rsid w:val="00DF4499"/>
    <w:rsid w:val="00DF4B8C"/>
    <w:rsid w:val="00DF520D"/>
    <w:rsid w:val="00DF5681"/>
    <w:rsid w:val="00DF6168"/>
    <w:rsid w:val="00DF66A6"/>
    <w:rsid w:val="00DF6749"/>
    <w:rsid w:val="00DF69F4"/>
    <w:rsid w:val="00DF6C5F"/>
    <w:rsid w:val="00E0007C"/>
    <w:rsid w:val="00E00110"/>
    <w:rsid w:val="00E00425"/>
    <w:rsid w:val="00E004A5"/>
    <w:rsid w:val="00E00EA7"/>
    <w:rsid w:val="00E00F9A"/>
    <w:rsid w:val="00E0144B"/>
    <w:rsid w:val="00E016CA"/>
    <w:rsid w:val="00E01E4C"/>
    <w:rsid w:val="00E02D41"/>
    <w:rsid w:val="00E03E02"/>
    <w:rsid w:val="00E04484"/>
    <w:rsid w:val="00E04E6D"/>
    <w:rsid w:val="00E050A5"/>
    <w:rsid w:val="00E05872"/>
    <w:rsid w:val="00E05D0A"/>
    <w:rsid w:val="00E05EB1"/>
    <w:rsid w:val="00E0608D"/>
    <w:rsid w:val="00E070AB"/>
    <w:rsid w:val="00E070D9"/>
    <w:rsid w:val="00E073FE"/>
    <w:rsid w:val="00E07D3E"/>
    <w:rsid w:val="00E07F57"/>
    <w:rsid w:val="00E10238"/>
    <w:rsid w:val="00E10B35"/>
    <w:rsid w:val="00E12899"/>
    <w:rsid w:val="00E12DA0"/>
    <w:rsid w:val="00E13593"/>
    <w:rsid w:val="00E140E2"/>
    <w:rsid w:val="00E14885"/>
    <w:rsid w:val="00E14B01"/>
    <w:rsid w:val="00E14D79"/>
    <w:rsid w:val="00E15AC9"/>
    <w:rsid w:val="00E15B6B"/>
    <w:rsid w:val="00E1648A"/>
    <w:rsid w:val="00E17ABA"/>
    <w:rsid w:val="00E20C56"/>
    <w:rsid w:val="00E20E3D"/>
    <w:rsid w:val="00E216A3"/>
    <w:rsid w:val="00E21DD1"/>
    <w:rsid w:val="00E22232"/>
    <w:rsid w:val="00E22AE6"/>
    <w:rsid w:val="00E22B1B"/>
    <w:rsid w:val="00E22EBE"/>
    <w:rsid w:val="00E23ED3"/>
    <w:rsid w:val="00E2410E"/>
    <w:rsid w:val="00E244B4"/>
    <w:rsid w:val="00E248BA"/>
    <w:rsid w:val="00E250A4"/>
    <w:rsid w:val="00E252AC"/>
    <w:rsid w:val="00E256B4"/>
    <w:rsid w:val="00E25875"/>
    <w:rsid w:val="00E25D91"/>
    <w:rsid w:val="00E2734C"/>
    <w:rsid w:val="00E27CEA"/>
    <w:rsid w:val="00E27F84"/>
    <w:rsid w:val="00E30725"/>
    <w:rsid w:val="00E30C23"/>
    <w:rsid w:val="00E30D55"/>
    <w:rsid w:val="00E31029"/>
    <w:rsid w:val="00E31588"/>
    <w:rsid w:val="00E319CA"/>
    <w:rsid w:val="00E33186"/>
    <w:rsid w:val="00E34386"/>
    <w:rsid w:val="00E35E53"/>
    <w:rsid w:val="00E362BA"/>
    <w:rsid w:val="00E363BE"/>
    <w:rsid w:val="00E377BD"/>
    <w:rsid w:val="00E37818"/>
    <w:rsid w:val="00E37843"/>
    <w:rsid w:val="00E37B5F"/>
    <w:rsid w:val="00E4006C"/>
    <w:rsid w:val="00E40A52"/>
    <w:rsid w:val="00E41FC1"/>
    <w:rsid w:val="00E427A3"/>
    <w:rsid w:val="00E42FA1"/>
    <w:rsid w:val="00E4360D"/>
    <w:rsid w:val="00E456F2"/>
    <w:rsid w:val="00E45B60"/>
    <w:rsid w:val="00E45CEF"/>
    <w:rsid w:val="00E4668B"/>
    <w:rsid w:val="00E46972"/>
    <w:rsid w:val="00E47A52"/>
    <w:rsid w:val="00E508DB"/>
    <w:rsid w:val="00E50CBF"/>
    <w:rsid w:val="00E513D8"/>
    <w:rsid w:val="00E51FAE"/>
    <w:rsid w:val="00E532AC"/>
    <w:rsid w:val="00E53A86"/>
    <w:rsid w:val="00E53FF6"/>
    <w:rsid w:val="00E5416D"/>
    <w:rsid w:val="00E543C2"/>
    <w:rsid w:val="00E54409"/>
    <w:rsid w:val="00E54844"/>
    <w:rsid w:val="00E54883"/>
    <w:rsid w:val="00E54D47"/>
    <w:rsid w:val="00E5577E"/>
    <w:rsid w:val="00E557DD"/>
    <w:rsid w:val="00E55880"/>
    <w:rsid w:val="00E55C53"/>
    <w:rsid w:val="00E55C58"/>
    <w:rsid w:val="00E56315"/>
    <w:rsid w:val="00E56434"/>
    <w:rsid w:val="00E56B28"/>
    <w:rsid w:val="00E5710C"/>
    <w:rsid w:val="00E6025B"/>
    <w:rsid w:val="00E6029E"/>
    <w:rsid w:val="00E60799"/>
    <w:rsid w:val="00E623C9"/>
    <w:rsid w:val="00E6290F"/>
    <w:rsid w:val="00E62AD4"/>
    <w:rsid w:val="00E62CF4"/>
    <w:rsid w:val="00E63256"/>
    <w:rsid w:val="00E6345A"/>
    <w:rsid w:val="00E637DC"/>
    <w:rsid w:val="00E638DE"/>
    <w:rsid w:val="00E6434B"/>
    <w:rsid w:val="00E644AC"/>
    <w:rsid w:val="00E6495A"/>
    <w:rsid w:val="00E64AAD"/>
    <w:rsid w:val="00E64CB9"/>
    <w:rsid w:val="00E65A01"/>
    <w:rsid w:val="00E65BD7"/>
    <w:rsid w:val="00E66106"/>
    <w:rsid w:val="00E66D4B"/>
    <w:rsid w:val="00E67A36"/>
    <w:rsid w:val="00E67AF8"/>
    <w:rsid w:val="00E70C3D"/>
    <w:rsid w:val="00E70EE0"/>
    <w:rsid w:val="00E70F36"/>
    <w:rsid w:val="00E72B9D"/>
    <w:rsid w:val="00E7327A"/>
    <w:rsid w:val="00E73379"/>
    <w:rsid w:val="00E73786"/>
    <w:rsid w:val="00E73BEE"/>
    <w:rsid w:val="00E73C29"/>
    <w:rsid w:val="00E744FE"/>
    <w:rsid w:val="00E74D1E"/>
    <w:rsid w:val="00E750FC"/>
    <w:rsid w:val="00E758CA"/>
    <w:rsid w:val="00E75CA4"/>
    <w:rsid w:val="00E760FB"/>
    <w:rsid w:val="00E76B32"/>
    <w:rsid w:val="00E76CAD"/>
    <w:rsid w:val="00E76D36"/>
    <w:rsid w:val="00E77032"/>
    <w:rsid w:val="00E80088"/>
    <w:rsid w:val="00E80157"/>
    <w:rsid w:val="00E8124D"/>
    <w:rsid w:val="00E81258"/>
    <w:rsid w:val="00E8177D"/>
    <w:rsid w:val="00E832CF"/>
    <w:rsid w:val="00E832E7"/>
    <w:rsid w:val="00E83B03"/>
    <w:rsid w:val="00E83D1C"/>
    <w:rsid w:val="00E83D2D"/>
    <w:rsid w:val="00E8400B"/>
    <w:rsid w:val="00E85B5D"/>
    <w:rsid w:val="00E8681A"/>
    <w:rsid w:val="00E869A5"/>
    <w:rsid w:val="00E86FAB"/>
    <w:rsid w:val="00E8763A"/>
    <w:rsid w:val="00E9053F"/>
    <w:rsid w:val="00E90A7D"/>
    <w:rsid w:val="00E910FE"/>
    <w:rsid w:val="00E914F0"/>
    <w:rsid w:val="00E916DE"/>
    <w:rsid w:val="00E9173C"/>
    <w:rsid w:val="00E91FF8"/>
    <w:rsid w:val="00E9279A"/>
    <w:rsid w:val="00E92B6F"/>
    <w:rsid w:val="00E9461D"/>
    <w:rsid w:val="00E9542B"/>
    <w:rsid w:val="00E95512"/>
    <w:rsid w:val="00E95786"/>
    <w:rsid w:val="00E96F3F"/>
    <w:rsid w:val="00E97B8B"/>
    <w:rsid w:val="00EA0282"/>
    <w:rsid w:val="00EA0539"/>
    <w:rsid w:val="00EA0C44"/>
    <w:rsid w:val="00EA0E4F"/>
    <w:rsid w:val="00EA1072"/>
    <w:rsid w:val="00EA1240"/>
    <w:rsid w:val="00EA1ACB"/>
    <w:rsid w:val="00EA27E4"/>
    <w:rsid w:val="00EA3C53"/>
    <w:rsid w:val="00EA444C"/>
    <w:rsid w:val="00EA4CE7"/>
    <w:rsid w:val="00EA503F"/>
    <w:rsid w:val="00EA5707"/>
    <w:rsid w:val="00EA5AF9"/>
    <w:rsid w:val="00EA5F25"/>
    <w:rsid w:val="00EA5FF1"/>
    <w:rsid w:val="00EA6A67"/>
    <w:rsid w:val="00EA6F2C"/>
    <w:rsid w:val="00EA7EC7"/>
    <w:rsid w:val="00EB0ED4"/>
    <w:rsid w:val="00EB20DA"/>
    <w:rsid w:val="00EB2D61"/>
    <w:rsid w:val="00EB4BE5"/>
    <w:rsid w:val="00EB4C5B"/>
    <w:rsid w:val="00EB5123"/>
    <w:rsid w:val="00EB51BA"/>
    <w:rsid w:val="00EB5497"/>
    <w:rsid w:val="00EB590D"/>
    <w:rsid w:val="00EB5D9F"/>
    <w:rsid w:val="00EB61EE"/>
    <w:rsid w:val="00EB6D5E"/>
    <w:rsid w:val="00EB6EC7"/>
    <w:rsid w:val="00EB7654"/>
    <w:rsid w:val="00EB77D1"/>
    <w:rsid w:val="00EC0A03"/>
    <w:rsid w:val="00EC0F01"/>
    <w:rsid w:val="00EC10B4"/>
    <w:rsid w:val="00EC157B"/>
    <w:rsid w:val="00EC2228"/>
    <w:rsid w:val="00EC2298"/>
    <w:rsid w:val="00EC34AD"/>
    <w:rsid w:val="00EC352E"/>
    <w:rsid w:val="00EC37C7"/>
    <w:rsid w:val="00EC3890"/>
    <w:rsid w:val="00EC453A"/>
    <w:rsid w:val="00EC491A"/>
    <w:rsid w:val="00EC4AB4"/>
    <w:rsid w:val="00EC53B6"/>
    <w:rsid w:val="00EC5667"/>
    <w:rsid w:val="00EC5E35"/>
    <w:rsid w:val="00EC6EDD"/>
    <w:rsid w:val="00EC71CB"/>
    <w:rsid w:val="00EC76D5"/>
    <w:rsid w:val="00EC77AE"/>
    <w:rsid w:val="00ED088F"/>
    <w:rsid w:val="00ED1C3F"/>
    <w:rsid w:val="00ED30E1"/>
    <w:rsid w:val="00ED339E"/>
    <w:rsid w:val="00ED37D7"/>
    <w:rsid w:val="00ED3B2C"/>
    <w:rsid w:val="00ED3F1D"/>
    <w:rsid w:val="00ED426F"/>
    <w:rsid w:val="00ED5074"/>
    <w:rsid w:val="00ED50D1"/>
    <w:rsid w:val="00ED572F"/>
    <w:rsid w:val="00ED57F2"/>
    <w:rsid w:val="00ED5B92"/>
    <w:rsid w:val="00ED6356"/>
    <w:rsid w:val="00ED68D2"/>
    <w:rsid w:val="00ED71BB"/>
    <w:rsid w:val="00ED7BE5"/>
    <w:rsid w:val="00ED7D9A"/>
    <w:rsid w:val="00EE0BEA"/>
    <w:rsid w:val="00EE1682"/>
    <w:rsid w:val="00EE2C57"/>
    <w:rsid w:val="00EE3151"/>
    <w:rsid w:val="00EE39EF"/>
    <w:rsid w:val="00EE4894"/>
    <w:rsid w:val="00EE4E66"/>
    <w:rsid w:val="00EE4F16"/>
    <w:rsid w:val="00EE5255"/>
    <w:rsid w:val="00EE59CA"/>
    <w:rsid w:val="00EE6DAF"/>
    <w:rsid w:val="00EE708F"/>
    <w:rsid w:val="00EE7107"/>
    <w:rsid w:val="00EF066F"/>
    <w:rsid w:val="00EF0B95"/>
    <w:rsid w:val="00EF133F"/>
    <w:rsid w:val="00EF1844"/>
    <w:rsid w:val="00EF23C7"/>
    <w:rsid w:val="00EF255B"/>
    <w:rsid w:val="00EF28A9"/>
    <w:rsid w:val="00EF3179"/>
    <w:rsid w:val="00EF379B"/>
    <w:rsid w:val="00EF405B"/>
    <w:rsid w:val="00EF40B7"/>
    <w:rsid w:val="00EF46FC"/>
    <w:rsid w:val="00EF556D"/>
    <w:rsid w:val="00EF5632"/>
    <w:rsid w:val="00EF6A2B"/>
    <w:rsid w:val="00EF6EC0"/>
    <w:rsid w:val="00EF767D"/>
    <w:rsid w:val="00F005BB"/>
    <w:rsid w:val="00F00DA9"/>
    <w:rsid w:val="00F01CAB"/>
    <w:rsid w:val="00F01E7D"/>
    <w:rsid w:val="00F026C3"/>
    <w:rsid w:val="00F03534"/>
    <w:rsid w:val="00F0382D"/>
    <w:rsid w:val="00F0485D"/>
    <w:rsid w:val="00F0494A"/>
    <w:rsid w:val="00F06443"/>
    <w:rsid w:val="00F06EAA"/>
    <w:rsid w:val="00F07BB4"/>
    <w:rsid w:val="00F102B6"/>
    <w:rsid w:val="00F107CC"/>
    <w:rsid w:val="00F11695"/>
    <w:rsid w:val="00F11927"/>
    <w:rsid w:val="00F11D6C"/>
    <w:rsid w:val="00F121E6"/>
    <w:rsid w:val="00F1240B"/>
    <w:rsid w:val="00F14D69"/>
    <w:rsid w:val="00F157C9"/>
    <w:rsid w:val="00F161A2"/>
    <w:rsid w:val="00F163EB"/>
    <w:rsid w:val="00F16857"/>
    <w:rsid w:val="00F168CC"/>
    <w:rsid w:val="00F16DDF"/>
    <w:rsid w:val="00F17374"/>
    <w:rsid w:val="00F204EE"/>
    <w:rsid w:val="00F20CDF"/>
    <w:rsid w:val="00F210BC"/>
    <w:rsid w:val="00F21D68"/>
    <w:rsid w:val="00F22102"/>
    <w:rsid w:val="00F2276F"/>
    <w:rsid w:val="00F2277B"/>
    <w:rsid w:val="00F22828"/>
    <w:rsid w:val="00F22ECE"/>
    <w:rsid w:val="00F2310C"/>
    <w:rsid w:val="00F237C5"/>
    <w:rsid w:val="00F2416C"/>
    <w:rsid w:val="00F24321"/>
    <w:rsid w:val="00F249EF"/>
    <w:rsid w:val="00F24B53"/>
    <w:rsid w:val="00F25040"/>
    <w:rsid w:val="00F2514B"/>
    <w:rsid w:val="00F25238"/>
    <w:rsid w:val="00F25C4C"/>
    <w:rsid w:val="00F2671C"/>
    <w:rsid w:val="00F27481"/>
    <w:rsid w:val="00F27F3B"/>
    <w:rsid w:val="00F3029C"/>
    <w:rsid w:val="00F30916"/>
    <w:rsid w:val="00F3097A"/>
    <w:rsid w:val="00F328F8"/>
    <w:rsid w:val="00F33369"/>
    <w:rsid w:val="00F333C6"/>
    <w:rsid w:val="00F33C12"/>
    <w:rsid w:val="00F34142"/>
    <w:rsid w:val="00F346C5"/>
    <w:rsid w:val="00F3590A"/>
    <w:rsid w:val="00F361C0"/>
    <w:rsid w:val="00F36535"/>
    <w:rsid w:val="00F369F1"/>
    <w:rsid w:val="00F36CB3"/>
    <w:rsid w:val="00F3749C"/>
    <w:rsid w:val="00F40244"/>
    <w:rsid w:val="00F40741"/>
    <w:rsid w:val="00F40CF7"/>
    <w:rsid w:val="00F40D76"/>
    <w:rsid w:val="00F40F65"/>
    <w:rsid w:val="00F41102"/>
    <w:rsid w:val="00F412B9"/>
    <w:rsid w:val="00F41322"/>
    <w:rsid w:val="00F4137C"/>
    <w:rsid w:val="00F41C6D"/>
    <w:rsid w:val="00F421E0"/>
    <w:rsid w:val="00F42564"/>
    <w:rsid w:val="00F425F1"/>
    <w:rsid w:val="00F426E4"/>
    <w:rsid w:val="00F42B82"/>
    <w:rsid w:val="00F42C45"/>
    <w:rsid w:val="00F42EF1"/>
    <w:rsid w:val="00F42F6C"/>
    <w:rsid w:val="00F4311A"/>
    <w:rsid w:val="00F431B1"/>
    <w:rsid w:val="00F43F19"/>
    <w:rsid w:val="00F44637"/>
    <w:rsid w:val="00F4496E"/>
    <w:rsid w:val="00F459D3"/>
    <w:rsid w:val="00F45F5F"/>
    <w:rsid w:val="00F460E7"/>
    <w:rsid w:val="00F46D01"/>
    <w:rsid w:val="00F470B3"/>
    <w:rsid w:val="00F477EE"/>
    <w:rsid w:val="00F47998"/>
    <w:rsid w:val="00F479C8"/>
    <w:rsid w:val="00F47F3F"/>
    <w:rsid w:val="00F50510"/>
    <w:rsid w:val="00F5168A"/>
    <w:rsid w:val="00F521E6"/>
    <w:rsid w:val="00F52968"/>
    <w:rsid w:val="00F52DAF"/>
    <w:rsid w:val="00F52EA8"/>
    <w:rsid w:val="00F5329D"/>
    <w:rsid w:val="00F537C5"/>
    <w:rsid w:val="00F537CD"/>
    <w:rsid w:val="00F548C3"/>
    <w:rsid w:val="00F552B6"/>
    <w:rsid w:val="00F5580E"/>
    <w:rsid w:val="00F558E3"/>
    <w:rsid w:val="00F55C78"/>
    <w:rsid w:val="00F55C84"/>
    <w:rsid w:val="00F563AA"/>
    <w:rsid w:val="00F57AF2"/>
    <w:rsid w:val="00F57BA0"/>
    <w:rsid w:val="00F601B8"/>
    <w:rsid w:val="00F60EA4"/>
    <w:rsid w:val="00F611FD"/>
    <w:rsid w:val="00F61B31"/>
    <w:rsid w:val="00F61D6E"/>
    <w:rsid w:val="00F61EE8"/>
    <w:rsid w:val="00F627AC"/>
    <w:rsid w:val="00F6398A"/>
    <w:rsid w:val="00F644DF"/>
    <w:rsid w:val="00F64530"/>
    <w:rsid w:val="00F64C31"/>
    <w:rsid w:val="00F64E4C"/>
    <w:rsid w:val="00F65D92"/>
    <w:rsid w:val="00F66197"/>
    <w:rsid w:val="00F6632A"/>
    <w:rsid w:val="00F66396"/>
    <w:rsid w:val="00F66728"/>
    <w:rsid w:val="00F66EB8"/>
    <w:rsid w:val="00F6717B"/>
    <w:rsid w:val="00F674FA"/>
    <w:rsid w:val="00F67543"/>
    <w:rsid w:val="00F6776D"/>
    <w:rsid w:val="00F67DFC"/>
    <w:rsid w:val="00F7003A"/>
    <w:rsid w:val="00F701DC"/>
    <w:rsid w:val="00F72518"/>
    <w:rsid w:val="00F72831"/>
    <w:rsid w:val="00F72BA8"/>
    <w:rsid w:val="00F72CE0"/>
    <w:rsid w:val="00F737A8"/>
    <w:rsid w:val="00F73C06"/>
    <w:rsid w:val="00F74286"/>
    <w:rsid w:val="00F7430A"/>
    <w:rsid w:val="00F7463A"/>
    <w:rsid w:val="00F74733"/>
    <w:rsid w:val="00F74AE8"/>
    <w:rsid w:val="00F755F5"/>
    <w:rsid w:val="00F7591E"/>
    <w:rsid w:val="00F766BF"/>
    <w:rsid w:val="00F77D79"/>
    <w:rsid w:val="00F802B4"/>
    <w:rsid w:val="00F8103C"/>
    <w:rsid w:val="00F81256"/>
    <w:rsid w:val="00F8272F"/>
    <w:rsid w:val="00F82E50"/>
    <w:rsid w:val="00F82ED6"/>
    <w:rsid w:val="00F8318A"/>
    <w:rsid w:val="00F832C1"/>
    <w:rsid w:val="00F833A9"/>
    <w:rsid w:val="00F8387C"/>
    <w:rsid w:val="00F84AD8"/>
    <w:rsid w:val="00F850AF"/>
    <w:rsid w:val="00F8572E"/>
    <w:rsid w:val="00F86086"/>
    <w:rsid w:val="00F8693F"/>
    <w:rsid w:val="00F8788D"/>
    <w:rsid w:val="00F902D4"/>
    <w:rsid w:val="00F90493"/>
    <w:rsid w:val="00F90520"/>
    <w:rsid w:val="00F90883"/>
    <w:rsid w:val="00F90B90"/>
    <w:rsid w:val="00F912B6"/>
    <w:rsid w:val="00F91B9B"/>
    <w:rsid w:val="00F92DC0"/>
    <w:rsid w:val="00F92FBB"/>
    <w:rsid w:val="00F93745"/>
    <w:rsid w:val="00F957E3"/>
    <w:rsid w:val="00F95E33"/>
    <w:rsid w:val="00F970F2"/>
    <w:rsid w:val="00F97305"/>
    <w:rsid w:val="00F977E4"/>
    <w:rsid w:val="00FA0258"/>
    <w:rsid w:val="00FA19B1"/>
    <w:rsid w:val="00FA1AB3"/>
    <w:rsid w:val="00FA1B53"/>
    <w:rsid w:val="00FA1ECC"/>
    <w:rsid w:val="00FA23E5"/>
    <w:rsid w:val="00FA64DF"/>
    <w:rsid w:val="00FA66F9"/>
    <w:rsid w:val="00FA6773"/>
    <w:rsid w:val="00FA6844"/>
    <w:rsid w:val="00FA7045"/>
    <w:rsid w:val="00FA7B58"/>
    <w:rsid w:val="00FB212E"/>
    <w:rsid w:val="00FB2903"/>
    <w:rsid w:val="00FB293B"/>
    <w:rsid w:val="00FB352E"/>
    <w:rsid w:val="00FB377B"/>
    <w:rsid w:val="00FB3B79"/>
    <w:rsid w:val="00FB40A0"/>
    <w:rsid w:val="00FB4DAC"/>
    <w:rsid w:val="00FB57BE"/>
    <w:rsid w:val="00FB5AB1"/>
    <w:rsid w:val="00FB6847"/>
    <w:rsid w:val="00FB70CB"/>
    <w:rsid w:val="00FB71A4"/>
    <w:rsid w:val="00FB71AD"/>
    <w:rsid w:val="00FC0B1D"/>
    <w:rsid w:val="00FC0D1F"/>
    <w:rsid w:val="00FC1955"/>
    <w:rsid w:val="00FC35DF"/>
    <w:rsid w:val="00FC3EFA"/>
    <w:rsid w:val="00FC43B1"/>
    <w:rsid w:val="00FC4909"/>
    <w:rsid w:val="00FC5034"/>
    <w:rsid w:val="00FC63A6"/>
    <w:rsid w:val="00FC659B"/>
    <w:rsid w:val="00FC6B70"/>
    <w:rsid w:val="00FC785C"/>
    <w:rsid w:val="00FD0D56"/>
    <w:rsid w:val="00FD10B8"/>
    <w:rsid w:val="00FD1519"/>
    <w:rsid w:val="00FD23FD"/>
    <w:rsid w:val="00FD28B5"/>
    <w:rsid w:val="00FD365F"/>
    <w:rsid w:val="00FD36C2"/>
    <w:rsid w:val="00FD3B57"/>
    <w:rsid w:val="00FD3BEC"/>
    <w:rsid w:val="00FD4E6A"/>
    <w:rsid w:val="00FD50F4"/>
    <w:rsid w:val="00FD5871"/>
    <w:rsid w:val="00FD639A"/>
    <w:rsid w:val="00FD650F"/>
    <w:rsid w:val="00FD656C"/>
    <w:rsid w:val="00FD6EAB"/>
    <w:rsid w:val="00FE0E05"/>
    <w:rsid w:val="00FE0E5E"/>
    <w:rsid w:val="00FE1450"/>
    <w:rsid w:val="00FE1C00"/>
    <w:rsid w:val="00FE1C09"/>
    <w:rsid w:val="00FE1E32"/>
    <w:rsid w:val="00FE1FB4"/>
    <w:rsid w:val="00FE2385"/>
    <w:rsid w:val="00FE340F"/>
    <w:rsid w:val="00FE3A4D"/>
    <w:rsid w:val="00FE3ECB"/>
    <w:rsid w:val="00FE41AE"/>
    <w:rsid w:val="00FE4AF5"/>
    <w:rsid w:val="00FE572F"/>
    <w:rsid w:val="00FE58AE"/>
    <w:rsid w:val="00FE5AFA"/>
    <w:rsid w:val="00FE6435"/>
    <w:rsid w:val="00FE6E74"/>
    <w:rsid w:val="00FE717A"/>
    <w:rsid w:val="00FF0CFD"/>
    <w:rsid w:val="00FF0D0D"/>
    <w:rsid w:val="00FF0DB9"/>
    <w:rsid w:val="00FF106B"/>
    <w:rsid w:val="00FF1557"/>
    <w:rsid w:val="00FF2F68"/>
    <w:rsid w:val="00FF377D"/>
    <w:rsid w:val="00FF3FB8"/>
    <w:rsid w:val="00FF432E"/>
    <w:rsid w:val="00FF468E"/>
    <w:rsid w:val="00FF4B42"/>
    <w:rsid w:val="00FF5D93"/>
    <w:rsid w:val="00FF5E96"/>
    <w:rsid w:val="00FF644B"/>
    <w:rsid w:val="00FF6A9F"/>
    <w:rsid w:val="00FF71F1"/>
    <w:rsid w:val="039E1F86"/>
    <w:rsid w:val="085A5FF7"/>
    <w:rsid w:val="12394ECF"/>
    <w:rsid w:val="1C2F1FCD"/>
    <w:rsid w:val="212C2C25"/>
    <w:rsid w:val="253811CC"/>
    <w:rsid w:val="25A97CB3"/>
    <w:rsid w:val="2649655F"/>
    <w:rsid w:val="33F6424F"/>
    <w:rsid w:val="3B844D6B"/>
    <w:rsid w:val="402D323A"/>
    <w:rsid w:val="4EC86524"/>
    <w:rsid w:val="53EE1A73"/>
    <w:rsid w:val="58AA7EDC"/>
    <w:rsid w:val="5CAA4817"/>
    <w:rsid w:val="5DD61613"/>
    <w:rsid w:val="5E781BA7"/>
    <w:rsid w:val="60050EFD"/>
    <w:rsid w:val="64B07CCD"/>
    <w:rsid w:val="70105F68"/>
    <w:rsid w:val="70974F48"/>
    <w:rsid w:val="72EE509C"/>
    <w:rsid w:val="795313A3"/>
    <w:rsid w:val="7ABC7A02"/>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76F48DA"/>
  <w15:docId w15:val="{0C6CF91E-1901-403B-8FA6-58CF62F3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qFormat="1"/>
    <w:lsdException w:name="HTML Code" w:uiPriority="0" w:qFormat="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iPriority="0" w:qFormat="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spacing w:before="100" w:beforeAutospacing="1" w:after="100" w:afterAutospacing="1"/>
      <w:outlineLvl w:val="0"/>
    </w:pPr>
    <w:rPr>
      <w:rFonts w:ascii="Arial" w:hAnsi="Arial" w:cs="Arial"/>
      <w:b/>
      <w:bCs/>
      <w:color w:val="993333"/>
      <w:kern w:val="36"/>
      <w:sz w:val="15"/>
      <w:szCs w:val="15"/>
      <w:lang w:val="en-GB" w:eastAsia="en-GB"/>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line="480" w:lineRule="auto"/>
      <w:jc w:val="center"/>
      <w:outlineLvl w:val="2"/>
    </w:pPr>
    <w:rPr>
      <w:rFonts w:ascii="Tahoma" w:hAnsi="Tahoma" w:cs="Tahoma"/>
      <w:u w:val="single"/>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pPr>
      <w:spacing w:before="240" w:after="60"/>
      <w:outlineLvl w:val="6"/>
    </w:pPr>
  </w:style>
  <w:style w:type="paragraph" w:styleId="Heading8">
    <w:name w:val="heading 8"/>
    <w:basedOn w:val="Normal"/>
    <w:next w:val="Normal"/>
    <w:link w:val="Heading8Char"/>
    <w:uiPriority w:val="9"/>
    <w:semiHidden/>
    <w:unhideWhenUsed/>
    <w:qFormat/>
    <w:pPr>
      <w:keepNext/>
      <w:keepLines/>
      <w:spacing w:before="200" w:line="276" w:lineRule="auto"/>
      <w:ind w:left="1440" w:hanging="432"/>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rPr>
      <w:lang w:val="en-GB" w:eastAsia="en-GB"/>
    </w:rPr>
  </w:style>
  <w:style w:type="paragraph" w:styleId="BodyText2">
    <w:name w:val="Body Text 2"/>
    <w:basedOn w:val="Normal"/>
    <w:link w:val="BodyText2Char"/>
    <w:uiPriority w:val="99"/>
    <w:unhideWhenUsed/>
    <w:qFormat/>
    <w:pPr>
      <w:spacing w:after="120" w:line="480" w:lineRule="auto"/>
    </w:pPr>
  </w:style>
  <w:style w:type="paragraph" w:styleId="BodyTextIndent">
    <w:name w:val="Body Text Indent"/>
    <w:basedOn w:val="Normal"/>
    <w:link w:val="BodyTextIndentChar"/>
    <w:qFormat/>
    <w:pPr>
      <w:spacing w:after="120"/>
      <w:ind w:left="360"/>
    </w:pPr>
  </w:style>
  <w:style w:type="paragraph" w:styleId="BodyTextIndent2">
    <w:name w:val="Body Text Indent 2"/>
    <w:basedOn w:val="Normal"/>
    <w:link w:val="BodyTextIndent2Char"/>
    <w:uiPriority w:val="99"/>
    <w:unhideWhenUsed/>
    <w:qFormat/>
    <w:pPr>
      <w:spacing w:after="120" w:line="480" w:lineRule="auto"/>
      <w:ind w:left="360"/>
    </w:pPr>
  </w:style>
  <w:style w:type="paragraph" w:styleId="Caption">
    <w:name w:val="caption"/>
    <w:basedOn w:val="Normal"/>
    <w:next w:val="Normal"/>
    <w:uiPriority w:val="35"/>
    <w:unhideWhenUsed/>
    <w:qFormat/>
    <w:rPr>
      <w:b/>
      <w:bCs/>
      <w:sz w:val="20"/>
      <w:szCs w:val="20"/>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qFormat/>
    <w:rPr>
      <w:color w:val="0000FF"/>
      <w:u w:val="single"/>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TMLCite">
    <w:name w:val="HTML Cite"/>
    <w:uiPriority w:val="99"/>
    <w:qFormat/>
  </w:style>
  <w:style w:type="character" w:styleId="HTMLCode">
    <w:name w:val="HTML Code"/>
    <w:qFormat/>
    <w:rPr>
      <w:rFonts w:ascii="Courier New" w:eastAsia="Times New Roman" w:hAnsi="Courier New" w:cs="Courier New" w:hint="default"/>
      <w:sz w:val="20"/>
      <w:szCs w:val="20"/>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styleId="HTMLTypewriter">
    <w:name w:val="HTML Typewriter"/>
    <w:qFormat/>
    <w:rPr>
      <w:rFonts w:ascii="Courier New" w:eastAsia="Times New Roman" w:hAnsi="Courier New" w:cs="Courier New" w:hint="default"/>
      <w:sz w:val="20"/>
      <w:szCs w:val="20"/>
    </w:rPr>
  </w:style>
  <w:style w:type="character" w:styleId="Hyperlink">
    <w:name w:val="Hyperlink"/>
    <w:uiPriority w:val="99"/>
    <w:qFormat/>
    <w:rPr>
      <w:color w:val="0000D0"/>
      <w:u w:val="single"/>
    </w:rPr>
  </w:style>
  <w:style w:type="character" w:styleId="LineNumber">
    <w:name w:val="line number"/>
    <w:basedOn w:val="DefaultParagraphFont"/>
    <w:uiPriority w:val="99"/>
    <w:semiHidden/>
    <w:unhideWhenUsed/>
    <w:qFormat/>
  </w:style>
  <w:style w:type="paragraph" w:styleId="NormalWeb">
    <w:name w:val="Normal (Web)"/>
    <w:basedOn w:val="Normal"/>
    <w:uiPriority w:val="99"/>
    <w:qFormat/>
    <w:pPr>
      <w:spacing w:before="100" w:beforeAutospacing="1" w:after="100" w:afterAutospacing="1"/>
    </w:p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uiPriority w:val="39"/>
    <w:semiHidden/>
    <w:unhideWhenUsed/>
    <w:qFormat/>
    <w:pPr>
      <w:spacing w:after="100"/>
    </w:pPr>
  </w:style>
  <w:style w:type="character" w:customStyle="1" w:styleId="Heading1Char">
    <w:name w:val="Heading 1 Char"/>
    <w:basedOn w:val="DefaultParagraphFont"/>
    <w:link w:val="Heading1"/>
    <w:uiPriority w:val="9"/>
    <w:qFormat/>
    <w:rPr>
      <w:rFonts w:ascii="Arial" w:eastAsia="Times New Roman" w:hAnsi="Arial" w:cs="Arial"/>
      <w:b/>
      <w:bCs/>
      <w:color w:val="993333"/>
      <w:kern w:val="36"/>
      <w:sz w:val="15"/>
      <w:szCs w:val="15"/>
      <w:lang w:val="en-GB" w:eastAsia="en-GB"/>
    </w:rPr>
  </w:style>
  <w:style w:type="character" w:customStyle="1" w:styleId="Heading2Char">
    <w:name w:val="Heading 2 Char"/>
    <w:basedOn w:val="DefaultParagraphFont"/>
    <w:link w:val="Heading2"/>
    <w:uiPriority w:val="9"/>
    <w:qFormat/>
    <w:rPr>
      <w:rFonts w:ascii="Arial" w:eastAsia="Times New Roman" w:hAnsi="Arial" w:cs="Arial"/>
      <w:b/>
      <w:bCs/>
      <w:i/>
      <w:iCs/>
      <w:sz w:val="28"/>
      <w:szCs w:val="28"/>
      <w:lang w:val="en-US"/>
    </w:rPr>
  </w:style>
  <w:style w:type="character" w:customStyle="1" w:styleId="Heading3Char">
    <w:name w:val="Heading 3 Char"/>
    <w:basedOn w:val="DefaultParagraphFont"/>
    <w:link w:val="Heading3"/>
    <w:uiPriority w:val="9"/>
    <w:qFormat/>
    <w:rPr>
      <w:rFonts w:ascii="Tahoma" w:eastAsia="Times New Roman" w:hAnsi="Tahoma" w:cs="Tahoma"/>
      <w:sz w:val="24"/>
      <w:szCs w:val="24"/>
      <w:u w:val="single"/>
      <w:lang w:val="en-US"/>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uiPriority w:val="9"/>
    <w:semiHidden/>
    <w:qFormat/>
    <w:rPr>
      <w:rFonts w:ascii="Cambria" w:eastAsia="Times New Roman" w:hAnsi="Cambria" w:cs="Times New Roman"/>
      <w:color w:val="243F60"/>
      <w:sz w:val="24"/>
      <w:szCs w:val="24"/>
      <w:lang w:val="en-US"/>
    </w:rPr>
  </w:style>
  <w:style w:type="character" w:customStyle="1" w:styleId="Heading6Char">
    <w:name w:val="Heading 6 Char"/>
    <w:basedOn w:val="DefaultParagraphFont"/>
    <w:link w:val="Heading6"/>
    <w:uiPriority w:val="9"/>
    <w:qFormat/>
    <w:rPr>
      <w:rFonts w:ascii="Calibri" w:eastAsia="Times New Roman" w:hAnsi="Calibri" w:cs="Times New Roman"/>
      <w:b/>
      <w:bCs/>
      <w:lang w:val="en-US"/>
    </w:rPr>
  </w:style>
  <w:style w:type="character" w:customStyle="1" w:styleId="Heading7Char">
    <w:name w:val="Heading 7 Char"/>
    <w:basedOn w:val="DefaultParagraphFont"/>
    <w:link w:val="Heading7"/>
    <w:uiPriority w:val="9"/>
    <w:qFormat/>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qFormat/>
    <w:rPr>
      <w:rFonts w:ascii="Arial" w:eastAsia="Times New Roman" w:hAnsi="Arial" w:cs="Arial"/>
      <w:lang w:val="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4"/>
      <w:szCs w:val="24"/>
      <w:lang w:val="en-US"/>
    </w:rPr>
  </w:style>
  <w:style w:type="character" w:customStyle="1" w:styleId="style41">
    <w:name w:val="style41"/>
    <w:qFormat/>
    <w:rPr>
      <w:sz w:val="20"/>
      <w:szCs w:val="20"/>
    </w:rPr>
  </w:style>
  <w:style w:type="paragraph" w:customStyle="1" w:styleId="p2">
    <w:name w:val="p2"/>
    <w:basedOn w:val="Normal"/>
    <w:qFormat/>
    <w:pPr>
      <w:widowControl w:val="0"/>
      <w:tabs>
        <w:tab w:val="left" w:pos="1820"/>
      </w:tabs>
      <w:autoSpaceDE w:val="0"/>
      <w:autoSpaceDN w:val="0"/>
      <w:adjustRightInd w:val="0"/>
      <w:spacing w:line="280" w:lineRule="atLeast"/>
      <w:ind w:left="540"/>
    </w:pPr>
  </w:style>
  <w:style w:type="paragraph" w:customStyle="1" w:styleId="p7">
    <w:name w:val="p7"/>
    <w:basedOn w:val="Normal"/>
    <w:qFormat/>
    <w:pPr>
      <w:widowControl w:val="0"/>
      <w:tabs>
        <w:tab w:val="left" w:pos="1800"/>
      </w:tabs>
      <w:autoSpaceDE w:val="0"/>
      <w:autoSpaceDN w:val="0"/>
      <w:adjustRightInd w:val="0"/>
      <w:spacing w:line="260" w:lineRule="atLeast"/>
      <w:ind w:left="520"/>
    </w:pPr>
  </w:style>
  <w:style w:type="paragraph" w:customStyle="1" w:styleId="p9">
    <w:name w:val="p9"/>
    <w:basedOn w:val="Normal"/>
    <w:qFormat/>
    <w:pPr>
      <w:widowControl w:val="0"/>
      <w:tabs>
        <w:tab w:val="left" w:pos="720"/>
      </w:tabs>
      <w:autoSpaceDE w:val="0"/>
      <w:autoSpaceDN w:val="0"/>
      <w:adjustRightInd w:val="0"/>
      <w:spacing w:line="280" w:lineRule="atLeast"/>
    </w:pPr>
  </w:style>
  <w:style w:type="character" w:customStyle="1" w:styleId="h1">
    <w:name w:val="h1"/>
    <w:basedOn w:val="DefaultParagraphFont"/>
    <w:qFormat/>
  </w:style>
  <w:style w:type="character" w:customStyle="1" w:styleId="h2">
    <w:name w:val="h2"/>
    <w:basedOn w:val="DefaultParagraphFont"/>
    <w:qFormat/>
  </w:style>
  <w:style w:type="paragraph" w:customStyle="1" w:styleId="Normal1">
    <w:name w:val="Normal1"/>
    <w:basedOn w:val="Normal"/>
    <w:qFormat/>
    <w:pPr>
      <w:spacing w:before="100" w:beforeAutospacing="1" w:after="100" w:afterAutospacing="1"/>
    </w:pPr>
  </w:style>
  <w:style w:type="character" w:customStyle="1" w:styleId="ft3">
    <w:name w:val="ft3"/>
    <w:basedOn w:val="DefaultParagraphFont"/>
    <w:qFormat/>
  </w:style>
  <w:style w:type="character" w:customStyle="1" w:styleId="ft10">
    <w:name w:val="ft10"/>
    <w:basedOn w:val="DefaultParagraphFont"/>
    <w:qFormat/>
  </w:style>
  <w:style w:type="character" w:customStyle="1" w:styleId="ft11">
    <w:name w:val="ft11"/>
    <w:basedOn w:val="DefaultParagraphFont"/>
    <w:qFormat/>
  </w:style>
  <w:style w:type="character" w:customStyle="1" w:styleId="ft5">
    <w:name w:val="ft5"/>
    <w:basedOn w:val="DefaultParagraphFont"/>
    <w:qFormat/>
  </w:style>
  <w:style w:type="character" w:customStyle="1" w:styleId="ft6">
    <w:name w:val="ft6"/>
    <w:basedOn w:val="DefaultParagraphFont"/>
    <w:qFormat/>
  </w:style>
  <w:style w:type="character" w:customStyle="1" w:styleId="ft0">
    <w:name w:val="ft0"/>
    <w:basedOn w:val="DefaultParagraphFont"/>
    <w:qFormat/>
  </w:style>
  <w:style w:type="character" w:customStyle="1" w:styleId="ft131">
    <w:name w:val="ft131"/>
    <w:qFormat/>
    <w:rPr>
      <w:rFonts w:ascii="Times" w:hAnsi="Times" w:hint="default"/>
      <w:color w:val="000000"/>
      <w:sz w:val="20"/>
      <w:szCs w:val="20"/>
    </w:rPr>
  </w:style>
  <w:style w:type="character" w:customStyle="1" w:styleId="ft13">
    <w:name w:val="ft13"/>
    <w:basedOn w:val="DefaultParagraphFont"/>
    <w:qFormat/>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US"/>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val="en-GB" w:eastAsia="en-GB"/>
    </w:rPr>
  </w:style>
  <w:style w:type="character" w:customStyle="1" w:styleId="spelle">
    <w:name w:val="spelle"/>
    <w:basedOn w:val="DefaultParagraphFont"/>
    <w:qFormat/>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paragraph" w:customStyle="1" w:styleId="style8">
    <w:name w:val="style8"/>
    <w:basedOn w:val="Normal"/>
    <w:qFormat/>
    <w:pPr>
      <w:spacing w:before="100" w:beforeAutospacing="1" w:after="100" w:afterAutospacing="1"/>
    </w:pPr>
  </w:style>
  <w:style w:type="paragraph" w:customStyle="1" w:styleId="style7">
    <w:name w:val="style7"/>
    <w:basedOn w:val="Normal"/>
    <w:qFormat/>
    <w:pPr>
      <w:spacing w:before="100" w:beforeAutospacing="1" w:after="100" w:afterAutospacing="1"/>
    </w:pPr>
  </w:style>
  <w:style w:type="paragraph" w:customStyle="1" w:styleId="z-TopofForm1">
    <w:name w:val="z-Top of Form1"/>
    <w:basedOn w:val="Normal"/>
    <w:next w:val="Normal"/>
    <w:link w:val="z-TopofFormChar"/>
    <w:qFormat/>
    <w:pPr>
      <w:pBdr>
        <w:bottom w:val="single" w:sz="6" w:space="1" w:color="auto"/>
      </w:pBdr>
      <w:jc w:val="center"/>
    </w:pPr>
    <w:rPr>
      <w:rFonts w:ascii="Arial" w:hAnsi="Arial" w:cs="Arial"/>
      <w:vanish/>
      <w:sz w:val="16"/>
      <w:szCs w:val="16"/>
      <w:lang w:val="en-GB" w:eastAsia="en-GB"/>
    </w:rPr>
  </w:style>
  <w:style w:type="character" w:customStyle="1" w:styleId="z-TopofFormChar">
    <w:name w:val="z-Top of Form Char"/>
    <w:basedOn w:val="DefaultParagraphFont"/>
    <w:link w:val="z-TopofForm1"/>
    <w:qFormat/>
    <w:rPr>
      <w:rFonts w:ascii="Arial" w:eastAsia="Times New Roman" w:hAnsi="Arial" w:cs="Arial"/>
      <w:vanish/>
      <w:sz w:val="16"/>
      <w:szCs w:val="16"/>
      <w:lang w:val="en-GB" w:eastAsia="en-GB"/>
    </w:rPr>
  </w:style>
  <w:style w:type="paragraph" w:customStyle="1" w:styleId="z-BottomofForm1">
    <w:name w:val="z-Bottom of Form1"/>
    <w:basedOn w:val="Normal"/>
    <w:next w:val="Normal"/>
    <w:link w:val="z-BottomofFormChar"/>
    <w:qFormat/>
    <w:pPr>
      <w:pBdr>
        <w:top w:val="single" w:sz="6" w:space="1" w:color="auto"/>
      </w:pBdr>
      <w:jc w:val="center"/>
    </w:pPr>
    <w:rPr>
      <w:rFonts w:ascii="Arial" w:hAnsi="Arial" w:cs="Arial"/>
      <w:vanish/>
      <w:sz w:val="16"/>
      <w:szCs w:val="16"/>
      <w:lang w:val="en-GB" w:eastAsia="en-GB"/>
    </w:rPr>
  </w:style>
  <w:style w:type="character" w:customStyle="1" w:styleId="z-BottomofFormChar">
    <w:name w:val="z-Bottom of Form Char"/>
    <w:basedOn w:val="DefaultParagraphFont"/>
    <w:link w:val="z-BottomofForm1"/>
    <w:qFormat/>
    <w:rPr>
      <w:rFonts w:ascii="Arial" w:eastAsia="Times New Roman" w:hAnsi="Arial" w:cs="Arial"/>
      <w:vanish/>
      <w:sz w:val="16"/>
      <w:szCs w:val="16"/>
      <w:lang w:val="en-GB" w:eastAsia="en-GB"/>
    </w:rPr>
  </w:style>
  <w:style w:type="character" w:customStyle="1" w:styleId="mw-headline">
    <w:name w:val="mw-headline"/>
    <w:basedOn w:val="DefaultParagraphFont"/>
    <w:qFormat/>
  </w:style>
  <w:style w:type="character" w:customStyle="1" w:styleId="editsection">
    <w:name w:val="editsection"/>
    <w:basedOn w:val="DefaultParagraphFont"/>
    <w:qFormat/>
  </w:style>
  <w:style w:type="character" w:customStyle="1" w:styleId="toctoggle">
    <w:name w:val="toctoggle"/>
    <w:basedOn w:val="DefaultParagraphFont"/>
    <w:qFormat/>
  </w:style>
  <w:style w:type="character" w:customStyle="1" w:styleId="tocnumber2">
    <w:name w:val="tocnumber2"/>
    <w:basedOn w:val="DefaultParagraphFont"/>
    <w:qFormat/>
  </w:style>
  <w:style w:type="character" w:customStyle="1" w:styleId="toctext">
    <w:name w:val="toctext"/>
    <w:basedOn w:val="DefaultParagraphFont"/>
    <w:qFormat/>
  </w:style>
  <w:style w:type="character" w:customStyle="1" w:styleId="HTMLPreformattedChar">
    <w:name w:val="HTML Preformatted Char"/>
    <w:basedOn w:val="DefaultParagraphFont"/>
    <w:link w:val="HTMLPreformatted"/>
    <w:qFormat/>
    <w:rPr>
      <w:rFonts w:ascii="Courier New" w:eastAsia="Times New Roman" w:hAnsi="Courier New" w:cs="Courier New"/>
      <w:sz w:val="20"/>
      <w:szCs w:val="20"/>
      <w:lang w:val="en-GB" w:eastAsia="en-GB"/>
    </w:rPr>
  </w:style>
  <w:style w:type="paragraph" w:customStyle="1" w:styleId="error">
    <w:name w:val="error"/>
    <w:basedOn w:val="Normal"/>
    <w:qFormat/>
    <w:pPr>
      <w:spacing w:before="100" w:beforeAutospacing="1" w:after="100" w:afterAutospacing="1"/>
    </w:pPr>
    <w:rPr>
      <w:b/>
      <w:bCs/>
      <w:lang w:val="en-GB" w:eastAsia="en-GB"/>
    </w:rPr>
  </w:style>
  <w:style w:type="paragraph" w:customStyle="1" w:styleId="references-small">
    <w:name w:val="references-small"/>
    <w:basedOn w:val="Normal"/>
    <w:qFormat/>
    <w:pPr>
      <w:spacing w:before="100" w:beforeAutospacing="1" w:after="100" w:afterAutospacing="1"/>
    </w:pPr>
    <w:rPr>
      <w:sz w:val="22"/>
      <w:szCs w:val="22"/>
      <w:lang w:val="en-GB" w:eastAsia="en-GB"/>
    </w:rPr>
  </w:style>
  <w:style w:type="paragraph" w:customStyle="1" w:styleId="references-2column">
    <w:name w:val="references-2column"/>
    <w:basedOn w:val="Normal"/>
    <w:qFormat/>
    <w:pPr>
      <w:spacing w:before="100" w:beforeAutospacing="1" w:after="100" w:afterAutospacing="1"/>
    </w:pPr>
    <w:rPr>
      <w:sz w:val="22"/>
      <w:szCs w:val="22"/>
      <w:lang w:val="en-GB" w:eastAsia="en-GB"/>
    </w:rPr>
  </w:style>
  <w:style w:type="paragraph" w:customStyle="1" w:styleId="navbox-title">
    <w:name w:val="navbox-title"/>
    <w:basedOn w:val="Normal"/>
    <w:qFormat/>
    <w:pPr>
      <w:shd w:val="clear" w:color="auto" w:fill="CCCCFF"/>
      <w:spacing w:before="100" w:beforeAutospacing="1" w:after="100" w:afterAutospacing="1"/>
      <w:jc w:val="center"/>
    </w:pPr>
    <w:rPr>
      <w:lang w:val="en-GB" w:eastAsia="en-GB"/>
    </w:rPr>
  </w:style>
  <w:style w:type="paragraph" w:customStyle="1" w:styleId="navbox-abovebelow">
    <w:name w:val="navbox-abovebelow"/>
    <w:basedOn w:val="Normal"/>
    <w:qFormat/>
    <w:pPr>
      <w:shd w:val="clear" w:color="auto" w:fill="DDDDFF"/>
      <w:spacing w:before="100" w:beforeAutospacing="1" w:after="100" w:afterAutospacing="1"/>
      <w:jc w:val="center"/>
    </w:pPr>
    <w:rPr>
      <w:lang w:val="en-GB" w:eastAsia="en-GB"/>
    </w:rPr>
  </w:style>
  <w:style w:type="paragraph" w:customStyle="1" w:styleId="navbox-group">
    <w:name w:val="navbox-group"/>
    <w:basedOn w:val="Normal"/>
    <w:qFormat/>
    <w:pPr>
      <w:shd w:val="clear" w:color="auto" w:fill="DDDDFF"/>
      <w:spacing w:before="100" w:beforeAutospacing="1" w:after="100" w:afterAutospacing="1"/>
      <w:jc w:val="right"/>
    </w:pPr>
    <w:rPr>
      <w:b/>
      <w:bCs/>
      <w:lang w:val="en-GB" w:eastAsia="en-GB"/>
    </w:rPr>
  </w:style>
  <w:style w:type="paragraph" w:customStyle="1" w:styleId="navbox">
    <w:name w:val="navbox"/>
    <w:basedOn w:val="Normal"/>
    <w:qFormat/>
    <w:pPr>
      <w:shd w:val="clear" w:color="auto" w:fill="FDFDFD"/>
      <w:spacing w:before="100" w:beforeAutospacing="1" w:after="100" w:afterAutospacing="1"/>
    </w:pPr>
    <w:rPr>
      <w:lang w:val="en-GB" w:eastAsia="en-GB"/>
    </w:rPr>
  </w:style>
  <w:style w:type="paragraph" w:customStyle="1" w:styleId="navbox-subgroup">
    <w:name w:val="navbox-subgroup"/>
    <w:basedOn w:val="Normal"/>
    <w:qFormat/>
    <w:pPr>
      <w:shd w:val="clear" w:color="auto" w:fill="FDFDFD"/>
      <w:spacing w:before="100" w:beforeAutospacing="1" w:after="100" w:afterAutospacing="1"/>
    </w:pPr>
    <w:rPr>
      <w:lang w:val="en-GB" w:eastAsia="en-GB"/>
    </w:rPr>
  </w:style>
  <w:style w:type="paragraph" w:customStyle="1" w:styleId="navbox-list">
    <w:name w:val="navbox-list"/>
    <w:basedOn w:val="Normal"/>
    <w:qFormat/>
    <w:pPr>
      <w:spacing w:before="100" w:beforeAutospacing="1" w:after="100" w:afterAutospacing="1"/>
    </w:pPr>
    <w:rPr>
      <w:lang w:val="en-GB" w:eastAsia="en-GB"/>
    </w:rPr>
  </w:style>
  <w:style w:type="paragraph" w:customStyle="1" w:styleId="navbox-even">
    <w:name w:val="navbox-even"/>
    <w:basedOn w:val="Normal"/>
    <w:qFormat/>
    <w:pPr>
      <w:shd w:val="clear" w:color="auto" w:fill="F7F7F7"/>
      <w:spacing w:before="100" w:beforeAutospacing="1" w:after="100" w:afterAutospacing="1"/>
    </w:pPr>
    <w:rPr>
      <w:lang w:val="en-GB" w:eastAsia="en-GB"/>
    </w:rPr>
  </w:style>
  <w:style w:type="paragraph" w:customStyle="1" w:styleId="navbox-odd">
    <w:name w:val="navbox-odd"/>
    <w:basedOn w:val="Normal"/>
    <w:qFormat/>
    <w:pPr>
      <w:spacing w:before="100" w:beforeAutospacing="1" w:after="100" w:afterAutospacing="1"/>
    </w:pPr>
    <w:rPr>
      <w:lang w:val="en-GB" w:eastAsia="en-GB"/>
    </w:rPr>
  </w:style>
  <w:style w:type="paragraph" w:customStyle="1" w:styleId="collapsebutton">
    <w:name w:val="collapsebutton"/>
    <w:basedOn w:val="Normal"/>
    <w:qFormat/>
    <w:pPr>
      <w:spacing w:before="100" w:beforeAutospacing="1" w:after="100" w:afterAutospacing="1"/>
      <w:jc w:val="right"/>
    </w:pPr>
    <w:rPr>
      <w:lang w:val="en-GB" w:eastAsia="en-GB"/>
    </w:rPr>
  </w:style>
  <w:style w:type="paragraph" w:customStyle="1" w:styleId="infobox">
    <w:name w:val="infobox"/>
    <w:basedOn w:val="Normal"/>
    <w:qFormat/>
    <w:pPr>
      <w:pBdr>
        <w:top w:val="single" w:sz="4" w:space="2" w:color="AAAAAA"/>
        <w:left w:val="single" w:sz="4" w:space="2" w:color="AAAAAA"/>
        <w:bottom w:val="single" w:sz="4" w:space="2" w:color="AAAAAA"/>
        <w:right w:val="single" w:sz="4" w:space="2" w:color="AAAAAA"/>
      </w:pBdr>
      <w:shd w:val="clear" w:color="auto" w:fill="F9F9F9"/>
      <w:spacing w:before="120" w:after="120"/>
      <w:ind w:left="240"/>
    </w:pPr>
    <w:rPr>
      <w:color w:val="000000"/>
      <w:lang w:val="en-GB" w:eastAsia="en-GB"/>
    </w:rPr>
  </w:style>
  <w:style w:type="paragraph" w:customStyle="1" w:styleId="redirect-in-category">
    <w:name w:val="redirect-in-category"/>
    <w:basedOn w:val="Normal"/>
    <w:qFormat/>
    <w:pPr>
      <w:spacing w:before="100" w:beforeAutospacing="1" w:after="100" w:afterAutospacing="1"/>
    </w:pPr>
    <w:rPr>
      <w:i/>
      <w:iCs/>
      <w:lang w:val="en-GB" w:eastAsia="en-GB"/>
    </w:rPr>
  </w:style>
  <w:style w:type="paragraph" w:customStyle="1" w:styleId="allpagesredirect">
    <w:name w:val="allpagesredirect"/>
    <w:basedOn w:val="Normal"/>
    <w:qFormat/>
    <w:pPr>
      <w:spacing w:before="100" w:beforeAutospacing="1" w:after="100" w:afterAutospacing="1"/>
    </w:pPr>
    <w:rPr>
      <w:i/>
      <w:iCs/>
      <w:lang w:val="en-GB" w:eastAsia="en-GB"/>
    </w:rPr>
  </w:style>
  <w:style w:type="paragraph" w:customStyle="1" w:styleId="messagebox">
    <w:name w:val="messagebox"/>
    <w:basedOn w:val="Normal"/>
    <w:qFormat/>
    <w:pPr>
      <w:pBdr>
        <w:top w:val="single" w:sz="4" w:space="2" w:color="AAAAAA"/>
        <w:left w:val="single" w:sz="4" w:space="2" w:color="AAAAAA"/>
        <w:bottom w:val="single" w:sz="4" w:space="2" w:color="AAAAAA"/>
        <w:right w:val="single" w:sz="4" w:space="2" w:color="AAAAAA"/>
      </w:pBdr>
      <w:shd w:val="clear" w:color="auto" w:fill="F9F9F9"/>
      <w:spacing w:after="240"/>
    </w:pPr>
    <w:rPr>
      <w:lang w:val="en-GB" w:eastAsia="en-GB"/>
    </w:rPr>
  </w:style>
  <w:style w:type="paragraph" w:customStyle="1" w:styleId="ipa">
    <w:name w:val="ipa"/>
    <w:basedOn w:val="Normal"/>
    <w:qFormat/>
    <w:pPr>
      <w:spacing w:before="100" w:beforeAutospacing="1" w:after="100" w:afterAutospacing="1"/>
    </w:pPr>
    <w:rPr>
      <w:rFonts w:ascii="DejaVu Sans" w:hAnsi="DejaVu Sans" w:cs="DejaVu Sans"/>
      <w:lang w:val="en-GB" w:eastAsia="en-GB"/>
    </w:rPr>
  </w:style>
  <w:style w:type="paragraph" w:customStyle="1" w:styleId="unicode">
    <w:name w:val="unicode"/>
    <w:basedOn w:val="Normal"/>
    <w:qFormat/>
    <w:pPr>
      <w:spacing w:before="100" w:beforeAutospacing="1" w:after="100" w:afterAutospacing="1"/>
    </w:pPr>
    <w:rPr>
      <w:rFonts w:ascii="inherit" w:hAnsi="inherit"/>
      <w:lang w:val="en-GB" w:eastAsia="en-GB"/>
    </w:rPr>
  </w:style>
  <w:style w:type="paragraph" w:customStyle="1" w:styleId="latinx">
    <w:name w:val="latinx"/>
    <w:basedOn w:val="Normal"/>
    <w:qFormat/>
    <w:pPr>
      <w:spacing w:before="100" w:beforeAutospacing="1" w:after="100" w:afterAutospacing="1"/>
    </w:pPr>
    <w:rPr>
      <w:rFonts w:ascii="inherit" w:hAnsi="inherit"/>
      <w:lang w:val="en-GB" w:eastAsia="en-GB"/>
    </w:rPr>
  </w:style>
  <w:style w:type="paragraph" w:customStyle="1" w:styleId="polytonic">
    <w:name w:val="polytonic"/>
    <w:basedOn w:val="Normal"/>
    <w:qFormat/>
    <w:pPr>
      <w:spacing w:before="100" w:beforeAutospacing="1" w:after="100" w:afterAutospacing="1"/>
    </w:pPr>
    <w:rPr>
      <w:rFonts w:ascii="inherit" w:hAnsi="inherit"/>
      <w:lang w:val="en-GB" w:eastAsia="en-GB"/>
    </w:rPr>
  </w:style>
  <w:style w:type="paragraph" w:customStyle="1" w:styleId="hiddenstructure">
    <w:name w:val="hiddenstructure"/>
    <w:basedOn w:val="Normal"/>
    <w:qFormat/>
    <w:pPr>
      <w:shd w:val="clear" w:color="auto" w:fill="00FF00"/>
      <w:spacing w:before="100" w:beforeAutospacing="1" w:after="100" w:afterAutospacing="1"/>
    </w:pPr>
    <w:rPr>
      <w:color w:val="FF0000"/>
      <w:lang w:val="en-GB" w:eastAsia="en-GB"/>
    </w:rPr>
  </w:style>
  <w:style w:type="paragraph" w:customStyle="1" w:styleId="rellink">
    <w:name w:val="rellink"/>
    <w:basedOn w:val="Normal"/>
    <w:qFormat/>
    <w:pPr>
      <w:spacing w:before="100" w:beforeAutospacing="1" w:after="120"/>
    </w:pPr>
    <w:rPr>
      <w:i/>
      <w:iCs/>
      <w:lang w:val="en-GB" w:eastAsia="en-GB"/>
    </w:rPr>
  </w:style>
  <w:style w:type="paragraph" w:customStyle="1" w:styleId="dablink">
    <w:name w:val="dablink"/>
    <w:basedOn w:val="Normal"/>
    <w:qFormat/>
    <w:pPr>
      <w:spacing w:before="100" w:beforeAutospacing="1" w:after="120"/>
    </w:pPr>
    <w:rPr>
      <w:i/>
      <w:iCs/>
      <w:lang w:val="en-GB" w:eastAsia="en-GB"/>
    </w:rPr>
  </w:style>
  <w:style w:type="paragraph" w:customStyle="1" w:styleId="geo-default">
    <w:name w:val="geo-default"/>
    <w:basedOn w:val="Normal"/>
    <w:qFormat/>
    <w:pPr>
      <w:spacing w:before="100" w:beforeAutospacing="1" w:after="100" w:afterAutospacing="1"/>
    </w:pPr>
    <w:rPr>
      <w:lang w:val="en-GB" w:eastAsia="en-GB"/>
    </w:rPr>
  </w:style>
  <w:style w:type="paragraph" w:customStyle="1" w:styleId="geo-dms">
    <w:name w:val="geo-dms"/>
    <w:basedOn w:val="Normal"/>
    <w:qFormat/>
    <w:pPr>
      <w:spacing w:before="100" w:beforeAutospacing="1" w:after="100" w:afterAutospacing="1"/>
    </w:pPr>
    <w:rPr>
      <w:lang w:val="en-GB" w:eastAsia="en-GB"/>
    </w:rPr>
  </w:style>
  <w:style w:type="paragraph" w:customStyle="1" w:styleId="geo-dec">
    <w:name w:val="geo-dec"/>
    <w:basedOn w:val="Normal"/>
    <w:qFormat/>
    <w:pPr>
      <w:spacing w:before="100" w:beforeAutospacing="1" w:after="100" w:afterAutospacing="1"/>
    </w:pPr>
    <w:rPr>
      <w:lang w:val="en-GB" w:eastAsia="en-GB"/>
    </w:rPr>
  </w:style>
  <w:style w:type="paragraph" w:customStyle="1" w:styleId="geo-nondefault">
    <w:name w:val="geo-nondefault"/>
    <w:basedOn w:val="Normal"/>
    <w:qFormat/>
    <w:pPr>
      <w:spacing w:before="100" w:beforeAutospacing="1" w:after="100" w:afterAutospacing="1"/>
    </w:pPr>
    <w:rPr>
      <w:vanish/>
      <w:lang w:val="en-GB" w:eastAsia="en-GB"/>
    </w:rPr>
  </w:style>
  <w:style w:type="paragraph" w:customStyle="1" w:styleId="geo-multi-punct">
    <w:name w:val="geo-multi-punct"/>
    <w:basedOn w:val="Normal"/>
    <w:qFormat/>
    <w:pPr>
      <w:spacing w:before="100" w:beforeAutospacing="1" w:after="100" w:afterAutospacing="1"/>
    </w:pPr>
    <w:rPr>
      <w:vanish/>
      <w:lang w:val="en-GB" w:eastAsia="en-GB"/>
    </w:rPr>
  </w:style>
  <w:style w:type="paragraph" w:customStyle="1" w:styleId="longitude">
    <w:name w:val="longitude"/>
    <w:basedOn w:val="Normal"/>
    <w:qFormat/>
    <w:pPr>
      <w:spacing w:before="100" w:beforeAutospacing="1" w:after="100" w:afterAutospacing="1"/>
    </w:pPr>
    <w:rPr>
      <w:lang w:val="en-GB" w:eastAsia="en-GB"/>
    </w:rPr>
  </w:style>
  <w:style w:type="paragraph" w:customStyle="1" w:styleId="latitude">
    <w:name w:val="latitude"/>
    <w:basedOn w:val="Normal"/>
    <w:qFormat/>
    <w:pPr>
      <w:spacing w:before="100" w:beforeAutospacing="1" w:after="100" w:afterAutospacing="1"/>
    </w:pPr>
    <w:rPr>
      <w:lang w:val="en-GB" w:eastAsia="en-GB"/>
    </w:rPr>
  </w:style>
  <w:style w:type="paragraph" w:customStyle="1" w:styleId="template-documentation">
    <w:name w:val="template-documentation"/>
    <w:basedOn w:val="Normal"/>
    <w:qFormat/>
    <w:pPr>
      <w:pBdr>
        <w:top w:val="single" w:sz="4" w:space="12" w:color="AAAAAA"/>
        <w:left w:val="single" w:sz="4" w:space="12" w:color="AAAAAA"/>
        <w:bottom w:val="single" w:sz="4" w:space="12" w:color="AAAAAA"/>
        <w:right w:val="single" w:sz="4" w:space="12" w:color="AAAAAA"/>
      </w:pBdr>
      <w:shd w:val="clear" w:color="auto" w:fill="ECFCF4"/>
      <w:spacing w:before="240"/>
    </w:pPr>
    <w:rPr>
      <w:lang w:val="en-GB" w:eastAsia="en-GB"/>
    </w:rPr>
  </w:style>
  <w:style w:type="paragraph" w:customStyle="1" w:styleId="mw-tag-markers">
    <w:name w:val="mw-tag-markers"/>
    <w:basedOn w:val="Normal"/>
    <w:qFormat/>
    <w:pPr>
      <w:spacing w:before="100" w:beforeAutospacing="1" w:after="100" w:afterAutospacing="1"/>
    </w:pPr>
    <w:rPr>
      <w:rFonts w:ascii="Arial" w:hAnsi="Arial" w:cs="Arial"/>
      <w:i/>
      <w:iCs/>
      <w:sz w:val="22"/>
      <w:szCs w:val="22"/>
      <w:lang w:val="en-GB" w:eastAsia="en-GB"/>
    </w:rPr>
  </w:style>
  <w:style w:type="paragraph" w:customStyle="1" w:styleId="diffchange">
    <w:name w:val="diffchange"/>
    <w:basedOn w:val="Normal"/>
    <w:qFormat/>
    <w:pPr>
      <w:spacing w:before="100" w:beforeAutospacing="1" w:after="100" w:afterAutospacing="1"/>
    </w:pPr>
    <w:rPr>
      <w:b/>
      <w:bCs/>
      <w:lang w:val="en-GB" w:eastAsia="en-GB"/>
    </w:rPr>
  </w:style>
  <w:style w:type="paragraph" w:customStyle="1" w:styleId="toccolours">
    <w:name w:val="toccolours"/>
    <w:basedOn w:val="Normal"/>
    <w:qFormat/>
    <w:pPr>
      <w:pBdr>
        <w:top w:val="single" w:sz="4" w:space="3" w:color="AAAAAA"/>
        <w:left w:val="single" w:sz="4" w:space="3" w:color="AAAAAA"/>
        <w:bottom w:val="single" w:sz="4" w:space="3" w:color="AAAAAA"/>
        <w:right w:val="single" w:sz="4" w:space="3" w:color="AAAAAA"/>
      </w:pBdr>
      <w:shd w:val="clear" w:color="auto" w:fill="F9F9F9"/>
      <w:spacing w:before="100" w:beforeAutospacing="1" w:after="100" w:afterAutospacing="1"/>
    </w:pPr>
    <w:rPr>
      <w:sz w:val="23"/>
      <w:szCs w:val="23"/>
      <w:lang w:val="en-GB" w:eastAsia="en-GB"/>
    </w:rPr>
  </w:style>
  <w:style w:type="paragraph" w:customStyle="1" w:styleId="texhtml">
    <w:name w:val="texhtml"/>
    <w:basedOn w:val="Normal"/>
    <w:qFormat/>
    <w:pPr>
      <w:spacing w:before="100" w:beforeAutospacing="1" w:after="100" w:afterAutospacing="1" w:line="360" w:lineRule="atLeast"/>
    </w:pPr>
    <w:rPr>
      <w:sz w:val="30"/>
      <w:szCs w:val="30"/>
      <w:lang w:val="en-GB" w:eastAsia="en-GB"/>
    </w:rPr>
  </w:style>
  <w:style w:type="paragraph" w:customStyle="1" w:styleId="imbox">
    <w:name w:val="imbox"/>
    <w:basedOn w:val="Normal"/>
    <w:qFormat/>
    <w:pPr>
      <w:spacing w:before="100" w:beforeAutospacing="1" w:after="100" w:afterAutospacing="1"/>
    </w:pPr>
    <w:rPr>
      <w:lang w:val="en-GB" w:eastAsia="en-GB"/>
    </w:rPr>
  </w:style>
  <w:style w:type="paragraph" w:customStyle="1" w:styleId="tocnumber">
    <w:name w:val="tocnumber"/>
    <w:basedOn w:val="Normal"/>
    <w:qFormat/>
    <w:pPr>
      <w:spacing w:before="100" w:beforeAutospacing="1" w:after="100" w:afterAutospacing="1"/>
    </w:pPr>
    <w:rPr>
      <w:lang w:val="en-GB" w:eastAsia="en-GB"/>
    </w:rPr>
  </w:style>
  <w:style w:type="paragraph" w:customStyle="1" w:styleId="toclevel-2">
    <w:name w:val="toclevel-2"/>
    <w:basedOn w:val="Normal"/>
    <w:qFormat/>
    <w:pPr>
      <w:spacing w:before="100" w:beforeAutospacing="1" w:after="100" w:afterAutospacing="1"/>
    </w:pPr>
    <w:rPr>
      <w:lang w:val="en-GB" w:eastAsia="en-GB"/>
    </w:rPr>
  </w:style>
  <w:style w:type="paragraph" w:customStyle="1" w:styleId="toclevel-3">
    <w:name w:val="toclevel-3"/>
    <w:basedOn w:val="Normal"/>
    <w:qFormat/>
    <w:pPr>
      <w:spacing w:before="100" w:beforeAutospacing="1" w:after="100" w:afterAutospacing="1"/>
    </w:pPr>
    <w:rPr>
      <w:lang w:val="en-GB" w:eastAsia="en-GB"/>
    </w:rPr>
  </w:style>
  <w:style w:type="paragraph" w:customStyle="1" w:styleId="toclevel-4">
    <w:name w:val="toclevel-4"/>
    <w:basedOn w:val="Normal"/>
    <w:qFormat/>
    <w:pPr>
      <w:spacing w:before="100" w:beforeAutospacing="1" w:after="100" w:afterAutospacing="1"/>
    </w:pPr>
    <w:rPr>
      <w:lang w:val="en-GB" w:eastAsia="en-GB"/>
    </w:rPr>
  </w:style>
  <w:style w:type="paragraph" w:customStyle="1" w:styleId="toclevel-5">
    <w:name w:val="toclevel-5"/>
    <w:basedOn w:val="Normal"/>
    <w:qFormat/>
    <w:pPr>
      <w:spacing w:before="100" w:beforeAutospacing="1" w:after="100" w:afterAutospacing="1"/>
    </w:pPr>
    <w:rPr>
      <w:lang w:val="en-GB" w:eastAsia="en-GB"/>
    </w:rPr>
  </w:style>
  <w:style w:type="paragraph" w:customStyle="1" w:styleId="toclevel-6">
    <w:name w:val="toclevel-6"/>
    <w:basedOn w:val="Normal"/>
    <w:qFormat/>
    <w:pPr>
      <w:spacing w:before="100" w:beforeAutospacing="1" w:after="100" w:afterAutospacing="1"/>
    </w:pPr>
    <w:rPr>
      <w:lang w:val="en-GB" w:eastAsia="en-GB"/>
    </w:rPr>
  </w:style>
  <w:style w:type="paragraph" w:customStyle="1" w:styleId="toclevel-7">
    <w:name w:val="toclevel-7"/>
    <w:basedOn w:val="Normal"/>
    <w:qFormat/>
    <w:pPr>
      <w:spacing w:before="100" w:beforeAutospacing="1" w:after="100" w:afterAutospacing="1"/>
    </w:pPr>
    <w:rPr>
      <w:lang w:val="en-GB" w:eastAsia="en-GB"/>
    </w:rPr>
  </w:style>
  <w:style w:type="paragraph" w:customStyle="1" w:styleId="selflink">
    <w:name w:val="selflink"/>
    <w:basedOn w:val="Normal"/>
    <w:qFormat/>
    <w:pPr>
      <w:spacing w:before="100" w:beforeAutospacing="1" w:after="100" w:afterAutospacing="1"/>
    </w:pPr>
    <w:rPr>
      <w:lang w:val="en-GB" w:eastAsia="en-GB"/>
    </w:rPr>
  </w:style>
  <w:style w:type="paragraph" w:customStyle="1" w:styleId="wpb-header">
    <w:name w:val="wpb-header"/>
    <w:basedOn w:val="Normal"/>
    <w:qFormat/>
    <w:pPr>
      <w:spacing w:before="100" w:beforeAutospacing="1" w:after="100" w:afterAutospacing="1"/>
    </w:pPr>
    <w:rPr>
      <w:lang w:val="en-GB" w:eastAsia="en-GB"/>
    </w:rPr>
  </w:style>
  <w:style w:type="paragraph" w:customStyle="1" w:styleId="wpb-outside">
    <w:name w:val="wpb-outside"/>
    <w:basedOn w:val="Normal"/>
    <w:qFormat/>
    <w:pPr>
      <w:spacing w:before="100" w:beforeAutospacing="1" w:after="100" w:afterAutospacing="1"/>
    </w:pPr>
    <w:rPr>
      <w:lang w:val="en-GB" w:eastAsia="en-GB"/>
    </w:rPr>
  </w:style>
  <w:style w:type="paragraph" w:customStyle="1" w:styleId="tmbox">
    <w:name w:val="tmbox"/>
    <w:basedOn w:val="Normal"/>
    <w:qFormat/>
    <w:pPr>
      <w:spacing w:before="100" w:beforeAutospacing="1" w:after="100" w:afterAutospacing="1"/>
    </w:pPr>
    <w:rPr>
      <w:lang w:val="en-GB" w:eastAsia="en-GB"/>
    </w:rPr>
  </w:style>
  <w:style w:type="paragraph" w:customStyle="1" w:styleId="sitenoticesmall">
    <w:name w:val="sitenoticesmall"/>
    <w:basedOn w:val="Normal"/>
    <w:qFormat/>
    <w:pPr>
      <w:spacing w:before="100" w:beforeAutospacing="1" w:after="100" w:afterAutospacing="1"/>
    </w:pPr>
    <w:rPr>
      <w:lang w:val="en-GB" w:eastAsia="en-GB"/>
    </w:rPr>
  </w:style>
  <w:style w:type="paragraph" w:customStyle="1" w:styleId="sitenoticesmallanon">
    <w:name w:val="sitenoticesmallanon"/>
    <w:basedOn w:val="Normal"/>
    <w:qFormat/>
    <w:pPr>
      <w:spacing w:before="100" w:beforeAutospacing="1" w:after="100" w:afterAutospacing="1"/>
    </w:pPr>
    <w:rPr>
      <w:lang w:val="en-GB" w:eastAsia="en-GB"/>
    </w:rPr>
  </w:style>
  <w:style w:type="paragraph" w:customStyle="1" w:styleId="sitenoticesmalluser">
    <w:name w:val="sitenoticesmalluser"/>
    <w:basedOn w:val="Normal"/>
    <w:qFormat/>
    <w:pPr>
      <w:spacing w:before="100" w:beforeAutospacing="1" w:after="100" w:afterAutospacing="1"/>
    </w:pPr>
    <w:rPr>
      <w:lang w:val="en-GB" w:eastAsia="en-GB"/>
    </w:rPr>
  </w:style>
  <w:style w:type="character" w:customStyle="1" w:styleId="citation">
    <w:name w:val="citation"/>
    <w:qFormat/>
  </w:style>
  <w:style w:type="character" w:customStyle="1" w:styleId="texhtml1">
    <w:name w:val="texhtml1"/>
    <w:qFormat/>
    <w:rPr>
      <w:sz w:val="30"/>
      <w:szCs w:val="30"/>
    </w:rPr>
  </w:style>
  <w:style w:type="paragraph" w:customStyle="1" w:styleId="navbox-title1">
    <w:name w:val="navbox-title1"/>
    <w:basedOn w:val="Normal"/>
    <w:qFormat/>
    <w:pPr>
      <w:shd w:val="clear" w:color="auto" w:fill="DDDDFF"/>
      <w:spacing w:before="100" w:beforeAutospacing="1" w:after="100" w:afterAutospacing="1"/>
      <w:jc w:val="center"/>
    </w:pPr>
    <w:rPr>
      <w:lang w:val="en-GB" w:eastAsia="en-GB"/>
    </w:rPr>
  </w:style>
  <w:style w:type="paragraph" w:customStyle="1" w:styleId="navbox-group1">
    <w:name w:val="navbox-group1"/>
    <w:basedOn w:val="Normal"/>
    <w:qFormat/>
    <w:pPr>
      <w:shd w:val="clear" w:color="auto" w:fill="E6E6FF"/>
      <w:spacing w:before="100" w:beforeAutospacing="1" w:after="100" w:afterAutospacing="1"/>
      <w:jc w:val="right"/>
    </w:pPr>
    <w:rPr>
      <w:b/>
      <w:bCs/>
      <w:lang w:val="en-GB" w:eastAsia="en-GB"/>
    </w:rPr>
  </w:style>
  <w:style w:type="paragraph" w:customStyle="1" w:styleId="navbox-abovebelow1">
    <w:name w:val="navbox-abovebelow1"/>
    <w:basedOn w:val="Normal"/>
    <w:qFormat/>
    <w:pPr>
      <w:shd w:val="clear" w:color="auto" w:fill="E6E6FF"/>
      <w:spacing w:before="100" w:beforeAutospacing="1" w:after="100" w:afterAutospacing="1"/>
      <w:jc w:val="center"/>
    </w:pPr>
    <w:rPr>
      <w:lang w:val="en-GB" w:eastAsia="en-GB"/>
    </w:rPr>
  </w:style>
  <w:style w:type="paragraph" w:customStyle="1" w:styleId="collapsebutton1">
    <w:name w:val="collapsebutton1"/>
    <w:basedOn w:val="Normal"/>
    <w:qFormat/>
    <w:pPr>
      <w:spacing w:before="100" w:beforeAutospacing="1" w:after="100" w:afterAutospacing="1"/>
      <w:jc w:val="right"/>
    </w:pPr>
    <w:rPr>
      <w:lang w:val="en-GB" w:eastAsia="en-GB"/>
    </w:rPr>
  </w:style>
  <w:style w:type="paragraph" w:customStyle="1" w:styleId="imbox1">
    <w:name w:val="imbox1"/>
    <w:basedOn w:val="Normal"/>
    <w:qFormat/>
    <w:pPr>
      <w:ind w:left="-120" w:right="-120"/>
    </w:pPr>
    <w:rPr>
      <w:lang w:val="en-GB" w:eastAsia="en-GB"/>
    </w:rPr>
  </w:style>
  <w:style w:type="paragraph" w:customStyle="1" w:styleId="imbox2">
    <w:name w:val="imbox2"/>
    <w:basedOn w:val="Normal"/>
    <w:qFormat/>
    <w:pPr>
      <w:spacing w:before="41" w:after="41"/>
      <w:ind w:left="41" w:right="41"/>
    </w:pPr>
    <w:rPr>
      <w:lang w:val="en-GB" w:eastAsia="en-GB"/>
    </w:rPr>
  </w:style>
  <w:style w:type="paragraph" w:customStyle="1" w:styleId="tmbox1">
    <w:name w:val="tmbox1"/>
    <w:basedOn w:val="Normal"/>
    <w:qFormat/>
    <w:pPr>
      <w:spacing w:before="20" w:after="20"/>
    </w:pPr>
    <w:rPr>
      <w:lang w:val="en-GB" w:eastAsia="en-GB"/>
    </w:rPr>
  </w:style>
  <w:style w:type="paragraph" w:customStyle="1" w:styleId="tocnumber1">
    <w:name w:val="tocnumber1"/>
    <w:basedOn w:val="Normal"/>
    <w:qFormat/>
    <w:pPr>
      <w:spacing w:before="100" w:beforeAutospacing="1" w:after="100" w:afterAutospacing="1"/>
    </w:pPr>
    <w:rPr>
      <w:vanish/>
      <w:lang w:val="en-GB" w:eastAsia="en-GB"/>
    </w:rPr>
  </w:style>
  <w:style w:type="paragraph" w:customStyle="1" w:styleId="toclevel-21">
    <w:name w:val="toclevel-21"/>
    <w:basedOn w:val="Normal"/>
    <w:qFormat/>
    <w:pPr>
      <w:spacing w:before="100" w:beforeAutospacing="1" w:after="100" w:afterAutospacing="1"/>
    </w:pPr>
    <w:rPr>
      <w:vanish/>
      <w:lang w:val="en-GB" w:eastAsia="en-GB"/>
    </w:rPr>
  </w:style>
  <w:style w:type="paragraph" w:customStyle="1" w:styleId="toclevel-31">
    <w:name w:val="toclevel-31"/>
    <w:basedOn w:val="Normal"/>
    <w:qFormat/>
    <w:pPr>
      <w:spacing w:before="100" w:beforeAutospacing="1" w:after="100" w:afterAutospacing="1"/>
    </w:pPr>
    <w:rPr>
      <w:vanish/>
      <w:lang w:val="en-GB" w:eastAsia="en-GB"/>
    </w:rPr>
  </w:style>
  <w:style w:type="paragraph" w:customStyle="1" w:styleId="toclevel-41">
    <w:name w:val="toclevel-41"/>
    <w:basedOn w:val="Normal"/>
    <w:qFormat/>
    <w:pPr>
      <w:spacing w:before="100" w:beforeAutospacing="1" w:after="100" w:afterAutospacing="1"/>
    </w:pPr>
    <w:rPr>
      <w:vanish/>
      <w:lang w:val="en-GB" w:eastAsia="en-GB"/>
    </w:rPr>
  </w:style>
  <w:style w:type="paragraph" w:customStyle="1" w:styleId="toclevel-51">
    <w:name w:val="toclevel-51"/>
    <w:basedOn w:val="Normal"/>
    <w:qFormat/>
    <w:pPr>
      <w:spacing w:before="100" w:beforeAutospacing="1" w:after="100" w:afterAutospacing="1"/>
    </w:pPr>
    <w:rPr>
      <w:vanish/>
      <w:lang w:val="en-GB" w:eastAsia="en-GB"/>
    </w:rPr>
  </w:style>
  <w:style w:type="paragraph" w:customStyle="1" w:styleId="toclevel-61">
    <w:name w:val="toclevel-61"/>
    <w:basedOn w:val="Normal"/>
    <w:qFormat/>
    <w:pPr>
      <w:spacing w:before="100" w:beforeAutospacing="1" w:after="100" w:afterAutospacing="1"/>
    </w:pPr>
    <w:rPr>
      <w:vanish/>
      <w:lang w:val="en-GB" w:eastAsia="en-GB"/>
    </w:rPr>
  </w:style>
  <w:style w:type="paragraph" w:customStyle="1" w:styleId="toclevel-71">
    <w:name w:val="toclevel-71"/>
    <w:basedOn w:val="Normal"/>
    <w:qFormat/>
    <w:pPr>
      <w:spacing w:before="100" w:beforeAutospacing="1" w:after="100" w:afterAutospacing="1"/>
    </w:pPr>
    <w:rPr>
      <w:vanish/>
      <w:lang w:val="en-GB" w:eastAsia="en-GB"/>
    </w:rPr>
  </w:style>
  <w:style w:type="paragraph" w:customStyle="1" w:styleId="selflink1">
    <w:name w:val="selflink1"/>
    <w:basedOn w:val="Normal"/>
    <w:qFormat/>
    <w:pPr>
      <w:spacing w:before="100" w:beforeAutospacing="1" w:after="100" w:afterAutospacing="1"/>
    </w:pPr>
    <w:rPr>
      <w:lang w:val="en-GB" w:eastAsia="en-GB"/>
    </w:rPr>
  </w:style>
  <w:style w:type="paragraph" w:customStyle="1" w:styleId="wpb-header1">
    <w:name w:val="wpb-header1"/>
    <w:basedOn w:val="Normal"/>
    <w:qFormat/>
    <w:pPr>
      <w:spacing w:before="100" w:beforeAutospacing="1" w:after="100" w:afterAutospacing="1"/>
    </w:pPr>
    <w:rPr>
      <w:vanish/>
      <w:lang w:val="en-GB" w:eastAsia="en-GB"/>
    </w:rPr>
  </w:style>
  <w:style w:type="paragraph" w:customStyle="1" w:styleId="wpb-header2">
    <w:name w:val="wpb-header2"/>
    <w:basedOn w:val="Normal"/>
    <w:qFormat/>
    <w:pPr>
      <w:spacing w:before="100" w:beforeAutospacing="1" w:after="100" w:afterAutospacing="1"/>
    </w:pPr>
    <w:rPr>
      <w:lang w:val="en-GB" w:eastAsia="en-GB"/>
    </w:rPr>
  </w:style>
  <w:style w:type="paragraph" w:customStyle="1" w:styleId="wpb-outside1">
    <w:name w:val="wpb-outside1"/>
    <w:basedOn w:val="Normal"/>
    <w:qFormat/>
    <w:pPr>
      <w:spacing w:before="100" w:beforeAutospacing="1" w:after="100" w:afterAutospacing="1"/>
    </w:pPr>
    <w:rPr>
      <w:vanish/>
      <w:lang w:val="en-GB" w:eastAsia="en-GB"/>
    </w:rPr>
  </w:style>
  <w:style w:type="paragraph" w:customStyle="1" w:styleId="sitenoticesmall1">
    <w:name w:val="sitenoticesmall1"/>
    <w:basedOn w:val="Normal"/>
    <w:qFormat/>
    <w:pPr>
      <w:spacing w:before="100" w:beforeAutospacing="1" w:after="100" w:afterAutospacing="1"/>
    </w:pPr>
    <w:rPr>
      <w:vanish/>
      <w:lang w:val="en-GB" w:eastAsia="en-GB"/>
    </w:rPr>
  </w:style>
  <w:style w:type="paragraph" w:customStyle="1" w:styleId="sitenoticesmallanon1">
    <w:name w:val="sitenoticesmallanon1"/>
    <w:basedOn w:val="Normal"/>
    <w:qFormat/>
    <w:pPr>
      <w:spacing w:before="100" w:beforeAutospacing="1" w:after="100" w:afterAutospacing="1"/>
    </w:pPr>
    <w:rPr>
      <w:vanish/>
      <w:lang w:val="en-GB" w:eastAsia="en-GB"/>
    </w:rPr>
  </w:style>
  <w:style w:type="paragraph" w:customStyle="1" w:styleId="sitenoticesmalluser1">
    <w:name w:val="sitenoticesmalluser1"/>
    <w:basedOn w:val="Normal"/>
    <w:qFormat/>
    <w:pPr>
      <w:spacing w:before="100" w:beforeAutospacing="1" w:after="100" w:afterAutospacing="1"/>
    </w:pPr>
    <w:rPr>
      <w:vanish/>
      <w:lang w:val="en-GB" w:eastAsia="en-GB"/>
    </w:rPr>
  </w:style>
  <w:style w:type="character" w:customStyle="1" w:styleId="headbold1">
    <w:name w:val="head_bold1"/>
    <w:qFormat/>
    <w:rPr>
      <w:rFonts w:ascii="Verdana" w:hAnsi="Verdana" w:hint="default"/>
      <w:b/>
      <w:bCs/>
      <w:color w:val="000000"/>
      <w:sz w:val="12"/>
      <w:szCs w:val="12"/>
    </w:rPr>
  </w:style>
  <w:style w:type="paragraph" w:styleId="ListParagraph">
    <w:name w:val="List Paragraph"/>
    <w:basedOn w:val="Normal"/>
    <w:uiPriority w:val="34"/>
    <w:qFormat/>
    <w:pPr>
      <w:ind w:left="720"/>
      <w:contextualSpacing/>
    </w:pPr>
  </w:style>
  <w:style w:type="character" w:customStyle="1" w:styleId="apple-style-span">
    <w:name w:val="apple-style-span"/>
    <w:basedOn w:val="DefaultParagraphFont"/>
    <w:qFormat/>
  </w:style>
  <w:style w:type="character" w:customStyle="1" w:styleId="apple-converted-space">
    <w:name w:val="apple-converted-space"/>
    <w:basedOn w:val="DefaultParagraphFont"/>
    <w:qFormat/>
  </w:style>
  <w:style w:type="character" w:customStyle="1" w:styleId="yshortcuts">
    <w:name w:val="yshortcuts"/>
    <w:basedOn w:val="DefaultParagraphFont"/>
    <w:qFormat/>
  </w:style>
  <w:style w:type="character" w:customStyle="1" w:styleId="BodyTextIndent2Char">
    <w:name w:val="Body Text Indent 2 Char"/>
    <w:basedOn w:val="DefaultParagraphFont"/>
    <w:link w:val="BodyTextIndent2"/>
    <w:uiPriority w:val="99"/>
    <w:qFormat/>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uiPriority w:val="99"/>
    <w:qFormat/>
    <w:rPr>
      <w:rFonts w:ascii="Times New Roman" w:eastAsia="Times New Roman" w:hAnsi="Times New Roman" w:cs="Times New Roman"/>
      <w:sz w:val="24"/>
      <w:szCs w:val="24"/>
      <w:lang w:val="en-US"/>
    </w:rPr>
  </w:style>
  <w:style w:type="paragraph" w:styleId="NoSpacing">
    <w:name w:val="No Spacing"/>
    <w:link w:val="NoSpacingChar"/>
    <w:uiPriority w:val="1"/>
    <w:qFormat/>
    <w:rPr>
      <w:rFonts w:cs="Times New Roman"/>
      <w:sz w:val="22"/>
      <w:szCs w:val="22"/>
    </w:rPr>
  </w:style>
  <w:style w:type="paragraph" w:customStyle="1" w:styleId="copyarea">
    <w:name w:val="copy_area"/>
    <w:basedOn w:val="Normal"/>
    <w:qFormat/>
    <w:pPr>
      <w:spacing w:before="100" w:beforeAutospacing="1" w:after="100" w:afterAutospacing="1"/>
    </w:pPr>
  </w:style>
  <w:style w:type="paragraph" w:customStyle="1" w:styleId="Revision1">
    <w:name w:val="Revision1"/>
    <w:hidden/>
    <w:uiPriority w:val="71"/>
    <w:unhideWhenUsed/>
    <w:qFormat/>
    <w:rPr>
      <w:rFonts w:ascii="Times New Roman" w:eastAsia="Times New Roman" w:hAnsi="Times New Roman" w:cs="Times New Roman"/>
      <w:sz w:val="24"/>
      <w:szCs w:val="24"/>
    </w:rPr>
  </w:style>
  <w:style w:type="table" w:customStyle="1" w:styleId="TableGrid1">
    <w:name w:val="Table Grid1"/>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40">
    <w:name w:val="p40"/>
    <w:basedOn w:val="Normal"/>
    <w:qFormat/>
    <w:pPr>
      <w:spacing w:before="100" w:beforeAutospacing="1" w:after="100" w:afterAutospacing="1"/>
    </w:pPr>
  </w:style>
  <w:style w:type="paragraph" w:customStyle="1" w:styleId="p41">
    <w:name w:val="p41"/>
    <w:basedOn w:val="Normal"/>
    <w:qFormat/>
    <w:pPr>
      <w:spacing w:before="100" w:beforeAutospacing="1" w:after="100" w:afterAutospacing="1"/>
    </w:pPr>
  </w:style>
  <w:style w:type="paragraph" w:customStyle="1" w:styleId="p42">
    <w:name w:val="p42"/>
    <w:basedOn w:val="Normal"/>
    <w:qFormat/>
    <w:pPr>
      <w:spacing w:before="100" w:beforeAutospacing="1" w:after="100" w:afterAutospacing="1"/>
    </w:pPr>
  </w:style>
  <w:style w:type="paragraph" w:customStyle="1" w:styleId="p43">
    <w:name w:val="p43"/>
    <w:basedOn w:val="Normal"/>
    <w:qFormat/>
    <w:pPr>
      <w:spacing w:before="100" w:beforeAutospacing="1" w:after="100" w:afterAutospacing="1"/>
    </w:pPr>
  </w:style>
  <w:style w:type="paragraph" w:customStyle="1" w:styleId="p44">
    <w:name w:val="p44"/>
    <w:basedOn w:val="Normal"/>
    <w:qFormat/>
    <w:pPr>
      <w:spacing w:before="100" w:beforeAutospacing="1" w:after="100" w:afterAutospacing="1"/>
    </w:pPr>
  </w:style>
  <w:style w:type="paragraph" w:customStyle="1" w:styleId="p45">
    <w:name w:val="p45"/>
    <w:basedOn w:val="Normal"/>
    <w:qFormat/>
    <w:pPr>
      <w:spacing w:before="100" w:beforeAutospacing="1" w:after="100" w:afterAutospacing="1"/>
    </w:pPr>
  </w:style>
  <w:style w:type="paragraph" w:customStyle="1" w:styleId="p46">
    <w:name w:val="p46"/>
    <w:basedOn w:val="Normal"/>
    <w:qFormat/>
    <w:pPr>
      <w:spacing w:before="100" w:beforeAutospacing="1" w:after="100" w:afterAutospacing="1"/>
    </w:pPr>
  </w:style>
  <w:style w:type="paragraph" w:customStyle="1" w:styleId="p47">
    <w:name w:val="p47"/>
    <w:basedOn w:val="Normal"/>
    <w:qFormat/>
    <w:pPr>
      <w:spacing w:before="100" w:beforeAutospacing="1" w:after="100" w:afterAutospacing="1"/>
    </w:pPr>
  </w:style>
  <w:style w:type="character" w:customStyle="1" w:styleId="ft29">
    <w:name w:val="ft29"/>
    <w:basedOn w:val="DefaultParagraphFont"/>
    <w:qFormat/>
  </w:style>
  <w:style w:type="character" w:styleId="PlaceholderText">
    <w:name w:val="Placeholder Text"/>
    <w:basedOn w:val="DefaultParagraphFont"/>
    <w:uiPriority w:val="99"/>
    <w:semiHidden/>
    <w:qFormat/>
    <w:rPr>
      <w:color w:val="808080"/>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US"/>
    </w:rPr>
  </w:style>
  <w:style w:type="character" w:customStyle="1" w:styleId="renderedqtext">
    <w:name w:val="rendered_qtext"/>
    <w:basedOn w:val="DefaultParagraphFont"/>
    <w:qFormat/>
  </w:style>
  <w:style w:type="character" w:customStyle="1" w:styleId="a">
    <w:name w:val="a"/>
    <w:basedOn w:val="DefaultParagraphFont"/>
    <w:qFormat/>
  </w:style>
  <w:style w:type="character" w:customStyle="1" w:styleId="l6">
    <w:name w:val="l6"/>
    <w:basedOn w:val="DefaultParagraphFont"/>
    <w:qFormat/>
  </w:style>
  <w:style w:type="character" w:customStyle="1" w:styleId="A4">
    <w:name w:val="A4"/>
    <w:uiPriority w:val="99"/>
    <w:qFormat/>
    <w:rPr>
      <w:rFonts w:cs="Fira Sans SemiBold"/>
      <w:b/>
      <w:bCs/>
      <w:i/>
      <w:iCs/>
      <w:color w:val="000000"/>
      <w:sz w:val="36"/>
      <w:szCs w:val="36"/>
    </w:rPr>
  </w:style>
  <w:style w:type="character" w:customStyle="1" w:styleId="A5">
    <w:name w:val="A5"/>
    <w:uiPriority w:val="99"/>
    <w:qFormat/>
    <w:rPr>
      <w:rFonts w:ascii="Fira Sans Medium" w:hAnsi="Fira Sans Medium" w:cs="Fira Sans Medium"/>
      <w:i/>
      <w:iCs/>
      <w:color w:val="000000"/>
      <w:sz w:val="25"/>
      <w:szCs w:val="25"/>
    </w:rPr>
  </w:style>
  <w:style w:type="paragraph" w:customStyle="1" w:styleId="3rdOrderPara">
    <w:name w:val="3rd Order Para"/>
    <w:basedOn w:val="Default"/>
    <w:next w:val="Default"/>
    <w:uiPriority w:val="99"/>
    <w:qFormat/>
    <w:rPr>
      <w:rFonts w:ascii="KDFKHM+TimesNewRoman" w:eastAsiaTheme="minorHAnsi" w:hAnsi="KDFKHM+TimesNewRoman" w:cstheme="minorBidi"/>
      <w:color w:val="auto"/>
      <w:lang w:val="en-PH"/>
    </w:rPr>
  </w:style>
  <w:style w:type="character" w:customStyle="1" w:styleId="Date1">
    <w:name w:val="Date1"/>
    <w:basedOn w:val="DefaultParagraphFont"/>
    <w:qFormat/>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US"/>
    </w:rPr>
  </w:style>
  <w:style w:type="paragraph" w:customStyle="1" w:styleId="NoSpacing3">
    <w:name w:val="No Spacing3"/>
    <w:uiPriority w:val="1"/>
    <w:qFormat/>
    <w:rPr>
      <w:rFonts w:asciiTheme="minorHAnsi" w:eastAsiaTheme="minorHAnsi" w:hAnsiTheme="minorHAnsi" w:cstheme="minorBidi"/>
      <w:sz w:val="22"/>
      <w:szCs w:val="22"/>
      <w:lang w:val="en-PH"/>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SpacingChar">
    <w:name w:val="No Spacing Char"/>
    <w:link w:val="NoSpacing"/>
    <w:uiPriority w:val="1"/>
    <w:qFormat/>
    <w:locked/>
    <w:rPr>
      <w:rFonts w:cs="Times New Roman"/>
      <w:sz w:val="22"/>
      <w:szCs w:val="22"/>
      <w:lang w:val="en-US" w:eastAsia="en-US"/>
    </w:rPr>
  </w:style>
  <w:style w:type="character" w:customStyle="1" w:styleId="element-citation">
    <w:name w:val="element-citation"/>
    <w:basedOn w:val="DefaultParagraphFont"/>
    <w:qFormat/>
  </w:style>
  <w:style w:type="character" w:customStyle="1" w:styleId="ref-journal">
    <w:name w:val="ref-journal"/>
    <w:basedOn w:val="DefaultParagraphFont"/>
    <w:qFormat/>
  </w:style>
  <w:style w:type="character" w:customStyle="1" w:styleId="ref-vol">
    <w:name w:val="ref-vol"/>
    <w:basedOn w:val="DefaultParagraphFont"/>
    <w:qFormat/>
  </w:style>
  <w:style w:type="character" w:customStyle="1" w:styleId="nlmyear">
    <w:name w:val="nlm_year"/>
    <w:basedOn w:val="DefaultParagraphFont"/>
    <w:qFormat/>
  </w:style>
  <w:style w:type="character" w:customStyle="1" w:styleId="nlmarticle-title">
    <w:name w:val="nlm_article-title"/>
    <w:basedOn w:val="DefaultParagraphFont"/>
    <w:qFormat/>
  </w:style>
  <w:style w:type="character" w:customStyle="1" w:styleId="nlmfpage">
    <w:name w:val="nlm_fpage"/>
    <w:basedOn w:val="DefaultParagraphFont"/>
    <w:qFormat/>
  </w:style>
  <w:style w:type="character" w:customStyle="1" w:styleId="html-italic">
    <w:name w:val="html-italic"/>
    <w:basedOn w:val="DefaultParagraphFont"/>
    <w:qFormat/>
  </w:style>
  <w:style w:type="character" w:customStyle="1" w:styleId="a0">
    <w:name w:val="_"/>
    <w:basedOn w:val="DefaultParagraphFont"/>
    <w:qFormat/>
  </w:style>
  <w:style w:type="character" w:customStyle="1" w:styleId="ls2">
    <w:name w:val="ls2"/>
    <w:basedOn w:val="DefaultParagraphFont"/>
    <w:qFormat/>
  </w:style>
  <w:style w:type="character" w:customStyle="1" w:styleId="ff7">
    <w:name w:val="ff7"/>
    <w:basedOn w:val="DefaultParagraphFont"/>
    <w:qFormat/>
  </w:style>
  <w:style w:type="character" w:customStyle="1" w:styleId="ls1">
    <w:name w:val="ls1"/>
    <w:basedOn w:val="DefaultParagraphFont"/>
    <w:qFormat/>
  </w:style>
  <w:style w:type="character" w:customStyle="1" w:styleId="t">
    <w:name w:val="t"/>
    <w:basedOn w:val="DefaultParagraphFont"/>
    <w:qFormat/>
  </w:style>
  <w:style w:type="character" w:customStyle="1" w:styleId="l7">
    <w:name w:val="l7"/>
    <w:basedOn w:val="DefaultParagraphFont"/>
    <w:qFormat/>
  </w:style>
  <w:style w:type="character" w:customStyle="1" w:styleId="l10">
    <w:name w:val="l10"/>
    <w:basedOn w:val="DefaultParagraphFont"/>
    <w:qFormat/>
  </w:style>
  <w:style w:type="character" w:customStyle="1" w:styleId="l11">
    <w:name w:val="l11"/>
    <w:basedOn w:val="DefaultParagraphFont"/>
    <w:qFormat/>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PlainTable11">
    <w:name w:val="Plain Table 11"/>
    <w:basedOn w:val="TableNormal"/>
    <w:uiPriority w:val="41"/>
    <w:qFormat/>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itation-0">
    <w:name w:val="citation-0"/>
    <w:basedOn w:val="DefaultParagraphFont"/>
    <w:qFormat/>
  </w:style>
  <w:style w:type="table" w:customStyle="1" w:styleId="ListTable6Colorful1">
    <w:name w:val="List Table 6 Colorful1"/>
    <w:qFormat/>
    <w:rsid w:val="00C7469F"/>
    <w:rPr>
      <w:rFonts w:cs="Times New Roman"/>
      <w:color w:val="000000"/>
      <w:kern w:val="2"/>
      <w:sz w:val="22"/>
      <w:szCs w:val="22"/>
      <w:lang w:val="en-PH" w:eastAsia="en-PH"/>
    </w:rPr>
    <w:tblPr>
      <w:tblBorders>
        <w:top w:val="single" w:sz="4" w:space="0" w:color="000000"/>
        <w:bottom w:val="single" w:sz="4" w:space="0" w:color="000000"/>
      </w:tblBorders>
      <w:tblCellMar>
        <w:top w:w="0" w:type="dxa"/>
        <w:left w:w="108" w:type="dxa"/>
        <w:bottom w:w="0" w:type="dxa"/>
        <w:right w:w="108" w:type="dxa"/>
      </w:tblCellMar>
    </w:tblPr>
    <w:tcPr>
      <w:tcBorders>
        <w:top w:val="single" w:sz="4" w:space="0" w:color="000000"/>
        <w:left w:val="nil"/>
        <w:bottom w:val="single" w:sz="4" w:space="0" w:color="000000"/>
        <w:right w:val="nil"/>
      </w:tcBorders>
    </w:tc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UnresolvedMention">
    <w:name w:val="Unresolved Mention"/>
    <w:basedOn w:val="DefaultParagraphFont"/>
    <w:uiPriority w:val="99"/>
    <w:semiHidden/>
    <w:unhideWhenUsed/>
    <w:rsid w:val="00A41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8A52E9-C76D-4D83-A467-6B0760CB6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31</Pages>
  <Words>9962</Words>
  <Characters>56789</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Editor-23</cp:lastModifiedBy>
  <cp:revision>16</cp:revision>
  <cp:lastPrinted>2024-03-13T06:27:00Z</cp:lastPrinted>
  <dcterms:created xsi:type="dcterms:W3CDTF">2024-11-16T11:07:00Z</dcterms:created>
  <dcterms:modified xsi:type="dcterms:W3CDTF">2024-11-18T05:35:00Z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FDAE87E4ACD74F01A419D06F27531D75</vt:lpwstr>
  </property>
  <property fmtid="{D5CDD505-2E9C-101B-9397-08002B2CF9AE}" pid="4" name="GrammarlyDocumentId">
    <vt:lpwstr>aade786b77d81235fd7be675ba9a0dfd379351bc08a4e7a68c9fd9f6fb78a7b5</vt:lpwstr>
  </property>
</Properties>
</file>