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61A1" w14:textId="77777777" w:rsidR="008763BA" w:rsidRDefault="008763BA" w:rsidP="00147F34">
      <w:pPr>
        <w:spacing w:after="0" w:line="360" w:lineRule="auto"/>
        <w:jc w:val="center"/>
        <w:rPr>
          <w:rFonts w:ascii="Times New Roman" w:eastAsia="Times New Roman" w:hAnsi="Times New Roman" w:cs="Times New Roman"/>
          <w:b/>
          <w:bCs/>
          <w:sz w:val="24"/>
        </w:rPr>
      </w:pPr>
      <w:r w:rsidRPr="00147F34">
        <w:rPr>
          <w:rFonts w:ascii="Times New Roman" w:eastAsia="Times New Roman" w:hAnsi="Times New Roman" w:cs="Times New Roman"/>
          <w:b/>
          <w:bCs/>
          <w:sz w:val="24"/>
        </w:rPr>
        <w:t xml:space="preserve">Advanced </w:t>
      </w:r>
      <w:r w:rsidR="00792C5E">
        <w:rPr>
          <w:rFonts w:ascii="Times New Roman" w:eastAsia="Times New Roman" w:hAnsi="Times New Roman" w:cs="Times New Roman"/>
          <w:b/>
          <w:bCs/>
          <w:sz w:val="24"/>
        </w:rPr>
        <w:t>Fibre</w:t>
      </w:r>
      <w:r w:rsidRPr="00147F34">
        <w:rPr>
          <w:rFonts w:ascii="Times New Roman" w:eastAsia="Times New Roman" w:hAnsi="Times New Roman" w:cs="Times New Roman"/>
          <w:b/>
          <w:bCs/>
          <w:sz w:val="24"/>
        </w:rPr>
        <w:t xml:space="preserve"> Blending in Nonwoven Technology: Enhancing Performance and Sustainability</w:t>
      </w:r>
    </w:p>
    <w:p w14:paraId="563C915C" w14:textId="77777777" w:rsidR="008763BA" w:rsidRPr="008763BA" w:rsidRDefault="008763BA" w:rsidP="00147F34">
      <w:pPr>
        <w:spacing w:after="0" w:line="360" w:lineRule="auto"/>
        <w:jc w:val="both"/>
        <w:outlineLvl w:val="2"/>
        <w:rPr>
          <w:rFonts w:ascii="Times New Roman" w:eastAsia="Times New Roman" w:hAnsi="Times New Roman" w:cs="Times New Roman"/>
          <w:b/>
          <w:bCs/>
        </w:rPr>
      </w:pPr>
      <w:r w:rsidRPr="00147F34">
        <w:rPr>
          <w:rFonts w:ascii="Times New Roman" w:eastAsia="Times New Roman" w:hAnsi="Times New Roman" w:cs="Times New Roman"/>
          <w:b/>
          <w:bCs/>
        </w:rPr>
        <w:t>Abstract</w:t>
      </w:r>
    </w:p>
    <w:p w14:paraId="6CA16311" w14:textId="77777777" w:rsidR="008763BA" w:rsidRDefault="008763BA" w:rsidP="00147F34">
      <w:pPr>
        <w:spacing w:after="0" w:line="360" w:lineRule="auto"/>
        <w:jc w:val="both"/>
        <w:rPr>
          <w:rFonts w:ascii="Times New Roman" w:eastAsia="Times New Roman" w:hAnsi="Times New Roman" w:cs="Times New Roman"/>
        </w:rPr>
      </w:pPr>
      <w:r w:rsidRPr="008763BA">
        <w:rPr>
          <w:rFonts w:ascii="Times New Roman" w:eastAsia="Times New Roman" w:hAnsi="Times New Roman" w:cs="Times New Roman"/>
        </w:rPr>
        <w:t xml:space="preserve">Nonwoven fabrics have become integral to numerous industries due </w:t>
      </w:r>
      <w:r w:rsidR="00147F34">
        <w:rPr>
          <w:rFonts w:ascii="Times New Roman" w:eastAsia="Times New Roman" w:hAnsi="Times New Roman" w:cs="Times New Roman"/>
        </w:rPr>
        <w:t>to their lightweight, versatile</w:t>
      </w:r>
      <w:r w:rsidRPr="008763BA">
        <w:rPr>
          <w:rFonts w:ascii="Times New Roman" w:eastAsia="Times New Roman" w:hAnsi="Times New Roman" w:cs="Times New Roman"/>
        </w:rPr>
        <w:t xml:space="preserve"> and cost-effective nature. A critical aspect of nonwoven production is </w:t>
      </w:r>
      <w:r w:rsidR="00792C5E">
        <w:rPr>
          <w:rFonts w:ascii="Times New Roman" w:eastAsia="Times New Roman" w:hAnsi="Times New Roman" w:cs="Times New Roman"/>
        </w:rPr>
        <w:t>fibre</w:t>
      </w:r>
      <w:r w:rsidRPr="008763BA">
        <w:rPr>
          <w:rFonts w:ascii="Times New Roman" w:eastAsia="Times New Roman" w:hAnsi="Times New Roman" w:cs="Times New Roman"/>
        </w:rPr>
        <w:t xml:space="preserve"> mixing and blending, which enables the enhancement of material properties such as tensile st</w:t>
      </w:r>
      <w:r w:rsidR="00147F34">
        <w:rPr>
          <w:rFonts w:ascii="Times New Roman" w:eastAsia="Times New Roman" w:hAnsi="Times New Roman" w:cs="Times New Roman"/>
        </w:rPr>
        <w:t>rength, absorbency, flexibility</w:t>
      </w:r>
      <w:r w:rsidRPr="008763BA">
        <w:rPr>
          <w:rFonts w:ascii="Times New Roman" w:eastAsia="Times New Roman" w:hAnsi="Times New Roman" w:cs="Times New Roman"/>
        </w:rPr>
        <w:t xml:space="preserve"> and functionality. This review explores the strategic blending of </w:t>
      </w:r>
      <w:r w:rsidR="00147F34">
        <w:rPr>
          <w:rFonts w:ascii="Times New Roman" w:eastAsia="Times New Roman" w:hAnsi="Times New Roman" w:cs="Times New Roman"/>
        </w:rPr>
        <w:t>synthetic, natural, regenerate</w:t>
      </w:r>
      <w:r w:rsidR="00792C5E">
        <w:rPr>
          <w:rFonts w:ascii="Times New Roman" w:eastAsia="Times New Roman" w:hAnsi="Times New Roman" w:cs="Times New Roman"/>
        </w:rPr>
        <w:t>d</w:t>
      </w:r>
      <w:r w:rsidRPr="008763BA">
        <w:rPr>
          <w:rFonts w:ascii="Times New Roman" w:eastAsia="Times New Roman" w:hAnsi="Times New Roman" w:cs="Times New Roman"/>
        </w:rPr>
        <w:t xml:space="preserve"> and specialty </w:t>
      </w:r>
      <w:r w:rsidR="00792C5E">
        <w:rPr>
          <w:rFonts w:ascii="Times New Roman" w:eastAsia="Times New Roman" w:hAnsi="Times New Roman" w:cs="Times New Roman"/>
        </w:rPr>
        <w:t>fibre</w:t>
      </w:r>
      <w:r w:rsidRPr="008763BA">
        <w:rPr>
          <w:rFonts w:ascii="Times New Roman" w:eastAsia="Times New Roman" w:hAnsi="Times New Roman" w:cs="Times New Roman"/>
        </w:rPr>
        <w:t xml:space="preserve">s to meet diverse application needs in sectors like hygiene, medical, filtration, and geotextiles. Emphasis is placed on the objectives of </w:t>
      </w:r>
      <w:r w:rsidR="00792C5E">
        <w:rPr>
          <w:rFonts w:ascii="Times New Roman" w:eastAsia="Times New Roman" w:hAnsi="Times New Roman" w:cs="Times New Roman"/>
        </w:rPr>
        <w:t>fibre</w:t>
      </w:r>
      <w:r w:rsidRPr="008763BA">
        <w:rPr>
          <w:rFonts w:ascii="Times New Roman" w:eastAsia="Times New Roman" w:hAnsi="Times New Roman" w:cs="Times New Roman"/>
        </w:rPr>
        <w:t xml:space="preserve"> blending, including performan</w:t>
      </w:r>
      <w:r w:rsidR="00147F34">
        <w:rPr>
          <w:rFonts w:ascii="Times New Roman" w:eastAsia="Times New Roman" w:hAnsi="Times New Roman" w:cs="Times New Roman"/>
        </w:rPr>
        <w:t>ce optimization, cost reduction</w:t>
      </w:r>
      <w:r w:rsidRPr="008763BA">
        <w:rPr>
          <w:rFonts w:ascii="Times New Roman" w:eastAsia="Times New Roman" w:hAnsi="Times New Roman" w:cs="Times New Roman"/>
        </w:rPr>
        <w:t xml:space="preserve"> </w:t>
      </w:r>
      <w:r w:rsidR="00147F34">
        <w:rPr>
          <w:rFonts w:ascii="Times New Roman" w:eastAsia="Times New Roman" w:hAnsi="Times New Roman" w:cs="Times New Roman"/>
        </w:rPr>
        <w:t>and functionalization. This</w:t>
      </w:r>
      <w:r w:rsidRPr="008763BA">
        <w:rPr>
          <w:rFonts w:ascii="Times New Roman" w:eastAsia="Times New Roman" w:hAnsi="Times New Roman" w:cs="Times New Roman"/>
        </w:rPr>
        <w:t xml:space="preserve"> </w:t>
      </w:r>
      <w:r w:rsidR="00792C5E">
        <w:rPr>
          <w:rFonts w:ascii="Times New Roman" w:eastAsia="Times New Roman" w:hAnsi="Times New Roman" w:cs="Times New Roman"/>
        </w:rPr>
        <w:t xml:space="preserve">paper </w:t>
      </w:r>
      <w:r w:rsidRPr="008763BA">
        <w:rPr>
          <w:rFonts w:ascii="Times New Roman" w:eastAsia="Times New Roman" w:hAnsi="Times New Roman" w:cs="Times New Roman"/>
        </w:rPr>
        <w:t xml:space="preserve">also highlights challenges such as achieving </w:t>
      </w:r>
      <w:r w:rsidR="00792C5E">
        <w:rPr>
          <w:rFonts w:ascii="Times New Roman" w:eastAsia="Times New Roman" w:hAnsi="Times New Roman" w:cs="Times New Roman"/>
        </w:rPr>
        <w:t>fibre</w:t>
      </w:r>
      <w:r w:rsidRPr="008763BA">
        <w:rPr>
          <w:rFonts w:ascii="Times New Roman" w:eastAsia="Times New Roman" w:hAnsi="Times New Roman" w:cs="Times New Roman"/>
        </w:rPr>
        <w:t xml:space="preserve"> compatibility and uniform distribution, as well as the growing importance of sustainable and biodegradable </w:t>
      </w:r>
      <w:r w:rsidR="00792C5E">
        <w:rPr>
          <w:rFonts w:ascii="Times New Roman" w:eastAsia="Times New Roman" w:hAnsi="Times New Roman" w:cs="Times New Roman"/>
        </w:rPr>
        <w:t>fibre</w:t>
      </w:r>
      <w:r w:rsidRPr="008763BA">
        <w:rPr>
          <w:rFonts w:ascii="Times New Roman" w:eastAsia="Times New Roman" w:hAnsi="Times New Roman" w:cs="Times New Roman"/>
        </w:rPr>
        <w:t xml:space="preserve"> options. Advances in digital</w:t>
      </w:r>
      <w:r w:rsidR="00147F34">
        <w:rPr>
          <w:rFonts w:ascii="Times New Roman" w:eastAsia="Times New Roman" w:hAnsi="Times New Roman" w:cs="Times New Roman"/>
        </w:rPr>
        <w:t xml:space="preserve"> control, </w:t>
      </w:r>
      <w:r w:rsidR="00792C5E">
        <w:rPr>
          <w:rFonts w:ascii="Times New Roman" w:eastAsia="Times New Roman" w:hAnsi="Times New Roman" w:cs="Times New Roman"/>
        </w:rPr>
        <w:t>nanofibres</w:t>
      </w:r>
      <w:r w:rsidR="00147F34">
        <w:rPr>
          <w:rFonts w:ascii="Times New Roman" w:eastAsia="Times New Roman" w:hAnsi="Times New Roman" w:cs="Times New Roman"/>
        </w:rPr>
        <w:t xml:space="preserve"> integration</w:t>
      </w:r>
      <w:r w:rsidRPr="008763BA">
        <w:rPr>
          <w:rFonts w:ascii="Times New Roman" w:eastAsia="Times New Roman" w:hAnsi="Times New Roman" w:cs="Times New Roman"/>
        </w:rPr>
        <w:t xml:space="preserve"> and bio-based material use are expanding the potential of nonwoven fabrics. Overall, </w:t>
      </w:r>
      <w:r w:rsidR="00792C5E">
        <w:rPr>
          <w:rFonts w:ascii="Times New Roman" w:eastAsia="Times New Roman" w:hAnsi="Times New Roman" w:cs="Times New Roman"/>
        </w:rPr>
        <w:t>fibre</w:t>
      </w:r>
      <w:r w:rsidRPr="008763BA">
        <w:rPr>
          <w:rFonts w:ascii="Times New Roman" w:eastAsia="Times New Roman" w:hAnsi="Times New Roman" w:cs="Times New Roman"/>
        </w:rPr>
        <w:t xml:space="preserve"> blending re</w:t>
      </w:r>
      <w:bookmarkStart w:id="0" w:name="_GoBack"/>
      <w:bookmarkEnd w:id="0"/>
      <w:r w:rsidRPr="008763BA">
        <w:rPr>
          <w:rFonts w:ascii="Times New Roman" w:eastAsia="Times New Roman" w:hAnsi="Times New Roman" w:cs="Times New Roman"/>
        </w:rPr>
        <w:t>mains a cornerstone in engineering nonwovens for modern performance and sustainability requirements.</w:t>
      </w:r>
    </w:p>
    <w:p w14:paraId="06626B8E" w14:textId="77777777" w:rsidR="00147F34" w:rsidRPr="008763BA" w:rsidRDefault="00147F34" w:rsidP="00147F34">
      <w:pPr>
        <w:spacing w:after="0" w:line="360" w:lineRule="auto"/>
        <w:jc w:val="both"/>
        <w:rPr>
          <w:rFonts w:ascii="Times New Roman" w:eastAsia="Times New Roman" w:hAnsi="Times New Roman" w:cs="Times New Roman"/>
          <w:b/>
        </w:rPr>
      </w:pPr>
      <w:r w:rsidRPr="00147F34">
        <w:rPr>
          <w:rFonts w:ascii="Times New Roman" w:eastAsia="Times New Roman" w:hAnsi="Times New Roman" w:cs="Times New Roman"/>
          <w:b/>
        </w:rPr>
        <w:t xml:space="preserve">Key words: </w:t>
      </w:r>
      <w:r w:rsidRPr="00147F34">
        <w:rPr>
          <w:rFonts w:ascii="Times New Roman" w:hAnsi="Times New Roman" w:cs="Times New Roman"/>
        </w:rPr>
        <w:t xml:space="preserve">Nonwoven fabrics, </w:t>
      </w:r>
      <w:r w:rsidR="00792C5E">
        <w:rPr>
          <w:rFonts w:ascii="Times New Roman" w:hAnsi="Times New Roman" w:cs="Times New Roman"/>
        </w:rPr>
        <w:t>fibre</w:t>
      </w:r>
      <w:r w:rsidRPr="00147F34">
        <w:rPr>
          <w:rFonts w:ascii="Times New Roman" w:hAnsi="Times New Roman" w:cs="Times New Roman"/>
        </w:rPr>
        <w:t xml:space="preserve"> blending, web formation, performance enhancement, biodegradable materials, textile engineering</w:t>
      </w:r>
    </w:p>
    <w:p w14:paraId="08C4DB1D" w14:textId="77777777" w:rsidR="00EE1614" w:rsidRPr="00EE1614" w:rsidRDefault="00EE1614" w:rsidP="00147F34">
      <w:p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1. Introduction</w:t>
      </w:r>
    </w:p>
    <w:p w14:paraId="0316A7AE" w14:textId="77777777" w:rsidR="00EE1614" w:rsidRPr="00EE1614" w:rsidRDefault="00EE1614" w:rsidP="00F81E36">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Nonwoven fabrics, unlike traditional woven or knitted textiles, are manufactured by bonding or interlocking </w:t>
      </w:r>
      <w:r w:rsidR="00792C5E">
        <w:rPr>
          <w:rFonts w:ascii="Times New Roman" w:eastAsia="Times New Roman" w:hAnsi="Times New Roman" w:cs="Times New Roman"/>
        </w:rPr>
        <w:t>fibre</w:t>
      </w:r>
      <w:r w:rsidR="002A164F" w:rsidRPr="00D77330">
        <w:rPr>
          <w:rFonts w:ascii="Times New Roman" w:eastAsia="Times New Roman" w:hAnsi="Times New Roman" w:cs="Times New Roman"/>
        </w:rPr>
        <w:t>s through mechanical, thermal</w:t>
      </w:r>
      <w:r w:rsidRPr="00EE1614">
        <w:rPr>
          <w:rFonts w:ascii="Times New Roman" w:eastAsia="Times New Roman" w:hAnsi="Times New Roman" w:cs="Times New Roman"/>
        </w:rPr>
        <w:t xml:space="preserve"> or chemical processes without converting them into yarns (Russell, 2007). This method results in versatile and cost-effective materials that can be tailored for specific applications in sectors such as healthcare, personal hygiene, auto</w:t>
      </w:r>
      <w:r w:rsidR="002A164F" w:rsidRPr="00D77330">
        <w:rPr>
          <w:rFonts w:ascii="Times New Roman" w:eastAsia="Times New Roman" w:hAnsi="Times New Roman" w:cs="Times New Roman"/>
        </w:rPr>
        <w:t>motive, filtration, agriculture</w:t>
      </w:r>
      <w:r w:rsidRPr="00EE1614">
        <w:rPr>
          <w:rFonts w:ascii="Times New Roman" w:eastAsia="Times New Roman" w:hAnsi="Times New Roman" w:cs="Times New Roman"/>
        </w:rPr>
        <w:t xml:space="preserve"> and geotextiles. Among the numerous variables influencing the performance of nonwoven fabrics,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 xml:space="preserve"> mixing and blending</w:t>
      </w:r>
      <w:r w:rsidRPr="00EE1614">
        <w:rPr>
          <w:rFonts w:ascii="Times New Roman" w:eastAsia="Times New Roman" w:hAnsi="Times New Roman" w:cs="Times New Roman"/>
        </w:rPr>
        <w:t xml:space="preserve"> have emerged as crucial processes that determine the end</w:t>
      </w:r>
      <w:r w:rsidR="002A164F" w:rsidRPr="00D77330">
        <w:rPr>
          <w:rFonts w:ascii="Times New Roman" w:eastAsia="Times New Roman" w:hAnsi="Times New Roman" w:cs="Times New Roman"/>
        </w:rPr>
        <w:t>-use properties, sustainability</w:t>
      </w:r>
      <w:r w:rsidRPr="00EE1614">
        <w:rPr>
          <w:rFonts w:ascii="Times New Roman" w:eastAsia="Times New Roman" w:hAnsi="Times New Roman" w:cs="Times New Roman"/>
        </w:rPr>
        <w:t xml:space="preserve"> and economic feasibility of the</w:t>
      </w:r>
      <w:r w:rsidR="002A164F" w:rsidRPr="00D77330">
        <w:rPr>
          <w:rFonts w:ascii="Times New Roman" w:eastAsia="Times New Roman" w:hAnsi="Times New Roman" w:cs="Times New Roman"/>
        </w:rPr>
        <w:t xml:space="preserve">se materials (Albrecht </w:t>
      </w:r>
      <w:r w:rsidR="002A164F" w:rsidRPr="00D77330">
        <w:rPr>
          <w:rFonts w:ascii="Times New Roman" w:eastAsia="Times New Roman" w:hAnsi="Times New Roman" w:cs="Times New Roman"/>
          <w:i/>
        </w:rPr>
        <w:t>et al.,</w:t>
      </w:r>
      <w:r w:rsidR="002A164F" w:rsidRPr="00D77330">
        <w:rPr>
          <w:rFonts w:ascii="Times New Roman" w:eastAsia="Times New Roman" w:hAnsi="Times New Roman" w:cs="Times New Roman"/>
        </w:rPr>
        <w:t xml:space="preserve"> </w:t>
      </w:r>
      <w:r w:rsidRPr="00EE1614">
        <w:rPr>
          <w:rFonts w:ascii="Times New Roman" w:eastAsia="Times New Roman" w:hAnsi="Times New Roman" w:cs="Times New Roman"/>
        </w:rPr>
        <w:t>2003).</w:t>
      </w:r>
      <w:r w:rsidR="00F81E36">
        <w:rPr>
          <w:rFonts w:ascii="Times New Roman" w:eastAsia="Times New Roman" w:hAnsi="Times New Roman" w:cs="Times New Roman"/>
        </w:rPr>
        <w:t xml:space="preserve">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 xml:space="preserve"> blending</w:t>
      </w:r>
      <w:r w:rsidRPr="00EE1614">
        <w:rPr>
          <w:rFonts w:ascii="Times New Roman" w:eastAsia="Times New Roman" w:hAnsi="Times New Roman" w:cs="Times New Roman"/>
        </w:rPr>
        <w:t xml:space="preserve"> involves the combination of two or more types of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to produce a composite with improved or multifunctional properties. This technique allows manufacturers to merge the strengths of different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while compensating for their individual limitations. For example, blending </w:t>
      </w:r>
      <w:r w:rsidRPr="00D77330">
        <w:rPr>
          <w:rFonts w:ascii="Times New Roman" w:eastAsia="Times New Roman" w:hAnsi="Times New Roman" w:cs="Times New Roman"/>
          <w:bCs/>
        </w:rPr>
        <w:t xml:space="preserve">synthetic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r w:rsidRPr="00EE1614">
        <w:rPr>
          <w:rFonts w:ascii="Times New Roman" w:eastAsia="Times New Roman" w:hAnsi="Times New Roman" w:cs="Times New Roman"/>
        </w:rPr>
        <w:t xml:space="preserve"> like polypropylene (PP), known for its strength and water resistance, with </w:t>
      </w:r>
      <w:r w:rsidRPr="00D77330">
        <w:rPr>
          <w:rFonts w:ascii="Times New Roman" w:eastAsia="Times New Roman" w:hAnsi="Times New Roman" w:cs="Times New Roman"/>
          <w:bCs/>
        </w:rPr>
        <w:t xml:space="preserve">natural or regenerated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r w:rsidRPr="00EE1614">
        <w:rPr>
          <w:rFonts w:ascii="Times New Roman" w:eastAsia="Times New Roman" w:hAnsi="Times New Roman" w:cs="Times New Roman"/>
        </w:rPr>
        <w:t xml:space="preserve"> like cotton or viscose can yield fabr</w:t>
      </w:r>
      <w:r w:rsidR="002A164F" w:rsidRPr="00D77330">
        <w:rPr>
          <w:rFonts w:ascii="Times New Roman" w:eastAsia="Times New Roman" w:hAnsi="Times New Roman" w:cs="Times New Roman"/>
        </w:rPr>
        <w:t xml:space="preserve">ics that are strong, breathable and absorbent </w:t>
      </w:r>
      <w:r w:rsidRPr="00EE1614">
        <w:rPr>
          <w:rFonts w:ascii="Times New Roman" w:eastAsia="Times New Roman" w:hAnsi="Times New Roman" w:cs="Times New Roman"/>
        </w:rPr>
        <w:t>qualities desirable in hygiene and medical applicat</w:t>
      </w:r>
      <w:r w:rsidR="002A164F" w:rsidRPr="00D77330">
        <w:rPr>
          <w:rFonts w:ascii="Times New Roman" w:eastAsia="Times New Roman" w:hAnsi="Times New Roman" w:cs="Times New Roman"/>
        </w:rPr>
        <w:t xml:space="preserve">ions (Gholamreza </w:t>
      </w:r>
      <w:r w:rsidR="002A164F" w:rsidRPr="00D77330">
        <w:rPr>
          <w:rFonts w:ascii="Times New Roman" w:eastAsia="Times New Roman" w:hAnsi="Times New Roman" w:cs="Times New Roman"/>
          <w:i/>
        </w:rPr>
        <w:t>et al.</w:t>
      </w:r>
      <w:r w:rsidRPr="00EE1614">
        <w:rPr>
          <w:rFonts w:ascii="Times New Roman" w:eastAsia="Times New Roman" w:hAnsi="Times New Roman" w:cs="Times New Roman"/>
          <w:i/>
        </w:rPr>
        <w:t>,</w:t>
      </w:r>
      <w:r w:rsidRPr="00EE1614">
        <w:rPr>
          <w:rFonts w:ascii="Times New Roman" w:eastAsia="Times New Roman" w:hAnsi="Times New Roman" w:cs="Times New Roman"/>
        </w:rPr>
        <w:t xml:space="preserve"> 2020).</w:t>
      </w:r>
    </w:p>
    <w:p w14:paraId="172B5DE9" w14:textId="77777777" w:rsidR="00EE1614" w:rsidRPr="00EE1614" w:rsidRDefault="002A164F" w:rsidP="00F81E36">
      <w:pPr>
        <w:spacing w:after="0" w:line="360" w:lineRule="auto"/>
        <w:ind w:firstLine="720"/>
        <w:jc w:val="both"/>
        <w:rPr>
          <w:rFonts w:ascii="Times New Roman" w:eastAsia="Times New Roman" w:hAnsi="Times New Roman" w:cs="Times New Roman"/>
        </w:rPr>
      </w:pPr>
      <w:r w:rsidRPr="00D77330">
        <w:rPr>
          <w:rFonts w:ascii="Times New Roman" w:eastAsia="Times New Roman" w:hAnsi="Times New Roman" w:cs="Times New Roman"/>
        </w:rPr>
        <w:t>T</w:t>
      </w:r>
      <w:r w:rsidR="00EE1614" w:rsidRPr="00EE1614">
        <w:rPr>
          <w:rFonts w:ascii="Times New Roman" w:eastAsia="Times New Roman" w:hAnsi="Times New Roman" w:cs="Times New Roman"/>
        </w:rPr>
        <w:t xml:space="preserve">he rising global demand for </w:t>
      </w:r>
      <w:r w:rsidRPr="00D77330">
        <w:rPr>
          <w:rFonts w:ascii="Times New Roman" w:eastAsia="Times New Roman" w:hAnsi="Times New Roman" w:cs="Times New Roman"/>
          <w:bCs/>
        </w:rPr>
        <w:t>lightweight, high-performance</w:t>
      </w:r>
      <w:r w:rsidR="00EE1614" w:rsidRPr="00D77330">
        <w:rPr>
          <w:rFonts w:ascii="Times New Roman" w:eastAsia="Times New Roman" w:hAnsi="Times New Roman" w:cs="Times New Roman"/>
          <w:bCs/>
        </w:rPr>
        <w:t xml:space="preserve"> and eco-friendly materials</w:t>
      </w:r>
      <w:r w:rsidR="00EE1614" w:rsidRPr="00EE1614">
        <w:rPr>
          <w:rFonts w:ascii="Times New Roman" w:eastAsia="Times New Roman" w:hAnsi="Times New Roman" w:cs="Times New Roman"/>
        </w:rPr>
        <w:t xml:space="preserve"> has driven innovation in nonwoven blending technologies. Advanced systems such as </w:t>
      </w:r>
      <w:r w:rsidR="00EE1614" w:rsidRPr="00D77330">
        <w:rPr>
          <w:rFonts w:ascii="Times New Roman" w:eastAsia="Times New Roman" w:hAnsi="Times New Roman" w:cs="Times New Roman"/>
          <w:bCs/>
        </w:rPr>
        <w:t>carding</w:t>
      </w:r>
      <w:r w:rsidR="00EE1614" w:rsidRPr="00EE1614">
        <w:rPr>
          <w:rFonts w:ascii="Times New Roman" w:eastAsia="Times New Roman" w:hAnsi="Times New Roman" w:cs="Times New Roman"/>
        </w:rPr>
        <w:t xml:space="preserve">, </w:t>
      </w:r>
      <w:proofErr w:type="spellStart"/>
      <w:r w:rsidR="00EE1614" w:rsidRPr="00D77330">
        <w:rPr>
          <w:rFonts w:ascii="Times New Roman" w:eastAsia="Times New Roman" w:hAnsi="Times New Roman" w:cs="Times New Roman"/>
          <w:bCs/>
        </w:rPr>
        <w:t>airlay</w:t>
      </w:r>
      <w:proofErr w:type="spellEnd"/>
      <w:r w:rsidR="00EE1614" w:rsidRPr="00EE1614">
        <w:rPr>
          <w:rFonts w:ascii="Times New Roman" w:eastAsia="Times New Roman" w:hAnsi="Times New Roman" w:cs="Times New Roman"/>
        </w:rPr>
        <w:t xml:space="preserve">, </w:t>
      </w:r>
      <w:proofErr w:type="spellStart"/>
      <w:r w:rsidR="00EE1614" w:rsidRPr="00D77330">
        <w:rPr>
          <w:rFonts w:ascii="Times New Roman" w:eastAsia="Times New Roman" w:hAnsi="Times New Roman" w:cs="Times New Roman"/>
          <w:bCs/>
        </w:rPr>
        <w:t>wetlay</w:t>
      </w:r>
      <w:proofErr w:type="spellEnd"/>
      <w:r w:rsidR="00EE1614" w:rsidRPr="00EE1614">
        <w:rPr>
          <w:rFonts w:ascii="Times New Roman" w:eastAsia="Times New Roman" w:hAnsi="Times New Roman" w:cs="Times New Roman"/>
        </w:rPr>
        <w:t xml:space="preserve"> and </w:t>
      </w:r>
      <w:proofErr w:type="spellStart"/>
      <w:r w:rsidR="00EE1614" w:rsidRPr="00D77330">
        <w:rPr>
          <w:rFonts w:ascii="Times New Roman" w:eastAsia="Times New Roman" w:hAnsi="Times New Roman" w:cs="Times New Roman"/>
          <w:bCs/>
        </w:rPr>
        <w:t>spunbond-meltblown-spunbond</w:t>
      </w:r>
      <w:proofErr w:type="spellEnd"/>
      <w:r w:rsidR="00EE1614" w:rsidRPr="00D77330">
        <w:rPr>
          <w:rFonts w:ascii="Times New Roman" w:eastAsia="Times New Roman" w:hAnsi="Times New Roman" w:cs="Times New Roman"/>
          <w:bCs/>
        </w:rPr>
        <w:t xml:space="preserve"> (SMS)</w:t>
      </w:r>
      <w:r w:rsidR="00EE1614" w:rsidRPr="00EE1614">
        <w:rPr>
          <w:rFonts w:ascii="Times New Roman" w:eastAsia="Times New Roman" w:hAnsi="Times New Roman" w:cs="Times New Roman"/>
        </w:rPr>
        <w:t xml:space="preserve"> allow for the precise control </w:t>
      </w:r>
      <w:r w:rsidRPr="00D77330">
        <w:rPr>
          <w:rFonts w:ascii="Times New Roman" w:eastAsia="Times New Roman" w:hAnsi="Times New Roman" w:cs="Times New Roman"/>
        </w:rPr>
        <w:t xml:space="preserve">of </w:t>
      </w:r>
      <w:r w:rsidR="00792C5E">
        <w:rPr>
          <w:rFonts w:ascii="Times New Roman" w:eastAsia="Times New Roman" w:hAnsi="Times New Roman" w:cs="Times New Roman"/>
        </w:rPr>
        <w:t>fibre</w:t>
      </w:r>
      <w:r w:rsidRPr="00D77330">
        <w:rPr>
          <w:rFonts w:ascii="Times New Roman" w:eastAsia="Times New Roman" w:hAnsi="Times New Roman" w:cs="Times New Roman"/>
        </w:rPr>
        <w:t xml:space="preserve"> orientation, thickness and layering (Chinta and</w:t>
      </w:r>
      <w:r w:rsidR="00EE1614" w:rsidRPr="00EE1614">
        <w:rPr>
          <w:rFonts w:ascii="Times New Roman" w:eastAsia="Times New Roman" w:hAnsi="Times New Roman" w:cs="Times New Roman"/>
        </w:rPr>
        <w:t xml:space="preserve"> Gujar, 2018). Through these technologies, manufacturers can produce composite </w:t>
      </w:r>
      <w:r w:rsidR="00EE1614" w:rsidRPr="00EE1614">
        <w:rPr>
          <w:rFonts w:ascii="Times New Roman" w:eastAsia="Times New Roman" w:hAnsi="Times New Roman" w:cs="Times New Roman"/>
        </w:rPr>
        <w:lastRenderedPageBreak/>
        <w:t xml:space="preserve">structures that integrate different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 functionalities </w:t>
      </w:r>
      <w:r w:rsidRPr="00D77330">
        <w:rPr>
          <w:rFonts w:ascii="Times New Roman" w:eastAsia="Times New Roman" w:hAnsi="Times New Roman" w:cs="Times New Roman"/>
        </w:rPr>
        <w:t xml:space="preserve">in a single sheet </w:t>
      </w:r>
      <w:r w:rsidR="00EE1614" w:rsidRPr="00EE1614">
        <w:rPr>
          <w:rFonts w:ascii="Times New Roman" w:eastAsia="Times New Roman" w:hAnsi="Times New Roman" w:cs="Times New Roman"/>
        </w:rPr>
        <w:t>improving mechan</w:t>
      </w:r>
      <w:r w:rsidRPr="00D77330">
        <w:rPr>
          <w:rFonts w:ascii="Times New Roman" w:eastAsia="Times New Roman" w:hAnsi="Times New Roman" w:cs="Times New Roman"/>
        </w:rPr>
        <w:t>ical strength, fluid management</w:t>
      </w:r>
      <w:r w:rsidR="00EE1614" w:rsidRPr="00EE1614">
        <w:rPr>
          <w:rFonts w:ascii="Times New Roman" w:eastAsia="Times New Roman" w:hAnsi="Times New Roman" w:cs="Times New Roman"/>
        </w:rPr>
        <w:t xml:space="preserve"> and breathability simultaneously.</w:t>
      </w:r>
      <w:r w:rsidR="00F81E36">
        <w:rPr>
          <w:rFonts w:ascii="Times New Roman" w:eastAsia="Times New Roman" w:hAnsi="Times New Roman" w:cs="Times New Roman"/>
        </w:rPr>
        <w:t xml:space="preserve"> </w:t>
      </w:r>
      <w:r w:rsidR="00EE1614" w:rsidRPr="00EE1614">
        <w:rPr>
          <w:rFonts w:ascii="Times New Roman" w:eastAsia="Times New Roman" w:hAnsi="Times New Roman" w:cs="Times New Roman"/>
        </w:rPr>
        <w:t xml:space="preserve">For instance, the </w:t>
      </w:r>
      <w:proofErr w:type="spellStart"/>
      <w:r w:rsidR="00EE1614" w:rsidRPr="00D77330">
        <w:rPr>
          <w:rFonts w:ascii="Times New Roman" w:eastAsia="Times New Roman" w:hAnsi="Times New Roman" w:cs="Times New Roman"/>
          <w:bCs/>
        </w:rPr>
        <w:t>airlay</w:t>
      </w:r>
      <w:proofErr w:type="spellEnd"/>
      <w:r w:rsidR="00EE1614" w:rsidRPr="00D77330">
        <w:rPr>
          <w:rFonts w:ascii="Times New Roman" w:eastAsia="Times New Roman" w:hAnsi="Times New Roman" w:cs="Times New Roman"/>
          <w:bCs/>
        </w:rPr>
        <w:t xml:space="preserve"> process</w:t>
      </w:r>
      <w:r w:rsidR="00EE1614" w:rsidRPr="00EE1614">
        <w:rPr>
          <w:rFonts w:ascii="Times New Roman" w:eastAsia="Times New Roman" w:hAnsi="Times New Roman" w:cs="Times New Roman"/>
        </w:rPr>
        <w:t xml:space="preserve"> enables the incorporation of short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from various sources, including recycled and biodegradable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into a uniform web, supporting circular economy goals in textile manufacturing. </w:t>
      </w:r>
      <w:r w:rsidR="00D77330" w:rsidRPr="00D77330">
        <w:rPr>
          <w:rFonts w:ascii="Times New Roman" w:eastAsia="Times New Roman" w:hAnsi="Times New Roman" w:cs="Times New Roman"/>
        </w:rPr>
        <w:t>Also,</w:t>
      </w:r>
      <w:r w:rsidR="00EE1614" w:rsidRPr="00EE1614">
        <w:rPr>
          <w:rFonts w:ascii="Times New Roman" w:eastAsia="Times New Roman" w:hAnsi="Times New Roman" w:cs="Times New Roman"/>
        </w:rPr>
        <w:t xml:space="preserve"> </w:t>
      </w:r>
      <w:r w:rsidR="00EE1614" w:rsidRPr="00D77330">
        <w:rPr>
          <w:rFonts w:ascii="Times New Roman" w:eastAsia="Times New Roman" w:hAnsi="Times New Roman" w:cs="Times New Roman"/>
          <w:bCs/>
        </w:rPr>
        <w:t>carding systems</w:t>
      </w:r>
      <w:r w:rsidR="00EE1614" w:rsidRPr="00EE1614">
        <w:rPr>
          <w:rFonts w:ascii="Times New Roman" w:eastAsia="Times New Roman" w:hAnsi="Times New Roman" w:cs="Times New Roman"/>
        </w:rPr>
        <w:t xml:space="preserve"> have been optimized to mix and align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of varying lengths and diameters to ensure web uniformity and consistent quality. Such flexibility in processing allows the blending of specialty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such as </w:t>
      </w:r>
      <w:r w:rsidR="00D77330" w:rsidRPr="00D77330">
        <w:rPr>
          <w:rFonts w:ascii="Times New Roman" w:eastAsia="Times New Roman" w:hAnsi="Times New Roman" w:cs="Times New Roman"/>
          <w:bCs/>
        </w:rPr>
        <w:t>carbon, aramid</w:t>
      </w:r>
      <w:r w:rsidR="00EE1614" w:rsidRPr="00D77330">
        <w:rPr>
          <w:rFonts w:ascii="Times New Roman" w:eastAsia="Times New Roman" w:hAnsi="Times New Roman" w:cs="Times New Roman"/>
          <w:bCs/>
        </w:rPr>
        <w:t xml:space="preserve"> or chitosan-coated </w:t>
      </w:r>
      <w:proofErr w:type="spellStart"/>
      <w:r w:rsidR="00792C5E">
        <w:rPr>
          <w:rFonts w:ascii="Times New Roman" w:eastAsia="Times New Roman" w:hAnsi="Times New Roman" w:cs="Times New Roman"/>
          <w:bCs/>
        </w:rPr>
        <w:t>fibre</w:t>
      </w:r>
      <w:r w:rsidR="00EE1614" w:rsidRPr="00D77330">
        <w:rPr>
          <w:rFonts w:ascii="Times New Roman" w:eastAsia="Times New Roman" w:hAnsi="Times New Roman" w:cs="Times New Roman"/>
          <w:bCs/>
        </w:rPr>
        <w:t>s</w:t>
      </w:r>
      <w:proofErr w:type="spellEnd"/>
      <w:r w:rsidR="00EE1614" w:rsidRPr="00EE1614">
        <w:rPr>
          <w:rFonts w:ascii="Times New Roman" w:eastAsia="Times New Roman" w:hAnsi="Times New Roman" w:cs="Times New Roman"/>
        </w:rPr>
        <w:t>, expanding the application scope of nonwovens to advanced s</w:t>
      </w:r>
      <w:r w:rsidR="00D77330" w:rsidRPr="00D77330">
        <w:rPr>
          <w:rFonts w:ascii="Times New Roman" w:eastAsia="Times New Roman" w:hAnsi="Times New Roman" w:cs="Times New Roman"/>
        </w:rPr>
        <w:t xml:space="preserve">ectors like defense, filtration and biomedical fields (Soin </w:t>
      </w:r>
      <w:r w:rsidR="00D77330" w:rsidRPr="00D77330">
        <w:rPr>
          <w:rFonts w:ascii="Times New Roman" w:eastAsia="Times New Roman" w:hAnsi="Times New Roman" w:cs="Times New Roman"/>
          <w:i/>
        </w:rPr>
        <w:t>et al.,</w:t>
      </w:r>
      <w:r w:rsidR="00D77330" w:rsidRPr="00D77330">
        <w:rPr>
          <w:rFonts w:ascii="Times New Roman" w:eastAsia="Times New Roman" w:hAnsi="Times New Roman" w:cs="Times New Roman"/>
        </w:rPr>
        <w:t xml:space="preserve"> </w:t>
      </w:r>
      <w:r w:rsidR="00EE1614" w:rsidRPr="00EE1614">
        <w:rPr>
          <w:rFonts w:ascii="Times New Roman" w:eastAsia="Times New Roman" w:hAnsi="Times New Roman" w:cs="Times New Roman"/>
        </w:rPr>
        <w:t>2014).</w:t>
      </w:r>
    </w:p>
    <w:p w14:paraId="75BE60C0" w14:textId="77777777" w:rsidR="00EE1614" w:rsidRPr="00EE1614" w:rsidRDefault="00EE1614" w:rsidP="00F81E36">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However, despite these advancements, </w:t>
      </w:r>
      <w:r w:rsidRPr="00D77330">
        <w:rPr>
          <w:rFonts w:ascii="Times New Roman" w:eastAsia="Times New Roman" w:hAnsi="Times New Roman" w:cs="Times New Roman"/>
          <w:bCs/>
        </w:rPr>
        <w:t>several technical and environmental challenges remain</w:t>
      </w:r>
      <w:r w:rsidRPr="00EE1614">
        <w:rPr>
          <w:rFonts w:ascii="Times New Roman" w:eastAsia="Times New Roman" w:hAnsi="Times New Roman" w:cs="Times New Roman"/>
        </w:rPr>
        <w:t xml:space="preserve">. Achieving a </w:t>
      </w:r>
      <w:r w:rsidRPr="00D77330">
        <w:rPr>
          <w:rFonts w:ascii="Times New Roman" w:eastAsia="Times New Roman" w:hAnsi="Times New Roman" w:cs="Times New Roman"/>
          <w:bCs/>
        </w:rPr>
        <w:t xml:space="preserve">uniform distribution of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r w:rsidRPr="00EE1614">
        <w:rPr>
          <w:rFonts w:ascii="Times New Roman" w:eastAsia="Times New Roman" w:hAnsi="Times New Roman" w:cs="Times New Roman"/>
        </w:rPr>
        <w:t xml:space="preserve"> in blended webs continues to be difficult, especially when combining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of </w:t>
      </w:r>
      <w:r w:rsidR="00D77330" w:rsidRPr="00D77330">
        <w:rPr>
          <w:rFonts w:ascii="Times New Roman" w:eastAsia="Times New Roman" w:hAnsi="Times New Roman" w:cs="Times New Roman"/>
        </w:rPr>
        <w:t>different geometries, densities</w:t>
      </w:r>
      <w:r w:rsidRPr="00EE1614">
        <w:rPr>
          <w:rFonts w:ascii="Times New Roman" w:eastAsia="Times New Roman" w:hAnsi="Times New Roman" w:cs="Times New Roman"/>
        </w:rPr>
        <w:t xml:space="preserve"> or surface properties. For example, hydrophilic and hydrophobic </w:t>
      </w:r>
      <w:r w:rsidR="00792C5E">
        <w:rPr>
          <w:rFonts w:ascii="Times New Roman" w:eastAsia="Times New Roman" w:hAnsi="Times New Roman" w:cs="Times New Roman"/>
        </w:rPr>
        <w:t>fibre</w:t>
      </w:r>
      <w:r w:rsidRPr="00EE1614">
        <w:rPr>
          <w:rFonts w:ascii="Times New Roman" w:eastAsia="Times New Roman" w:hAnsi="Times New Roman" w:cs="Times New Roman"/>
        </w:rPr>
        <w:t>s tend to separate during web formation, leading t</w:t>
      </w:r>
      <w:r w:rsidR="00D77330" w:rsidRPr="00D77330">
        <w:rPr>
          <w:rFonts w:ascii="Times New Roman" w:eastAsia="Times New Roman" w:hAnsi="Times New Roman" w:cs="Times New Roman"/>
        </w:rPr>
        <w:t xml:space="preserve">o product inconsistency (Zhang </w:t>
      </w:r>
      <w:r w:rsidR="00D77330" w:rsidRPr="00D77330">
        <w:rPr>
          <w:rFonts w:ascii="Times New Roman" w:eastAsia="Times New Roman" w:hAnsi="Times New Roman" w:cs="Times New Roman"/>
          <w:i/>
        </w:rPr>
        <w:t>et al.,</w:t>
      </w:r>
      <w:r w:rsidR="00D77330" w:rsidRPr="00D77330">
        <w:rPr>
          <w:rFonts w:ascii="Times New Roman" w:eastAsia="Times New Roman" w:hAnsi="Times New Roman" w:cs="Times New Roman"/>
        </w:rPr>
        <w:t xml:space="preserve"> </w:t>
      </w:r>
      <w:r w:rsidRPr="00EE1614">
        <w:rPr>
          <w:rFonts w:ascii="Times New Roman" w:eastAsia="Times New Roman" w:hAnsi="Times New Roman" w:cs="Times New Roman"/>
        </w:rPr>
        <w:t xml:space="preserve">2020). The </w:t>
      </w:r>
      <w:r w:rsidRPr="00D77330">
        <w:rPr>
          <w:rFonts w:ascii="Times New Roman" w:eastAsia="Times New Roman" w:hAnsi="Times New Roman" w:cs="Times New Roman"/>
          <w:bCs/>
        </w:rPr>
        <w:t>compatibility of bonding agents</w:t>
      </w:r>
      <w:r w:rsidRPr="00EE1614">
        <w:rPr>
          <w:rFonts w:ascii="Times New Roman" w:eastAsia="Times New Roman" w:hAnsi="Times New Roman" w:cs="Times New Roman"/>
        </w:rPr>
        <w:t xml:space="preserve"> and finishes with mixed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also affects the integrity and durability of the final product. Moreover, </w:t>
      </w:r>
      <w:r w:rsidRPr="00D77330">
        <w:rPr>
          <w:rFonts w:ascii="Times New Roman" w:eastAsia="Times New Roman" w:hAnsi="Times New Roman" w:cs="Times New Roman"/>
          <w:bCs/>
        </w:rPr>
        <w:t>the chemical finishing required to improve performance (e.g., waterproofing, flame retardancy, antimicrobial treatment)</w:t>
      </w:r>
      <w:r w:rsidRPr="00EE1614">
        <w:rPr>
          <w:rFonts w:ascii="Times New Roman" w:eastAsia="Times New Roman" w:hAnsi="Times New Roman" w:cs="Times New Roman"/>
        </w:rPr>
        <w:t xml:space="preserve"> may negatively impact the biodegradability and recy</w:t>
      </w:r>
      <w:r w:rsidR="00D77330" w:rsidRPr="00D77330">
        <w:rPr>
          <w:rFonts w:ascii="Times New Roman" w:eastAsia="Times New Roman" w:hAnsi="Times New Roman" w:cs="Times New Roman"/>
        </w:rPr>
        <w:t xml:space="preserve">clability of the product (Shen </w:t>
      </w:r>
      <w:r w:rsidR="00D77330" w:rsidRPr="00D77330">
        <w:rPr>
          <w:rFonts w:ascii="Times New Roman" w:eastAsia="Times New Roman" w:hAnsi="Times New Roman" w:cs="Times New Roman"/>
          <w:i/>
        </w:rPr>
        <w:t>et al.,</w:t>
      </w:r>
      <w:r w:rsidRPr="00EE1614">
        <w:rPr>
          <w:rFonts w:ascii="Times New Roman" w:eastAsia="Times New Roman" w:hAnsi="Times New Roman" w:cs="Times New Roman"/>
        </w:rPr>
        <w:t xml:space="preserve"> 2020).</w:t>
      </w:r>
    </w:p>
    <w:p w14:paraId="2392A3EE" w14:textId="77777777" w:rsidR="00EE1614" w:rsidRPr="00EE1614" w:rsidRDefault="00EE1614" w:rsidP="00F81E36">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Environmental concerns further underscore the importance of </w:t>
      </w:r>
      <w:r w:rsidRPr="00D77330">
        <w:rPr>
          <w:rFonts w:ascii="Times New Roman" w:eastAsia="Times New Roman" w:hAnsi="Times New Roman" w:cs="Times New Roman"/>
          <w:bCs/>
        </w:rPr>
        <w:t xml:space="preserve">sustainable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 xml:space="preserve"> selection and blending practices</w:t>
      </w:r>
      <w:r w:rsidRPr="00EE1614">
        <w:rPr>
          <w:rFonts w:ascii="Times New Roman" w:eastAsia="Times New Roman" w:hAnsi="Times New Roman" w:cs="Times New Roman"/>
        </w:rPr>
        <w:t xml:space="preserve">. As nonwoven products are frequently designed for single use, especially in medical and hygiene sectors, the integration of </w:t>
      </w:r>
      <w:r w:rsidRPr="00D77330">
        <w:rPr>
          <w:rFonts w:ascii="Times New Roman" w:eastAsia="Times New Roman" w:hAnsi="Times New Roman" w:cs="Times New Roman"/>
          <w:bCs/>
        </w:rPr>
        <w:t xml:space="preserve">biodegradable and recyclable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r w:rsidRPr="00EE1614">
        <w:rPr>
          <w:rFonts w:ascii="Times New Roman" w:eastAsia="Times New Roman" w:hAnsi="Times New Roman" w:cs="Times New Roman"/>
        </w:rPr>
        <w:t xml:space="preserve"> becomes vital. Blending </w:t>
      </w:r>
      <w:r w:rsidRPr="00D77330">
        <w:rPr>
          <w:rFonts w:ascii="Times New Roman" w:eastAsia="Times New Roman" w:hAnsi="Times New Roman" w:cs="Times New Roman"/>
          <w:bCs/>
        </w:rPr>
        <w:t>polylactic acid (PLA)</w:t>
      </w:r>
      <w:r w:rsidRPr="00EE1614">
        <w:rPr>
          <w:rFonts w:ascii="Times New Roman" w:eastAsia="Times New Roman" w:hAnsi="Times New Roman" w:cs="Times New Roman"/>
        </w:rPr>
        <w:t xml:space="preserve">, </w:t>
      </w:r>
      <w:r w:rsidRPr="00D77330">
        <w:rPr>
          <w:rFonts w:ascii="Times New Roman" w:eastAsia="Times New Roman" w:hAnsi="Times New Roman" w:cs="Times New Roman"/>
          <w:bCs/>
        </w:rPr>
        <w:t xml:space="preserve">cellulose-based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r w:rsidRPr="00EE1614">
        <w:rPr>
          <w:rFonts w:ascii="Times New Roman" w:eastAsia="Times New Roman" w:hAnsi="Times New Roman" w:cs="Times New Roman"/>
        </w:rPr>
        <w:t xml:space="preserve"> or </w:t>
      </w:r>
      <w:r w:rsidRPr="00D77330">
        <w:rPr>
          <w:rFonts w:ascii="Times New Roman" w:eastAsia="Times New Roman" w:hAnsi="Times New Roman" w:cs="Times New Roman"/>
          <w:bCs/>
        </w:rPr>
        <w:t>recycled polyester (</w:t>
      </w:r>
      <w:proofErr w:type="spellStart"/>
      <w:r w:rsidRPr="00D77330">
        <w:rPr>
          <w:rFonts w:ascii="Times New Roman" w:eastAsia="Times New Roman" w:hAnsi="Times New Roman" w:cs="Times New Roman"/>
          <w:bCs/>
        </w:rPr>
        <w:t>rPET</w:t>
      </w:r>
      <w:proofErr w:type="spellEnd"/>
      <w:r w:rsidRPr="00D77330">
        <w:rPr>
          <w:rFonts w:ascii="Times New Roman" w:eastAsia="Times New Roman" w:hAnsi="Times New Roman" w:cs="Times New Roman"/>
          <w:bCs/>
        </w:rPr>
        <w:t>)</w:t>
      </w:r>
      <w:r w:rsidRPr="00EE1614">
        <w:rPr>
          <w:rFonts w:ascii="Times New Roman" w:eastAsia="Times New Roman" w:hAnsi="Times New Roman" w:cs="Times New Roman"/>
        </w:rPr>
        <w:t xml:space="preserve"> with traditional synthetics can reduce the carbon footprin</w:t>
      </w:r>
      <w:r w:rsidR="00D77330" w:rsidRPr="00D77330">
        <w:rPr>
          <w:rFonts w:ascii="Times New Roman" w:eastAsia="Times New Roman" w:hAnsi="Times New Roman" w:cs="Times New Roman"/>
        </w:rPr>
        <w:t>t of nonwoven products (Mather and</w:t>
      </w:r>
      <w:r w:rsidRPr="00EE1614">
        <w:rPr>
          <w:rFonts w:ascii="Times New Roman" w:eastAsia="Times New Roman" w:hAnsi="Times New Roman" w:cs="Times New Roman"/>
        </w:rPr>
        <w:t xml:space="preserve"> Wardman, 2005). However, this also introduces challenges in ensuring mechanical performance and processing compatibility, which has led to ongoing research in </w:t>
      </w:r>
      <w:r w:rsidRPr="00D77330">
        <w:rPr>
          <w:rFonts w:ascii="Times New Roman" w:eastAsia="Times New Roman" w:hAnsi="Times New Roman" w:cs="Times New Roman"/>
          <w:bCs/>
        </w:rPr>
        <w:t>bio-based crosslinking agents</w:t>
      </w:r>
      <w:r w:rsidRPr="00EE1614">
        <w:rPr>
          <w:rFonts w:ascii="Times New Roman" w:eastAsia="Times New Roman" w:hAnsi="Times New Roman" w:cs="Times New Roman"/>
        </w:rPr>
        <w:t xml:space="preserve">, </w:t>
      </w:r>
      <w:r w:rsidRPr="00D77330">
        <w:rPr>
          <w:rFonts w:ascii="Times New Roman" w:eastAsia="Times New Roman" w:hAnsi="Times New Roman" w:cs="Times New Roman"/>
          <w:bCs/>
        </w:rPr>
        <w:t>green solvent systems</w:t>
      </w:r>
      <w:r w:rsidRPr="00EE1614">
        <w:rPr>
          <w:rFonts w:ascii="Times New Roman" w:eastAsia="Times New Roman" w:hAnsi="Times New Roman" w:cs="Times New Roman"/>
        </w:rPr>
        <w:t xml:space="preserve"> and </w:t>
      </w:r>
      <w:r w:rsidR="00792C5E">
        <w:rPr>
          <w:rFonts w:ascii="Times New Roman" w:eastAsia="Times New Roman" w:hAnsi="Times New Roman" w:cs="Times New Roman"/>
          <w:bCs/>
        </w:rPr>
        <w:t>fibre</w:t>
      </w:r>
      <w:r w:rsidRPr="00D77330">
        <w:rPr>
          <w:rFonts w:ascii="Times New Roman" w:eastAsia="Times New Roman" w:hAnsi="Times New Roman" w:cs="Times New Roman"/>
          <w:bCs/>
        </w:rPr>
        <w:t xml:space="preserve"> surface modifications</w:t>
      </w:r>
      <w:r w:rsidR="00D77330" w:rsidRPr="00D77330">
        <w:rPr>
          <w:rFonts w:ascii="Times New Roman" w:eastAsia="Times New Roman" w:hAnsi="Times New Roman" w:cs="Times New Roman"/>
        </w:rPr>
        <w:t xml:space="preserve"> (Liao </w:t>
      </w:r>
      <w:r w:rsidR="00D77330" w:rsidRPr="00D77330">
        <w:rPr>
          <w:rFonts w:ascii="Times New Roman" w:eastAsia="Times New Roman" w:hAnsi="Times New Roman" w:cs="Times New Roman"/>
          <w:i/>
        </w:rPr>
        <w:t>et al.,</w:t>
      </w:r>
      <w:r w:rsidR="00D77330" w:rsidRPr="00D77330">
        <w:rPr>
          <w:rFonts w:ascii="Times New Roman" w:eastAsia="Times New Roman" w:hAnsi="Times New Roman" w:cs="Times New Roman"/>
        </w:rPr>
        <w:t xml:space="preserve"> </w:t>
      </w:r>
      <w:r w:rsidRPr="00EE1614">
        <w:rPr>
          <w:rFonts w:ascii="Times New Roman" w:eastAsia="Times New Roman" w:hAnsi="Times New Roman" w:cs="Times New Roman"/>
        </w:rPr>
        <w:t>2018).</w:t>
      </w:r>
      <w:r w:rsidR="00F81E36">
        <w:rPr>
          <w:rFonts w:ascii="Times New Roman" w:eastAsia="Times New Roman" w:hAnsi="Times New Roman" w:cs="Times New Roman"/>
        </w:rPr>
        <w:t xml:space="preserve"> </w:t>
      </w:r>
      <w:r w:rsidRPr="00EE1614">
        <w:rPr>
          <w:rFonts w:ascii="Times New Roman" w:eastAsia="Times New Roman" w:hAnsi="Times New Roman" w:cs="Times New Roman"/>
        </w:rPr>
        <w:t xml:space="preserve">Moreover, </w:t>
      </w:r>
      <w:r w:rsidRPr="00D77330">
        <w:rPr>
          <w:rFonts w:ascii="Times New Roman" w:eastAsia="Times New Roman" w:hAnsi="Times New Roman" w:cs="Times New Roman"/>
          <w:bCs/>
        </w:rPr>
        <w:t>digital technologies and artificial intelligence</w:t>
      </w:r>
      <w:r w:rsidRPr="00EE1614">
        <w:rPr>
          <w:rFonts w:ascii="Times New Roman" w:eastAsia="Times New Roman" w:hAnsi="Times New Roman" w:cs="Times New Roman"/>
        </w:rPr>
        <w:t xml:space="preserve"> are being increasingly integrated into the blending process to optimize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ratios, moni</w:t>
      </w:r>
      <w:r w:rsidR="00D77330" w:rsidRPr="00D77330">
        <w:rPr>
          <w:rFonts w:ascii="Times New Roman" w:eastAsia="Times New Roman" w:hAnsi="Times New Roman" w:cs="Times New Roman"/>
        </w:rPr>
        <w:t>tor web uniformity in real time</w:t>
      </w:r>
      <w:r w:rsidRPr="00EE1614">
        <w:rPr>
          <w:rFonts w:ascii="Times New Roman" w:eastAsia="Times New Roman" w:hAnsi="Times New Roman" w:cs="Times New Roman"/>
        </w:rPr>
        <w:t xml:space="preserve"> and reduce waste. Smart control systems based on machine learning algorithms can predict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behavior and adjust process parameters automatically, significantly improving process effici</w:t>
      </w:r>
      <w:r w:rsidR="00D77330" w:rsidRPr="00D77330">
        <w:rPr>
          <w:rFonts w:ascii="Times New Roman" w:eastAsia="Times New Roman" w:hAnsi="Times New Roman" w:cs="Times New Roman"/>
        </w:rPr>
        <w:t xml:space="preserve">ency and quality assurance (Xu </w:t>
      </w:r>
      <w:r w:rsidR="00D77330" w:rsidRPr="00D77330">
        <w:rPr>
          <w:rFonts w:ascii="Times New Roman" w:eastAsia="Times New Roman" w:hAnsi="Times New Roman" w:cs="Times New Roman"/>
          <w:i/>
        </w:rPr>
        <w:t xml:space="preserve">et </w:t>
      </w:r>
      <w:proofErr w:type="spellStart"/>
      <w:r w:rsidR="00D77330" w:rsidRPr="00D77330">
        <w:rPr>
          <w:rFonts w:ascii="Times New Roman" w:eastAsia="Times New Roman" w:hAnsi="Times New Roman" w:cs="Times New Roman"/>
          <w:i/>
        </w:rPr>
        <w:t>a.l</w:t>
      </w:r>
      <w:proofErr w:type="spellEnd"/>
      <w:r w:rsidR="00D77330" w:rsidRPr="00D77330">
        <w:rPr>
          <w:rFonts w:ascii="Times New Roman" w:eastAsia="Times New Roman" w:hAnsi="Times New Roman" w:cs="Times New Roman"/>
          <w:i/>
        </w:rPr>
        <w:t>,</w:t>
      </w:r>
      <w:r w:rsidR="00D77330" w:rsidRPr="00D77330">
        <w:rPr>
          <w:rFonts w:ascii="Times New Roman" w:eastAsia="Times New Roman" w:hAnsi="Times New Roman" w:cs="Times New Roman"/>
        </w:rPr>
        <w:t xml:space="preserve"> </w:t>
      </w:r>
      <w:r w:rsidRPr="00EE1614">
        <w:rPr>
          <w:rFonts w:ascii="Times New Roman" w:eastAsia="Times New Roman" w:hAnsi="Times New Roman" w:cs="Times New Roman"/>
        </w:rPr>
        <w:t>2021).</w:t>
      </w:r>
    </w:p>
    <w:p w14:paraId="4BA7B6CE" w14:textId="77777777" w:rsidR="00D77330" w:rsidRPr="00D77330"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2. Nonwoven Fabric Technology</w:t>
      </w:r>
    </w:p>
    <w:p w14:paraId="7C1CD267" w14:textId="77777777" w:rsidR="002F1FBC" w:rsidRPr="00F81E36" w:rsidRDefault="002F1FBC" w:rsidP="00F81E36">
      <w:pPr>
        <w:spacing w:after="0" w:line="360" w:lineRule="auto"/>
        <w:ind w:firstLine="720"/>
        <w:jc w:val="both"/>
        <w:outlineLvl w:val="2"/>
        <w:rPr>
          <w:rFonts w:ascii="Times New Roman" w:eastAsia="Times New Roman" w:hAnsi="Times New Roman" w:cs="Times New Roman"/>
          <w:b/>
          <w:bCs/>
        </w:rPr>
      </w:pPr>
      <w:r w:rsidRPr="002F1FBC">
        <w:rPr>
          <w:rFonts w:ascii="Times New Roman" w:eastAsia="Times New Roman" w:hAnsi="Times New Roman" w:cs="Times New Roman"/>
        </w:rPr>
        <w:t xml:space="preserve">Nonwoven fabrics are engineered sheet materials composed of staple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s or continuous filaments that are bonded together through </w:t>
      </w:r>
      <w:r w:rsidRPr="00D77330">
        <w:rPr>
          <w:rFonts w:ascii="Times New Roman" w:eastAsia="Times New Roman" w:hAnsi="Times New Roman" w:cs="Times New Roman"/>
          <w:bCs/>
        </w:rPr>
        <w:t>mechanical</w:t>
      </w:r>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thermal</w:t>
      </w:r>
      <w:r w:rsidRPr="002F1FBC">
        <w:rPr>
          <w:rFonts w:ascii="Times New Roman" w:eastAsia="Times New Roman" w:hAnsi="Times New Roman" w:cs="Times New Roman"/>
        </w:rPr>
        <w:t xml:space="preserve"> or </w:t>
      </w:r>
      <w:r w:rsidRPr="00D77330">
        <w:rPr>
          <w:rFonts w:ascii="Times New Roman" w:eastAsia="Times New Roman" w:hAnsi="Times New Roman" w:cs="Times New Roman"/>
          <w:bCs/>
        </w:rPr>
        <w:t>chemical</w:t>
      </w:r>
      <w:r w:rsidRPr="002F1FBC">
        <w:rPr>
          <w:rFonts w:ascii="Times New Roman" w:eastAsia="Times New Roman" w:hAnsi="Times New Roman" w:cs="Times New Roman"/>
        </w:rPr>
        <w:t xml:space="preserve"> means, without being spun into yarn or woven into fabric (Russell, 2007). This distinguishes nonwovens from traditional woven and knitted textiles, which rely on the interlacing of yarns. Because of their simplified and highly adaptable manufacturing processes, nonwovens can be produced rapidly and often at lower cost compared to </w:t>
      </w:r>
      <w:r w:rsidRPr="002F1FBC">
        <w:rPr>
          <w:rFonts w:ascii="Times New Roman" w:eastAsia="Times New Roman" w:hAnsi="Times New Roman" w:cs="Times New Roman"/>
        </w:rPr>
        <w:lastRenderedPageBreak/>
        <w:t>c</w:t>
      </w:r>
      <w:r w:rsidR="00D77330">
        <w:rPr>
          <w:rFonts w:ascii="Times New Roman" w:eastAsia="Times New Roman" w:hAnsi="Times New Roman" w:cs="Times New Roman"/>
        </w:rPr>
        <w:t>onventional textiles (Horrocks and</w:t>
      </w:r>
      <w:r w:rsidRPr="002F1FBC">
        <w:rPr>
          <w:rFonts w:ascii="Times New Roman" w:eastAsia="Times New Roman" w:hAnsi="Times New Roman" w:cs="Times New Roman"/>
        </w:rPr>
        <w:t xml:space="preserve"> Anand, 2016).</w:t>
      </w:r>
      <w:r w:rsidR="00F81E36">
        <w:rPr>
          <w:rFonts w:ascii="Times New Roman" w:eastAsia="Times New Roman" w:hAnsi="Times New Roman" w:cs="Times New Roman"/>
          <w:b/>
          <w:bCs/>
        </w:rPr>
        <w:t xml:space="preserve"> </w:t>
      </w:r>
      <w:r w:rsidRPr="002F1FBC">
        <w:rPr>
          <w:rFonts w:ascii="Times New Roman" w:eastAsia="Times New Roman" w:hAnsi="Times New Roman" w:cs="Times New Roman"/>
        </w:rPr>
        <w:t xml:space="preserve">The </w:t>
      </w:r>
      <w:r w:rsidRPr="00D77330">
        <w:rPr>
          <w:rFonts w:ascii="Times New Roman" w:eastAsia="Times New Roman" w:hAnsi="Times New Roman" w:cs="Times New Roman"/>
          <w:bCs/>
        </w:rPr>
        <w:t>core manufacturing methods</w:t>
      </w:r>
      <w:r w:rsidRPr="002F1FBC">
        <w:rPr>
          <w:rFonts w:ascii="Times New Roman" w:eastAsia="Times New Roman" w:hAnsi="Times New Roman" w:cs="Times New Roman"/>
        </w:rPr>
        <w:t xml:space="preserve"> for nonwoven fabrics include </w:t>
      </w:r>
      <w:proofErr w:type="spellStart"/>
      <w:r w:rsidRPr="00D77330">
        <w:rPr>
          <w:rFonts w:ascii="Times New Roman" w:eastAsia="Times New Roman" w:hAnsi="Times New Roman" w:cs="Times New Roman"/>
          <w:bCs/>
        </w:rPr>
        <w:t>spunbonding</w:t>
      </w:r>
      <w:proofErr w:type="spellEnd"/>
      <w:r w:rsidRPr="002F1FBC">
        <w:rPr>
          <w:rFonts w:ascii="Times New Roman" w:eastAsia="Times New Roman" w:hAnsi="Times New Roman" w:cs="Times New Roman"/>
        </w:rPr>
        <w:t xml:space="preserve">, </w:t>
      </w:r>
      <w:proofErr w:type="spellStart"/>
      <w:r w:rsidRPr="00D77330">
        <w:rPr>
          <w:rFonts w:ascii="Times New Roman" w:eastAsia="Times New Roman" w:hAnsi="Times New Roman" w:cs="Times New Roman"/>
          <w:bCs/>
        </w:rPr>
        <w:t>meltblowing</w:t>
      </w:r>
      <w:proofErr w:type="spellEnd"/>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carding</w:t>
      </w:r>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air laying</w:t>
      </w:r>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wet laying</w:t>
      </w:r>
      <w:r w:rsidRPr="002F1FBC">
        <w:rPr>
          <w:rFonts w:ascii="Times New Roman" w:eastAsia="Times New Roman" w:hAnsi="Times New Roman" w:cs="Times New Roman"/>
        </w:rPr>
        <w:t xml:space="preserve"> and </w:t>
      </w:r>
      <w:r w:rsidRPr="00D77330">
        <w:rPr>
          <w:rFonts w:ascii="Times New Roman" w:eastAsia="Times New Roman" w:hAnsi="Times New Roman" w:cs="Times New Roman"/>
          <w:bCs/>
        </w:rPr>
        <w:t>hydroentangling</w:t>
      </w:r>
      <w:r w:rsidRPr="002F1FBC">
        <w:rPr>
          <w:rFonts w:ascii="Times New Roman" w:eastAsia="Times New Roman" w:hAnsi="Times New Roman" w:cs="Times New Roman"/>
        </w:rPr>
        <w:t xml:space="preserve">. These technologies can be used individually or in combination, depending on the end-use requirements. For instance, </w:t>
      </w:r>
      <w:proofErr w:type="spellStart"/>
      <w:r w:rsidRPr="00D77330">
        <w:rPr>
          <w:rFonts w:ascii="Times New Roman" w:eastAsia="Times New Roman" w:hAnsi="Times New Roman" w:cs="Times New Roman"/>
          <w:bCs/>
        </w:rPr>
        <w:t>spunbond-meltblown-spunbond</w:t>
      </w:r>
      <w:proofErr w:type="spellEnd"/>
      <w:r w:rsidRPr="00D77330">
        <w:rPr>
          <w:rFonts w:ascii="Times New Roman" w:eastAsia="Times New Roman" w:hAnsi="Times New Roman" w:cs="Times New Roman"/>
          <w:bCs/>
        </w:rPr>
        <w:t xml:space="preserve"> (SMS)</w:t>
      </w:r>
      <w:r w:rsidRPr="002F1FBC">
        <w:rPr>
          <w:rFonts w:ascii="Times New Roman" w:eastAsia="Times New Roman" w:hAnsi="Times New Roman" w:cs="Times New Roman"/>
        </w:rPr>
        <w:t xml:space="preserve"> structures are widely used in medical masks and gowns for their high barrier properti</w:t>
      </w:r>
      <w:r w:rsidR="00BE0099">
        <w:rPr>
          <w:rFonts w:ascii="Times New Roman" w:eastAsia="Times New Roman" w:hAnsi="Times New Roman" w:cs="Times New Roman"/>
        </w:rPr>
        <w:t xml:space="preserve">es and breathability (Albrecht </w:t>
      </w:r>
      <w:r w:rsidR="00BE0099" w:rsidRPr="00BE0099">
        <w:rPr>
          <w:rFonts w:ascii="Times New Roman" w:eastAsia="Times New Roman" w:hAnsi="Times New Roman" w:cs="Times New Roman"/>
          <w:i/>
        </w:rPr>
        <w:t>et al.,</w:t>
      </w:r>
      <w:r w:rsidR="00BE0099">
        <w:rPr>
          <w:rFonts w:ascii="Times New Roman" w:eastAsia="Times New Roman" w:hAnsi="Times New Roman" w:cs="Times New Roman"/>
        </w:rPr>
        <w:t xml:space="preserve"> </w:t>
      </w:r>
      <w:r w:rsidRPr="002F1FBC">
        <w:rPr>
          <w:rFonts w:ascii="Times New Roman" w:eastAsia="Times New Roman" w:hAnsi="Times New Roman" w:cs="Times New Roman"/>
        </w:rPr>
        <w:t>2003; Hutten, 2007).</w:t>
      </w:r>
    </w:p>
    <w:p w14:paraId="78C0A3E3" w14:textId="77777777" w:rsidR="002F1FBC" w:rsidRPr="002F1FBC" w:rsidRDefault="002F1FBC" w:rsidP="00D73E14">
      <w:pPr>
        <w:spacing w:after="0" w:line="360" w:lineRule="auto"/>
        <w:ind w:firstLine="720"/>
        <w:jc w:val="both"/>
        <w:rPr>
          <w:rFonts w:ascii="Times New Roman" w:eastAsia="Times New Roman" w:hAnsi="Times New Roman" w:cs="Times New Roman"/>
        </w:rPr>
      </w:pPr>
      <w:r w:rsidRPr="002F1FBC">
        <w:rPr>
          <w:rFonts w:ascii="Times New Roman" w:eastAsia="Times New Roman" w:hAnsi="Times New Roman" w:cs="Times New Roman"/>
        </w:rPr>
        <w:t xml:space="preserve">Nonwovens have become indispensable across a variety of sectors due to their </w:t>
      </w:r>
      <w:r w:rsidRPr="00BE0099">
        <w:rPr>
          <w:rFonts w:ascii="Times New Roman" w:eastAsia="Times New Roman" w:hAnsi="Times New Roman" w:cs="Times New Roman"/>
          <w:bCs/>
        </w:rPr>
        <w:t>lightweight nature</w:t>
      </w:r>
      <w:r w:rsidRPr="002F1FBC">
        <w:rPr>
          <w:rFonts w:ascii="Times New Roman" w:eastAsia="Times New Roman" w:hAnsi="Times New Roman" w:cs="Times New Roman"/>
        </w:rPr>
        <w:t xml:space="preserve">, </w:t>
      </w:r>
      <w:r w:rsidRPr="00BE0099">
        <w:rPr>
          <w:rFonts w:ascii="Times New Roman" w:eastAsia="Times New Roman" w:hAnsi="Times New Roman" w:cs="Times New Roman"/>
          <w:bCs/>
        </w:rPr>
        <w:t>customizability</w:t>
      </w:r>
      <w:r w:rsidRPr="002F1FBC">
        <w:rPr>
          <w:rFonts w:ascii="Times New Roman" w:eastAsia="Times New Roman" w:hAnsi="Times New Roman" w:cs="Times New Roman"/>
        </w:rPr>
        <w:t xml:space="preserve"> and </w:t>
      </w:r>
      <w:r w:rsidRPr="00BE0099">
        <w:rPr>
          <w:rFonts w:ascii="Times New Roman" w:eastAsia="Times New Roman" w:hAnsi="Times New Roman" w:cs="Times New Roman"/>
          <w:bCs/>
        </w:rPr>
        <w:t>functional adaptability</w:t>
      </w:r>
      <w:r w:rsidRPr="002F1FBC">
        <w:rPr>
          <w:rFonts w:ascii="Times New Roman" w:eastAsia="Times New Roman" w:hAnsi="Times New Roman" w:cs="Times New Roman"/>
        </w:rPr>
        <w:t>. In the hygiene industry, they are us</w:t>
      </w:r>
      <w:r w:rsidR="00BE0099">
        <w:rPr>
          <w:rFonts w:ascii="Times New Roman" w:eastAsia="Times New Roman" w:hAnsi="Times New Roman" w:cs="Times New Roman"/>
        </w:rPr>
        <w:t>ed in diapers, sanitary napkins</w:t>
      </w:r>
      <w:r w:rsidRPr="002F1FBC">
        <w:rPr>
          <w:rFonts w:ascii="Times New Roman" w:eastAsia="Times New Roman" w:hAnsi="Times New Roman" w:cs="Times New Roman"/>
        </w:rPr>
        <w:t xml:space="preserve"> and adult incontinence products du</w:t>
      </w:r>
      <w:r w:rsidR="00BE0099">
        <w:rPr>
          <w:rFonts w:ascii="Times New Roman" w:eastAsia="Times New Roman" w:hAnsi="Times New Roman" w:cs="Times New Roman"/>
        </w:rPr>
        <w:t>e to their softness, absorbency</w:t>
      </w:r>
      <w:r w:rsidRPr="002F1FBC">
        <w:rPr>
          <w:rFonts w:ascii="Times New Roman" w:eastAsia="Times New Roman" w:hAnsi="Times New Roman" w:cs="Times New Roman"/>
        </w:rPr>
        <w:t xml:space="preserve"> and liquid barrier performance. In the </w:t>
      </w:r>
      <w:r w:rsidRPr="00BE0099">
        <w:rPr>
          <w:rFonts w:ascii="Times New Roman" w:eastAsia="Times New Roman" w:hAnsi="Times New Roman" w:cs="Times New Roman"/>
          <w:bCs/>
        </w:rPr>
        <w:t>medical field</w:t>
      </w:r>
      <w:r w:rsidRPr="002F1FBC">
        <w:rPr>
          <w:rFonts w:ascii="Times New Roman" w:eastAsia="Times New Roman" w:hAnsi="Times New Roman" w:cs="Times New Roman"/>
        </w:rPr>
        <w:t>, nonwovens are used for surgical drapes, mas</w:t>
      </w:r>
      <w:r w:rsidR="00BE0099">
        <w:rPr>
          <w:rFonts w:ascii="Times New Roman" w:eastAsia="Times New Roman" w:hAnsi="Times New Roman" w:cs="Times New Roman"/>
        </w:rPr>
        <w:t>ks, gowns</w:t>
      </w:r>
      <w:r w:rsidRPr="002F1FBC">
        <w:rPr>
          <w:rFonts w:ascii="Times New Roman" w:eastAsia="Times New Roman" w:hAnsi="Times New Roman" w:cs="Times New Roman"/>
        </w:rPr>
        <w:t xml:space="preserve"> and wound dressings because they provide sterile barriers and are often disposable, reducing the risk</w:t>
      </w:r>
      <w:r w:rsidR="00FE4F52">
        <w:rPr>
          <w:rFonts w:ascii="Times New Roman" w:eastAsia="Times New Roman" w:hAnsi="Times New Roman" w:cs="Times New Roman"/>
        </w:rPr>
        <w:t xml:space="preserve"> of cross-contamination (Baker and</w:t>
      </w:r>
      <w:r w:rsidRPr="002F1FBC">
        <w:rPr>
          <w:rFonts w:ascii="Times New Roman" w:eastAsia="Times New Roman" w:hAnsi="Times New Roman" w:cs="Times New Roman"/>
        </w:rPr>
        <w:t xml:space="preserve"> Sreenivasan, 2010). In </w:t>
      </w:r>
      <w:r w:rsidRPr="00FE4F52">
        <w:rPr>
          <w:rFonts w:ascii="Times New Roman" w:eastAsia="Times New Roman" w:hAnsi="Times New Roman" w:cs="Times New Roman"/>
          <w:bCs/>
        </w:rPr>
        <w:t>geotextiles</w:t>
      </w:r>
      <w:r w:rsidRPr="002F1FBC">
        <w:rPr>
          <w:rFonts w:ascii="Times New Roman" w:eastAsia="Times New Roman" w:hAnsi="Times New Roman" w:cs="Times New Roman"/>
        </w:rPr>
        <w:t>, nonwovens are used f</w:t>
      </w:r>
      <w:r w:rsidR="00FE4F52">
        <w:rPr>
          <w:rFonts w:ascii="Times New Roman" w:eastAsia="Times New Roman" w:hAnsi="Times New Roman" w:cs="Times New Roman"/>
        </w:rPr>
        <w:t>or soil stabilization, drainage</w:t>
      </w:r>
      <w:r w:rsidRPr="002F1FBC">
        <w:rPr>
          <w:rFonts w:ascii="Times New Roman" w:eastAsia="Times New Roman" w:hAnsi="Times New Roman" w:cs="Times New Roman"/>
        </w:rPr>
        <w:t xml:space="preserve"> and erosion control due to their mechanical strength and permeability (Koerner, 2016).</w:t>
      </w:r>
      <w:r w:rsidR="00D73E14">
        <w:rPr>
          <w:rFonts w:ascii="Times New Roman" w:eastAsia="Times New Roman" w:hAnsi="Times New Roman" w:cs="Times New Roman"/>
        </w:rPr>
        <w:t xml:space="preserve"> </w:t>
      </w:r>
      <w:r w:rsidRPr="002F1FBC">
        <w:rPr>
          <w:rFonts w:ascii="Times New Roman" w:eastAsia="Times New Roman" w:hAnsi="Times New Roman" w:cs="Times New Roman"/>
        </w:rPr>
        <w:t xml:space="preserve">The </w:t>
      </w:r>
      <w:r w:rsidRPr="00FE4F52">
        <w:rPr>
          <w:rFonts w:ascii="Times New Roman" w:eastAsia="Times New Roman" w:hAnsi="Times New Roman" w:cs="Times New Roman"/>
          <w:bCs/>
        </w:rPr>
        <w:t>performance of nonwoven fabrics</w:t>
      </w:r>
      <w:r w:rsidRPr="002F1FBC">
        <w:rPr>
          <w:rFonts w:ascii="Times New Roman" w:eastAsia="Times New Roman" w:hAnsi="Times New Roman" w:cs="Times New Roman"/>
        </w:rPr>
        <w:t xml:space="preserve"> is significantly influenced by several factors, including </w:t>
      </w:r>
      <w:r w:rsidR="00792C5E">
        <w:rPr>
          <w:rFonts w:ascii="Times New Roman" w:eastAsia="Times New Roman" w:hAnsi="Times New Roman" w:cs="Times New Roman"/>
          <w:bCs/>
        </w:rPr>
        <w:t>fibre</w:t>
      </w:r>
      <w:r w:rsidRPr="00FE4F52">
        <w:rPr>
          <w:rFonts w:ascii="Times New Roman" w:eastAsia="Times New Roman" w:hAnsi="Times New Roman" w:cs="Times New Roman"/>
          <w:bCs/>
        </w:rPr>
        <w:t xml:space="preserve"> selection</w:t>
      </w:r>
      <w:r w:rsidRPr="002F1FBC">
        <w:rPr>
          <w:rFonts w:ascii="Times New Roman" w:eastAsia="Times New Roman" w:hAnsi="Times New Roman" w:cs="Times New Roman"/>
        </w:rPr>
        <w:t xml:space="preserve"> </w:t>
      </w:r>
      <w:r w:rsidR="00FE4F52">
        <w:rPr>
          <w:rFonts w:ascii="Times New Roman" w:eastAsia="Times New Roman" w:hAnsi="Times New Roman" w:cs="Times New Roman"/>
        </w:rPr>
        <w:t>(synthetic, natural</w:t>
      </w:r>
      <w:r w:rsidRPr="002F1FBC">
        <w:rPr>
          <w:rFonts w:ascii="Times New Roman" w:eastAsia="Times New Roman" w:hAnsi="Times New Roman" w:cs="Times New Roman"/>
        </w:rPr>
        <w:t xml:space="preserve"> or regenerated), </w:t>
      </w:r>
      <w:r w:rsidRPr="00FE4F52">
        <w:rPr>
          <w:rFonts w:ascii="Times New Roman" w:eastAsia="Times New Roman" w:hAnsi="Times New Roman" w:cs="Times New Roman"/>
          <w:bCs/>
        </w:rPr>
        <w:t>web formation</w:t>
      </w:r>
      <w:r w:rsidRPr="002F1FBC">
        <w:rPr>
          <w:rFonts w:ascii="Times New Roman" w:eastAsia="Times New Roman" w:hAnsi="Times New Roman" w:cs="Times New Roman"/>
        </w:rPr>
        <w:t xml:space="preserve"> (random or oriented), </w:t>
      </w:r>
      <w:r w:rsidRPr="00FE4F52">
        <w:rPr>
          <w:rFonts w:ascii="Times New Roman" w:eastAsia="Times New Roman" w:hAnsi="Times New Roman" w:cs="Times New Roman"/>
          <w:bCs/>
        </w:rPr>
        <w:t>bonding technique</w:t>
      </w:r>
      <w:r w:rsidRPr="002F1FBC">
        <w:rPr>
          <w:rFonts w:ascii="Times New Roman" w:eastAsia="Times New Roman" w:hAnsi="Times New Roman" w:cs="Times New Roman"/>
        </w:rPr>
        <w:t xml:space="preserve"> (needle punching, the</w:t>
      </w:r>
      <w:r w:rsidR="00FE4F52">
        <w:rPr>
          <w:rFonts w:ascii="Times New Roman" w:eastAsia="Times New Roman" w:hAnsi="Times New Roman" w:cs="Times New Roman"/>
        </w:rPr>
        <w:t>rmal bonding, chemical bonding)</w:t>
      </w:r>
      <w:r w:rsidRPr="002F1FBC">
        <w:rPr>
          <w:rFonts w:ascii="Times New Roman" w:eastAsia="Times New Roman" w:hAnsi="Times New Roman" w:cs="Times New Roman"/>
        </w:rPr>
        <w:t xml:space="preserve"> and </w:t>
      </w:r>
      <w:r w:rsidRPr="00FE4F52">
        <w:rPr>
          <w:rFonts w:ascii="Times New Roman" w:eastAsia="Times New Roman" w:hAnsi="Times New Roman" w:cs="Times New Roman"/>
          <w:bCs/>
        </w:rPr>
        <w:t>post-processing treatments</w:t>
      </w:r>
      <w:r w:rsidRPr="002F1FBC">
        <w:rPr>
          <w:rFonts w:ascii="Times New Roman" w:eastAsia="Times New Roman" w:hAnsi="Times New Roman" w:cs="Times New Roman"/>
        </w:rPr>
        <w:t xml:space="preserve"> (lamination, coating, embossing).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 prop</w:t>
      </w:r>
      <w:r w:rsidR="00FE4F52">
        <w:rPr>
          <w:rFonts w:ascii="Times New Roman" w:eastAsia="Times New Roman" w:hAnsi="Times New Roman" w:cs="Times New Roman"/>
        </w:rPr>
        <w:t>erties such as length, fineness</w:t>
      </w:r>
      <w:r w:rsidRPr="002F1FBC">
        <w:rPr>
          <w:rFonts w:ascii="Times New Roman" w:eastAsia="Times New Roman" w:hAnsi="Times New Roman" w:cs="Times New Roman"/>
        </w:rPr>
        <w:t xml:space="preserve"> and surface characteristics affect web uniformity and bonding behavior, which in turn influence </w:t>
      </w:r>
      <w:r w:rsidRPr="00FE4F52">
        <w:rPr>
          <w:rFonts w:ascii="Times New Roman" w:eastAsia="Times New Roman" w:hAnsi="Times New Roman" w:cs="Times New Roman"/>
          <w:bCs/>
        </w:rPr>
        <w:t>tensile strength</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abrasion resistance</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absorption</w:t>
      </w:r>
      <w:r w:rsidRPr="002F1FBC">
        <w:rPr>
          <w:rFonts w:ascii="Times New Roman" w:eastAsia="Times New Roman" w:hAnsi="Times New Roman" w:cs="Times New Roman"/>
        </w:rPr>
        <w:t xml:space="preserve"> and </w:t>
      </w:r>
      <w:r w:rsidRPr="00FE4F52">
        <w:rPr>
          <w:rFonts w:ascii="Times New Roman" w:eastAsia="Times New Roman" w:hAnsi="Times New Roman" w:cs="Times New Roman"/>
          <w:bCs/>
        </w:rPr>
        <w:t>breathability</w:t>
      </w:r>
      <w:r w:rsidRPr="002F1FBC">
        <w:rPr>
          <w:rFonts w:ascii="Times New Roman" w:eastAsia="Times New Roman" w:hAnsi="Times New Roman" w:cs="Times New Roman"/>
        </w:rPr>
        <w:t xml:space="preserve"> (</w:t>
      </w:r>
      <w:proofErr w:type="spellStart"/>
      <w:r w:rsidRPr="002F1FBC">
        <w:rPr>
          <w:rFonts w:ascii="Times New Roman" w:eastAsia="Times New Roman" w:hAnsi="Times New Roman" w:cs="Times New Roman"/>
        </w:rPr>
        <w:t>Adanur</w:t>
      </w:r>
      <w:proofErr w:type="spellEnd"/>
      <w:r w:rsidRPr="002F1FBC">
        <w:rPr>
          <w:rFonts w:ascii="Times New Roman" w:eastAsia="Times New Roman" w:hAnsi="Times New Roman" w:cs="Times New Roman"/>
        </w:rPr>
        <w:t>, 1995).</w:t>
      </w:r>
    </w:p>
    <w:p w14:paraId="115C4004" w14:textId="77777777" w:rsidR="002F1FBC" w:rsidRPr="002F1FBC" w:rsidRDefault="002F1FBC" w:rsidP="00D73E14">
      <w:pPr>
        <w:spacing w:after="0" w:line="360" w:lineRule="auto"/>
        <w:ind w:firstLine="720"/>
        <w:jc w:val="both"/>
        <w:rPr>
          <w:rFonts w:ascii="Times New Roman" w:eastAsia="Times New Roman" w:hAnsi="Times New Roman" w:cs="Times New Roman"/>
        </w:rPr>
      </w:pPr>
      <w:r w:rsidRPr="002F1FBC">
        <w:rPr>
          <w:rFonts w:ascii="Times New Roman" w:eastAsia="Times New Roman" w:hAnsi="Times New Roman" w:cs="Times New Roman"/>
        </w:rPr>
        <w:t xml:space="preserve">Moreover, with the global shift toward </w:t>
      </w:r>
      <w:r w:rsidRPr="00FE4F52">
        <w:rPr>
          <w:rFonts w:ascii="Times New Roman" w:eastAsia="Times New Roman" w:hAnsi="Times New Roman" w:cs="Times New Roman"/>
          <w:bCs/>
        </w:rPr>
        <w:t>sustainability</w:t>
      </w:r>
      <w:r w:rsidRPr="002F1FBC">
        <w:rPr>
          <w:rFonts w:ascii="Times New Roman" w:eastAsia="Times New Roman" w:hAnsi="Times New Roman" w:cs="Times New Roman"/>
        </w:rPr>
        <w:t xml:space="preserve">, there is growing interest in nonwovens made from </w:t>
      </w:r>
      <w:r w:rsidRPr="00FE4F52">
        <w:rPr>
          <w:rFonts w:ascii="Times New Roman" w:eastAsia="Times New Roman" w:hAnsi="Times New Roman" w:cs="Times New Roman"/>
          <w:bCs/>
        </w:rPr>
        <w:t xml:space="preserve">recycled </w:t>
      </w:r>
      <w:r w:rsidR="00792C5E">
        <w:rPr>
          <w:rFonts w:ascii="Times New Roman" w:eastAsia="Times New Roman" w:hAnsi="Times New Roman" w:cs="Times New Roman"/>
          <w:bCs/>
        </w:rPr>
        <w:t>fibre</w:t>
      </w:r>
      <w:r w:rsidRPr="00FE4F52">
        <w:rPr>
          <w:rFonts w:ascii="Times New Roman" w:eastAsia="Times New Roman" w:hAnsi="Times New Roman" w:cs="Times New Roman"/>
          <w:bCs/>
        </w:rPr>
        <w:t>s</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biodegradable polymers</w:t>
      </w:r>
      <w:r w:rsidRPr="002F1FBC">
        <w:rPr>
          <w:rFonts w:ascii="Times New Roman" w:eastAsia="Times New Roman" w:hAnsi="Times New Roman" w:cs="Times New Roman"/>
        </w:rPr>
        <w:t xml:space="preserve"> (e.g., </w:t>
      </w:r>
      <w:r w:rsidR="00FE4F52">
        <w:rPr>
          <w:rFonts w:ascii="Times New Roman" w:eastAsia="Times New Roman" w:hAnsi="Times New Roman" w:cs="Times New Roman"/>
        </w:rPr>
        <w:t>PLA)</w:t>
      </w:r>
      <w:r w:rsidRPr="002F1FBC">
        <w:rPr>
          <w:rFonts w:ascii="Times New Roman" w:eastAsia="Times New Roman" w:hAnsi="Times New Roman" w:cs="Times New Roman"/>
        </w:rPr>
        <w:t xml:space="preserve"> and </w:t>
      </w:r>
      <w:r w:rsidRPr="00FE4F52">
        <w:rPr>
          <w:rFonts w:ascii="Times New Roman" w:eastAsia="Times New Roman" w:hAnsi="Times New Roman" w:cs="Times New Roman"/>
          <w:bCs/>
        </w:rPr>
        <w:t xml:space="preserve">natural </w:t>
      </w:r>
      <w:r w:rsidR="00792C5E">
        <w:rPr>
          <w:rFonts w:ascii="Times New Roman" w:eastAsia="Times New Roman" w:hAnsi="Times New Roman" w:cs="Times New Roman"/>
          <w:bCs/>
        </w:rPr>
        <w:t>fibre</w:t>
      </w:r>
      <w:r w:rsidRPr="00FE4F52">
        <w:rPr>
          <w:rFonts w:ascii="Times New Roman" w:eastAsia="Times New Roman" w:hAnsi="Times New Roman" w:cs="Times New Roman"/>
          <w:bCs/>
        </w:rPr>
        <w:t>s</w:t>
      </w:r>
      <w:r w:rsidR="00FE4F52">
        <w:rPr>
          <w:rFonts w:ascii="Times New Roman" w:eastAsia="Times New Roman" w:hAnsi="Times New Roman" w:cs="Times New Roman"/>
        </w:rPr>
        <w:t xml:space="preserve"> like hemp, jute</w:t>
      </w:r>
      <w:r w:rsidRPr="002F1FBC">
        <w:rPr>
          <w:rFonts w:ascii="Times New Roman" w:eastAsia="Times New Roman" w:hAnsi="Times New Roman" w:cs="Times New Roman"/>
        </w:rPr>
        <w:t xml:space="preserve"> and bamboo. These materials are being integrated into both disposable and durable nonwoven applications to reduce environmental imp</w:t>
      </w:r>
      <w:r w:rsidR="00FE4F52">
        <w:rPr>
          <w:rFonts w:ascii="Times New Roman" w:eastAsia="Times New Roman" w:hAnsi="Times New Roman" w:cs="Times New Roman"/>
        </w:rPr>
        <w:t xml:space="preserve">act (Shen </w:t>
      </w:r>
      <w:r w:rsidR="00FE4F52" w:rsidRPr="00D73E14">
        <w:rPr>
          <w:rFonts w:ascii="Times New Roman" w:eastAsia="Times New Roman" w:hAnsi="Times New Roman" w:cs="Times New Roman"/>
          <w:i/>
        </w:rPr>
        <w:t>et al.,</w:t>
      </w:r>
      <w:r w:rsidR="00FE4F52">
        <w:rPr>
          <w:rFonts w:ascii="Times New Roman" w:eastAsia="Times New Roman" w:hAnsi="Times New Roman" w:cs="Times New Roman"/>
        </w:rPr>
        <w:t xml:space="preserve"> 2020; Mather and</w:t>
      </w:r>
      <w:r w:rsidRPr="002F1FBC">
        <w:rPr>
          <w:rFonts w:ascii="Times New Roman" w:eastAsia="Times New Roman" w:hAnsi="Times New Roman" w:cs="Times New Roman"/>
        </w:rPr>
        <w:t xml:space="preserve"> Wardman, 2005).</w:t>
      </w:r>
    </w:p>
    <w:p w14:paraId="1B10995F"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3. Objectives of Mixing and Blending</w:t>
      </w:r>
      <w:r w:rsidR="00D73E14">
        <w:rPr>
          <w:rFonts w:ascii="Times New Roman" w:eastAsia="Times New Roman" w:hAnsi="Times New Roman" w:cs="Times New Roman"/>
          <w:b/>
          <w:bCs/>
        </w:rPr>
        <w:t xml:space="preserve"> of fibres</w:t>
      </w:r>
    </w:p>
    <w:p w14:paraId="66D882AA" w14:textId="77777777" w:rsidR="002F1FBC" w:rsidRPr="002F1FBC" w:rsidRDefault="002F1FBC" w:rsidP="00D73E14">
      <w:pPr>
        <w:spacing w:after="0" w:line="360" w:lineRule="auto"/>
        <w:ind w:firstLine="360"/>
        <w:jc w:val="both"/>
        <w:rPr>
          <w:rFonts w:ascii="Times New Roman" w:eastAsia="Times New Roman" w:hAnsi="Times New Roman" w:cs="Times New Roman"/>
        </w:rPr>
      </w:pPr>
      <w:r w:rsidRPr="002F1FBC">
        <w:rPr>
          <w:rFonts w:ascii="Times New Roman" w:eastAsia="Times New Roman" w:hAnsi="Times New Roman" w:cs="Times New Roman"/>
        </w:rPr>
        <w:t xml:space="preserve">Mixing and blending of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s in nonwoven production involve combining two or more types of </w:t>
      </w:r>
      <w:r w:rsidR="00792C5E">
        <w:rPr>
          <w:rFonts w:ascii="Times New Roman" w:eastAsia="Times New Roman" w:hAnsi="Times New Roman" w:cs="Times New Roman"/>
        </w:rPr>
        <w:t>fibre</w:t>
      </w:r>
      <w:r w:rsidRPr="002F1FBC">
        <w:rPr>
          <w:rFonts w:ascii="Times New Roman" w:eastAsia="Times New Roman" w:hAnsi="Times New Roman" w:cs="Times New Roman"/>
        </w:rPr>
        <w:t>s before web formation to enhance product fu</w:t>
      </w:r>
      <w:r w:rsidR="00FE4F52">
        <w:rPr>
          <w:rFonts w:ascii="Times New Roman" w:eastAsia="Times New Roman" w:hAnsi="Times New Roman" w:cs="Times New Roman"/>
        </w:rPr>
        <w:t>nctionality, process efficiency</w:t>
      </w:r>
      <w:r w:rsidRPr="002F1FBC">
        <w:rPr>
          <w:rFonts w:ascii="Times New Roman" w:eastAsia="Times New Roman" w:hAnsi="Times New Roman" w:cs="Times New Roman"/>
        </w:rPr>
        <w:t xml:space="preserve"> or cost-effectiveness. This practice allows manufacturers to tailor the properties of nonwoven fabrics to meet specific performance criteria across a wide range of applications.</w:t>
      </w:r>
      <w:r w:rsidR="00FE4F52">
        <w:rPr>
          <w:rFonts w:ascii="Times New Roman" w:eastAsia="Times New Roman" w:hAnsi="Times New Roman" w:cs="Times New Roman"/>
        </w:rPr>
        <w:t xml:space="preserve"> </w:t>
      </w:r>
      <w:r w:rsidRPr="002F1FBC">
        <w:rPr>
          <w:rFonts w:ascii="Times New Roman" w:eastAsia="Times New Roman" w:hAnsi="Times New Roman" w:cs="Times New Roman"/>
        </w:rPr>
        <w:t xml:space="preserve">Key objectives of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 blending include:</w:t>
      </w:r>
    </w:p>
    <w:p w14:paraId="1B199398"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Enhancing performance characteristics</w:t>
      </w:r>
      <w:r w:rsidRPr="002F1FBC">
        <w:rPr>
          <w:rFonts w:ascii="Times New Roman" w:eastAsia="Times New Roman" w:hAnsi="Times New Roman" w:cs="Times New Roman"/>
        </w:rPr>
        <w:t>, such as tensile strength, absorbe</w:t>
      </w:r>
      <w:r w:rsidR="00FE4F52">
        <w:rPr>
          <w:rFonts w:ascii="Times New Roman" w:eastAsia="Times New Roman" w:hAnsi="Times New Roman" w:cs="Times New Roman"/>
        </w:rPr>
        <w:t xml:space="preserve">ncy, softness, flame resistance and thermal insulation (Soin </w:t>
      </w:r>
      <w:r w:rsidR="00FE4F52" w:rsidRPr="00FE4F52">
        <w:rPr>
          <w:rFonts w:ascii="Times New Roman" w:eastAsia="Times New Roman" w:hAnsi="Times New Roman" w:cs="Times New Roman"/>
          <w:i/>
        </w:rPr>
        <w:t>et al.,</w:t>
      </w:r>
      <w:r w:rsidR="00FE4F52">
        <w:rPr>
          <w:rFonts w:ascii="Times New Roman" w:eastAsia="Times New Roman" w:hAnsi="Times New Roman" w:cs="Times New Roman"/>
        </w:rPr>
        <w:t xml:space="preserve"> </w:t>
      </w:r>
      <w:r w:rsidRPr="002F1FBC">
        <w:rPr>
          <w:rFonts w:ascii="Times New Roman" w:eastAsia="Times New Roman" w:hAnsi="Times New Roman" w:cs="Times New Roman"/>
        </w:rPr>
        <w:t>2014). For instance, blending hydrophilic viscose with hydrophobic polypropylene can create fabrics with controlled moisture-wicking and absorbency profiles.</w:t>
      </w:r>
    </w:p>
    <w:p w14:paraId="3F3FEDE8"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Reducing production costs</w:t>
      </w:r>
      <w:r w:rsidRPr="002F1FBC">
        <w:rPr>
          <w:rFonts w:ascii="Times New Roman" w:eastAsia="Times New Roman" w:hAnsi="Times New Roman" w:cs="Times New Roman"/>
        </w:rPr>
        <w:t xml:space="preserve"> by blending high-cost, functional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s with low-cost carrier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w:t>
      </w:r>
      <w:proofErr w:type="spellStart"/>
      <w:r w:rsidRPr="002F1FBC">
        <w:rPr>
          <w:rFonts w:ascii="Times New Roman" w:eastAsia="Times New Roman" w:hAnsi="Times New Roman" w:cs="Times New Roman"/>
        </w:rPr>
        <w:t>Gh</w:t>
      </w:r>
      <w:r w:rsidR="00FE4F52">
        <w:rPr>
          <w:rFonts w:ascii="Times New Roman" w:eastAsia="Times New Roman" w:hAnsi="Times New Roman" w:cs="Times New Roman"/>
        </w:rPr>
        <w:t>olamreza</w:t>
      </w:r>
      <w:proofErr w:type="spellEnd"/>
      <w:r w:rsidR="00FE4F52">
        <w:rPr>
          <w:rFonts w:ascii="Times New Roman" w:eastAsia="Times New Roman" w:hAnsi="Times New Roman" w:cs="Times New Roman"/>
        </w:rPr>
        <w:t xml:space="preserve"> </w:t>
      </w:r>
      <w:r w:rsidR="00FE4F52" w:rsidRPr="00FE4F52">
        <w:rPr>
          <w:rFonts w:ascii="Times New Roman" w:eastAsia="Times New Roman" w:hAnsi="Times New Roman" w:cs="Times New Roman"/>
          <w:i/>
        </w:rPr>
        <w:t>et al</w:t>
      </w:r>
      <w:r w:rsidR="00FE4F52">
        <w:rPr>
          <w:rFonts w:ascii="Times New Roman" w:eastAsia="Times New Roman" w:hAnsi="Times New Roman" w:cs="Times New Roman"/>
        </w:rPr>
        <w:t xml:space="preserve">., </w:t>
      </w:r>
      <w:r w:rsidRPr="002F1FBC">
        <w:rPr>
          <w:rFonts w:ascii="Times New Roman" w:eastAsia="Times New Roman" w:hAnsi="Times New Roman" w:cs="Times New Roman"/>
        </w:rPr>
        <w:t xml:space="preserve">2020). For example, carbon or silver-coated </w:t>
      </w:r>
      <w:r w:rsidR="00792C5E">
        <w:rPr>
          <w:rFonts w:ascii="Times New Roman" w:eastAsia="Times New Roman" w:hAnsi="Times New Roman" w:cs="Times New Roman"/>
        </w:rPr>
        <w:t>fibre</w:t>
      </w:r>
      <w:r w:rsidRPr="002F1FBC">
        <w:rPr>
          <w:rFonts w:ascii="Times New Roman" w:eastAsia="Times New Roman" w:hAnsi="Times New Roman" w:cs="Times New Roman"/>
        </w:rPr>
        <w:t>s can be blended in small percentages with polyester to achieve conductivity or antimicrobial effects while keeping material costs down.</w:t>
      </w:r>
    </w:p>
    <w:p w14:paraId="1296C642"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lastRenderedPageBreak/>
        <w:t>Achieving multifunctionality</w:t>
      </w:r>
      <w:r w:rsidRPr="002F1FBC">
        <w:rPr>
          <w:rFonts w:ascii="Times New Roman" w:eastAsia="Times New Roman" w:hAnsi="Times New Roman" w:cs="Times New Roman"/>
        </w:rPr>
        <w:t xml:space="preserve"> through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combination. Selective blending allows the integration of </w:t>
      </w:r>
      <w:r w:rsidRPr="00FE4F52">
        <w:rPr>
          <w:rFonts w:ascii="Times New Roman" w:eastAsia="Times New Roman" w:hAnsi="Times New Roman" w:cs="Times New Roman"/>
          <w:bCs/>
        </w:rPr>
        <w:t>antimicrobial</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hydrophobic</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fire-retardant</w:t>
      </w:r>
      <w:r w:rsidRPr="002F1FBC">
        <w:rPr>
          <w:rFonts w:ascii="Times New Roman" w:eastAsia="Times New Roman" w:hAnsi="Times New Roman" w:cs="Times New Roman"/>
        </w:rPr>
        <w:t xml:space="preserve"> or </w:t>
      </w:r>
      <w:r w:rsidRPr="00FE4F52">
        <w:rPr>
          <w:rFonts w:ascii="Times New Roman" w:eastAsia="Times New Roman" w:hAnsi="Times New Roman" w:cs="Times New Roman"/>
          <w:bCs/>
        </w:rPr>
        <w:t>UV-resistant</w:t>
      </w:r>
      <w:r w:rsidRPr="002F1FBC">
        <w:rPr>
          <w:rFonts w:ascii="Times New Roman" w:eastAsia="Times New Roman" w:hAnsi="Times New Roman" w:cs="Times New Roman"/>
        </w:rPr>
        <w:t xml:space="preserve"> features in</w:t>
      </w:r>
      <w:r w:rsidR="00FE4F52">
        <w:rPr>
          <w:rFonts w:ascii="Times New Roman" w:eastAsia="Times New Roman" w:hAnsi="Times New Roman" w:cs="Times New Roman"/>
        </w:rPr>
        <w:t xml:space="preserve">to a single fabric layer (Liao </w:t>
      </w:r>
      <w:r w:rsidR="00FE4F52" w:rsidRPr="00FE4F52">
        <w:rPr>
          <w:rFonts w:ascii="Times New Roman" w:eastAsia="Times New Roman" w:hAnsi="Times New Roman" w:cs="Times New Roman"/>
          <w:i/>
        </w:rPr>
        <w:t>et al.</w:t>
      </w:r>
      <w:r w:rsidRPr="002F1FBC">
        <w:rPr>
          <w:rFonts w:ascii="Times New Roman" w:eastAsia="Times New Roman" w:hAnsi="Times New Roman" w:cs="Times New Roman"/>
          <w:i/>
        </w:rPr>
        <w:t>,</w:t>
      </w:r>
      <w:r w:rsidRPr="002F1FBC">
        <w:rPr>
          <w:rFonts w:ascii="Times New Roman" w:eastAsia="Times New Roman" w:hAnsi="Times New Roman" w:cs="Times New Roman"/>
        </w:rPr>
        <w:t xml:space="preserve"> 2018).</w:t>
      </w:r>
    </w:p>
    <w:p w14:paraId="3D4097CF"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Improving processing behavior</w:t>
      </w:r>
      <w:r w:rsidRPr="002F1FBC">
        <w:rPr>
          <w:rFonts w:ascii="Times New Roman" w:eastAsia="Times New Roman" w:hAnsi="Times New Roman" w:cs="Times New Roman"/>
        </w:rPr>
        <w:t>, particularly when dealing with recycled, sh</w:t>
      </w:r>
      <w:r w:rsidR="00FE4F52">
        <w:rPr>
          <w:rFonts w:ascii="Times New Roman" w:eastAsia="Times New Roman" w:hAnsi="Times New Roman" w:cs="Times New Roman"/>
        </w:rPr>
        <w:t>ort-staple</w:t>
      </w:r>
      <w:r w:rsidRPr="002F1FBC">
        <w:rPr>
          <w:rFonts w:ascii="Times New Roman" w:eastAsia="Times New Roman" w:hAnsi="Times New Roman" w:cs="Times New Roman"/>
        </w:rPr>
        <w:t xml:space="preserve"> or specialty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s. Blending these with well-aligned synthetic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s improves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 orientation and bonding during carding or </w:t>
      </w:r>
      <w:proofErr w:type="spellStart"/>
      <w:r w:rsidRPr="002F1FBC">
        <w:rPr>
          <w:rFonts w:ascii="Times New Roman" w:eastAsia="Times New Roman" w:hAnsi="Times New Roman" w:cs="Times New Roman"/>
        </w:rPr>
        <w:t>airlay</w:t>
      </w:r>
      <w:proofErr w:type="spellEnd"/>
      <w:r w:rsidRPr="002F1FBC">
        <w:rPr>
          <w:rFonts w:ascii="Times New Roman" w:eastAsia="Times New Roman" w:hAnsi="Times New Roman" w:cs="Times New Roman"/>
        </w:rPr>
        <w:t xml:space="preserve"> processes, resulting in better web uniformity a</w:t>
      </w:r>
      <w:r w:rsidR="00FE4F52">
        <w:rPr>
          <w:rFonts w:ascii="Times New Roman" w:eastAsia="Times New Roman" w:hAnsi="Times New Roman" w:cs="Times New Roman"/>
        </w:rPr>
        <w:t>nd mechanical strength (Chinta and</w:t>
      </w:r>
      <w:r w:rsidRPr="002F1FBC">
        <w:rPr>
          <w:rFonts w:ascii="Times New Roman" w:eastAsia="Times New Roman" w:hAnsi="Times New Roman" w:cs="Times New Roman"/>
        </w:rPr>
        <w:t xml:space="preserve"> Gujar, 2018).</w:t>
      </w:r>
    </w:p>
    <w:p w14:paraId="720CC520" w14:textId="77777777" w:rsidR="002F1FBC" w:rsidRPr="002F1FBC" w:rsidRDefault="002F1FBC"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 xml:space="preserve">4. Types of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 Used in Nonwovens</w:t>
      </w:r>
    </w:p>
    <w:p w14:paraId="6EF35029" w14:textId="77777777" w:rsidR="002F1FBC" w:rsidRPr="002F1FBC" w:rsidRDefault="002F1FBC" w:rsidP="00D73E14">
      <w:pPr>
        <w:spacing w:after="0" w:line="360" w:lineRule="auto"/>
        <w:ind w:firstLine="720"/>
        <w:jc w:val="both"/>
        <w:rPr>
          <w:rFonts w:ascii="Times New Roman" w:eastAsia="Times New Roman" w:hAnsi="Times New Roman" w:cs="Times New Roman"/>
        </w:rPr>
      </w:pPr>
      <w:r w:rsidRPr="002F1FBC">
        <w:rPr>
          <w:rFonts w:ascii="Times New Roman" w:eastAsia="Times New Roman" w:hAnsi="Times New Roman" w:cs="Times New Roman"/>
        </w:rPr>
        <w:t xml:space="preserve">A diverse range of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 types—</w:t>
      </w:r>
      <w:r w:rsidR="00FE4F52">
        <w:rPr>
          <w:rFonts w:ascii="Times New Roman" w:eastAsia="Times New Roman" w:hAnsi="Times New Roman" w:cs="Times New Roman"/>
        </w:rPr>
        <w:t xml:space="preserve">natural, synthetic, regenerated and specialty </w:t>
      </w:r>
      <w:r w:rsidRPr="002F1FBC">
        <w:rPr>
          <w:rFonts w:ascii="Times New Roman" w:eastAsia="Times New Roman" w:hAnsi="Times New Roman" w:cs="Times New Roman"/>
        </w:rPr>
        <w:t>is used in nonwoven fabric production. The selection is based on intended end-use performance,</w:t>
      </w:r>
      <w:r w:rsidR="00FE4F52">
        <w:rPr>
          <w:rFonts w:ascii="Times New Roman" w:eastAsia="Times New Roman" w:hAnsi="Times New Roman" w:cs="Times New Roman"/>
        </w:rPr>
        <w:t xml:space="preserve"> processing compatibility, cost</w:t>
      </w:r>
      <w:r w:rsidRPr="002F1FBC">
        <w:rPr>
          <w:rFonts w:ascii="Times New Roman" w:eastAsia="Times New Roman" w:hAnsi="Times New Roman" w:cs="Times New Roman"/>
        </w:rPr>
        <w:t xml:space="preserve"> and environmental impact.</w:t>
      </w:r>
    </w:p>
    <w:p w14:paraId="075738B2" w14:textId="77777777" w:rsidR="002F1FBC" w:rsidRP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4.1 Synthetic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
    <w:p w14:paraId="3826CB9F" w14:textId="47BA980D" w:rsidR="002F1FBC" w:rsidRPr="002F1FBC" w:rsidRDefault="00450F8F" w:rsidP="00D73E14">
      <w:pPr>
        <w:spacing w:after="0" w:line="360" w:lineRule="auto"/>
        <w:ind w:firstLine="36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70528" behindDoc="1" locked="0" layoutInCell="1" allowOverlap="1" wp14:anchorId="75E0B30B" wp14:editId="16E5EAF8">
            <wp:simplePos x="0" y="0"/>
            <wp:positionH relativeFrom="column">
              <wp:posOffset>4740910</wp:posOffset>
            </wp:positionH>
            <wp:positionV relativeFrom="paragraph">
              <wp:posOffset>419100</wp:posOffset>
            </wp:positionV>
            <wp:extent cx="1917065" cy="1439545"/>
            <wp:effectExtent l="19050" t="0" r="6985" b="0"/>
            <wp:wrapTight wrapText="bothSides">
              <wp:wrapPolygon edited="0">
                <wp:start x="-215" y="0"/>
                <wp:lineTo x="-215" y="21438"/>
                <wp:lineTo x="21679" y="21438"/>
                <wp:lineTo x="21679" y="0"/>
                <wp:lineTo x="-215" y="0"/>
              </wp:wrapPolygon>
            </wp:wrapTight>
            <wp:docPr id="1" name="Picture 27" descr="Man-Made or Artificial Fibres | Environmental Studies Grade 3 | Periwin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n-Made or Artificial Fibres | Environmental Studies Grade 3 | Periwinkle"/>
                    <pic:cNvPicPr>
                      <a:picLocks noChangeAspect="1" noChangeArrowheads="1"/>
                    </pic:cNvPicPr>
                  </pic:nvPicPr>
                  <pic:blipFill>
                    <a:blip r:embed="rId7" cstate="print"/>
                    <a:srcRect/>
                    <a:stretch>
                      <a:fillRect/>
                    </a:stretch>
                  </pic:blipFill>
                  <pic:spPr bwMode="auto">
                    <a:xfrm>
                      <a:off x="0" y="0"/>
                      <a:ext cx="1917065" cy="1439545"/>
                    </a:xfrm>
                    <a:prstGeom prst="rect">
                      <a:avLst/>
                    </a:prstGeom>
                    <a:noFill/>
                    <a:ln w="9525">
                      <a:noFill/>
                      <a:miter lim="800000"/>
                      <a:headEnd/>
                      <a:tailEnd/>
                    </a:ln>
                  </pic:spPr>
                </pic:pic>
              </a:graphicData>
            </a:graphic>
          </wp:anchor>
        </w:drawing>
      </w:r>
      <w:r w:rsidR="002F1FBC" w:rsidRPr="002F1FBC">
        <w:rPr>
          <w:rFonts w:ascii="Times New Roman" w:eastAsia="Times New Roman" w:hAnsi="Times New Roman" w:cs="Times New Roman"/>
        </w:rPr>
        <w:t xml:space="preserve">Synthetic </w:t>
      </w:r>
      <w:proofErr w:type="spellStart"/>
      <w:r w:rsidR="00792C5E">
        <w:rPr>
          <w:rFonts w:ascii="Times New Roman" w:eastAsia="Times New Roman" w:hAnsi="Times New Roman" w:cs="Times New Roman"/>
        </w:rPr>
        <w:t>fibre</w:t>
      </w:r>
      <w:r w:rsidR="002F1FBC" w:rsidRPr="002F1FBC">
        <w:rPr>
          <w:rFonts w:ascii="Times New Roman" w:eastAsia="Times New Roman" w:hAnsi="Times New Roman" w:cs="Times New Roman"/>
        </w:rPr>
        <w:t>s</w:t>
      </w:r>
      <w:proofErr w:type="spellEnd"/>
      <w:r w:rsidR="002F1FBC" w:rsidRPr="002F1FBC">
        <w:rPr>
          <w:rFonts w:ascii="Times New Roman" w:eastAsia="Times New Roman" w:hAnsi="Times New Roman" w:cs="Times New Roman"/>
        </w:rPr>
        <w:t xml:space="preserve"> dominate nonwoven applications due to th</w:t>
      </w:r>
      <w:r w:rsidR="00FE4F52">
        <w:rPr>
          <w:rFonts w:ascii="Times New Roman" w:eastAsia="Times New Roman" w:hAnsi="Times New Roman" w:cs="Times New Roman"/>
        </w:rPr>
        <w:t>eir processability, consistency</w:t>
      </w:r>
      <w:r w:rsidR="002F1FBC" w:rsidRPr="002F1FBC">
        <w:rPr>
          <w:rFonts w:ascii="Times New Roman" w:eastAsia="Times New Roman" w:hAnsi="Times New Roman" w:cs="Times New Roman"/>
        </w:rPr>
        <w:t xml:space="preserve"> and high-performance characteristics. Common examples include:</w:t>
      </w:r>
    </w:p>
    <w:p w14:paraId="435E6D20" w14:textId="13A4700F" w:rsidR="002F1FBC" w:rsidRPr="002F1FBC" w:rsidRDefault="002F1FBC" w:rsidP="00147F34">
      <w:pPr>
        <w:numPr>
          <w:ilvl w:val="0"/>
          <w:numId w:val="8"/>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Polypropylene (PP):</w:t>
      </w:r>
      <w:r w:rsidRPr="002F1FBC">
        <w:rPr>
          <w:rFonts w:ascii="Times New Roman" w:eastAsia="Times New Roman" w:hAnsi="Times New Roman" w:cs="Times New Roman"/>
        </w:rPr>
        <w:t xml:space="preserve"> Widely used in </w:t>
      </w:r>
      <w:proofErr w:type="spellStart"/>
      <w:r w:rsidRPr="002F1FBC">
        <w:rPr>
          <w:rFonts w:ascii="Times New Roman" w:eastAsia="Times New Roman" w:hAnsi="Times New Roman" w:cs="Times New Roman"/>
        </w:rPr>
        <w:t>spunbond</w:t>
      </w:r>
      <w:proofErr w:type="spellEnd"/>
      <w:r w:rsidRPr="002F1FBC">
        <w:rPr>
          <w:rFonts w:ascii="Times New Roman" w:eastAsia="Times New Roman" w:hAnsi="Times New Roman" w:cs="Times New Roman"/>
        </w:rPr>
        <w:t xml:space="preserve"> and </w:t>
      </w:r>
      <w:proofErr w:type="spellStart"/>
      <w:r w:rsidRPr="002F1FBC">
        <w:rPr>
          <w:rFonts w:ascii="Times New Roman" w:eastAsia="Times New Roman" w:hAnsi="Times New Roman" w:cs="Times New Roman"/>
        </w:rPr>
        <w:t>meltblown</w:t>
      </w:r>
      <w:proofErr w:type="spellEnd"/>
      <w:r w:rsidRPr="002F1FBC">
        <w:rPr>
          <w:rFonts w:ascii="Times New Roman" w:eastAsia="Times New Roman" w:hAnsi="Times New Roman" w:cs="Times New Roman"/>
        </w:rPr>
        <w:t xml:space="preserve"> nonwovens for hygiene and medical applications. Offers excellent chemical resistance, low density, and good mechanical strength (Russell, 2007).</w:t>
      </w:r>
    </w:p>
    <w:p w14:paraId="188D40B7" w14:textId="2347D1E3" w:rsidR="002F1FBC" w:rsidRDefault="0042678E" w:rsidP="00147F34">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1B4AC784">
          <v:shapetype id="_x0000_t202" coordsize="21600,21600" o:spt="202" path="m,l,21600r21600,l21600,xe">
            <v:stroke joinstyle="miter"/>
            <v:path gradientshapeok="t" o:connecttype="rect"/>
          </v:shapetype>
          <v:shape id="_x0000_s1031" type="#_x0000_t202" style="position:absolute;left:0;text-align:left;margin-left:367.35pt;margin-top:34.1pt;width:172.45pt;height:15.6pt;z-index:251672576;mso-width-relative:margin;mso-height-relative:margin">
            <v:textbox style="mso-next-textbox:#_x0000_s1031">
              <w:txbxContent>
                <w:p w14:paraId="5E152450" w14:textId="77777777" w:rsidR="005B0547" w:rsidRPr="005B0547" w:rsidRDefault="005B0547">
                  <w:pPr>
                    <w:rPr>
                      <w:rFonts w:ascii="Times New Roman" w:hAnsi="Times New Roman" w:cs="Times New Roman"/>
                      <w:sz w:val="14"/>
                    </w:rPr>
                  </w:pPr>
                  <w:r w:rsidRPr="005B0547">
                    <w:rPr>
                      <w:rFonts w:ascii="Times New Roman" w:hAnsi="Times New Roman" w:cs="Times New Roman"/>
                      <w:sz w:val="14"/>
                    </w:rPr>
                    <w:t>https://www.youtube.com/watch?v=W-uNxR5Zua0</w:t>
                  </w:r>
                </w:p>
              </w:txbxContent>
            </v:textbox>
          </v:shape>
        </w:pict>
      </w:r>
      <w:r w:rsidR="002F1FBC" w:rsidRPr="00D77330">
        <w:rPr>
          <w:rFonts w:ascii="Times New Roman" w:eastAsia="Times New Roman" w:hAnsi="Times New Roman" w:cs="Times New Roman"/>
          <w:b/>
          <w:bCs/>
        </w:rPr>
        <w:t>Polyester (PET):</w:t>
      </w:r>
      <w:r w:rsidR="002F1FBC" w:rsidRPr="002F1FBC">
        <w:rPr>
          <w:rFonts w:ascii="Times New Roman" w:eastAsia="Times New Roman" w:hAnsi="Times New Roman" w:cs="Times New Roman"/>
        </w:rPr>
        <w:t xml:space="preserve"> Known for durability, dimensional stability, and resistance to stretching and shrinking. Frequently used in filtration, insulation, and automotive textiles (Horrocks &amp; Anand, 2016).</w:t>
      </w:r>
    </w:p>
    <w:p w14:paraId="32D30483" w14:textId="63B25F58" w:rsidR="00450F8F" w:rsidRPr="002F1FBC" w:rsidRDefault="00450F8F" w:rsidP="00450F8F">
      <w:pPr>
        <w:spacing w:after="0" w:line="360" w:lineRule="auto"/>
        <w:jc w:val="right"/>
        <w:rPr>
          <w:rFonts w:ascii="Times New Roman" w:eastAsia="Times New Roman" w:hAnsi="Times New Roman" w:cs="Times New Roman"/>
        </w:rPr>
      </w:pPr>
      <w:r>
        <w:rPr>
          <w:rFonts w:ascii="Times New Roman" w:eastAsia="Times New Roman" w:hAnsi="Times New Roman" w:cs="Times New Roman"/>
        </w:rPr>
        <w:t xml:space="preserve">FIG 1. </w:t>
      </w:r>
      <w:r w:rsidR="00373EB7" w:rsidRPr="00373EB7">
        <w:rPr>
          <w:rFonts w:ascii="Times New Roman" w:eastAsia="Times New Roman" w:hAnsi="Times New Roman" w:cs="Times New Roman"/>
        </w:rPr>
        <w:t xml:space="preserve">Synthetic </w:t>
      </w:r>
      <w:proofErr w:type="spellStart"/>
      <w:r w:rsidR="00373EB7" w:rsidRPr="00373EB7">
        <w:rPr>
          <w:rFonts w:ascii="Times New Roman" w:eastAsia="Times New Roman" w:hAnsi="Times New Roman" w:cs="Times New Roman"/>
        </w:rPr>
        <w:t>Fibres</w:t>
      </w:r>
      <w:proofErr w:type="spellEnd"/>
    </w:p>
    <w:p w14:paraId="7DF86905" w14:textId="20E9E3DD" w:rsidR="002F1FBC" w:rsidRPr="002F1FBC" w:rsidRDefault="002F1FBC" w:rsidP="00147F34">
      <w:pPr>
        <w:numPr>
          <w:ilvl w:val="0"/>
          <w:numId w:val="8"/>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Polyamide (PA or nylon):</w:t>
      </w:r>
      <w:r w:rsidRPr="002F1FBC">
        <w:rPr>
          <w:rFonts w:ascii="Times New Roman" w:eastAsia="Times New Roman" w:hAnsi="Times New Roman" w:cs="Times New Roman"/>
        </w:rPr>
        <w:t xml:space="preserve"> Provides high abrasion resistance, making it suitable for geotextiles and industrial wipes. It also enhances tensile strength when blended with other </w:t>
      </w:r>
      <w:r w:rsidR="00792C5E">
        <w:rPr>
          <w:rFonts w:ascii="Times New Roman" w:eastAsia="Times New Roman" w:hAnsi="Times New Roman" w:cs="Times New Roman"/>
        </w:rPr>
        <w:t>fibre</w:t>
      </w:r>
      <w:r w:rsidRPr="002F1FBC">
        <w:rPr>
          <w:rFonts w:ascii="Times New Roman" w:eastAsia="Times New Roman" w:hAnsi="Times New Roman" w:cs="Times New Roman"/>
        </w:rPr>
        <w:t>s (Albrecht et al., 2003).</w:t>
      </w:r>
      <w:r w:rsidR="009D70CA" w:rsidRPr="009D70CA">
        <w:t xml:space="preserve"> </w:t>
      </w:r>
    </w:p>
    <w:p w14:paraId="3DE1DC07" w14:textId="0A4A061C" w:rsidR="002F1FBC" w:rsidRP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4.2 Natural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1CC2D216" w14:textId="1665C1FA" w:rsidR="002F1FBC" w:rsidRPr="002F1FBC" w:rsidRDefault="002F1FBC" w:rsidP="00D73E14">
      <w:pPr>
        <w:spacing w:after="0" w:line="360" w:lineRule="auto"/>
        <w:ind w:firstLine="360"/>
        <w:jc w:val="both"/>
        <w:rPr>
          <w:rFonts w:ascii="Times New Roman" w:eastAsia="Times New Roman" w:hAnsi="Times New Roman" w:cs="Times New Roman"/>
        </w:rPr>
      </w:pPr>
      <w:r w:rsidRPr="002F1FBC">
        <w:rPr>
          <w:rFonts w:ascii="Times New Roman" w:eastAsia="Times New Roman" w:hAnsi="Times New Roman" w:cs="Times New Roman"/>
        </w:rPr>
        <w:t xml:space="preserve">Natural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are increasingly used in sustainable nonwovens for their biodegradability and skin-friendly properties:</w:t>
      </w:r>
    </w:p>
    <w:p w14:paraId="79024BCA" w14:textId="7AC59172" w:rsidR="002F1FBC" w:rsidRPr="002F1FBC" w:rsidRDefault="002F1FBC" w:rsidP="00147F34">
      <w:pPr>
        <w:numPr>
          <w:ilvl w:val="0"/>
          <w:numId w:val="9"/>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Cotton:</w:t>
      </w:r>
      <w:r w:rsidRPr="002F1FBC">
        <w:rPr>
          <w:rFonts w:ascii="Times New Roman" w:eastAsia="Times New Roman" w:hAnsi="Times New Roman" w:cs="Times New Roman"/>
        </w:rPr>
        <w:t xml:space="preserve"> Highly absorbent and breathable, used in hygiene and medical applications, though often blended with synthetics to improve st</w:t>
      </w:r>
      <w:r w:rsidR="00FE4F52">
        <w:rPr>
          <w:rFonts w:ascii="Times New Roman" w:eastAsia="Times New Roman" w:hAnsi="Times New Roman" w:cs="Times New Roman"/>
        </w:rPr>
        <w:t>rength and reduce cost (Mather and</w:t>
      </w:r>
      <w:r w:rsidRPr="002F1FBC">
        <w:rPr>
          <w:rFonts w:ascii="Times New Roman" w:eastAsia="Times New Roman" w:hAnsi="Times New Roman" w:cs="Times New Roman"/>
        </w:rPr>
        <w:t xml:space="preserve"> Wardman, 2005).</w:t>
      </w:r>
      <w:r w:rsidR="00332954" w:rsidRPr="00332954">
        <w:t xml:space="preserve"> </w:t>
      </w:r>
    </w:p>
    <w:p w14:paraId="68226E41" w14:textId="77777777" w:rsidR="002F1FBC" w:rsidRPr="002F1FBC" w:rsidRDefault="002F1FBC" w:rsidP="00147F34">
      <w:pPr>
        <w:numPr>
          <w:ilvl w:val="0"/>
          <w:numId w:val="9"/>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Flax and jute:</w:t>
      </w:r>
      <w:r w:rsidRPr="002F1FBC">
        <w:rPr>
          <w:rFonts w:ascii="Times New Roman" w:eastAsia="Times New Roman" w:hAnsi="Times New Roman" w:cs="Times New Roman"/>
        </w:rPr>
        <w:t xml:space="preserve"> Offer good tensile strength and biodegradability, making them ideal for agricultural and packaging nonwovens (Shen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2020).</w:t>
      </w:r>
    </w:p>
    <w:p w14:paraId="0BECA6C8" w14:textId="77777777" w:rsidR="002F1FBC" w:rsidRPr="002F1FBC" w:rsidRDefault="002F1FBC" w:rsidP="00147F34">
      <w:pPr>
        <w:numPr>
          <w:ilvl w:val="0"/>
          <w:numId w:val="9"/>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Hemp:</w:t>
      </w:r>
      <w:r w:rsidRPr="002F1FBC">
        <w:rPr>
          <w:rFonts w:ascii="Times New Roman" w:eastAsia="Times New Roman" w:hAnsi="Times New Roman" w:cs="Times New Roman"/>
        </w:rPr>
        <w:t xml:space="preserve"> Known for antimicrobial and UV-resistant properties; used in composite nonwovens for eco-friendly consumer products (Liu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2017).</w:t>
      </w:r>
      <w:r w:rsidR="00332954" w:rsidRPr="00332954">
        <w:t xml:space="preserve"> </w:t>
      </w:r>
    </w:p>
    <w:p w14:paraId="10C7011B" w14:textId="77777777" w:rsidR="00332954" w:rsidRDefault="00FC6BD2"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rPr>
        <w:lastRenderedPageBreak/>
        <w:drawing>
          <wp:anchor distT="0" distB="0" distL="114300" distR="114300" simplePos="0" relativeHeight="251673600" behindDoc="1" locked="0" layoutInCell="1" allowOverlap="1" wp14:anchorId="1ED4E23B" wp14:editId="67F7ABA7">
            <wp:simplePos x="0" y="0"/>
            <wp:positionH relativeFrom="column">
              <wp:posOffset>584835</wp:posOffset>
            </wp:positionH>
            <wp:positionV relativeFrom="paragraph">
              <wp:posOffset>157480</wp:posOffset>
            </wp:positionV>
            <wp:extent cx="1635760" cy="1186815"/>
            <wp:effectExtent l="19050" t="0" r="2540" b="0"/>
            <wp:wrapTight wrapText="bothSides">
              <wp:wrapPolygon edited="0">
                <wp:start x="-252" y="0"/>
                <wp:lineTo x="-252" y="21149"/>
                <wp:lineTo x="21634" y="21149"/>
                <wp:lineTo x="21634" y="0"/>
                <wp:lineTo x="-252" y="0"/>
              </wp:wrapPolygon>
            </wp:wrapTight>
            <wp:docPr id="33" name="Picture 33" descr=" Cotton plant and cotton 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Cotton plant and cotton fiber"/>
                    <pic:cNvPicPr>
                      <a:picLocks noChangeAspect="1" noChangeArrowheads="1"/>
                    </pic:cNvPicPr>
                  </pic:nvPicPr>
                  <pic:blipFill>
                    <a:blip r:embed="rId8"/>
                    <a:srcRect/>
                    <a:stretch>
                      <a:fillRect/>
                    </a:stretch>
                  </pic:blipFill>
                  <pic:spPr bwMode="auto">
                    <a:xfrm>
                      <a:off x="0" y="0"/>
                      <a:ext cx="1635760" cy="1186815"/>
                    </a:xfrm>
                    <a:prstGeom prst="rect">
                      <a:avLst/>
                    </a:prstGeom>
                    <a:noFill/>
                    <a:ln w="9525">
                      <a:noFill/>
                      <a:miter lim="800000"/>
                      <a:headEnd/>
                      <a:tailEnd/>
                    </a:ln>
                  </pic:spPr>
                </pic:pic>
              </a:graphicData>
            </a:graphic>
          </wp:anchor>
        </w:drawing>
      </w:r>
      <w:r w:rsidR="00332954">
        <w:rPr>
          <w:rFonts w:ascii="Times New Roman" w:eastAsia="Times New Roman" w:hAnsi="Times New Roman" w:cs="Times New Roman"/>
          <w:b/>
          <w:bCs/>
          <w:noProof/>
        </w:rPr>
        <w:drawing>
          <wp:anchor distT="0" distB="0" distL="114300" distR="114300" simplePos="0" relativeHeight="251674624" behindDoc="1" locked="0" layoutInCell="1" allowOverlap="1" wp14:anchorId="238104AE" wp14:editId="279D46FA">
            <wp:simplePos x="0" y="0"/>
            <wp:positionH relativeFrom="column">
              <wp:posOffset>2407285</wp:posOffset>
            </wp:positionH>
            <wp:positionV relativeFrom="paragraph">
              <wp:posOffset>191770</wp:posOffset>
            </wp:positionV>
            <wp:extent cx="1686560" cy="1153160"/>
            <wp:effectExtent l="19050" t="0" r="8890" b="0"/>
            <wp:wrapTight wrapText="bothSides">
              <wp:wrapPolygon edited="0">
                <wp:start x="-244" y="0"/>
                <wp:lineTo x="-244" y="21410"/>
                <wp:lineTo x="21714" y="21410"/>
                <wp:lineTo x="21714" y="0"/>
                <wp:lineTo x="-244" y="0"/>
              </wp:wrapPolygon>
            </wp:wrapTight>
            <wp:docPr id="30" name="Picture 30" descr="Explore natural and synthetic fibres images wit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lore natural and synthetic fibres images with names"/>
                    <pic:cNvPicPr>
                      <a:picLocks noChangeAspect="1" noChangeArrowheads="1"/>
                    </pic:cNvPicPr>
                  </pic:nvPicPr>
                  <pic:blipFill>
                    <a:blip r:embed="rId9"/>
                    <a:srcRect/>
                    <a:stretch>
                      <a:fillRect/>
                    </a:stretch>
                  </pic:blipFill>
                  <pic:spPr bwMode="auto">
                    <a:xfrm>
                      <a:off x="0" y="0"/>
                      <a:ext cx="1686560" cy="1153160"/>
                    </a:xfrm>
                    <a:prstGeom prst="rect">
                      <a:avLst/>
                    </a:prstGeom>
                    <a:noFill/>
                    <a:ln w="9525">
                      <a:noFill/>
                      <a:miter lim="800000"/>
                      <a:headEnd/>
                      <a:tailEnd/>
                    </a:ln>
                  </pic:spPr>
                </pic:pic>
              </a:graphicData>
            </a:graphic>
          </wp:anchor>
        </w:drawing>
      </w:r>
    </w:p>
    <w:p w14:paraId="3D820FFF" w14:textId="77777777" w:rsidR="00332954" w:rsidRDefault="00FC6BD2"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75648" behindDoc="1" locked="0" layoutInCell="1" allowOverlap="1" wp14:anchorId="57B8AE66" wp14:editId="63076721">
            <wp:simplePos x="0" y="0"/>
            <wp:positionH relativeFrom="column">
              <wp:posOffset>4283710</wp:posOffset>
            </wp:positionH>
            <wp:positionV relativeFrom="paragraph">
              <wp:posOffset>33020</wp:posOffset>
            </wp:positionV>
            <wp:extent cx="1100455" cy="920750"/>
            <wp:effectExtent l="19050" t="0" r="4445" b="0"/>
            <wp:wrapTight wrapText="bothSides">
              <wp:wrapPolygon edited="0">
                <wp:start x="-374" y="0"/>
                <wp:lineTo x="-374" y="21004"/>
                <wp:lineTo x="21687" y="21004"/>
                <wp:lineTo x="21687" y="0"/>
                <wp:lineTo x="-374" y="0"/>
              </wp:wrapPolygon>
            </wp:wrapTight>
            <wp:docPr id="3" name="Picture 36" descr="flax 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ax fiber"/>
                    <pic:cNvPicPr>
                      <a:picLocks noChangeAspect="1" noChangeArrowheads="1"/>
                    </pic:cNvPicPr>
                  </pic:nvPicPr>
                  <pic:blipFill>
                    <a:blip r:embed="rId10" cstate="print"/>
                    <a:srcRect/>
                    <a:stretch>
                      <a:fillRect/>
                    </a:stretch>
                  </pic:blipFill>
                  <pic:spPr bwMode="auto">
                    <a:xfrm>
                      <a:off x="0" y="0"/>
                      <a:ext cx="1100455" cy="920750"/>
                    </a:xfrm>
                    <a:prstGeom prst="rect">
                      <a:avLst/>
                    </a:prstGeom>
                    <a:noFill/>
                    <a:ln w="9525">
                      <a:noFill/>
                      <a:miter lim="800000"/>
                      <a:headEnd/>
                      <a:tailEnd/>
                    </a:ln>
                  </pic:spPr>
                </pic:pic>
              </a:graphicData>
            </a:graphic>
          </wp:anchor>
        </w:drawing>
      </w:r>
    </w:p>
    <w:p w14:paraId="41AC8367"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1239D120"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4F186FC6"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6CF74B4C" w14:textId="77777777" w:rsidR="00AB1526" w:rsidRDefault="00AB1526" w:rsidP="00147F34">
      <w:pPr>
        <w:spacing w:after="0" w:line="360" w:lineRule="auto"/>
        <w:jc w:val="both"/>
        <w:outlineLvl w:val="3"/>
        <w:rPr>
          <w:rFonts w:ascii="Times New Roman" w:eastAsia="Times New Roman" w:hAnsi="Times New Roman" w:cs="Times New Roman"/>
          <w:b/>
          <w:bCs/>
        </w:rPr>
      </w:pPr>
    </w:p>
    <w:p w14:paraId="7784CCC7" w14:textId="12DABFA8" w:rsidR="00332954" w:rsidRDefault="0042678E"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lang w:eastAsia="zh-TW"/>
        </w:rPr>
        <w:pict w14:anchorId="2E0C424B">
          <v:shape id="_x0000_s1033" type="#_x0000_t202" style="position:absolute;left:0;text-align:left;margin-left:333.85pt;margin-top:3.75pt;width:114.4pt;height:25.85pt;z-index:251679744;mso-width-relative:margin;mso-height-relative:margin">
            <v:textbox>
              <w:txbxContent>
                <w:p w14:paraId="7D53C17A" w14:textId="77777777" w:rsidR="00FC6BD2" w:rsidRPr="00FC6BD2" w:rsidRDefault="00FC6BD2">
                  <w:pPr>
                    <w:rPr>
                      <w:rFonts w:ascii="Times New Roman" w:hAnsi="Times New Roman" w:cs="Times New Roman"/>
                      <w:sz w:val="14"/>
                    </w:rPr>
                  </w:pPr>
                  <w:r w:rsidRPr="00FC6BD2">
                    <w:rPr>
                      <w:rFonts w:ascii="Times New Roman" w:hAnsi="Times New Roman" w:cs="Times New Roman"/>
                      <w:sz w:val="14"/>
                    </w:rPr>
                    <w:t>https://textilelearner.net/difference-between-flax-and-hemp-fiber/</w:t>
                  </w:r>
                </w:p>
              </w:txbxContent>
            </v:textbox>
          </v:shape>
        </w:pict>
      </w:r>
      <w:r>
        <w:rPr>
          <w:rFonts w:ascii="Times New Roman" w:eastAsia="Times New Roman" w:hAnsi="Times New Roman" w:cs="Times New Roman"/>
          <w:b/>
          <w:bCs/>
          <w:noProof/>
          <w:lang w:eastAsia="zh-TW"/>
        </w:rPr>
        <w:pict w14:anchorId="275800E7">
          <v:shape id="_x0000_s1032" type="#_x0000_t202" style="position:absolute;left:0;text-align:left;margin-left:48.25pt;margin-top:10.1pt;width:277.9pt;height:16.65pt;z-index:251677696;mso-width-relative:margin;mso-height-relative:margin">
            <v:textbox style="mso-next-textbox:#_x0000_s1032">
              <w:txbxContent>
                <w:p w14:paraId="559B955B" w14:textId="77777777" w:rsidR="00FC6BD2" w:rsidRDefault="00FC6BD2">
                  <w:pPr>
                    <w:rPr>
                      <w:rFonts w:ascii="Times New Roman" w:eastAsia="Times New Roman" w:hAnsi="Times New Roman" w:cs="Times New Roman"/>
                      <w:bCs/>
                      <w:sz w:val="14"/>
                    </w:rPr>
                  </w:pPr>
                  <w:r w:rsidRPr="00FC6BD2">
                    <w:rPr>
                      <w:rFonts w:ascii="Times New Roman" w:eastAsia="Times New Roman" w:hAnsi="Times New Roman" w:cs="Times New Roman"/>
                      <w:bCs/>
                      <w:sz w:val="14"/>
                    </w:rPr>
                    <w:t>https://www.ecosilky.com.vn/en/explore-natural-and-synthetic-fibers-images-with-names/</w:t>
                  </w:r>
                </w:p>
                <w:p w14:paraId="4CBDAF35" w14:textId="77777777" w:rsidR="00B160F0" w:rsidRPr="00FC6BD2" w:rsidRDefault="00B160F0">
                  <w:pPr>
                    <w:rPr>
                      <w:sz w:val="14"/>
                    </w:rPr>
                  </w:pPr>
                </w:p>
              </w:txbxContent>
            </v:textbox>
          </v:shape>
        </w:pict>
      </w:r>
    </w:p>
    <w:p w14:paraId="3CB0E3EE"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25688CBA" w14:textId="2394ABC3" w:rsidR="00AB1526" w:rsidRDefault="00AB1526" w:rsidP="00AB1526">
      <w:pPr>
        <w:spacing w:after="0" w:line="360" w:lineRule="auto"/>
        <w:jc w:val="center"/>
        <w:outlineLvl w:val="3"/>
        <w:rPr>
          <w:rFonts w:ascii="Times New Roman" w:eastAsia="Times New Roman" w:hAnsi="Times New Roman" w:cs="Times New Roman"/>
          <w:b/>
          <w:bCs/>
        </w:rPr>
      </w:pPr>
      <w:r>
        <w:rPr>
          <w:rFonts w:ascii="Times New Roman" w:eastAsia="Times New Roman" w:hAnsi="Times New Roman" w:cs="Times New Roman"/>
          <w:b/>
          <w:bCs/>
        </w:rPr>
        <w:t>FIG 2.</w:t>
      </w:r>
      <w:r w:rsidR="00373EB7" w:rsidRPr="00373EB7">
        <w:t xml:space="preserve"> </w:t>
      </w:r>
      <w:r w:rsidR="00373EB7" w:rsidRPr="00373EB7">
        <w:rPr>
          <w:rFonts w:ascii="Times New Roman" w:eastAsia="Times New Roman" w:hAnsi="Times New Roman" w:cs="Times New Roman"/>
          <w:b/>
          <w:bCs/>
        </w:rPr>
        <w:t xml:space="preserve">Natural </w:t>
      </w:r>
      <w:proofErr w:type="spellStart"/>
      <w:r w:rsidR="00373EB7" w:rsidRPr="00373EB7">
        <w:rPr>
          <w:rFonts w:ascii="Times New Roman" w:eastAsia="Times New Roman" w:hAnsi="Times New Roman" w:cs="Times New Roman"/>
          <w:b/>
          <w:bCs/>
        </w:rPr>
        <w:t>Fibres</w:t>
      </w:r>
      <w:proofErr w:type="spellEnd"/>
    </w:p>
    <w:p w14:paraId="01800BFE" w14:textId="77777777" w:rsidR="00AB1526" w:rsidRDefault="00AB1526" w:rsidP="00147F34">
      <w:pPr>
        <w:spacing w:after="0" w:line="360" w:lineRule="auto"/>
        <w:jc w:val="both"/>
        <w:outlineLvl w:val="3"/>
        <w:rPr>
          <w:rFonts w:ascii="Times New Roman" w:eastAsia="Times New Roman" w:hAnsi="Times New Roman" w:cs="Times New Roman"/>
          <w:b/>
          <w:bCs/>
        </w:rPr>
      </w:pPr>
    </w:p>
    <w:p w14:paraId="69250231" w14:textId="36EB71F8" w:rsid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4.3 Regenerated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4BD1FEBF" w14:textId="77777777" w:rsidR="002F1FBC" w:rsidRPr="002F1FBC" w:rsidRDefault="002F1FBC" w:rsidP="00B160F0">
      <w:pPr>
        <w:spacing w:after="0" w:line="360" w:lineRule="auto"/>
        <w:jc w:val="both"/>
        <w:rPr>
          <w:rFonts w:ascii="Times New Roman" w:eastAsia="Times New Roman" w:hAnsi="Times New Roman" w:cs="Times New Roman"/>
        </w:rPr>
      </w:pPr>
      <w:r w:rsidRPr="002F1FBC">
        <w:rPr>
          <w:rFonts w:ascii="Times New Roman" w:eastAsia="Times New Roman" w:hAnsi="Times New Roman" w:cs="Times New Roman"/>
        </w:rPr>
        <w:t xml:space="preserve">These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s are derived from natural polymers but are chemically processed to achieve better control over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 properties:</w:t>
      </w:r>
    </w:p>
    <w:p w14:paraId="5226C345" w14:textId="77777777" w:rsidR="00FC6BD2" w:rsidRPr="00E0798B" w:rsidRDefault="002F1FBC" w:rsidP="00E0798B">
      <w:pPr>
        <w:numPr>
          <w:ilvl w:val="0"/>
          <w:numId w:val="10"/>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Viscose rayon:</w:t>
      </w:r>
      <w:r w:rsidRPr="002F1FBC">
        <w:rPr>
          <w:rFonts w:ascii="Times New Roman" w:eastAsia="Times New Roman" w:hAnsi="Times New Roman" w:cs="Times New Roman"/>
        </w:rPr>
        <w:t xml:space="preserve"> Highly a</w:t>
      </w:r>
      <w:r w:rsidR="00FE4F52">
        <w:rPr>
          <w:rFonts w:ascii="Times New Roman" w:eastAsia="Times New Roman" w:hAnsi="Times New Roman" w:cs="Times New Roman"/>
        </w:rPr>
        <w:t>bsorbent, soft</w:t>
      </w:r>
      <w:r w:rsidRPr="002F1FBC">
        <w:rPr>
          <w:rFonts w:ascii="Times New Roman" w:eastAsia="Times New Roman" w:hAnsi="Times New Roman" w:cs="Times New Roman"/>
        </w:rPr>
        <w:t xml:space="preserve"> and biodegradable. Common in wipes, sanitary products, and hospital textiles (Edana, 2020).</w:t>
      </w:r>
    </w:p>
    <w:p w14:paraId="341E1EC2" w14:textId="77777777" w:rsidR="00FC6BD2" w:rsidRPr="00E0798B" w:rsidRDefault="002F1FBC" w:rsidP="00FC6BD2">
      <w:pPr>
        <w:numPr>
          <w:ilvl w:val="0"/>
          <w:numId w:val="10"/>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Lyocell (Tencel):</w:t>
      </w:r>
      <w:r w:rsidRPr="002F1FBC">
        <w:rPr>
          <w:rFonts w:ascii="Times New Roman" w:eastAsia="Times New Roman" w:hAnsi="Times New Roman" w:cs="Times New Roman"/>
        </w:rPr>
        <w:t xml:space="preserve"> A solvent-spun cellulose </w:t>
      </w:r>
      <w:r w:rsidR="00792C5E">
        <w:rPr>
          <w:rFonts w:ascii="Times New Roman" w:eastAsia="Times New Roman" w:hAnsi="Times New Roman" w:cs="Times New Roman"/>
        </w:rPr>
        <w:t>fibre</w:t>
      </w:r>
      <w:r w:rsidRPr="002F1FBC">
        <w:rPr>
          <w:rFonts w:ascii="Times New Roman" w:eastAsia="Times New Roman" w:hAnsi="Times New Roman" w:cs="Times New Roman"/>
        </w:rPr>
        <w:t xml:space="preserve"> that is str</w:t>
      </w:r>
      <w:r w:rsidR="00FE4F52">
        <w:rPr>
          <w:rFonts w:ascii="Times New Roman" w:eastAsia="Times New Roman" w:hAnsi="Times New Roman" w:cs="Times New Roman"/>
        </w:rPr>
        <w:t>ong when wet, soft to the touch</w:t>
      </w:r>
      <w:r w:rsidRPr="002F1FBC">
        <w:rPr>
          <w:rFonts w:ascii="Times New Roman" w:eastAsia="Times New Roman" w:hAnsi="Times New Roman" w:cs="Times New Roman"/>
        </w:rPr>
        <w:t xml:space="preserve"> and environmentally friendly (Liao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2018).</w:t>
      </w:r>
    </w:p>
    <w:p w14:paraId="028ED983" w14:textId="77777777" w:rsidR="002F1FBC" w:rsidRDefault="002F1FBC" w:rsidP="00147F34">
      <w:pPr>
        <w:numPr>
          <w:ilvl w:val="0"/>
          <w:numId w:val="10"/>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Bamboo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w:t>
      </w:r>
      <w:r w:rsidRPr="002F1FBC">
        <w:rPr>
          <w:rFonts w:ascii="Times New Roman" w:eastAsia="Times New Roman" w:hAnsi="Times New Roman" w:cs="Times New Roman"/>
        </w:rPr>
        <w:t xml:space="preserve"> Offers natural antibacterial properties and good absorbency. Often blended with PP or PET for biodegrada</w:t>
      </w:r>
      <w:r w:rsidR="00FE4F52">
        <w:rPr>
          <w:rFonts w:ascii="Times New Roman" w:eastAsia="Times New Roman" w:hAnsi="Times New Roman" w:cs="Times New Roman"/>
        </w:rPr>
        <w:t>ble hygiene applications (Rhim and</w:t>
      </w:r>
      <w:r w:rsidRPr="002F1FBC">
        <w:rPr>
          <w:rFonts w:ascii="Times New Roman" w:eastAsia="Times New Roman" w:hAnsi="Times New Roman" w:cs="Times New Roman"/>
        </w:rPr>
        <w:t xml:space="preserve"> Wang, 2013).</w:t>
      </w:r>
    </w:p>
    <w:p w14:paraId="3D3B32AF" w14:textId="77777777" w:rsidR="00FC6BD2" w:rsidRDefault="00E0798B" w:rsidP="00FC6BD2">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80768" behindDoc="1" locked="0" layoutInCell="1" allowOverlap="1" wp14:anchorId="76276698" wp14:editId="6097DCC3">
            <wp:simplePos x="0" y="0"/>
            <wp:positionH relativeFrom="column">
              <wp:posOffset>796925</wp:posOffset>
            </wp:positionH>
            <wp:positionV relativeFrom="paragraph">
              <wp:posOffset>41910</wp:posOffset>
            </wp:positionV>
            <wp:extent cx="1127125" cy="845820"/>
            <wp:effectExtent l="19050" t="0" r="0" b="0"/>
            <wp:wrapTight wrapText="bothSides">
              <wp:wrapPolygon edited="0">
                <wp:start x="-365" y="0"/>
                <wp:lineTo x="-365" y="20919"/>
                <wp:lineTo x="21539" y="20919"/>
                <wp:lineTo x="21539" y="0"/>
                <wp:lineTo x="-365" y="0"/>
              </wp:wrapPolygon>
            </wp:wrapTight>
            <wp:docPr id="42" name="Picture 42" descr="Viscose: Rayon, Modal, Lyocell, Tencel - Polyester Staple Fiber Partners  from Asia - VNPOLY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iscose: Rayon, Modal, Lyocell, Tencel - Polyester Staple Fiber Partners  from Asia - VNPOLYFIBER"/>
                    <pic:cNvPicPr>
                      <a:picLocks noChangeAspect="1" noChangeArrowheads="1"/>
                    </pic:cNvPicPr>
                  </pic:nvPicPr>
                  <pic:blipFill>
                    <a:blip r:embed="rId11" cstate="print"/>
                    <a:srcRect/>
                    <a:stretch>
                      <a:fillRect/>
                    </a:stretch>
                  </pic:blipFill>
                  <pic:spPr bwMode="auto">
                    <a:xfrm>
                      <a:off x="0" y="0"/>
                      <a:ext cx="1127125" cy="84582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rPr>
        <w:drawing>
          <wp:anchor distT="0" distB="0" distL="114300" distR="114300" simplePos="0" relativeHeight="251681792" behindDoc="1" locked="0" layoutInCell="1" allowOverlap="1" wp14:anchorId="3CFD154F" wp14:editId="542743D3">
            <wp:simplePos x="0" y="0"/>
            <wp:positionH relativeFrom="column">
              <wp:posOffset>4378960</wp:posOffset>
            </wp:positionH>
            <wp:positionV relativeFrom="paragraph">
              <wp:posOffset>41910</wp:posOffset>
            </wp:positionV>
            <wp:extent cx="1202055" cy="893445"/>
            <wp:effectExtent l="19050" t="0" r="0" b="0"/>
            <wp:wrapTight wrapText="bothSides">
              <wp:wrapPolygon edited="0">
                <wp:start x="-342" y="0"/>
                <wp:lineTo x="-342" y="21186"/>
                <wp:lineTo x="21566" y="21186"/>
                <wp:lineTo x="21566" y="0"/>
                <wp:lineTo x="-342" y="0"/>
              </wp:wrapPolygon>
            </wp:wrapTight>
            <wp:docPr id="39" name="Picture 39" descr="Bamboo Fiber: A Sustainable Alternative to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mboo Fiber: A Sustainable Alternative to Cotton"/>
                    <pic:cNvPicPr>
                      <a:picLocks noChangeAspect="1" noChangeArrowheads="1"/>
                    </pic:cNvPicPr>
                  </pic:nvPicPr>
                  <pic:blipFill>
                    <a:blip r:embed="rId12" cstate="print"/>
                    <a:srcRect/>
                    <a:stretch>
                      <a:fillRect/>
                    </a:stretch>
                  </pic:blipFill>
                  <pic:spPr bwMode="auto">
                    <a:xfrm>
                      <a:off x="0" y="0"/>
                      <a:ext cx="1202055" cy="89344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rPr>
        <w:drawing>
          <wp:anchor distT="0" distB="0" distL="114300" distR="114300" simplePos="0" relativeHeight="251686912" behindDoc="1" locked="0" layoutInCell="1" allowOverlap="1" wp14:anchorId="0161E47A" wp14:editId="2386C23C">
            <wp:simplePos x="0" y="0"/>
            <wp:positionH relativeFrom="column">
              <wp:posOffset>2557145</wp:posOffset>
            </wp:positionH>
            <wp:positionV relativeFrom="paragraph">
              <wp:posOffset>34925</wp:posOffset>
            </wp:positionV>
            <wp:extent cx="1181735" cy="1002665"/>
            <wp:effectExtent l="19050" t="0" r="0" b="0"/>
            <wp:wrapTight wrapText="bothSides">
              <wp:wrapPolygon edited="0">
                <wp:start x="-348" y="0"/>
                <wp:lineTo x="-348" y="21340"/>
                <wp:lineTo x="21588" y="21340"/>
                <wp:lineTo x="21588" y="0"/>
                <wp:lineTo x="-348" y="0"/>
              </wp:wrapPolygon>
            </wp:wrapTight>
            <wp:docPr id="45" name="Picture 45" descr="Lyocell thread ready to be made into fa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yocell thread ready to be made into fabric"/>
                    <pic:cNvPicPr>
                      <a:picLocks noChangeAspect="1" noChangeArrowheads="1"/>
                    </pic:cNvPicPr>
                  </pic:nvPicPr>
                  <pic:blipFill>
                    <a:blip r:embed="rId13"/>
                    <a:srcRect/>
                    <a:stretch>
                      <a:fillRect/>
                    </a:stretch>
                  </pic:blipFill>
                  <pic:spPr bwMode="auto">
                    <a:xfrm>
                      <a:off x="0" y="0"/>
                      <a:ext cx="1181735" cy="1002665"/>
                    </a:xfrm>
                    <a:prstGeom prst="rect">
                      <a:avLst/>
                    </a:prstGeom>
                    <a:noFill/>
                    <a:ln w="9525">
                      <a:noFill/>
                      <a:miter lim="800000"/>
                      <a:headEnd/>
                      <a:tailEnd/>
                    </a:ln>
                  </pic:spPr>
                </pic:pic>
              </a:graphicData>
            </a:graphic>
          </wp:anchor>
        </w:drawing>
      </w:r>
    </w:p>
    <w:p w14:paraId="231430FB" w14:textId="77777777" w:rsidR="00E0798B" w:rsidRDefault="00E0798B" w:rsidP="00FC6BD2">
      <w:pPr>
        <w:spacing w:after="0" w:line="360" w:lineRule="auto"/>
        <w:ind w:left="720"/>
        <w:jc w:val="both"/>
        <w:rPr>
          <w:rFonts w:ascii="Times New Roman" w:eastAsia="Times New Roman" w:hAnsi="Times New Roman" w:cs="Times New Roman"/>
        </w:rPr>
      </w:pPr>
    </w:p>
    <w:p w14:paraId="58A7C9A6" w14:textId="77777777" w:rsidR="00E0798B" w:rsidRDefault="00E0798B" w:rsidP="00FC6BD2">
      <w:pPr>
        <w:spacing w:after="0" w:line="360" w:lineRule="auto"/>
        <w:ind w:left="720"/>
        <w:jc w:val="both"/>
        <w:rPr>
          <w:rFonts w:ascii="Times New Roman" w:eastAsia="Times New Roman" w:hAnsi="Times New Roman" w:cs="Times New Roman"/>
        </w:rPr>
      </w:pPr>
    </w:p>
    <w:p w14:paraId="37EFD58C" w14:textId="77777777" w:rsidR="00E0798B" w:rsidRDefault="0042678E" w:rsidP="00FC6BD2">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03D64E32">
          <v:shape id="_x0000_s1034" type="#_x0000_t202" style="position:absolute;left:0;text-align:left;margin-left:42.95pt;margin-top:16.6pt;width:121.95pt;height:26.25pt;z-index:251683840;mso-width-relative:margin;mso-height-relative:margin">
            <v:textbox>
              <w:txbxContent>
                <w:p w14:paraId="626BE134" w14:textId="77777777" w:rsidR="00FC6BD2" w:rsidRPr="00E0798B" w:rsidRDefault="00FC6BD2">
                  <w:pPr>
                    <w:rPr>
                      <w:rFonts w:ascii="Times New Roman" w:hAnsi="Times New Roman" w:cs="Times New Roman"/>
                      <w:sz w:val="6"/>
                    </w:rPr>
                  </w:pPr>
                  <w:r w:rsidRPr="00E0798B">
                    <w:rPr>
                      <w:rFonts w:ascii="Times New Roman" w:hAnsi="Times New Roman" w:cs="Times New Roman"/>
                      <w:sz w:val="14"/>
                    </w:rPr>
                    <w:t>https://vnpolyfiber.com/viscose-rayon-modal-lyocell-tencel/</w:t>
                  </w:r>
                </w:p>
              </w:txbxContent>
            </v:textbox>
          </v:shape>
        </w:pict>
      </w:r>
      <w:r>
        <w:rPr>
          <w:rFonts w:ascii="Times New Roman" w:eastAsia="Times New Roman" w:hAnsi="Times New Roman" w:cs="Times New Roman"/>
          <w:noProof/>
          <w:lang w:eastAsia="zh-TW"/>
        </w:rPr>
        <w:pict w14:anchorId="4F827D56">
          <v:shape id="_x0000_s1036" type="#_x0000_t202" style="position:absolute;left:0;text-align:left;margin-left:173.25pt;margin-top:16.6pt;width:132.15pt;height:36.7pt;z-index:251688960;mso-width-relative:margin;mso-height-relative:margin">
            <v:textbox>
              <w:txbxContent>
                <w:p w14:paraId="4C8C17B5" w14:textId="77777777" w:rsidR="00E0798B" w:rsidRPr="00E0798B" w:rsidRDefault="00E0798B">
                  <w:pPr>
                    <w:rPr>
                      <w:rFonts w:ascii="Times New Roman" w:hAnsi="Times New Roman" w:cs="Times New Roman"/>
                      <w:sz w:val="14"/>
                    </w:rPr>
                  </w:pPr>
                  <w:r w:rsidRPr="00E0798B">
                    <w:rPr>
                      <w:rFonts w:ascii="Times New Roman" w:hAnsi="Times New Roman" w:cs="Times New Roman"/>
                      <w:sz w:val="14"/>
                    </w:rPr>
                    <w:t>https://www.gaiadiscovery.com/design-building/lyocell-a-sustainable-fabric-solution.html</w:t>
                  </w:r>
                </w:p>
              </w:txbxContent>
            </v:textbox>
          </v:shape>
        </w:pict>
      </w:r>
    </w:p>
    <w:p w14:paraId="06E03973" w14:textId="77777777" w:rsidR="00E0798B" w:rsidRPr="002F1FBC" w:rsidRDefault="0042678E" w:rsidP="00FC6BD2">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5C0F3208">
          <v:shape id="_x0000_s1035" type="#_x0000_t202" style="position:absolute;left:0;text-align:left;margin-left:329.55pt;margin-top:3.2pt;width:129.3pt;height:31.15pt;z-index:251685888;mso-width-relative:margin;mso-height-relative:margin">
            <v:textbox>
              <w:txbxContent>
                <w:p w14:paraId="1AD9B764" w14:textId="77777777" w:rsidR="00E0798B" w:rsidRPr="00E0798B" w:rsidRDefault="00E0798B">
                  <w:pPr>
                    <w:rPr>
                      <w:rFonts w:ascii="Times New Roman" w:hAnsi="Times New Roman" w:cs="Times New Roman"/>
                      <w:sz w:val="14"/>
                    </w:rPr>
                  </w:pPr>
                  <w:r w:rsidRPr="00E0798B">
                    <w:rPr>
                      <w:rFonts w:ascii="Times New Roman" w:hAnsi="Times New Roman" w:cs="Times New Roman"/>
                      <w:sz w:val="14"/>
                    </w:rPr>
                    <w:t>https://textilefocus.com/bamboo-fiber-a-sustainable-alternative-to-cotton/</w:t>
                  </w:r>
                </w:p>
              </w:txbxContent>
            </v:textbox>
          </v:shape>
        </w:pict>
      </w:r>
    </w:p>
    <w:p w14:paraId="63089F3B" w14:textId="77777777" w:rsidR="00E0798B" w:rsidRDefault="00E0798B" w:rsidP="00147F34">
      <w:pPr>
        <w:spacing w:after="0" w:line="360" w:lineRule="auto"/>
        <w:jc w:val="both"/>
        <w:outlineLvl w:val="3"/>
        <w:rPr>
          <w:rFonts w:ascii="Times New Roman" w:eastAsia="Times New Roman" w:hAnsi="Times New Roman" w:cs="Times New Roman"/>
          <w:b/>
          <w:bCs/>
        </w:rPr>
      </w:pPr>
    </w:p>
    <w:p w14:paraId="41AE2E84" w14:textId="76092FD8" w:rsidR="00755E32" w:rsidRDefault="00755E32" w:rsidP="00755E32">
      <w:pPr>
        <w:spacing w:after="0" w:line="360" w:lineRule="auto"/>
        <w:jc w:val="center"/>
        <w:outlineLvl w:val="3"/>
        <w:rPr>
          <w:rFonts w:ascii="Times New Roman" w:eastAsia="Times New Roman" w:hAnsi="Times New Roman" w:cs="Times New Roman"/>
          <w:b/>
          <w:bCs/>
        </w:rPr>
      </w:pPr>
      <w:r>
        <w:rPr>
          <w:rFonts w:ascii="Times New Roman" w:eastAsia="Times New Roman" w:hAnsi="Times New Roman" w:cs="Times New Roman"/>
          <w:b/>
          <w:bCs/>
        </w:rPr>
        <w:t>FIG 3.</w:t>
      </w:r>
      <w:r w:rsidR="00373EB7" w:rsidRPr="00373EB7">
        <w:t xml:space="preserve"> </w:t>
      </w:r>
      <w:r w:rsidR="00373EB7" w:rsidRPr="00373EB7">
        <w:rPr>
          <w:rFonts w:ascii="Times New Roman" w:eastAsia="Times New Roman" w:hAnsi="Times New Roman" w:cs="Times New Roman"/>
          <w:b/>
          <w:bCs/>
        </w:rPr>
        <w:t xml:space="preserve">Regenerated </w:t>
      </w:r>
      <w:proofErr w:type="spellStart"/>
      <w:r w:rsidR="00373EB7" w:rsidRPr="00373EB7">
        <w:rPr>
          <w:rFonts w:ascii="Times New Roman" w:eastAsia="Times New Roman" w:hAnsi="Times New Roman" w:cs="Times New Roman"/>
          <w:b/>
          <w:bCs/>
        </w:rPr>
        <w:t>Fibres</w:t>
      </w:r>
      <w:proofErr w:type="spellEnd"/>
    </w:p>
    <w:p w14:paraId="49A6B84A" w14:textId="77777777" w:rsidR="00755E32" w:rsidRDefault="00755E32" w:rsidP="00147F34">
      <w:pPr>
        <w:spacing w:after="0" w:line="360" w:lineRule="auto"/>
        <w:jc w:val="both"/>
        <w:outlineLvl w:val="3"/>
        <w:rPr>
          <w:rFonts w:ascii="Times New Roman" w:eastAsia="Times New Roman" w:hAnsi="Times New Roman" w:cs="Times New Roman"/>
          <w:b/>
          <w:bCs/>
        </w:rPr>
      </w:pPr>
    </w:p>
    <w:p w14:paraId="3189DAC5" w14:textId="77777777" w:rsidR="00755E32" w:rsidRDefault="00755E32" w:rsidP="00147F34">
      <w:pPr>
        <w:spacing w:after="0" w:line="360" w:lineRule="auto"/>
        <w:jc w:val="both"/>
        <w:outlineLvl w:val="3"/>
        <w:rPr>
          <w:rFonts w:ascii="Times New Roman" w:eastAsia="Times New Roman" w:hAnsi="Times New Roman" w:cs="Times New Roman"/>
          <w:b/>
          <w:bCs/>
        </w:rPr>
      </w:pPr>
    </w:p>
    <w:p w14:paraId="5CD18BF3" w14:textId="1BF8C427" w:rsidR="002F1FBC" w:rsidRP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4.4 Specialty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6DF2CA3B" w14:textId="77777777" w:rsidR="002F1FBC" w:rsidRPr="002F1FBC" w:rsidRDefault="002F1FBC" w:rsidP="00147F34">
      <w:pPr>
        <w:spacing w:after="0" w:line="360" w:lineRule="auto"/>
        <w:jc w:val="both"/>
        <w:rPr>
          <w:rFonts w:ascii="Times New Roman" w:eastAsia="Times New Roman" w:hAnsi="Times New Roman" w:cs="Times New Roman"/>
        </w:rPr>
      </w:pPr>
      <w:r w:rsidRPr="002F1FBC">
        <w:rPr>
          <w:rFonts w:ascii="Times New Roman" w:eastAsia="Times New Roman" w:hAnsi="Times New Roman" w:cs="Times New Roman"/>
        </w:rPr>
        <w:t xml:space="preserve">Specialty </w:t>
      </w:r>
      <w:r w:rsidR="00792C5E">
        <w:rPr>
          <w:rFonts w:ascii="Times New Roman" w:eastAsia="Times New Roman" w:hAnsi="Times New Roman" w:cs="Times New Roman"/>
        </w:rPr>
        <w:t>fibre</w:t>
      </w:r>
      <w:r w:rsidRPr="002F1FBC">
        <w:rPr>
          <w:rFonts w:ascii="Times New Roman" w:eastAsia="Times New Roman" w:hAnsi="Times New Roman" w:cs="Times New Roman"/>
        </w:rPr>
        <w:t>s are used in high-performance nonwovens requiring advanced functionality:</w:t>
      </w:r>
    </w:p>
    <w:p w14:paraId="16453B4A" w14:textId="77777777" w:rsidR="002F1FBC" w:rsidRP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Glass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r w:rsidR="00FE4F52">
        <w:rPr>
          <w:rFonts w:ascii="Times New Roman" w:eastAsia="Times New Roman" w:hAnsi="Times New Roman" w:cs="Times New Roman"/>
        </w:rPr>
        <w:t xml:space="preserve"> Used in filtration, insulation</w:t>
      </w:r>
      <w:r w:rsidRPr="002F1FBC">
        <w:rPr>
          <w:rFonts w:ascii="Times New Roman" w:eastAsia="Times New Roman" w:hAnsi="Times New Roman" w:cs="Times New Roman"/>
        </w:rPr>
        <w:t xml:space="preserve"> and composite reinforcement due to their high thermal and chemical resistance.</w:t>
      </w:r>
    </w:p>
    <w:p w14:paraId="7900311D" w14:textId="77777777" w:rsidR="002F1FBC" w:rsidRP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Carbon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r w:rsidRPr="002F1FBC">
        <w:rPr>
          <w:rFonts w:ascii="Times New Roman" w:eastAsia="Times New Roman" w:hAnsi="Times New Roman" w:cs="Times New Roman"/>
        </w:rPr>
        <w:t xml:space="preserve"> Provide electrical conductivity and high tensile strength; used in EMI shielding and aerospace applica</w:t>
      </w:r>
      <w:r w:rsidR="00FE4F52">
        <w:rPr>
          <w:rFonts w:ascii="Times New Roman" w:eastAsia="Times New Roman" w:hAnsi="Times New Roman" w:cs="Times New Roman"/>
        </w:rPr>
        <w:t>tions (Horrocks and</w:t>
      </w:r>
      <w:r w:rsidRPr="002F1FBC">
        <w:rPr>
          <w:rFonts w:ascii="Times New Roman" w:eastAsia="Times New Roman" w:hAnsi="Times New Roman" w:cs="Times New Roman"/>
        </w:rPr>
        <w:t xml:space="preserve"> Anand, 2016).</w:t>
      </w:r>
    </w:p>
    <w:p w14:paraId="17691E53" w14:textId="77777777" w:rsidR="002F1FBC" w:rsidRP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lastRenderedPageBreak/>
        <w:t xml:space="preserve">Aramid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r w:rsidRPr="00D77330">
        <w:rPr>
          <w:rFonts w:ascii="Times New Roman" w:eastAsia="Times New Roman" w:hAnsi="Times New Roman" w:cs="Times New Roman"/>
          <w:b/>
          <w:bCs/>
        </w:rPr>
        <w:t xml:space="preserve"> (e.g., Kevlar®):</w:t>
      </w:r>
      <w:r w:rsidRPr="002F1FBC">
        <w:rPr>
          <w:rFonts w:ascii="Times New Roman" w:eastAsia="Times New Roman" w:hAnsi="Times New Roman" w:cs="Times New Roman"/>
        </w:rPr>
        <w:t xml:space="preserve"> Extremely strong and heat-resistant, used in pro</w:t>
      </w:r>
      <w:r w:rsidR="00FE4F52">
        <w:rPr>
          <w:rFonts w:ascii="Times New Roman" w:eastAsia="Times New Roman" w:hAnsi="Times New Roman" w:cs="Times New Roman"/>
        </w:rPr>
        <w:t>tective clothing, fire barriers</w:t>
      </w:r>
      <w:r w:rsidRPr="002F1FBC">
        <w:rPr>
          <w:rFonts w:ascii="Times New Roman" w:eastAsia="Times New Roman" w:hAnsi="Times New Roman" w:cs="Times New Roman"/>
        </w:rPr>
        <w:t xml:space="preserve"> and industrial filters.</w:t>
      </w:r>
    </w:p>
    <w:p w14:paraId="36BD0223" w14:textId="77777777" w:rsid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Metallic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 (e.g., stainless steel or copper):</w:t>
      </w:r>
      <w:r w:rsidRPr="002F1FBC">
        <w:rPr>
          <w:rFonts w:ascii="Times New Roman" w:eastAsia="Times New Roman" w:hAnsi="Times New Roman" w:cs="Times New Roman"/>
        </w:rPr>
        <w:t xml:space="preserve"> Offer conductivity and are blended into nonwovens for antistatic or electromagnetic shielding materials (Gao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2021).</w:t>
      </w:r>
    </w:p>
    <w:p w14:paraId="0C07C419" w14:textId="77777777" w:rsidR="00E0798B" w:rsidRPr="002F1FBC" w:rsidRDefault="00B160F0" w:rsidP="00E0798B">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91008" behindDoc="1" locked="0" layoutInCell="1" allowOverlap="1" wp14:anchorId="4DFF40B6" wp14:editId="54625DDB">
            <wp:simplePos x="0" y="0"/>
            <wp:positionH relativeFrom="column">
              <wp:posOffset>1471930</wp:posOffset>
            </wp:positionH>
            <wp:positionV relativeFrom="paragraph">
              <wp:posOffset>4445</wp:posOffset>
            </wp:positionV>
            <wp:extent cx="3134360" cy="1678305"/>
            <wp:effectExtent l="19050" t="0" r="8890" b="0"/>
            <wp:wrapTight wrapText="bothSides">
              <wp:wrapPolygon edited="0">
                <wp:start x="-131" y="0"/>
                <wp:lineTo x="-131" y="21330"/>
                <wp:lineTo x="21661" y="21330"/>
                <wp:lineTo x="21661" y="0"/>
                <wp:lineTo x="-131" y="0"/>
              </wp:wrapPolygon>
            </wp:wrapTight>
            <wp:docPr id="4" name="Picture 48" descr="Synthetic Fibe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ynthetic Fiber - an overview | ScienceDirect Topics"/>
                    <pic:cNvPicPr>
                      <a:picLocks noChangeAspect="1" noChangeArrowheads="1"/>
                    </pic:cNvPicPr>
                  </pic:nvPicPr>
                  <pic:blipFill>
                    <a:blip r:embed="rId14"/>
                    <a:srcRect/>
                    <a:stretch>
                      <a:fillRect/>
                    </a:stretch>
                  </pic:blipFill>
                  <pic:spPr bwMode="auto">
                    <a:xfrm>
                      <a:off x="0" y="0"/>
                      <a:ext cx="3134360" cy="1678305"/>
                    </a:xfrm>
                    <a:prstGeom prst="rect">
                      <a:avLst/>
                    </a:prstGeom>
                    <a:noFill/>
                    <a:ln w="9525">
                      <a:noFill/>
                      <a:miter lim="800000"/>
                      <a:headEnd/>
                      <a:tailEnd/>
                    </a:ln>
                  </pic:spPr>
                </pic:pic>
              </a:graphicData>
            </a:graphic>
          </wp:anchor>
        </w:drawing>
      </w:r>
    </w:p>
    <w:p w14:paraId="20FA9C38" w14:textId="77777777" w:rsidR="00B160F0" w:rsidRDefault="00B160F0" w:rsidP="00147F34">
      <w:pPr>
        <w:spacing w:after="0" w:line="360" w:lineRule="auto"/>
        <w:jc w:val="both"/>
        <w:rPr>
          <w:rFonts w:ascii="Times New Roman" w:eastAsia="Times New Roman" w:hAnsi="Times New Roman" w:cs="Times New Roman"/>
        </w:rPr>
      </w:pPr>
    </w:p>
    <w:p w14:paraId="4947DF78" w14:textId="77777777" w:rsidR="00B160F0" w:rsidRDefault="00B160F0" w:rsidP="00147F34">
      <w:pPr>
        <w:spacing w:after="0" w:line="360" w:lineRule="auto"/>
        <w:jc w:val="both"/>
        <w:rPr>
          <w:rFonts w:ascii="Times New Roman" w:eastAsia="Times New Roman" w:hAnsi="Times New Roman" w:cs="Times New Roman"/>
        </w:rPr>
      </w:pPr>
    </w:p>
    <w:p w14:paraId="6554D13D" w14:textId="77777777" w:rsidR="00B160F0" w:rsidRDefault="00B160F0" w:rsidP="00147F34">
      <w:pPr>
        <w:spacing w:after="0" w:line="360" w:lineRule="auto"/>
        <w:jc w:val="both"/>
        <w:rPr>
          <w:rFonts w:ascii="Times New Roman" w:eastAsia="Times New Roman" w:hAnsi="Times New Roman" w:cs="Times New Roman"/>
        </w:rPr>
      </w:pPr>
    </w:p>
    <w:p w14:paraId="01EBF86A" w14:textId="77777777" w:rsidR="00B160F0" w:rsidRDefault="00B160F0" w:rsidP="00147F34">
      <w:pPr>
        <w:spacing w:after="0" w:line="360" w:lineRule="auto"/>
        <w:jc w:val="both"/>
        <w:rPr>
          <w:rFonts w:ascii="Times New Roman" w:eastAsia="Times New Roman" w:hAnsi="Times New Roman" w:cs="Times New Roman"/>
        </w:rPr>
      </w:pPr>
    </w:p>
    <w:p w14:paraId="54A5B986" w14:textId="77777777" w:rsidR="00B160F0" w:rsidRDefault="00B160F0" w:rsidP="00147F34">
      <w:pPr>
        <w:spacing w:after="0" w:line="360" w:lineRule="auto"/>
        <w:jc w:val="both"/>
        <w:rPr>
          <w:rFonts w:ascii="Times New Roman" w:eastAsia="Times New Roman" w:hAnsi="Times New Roman" w:cs="Times New Roman"/>
        </w:rPr>
      </w:pPr>
    </w:p>
    <w:p w14:paraId="74CB1A4D" w14:textId="77777777" w:rsidR="00B160F0" w:rsidRDefault="00B160F0" w:rsidP="00147F34">
      <w:pPr>
        <w:spacing w:after="0" w:line="360" w:lineRule="auto"/>
        <w:jc w:val="both"/>
        <w:rPr>
          <w:rFonts w:ascii="Times New Roman" w:eastAsia="Times New Roman" w:hAnsi="Times New Roman" w:cs="Times New Roman"/>
        </w:rPr>
      </w:pPr>
    </w:p>
    <w:p w14:paraId="2EBCFDE6" w14:textId="77777777" w:rsidR="00B160F0" w:rsidRDefault="0042678E" w:rsidP="00147F34">
      <w:p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5CB78F4C">
          <v:shape id="_x0000_s1037" type="#_x0000_t202" style="position:absolute;left:0;text-align:left;margin-left:124.15pt;margin-top:2.6pt;width:219.7pt;height:27.2pt;z-index:251693056;mso-height-percent:200;mso-height-percent:200;mso-width-relative:margin;mso-height-relative:margin">
            <v:textbox style="mso-fit-shape-to-text:t">
              <w:txbxContent>
                <w:p w14:paraId="694E7D5E" w14:textId="77777777" w:rsidR="00B160F0" w:rsidRPr="00B160F0" w:rsidRDefault="00B160F0">
                  <w:pPr>
                    <w:rPr>
                      <w:rFonts w:ascii="Times New Roman" w:hAnsi="Times New Roman" w:cs="Times New Roman"/>
                      <w:sz w:val="14"/>
                    </w:rPr>
                  </w:pPr>
                  <w:r w:rsidRPr="00B160F0">
                    <w:rPr>
                      <w:rFonts w:ascii="Times New Roman" w:hAnsi="Times New Roman" w:cs="Times New Roman"/>
                      <w:sz w:val="14"/>
                    </w:rPr>
                    <w:t>https://www.sciencedirect.com/topics/materials-science/synthetic-fiber</w:t>
                  </w:r>
                </w:p>
              </w:txbxContent>
            </v:textbox>
          </v:shape>
        </w:pict>
      </w:r>
    </w:p>
    <w:p w14:paraId="23653932" w14:textId="77777777" w:rsidR="00B160F0" w:rsidRDefault="00B160F0" w:rsidP="00147F34">
      <w:pPr>
        <w:spacing w:after="0" w:line="360" w:lineRule="auto"/>
        <w:jc w:val="both"/>
        <w:rPr>
          <w:rFonts w:ascii="Times New Roman" w:eastAsia="Times New Roman" w:hAnsi="Times New Roman" w:cs="Times New Roman"/>
        </w:rPr>
      </w:pPr>
    </w:p>
    <w:p w14:paraId="46097A4B" w14:textId="77777777" w:rsidR="00313F06" w:rsidRDefault="00313F06" w:rsidP="00147F34">
      <w:pPr>
        <w:spacing w:after="0" w:line="360" w:lineRule="auto"/>
        <w:jc w:val="both"/>
        <w:rPr>
          <w:rFonts w:ascii="Times New Roman" w:eastAsia="Times New Roman" w:hAnsi="Times New Roman" w:cs="Times New Roman"/>
        </w:rPr>
      </w:pPr>
    </w:p>
    <w:p w14:paraId="0AF66910" w14:textId="53ECBF37" w:rsidR="00313F06" w:rsidRDefault="00313F06" w:rsidP="00313F06">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FIG 4.</w:t>
      </w:r>
      <w:r w:rsidR="00373EB7" w:rsidRPr="00373EB7">
        <w:t xml:space="preserve"> </w:t>
      </w:r>
      <w:r w:rsidR="00373EB7" w:rsidRPr="00373EB7">
        <w:rPr>
          <w:rFonts w:ascii="Times New Roman" w:eastAsia="Times New Roman" w:hAnsi="Times New Roman" w:cs="Times New Roman"/>
        </w:rPr>
        <w:t xml:space="preserve">Specialty </w:t>
      </w:r>
      <w:proofErr w:type="spellStart"/>
      <w:r w:rsidR="00373EB7" w:rsidRPr="00373EB7">
        <w:rPr>
          <w:rFonts w:ascii="Times New Roman" w:eastAsia="Times New Roman" w:hAnsi="Times New Roman" w:cs="Times New Roman"/>
        </w:rPr>
        <w:t>Fibres</w:t>
      </w:r>
      <w:proofErr w:type="spellEnd"/>
    </w:p>
    <w:p w14:paraId="7D50086E" w14:textId="74A577EB" w:rsidR="00EE1614" w:rsidRPr="00EE1614" w:rsidRDefault="00EE1614" w:rsidP="00147F34">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Blending multiple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types allows manufacturers to tailor the </w:t>
      </w:r>
      <w:r w:rsidR="00B160F0" w:rsidRPr="00EE1614">
        <w:rPr>
          <w:rFonts w:ascii="Times New Roman" w:eastAsia="Times New Roman" w:hAnsi="Times New Roman" w:cs="Times New Roman"/>
        </w:rPr>
        <w:t>nonwo</w:t>
      </w:r>
      <w:r w:rsidR="00B160F0">
        <w:rPr>
          <w:rFonts w:ascii="Times New Roman" w:eastAsia="Times New Roman" w:hAnsi="Times New Roman" w:cs="Times New Roman"/>
        </w:rPr>
        <w:t>vens’</w:t>
      </w:r>
      <w:r w:rsidR="00FE4F52">
        <w:rPr>
          <w:rFonts w:ascii="Times New Roman" w:eastAsia="Times New Roman" w:hAnsi="Times New Roman" w:cs="Times New Roman"/>
        </w:rPr>
        <w:t xml:space="preserve"> functionality, durability</w:t>
      </w:r>
      <w:r w:rsidRPr="00EE1614">
        <w:rPr>
          <w:rFonts w:ascii="Times New Roman" w:eastAsia="Times New Roman" w:hAnsi="Times New Roman" w:cs="Times New Roman"/>
        </w:rPr>
        <w:t xml:space="preserve"> and feel while balancing cost and environmental impact.</w:t>
      </w:r>
    </w:p>
    <w:p w14:paraId="026058EE"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5. Blending for Functional Applications</w:t>
      </w:r>
    </w:p>
    <w:p w14:paraId="45404467"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in nonwoven manufacturing is increasingly being employed not just for cost or process benefits, but to </w:t>
      </w:r>
      <w:r w:rsidRPr="00FE4F52">
        <w:rPr>
          <w:rFonts w:ascii="Times New Roman" w:eastAsia="Times New Roman" w:hAnsi="Times New Roman" w:cs="Times New Roman"/>
          <w:bCs/>
        </w:rPr>
        <w:t>enhance the functional properties</w:t>
      </w:r>
      <w:r w:rsidRPr="00EE1614">
        <w:rPr>
          <w:rFonts w:ascii="Times New Roman" w:eastAsia="Times New Roman" w:hAnsi="Times New Roman" w:cs="Times New Roman"/>
        </w:rPr>
        <w:t xml:space="preserve"> of the end product. Strategic mixing of different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types allows the design of multi-functional nonwoven fabrics tailored to meet the demands of various industries (Russell, 2007).</w:t>
      </w:r>
    </w:p>
    <w:p w14:paraId="4D8D0820"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5.1 Medical Applications</w:t>
      </w:r>
    </w:p>
    <w:p w14:paraId="7448AA59" w14:textId="77777777" w:rsidR="00313F06" w:rsidRDefault="00B821B9" w:rsidP="00B821B9">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14:anchorId="0901304D" wp14:editId="0DA6BDB6">
            <wp:simplePos x="0" y="0"/>
            <wp:positionH relativeFrom="column">
              <wp:posOffset>4781550</wp:posOffset>
            </wp:positionH>
            <wp:positionV relativeFrom="paragraph">
              <wp:posOffset>36830</wp:posOffset>
            </wp:positionV>
            <wp:extent cx="1610995" cy="1398270"/>
            <wp:effectExtent l="19050" t="0" r="8255" b="0"/>
            <wp:wrapTight wrapText="bothSides">
              <wp:wrapPolygon edited="0">
                <wp:start x="-255" y="0"/>
                <wp:lineTo x="-255" y="21188"/>
                <wp:lineTo x="21711" y="21188"/>
                <wp:lineTo x="21711" y="0"/>
                <wp:lineTo x="-255" y="0"/>
              </wp:wrapPolygon>
            </wp:wrapTight>
            <wp:docPr id="15" name="Picture 15" descr="Medical Disposable Product - Premium Non-woven Fabric Latex-free  Hypoallergenic Soft And Breathable Design at Best Price in Mumbai | 3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dical Disposable Product - Premium Non-woven Fabric Latex-free  Hypoallergenic Soft And Breathable Design at Best Price in Mumbai | 3s  Corporation"/>
                    <pic:cNvPicPr>
                      <a:picLocks noChangeAspect="1" noChangeArrowheads="1"/>
                    </pic:cNvPicPr>
                  </pic:nvPicPr>
                  <pic:blipFill>
                    <a:blip r:embed="rId15" cstate="print"/>
                    <a:srcRect/>
                    <a:stretch>
                      <a:fillRect/>
                    </a:stretch>
                  </pic:blipFill>
                  <pic:spPr bwMode="auto">
                    <a:xfrm>
                      <a:off x="0" y="0"/>
                      <a:ext cx="1610995" cy="1398270"/>
                    </a:xfrm>
                    <a:prstGeom prst="rect">
                      <a:avLst/>
                    </a:prstGeom>
                    <a:noFill/>
                    <a:ln w="9525">
                      <a:noFill/>
                      <a:miter lim="800000"/>
                      <a:headEnd/>
                      <a:tailEnd/>
                    </a:ln>
                  </pic:spPr>
                </pic:pic>
              </a:graphicData>
            </a:graphic>
          </wp:anchor>
        </w:drawing>
      </w:r>
      <w:r w:rsidR="0042678E">
        <w:rPr>
          <w:rFonts w:ascii="Times New Roman" w:eastAsia="Times New Roman" w:hAnsi="Times New Roman" w:cs="Times New Roman"/>
          <w:noProof/>
          <w:lang w:eastAsia="zh-TW"/>
        </w:rPr>
        <w:pict w14:anchorId="50C8AA63">
          <v:shape id="_x0000_s1028" type="#_x0000_t202" style="position:absolute;left:0;text-align:left;margin-left:377.6pt;margin-top:120.8pt;width:133.7pt;height:29.35pt;z-index:251663360;mso-position-horizontal-relative:text;mso-position-vertical-relative:text;mso-width-relative:margin;mso-height-relative:margin">
            <v:textbox>
              <w:txbxContent>
                <w:p w14:paraId="5D2FB097" w14:textId="77777777" w:rsidR="00206911" w:rsidRPr="00206911" w:rsidRDefault="00206911">
                  <w:pPr>
                    <w:rPr>
                      <w:rFonts w:ascii="Times New Roman" w:hAnsi="Times New Roman" w:cs="Times New Roman"/>
                      <w:sz w:val="14"/>
                    </w:rPr>
                  </w:pPr>
                  <w:r w:rsidRPr="00206911">
                    <w:rPr>
                      <w:rFonts w:ascii="Times New Roman" w:hAnsi="Times New Roman" w:cs="Times New Roman"/>
                      <w:sz w:val="14"/>
                    </w:rPr>
                    <w:t>https://www.tradeindia.com/products/medical-disposable-product-c6499954.html</w:t>
                  </w:r>
                </w:p>
              </w:txbxContent>
            </v:textbox>
          </v:shape>
        </w:pict>
      </w:r>
      <w:r w:rsidR="00EE1614" w:rsidRPr="00EE1614">
        <w:rPr>
          <w:rFonts w:ascii="Times New Roman" w:eastAsia="Times New Roman" w:hAnsi="Times New Roman" w:cs="Times New Roman"/>
        </w:rPr>
        <w:t>In medical textiles, nonwoven fabrics are used in products such as surgical</w:t>
      </w:r>
      <w:r w:rsidR="00FE4F52">
        <w:rPr>
          <w:rFonts w:ascii="Times New Roman" w:eastAsia="Times New Roman" w:hAnsi="Times New Roman" w:cs="Times New Roman"/>
        </w:rPr>
        <w:t xml:space="preserve"> gowns, drapes, wound dressings</w:t>
      </w:r>
      <w:r w:rsidR="00EE1614" w:rsidRPr="00EE1614">
        <w:rPr>
          <w:rFonts w:ascii="Times New Roman" w:eastAsia="Times New Roman" w:hAnsi="Times New Roman" w:cs="Times New Roman"/>
        </w:rPr>
        <w:t xml:space="preserve"> and face masks. Blending synthetic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like </w:t>
      </w:r>
      <w:r w:rsidR="00EE1614" w:rsidRPr="00FE4F52">
        <w:rPr>
          <w:rFonts w:ascii="Times New Roman" w:eastAsia="Times New Roman" w:hAnsi="Times New Roman" w:cs="Times New Roman"/>
          <w:bCs/>
        </w:rPr>
        <w:t>polypropylene (PP)</w:t>
      </w:r>
      <w:r w:rsidR="00EE1614" w:rsidRPr="00EE1614">
        <w:rPr>
          <w:rFonts w:ascii="Times New Roman" w:eastAsia="Times New Roman" w:hAnsi="Times New Roman" w:cs="Times New Roman"/>
        </w:rPr>
        <w:t xml:space="preserve"> with absorbent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like </w:t>
      </w:r>
      <w:r w:rsidR="00EE1614" w:rsidRPr="00FE4F52">
        <w:rPr>
          <w:rFonts w:ascii="Times New Roman" w:eastAsia="Times New Roman" w:hAnsi="Times New Roman" w:cs="Times New Roman"/>
          <w:bCs/>
        </w:rPr>
        <w:t>viscose rayon</w:t>
      </w:r>
      <w:r w:rsidR="00EE1614" w:rsidRPr="00EE1614">
        <w:rPr>
          <w:rFonts w:ascii="Times New Roman" w:eastAsia="Times New Roman" w:hAnsi="Times New Roman" w:cs="Times New Roman"/>
        </w:rPr>
        <w:t xml:space="preserve"> results in composites that offer both fluid resistance and high moisture absorption (Gholamreza </w:t>
      </w:r>
      <w:r w:rsidR="00EE1614" w:rsidRPr="00EE1614">
        <w:rPr>
          <w:rFonts w:ascii="Times New Roman" w:eastAsia="Times New Roman" w:hAnsi="Times New Roman" w:cs="Times New Roman"/>
          <w:i/>
        </w:rPr>
        <w:t>et al.,</w:t>
      </w:r>
      <w:r w:rsidR="00EE1614" w:rsidRPr="00EE1614">
        <w:rPr>
          <w:rFonts w:ascii="Times New Roman" w:eastAsia="Times New Roman" w:hAnsi="Times New Roman" w:cs="Times New Roman"/>
        </w:rPr>
        <w:t xml:space="preserve"> 2020). Incorporation of </w:t>
      </w:r>
      <w:r w:rsidR="00EE1614" w:rsidRPr="008763BA">
        <w:rPr>
          <w:rFonts w:ascii="Times New Roman" w:eastAsia="Times New Roman" w:hAnsi="Times New Roman" w:cs="Times New Roman"/>
          <w:bCs/>
        </w:rPr>
        <w:t xml:space="preserve">antimicrobial </w:t>
      </w:r>
      <w:r w:rsidR="00792C5E">
        <w:rPr>
          <w:rFonts w:ascii="Times New Roman" w:eastAsia="Times New Roman" w:hAnsi="Times New Roman" w:cs="Times New Roman"/>
          <w:bCs/>
        </w:rPr>
        <w:t>fibre</w:t>
      </w:r>
      <w:r w:rsidR="00EE1614" w:rsidRPr="008763BA">
        <w:rPr>
          <w:rFonts w:ascii="Times New Roman" w:eastAsia="Times New Roman" w:hAnsi="Times New Roman" w:cs="Times New Roman"/>
          <w:bCs/>
        </w:rPr>
        <w:t>s</w:t>
      </w:r>
      <w:r w:rsidR="00EE1614" w:rsidRPr="00EE1614">
        <w:rPr>
          <w:rFonts w:ascii="Times New Roman" w:eastAsia="Times New Roman" w:hAnsi="Times New Roman" w:cs="Times New Roman"/>
        </w:rPr>
        <w:t xml:space="preserve"> or finishes (e.g., silver-coated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w:t>
      </w:r>
    </w:p>
    <w:p w14:paraId="21FDF470" w14:textId="79834748" w:rsidR="00313F06" w:rsidRDefault="00313F06" w:rsidP="00313F06">
      <w:pPr>
        <w:spacing w:after="0" w:line="360" w:lineRule="auto"/>
        <w:jc w:val="right"/>
        <w:rPr>
          <w:rFonts w:ascii="Times New Roman" w:eastAsia="Times New Roman" w:hAnsi="Times New Roman" w:cs="Times New Roman"/>
        </w:rPr>
      </w:pPr>
      <w:r>
        <w:rPr>
          <w:rFonts w:ascii="Times New Roman" w:eastAsia="Times New Roman" w:hAnsi="Times New Roman" w:cs="Times New Roman"/>
        </w:rPr>
        <w:t xml:space="preserve">FIG 5. </w:t>
      </w:r>
      <w:r w:rsidR="00373EB7" w:rsidRPr="00373EB7">
        <w:rPr>
          <w:rFonts w:ascii="Times New Roman" w:eastAsia="Times New Roman" w:hAnsi="Times New Roman" w:cs="Times New Roman"/>
        </w:rPr>
        <w:t>Medical Applications</w:t>
      </w:r>
    </w:p>
    <w:p w14:paraId="367D82E6" w14:textId="22BC044E" w:rsidR="00A26012" w:rsidRDefault="00EE1614" w:rsidP="00313F06">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chitosan-based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enhances the bioactive functionality of the</w:t>
      </w:r>
      <w:r w:rsidR="008763BA">
        <w:rPr>
          <w:rFonts w:ascii="Times New Roman" w:eastAsia="Times New Roman" w:hAnsi="Times New Roman" w:cs="Times New Roman"/>
        </w:rPr>
        <w:t>se fabrics (Rhim and</w:t>
      </w:r>
      <w:r w:rsidRPr="00EE1614">
        <w:rPr>
          <w:rFonts w:ascii="Times New Roman" w:eastAsia="Times New Roman" w:hAnsi="Times New Roman" w:cs="Times New Roman"/>
        </w:rPr>
        <w:t xml:space="preserve"> Wang, 2013). The uniform blending of such functional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is essential </w:t>
      </w:r>
    </w:p>
    <w:p w14:paraId="08139224" w14:textId="77777777" w:rsidR="00A26012" w:rsidRDefault="00EE1614" w:rsidP="00A26012">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to maintain consistent performance, especially in critical applications </w:t>
      </w:r>
    </w:p>
    <w:p w14:paraId="71DA27B9" w14:textId="77777777" w:rsidR="00EE1614" w:rsidRPr="00EE1614" w:rsidRDefault="00EE1614" w:rsidP="00A26012">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like wound care and infection prevention.</w:t>
      </w:r>
      <w:r w:rsidR="00B16949">
        <w:rPr>
          <w:rFonts w:ascii="Times New Roman" w:eastAsia="Times New Roman" w:hAnsi="Times New Roman" w:cs="Times New Roman"/>
        </w:rPr>
        <w:t xml:space="preserve"> </w:t>
      </w:r>
    </w:p>
    <w:p w14:paraId="5932CA55"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5.2 Filtration</w:t>
      </w:r>
    </w:p>
    <w:p w14:paraId="0C890EE6" w14:textId="77777777" w:rsidR="00EE1614" w:rsidRPr="00D77330" w:rsidRDefault="0042678E" w:rsidP="00D73E14">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b/>
          <w:bCs/>
          <w:noProof/>
          <w:lang w:eastAsia="zh-TW"/>
        </w:rPr>
        <w:lastRenderedPageBreak/>
        <w:pict w14:anchorId="3D3D6571">
          <v:shape id="_x0000_s1030" type="#_x0000_t202" style="position:absolute;left:0;text-align:left;margin-left:396.05pt;margin-top:104.55pt;width:83.95pt;height:18pt;z-index:251669504;mso-width-relative:margin;mso-height-relative:margin">
            <v:textbox>
              <w:txbxContent>
                <w:p w14:paraId="6C820093" w14:textId="77777777" w:rsidR="004D4C34" w:rsidRPr="004D4C34" w:rsidRDefault="004D4C34">
                  <w:pPr>
                    <w:rPr>
                      <w:rFonts w:ascii="Times New Roman" w:hAnsi="Times New Roman" w:cs="Times New Roman"/>
                    </w:rPr>
                  </w:pPr>
                  <w:r>
                    <w:rPr>
                      <w:rFonts w:ascii="Times New Roman" w:hAnsi="Times New Roman" w:cs="Times New Roman"/>
                      <w:color w:val="222222"/>
                      <w:sz w:val="14"/>
                      <w:szCs w:val="14"/>
                      <w:shd w:val="clear" w:color="auto" w:fill="FFFFFF"/>
                    </w:rPr>
                    <w:t>Atalie et al., 2024</w:t>
                  </w:r>
                </w:p>
              </w:txbxContent>
            </v:textbox>
          </v:shape>
        </w:pict>
      </w:r>
      <w:r w:rsidR="004D4C34">
        <w:rPr>
          <w:rFonts w:ascii="Times New Roman" w:eastAsia="Times New Roman" w:hAnsi="Times New Roman" w:cs="Times New Roman"/>
          <w:noProof/>
        </w:rPr>
        <w:drawing>
          <wp:anchor distT="0" distB="0" distL="114300" distR="114300" simplePos="0" relativeHeight="251667456" behindDoc="1" locked="0" layoutInCell="1" allowOverlap="1" wp14:anchorId="776972D8" wp14:editId="2367BDA9">
            <wp:simplePos x="0" y="0"/>
            <wp:positionH relativeFrom="column">
              <wp:posOffset>4454525</wp:posOffset>
            </wp:positionH>
            <wp:positionV relativeFrom="paragraph">
              <wp:posOffset>6985</wp:posOffset>
            </wp:positionV>
            <wp:extent cx="2103120" cy="1296035"/>
            <wp:effectExtent l="19050" t="0" r="0" b="0"/>
            <wp:wrapTight wrapText="bothSides">
              <wp:wrapPolygon edited="0">
                <wp:start x="-196" y="0"/>
                <wp:lineTo x="-196" y="21272"/>
                <wp:lineTo x="21522" y="21272"/>
                <wp:lineTo x="21522" y="0"/>
                <wp:lineTo x="-196" y="0"/>
              </wp:wrapPolygon>
            </wp:wrapTight>
            <wp:docPr id="21" name="Picture 21" descr="Eco-friendly and highly efficient PM0.3 air filter made from nonwoven  basalt fiber and electrospun nanocellulose fiber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o-friendly and highly efficient PM0.3 air filter made from nonwoven  basalt fiber and electrospun nanocellulose fiber - ScienceDirect"/>
                    <pic:cNvPicPr>
                      <a:picLocks noChangeAspect="1" noChangeArrowheads="1"/>
                    </pic:cNvPicPr>
                  </pic:nvPicPr>
                  <pic:blipFill>
                    <a:blip r:embed="rId16"/>
                    <a:srcRect/>
                    <a:stretch>
                      <a:fillRect/>
                    </a:stretch>
                  </pic:blipFill>
                  <pic:spPr bwMode="auto">
                    <a:xfrm>
                      <a:off x="0" y="0"/>
                      <a:ext cx="2103120" cy="1296035"/>
                    </a:xfrm>
                    <a:prstGeom prst="rect">
                      <a:avLst/>
                    </a:prstGeom>
                    <a:noFill/>
                    <a:ln w="9525">
                      <a:noFill/>
                      <a:miter lim="800000"/>
                      <a:headEnd/>
                      <a:tailEnd/>
                    </a:ln>
                  </pic:spPr>
                </pic:pic>
              </a:graphicData>
            </a:graphic>
          </wp:anchor>
        </w:drawing>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 blending plays a critical role in </w:t>
      </w:r>
      <w:r w:rsidR="00EE1614" w:rsidRPr="008763BA">
        <w:rPr>
          <w:rFonts w:ascii="Times New Roman" w:eastAsia="Times New Roman" w:hAnsi="Times New Roman" w:cs="Times New Roman"/>
          <w:bCs/>
        </w:rPr>
        <w:t>air and liquid filtration</w:t>
      </w:r>
      <w:r w:rsidR="00EE1614" w:rsidRPr="00EE1614">
        <w:rPr>
          <w:rFonts w:ascii="Times New Roman" w:eastAsia="Times New Roman" w:hAnsi="Times New Roman" w:cs="Times New Roman"/>
        </w:rPr>
        <w:t xml:space="preserve"> nonwovens. Fine-denier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such as </w:t>
      </w:r>
      <w:r w:rsidR="00B821B9" w:rsidRPr="008763BA">
        <w:rPr>
          <w:rFonts w:ascii="Times New Roman" w:eastAsia="Times New Roman" w:hAnsi="Times New Roman" w:cs="Times New Roman"/>
          <w:bCs/>
        </w:rPr>
        <w:t>melt blown</w:t>
      </w:r>
      <w:r w:rsidR="00EE1614" w:rsidRPr="008763BA">
        <w:rPr>
          <w:rFonts w:ascii="Times New Roman" w:eastAsia="Times New Roman" w:hAnsi="Times New Roman" w:cs="Times New Roman"/>
          <w:bCs/>
        </w:rPr>
        <w:t xml:space="preserve"> polypropylene</w:t>
      </w:r>
      <w:r w:rsidR="00EE1614" w:rsidRPr="00EE1614">
        <w:rPr>
          <w:rFonts w:ascii="Times New Roman" w:eastAsia="Times New Roman" w:hAnsi="Times New Roman" w:cs="Times New Roman"/>
        </w:rPr>
        <w:t xml:space="preserve"> are blended with coarser support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to optimize particle capture efficiency while maintaining structural integrity and air permeability (Tang </w:t>
      </w:r>
      <w:r w:rsidR="00EE1614" w:rsidRPr="00EE1614">
        <w:rPr>
          <w:rFonts w:ascii="Times New Roman" w:eastAsia="Times New Roman" w:hAnsi="Times New Roman" w:cs="Times New Roman"/>
          <w:i/>
        </w:rPr>
        <w:t xml:space="preserve">et al., </w:t>
      </w:r>
      <w:r w:rsidR="00EE1614" w:rsidRPr="00EE1614">
        <w:rPr>
          <w:rFonts w:ascii="Times New Roman" w:eastAsia="Times New Roman" w:hAnsi="Times New Roman" w:cs="Times New Roman"/>
        </w:rPr>
        <w:t xml:space="preserve">2020). Electrostatic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(e.g., electret-treated PP) are often combined with structural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to increase particulate filtration without increasing pressure drop, a principle widely used in face masks and HVAC filters (Cheng </w:t>
      </w:r>
      <w:r w:rsidR="00EE1614" w:rsidRPr="00EE1614">
        <w:rPr>
          <w:rFonts w:ascii="Times New Roman" w:eastAsia="Times New Roman" w:hAnsi="Times New Roman" w:cs="Times New Roman"/>
          <w:i/>
        </w:rPr>
        <w:t xml:space="preserve">et al., </w:t>
      </w:r>
      <w:r w:rsidR="00EE1614" w:rsidRPr="00EE1614">
        <w:rPr>
          <w:rFonts w:ascii="Times New Roman" w:eastAsia="Times New Roman" w:hAnsi="Times New Roman" w:cs="Times New Roman"/>
        </w:rPr>
        <w:t>2018).</w:t>
      </w:r>
      <w:r w:rsidR="00206911" w:rsidRPr="00206911">
        <w:t xml:space="preserve"> </w:t>
      </w:r>
    </w:p>
    <w:p w14:paraId="2CE38832" w14:textId="212263A9" w:rsidR="00C1328A" w:rsidRDefault="00C1328A" w:rsidP="00C1328A">
      <w:pPr>
        <w:spacing w:after="0" w:line="360" w:lineRule="auto"/>
        <w:jc w:val="right"/>
        <w:outlineLvl w:val="3"/>
        <w:rPr>
          <w:rFonts w:ascii="Times New Roman" w:eastAsia="Times New Roman" w:hAnsi="Times New Roman" w:cs="Times New Roman"/>
          <w:b/>
          <w:bCs/>
        </w:rPr>
      </w:pPr>
      <w:r>
        <w:rPr>
          <w:rFonts w:ascii="Times New Roman" w:eastAsia="Times New Roman" w:hAnsi="Times New Roman" w:cs="Times New Roman"/>
          <w:b/>
          <w:bCs/>
        </w:rPr>
        <w:t xml:space="preserve">FIG 6. </w:t>
      </w:r>
      <w:r w:rsidR="00373EB7" w:rsidRPr="00373EB7">
        <w:rPr>
          <w:rFonts w:ascii="Times New Roman" w:eastAsia="Times New Roman" w:hAnsi="Times New Roman" w:cs="Times New Roman"/>
          <w:b/>
          <w:bCs/>
        </w:rPr>
        <w:t>Filtration</w:t>
      </w:r>
      <w:r w:rsidR="00373EB7">
        <w:rPr>
          <w:rFonts w:ascii="Times New Roman" w:eastAsia="Times New Roman" w:hAnsi="Times New Roman" w:cs="Times New Roman"/>
          <w:b/>
          <w:bCs/>
        </w:rPr>
        <w:t xml:space="preserve"> process</w:t>
      </w:r>
    </w:p>
    <w:p w14:paraId="24C043E1" w14:textId="77777777" w:rsidR="00C1328A" w:rsidRDefault="00C1328A" w:rsidP="00147F34">
      <w:pPr>
        <w:spacing w:after="0" w:line="360" w:lineRule="auto"/>
        <w:jc w:val="both"/>
        <w:outlineLvl w:val="3"/>
        <w:rPr>
          <w:rFonts w:ascii="Times New Roman" w:eastAsia="Times New Roman" w:hAnsi="Times New Roman" w:cs="Times New Roman"/>
          <w:b/>
          <w:bCs/>
        </w:rPr>
      </w:pPr>
    </w:p>
    <w:p w14:paraId="2A928EE2" w14:textId="77777777" w:rsidR="00C1328A" w:rsidRDefault="00C1328A" w:rsidP="00147F34">
      <w:pPr>
        <w:spacing w:after="0" w:line="360" w:lineRule="auto"/>
        <w:jc w:val="both"/>
        <w:outlineLvl w:val="3"/>
        <w:rPr>
          <w:rFonts w:ascii="Times New Roman" w:eastAsia="Times New Roman" w:hAnsi="Times New Roman" w:cs="Times New Roman"/>
          <w:b/>
          <w:bCs/>
        </w:rPr>
      </w:pPr>
    </w:p>
    <w:p w14:paraId="7AD0B884" w14:textId="77777777" w:rsidR="00C1328A" w:rsidRDefault="00C1328A" w:rsidP="00147F34">
      <w:pPr>
        <w:spacing w:after="0" w:line="360" w:lineRule="auto"/>
        <w:jc w:val="both"/>
        <w:outlineLvl w:val="3"/>
        <w:rPr>
          <w:rFonts w:ascii="Times New Roman" w:eastAsia="Times New Roman" w:hAnsi="Times New Roman" w:cs="Times New Roman"/>
          <w:b/>
          <w:bCs/>
        </w:rPr>
      </w:pPr>
    </w:p>
    <w:p w14:paraId="010D563D" w14:textId="53804480" w:rsidR="00EE1614" w:rsidRPr="00EE1614" w:rsidRDefault="00206911"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64384" behindDoc="1" locked="0" layoutInCell="1" allowOverlap="1" wp14:anchorId="5DE3B32A" wp14:editId="035D49FF">
            <wp:simplePos x="0" y="0"/>
            <wp:positionH relativeFrom="column">
              <wp:posOffset>5259705</wp:posOffset>
            </wp:positionH>
            <wp:positionV relativeFrom="paragraph">
              <wp:posOffset>151130</wp:posOffset>
            </wp:positionV>
            <wp:extent cx="1228725" cy="1159510"/>
            <wp:effectExtent l="19050" t="0" r="9525" b="0"/>
            <wp:wrapTight wrapText="bothSides">
              <wp:wrapPolygon edited="0">
                <wp:start x="-335" y="0"/>
                <wp:lineTo x="-335" y="21292"/>
                <wp:lineTo x="21767" y="21292"/>
                <wp:lineTo x="21767" y="0"/>
                <wp:lineTo x="-335" y="0"/>
              </wp:wrapPolygon>
            </wp:wrapTight>
            <wp:docPr id="18" name="Picture 18" descr="Baby Hygiene Products 14GSM SSS Hydrophobic Non Woven Fabric for Diapers  Back Sheet|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by Hygiene Products 14GSM SSS Hydrophobic Non Woven Fabric for Diapers  Back Sheet| Alibaba.com"/>
                    <pic:cNvPicPr>
                      <a:picLocks noChangeAspect="1" noChangeArrowheads="1"/>
                    </pic:cNvPicPr>
                  </pic:nvPicPr>
                  <pic:blipFill>
                    <a:blip r:embed="rId17" cstate="print"/>
                    <a:srcRect/>
                    <a:stretch>
                      <a:fillRect/>
                    </a:stretch>
                  </pic:blipFill>
                  <pic:spPr bwMode="auto">
                    <a:xfrm>
                      <a:off x="0" y="0"/>
                      <a:ext cx="1228725" cy="1159510"/>
                    </a:xfrm>
                    <a:prstGeom prst="rect">
                      <a:avLst/>
                    </a:prstGeom>
                    <a:noFill/>
                    <a:ln w="9525">
                      <a:noFill/>
                      <a:miter lim="800000"/>
                      <a:headEnd/>
                      <a:tailEnd/>
                    </a:ln>
                  </pic:spPr>
                </pic:pic>
              </a:graphicData>
            </a:graphic>
          </wp:anchor>
        </w:drawing>
      </w:r>
      <w:r w:rsidR="00EE1614" w:rsidRPr="00D77330">
        <w:rPr>
          <w:rFonts w:ascii="Times New Roman" w:eastAsia="Times New Roman" w:hAnsi="Times New Roman" w:cs="Times New Roman"/>
          <w:b/>
          <w:bCs/>
        </w:rPr>
        <w:t>5.3 Hygiene Products</w:t>
      </w:r>
    </w:p>
    <w:p w14:paraId="77B21CFA" w14:textId="77777777" w:rsidR="00EE1614" w:rsidRPr="00EE1614" w:rsidRDefault="0042678E" w:rsidP="00D73E14">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2CEC7928">
          <v:shape id="_x0000_s1029" type="#_x0000_t202" style="position:absolute;left:0;text-align:left;margin-left:352.5pt;margin-top:90.35pt;width:186.9pt;height:27.6pt;z-index:251666432;mso-width-relative:margin;mso-height-relative:margin">
            <v:textbox>
              <w:txbxContent>
                <w:p w14:paraId="55168132" w14:textId="77777777" w:rsidR="00206911" w:rsidRPr="00206911" w:rsidRDefault="00206911">
                  <w:pPr>
                    <w:rPr>
                      <w:rFonts w:ascii="Times New Roman" w:hAnsi="Times New Roman" w:cs="Times New Roman"/>
                      <w:sz w:val="14"/>
                    </w:rPr>
                  </w:pPr>
                  <w:r w:rsidRPr="00206911">
                    <w:rPr>
                      <w:rFonts w:ascii="Times New Roman" w:hAnsi="Times New Roman" w:cs="Times New Roman"/>
                      <w:sz w:val="14"/>
                    </w:rPr>
                    <w:t>https://www.alibaba.com/product-detail/Baby-Hygiene-Products-14GSM-SSS-Hydrophobic_1601438516578.html</w:t>
                  </w:r>
                </w:p>
              </w:txbxContent>
            </v:textbox>
          </v:shape>
        </w:pict>
      </w:r>
      <w:r w:rsidR="00EE1614" w:rsidRPr="00EE1614">
        <w:rPr>
          <w:rFonts w:ascii="Times New Roman" w:eastAsia="Times New Roman" w:hAnsi="Times New Roman" w:cs="Times New Roman"/>
        </w:rPr>
        <w:t>In disposable hygiene products</w:t>
      </w:r>
      <w:r w:rsidR="008763BA">
        <w:rPr>
          <w:rFonts w:ascii="Times New Roman" w:eastAsia="Times New Roman" w:hAnsi="Times New Roman" w:cs="Times New Roman"/>
        </w:rPr>
        <w:t xml:space="preserve"> like diapers, sanitary napkins</w:t>
      </w:r>
      <w:r w:rsidR="00EE1614" w:rsidRPr="00EE1614">
        <w:rPr>
          <w:rFonts w:ascii="Times New Roman" w:eastAsia="Times New Roman" w:hAnsi="Times New Roman" w:cs="Times New Roman"/>
        </w:rPr>
        <w:t xml:space="preserve"> and adult incontinence pads, blending allows for the creation of </w:t>
      </w:r>
      <w:r w:rsidR="00EE1614" w:rsidRPr="008763BA">
        <w:rPr>
          <w:rFonts w:ascii="Times New Roman" w:eastAsia="Times New Roman" w:hAnsi="Times New Roman" w:cs="Times New Roman"/>
          <w:bCs/>
        </w:rPr>
        <w:t>multi-layered absorbent</w:t>
      </w:r>
      <w:r w:rsidR="00EE1614" w:rsidRPr="00D77330">
        <w:rPr>
          <w:rFonts w:ascii="Times New Roman" w:eastAsia="Times New Roman" w:hAnsi="Times New Roman" w:cs="Times New Roman"/>
          <w:b/>
          <w:bCs/>
        </w:rPr>
        <w:t xml:space="preserve"> </w:t>
      </w:r>
      <w:r w:rsidR="00EE1614" w:rsidRPr="008763BA">
        <w:rPr>
          <w:rFonts w:ascii="Times New Roman" w:eastAsia="Times New Roman" w:hAnsi="Times New Roman" w:cs="Times New Roman"/>
          <w:bCs/>
        </w:rPr>
        <w:t>cores</w:t>
      </w:r>
      <w:r w:rsidR="00EE1614" w:rsidRPr="00EE1614">
        <w:rPr>
          <w:rFonts w:ascii="Times New Roman" w:eastAsia="Times New Roman" w:hAnsi="Times New Roman" w:cs="Times New Roman"/>
        </w:rPr>
        <w:t>. Cellulose pulp is often blended with superabsorbent polymers (SAPs) and thermo</w:t>
      </w:r>
      <w:r w:rsidR="008763BA">
        <w:rPr>
          <w:rFonts w:ascii="Times New Roman" w:eastAsia="Times New Roman" w:hAnsi="Times New Roman" w:cs="Times New Roman"/>
        </w:rPr>
        <w:t xml:space="preserve"> </w:t>
      </w:r>
      <w:r w:rsidR="00EE1614" w:rsidRPr="00EE1614">
        <w:rPr>
          <w:rFonts w:ascii="Times New Roman" w:eastAsia="Times New Roman" w:hAnsi="Times New Roman" w:cs="Times New Roman"/>
        </w:rPr>
        <w:t xml:space="preserve">bondable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 to ensure liqui</w:t>
      </w:r>
      <w:r w:rsidR="008763BA">
        <w:rPr>
          <w:rFonts w:ascii="Times New Roman" w:eastAsia="Times New Roman" w:hAnsi="Times New Roman" w:cs="Times New Roman"/>
        </w:rPr>
        <w:t>d retention, fluid distribution</w:t>
      </w:r>
      <w:r w:rsidR="00EE1614" w:rsidRPr="00EE1614">
        <w:rPr>
          <w:rFonts w:ascii="Times New Roman" w:eastAsia="Times New Roman" w:hAnsi="Times New Roman" w:cs="Times New Roman"/>
        </w:rPr>
        <w:t xml:space="preserve"> and</w:t>
      </w:r>
      <w:r w:rsidR="008763BA">
        <w:rPr>
          <w:rFonts w:ascii="Times New Roman" w:eastAsia="Times New Roman" w:hAnsi="Times New Roman" w:cs="Times New Roman"/>
        </w:rPr>
        <w:t xml:space="preserve"> structural strength (Kimmerle and</w:t>
      </w:r>
      <w:r w:rsidR="00EE1614" w:rsidRPr="00EE1614">
        <w:rPr>
          <w:rFonts w:ascii="Times New Roman" w:eastAsia="Times New Roman" w:hAnsi="Times New Roman" w:cs="Times New Roman"/>
        </w:rPr>
        <w:t xml:space="preserve"> Horrocks, 2016). Blending also improves skin comfort and reduces bulk while optimizing liquid management performance.</w:t>
      </w:r>
      <w:r w:rsidR="00206911" w:rsidRPr="00206911">
        <w:t xml:space="preserve"> </w:t>
      </w:r>
    </w:p>
    <w:p w14:paraId="5612C1BD" w14:textId="77777777" w:rsidR="00366B69" w:rsidRDefault="00366B69" w:rsidP="00147F34">
      <w:pPr>
        <w:spacing w:after="0" w:line="360" w:lineRule="auto"/>
        <w:jc w:val="both"/>
        <w:outlineLvl w:val="3"/>
        <w:rPr>
          <w:rFonts w:ascii="Times New Roman" w:eastAsia="Times New Roman" w:hAnsi="Times New Roman" w:cs="Times New Roman"/>
          <w:b/>
          <w:bCs/>
        </w:rPr>
      </w:pPr>
    </w:p>
    <w:p w14:paraId="01E7A445" w14:textId="49FEA44D" w:rsidR="00366B69" w:rsidRDefault="00366B69" w:rsidP="00366B69">
      <w:pPr>
        <w:spacing w:after="0" w:line="360" w:lineRule="auto"/>
        <w:jc w:val="right"/>
        <w:outlineLvl w:val="3"/>
        <w:rPr>
          <w:rFonts w:ascii="Times New Roman" w:eastAsia="Times New Roman" w:hAnsi="Times New Roman" w:cs="Times New Roman"/>
          <w:b/>
          <w:bCs/>
        </w:rPr>
      </w:pPr>
      <w:r w:rsidRPr="00366B69">
        <w:rPr>
          <w:rFonts w:ascii="Times New Roman" w:eastAsia="Times New Roman" w:hAnsi="Times New Roman" w:cs="Times New Roman"/>
          <w:b/>
          <w:bCs/>
        </w:rPr>
        <w:t xml:space="preserve">FIG </w:t>
      </w:r>
      <w:r>
        <w:rPr>
          <w:rFonts w:ascii="Times New Roman" w:eastAsia="Times New Roman" w:hAnsi="Times New Roman" w:cs="Times New Roman"/>
          <w:b/>
          <w:bCs/>
        </w:rPr>
        <w:t>7</w:t>
      </w:r>
      <w:r w:rsidRPr="00366B69">
        <w:rPr>
          <w:rFonts w:ascii="Times New Roman" w:eastAsia="Times New Roman" w:hAnsi="Times New Roman" w:cs="Times New Roman"/>
          <w:b/>
          <w:bCs/>
        </w:rPr>
        <w:t>.</w:t>
      </w:r>
      <w:r w:rsidR="00373EB7" w:rsidRPr="00373EB7">
        <w:t xml:space="preserve"> </w:t>
      </w:r>
      <w:r w:rsidR="00373EB7" w:rsidRPr="00373EB7">
        <w:rPr>
          <w:rFonts w:ascii="Times New Roman" w:eastAsia="Times New Roman" w:hAnsi="Times New Roman" w:cs="Times New Roman"/>
          <w:b/>
          <w:bCs/>
        </w:rPr>
        <w:t>Hygiene Products</w:t>
      </w:r>
    </w:p>
    <w:p w14:paraId="3E4BDC86" w14:textId="77777777" w:rsidR="00366B69" w:rsidRDefault="00366B69" w:rsidP="00147F34">
      <w:pPr>
        <w:spacing w:after="0" w:line="360" w:lineRule="auto"/>
        <w:jc w:val="both"/>
        <w:outlineLvl w:val="3"/>
        <w:rPr>
          <w:rFonts w:ascii="Times New Roman" w:eastAsia="Times New Roman" w:hAnsi="Times New Roman" w:cs="Times New Roman"/>
          <w:b/>
          <w:bCs/>
        </w:rPr>
      </w:pPr>
    </w:p>
    <w:p w14:paraId="070E9338" w14:textId="2E95A79C"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5.4 Geotextiles</w:t>
      </w:r>
    </w:p>
    <w:p w14:paraId="553275AD" w14:textId="77777777" w:rsidR="00B16949" w:rsidRPr="00EE1614" w:rsidRDefault="0042678E" w:rsidP="00B16949">
      <w:pPr>
        <w:spacing w:after="0" w:line="360" w:lineRule="auto"/>
        <w:ind w:firstLine="720"/>
        <w:jc w:val="both"/>
        <w:rPr>
          <w:rFonts w:ascii="Times New Roman" w:eastAsia="Times New Roman" w:hAnsi="Times New Roman" w:cs="Times New Roman"/>
        </w:rPr>
      </w:pPr>
      <w:r>
        <w:rPr>
          <w:noProof/>
          <w:lang w:eastAsia="zh-TW"/>
        </w:rPr>
        <w:pict w14:anchorId="06F0ABE2">
          <v:shape id="_x0000_s1026" type="#_x0000_t202" style="position:absolute;left:0;text-align:left;margin-left:385.25pt;margin-top:103.45pt;width:140.25pt;height:25.25pt;z-index:251660288;mso-width-relative:margin;mso-height-relative:margin">
            <v:textbox>
              <w:txbxContent>
                <w:p w14:paraId="2423B99C" w14:textId="77777777" w:rsidR="00B16949" w:rsidRPr="00206911" w:rsidRDefault="00B16949" w:rsidP="00B16949">
                  <w:pPr>
                    <w:jc w:val="both"/>
                    <w:rPr>
                      <w:rFonts w:ascii="Times New Roman" w:hAnsi="Times New Roman" w:cs="Times New Roman"/>
                      <w:sz w:val="14"/>
                    </w:rPr>
                  </w:pPr>
                  <w:r w:rsidRPr="00206911">
                    <w:rPr>
                      <w:rFonts w:ascii="Times New Roman" w:hAnsi="Times New Roman" w:cs="Times New Roman"/>
                      <w:sz w:val="14"/>
                    </w:rPr>
                    <w:t>https://www.indiamart.com/proddetail/nonwoven-geotextile-black-fabrics-4863492188.html</w:t>
                  </w:r>
                </w:p>
              </w:txbxContent>
            </v:textbox>
          </v:shape>
        </w:pict>
      </w:r>
      <w:r w:rsidR="00B16949">
        <w:rPr>
          <w:rFonts w:ascii="Times New Roman" w:eastAsia="Times New Roman" w:hAnsi="Times New Roman" w:cs="Times New Roman"/>
          <w:noProof/>
        </w:rPr>
        <w:drawing>
          <wp:anchor distT="0" distB="0" distL="114300" distR="114300" simplePos="0" relativeHeight="251658240" behindDoc="1" locked="0" layoutInCell="1" allowOverlap="1" wp14:anchorId="59FEA0FE" wp14:editId="18730A57">
            <wp:simplePos x="0" y="0"/>
            <wp:positionH relativeFrom="column">
              <wp:posOffset>5218430</wp:posOffset>
            </wp:positionH>
            <wp:positionV relativeFrom="paragraph">
              <wp:posOffset>50165</wp:posOffset>
            </wp:positionV>
            <wp:extent cx="1232535" cy="1241425"/>
            <wp:effectExtent l="19050" t="0" r="5715" b="0"/>
            <wp:wrapTight wrapText="bothSides">
              <wp:wrapPolygon edited="0">
                <wp:start x="-334" y="0"/>
                <wp:lineTo x="-334" y="21213"/>
                <wp:lineTo x="21700" y="21213"/>
                <wp:lineTo x="21700" y="0"/>
                <wp:lineTo x="-334" y="0"/>
              </wp:wrapPolygon>
            </wp:wrapTight>
            <wp:docPr id="2" name="Picture 2" descr="Nonwoven Geotextile Black Fabrics, Thickness: 1.2 - 2.1 Mm at best price in  Bhar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woven Geotextile Black Fabrics, Thickness: 1.2 - 2.1 Mm at best price in  Bharuch"/>
                    <pic:cNvPicPr>
                      <a:picLocks noChangeAspect="1" noChangeArrowheads="1"/>
                    </pic:cNvPicPr>
                  </pic:nvPicPr>
                  <pic:blipFill>
                    <a:blip r:embed="rId18" cstate="print"/>
                    <a:srcRect/>
                    <a:stretch>
                      <a:fillRect/>
                    </a:stretch>
                  </pic:blipFill>
                  <pic:spPr bwMode="auto">
                    <a:xfrm>
                      <a:off x="0" y="0"/>
                      <a:ext cx="1232535" cy="1241425"/>
                    </a:xfrm>
                    <a:prstGeom prst="rect">
                      <a:avLst/>
                    </a:prstGeom>
                    <a:noFill/>
                    <a:ln w="9525">
                      <a:noFill/>
                      <a:miter lim="800000"/>
                      <a:headEnd/>
                      <a:tailEnd/>
                    </a:ln>
                  </pic:spPr>
                </pic:pic>
              </a:graphicData>
            </a:graphic>
          </wp:anchor>
        </w:drawing>
      </w:r>
      <w:r w:rsidR="00EE1614" w:rsidRPr="00EE1614">
        <w:rPr>
          <w:rFonts w:ascii="Times New Roman" w:eastAsia="Times New Roman" w:hAnsi="Times New Roman" w:cs="Times New Roman"/>
        </w:rPr>
        <w:t xml:space="preserve">Geotextiles require high </w:t>
      </w:r>
      <w:r w:rsidR="00EE1614" w:rsidRPr="008763BA">
        <w:rPr>
          <w:rFonts w:ascii="Times New Roman" w:eastAsia="Times New Roman" w:hAnsi="Times New Roman" w:cs="Times New Roman"/>
          <w:bCs/>
        </w:rPr>
        <w:t>m</w:t>
      </w:r>
      <w:r w:rsidR="008763BA">
        <w:rPr>
          <w:rFonts w:ascii="Times New Roman" w:eastAsia="Times New Roman" w:hAnsi="Times New Roman" w:cs="Times New Roman"/>
          <w:bCs/>
        </w:rPr>
        <w:t xml:space="preserve">echanical strength, durability </w:t>
      </w:r>
      <w:r w:rsidR="00EE1614" w:rsidRPr="008763BA">
        <w:rPr>
          <w:rFonts w:ascii="Times New Roman" w:eastAsia="Times New Roman" w:hAnsi="Times New Roman" w:cs="Times New Roman"/>
          <w:bCs/>
        </w:rPr>
        <w:t>and chemical resistance</w:t>
      </w:r>
      <w:r w:rsidR="00EE1614" w:rsidRPr="00EE1614">
        <w:rPr>
          <w:rFonts w:ascii="Times New Roman" w:eastAsia="Times New Roman" w:hAnsi="Times New Roman" w:cs="Times New Roman"/>
        </w:rPr>
        <w:t xml:space="preserve">, often achieved through blending synthetic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s such as </w:t>
      </w:r>
      <w:r w:rsidR="00EE1614" w:rsidRPr="008763BA">
        <w:rPr>
          <w:rFonts w:ascii="Times New Roman" w:eastAsia="Times New Roman" w:hAnsi="Times New Roman" w:cs="Times New Roman"/>
          <w:bCs/>
        </w:rPr>
        <w:t>polyester (PET)</w:t>
      </w:r>
      <w:r w:rsidR="00EE1614" w:rsidRPr="00EE1614">
        <w:rPr>
          <w:rFonts w:ascii="Times New Roman" w:eastAsia="Times New Roman" w:hAnsi="Times New Roman" w:cs="Times New Roman"/>
        </w:rPr>
        <w:t xml:space="preserve"> and </w:t>
      </w:r>
      <w:r w:rsidR="00EE1614" w:rsidRPr="008763BA">
        <w:rPr>
          <w:rFonts w:ascii="Times New Roman" w:eastAsia="Times New Roman" w:hAnsi="Times New Roman" w:cs="Times New Roman"/>
          <w:bCs/>
        </w:rPr>
        <w:t>polypropylene</w:t>
      </w:r>
      <w:r w:rsidR="00EE1614" w:rsidRPr="00EE1614">
        <w:rPr>
          <w:rFonts w:ascii="Times New Roman" w:eastAsia="Times New Roman" w:hAnsi="Times New Roman" w:cs="Times New Roman"/>
        </w:rPr>
        <w:t xml:space="preserve">. These blends </w:t>
      </w:r>
      <w:r w:rsidR="008763BA">
        <w:rPr>
          <w:rFonts w:ascii="Times New Roman" w:eastAsia="Times New Roman" w:hAnsi="Times New Roman" w:cs="Times New Roman"/>
        </w:rPr>
        <w:t>provide reinforcement, drainage</w:t>
      </w:r>
      <w:r w:rsidR="00EE1614" w:rsidRPr="00EE1614">
        <w:rPr>
          <w:rFonts w:ascii="Times New Roman" w:eastAsia="Times New Roman" w:hAnsi="Times New Roman" w:cs="Times New Roman"/>
        </w:rPr>
        <w:t xml:space="preserve"> and separation functions in civil engineering projects. Use of recycled polyester and PP blends has also been explored to improve environmental performance (Koerner, 2016). </w:t>
      </w:r>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 xml:space="preserve"> blending ensures product performance across a range of environmental and mechanical stressors.</w:t>
      </w:r>
    </w:p>
    <w:p w14:paraId="36A8C7A1" w14:textId="6CDF001F" w:rsidR="00A86D06" w:rsidRDefault="00A86D06" w:rsidP="00A86D06">
      <w:pPr>
        <w:spacing w:after="0" w:line="360" w:lineRule="auto"/>
        <w:jc w:val="right"/>
        <w:outlineLvl w:val="2"/>
        <w:rPr>
          <w:rFonts w:ascii="Times New Roman" w:eastAsia="Times New Roman" w:hAnsi="Times New Roman" w:cs="Times New Roman"/>
          <w:b/>
          <w:bCs/>
        </w:rPr>
      </w:pPr>
      <w:r w:rsidRPr="00A86D06">
        <w:rPr>
          <w:rFonts w:ascii="Times New Roman" w:eastAsia="Times New Roman" w:hAnsi="Times New Roman" w:cs="Times New Roman"/>
          <w:b/>
          <w:bCs/>
        </w:rPr>
        <w:t xml:space="preserve">FIG </w:t>
      </w:r>
      <w:r>
        <w:rPr>
          <w:rFonts w:ascii="Times New Roman" w:eastAsia="Times New Roman" w:hAnsi="Times New Roman" w:cs="Times New Roman"/>
          <w:b/>
          <w:bCs/>
        </w:rPr>
        <w:t>8.</w:t>
      </w:r>
      <w:r w:rsidR="00373EB7" w:rsidRPr="00373EB7">
        <w:t xml:space="preserve"> </w:t>
      </w:r>
      <w:r w:rsidR="00373EB7" w:rsidRPr="00373EB7">
        <w:rPr>
          <w:rFonts w:ascii="Times New Roman" w:eastAsia="Times New Roman" w:hAnsi="Times New Roman" w:cs="Times New Roman"/>
          <w:b/>
          <w:bCs/>
        </w:rPr>
        <w:t>Geotextiles</w:t>
      </w:r>
    </w:p>
    <w:p w14:paraId="72D9FBC5" w14:textId="77777777" w:rsidR="00A86D06" w:rsidRDefault="00A86D06" w:rsidP="00147F34">
      <w:pPr>
        <w:spacing w:after="0" w:line="360" w:lineRule="auto"/>
        <w:jc w:val="both"/>
        <w:outlineLvl w:val="2"/>
        <w:rPr>
          <w:rFonts w:ascii="Times New Roman" w:eastAsia="Times New Roman" w:hAnsi="Times New Roman" w:cs="Times New Roman"/>
          <w:b/>
          <w:bCs/>
        </w:rPr>
      </w:pPr>
    </w:p>
    <w:p w14:paraId="2A98F243" w14:textId="77777777" w:rsidR="00A86D06" w:rsidRDefault="00A86D06" w:rsidP="00147F34">
      <w:pPr>
        <w:spacing w:after="0" w:line="360" w:lineRule="auto"/>
        <w:jc w:val="both"/>
        <w:outlineLvl w:val="2"/>
        <w:rPr>
          <w:rFonts w:ascii="Times New Roman" w:eastAsia="Times New Roman" w:hAnsi="Times New Roman" w:cs="Times New Roman"/>
          <w:b/>
          <w:bCs/>
        </w:rPr>
      </w:pPr>
    </w:p>
    <w:p w14:paraId="0BD95FBE" w14:textId="2F9CBA04"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6. Challenges in Mixing and Blending</w:t>
      </w:r>
    </w:p>
    <w:p w14:paraId="2D3AB319"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Despite its advantages,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blending presents several technical and process-related challenges in nonwoven manufacturing.</w:t>
      </w:r>
    </w:p>
    <w:p w14:paraId="3FF58CF7"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lastRenderedPageBreak/>
        <w:t>6.1 Uniformity</w:t>
      </w:r>
    </w:p>
    <w:p w14:paraId="4A2DB320"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Achieving </w:t>
      </w:r>
      <w:r w:rsidRPr="008763BA">
        <w:rPr>
          <w:rFonts w:ascii="Times New Roman" w:eastAsia="Times New Roman" w:hAnsi="Times New Roman" w:cs="Times New Roman"/>
          <w:bCs/>
        </w:rPr>
        <w:t xml:space="preserve">homogeneous distribution of </w:t>
      </w:r>
      <w:r w:rsidR="00792C5E">
        <w:rPr>
          <w:rFonts w:ascii="Times New Roman" w:eastAsia="Times New Roman" w:hAnsi="Times New Roman" w:cs="Times New Roman"/>
          <w:bCs/>
        </w:rPr>
        <w:t>fibre</w:t>
      </w:r>
      <w:r w:rsidRPr="008763BA">
        <w:rPr>
          <w:rFonts w:ascii="Times New Roman" w:eastAsia="Times New Roman" w:hAnsi="Times New Roman" w:cs="Times New Roman"/>
          <w:bCs/>
        </w:rPr>
        <w:t>s</w:t>
      </w:r>
      <w:r w:rsidRPr="00EE1614">
        <w:rPr>
          <w:rFonts w:ascii="Times New Roman" w:eastAsia="Times New Roman" w:hAnsi="Times New Roman" w:cs="Times New Roman"/>
        </w:rPr>
        <w:t xml:space="preserve"> is critical to ensure consistent mechanical and functional properties across the fabric. Varia</w:t>
      </w:r>
      <w:r w:rsidR="008763BA">
        <w:rPr>
          <w:rFonts w:ascii="Times New Roman" w:eastAsia="Times New Roman" w:hAnsi="Times New Roman" w:cs="Times New Roman"/>
        </w:rPr>
        <w:t xml:space="preserve">tions in </w:t>
      </w:r>
      <w:r w:rsidR="00792C5E">
        <w:rPr>
          <w:rFonts w:ascii="Times New Roman" w:eastAsia="Times New Roman" w:hAnsi="Times New Roman" w:cs="Times New Roman"/>
        </w:rPr>
        <w:t>fibre</w:t>
      </w:r>
      <w:r w:rsidR="008763BA">
        <w:rPr>
          <w:rFonts w:ascii="Times New Roman" w:eastAsia="Times New Roman" w:hAnsi="Times New Roman" w:cs="Times New Roman"/>
        </w:rPr>
        <w:t xml:space="preserve"> fineness, length</w:t>
      </w:r>
      <w:r w:rsidRPr="00EE1614">
        <w:rPr>
          <w:rFonts w:ascii="Times New Roman" w:eastAsia="Times New Roman" w:hAnsi="Times New Roman" w:cs="Times New Roman"/>
        </w:rPr>
        <w:t xml:space="preserve"> or density can lead to clustering or segregation during blending, particularly in </w:t>
      </w:r>
      <w:r w:rsidR="00B821B9" w:rsidRPr="00EE1614">
        <w:rPr>
          <w:rFonts w:ascii="Times New Roman" w:eastAsia="Times New Roman" w:hAnsi="Times New Roman" w:cs="Times New Roman"/>
        </w:rPr>
        <w:t>air</w:t>
      </w:r>
      <w:r w:rsidR="00B821B9">
        <w:rPr>
          <w:rFonts w:ascii="Times New Roman" w:eastAsia="Times New Roman" w:hAnsi="Times New Roman" w:cs="Times New Roman"/>
        </w:rPr>
        <w:t xml:space="preserve"> lay</w:t>
      </w:r>
      <w:r w:rsidR="008763BA">
        <w:rPr>
          <w:rFonts w:ascii="Times New Roman" w:eastAsia="Times New Roman" w:hAnsi="Times New Roman" w:cs="Times New Roman"/>
        </w:rPr>
        <w:t xml:space="preserve"> or carding systems (Chinta and</w:t>
      </w:r>
      <w:r w:rsidRPr="00EE1614">
        <w:rPr>
          <w:rFonts w:ascii="Times New Roman" w:eastAsia="Times New Roman" w:hAnsi="Times New Roman" w:cs="Times New Roman"/>
        </w:rPr>
        <w:t xml:space="preserve"> Gujar, 2018).</w:t>
      </w:r>
    </w:p>
    <w:p w14:paraId="563DB2D5"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6.2 Compatibility of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
    <w:p w14:paraId="180277EA"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chemically or physically incompatible </w:t>
      </w:r>
      <w:r w:rsidR="00792C5E">
        <w:rPr>
          <w:rFonts w:ascii="Times New Roman" w:eastAsia="Times New Roman" w:hAnsi="Times New Roman" w:cs="Times New Roman"/>
        </w:rPr>
        <w:t>fibre</w:t>
      </w:r>
      <w:r w:rsidRPr="00EE1614">
        <w:rPr>
          <w:rFonts w:ascii="Times New Roman" w:eastAsia="Times New Roman" w:hAnsi="Times New Roman" w:cs="Times New Roman"/>
        </w:rPr>
        <w:t>s (e.g., hydrophilic with hydrophobic, natural with synthetic) can compromise the structural integrity or performance of the end product. Thermal bonding incompatibilit</w:t>
      </w:r>
      <w:r w:rsidR="008763BA">
        <w:rPr>
          <w:rFonts w:ascii="Times New Roman" w:eastAsia="Times New Roman" w:hAnsi="Times New Roman" w:cs="Times New Roman"/>
        </w:rPr>
        <w:t>y, differing shrinkage behavior</w:t>
      </w:r>
      <w:r w:rsidRPr="00EE1614">
        <w:rPr>
          <w:rFonts w:ascii="Times New Roman" w:eastAsia="Times New Roman" w:hAnsi="Times New Roman" w:cs="Times New Roman"/>
        </w:rPr>
        <w:t xml:space="preserve"> and electrostatic issues are common obstacles (Soin </w:t>
      </w:r>
      <w:r w:rsidRPr="00EE1614">
        <w:rPr>
          <w:rFonts w:ascii="Times New Roman" w:eastAsia="Times New Roman" w:hAnsi="Times New Roman" w:cs="Times New Roman"/>
          <w:i/>
        </w:rPr>
        <w:t>et al.,</w:t>
      </w:r>
      <w:r w:rsidRPr="00EE1614">
        <w:rPr>
          <w:rFonts w:ascii="Times New Roman" w:eastAsia="Times New Roman" w:hAnsi="Times New Roman" w:cs="Times New Roman"/>
        </w:rPr>
        <w:t xml:space="preserve"> 2014)</w:t>
      </w:r>
      <w:r w:rsidRPr="00D77330">
        <w:rPr>
          <w:rFonts w:ascii="Times New Roman" w:eastAsia="Times New Roman" w:hAnsi="Times New Roman" w:cs="Times New Roman"/>
        </w:rPr>
        <w:t>.</w:t>
      </w:r>
    </w:p>
    <w:p w14:paraId="31BEFA04"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6.3 Process Optimization</w:t>
      </w:r>
    </w:p>
    <w:p w14:paraId="068A332A"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often requires </w:t>
      </w:r>
      <w:r w:rsidRPr="008763BA">
        <w:rPr>
          <w:rFonts w:ascii="Times New Roman" w:eastAsia="Times New Roman" w:hAnsi="Times New Roman" w:cs="Times New Roman"/>
          <w:bCs/>
        </w:rPr>
        <w:t>precise control of machine settings</w:t>
      </w:r>
      <w:r w:rsidR="008763BA">
        <w:rPr>
          <w:rFonts w:ascii="Times New Roman" w:eastAsia="Times New Roman" w:hAnsi="Times New Roman" w:cs="Times New Roman"/>
        </w:rPr>
        <w:t>, feed ratios</w:t>
      </w:r>
      <w:r w:rsidRPr="00EE1614">
        <w:rPr>
          <w:rFonts w:ascii="Times New Roman" w:eastAsia="Times New Roman" w:hAnsi="Times New Roman" w:cs="Times New Roman"/>
        </w:rPr>
        <w:t xml:space="preserve"> and environmental conditions to maintain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orientation and avoid web defects. Manual mixing may be sufficient in lab-scale setups but is less reliable in industrial settings without automation and real-time monitoring (Russell, 2007).</w:t>
      </w:r>
    </w:p>
    <w:p w14:paraId="7ED97F36"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7. Sustainability and Recycling in Blending</w:t>
      </w:r>
    </w:p>
    <w:p w14:paraId="78F23A38"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contributes significantly to </w:t>
      </w:r>
      <w:r w:rsidRPr="008763BA">
        <w:rPr>
          <w:rFonts w:ascii="Times New Roman" w:eastAsia="Times New Roman" w:hAnsi="Times New Roman" w:cs="Times New Roman"/>
          <w:bCs/>
        </w:rPr>
        <w:t>circular textile design</w:t>
      </w:r>
      <w:r w:rsidRPr="00EE1614">
        <w:rPr>
          <w:rFonts w:ascii="Times New Roman" w:eastAsia="Times New Roman" w:hAnsi="Times New Roman" w:cs="Times New Roman"/>
        </w:rPr>
        <w:t xml:space="preserve"> when it includes recycled or biodegradable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Blending virgin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with </w:t>
      </w:r>
      <w:r w:rsidRPr="008763BA">
        <w:rPr>
          <w:rFonts w:ascii="Times New Roman" w:eastAsia="Times New Roman" w:hAnsi="Times New Roman" w:cs="Times New Roman"/>
          <w:bCs/>
        </w:rPr>
        <w:t>recycled PET (</w:t>
      </w:r>
      <w:proofErr w:type="spellStart"/>
      <w:r w:rsidRPr="008763BA">
        <w:rPr>
          <w:rFonts w:ascii="Times New Roman" w:eastAsia="Times New Roman" w:hAnsi="Times New Roman" w:cs="Times New Roman"/>
          <w:bCs/>
        </w:rPr>
        <w:t>rPET</w:t>
      </w:r>
      <w:proofErr w:type="spellEnd"/>
      <w:r w:rsidRPr="008763BA">
        <w:rPr>
          <w:rFonts w:ascii="Times New Roman" w:eastAsia="Times New Roman" w:hAnsi="Times New Roman" w:cs="Times New Roman"/>
          <w:bCs/>
        </w:rPr>
        <w:t>)</w:t>
      </w:r>
      <w:r w:rsidRPr="00EE1614">
        <w:rPr>
          <w:rFonts w:ascii="Times New Roman" w:eastAsia="Times New Roman" w:hAnsi="Times New Roman" w:cs="Times New Roman"/>
        </w:rPr>
        <w:t xml:space="preserve"> or natural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like </w:t>
      </w:r>
      <w:r w:rsidRPr="008763BA">
        <w:rPr>
          <w:rFonts w:ascii="Times New Roman" w:eastAsia="Times New Roman" w:hAnsi="Times New Roman" w:cs="Times New Roman"/>
          <w:bCs/>
        </w:rPr>
        <w:t>hemp and jute</w:t>
      </w:r>
      <w:r w:rsidRPr="00EE1614">
        <w:rPr>
          <w:rFonts w:ascii="Times New Roman" w:eastAsia="Times New Roman" w:hAnsi="Times New Roman" w:cs="Times New Roman"/>
        </w:rPr>
        <w:t xml:space="preserve"> enhances the sustainabilit</w:t>
      </w:r>
      <w:r w:rsidR="008763BA">
        <w:rPr>
          <w:rFonts w:ascii="Times New Roman" w:eastAsia="Times New Roman" w:hAnsi="Times New Roman" w:cs="Times New Roman"/>
        </w:rPr>
        <w:t>y profile of nonwovens (Mather and</w:t>
      </w:r>
      <w:r w:rsidRPr="00EE1614">
        <w:rPr>
          <w:rFonts w:ascii="Times New Roman" w:eastAsia="Times New Roman" w:hAnsi="Times New Roman" w:cs="Times New Roman"/>
        </w:rPr>
        <w:t xml:space="preserve"> Wardman, 2005). Challenges arise in achieving mechanical performance parity with virgin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blends, but innovations in </w:t>
      </w:r>
      <w:r w:rsidRPr="008763BA">
        <w:rPr>
          <w:rFonts w:ascii="Times New Roman" w:eastAsia="Times New Roman" w:hAnsi="Times New Roman" w:cs="Times New Roman"/>
          <w:bCs/>
        </w:rPr>
        <w:t>chemical recycling</w:t>
      </w:r>
      <w:r w:rsidRPr="00EE1614">
        <w:rPr>
          <w:rFonts w:ascii="Times New Roman" w:eastAsia="Times New Roman" w:hAnsi="Times New Roman" w:cs="Times New Roman"/>
        </w:rPr>
        <w:t xml:space="preserve"> and </w:t>
      </w:r>
      <w:r w:rsidR="00792C5E">
        <w:rPr>
          <w:rFonts w:ascii="Times New Roman" w:eastAsia="Times New Roman" w:hAnsi="Times New Roman" w:cs="Times New Roman"/>
          <w:bCs/>
        </w:rPr>
        <w:t>fibre</w:t>
      </w:r>
      <w:r w:rsidRPr="008763BA">
        <w:rPr>
          <w:rFonts w:ascii="Times New Roman" w:eastAsia="Times New Roman" w:hAnsi="Times New Roman" w:cs="Times New Roman"/>
          <w:bCs/>
        </w:rPr>
        <w:t xml:space="preserve"> regeneration</w:t>
      </w:r>
      <w:r w:rsidRPr="00EE1614">
        <w:rPr>
          <w:rFonts w:ascii="Times New Roman" w:eastAsia="Times New Roman" w:hAnsi="Times New Roman" w:cs="Times New Roman"/>
        </w:rPr>
        <w:t xml:space="preserve"> continue to expand opportunities (Shen </w:t>
      </w:r>
      <w:r w:rsidRPr="00EE1614">
        <w:rPr>
          <w:rFonts w:ascii="Times New Roman" w:eastAsia="Times New Roman" w:hAnsi="Times New Roman" w:cs="Times New Roman"/>
          <w:i/>
        </w:rPr>
        <w:t>et al.,</w:t>
      </w:r>
      <w:r w:rsidRPr="00EE1614">
        <w:rPr>
          <w:rFonts w:ascii="Times New Roman" w:eastAsia="Times New Roman" w:hAnsi="Times New Roman" w:cs="Times New Roman"/>
        </w:rPr>
        <w:t xml:space="preserve"> 2020). Biodegradable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blends are also being investigated for single-use products in hygiene and agriculture, helping to reduce </w:t>
      </w:r>
      <w:r w:rsidR="00B821B9" w:rsidRPr="00EE1614">
        <w:rPr>
          <w:rFonts w:ascii="Times New Roman" w:eastAsia="Times New Roman" w:hAnsi="Times New Roman" w:cs="Times New Roman"/>
        </w:rPr>
        <w:t>micro plastic</w:t>
      </w:r>
      <w:r w:rsidRPr="00EE1614">
        <w:rPr>
          <w:rFonts w:ascii="Times New Roman" w:eastAsia="Times New Roman" w:hAnsi="Times New Roman" w:cs="Times New Roman"/>
        </w:rPr>
        <w:t xml:space="preserve"> pollution.</w:t>
      </w:r>
    </w:p>
    <w:p w14:paraId="7FB05D11"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 xml:space="preserve">8. Recent Innovations </w:t>
      </w:r>
    </w:p>
    <w:p w14:paraId="2BEF5694" w14:textId="77777777" w:rsidR="00EE1614" w:rsidRPr="00EE1614" w:rsidRDefault="00EE1614" w:rsidP="00D73E14">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Modern research in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blending for nonwovens is increasingly focused on </w:t>
      </w:r>
      <w:r w:rsidRPr="008763BA">
        <w:rPr>
          <w:rFonts w:ascii="Times New Roman" w:eastAsia="Times New Roman" w:hAnsi="Times New Roman" w:cs="Times New Roman"/>
          <w:bCs/>
        </w:rPr>
        <w:t>smart and functional textiles</w:t>
      </w:r>
      <w:r w:rsidRPr="00EE1614">
        <w:rPr>
          <w:rFonts w:ascii="Times New Roman" w:eastAsia="Times New Roman" w:hAnsi="Times New Roman" w:cs="Times New Roman"/>
        </w:rPr>
        <w:t xml:space="preserve">. </w:t>
      </w:r>
    </w:p>
    <w:p w14:paraId="17D939EB" w14:textId="77777777" w:rsidR="00EE1614" w:rsidRPr="009D70CA" w:rsidRDefault="00EE1614" w:rsidP="00147F34">
      <w:pPr>
        <w:numPr>
          <w:ilvl w:val="0"/>
          <w:numId w:val="5"/>
        </w:numPr>
        <w:spacing w:after="0" w:line="360" w:lineRule="auto"/>
        <w:jc w:val="both"/>
        <w:rPr>
          <w:rFonts w:ascii="Times New Roman" w:eastAsia="Times New Roman" w:hAnsi="Times New Roman" w:cs="Times New Roman"/>
        </w:rPr>
      </w:pPr>
      <w:proofErr w:type="spellStart"/>
      <w:r w:rsidRPr="00D77330">
        <w:rPr>
          <w:rFonts w:ascii="Times New Roman" w:eastAsia="Times New Roman" w:hAnsi="Times New Roman" w:cs="Times New Roman"/>
          <w:b/>
          <w:bCs/>
        </w:rPr>
        <w:t>Nano</w:t>
      </w:r>
      <w:r w:rsidR="00792C5E">
        <w:rPr>
          <w:rFonts w:ascii="Times New Roman" w:eastAsia="Times New Roman" w:hAnsi="Times New Roman" w:cs="Times New Roman"/>
          <w:b/>
          <w:bCs/>
        </w:rPr>
        <w:t>fibre</w:t>
      </w:r>
      <w:proofErr w:type="spellEnd"/>
      <w:r w:rsidRPr="00D77330">
        <w:rPr>
          <w:rFonts w:ascii="Times New Roman" w:eastAsia="Times New Roman" w:hAnsi="Times New Roman" w:cs="Times New Roman"/>
          <w:b/>
          <w:bCs/>
        </w:rPr>
        <w:t xml:space="preserve"> blending</w:t>
      </w:r>
      <w:r w:rsidRPr="00EE1614">
        <w:rPr>
          <w:rFonts w:ascii="Times New Roman" w:eastAsia="Times New Roman" w:hAnsi="Times New Roman" w:cs="Times New Roman"/>
        </w:rPr>
        <w:t xml:space="preserve">: Incorporating </w:t>
      </w:r>
      <w:proofErr w:type="spellStart"/>
      <w:r w:rsidRPr="00EE1614">
        <w:rPr>
          <w:rFonts w:ascii="Times New Roman" w:eastAsia="Times New Roman" w:hAnsi="Times New Roman" w:cs="Times New Roman"/>
        </w:rPr>
        <w:t>electrospun</w:t>
      </w:r>
      <w:proofErr w:type="spellEnd"/>
      <w:r w:rsidRPr="00EE1614">
        <w:rPr>
          <w:rFonts w:ascii="Times New Roman" w:eastAsia="Times New Roman" w:hAnsi="Times New Roman" w:cs="Times New Roman"/>
        </w:rPr>
        <w:t xml:space="preserve"> nano</w:t>
      </w:r>
      <w:r w:rsidR="00792C5E">
        <w:rPr>
          <w:rFonts w:ascii="Times New Roman" w:eastAsia="Times New Roman" w:hAnsi="Times New Roman" w:cs="Times New Roman"/>
        </w:rPr>
        <w:t>fibre</w:t>
      </w:r>
      <w:r w:rsidRPr="00EE1614">
        <w:rPr>
          <w:rFonts w:ascii="Times New Roman" w:eastAsia="Times New Roman" w:hAnsi="Times New Roman" w:cs="Times New Roman"/>
        </w:rPr>
        <w:t>s into nonwoven matrices</w:t>
      </w:r>
      <w:r w:rsidR="008763BA">
        <w:rPr>
          <w:rFonts w:ascii="Times New Roman" w:eastAsia="Times New Roman" w:hAnsi="Times New Roman" w:cs="Times New Roman"/>
        </w:rPr>
        <w:t xml:space="preserve"> to improve barrier, filtration</w:t>
      </w:r>
      <w:r w:rsidRPr="00EE1614">
        <w:rPr>
          <w:rFonts w:ascii="Times New Roman" w:eastAsia="Times New Roman" w:hAnsi="Times New Roman" w:cs="Times New Roman"/>
        </w:rPr>
        <w:t xml:space="preserve"> and sensor functionality </w:t>
      </w:r>
      <w:r w:rsidRPr="009D70CA">
        <w:rPr>
          <w:rFonts w:ascii="Times New Roman" w:eastAsia="Times New Roman" w:hAnsi="Times New Roman" w:cs="Times New Roman"/>
        </w:rPr>
        <w:t>(</w:t>
      </w:r>
      <w:r w:rsidR="004D4C34" w:rsidRPr="009D70CA">
        <w:rPr>
          <w:rFonts w:ascii="Times New Roman" w:hAnsi="Times New Roman" w:cs="Times New Roman"/>
          <w:color w:val="222222"/>
          <w:shd w:val="clear" w:color="auto" w:fill="FFFFFF"/>
        </w:rPr>
        <w:t>Thenmozhi</w:t>
      </w:r>
      <w:r w:rsidR="009D70CA" w:rsidRPr="009D70CA">
        <w:rPr>
          <w:rFonts w:ascii="Times New Roman" w:hAnsi="Times New Roman" w:cs="Times New Roman"/>
          <w:color w:val="222222"/>
          <w:shd w:val="clear" w:color="auto" w:fill="FFFFFF"/>
        </w:rPr>
        <w:t>, et al., 2017)</w:t>
      </w:r>
      <w:r w:rsidR="009D70CA">
        <w:rPr>
          <w:rFonts w:ascii="Times New Roman" w:hAnsi="Times New Roman" w:cs="Times New Roman"/>
          <w:color w:val="222222"/>
          <w:shd w:val="clear" w:color="auto" w:fill="FFFFFF"/>
        </w:rPr>
        <w:t>.</w:t>
      </w:r>
    </w:p>
    <w:p w14:paraId="038FB129" w14:textId="77777777" w:rsidR="00EE1614" w:rsidRPr="00EE1614" w:rsidRDefault="00EE1614" w:rsidP="00147F34">
      <w:pPr>
        <w:numPr>
          <w:ilvl w:val="0"/>
          <w:numId w:val="5"/>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Bio-based </w:t>
      </w:r>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 xml:space="preserve"> innovation</w:t>
      </w:r>
      <w:r w:rsidRPr="00EE1614">
        <w:rPr>
          <w:rFonts w:ascii="Times New Roman" w:eastAsia="Times New Roman" w:hAnsi="Times New Roman" w:cs="Times New Roman"/>
        </w:rPr>
        <w:t xml:space="preserve">: Use of </w:t>
      </w:r>
      <w:r w:rsidRPr="008763BA">
        <w:rPr>
          <w:rFonts w:ascii="Times New Roman" w:eastAsia="Times New Roman" w:hAnsi="Times New Roman" w:cs="Times New Roman"/>
          <w:bCs/>
        </w:rPr>
        <w:t>polylactic acid (PLA)</w:t>
      </w:r>
      <w:r w:rsidRPr="00EE1614">
        <w:rPr>
          <w:rFonts w:ascii="Times New Roman" w:eastAsia="Times New Roman" w:hAnsi="Times New Roman" w:cs="Times New Roman"/>
        </w:rPr>
        <w:t xml:space="preserve"> and </w:t>
      </w:r>
      <w:r w:rsidRPr="008763BA">
        <w:rPr>
          <w:rFonts w:ascii="Times New Roman" w:eastAsia="Times New Roman" w:hAnsi="Times New Roman" w:cs="Times New Roman"/>
          <w:bCs/>
        </w:rPr>
        <w:t>chitosan</w:t>
      </w:r>
      <w:r w:rsidRPr="00EE1614">
        <w:rPr>
          <w:rFonts w:ascii="Times New Roman" w:eastAsia="Times New Roman" w:hAnsi="Times New Roman" w:cs="Times New Roman"/>
        </w:rPr>
        <w:t xml:space="preserve">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s blended with PP or cellulose for eco-friendly and antimicrobial nonwovens (Liao </w:t>
      </w:r>
      <w:r w:rsidRPr="00EE1614">
        <w:rPr>
          <w:rFonts w:ascii="Times New Roman" w:eastAsia="Times New Roman" w:hAnsi="Times New Roman" w:cs="Times New Roman"/>
          <w:i/>
        </w:rPr>
        <w:t>et al.,</w:t>
      </w:r>
      <w:r w:rsidRPr="00EE1614">
        <w:rPr>
          <w:rFonts w:ascii="Times New Roman" w:eastAsia="Times New Roman" w:hAnsi="Times New Roman" w:cs="Times New Roman"/>
        </w:rPr>
        <w:t xml:space="preserve"> 2018).</w:t>
      </w:r>
    </w:p>
    <w:p w14:paraId="3A8C1BA1" w14:textId="77777777" w:rsidR="00EE1614" w:rsidRPr="00EE1614" w:rsidRDefault="00EE1614" w:rsidP="00147F34">
      <w:pPr>
        <w:numPr>
          <w:ilvl w:val="0"/>
          <w:numId w:val="5"/>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Digital process control</w:t>
      </w:r>
      <w:r w:rsidRPr="00EE1614">
        <w:rPr>
          <w:rFonts w:ascii="Times New Roman" w:eastAsia="Times New Roman" w:hAnsi="Times New Roman" w:cs="Times New Roman"/>
        </w:rPr>
        <w:t xml:space="preserve">: AI and machine vision technologies are being used to optimize blending processes, ensuring consistency and reducing material waste (Xu </w:t>
      </w:r>
      <w:r w:rsidRPr="00EE1614">
        <w:rPr>
          <w:rFonts w:ascii="Times New Roman" w:eastAsia="Times New Roman" w:hAnsi="Times New Roman" w:cs="Times New Roman"/>
          <w:i/>
        </w:rPr>
        <w:t>et al</w:t>
      </w:r>
      <w:r w:rsidRPr="00EE1614">
        <w:rPr>
          <w:rFonts w:ascii="Times New Roman" w:eastAsia="Times New Roman" w:hAnsi="Times New Roman" w:cs="Times New Roman"/>
        </w:rPr>
        <w:t>., 2021).</w:t>
      </w:r>
    </w:p>
    <w:p w14:paraId="2C0CCFFF" w14:textId="77777777" w:rsidR="00EE1614" w:rsidRDefault="00EE1614" w:rsidP="00147F34">
      <w:pPr>
        <w:numPr>
          <w:ilvl w:val="0"/>
          <w:numId w:val="5"/>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3D-structured nonwovens</w:t>
      </w:r>
      <w:r w:rsidRPr="00EE1614">
        <w:rPr>
          <w:rFonts w:ascii="Times New Roman" w:eastAsia="Times New Roman" w:hAnsi="Times New Roman" w:cs="Times New Roman"/>
        </w:rPr>
        <w:t xml:space="preserve">: Innovations in layering and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orientation are enabling the production of three-dimensional nonwovens with enhanced acoustic and thermal properties.</w:t>
      </w:r>
    </w:p>
    <w:p w14:paraId="029441AE"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Conclusion</w:t>
      </w:r>
    </w:p>
    <w:p w14:paraId="0CA87419"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lastRenderedPageBreak/>
        <w:t xml:space="preserve">The advancement of nonwoven fabric technology has opened new frontiers in material science, particularly through the strategic use of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mixing and blending. These processes are critical in achieving desired functional properties, such as stren</w:t>
      </w:r>
      <w:r w:rsidR="008763BA">
        <w:rPr>
          <w:rFonts w:ascii="Times New Roman" w:eastAsia="Times New Roman" w:hAnsi="Times New Roman" w:cs="Times New Roman"/>
        </w:rPr>
        <w:t>gth, absorbency, flexibility</w:t>
      </w:r>
      <w:r w:rsidRPr="00EE1614">
        <w:rPr>
          <w:rFonts w:ascii="Times New Roman" w:eastAsia="Times New Roman" w:hAnsi="Times New Roman" w:cs="Times New Roman"/>
        </w:rPr>
        <w:t xml:space="preserve"> and biodegradability, tailored for diverse applications acro</w:t>
      </w:r>
      <w:r w:rsidR="008763BA">
        <w:rPr>
          <w:rFonts w:ascii="Times New Roman" w:eastAsia="Times New Roman" w:hAnsi="Times New Roman" w:cs="Times New Roman"/>
        </w:rPr>
        <w:t>ss medical, filtration, hygiene</w:t>
      </w:r>
      <w:r w:rsidRPr="00EE1614">
        <w:rPr>
          <w:rFonts w:ascii="Times New Roman" w:eastAsia="Times New Roman" w:hAnsi="Times New Roman" w:cs="Times New Roman"/>
        </w:rPr>
        <w:t xml:space="preserve"> and </w:t>
      </w:r>
      <w:r w:rsidR="00B821B9" w:rsidRPr="00EE1614">
        <w:rPr>
          <w:rFonts w:ascii="Times New Roman" w:eastAsia="Times New Roman" w:hAnsi="Times New Roman" w:cs="Times New Roman"/>
        </w:rPr>
        <w:t>geotextiles</w:t>
      </w:r>
      <w:r w:rsidRPr="00EE1614">
        <w:rPr>
          <w:rFonts w:ascii="Times New Roman" w:eastAsia="Times New Roman" w:hAnsi="Times New Roman" w:cs="Times New Roman"/>
        </w:rPr>
        <w:t xml:space="preserve"> sectors. While blending enhances performance and cost-efficiency, it also presents challenges related to </w:t>
      </w:r>
      <w:r w:rsidR="00792C5E">
        <w:rPr>
          <w:rFonts w:ascii="Times New Roman" w:eastAsia="Times New Roman" w:hAnsi="Times New Roman" w:cs="Times New Roman"/>
        </w:rPr>
        <w:t>fibre</w:t>
      </w:r>
      <w:r w:rsidRPr="00EE1614">
        <w:rPr>
          <w:rFonts w:ascii="Times New Roman" w:eastAsia="Times New Roman" w:hAnsi="Times New Roman" w:cs="Times New Roman"/>
        </w:rPr>
        <w:t xml:space="preserve"> compati</w:t>
      </w:r>
      <w:r w:rsidR="008763BA">
        <w:rPr>
          <w:rFonts w:ascii="Times New Roman" w:eastAsia="Times New Roman" w:hAnsi="Times New Roman" w:cs="Times New Roman"/>
        </w:rPr>
        <w:t>bility, uniform distribution</w:t>
      </w:r>
      <w:r w:rsidRPr="00EE1614">
        <w:rPr>
          <w:rFonts w:ascii="Times New Roman" w:eastAsia="Times New Roman" w:hAnsi="Times New Roman" w:cs="Times New Roman"/>
        </w:rPr>
        <w:t xml:space="preserve"> and process optimization.</w:t>
      </w:r>
    </w:p>
    <w:p w14:paraId="357AAC4A" w14:textId="77777777" w:rsidR="00EE1614" w:rsidRDefault="00EE1614" w:rsidP="00147F34">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Emerging innovations, including the integration</w:t>
      </w:r>
      <w:r w:rsidR="008763BA">
        <w:rPr>
          <w:rFonts w:ascii="Times New Roman" w:eastAsia="Times New Roman" w:hAnsi="Times New Roman" w:cs="Times New Roman"/>
        </w:rPr>
        <w:t xml:space="preserve"> of nano</w:t>
      </w:r>
      <w:r w:rsidR="00792C5E">
        <w:rPr>
          <w:rFonts w:ascii="Times New Roman" w:eastAsia="Times New Roman" w:hAnsi="Times New Roman" w:cs="Times New Roman"/>
        </w:rPr>
        <w:t>fibre</w:t>
      </w:r>
      <w:r w:rsidR="008763BA">
        <w:rPr>
          <w:rFonts w:ascii="Times New Roman" w:eastAsia="Times New Roman" w:hAnsi="Times New Roman" w:cs="Times New Roman"/>
        </w:rPr>
        <w:t>s, smart materials</w:t>
      </w:r>
      <w:r w:rsidRPr="00EE1614">
        <w:rPr>
          <w:rFonts w:ascii="Times New Roman" w:eastAsia="Times New Roman" w:hAnsi="Times New Roman" w:cs="Times New Roman"/>
        </w:rPr>
        <w:t xml:space="preserve"> and AI-driven process control, are addressing many of these limitations, enabling more consistent and functional nonwoven products. Moreover, the growing emphasis on sustainability is driving research toward the use of biodegrad</w:t>
      </w:r>
      <w:r w:rsidR="008763BA">
        <w:rPr>
          <w:rFonts w:ascii="Times New Roman" w:eastAsia="Times New Roman" w:hAnsi="Times New Roman" w:cs="Times New Roman"/>
        </w:rPr>
        <w:t xml:space="preserve">able </w:t>
      </w:r>
      <w:r w:rsidR="00792C5E">
        <w:rPr>
          <w:rFonts w:ascii="Times New Roman" w:eastAsia="Times New Roman" w:hAnsi="Times New Roman" w:cs="Times New Roman"/>
        </w:rPr>
        <w:t>fibre</w:t>
      </w:r>
      <w:r w:rsidR="008763BA">
        <w:rPr>
          <w:rFonts w:ascii="Times New Roman" w:eastAsia="Times New Roman" w:hAnsi="Times New Roman" w:cs="Times New Roman"/>
        </w:rPr>
        <w:t>s, recycled materials</w:t>
      </w:r>
      <w:r w:rsidRPr="00EE1614">
        <w:rPr>
          <w:rFonts w:ascii="Times New Roman" w:eastAsia="Times New Roman" w:hAnsi="Times New Roman" w:cs="Times New Roman"/>
        </w:rPr>
        <w:t xml:space="preserve"> and low-impact manufacturing practices. Despite ongoing challenges, the blending of </w:t>
      </w:r>
      <w:r w:rsidR="00792C5E">
        <w:rPr>
          <w:rFonts w:ascii="Times New Roman" w:eastAsia="Times New Roman" w:hAnsi="Times New Roman" w:cs="Times New Roman"/>
        </w:rPr>
        <w:t>fibre</w:t>
      </w:r>
      <w:r w:rsidRPr="00EE1614">
        <w:rPr>
          <w:rFonts w:ascii="Times New Roman" w:eastAsia="Times New Roman" w:hAnsi="Times New Roman" w:cs="Times New Roman"/>
        </w:rPr>
        <w:t>s remains a cornerstone of nonwoven fabric engineering, offering versatile solutions for the future of technical and sustainable textiles. Continued interdisciplinary collaboration and technological investment will be unlocking the full potential of blended nonwoven materials in global industries.</w:t>
      </w:r>
    </w:p>
    <w:p w14:paraId="3E306F1C" w14:textId="77777777" w:rsidR="00AB5817" w:rsidRDefault="00AB5817" w:rsidP="00147F34">
      <w:pPr>
        <w:spacing w:after="0" w:line="360" w:lineRule="auto"/>
        <w:jc w:val="both"/>
        <w:outlineLvl w:val="2"/>
        <w:rPr>
          <w:rFonts w:ascii="Times New Roman" w:eastAsia="Times New Roman" w:hAnsi="Times New Roman" w:cs="Times New Roman"/>
          <w:b/>
          <w:bCs/>
        </w:rPr>
      </w:pPr>
    </w:p>
    <w:p w14:paraId="632366BA"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EE1614">
        <w:rPr>
          <w:rFonts w:ascii="Times New Roman" w:eastAsia="Times New Roman" w:hAnsi="Times New Roman" w:cs="Times New Roman"/>
          <w:b/>
          <w:bCs/>
        </w:rPr>
        <w:t>References</w:t>
      </w:r>
    </w:p>
    <w:p w14:paraId="6028DA71"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proofErr w:type="spellStart"/>
      <w:r w:rsidRPr="00AB5817">
        <w:rPr>
          <w:rFonts w:ascii="Times New Roman" w:eastAsia="Times New Roman" w:hAnsi="Times New Roman" w:cs="Times New Roman"/>
          <w:sz w:val="20"/>
          <w:szCs w:val="20"/>
        </w:rPr>
        <w:t>Adanur</w:t>
      </w:r>
      <w:proofErr w:type="spellEnd"/>
      <w:r w:rsidRPr="00AB5817">
        <w:rPr>
          <w:rFonts w:ascii="Times New Roman" w:eastAsia="Times New Roman" w:hAnsi="Times New Roman" w:cs="Times New Roman"/>
          <w:sz w:val="20"/>
          <w:szCs w:val="20"/>
        </w:rPr>
        <w:t xml:space="preserve">, S. 1995. </w:t>
      </w:r>
      <w:r w:rsidRPr="00AB5817">
        <w:rPr>
          <w:rFonts w:ascii="Times New Roman" w:eastAsia="Times New Roman" w:hAnsi="Times New Roman" w:cs="Times New Roman"/>
          <w:i/>
          <w:iCs/>
          <w:sz w:val="20"/>
          <w:szCs w:val="20"/>
        </w:rPr>
        <w:t>Wellington Sears Handbook of Industrial Textiles</w:t>
      </w:r>
      <w:r w:rsidRPr="00AB5817">
        <w:rPr>
          <w:rFonts w:ascii="Times New Roman" w:eastAsia="Times New Roman" w:hAnsi="Times New Roman" w:cs="Times New Roman"/>
          <w:sz w:val="20"/>
          <w:szCs w:val="20"/>
        </w:rPr>
        <w:t>. Technomic Publishing.</w:t>
      </w:r>
    </w:p>
    <w:p w14:paraId="1A50F7F8" w14:textId="77777777" w:rsidR="00B821B9" w:rsidRPr="00AB5817" w:rsidRDefault="00E354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Albrecht, W., Fuchs, </w:t>
      </w:r>
      <w:proofErr w:type="spellStart"/>
      <w:r w:rsidRPr="00AB5817">
        <w:rPr>
          <w:rFonts w:ascii="Times New Roman" w:eastAsia="Times New Roman" w:hAnsi="Times New Roman" w:cs="Times New Roman"/>
          <w:sz w:val="20"/>
          <w:szCs w:val="20"/>
        </w:rPr>
        <w:t>H.and</w:t>
      </w:r>
      <w:proofErr w:type="spellEnd"/>
      <w:r w:rsidRPr="00AB5817">
        <w:rPr>
          <w:rFonts w:ascii="Times New Roman" w:eastAsia="Times New Roman" w:hAnsi="Times New Roman" w:cs="Times New Roman"/>
          <w:sz w:val="20"/>
          <w:szCs w:val="20"/>
        </w:rPr>
        <w:t xml:space="preserve"> </w:t>
      </w:r>
      <w:proofErr w:type="spellStart"/>
      <w:r w:rsidRPr="00AB5817">
        <w:rPr>
          <w:rFonts w:ascii="Times New Roman" w:eastAsia="Times New Roman" w:hAnsi="Times New Roman" w:cs="Times New Roman"/>
          <w:sz w:val="20"/>
          <w:szCs w:val="20"/>
        </w:rPr>
        <w:t>Kittelmann</w:t>
      </w:r>
      <w:proofErr w:type="spellEnd"/>
      <w:r w:rsidRPr="00AB5817">
        <w:rPr>
          <w:rFonts w:ascii="Times New Roman" w:eastAsia="Times New Roman" w:hAnsi="Times New Roman" w:cs="Times New Roman"/>
          <w:sz w:val="20"/>
          <w:szCs w:val="20"/>
        </w:rPr>
        <w:t xml:space="preserve">, W. 2003. </w:t>
      </w:r>
      <w:r w:rsidRPr="00AB5817">
        <w:rPr>
          <w:rFonts w:ascii="Times New Roman" w:eastAsia="Times New Roman" w:hAnsi="Times New Roman" w:cs="Times New Roman"/>
          <w:i/>
          <w:iCs/>
          <w:sz w:val="20"/>
          <w:szCs w:val="20"/>
        </w:rPr>
        <w:t>Nonwoven Fabrics: Raw Materials, Manufacture, Applications, Characteristics, Testing Processes</w:t>
      </w:r>
      <w:r w:rsidRPr="00AB5817">
        <w:rPr>
          <w:rFonts w:ascii="Times New Roman" w:eastAsia="Times New Roman" w:hAnsi="Times New Roman" w:cs="Times New Roman"/>
          <w:sz w:val="20"/>
          <w:szCs w:val="20"/>
        </w:rPr>
        <w:t>. Wiley-VCH.</w:t>
      </w:r>
    </w:p>
    <w:p w14:paraId="2F45B38C" w14:textId="77777777" w:rsidR="004D4C34" w:rsidRPr="00AB5817" w:rsidRDefault="004D4C34"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color w:val="222222"/>
          <w:sz w:val="20"/>
          <w:szCs w:val="20"/>
          <w:shd w:val="clear" w:color="auto" w:fill="FFFFFF"/>
        </w:rPr>
        <w:t xml:space="preserve">Atalie, D., Chen, Z. X., Li, H., Liang, C. G., Gao, M. C., Cheng, X. X., &amp; Ma, P. C. (2024). Eco-friendly and highly efficient PM0. 3 air filter made from nonwoven basalt fiber and </w:t>
      </w:r>
      <w:proofErr w:type="spellStart"/>
      <w:r w:rsidRPr="00AB5817">
        <w:rPr>
          <w:rFonts w:ascii="Times New Roman" w:hAnsi="Times New Roman" w:cs="Times New Roman"/>
          <w:color w:val="222222"/>
          <w:sz w:val="20"/>
          <w:szCs w:val="20"/>
          <w:shd w:val="clear" w:color="auto" w:fill="FFFFFF"/>
        </w:rPr>
        <w:t>electrospun</w:t>
      </w:r>
      <w:proofErr w:type="spellEnd"/>
      <w:r w:rsidRPr="00AB5817">
        <w:rPr>
          <w:rFonts w:ascii="Times New Roman" w:hAnsi="Times New Roman" w:cs="Times New Roman"/>
          <w:color w:val="222222"/>
          <w:sz w:val="20"/>
          <w:szCs w:val="20"/>
          <w:shd w:val="clear" w:color="auto" w:fill="FFFFFF"/>
        </w:rPr>
        <w:t xml:space="preserve"> nanocellulose fiber. </w:t>
      </w:r>
      <w:r w:rsidRPr="00AB5817">
        <w:rPr>
          <w:rFonts w:ascii="Times New Roman" w:hAnsi="Times New Roman" w:cs="Times New Roman"/>
          <w:i/>
          <w:iCs/>
          <w:color w:val="222222"/>
          <w:sz w:val="20"/>
          <w:szCs w:val="20"/>
          <w:shd w:val="clear" w:color="auto" w:fill="FFFFFF"/>
        </w:rPr>
        <w:t>Journal of Hazardous Materials</w:t>
      </w:r>
      <w:r w:rsidRPr="00AB5817">
        <w:rPr>
          <w:rFonts w:ascii="Times New Roman" w:hAnsi="Times New Roman" w:cs="Times New Roman"/>
          <w:color w:val="222222"/>
          <w:sz w:val="20"/>
          <w:szCs w:val="20"/>
          <w:shd w:val="clear" w:color="auto" w:fill="FFFFFF"/>
        </w:rPr>
        <w:t>, </w:t>
      </w:r>
      <w:r w:rsidRPr="00AB5817">
        <w:rPr>
          <w:rFonts w:ascii="Times New Roman" w:hAnsi="Times New Roman" w:cs="Times New Roman"/>
          <w:i/>
          <w:iCs/>
          <w:color w:val="222222"/>
          <w:sz w:val="20"/>
          <w:szCs w:val="20"/>
          <w:shd w:val="clear" w:color="auto" w:fill="FFFFFF"/>
        </w:rPr>
        <w:t>478</w:t>
      </w:r>
      <w:r w:rsidRPr="00AB5817">
        <w:rPr>
          <w:rFonts w:ascii="Times New Roman" w:hAnsi="Times New Roman" w:cs="Times New Roman"/>
          <w:color w:val="222222"/>
          <w:sz w:val="20"/>
          <w:szCs w:val="20"/>
          <w:shd w:val="clear" w:color="auto" w:fill="FFFFFF"/>
        </w:rPr>
        <w:t>, 135608.</w:t>
      </w:r>
    </w:p>
    <w:p w14:paraId="2005BC28" w14:textId="77777777" w:rsidR="00E354F0" w:rsidRPr="00AB5817" w:rsidRDefault="00E354F0" w:rsidP="00147F34">
      <w:pPr>
        <w:spacing w:after="0" w:line="360" w:lineRule="auto"/>
        <w:ind w:hanging="36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Baker, R. and Sreenivasan, D. 2010. Applications of nonwoven materials in medical textiles. </w:t>
      </w:r>
      <w:r w:rsidRPr="00AB5817">
        <w:rPr>
          <w:rFonts w:ascii="Times New Roman" w:eastAsia="Times New Roman" w:hAnsi="Times New Roman" w:cs="Times New Roman"/>
          <w:i/>
          <w:iCs/>
          <w:sz w:val="20"/>
          <w:szCs w:val="20"/>
        </w:rPr>
        <w:t>Textile Asia</w:t>
      </w:r>
      <w:r w:rsidRPr="00AB5817">
        <w:rPr>
          <w:rFonts w:ascii="Times New Roman" w:eastAsia="Times New Roman" w:hAnsi="Times New Roman" w:cs="Times New Roman"/>
          <w:sz w:val="20"/>
          <w:szCs w:val="20"/>
        </w:rPr>
        <w:t>, 41(2), 43–48.</w:t>
      </w:r>
    </w:p>
    <w:p w14:paraId="17100A26"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Cheng, Y., Ma, Z., He, X. and Liu, C. 2018. Filtration performance of nonwoven polypropylene filters with nano-enhanced structures. </w:t>
      </w:r>
      <w:r w:rsidRPr="00AB5817">
        <w:rPr>
          <w:rFonts w:ascii="Times New Roman" w:eastAsia="Times New Roman" w:hAnsi="Times New Roman" w:cs="Times New Roman"/>
          <w:i/>
          <w:iCs/>
          <w:sz w:val="20"/>
          <w:szCs w:val="20"/>
        </w:rPr>
        <w:t>Separation and Purification Technology</w:t>
      </w:r>
      <w:r w:rsidRPr="00AB5817">
        <w:rPr>
          <w:rFonts w:ascii="Times New Roman" w:eastAsia="Times New Roman" w:hAnsi="Times New Roman" w:cs="Times New Roman"/>
          <w:sz w:val="20"/>
          <w:szCs w:val="20"/>
        </w:rPr>
        <w:t>, 203, 74–81.</w:t>
      </w:r>
    </w:p>
    <w:p w14:paraId="5D620F72"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Chinta, S. K. and Gujar, P. 2018. </w:t>
      </w:r>
      <w:r w:rsidR="00792C5E" w:rsidRPr="00AB5817">
        <w:rPr>
          <w:rFonts w:ascii="Times New Roman" w:eastAsia="Times New Roman" w:hAnsi="Times New Roman" w:cs="Times New Roman"/>
          <w:sz w:val="20"/>
          <w:szCs w:val="20"/>
        </w:rPr>
        <w:t>Fibre</w:t>
      </w:r>
      <w:r w:rsidRPr="00AB5817">
        <w:rPr>
          <w:rFonts w:ascii="Times New Roman" w:eastAsia="Times New Roman" w:hAnsi="Times New Roman" w:cs="Times New Roman"/>
          <w:sz w:val="20"/>
          <w:szCs w:val="20"/>
        </w:rPr>
        <w:t xml:space="preserve"> blending and web uniformity in carded nonwovens. </w:t>
      </w:r>
      <w:r w:rsidRPr="00AB5817">
        <w:rPr>
          <w:rFonts w:ascii="Times New Roman" w:eastAsia="Times New Roman" w:hAnsi="Times New Roman" w:cs="Times New Roman"/>
          <w:i/>
          <w:iCs/>
          <w:sz w:val="20"/>
          <w:szCs w:val="20"/>
        </w:rPr>
        <w:t>Textile Research Journal</w:t>
      </w:r>
      <w:r w:rsidRPr="00AB5817">
        <w:rPr>
          <w:rFonts w:ascii="Times New Roman" w:eastAsia="Times New Roman" w:hAnsi="Times New Roman" w:cs="Times New Roman"/>
          <w:sz w:val="20"/>
          <w:szCs w:val="20"/>
        </w:rPr>
        <w:t>, 88(5), 539–550.</w:t>
      </w:r>
    </w:p>
    <w:p w14:paraId="15F778BC"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Edana. </w:t>
      </w:r>
      <w:r w:rsidR="00424078" w:rsidRPr="00AB5817">
        <w:rPr>
          <w:rFonts w:ascii="Times New Roman" w:eastAsia="Times New Roman" w:hAnsi="Times New Roman" w:cs="Times New Roman"/>
          <w:sz w:val="20"/>
          <w:szCs w:val="20"/>
        </w:rPr>
        <w:t>2020</w:t>
      </w:r>
      <w:r w:rsidRPr="00AB5817">
        <w:rPr>
          <w:rFonts w:ascii="Times New Roman" w:eastAsia="Times New Roman" w:hAnsi="Times New Roman" w:cs="Times New Roman"/>
          <w:sz w:val="20"/>
          <w:szCs w:val="20"/>
        </w:rPr>
        <w:t xml:space="preserve">. </w:t>
      </w:r>
      <w:r w:rsidRPr="00AB5817">
        <w:rPr>
          <w:rFonts w:ascii="Times New Roman" w:eastAsia="Times New Roman" w:hAnsi="Times New Roman" w:cs="Times New Roman"/>
          <w:i/>
          <w:iCs/>
          <w:sz w:val="20"/>
          <w:szCs w:val="20"/>
        </w:rPr>
        <w:t>Nonwovens: Material Definitions and Industry Standards</w:t>
      </w:r>
      <w:r w:rsidRPr="00AB5817">
        <w:rPr>
          <w:rFonts w:ascii="Times New Roman" w:eastAsia="Times New Roman" w:hAnsi="Times New Roman" w:cs="Times New Roman"/>
          <w:sz w:val="20"/>
          <w:szCs w:val="20"/>
        </w:rPr>
        <w:t>. Brussels: European Disposables and Nonwovens Association.</w:t>
      </w:r>
    </w:p>
    <w:p w14:paraId="51DF827D"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Gao, Y., Chen, S. and Zhu, W. 2021</w:t>
      </w:r>
      <w:r w:rsidR="00E354F0" w:rsidRPr="00AB5817">
        <w:rPr>
          <w:rFonts w:ascii="Times New Roman" w:eastAsia="Times New Roman" w:hAnsi="Times New Roman" w:cs="Times New Roman"/>
          <w:sz w:val="20"/>
          <w:szCs w:val="20"/>
        </w:rPr>
        <w:t xml:space="preserve">. Conductive nonwoven fabrics with metallic </w:t>
      </w:r>
      <w:r w:rsidR="00792C5E" w:rsidRPr="00AB5817">
        <w:rPr>
          <w:rFonts w:ascii="Times New Roman" w:eastAsia="Times New Roman" w:hAnsi="Times New Roman" w:cs="Times New Roman"/>
          <w:sz w:val="20"/>
          <w:szCs w:val="20"/>
        </w:rPr>
        <w:t>fibre</w:t>
      </w:r>
      <w:r w:rsidR="00E354F0" w:rsidRPr="00AB5817">
        <w:rPr>
          <w:rFonts w:ascii="Times New Roman" w:eastAsia="Times New Roman" w:hAnsi="Times New Roman" w:cs="Times New Roman"/>
          <w:sz w:val="20"/>
          <w:szCs w:val="20"/>
        </w:rPr>
        <w:t xml:space="preserve"> blending for EMI shielding. </w:t>
      </w:r>
      <w:r w:rsidR="00E354F0" w:rsidRPr="00AB5817">
        <w:rPr>
          <w:rFonts w:ascii="Times New Roman" w:eastAsia="Times New Roman" w:hAnsi="Times New Roman" w:cs="Times New Roman"/>
          <w:i/>
          <w:iCs/>
          <w:sz w:val="20"/>
          <w:szCs w:val="20"/>
        </w:rPr>
        <w:t>Journal of Industrial Textiles</w:t>
      </w:r>
      <w:r w:rsidR="00E354F0" w:rsidRPr="00AB5817">
        <w:rPr>
          <w:rFonts w:ascii="Times New Roman" w:eastAsia="Times New Roman" w:hAnsi="Times New Roman" w:cs="Times New Roman"/>
          <w:sz w:val="20"/>
          <w:szCs w:val="20"/>
        </w:rPr>
        <w:t>, 51(1), 89–101.</w:t>
      </w:r>
    </w:p>
    <w:p w14:paraId="069DC61D"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Gholamreza, M., </w:t>
      </w:r>
      <w:proofErr w:type="spellStart"/>
      <w:r w:rsidRPr="00AB5817">
        <w:rPr>
          <w:rFonts w:ascii="Times New Roman" w:eastAsia="Times New Roman" w:hAnsi="Times New Roman" w:cs="Times New Roman"/>
          <w:sz w:val="20"/>
          <w:szCs w:val="20"/>
        </w:rPr>
        <w:t>Komeily</w:t>
      </w:r>
      <w:proofErr w:type="spellEnd"/>
      <w:r w:rsidRPr="00AB5817">
        <w:rPr>
          <w:rFonts w:ascii="Times New Roman" w:eastAsia="Times New Roman" w:hAnsi="Times New Roman" w:cs="Times New Roman"/>
          <w:sz w:val="20"/>
          <w:szCs w:val="20"/>
        </w:rPr>
        <w:t xml:space="preserve">, A. and </w:t>
      </w:r>
      <w:proofErr w:type="spellStart"/>
      <w:r w:rsidRPr="00AB5817">
        <w:rPr>
          <w:rFonts w:ascii="Times New Roman" w:eastAsia="Times New Roman" w:hAnsi="Times New Roman" w:cs="Times New Roman"/>
          <w:sz w:val="20"/>
          <w:szCs w:val="20"/>
        </w:rPr>
        <w:t>Alipoor</w:t>
      </w:r>
      <w:proofErr w:type="spellEnd"/>
      <w:r w:rsidRPr="00AB5817">
        <w:rPr>
          <w:rFonts w:ascii="Times New Roman" w:eastAsia="Times New Roman" w:hAnsi="Times New Roman" w:cs="Times New Roman"/>
          <w:sz w:val="20"/>
          <w:szCs w:val="20"/>
        </w:rPr>
        <w:t>, R. 2020</w:t>
      </w:r>
      <w:r w:rsidR="00E354F0" w:rsidRPr="00AB5817">
        <w:rPr>
          <w:rFonts w:ascii="Times New Roman" w:eastAsia="Times New Roman" w:hAnsi="Times New Roman" w:cs="Times New Roman"/>
          <w:sz w:val="20"/>
          <w:szCs w:val="20"/>
        </w:rPr>
        <w:t xml:space="preserve">. Multi-functional nonwoven fabrics through </w:t>
      </w:r>
      <w:r w:rsidR="00792C5E" w:rsidRPr="00AB5817">
        <w:rPr>
          <w:rFonts w:ascii="Times New Roman" w:eastAsia="Times New Roman" w:hAnsi="Times New Roman" w:cs="Times New Roman"/>
          <w:sz w:val="20"/>
          <w:szCs w:val="20"/>
        </w:rPr>
        <w:t>fibre</w:t>
      </w:r>
      <w:r w:rsidR="00E354F0" w:rsidRPr="00AB5817">
        <w:rPr>
          <w:rFonts w:ascii="Times New Roman" w:eastAsia="Times New Roman" w:hAnsi="Times New Roman" w:cs="Times New Roman"/>
          <w:sz w:val="20"/>
          <w:szCs w:val="20"/>
        </w:rPr>
        <w:t xml:space="preserve"> blending: A review. </w:t>
      </w:r>
      <w:r w:rsidR="00E354F0" w:rsidRPr="00AB5817">
        <w:rPr>
          <w:rFonts w:ascii="Times New Roman" w:eastAsia="Times New Roman" w:hAnsi="Times New Roman" w:cs="Times New Roman"/>
          <w:i/>
          <w:iCs/>
          <w:sz w:val="20"/>
          <w:szCs w:val="20"/>
        </w:rPr>
        <w:t>Journal of Industrial Textiles</w:t>
      </w:r>
      <w:r w:rsidR="00E354F0" w:rsidRPr="00AB5817">
        <w:rPr>
          <w:rFonts w:ascii="Times New Roman" w:eastAsia="Times New Roman" w:hAnsi="Times New Roman" w:cs="Times New Roman"/>
          <w:sz w:val="20"/>
          <w:szCs w:val="20"/>
        </w:rPr>
        <w:t>, 50(6), 863–886.</w:t>
      </w:r>
    </w:p>
    <w:p w14:paraId="6DC5EBB2"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H</w:t>
      </w:r>
      <w:r w:rsidR="00424078" w:rsidRPr="00AB5817">
        <w:rPr>
          <w:rFonts w:ascii="Times New Roman" w:eastAsia="Times New Roman" w:hAnsi="Times New Roman" w:cs="Times New Roman"/>
          <w:sz w:val="20"/>
          <w:szCs w:val="20"/>
        </w:rPr>
        <w:t>orrocks, A. R. and Anand, S. C. 2016</w:t>
      </w:r>
      <w:r w:rsidRPr="00AB5817">
        <w:rPr>
          <w:rFonts w:ascii="Times New Roman" w:eastAsia="Times New Roman" w:hAnsi="Times New Roman" w:cs="Times New Roman"/>
          <w:sz w:val="20"/>
          <w:szCs w:val="20"/>
        </w:rPr>
        <w:t xml:space="preserve">. </w:t>
      </w:r>
      <w:r w:rsidRPr="00AB5817">
        <w:rPr>
          <w:rFonts w:ascii="Times New Roman" w:eastAsia="Times New Roman" w:hAnsi="Times New Roman" w:cs="Times New Roman"/>
          <w:i/>
          <w:iCs/>
          <w:sz w:val="20"/>
          <w:szCs w:val="20"/>
        </w:rPr>
        <w:t>Handbook of Technical Textiles</w:t>
      </w:r>
      <w:r w:rsidRPr="00AB5817">
        <w:rPr>
          <w:rFonts w:ascii="Times New Roman" w:eastAsia="Times New Roman" w:hAnsi="Times New Roman" w:cs="Times New Roman"/>
          <w:sz w:val="20"/>
          <w:szCs w:val="20"/>
        </w:rPr>
        <w:t>. Woodhead Publishing.</w:t>
      </w:r>
    </w:p>
    <w:p w14:paraId="5CF00F76" w14:textId="77777777" w:rsidR="00B821B9" w:rsidRPr="00AB5817" w:rsidRDefault="00424078"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Hutten, I. M. 2007</w:t>
      </w:r>
      <w:r w:rsidR="00E354F0" w:rsidRPr="00AB5817">
        <w:rPr>
          <w:rFonts w:ascii="Times New Roman" w:eastAsia="Times New Roman" w:hAnsi="Times New Roman" w:cs="Times New Roman"/>
          <w:sz w:val="20"/>
          <w:szCs w:val="20"/>
        </w:rPr>
        <w:t xml:space="preserve">. </w:t>
      </w:r>
      <w:r w:rsidR="00E354F0" w:rsidRPr="00AB5817">
        <w:rPr>
          <w:rFonts w:ascii="Times New Roman" w:eastAsia="Times New Roman" w:hAnsi="Times New Roman" w:cs="Times New Roman"/>
          <w:i/>
          <w:iCs/>
          <w:sz w:val="20"/>
          <w:szCs w:val="20"/>
        </w:rPr>
        <w:t>Handbook of Nonwoven Filter Media</w:t>
      </w:r>
      <w:r w:rsidR="00E354F0" w:rsidRPr="00AB5817">
        <w:rPr>
          <w:rFonts w:ascii="Times New Roman" w:eastAsia="Times New Roman" w:hAnsi="Times New Roman" w:cs="Times New Roman"/>
          <w:sz w:val="20"/>
          <w:szCs w:val="20"/>
        </w:rPr>
        <w:t>. Elsevier.</w:t>
      </w:r>
    </w:p>
    <w:p w14:paraId="008E0F31" w14:textId="77777777" w:rsidR="00B821B9" w:rsidRPr="00AB5817" w:rsidRDefault="00B821B9" w:rsidP="00B821B9">
      <w:pPr>
        <w:spacing w:after="0" w:line="360" w:lineRule="auto"/>
        <w:ind w:left="360" w:hanging="720"/>
        <w:jc w:val="both"/>
        <w:rPr>
          <w:rFonts w:ascii="Times New Roman" w:eastAsia="Times New Roman" w:hAnsi="Times New Roman" w:cs="Times New Roman"/>
          <w:bCs/>
          <w:sz w:val="20"/>
          <w:szCs w:val="20"/>
        </w:rPr>
      </w:pPr>
      <w:r w:rsidRPr="00AB5817">
        <w:rPr>
          <w:rFonts w:ascii="Times New Roman" w:hAnsi="Times New Roman" w:cs="Times New Roman"/>
          <w:sz w:val="20"/>
          <w:szCs w:val="20"/>
        </w:rPr>
        <w:t>https://www.youtube.com/watch?v=W-uNxR5Zua0</w:t>
      </w:r>
    </w:p>
    <w:p w14:paraId="64E97ECD" w14:textId="77777777" w:rsidR="00B821B9" w:rsidRPr="00AB5817" w:rsidRDefault="00B160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bCs/>
          <w:sz w:val="20"/>
          <w:szCs w:val="20"/>
        </w:rPr>
        <w:lastRenderedPageBreak/>
        <w:t>https://www.ecosilky.com.vn/en/explore-natural-and-synthetic-fibers-images-with-names/</w:t>
      </w:r>
    </w:p>
    <w:p w14:paraId="6CB25A8F" w14:textId="77777777" w:rsidR="00B821B9" w:rsidRPr="00AB5817" w:rsidRDefault="00B160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https://textilelearner.net/difference-between-flax-and-hemp-fiber/</w:t>
      </w:r>
    </w:p>
    <w:p w14:paraId="11490E52" w14:textId="77777777" w:rsidR="00B821B9" w:rsidRPr="00AB5817" w:rsidRDefault="00B160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https://vnpolyfiber.com/viscose-rayon-modal-lyocell-tencel/</w:t>
      </w:r>
    </w:p>
    <w:p w14:paraId="3AB728B2"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https://www.indiamart.com/proddetail/nonwoven-geotextile-black-fabrics-4863492188.html</w:t>
      </w:r>
    </w:p>
    <w:p w14:paraId="1FA10464"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https://www.alibaba.com/product-detail/Baby-Hygiene-Products-14GSM-SSS-Hydrophobic_1601438516578.html</w:t>
      </w:r>
    </w:p>
    <w:p w14:paraId="7F322DFE"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https://www.tradeindia.com/products/medical-disposable-product-c6499954.html</w:t>
      </w:r>
    </w:p>
    <w:p w14:paraId="431B55EB"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https://www.sciencedirect.com/topics/materials-science/synthetic-fiber</w:t>
      </w:r>
    </w:p>
    <w:p w14:paraId="0ABC00E6"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https://textilefocus.com/bamboo-fiber-a-sustainable-alternative-to-cotton/</w:t>
      </w:r>
    </w:p>
    <w:p w14:paraId="697B39F0"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https://www.gaiadiscovery.com/design-building/lyocell-a-sustainable-fabric-solution.html</w:t>
      </w:r>
    </w:p>
    <w:p w14:paraId="376AA9D8" w14:textId="77777777" w:rsidR="00424078" w:rsidRPr="00AB5817" w:rsidRDefault="00424078"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Kimmerle, R. and Horrocks, A. R. </w:t>
      </w:r>
      <w:r w:rsidR="00E354F0" w:rsidRPr="00AB5817">
        <w:rPr>
          <w:rFonts w:ascii="Times New Roman" w:eastAsia="Times New Roman" w:hAnsi="Times New Roman" w:cs="Times New Roman"/>
          <w:sz w:val="20"/>
          <w:szCs w:val="20"/>
        </w:rPr>
        <w:t xml:space="preserve">2016. Nonwovens for hygiene products. In A. R. </w:t>
      </w:r>
    </w:p>
    <w:p w14:paraId="12028E66"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Horrocks and</w:t>
      </w:r>
      <w:r w:rsidR="00E354F0" w:rsidRPr="00AB5817">
        <w:rPr>
          <w:rFonts w:ascii="Times New Roman" w:eastAsia="Times New Roman" w:hAnsi="Times New Roman" w:cs="Times New Roman"/>
          <w:sz w:val="20"/>
          <w:szCs w:val="20"/>
        </w:rPr>
        <w:t xml:space="preserve"> S. C. Anand (Eds.), </w:t>
      </w:r>
      <w:r w:rsidR="00E354F0" w:rsidRPr="00AB5817">
        <w:rPr>
          <w:rFonts w:ascii="Times New Roman" w:eastAsia="Times New Roman" w:hAnsi="Times New Roman" w:cs="Times New Roman"/>
          <w:i/>
          <w:iCs/>
          <w:sz w:val="20"/>
          <w:szCs w:val="20"/>
        </w:rPr>
        <w:t>Handbook of Technical Textiles</w:t>
      </w:r>
      <w:r w:rsidR="00E354F0" w:rsidRPr="00AB5817">
        <w:rPr>
          <w:rFonts w:ascii="Times New Roman" w:eastAsia="Times New Roman" w:hAnsi="Times New Roman" w:cs="Times New Roman"/>
          <w:sz w:val="20"/>
          <w:szCs w:val="20"/>
        </w:rPr>
        <w:t xml:space="preserve"> (pp. 89–112). Woodhead Publishing.</w:t>
      </w:r>
    </w:p>
    <w:p w14:paraId="071DAB1C"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Koerner, R. M. 2016</w:t>
      </w:r>
      <w:r w:rsidR="00E354F0" w:rsidRPr="00AB5817">
        <w:rPr>
          <w:rFonts w:ascii="Times New Roman" w:eastAsia="Times New Roman" w:hAnsi="Times New Roman" w:cs="Times New Roman"/>
          <w:sz w:val="20"/>
          <w:szCs w:val="20"/>
        </w:rPr>
        <w:t xml:space="preserve">. </w:t>
      </w:r>
      <w:r w:rsidR="00E354F0" w:rsidRPr="00AB5817">
        <w:rPr>
          <w:rFonts w:ascii="Times New Roman" w:eastAsia="Times New Roman" w:hAnsi="Times New Roman" w:cs="Times New Roman"/>
          <w:i/>
          <w:iCs/>
          <w:sz w:val="20"/>
          <w:szCs w:val="20"/>
        </w:rPr>
        <w:t>Designing with Geosynthetics</w:t>
      </w:r>
      <w:r w:rsidR="00E354F0" w:rsidRPr="00AB5817">
        <w:rPr>
          <w:rFonts w:ascii="Times New Roman" w:eastAsia="Times New Roman" w:hAnsi="Times New Roman" w:cs="Times New Roman"/>
          <w:sz w:val="20"/>
          <w:szCs w:val="20"/>
        </w:rPr>
        <w:t xml:space="preserve"> (6th ed.). Xlibris Corporation.</w:t>
      </w:r>
    </w:p>
    <w:p w14:paraId="183A12A9"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Liao, K., Wu, C. and</w:t>
      </w:r>
      <w:r w:rsidR="002A164F" w:rsidRPr="00AB5817">
        <w:rPr>
          <w:rFonts w:ascii="Times New Roman" w:eastAsia="Times New Roman" w:hAnsi="Times New Roman" w:cs="Times New Roman"/>
          <w:sz w:val="20"/>
          <w:szCs w:val="20"/>
        </w:rPr>
        <w:t xml:space="preserve"> Liu, W. 2018</w:t>
      </w:r>
      <w:r w:rsidR="00E354F0" w:rsidRPr="00AB5817">
        <w:rPr>
          <w:rFonts w:ascii="Times New Roman" w:eastAsia="Times New Roman" w:hAnsi="Times New Roman" w:cs="Times New Roman"/>
          <w:sz w:val="20"/>
          <w:szCs w:val="20"/>
        </w:rPr>
        <w:t xml:space="preserve">. Sustainable and biodegradable nonwovens: PLA and chitosan blends. </w:t>
      </w:r>
      <w:r w:rsidR="00E354F0" w:rsidRPr="00AB5817">
        <w:rPr>
          <w:rFonts w:ascii="Times New Roman" w:eastAsia="Times New Roman" w:hAnsi="Times New Roman" w:cs="Times New Roman"/>
          <w:i/>
          <w:iCs/>
          <w:sz w:val="20"/>
          <w:szCs w:val="20"/>
        </w:rPr>
        <w:t>Carbohydrate Polymers</w:t>
      </w:r>
      <w:r w:rsidR="00E354F0" w:rsidRPr="00AB5817">
        <w:rPr>
          <w:rFonts w:ascii="Times New Roman" w:eastAsia="Times New Roman" w:hAnsi="Times New Roman" w:cs="Times New Roman"/>
          <w:sz w:val="20"/>
          <w:szCs w:val="20"/>
        </w:rPr>
        <w:t>, 189, 204–212.</w:t>
      </w:r>
    </w:p>
    <w:p w14:paraId="06EAADCC"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Liu, Y., Zhang, L. and He, Y. 2017</w:t>
      </w:r>
      <w:r w:rsidR="00E354F0" w:rsidRPr="00AB5817">
        <w:rPr>
          <w:rFonts w:ascii="Times New Roman" w:eastAsia="Times New Roman" w:hAnsi="Times New Roman" w:cs="Times New Roman"/>
          <w:sz w:val="20"/>
          <w:szCs w:val="20"/>
        </w:rPr>
        <w:t xml:space="preserve">. Hemp-based nonwovens: Properties and applications. </w:t>
      </w:r>
      <w:r w:rsidR="00E354F0" w:rsidRPr="00AB5817">
        <w:rPr>
          <w:rFonts w:ascii="Times New Roman" w:eastAsia="Times New Roman" w:hAnsi="Times New Roman" w:cs="Times New Roman"/>
          <w:i/>
          <w:iCs/>
          <w:sz w:val="20"/>
          <w:szCs w:val="20"/>
        </w:rPr>
        <w:t>Textile Bioengineering and Informatics Symposium Proceedings</w:t>
      </w:r>
      <w:r w:rsidR="00E354F0" w:rsidRPr="00AB5817">
        <w:rPr>
          <w:rFonts w:ascii="Times New Roman" w:eastAsia="Times New Roman" w:hAnsi="Times New Roman" w:cs="Times New Roman"/>
          <w:sz w:val="20"/>
          <w:szCs w:val="20"/>
        </w:rPr>
        <w:t>, 10(2), 145–150.</w:t>
      </w:r>
    </w:p>
    <w:p w14:paraId="741A1AC3"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M</w:t>
      </w:r>
      <w:r w:rsidR="002A164F" w:rsidRPr="00AB5817">
        <w:rPr>
          <w:rFonts w:ascii="Times New Roman" w:eastAsia="Times New Roman" w:hAnsi="Times New Roman" w:cs="Times New Roman"/>
          <w:sz w:val="20"/>
          <w:szCs w:val="20"/>
        </w:rPr>
        <w:t>ather, R. R. and Wardman, R. H. 2005</w:t>
      </w:r>
      <w:r w:rsidRPr="00AB5817">
        <w:rPr>
          <w:rFonts w:ascii="Times New Roman" w:eastAsia="Times New Roman" w:hAnsi="Times New Roman" w:cs="Times New Roman"/>
          <w:sz w:val="20"/>
          <w:szCs w:val="20"/>
        </w:rPr>
        <w:t xml:space="preserve">. </w:t>
      </w:r>
      <w:r w:rsidRPr="00AB5817">
        <w:rPr>
          <w:rFonts w:ascii="Times New Roman" w:eastAsia="Times New Roman" w:hAnsi="Times New Roman" w:cs="Times New Roman"/>
          <w:i/>
          <w:iCs/>
          <w:sz w:val="20"/>
          <w:szCs w:val="20"/>
        </w:rPr>
        <w:t>The Chemistry of Textile Fibres</w:t>
      </w:r>
      <w:r w:rsidRPr="00AB5817">
        <w:rPr>
          <w:rFonts w:ascii="Times New Roman" w:eastAsia="Times New Roman" w:hAnsi="Times New Roman" w:cs="Times New Roman"/>
          <w:sz w:val="20"/>
          <w:szCs w:val="20"/>
        </w:rPr>
        <w:t>. Royal Society of Chemistry.</w:t>
      </w:r>
    </w:p>
    <w:p w14:paraId="288198C3"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Rhim, J. W. and Wang, L. F. 2013</w:t>
      </w:r>
      <w:r w:rsidR="00E354F0" w:rsidRPr="00AB5817">
        <w:rPr>
          <w:rFonts w:ascii="Times New Roman" w:eastAsia="Times New Roman" w:hAnsi="Times New Roman" w:cs="Times New Roman"/>
          <w:sz w:val="20"/>
          <w:szCs w:val="20"/>
        </w:rPr>
        <w:t xml:space="preserve">. Antimicrobial activity of chitosan-based nonwoven textiles. </w:t>
      </w:r>
      <w:r w:rsidR="00E354F0" w:rsidRPr="00AB5817">
        <w:rPr>
          <w:rFonts w:ascii="Times New Roman" w:eastAsia="Times New Roman" w:hAnsi="Times New Roman" w:cs="Times New Roman"/>
          <w:i/>
          <w:iCs/>
          <w:sz w:val="20"/>
          <w:szCs w:val="20"/>
        </w:rPr>
        <w:t>Carbohydrate Polymers</w:t>
      </w:r>
      <w:r w:rsidR="00E354F0" w:rsidRPr="00AB5817">
        <w:rPr>
          <w:rFonts w:ascii="Times New Roman" w:eastAsia="Times New Roman" w:hAnsi="Times New Roman" w:cs="Times New Roman"/>
          <w:sz w:val="20"/>
          <w:szCs w:val="20"/>
        </w:rPr>
        <w:t>, 98(2), 1173–1181.</w:t>
      </w:r>
    </w:p>
    <w:p w14:paraId="0ECE364D"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Russell, S. J. 2007</w:t>
      </w:r>
      <w:r w:rsidR="00E354F0" w:rsidRPr="00AB5817">
        <w:rPr>
          <w:rFonts w:ascii="Times New Roman" w:eastAsia="Times New Roman" w:hAnsi="Times New Roman" w:cs="Times New Roman"/>
          <w:sz w:val="20"/>
          <w:szCs w:val="20"/>
        </w:rPr>
        <w:t xml:space="preserve">. </w:t>
      </w:r>
      <w:r w:rsidR="00E354F0" w:rsidRPr="00AB5817">
        <w:rPr>
          <w:rFonts w:ascii="Times New Roman" w:eastAsia="Times New Roman" w:hAnsi="Times New Roman" w:cs="Times New Roman"/>
          <w:i/>
          <w:iCs/>
          <w:sz w:val="20"/>
          <w:szCs w:val="20"/>
        </w:rPr>
        <w:t>Handbook of Nonwovens</w:t>
      </w:r>
      <w:r w:rsidR="00E354F0" w:rsidRPr="00AB5817">
        <w:rPr>
          <w:rFonts w:ascii="Times New Roman" w:eastAsia="Times New Roman" w:hAnsi="Times New Roman" w:cs="Times New Roman"/>
          <w:sz w:val="20"/>
          <w:szCs w:val="20"/>
        </w:rPr>
        <w:t>. Woodhead Publishing.</w:t>
      </w:r>
    </w:p>
    <w:p w14:paraId="1805EA10"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Shen, L., Worrell, E. and Patel, M. 2020</w:t>
      </w:r>
      <w:r w:rsidR="00E354F0" w:rsidRPr="00AB5817">
        <w:rPr>
          <w:rFonts w:ascii="Times New Roman" w:eastAsia="Times New Roman" w:hAnsi="Times New Roman" w:cs="Times New Roman"/>
          <w:sz w:val="20"/>
          <w:szCs w:val="20"/>
        </w:rPr>
        <w:t xml:space="preserve">. Present and future sustainability of bio-based plastics. </w:t>
      </w:r>
      <w:r w:rsidR="00E354F0" w:rsidRPr="00AB5817">
        <w:rPr>
          <w:rFonts w:ascii="Times New Roman" w:eastAsia="Times New Roman" w:hAnsi="Times New Roman" w:cs="Times New Roman"/>
          <w:i/>
          <w:iCs/>
          <w:sz w:val="20"/>
          <w:szCs w:val="20"/>
        </w:rPr>
        <w:t>Biofuels, Bioproducts and Biorefining</w:t>
      </w:r>
      <w:r w:rsidR="00E354F0" w:rsidRPr="00AB5817">
        <w:rPr>
          <w:rFonts w:ascii="Times New Roman" w:eastAsia="Times New Roman" w:hAnsi="Times New Roman" w:cs="Times New Roman"/>
          <w:sz w:val="20"/>
          <w:szCs w:val="20"/>
        </w:rPr>
        <w:t>, 14(3), 537–554.</w:t>
      </w:r>
    </w:p>
    <w:p w14:paraId="35F1233B"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Soin, N., Sh</w:t>
      </w:r>
      <w:r w:rsidR="002A164F" w:rsidRPr="00AB5817">
        <w:rPr>
          <w:rFonts w:ascii="Times New Roman" w:eastAsia="Times New Roman" w:hAnsi="Times New Roman" w:cs="Times New Roman"/>
          <w:sz w:val="20"/>
          <w:szCs w:val="20"/>
        </w:rPr>
        <w:t>ah, T. and Sharma, R. 2014</w:t>
      </w:r>
      <w:r w:rsidRPr="00AB5817">
        <w:rPr>
          <w:rFonts w:ascii="Times New Roman" w:eastAsia="Times New Roman" w:hAnsi="Times New Roman" w:cs="Times New Roman"/>
          <w:sz w:val="20"/>
          <w:szCs w:val="20"/>
        </w:rPr>
        <w:t xml:space="preserve">. Optimization of </w:t>
      </w:r>
      <w:r w:rsidR="00792C5E" w:rsidRPr="00AB5817">
        <w:rPr>
          <w:rFonts w:ascii="Times New Roman" w:eastAsia="Times New Roman" w:hAnsi="Times New Roman" w:cs="Times New Roman"/>
          <w:sz w:val="20"/>
          <w:szCs w:val="20"/>
        </w:rPr>
        <w:t>fibre</w:t>
      </w:r>
      <w:r w:rsidRPr="00AB5817">
        <w:rPr>
          <w:rFonts w:ascii="Times New Roman" w:eastAsia="Times New Roman" w:hAnsi="Times New Roman" w:cs="Times New Roman"/>
          <w:sz w:val="20"/>
          <w:szCs w:val="20"/>
        </w:rPr>
        <w:t xml:space="preserve"> blending for enhanced mechanical properties in nonwoven composites. </w:t>
      </w:r>
      <w:r w:rsidRPr="00AB5817">
        <w:rPr>
          <w:rFonts w:ascii="Times New Roman" w:eastAsia="Times New Roman" w:hAnsi="Times New Roman" w:cs="Times New Roman"/>
          <w:i/>
          <w:iCs/>
          <w:sz w:val="20"/>
          <w:szCs w:val="20"/>
        </w:rPr>
        <w:t>Materials Science and Engineering: C</w:t>
      </w:r>
      <w:r w:rsidRPr="00AB5817">
        <w:rPr>
          <w:rFonts w:ascii="Times New Roman" w:eastAsia="Times New Roman" w:hAnsi="Times New Roman" w:cs="Times New Roman"/>
          <w:sz w:val="20"/>
          <w:szCs w:val="20"/>
        </w:rPr>
        <w:t>, 42, 101–108.</w:t>
      </w:r>
    </w:p>
    <w:p w14:paraId="7EE169D8" w14:textId="77777777" w:rsidR="009D70CA" w:rsidRPr="00AB5817" w:rsidRDefault="002A164F" w:rsidP="009D70CA">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Tang, X., Zuo, Y., Wang, H. and Cao, Y. 2020</w:t>
      </w:r>
      <w:r w:rsidR="00E354F0" w:rsidRPr="00AB5817">
        <w:rPr>
          <w:rFonts w:ascii="Times New Roman" w:eastAsia="Times New Roman" w:hAnsi="Times New Roman" w:cs="Times New Roman"/>
          <w:sz w:val="20"/>
          <w:szCs w:val="20"/>
        </w:rPr>
        <w:t xml:space="preserve">. Advances in </w:t>
      </w:r>
      <w:r w:rsidR="00792C5E" w:rsidRPr="00AB5817">
        <w:rPr>
          <w:rFonts w:ascii="Times New Roman" w:eastAsia="Times New Roman" w:hAnsi="Times New Roman" w:cs="Times New Roman"/>
          <w:sz w:val="20"/>
          <w:szCs w:val="20"/>
        </w:rPr>
        <w:t>fibre</w:t>
      </w:r>
      <w:r w:rsidR="00E354F0" w:rsidRPr="00AB5817">
        <w:rPr>
          <w:rFonts w:ascii="Times New Roman" w:eastAsia="Times New Roman" w:hAnsi="Times New Roman" w:cs="Times New Roman"/>
          <w:sz w:val="20"/>
          <w:szCs w:val="20"/>
        </w:rPr>
        <w:t xml:space="preserve"> blending for high-efficiency air filtration. </w:t>
      </w:r>
      <w:r w:rsidR="00E354F0" w:rsidRPr="00AB5817">
        <w:rPr>
          <w:rFonts w:ascii="Times New Roman" w:eastAsia="Times New Roman" w:hAnsi="Times New Roman" w:cs="Times New Roman"/>
          <w:i/>
          <w:iCs/>
          <w:sz w:val="20"/>
          <w:szCs w:val="20"/>
        </w:rPr>
        <w:t>Journal of Applied Polymer Science</w:t>
      </w:r>
      <w:r w:rsidR="00E354F0" w:rsidRPr="00AB5817">
        <w:rPr>
          <w:rFonts w:ascii="Times New Roman" w:eastAsia="Times New Roman" w:hAnsi="Times New Roman" w:cs="Times New Roman"/>
          <w:sz w:val="20"/>
          <w:szCs w:val="20"/>
        </w:rPr>
        <w:t>, 137(45), 49187.</w:t>
      </w:r>
    </w:p>
    <w:p w14:paraId="28A67463" w14:textId="77777777" w:rsidR="009D70CA" w:rsidRPr="00AB5817" w:rsidRDefault="009D70CA" w:rsidP="009D70CA">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color w:val="222222"/>
          <w:sz w:val="20"/>
          <w:szCs w:val="20"/>
          <w:shd w:val="clear" w:color="auto" w:fill="FFFFFF"/>
        </w:rPr>
        <w:t xml:space="preserve">Thenmozhi, S., Dharmaraj, N., </w:t>
      </w:r>
      <w:proofErr w:type="spellStart"/>
      <w:r w:rsidRPr="00AB5817">
        <w:rPr>
          <w:rFonts w:ascii="Times New Roman" w:hAnsi="Times New Roman" w:cs="Times New Roman"/>
          <w:color w:val="222222"/>
          <w:sz w:val="20"/>
          <w:szCs w:val="20"/>
          <w:shd w:val="clear" w:color="auto" w:fill="FFFFFF"/>
        </w:rPr>
        <w:t>Kadirvelu</w:t>
      </w:r>
      <w:proofErr w:type="spellEnd"/>
      <w:r w:rsidRPr="00AB5817">
        <w:rPr>
          <w:rFonts w:ascii="Times New Roman" w:hAnsi="Times New Roman" w:cs="Times New Roman"/>
          <w:color w:val="222222"/>
          <w:sz w:val="20"/>
          <w:szCs w:val="20"/>
          <w:shd w:val="clear" w:color="auto" w:fill="FFFFFF"/>
        </w:rPr>
        <w:t>, K. and Kim, H. Y. 2017. Electrospun nanofibers: New generation materials for advanced applications. </w:t>
      </w:r>
      <w:r w:rsidRPr="00AB5817">
        <w:rPr>
          <w:rFonts w:ascii="Times New Roman" w:hAnsi="Times New Roman" w:cs="Times New Roman"/>
          <w:i/>
          <w:iCs/>
          <w:color w:val="222222"/>
          <w:sz w:val="20"/>
          <w:szCs w:val="20"/>
          <w:shd w:val="clear" w:color="auto" w:fill="FFFFFF"/>
        </w:rPr>
        <w:t>Materials Science and Engineering: B</w:t>
      </w:r>
      <w:r w:rsidRPr="00AB5817">
        <w:rPr>
          <w:rFonts w:ascii="Times New Roman" w:hAnsi="Times New Roman" w:cs="Times New Roman"/>
          <w:color w:val="222222"/>
          <w:sz w:val="20"/>
          <w:szCs w:val="20"/>
          <w:shd w:val="clear" w:color="auto" w:fill="FFFFFF"/>
        </w:rPr>
        <w:t>, </w:t>
      </w:r>
      <w:r w:rsidRPr="00AB5817">
        <w:rPr>
          <w:rFonts w:ascii="Times New Roman" w:hAnsi="Times New Roman" w:cs="Times New Roman"/>
          <w:i/>
          <w:iCs/>
          <w:color w:val="222222"/>
          <w:sz w:val="20"/>
          <w:szCs w:val="20"/>
          <w:shd w:val="clear" w:color="auto" w:fill="FFFFFF"/>
        </w:rPr>
        <w:t>217</w:t>
      </w:r>
      <w:r w:rsidRPr="00AB5817">
        <w:rPr>
          <w:rFonts w:ascii="Times New Roman" w:hAnsi="Times New Roman" w:cs="Times New Roman"/>
          <w:color w:val="222222"/>
          <w:sz w:val="20"/>
          <w:szCs w:val="20"/>
          <w:shd w:val="clear" w:color="auto" w:fill="FFFFFF"/>
        </w:rPr>
        <w:t>, 36-48.</w:t>
      </w:r>
    </w:p>
    <w:p w14:paraId="14CBC99E"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Xu, Y., Li, X. and Hu, H. 2021</w:t>
      </w:r>
      <w:r w:rsidR="00E354F0" w:rsidRPr="00AB5817">
        <w:rPr>
          <w:rFonts w:ascii="Times New Roman" w:eastAsia="Times New Roman" w:hAnsi="Times New Roman" w:cs="Times New Roman"/>
          <w:sz w:val="20"/>
          <w:szCs w:val="20"/>
        </w:rPr>
        <w:t xml:space="preserve">. AI-assisted </w:t>
      </w:r>
      <w:r w:rsidR="00792C5E" w:rsidRPr="00AB5817">
        <w:rPr>
          <w:rFonts w:ascii="Times New Roman" w:eastAsia="Times New Roman" w:hAnsi="Times New Roman" w:cs="Times New Roman"/>
          <w:sz w:val="20"/>
          <w:szCs w:val="20"/>
        </w:rPr>
        <w:t>fibre</w:t>
      </w:r>
      <w:r w:rsidR="00E354F0" w:rsidRPr="00AB5817">
        <w:rPr>
          <w:rFonts w:ascii="Times New Roman" w:eastAsia="Times New Roman" w:hAnsi="Times New Roman" w:cs="Times New Roman"/>
          <w:sz w:val="20"/>
          <w:szCs w:val="20"/>
        </w:rPr>
        <w:t xml:space="preserve"> blending and quality monitoring in nonwoven production. </w:t>
      </w:r>
      <w:r w:rsidR="00E354F0" w:rsidRPr="00AB5817">
        <w:rPr>
          <w:rFonts w:ascii="Times New Roman" w:eastAsia="Times New Roman" w:hAnsi="Times New Roman" w:cs="Times New Roman"/>
          <w:i/>
          <w:iCs/>
          <w:sz w:val="20"/>
          <w:szCs w:val="20"/>
        </w:rPr>
        <w:t>Textile Research Journal</w:t>
      </w:r>
      <w:r w:rsidR="00E354F0" w:rsidRPr="00AB5817">
        <w:rPr>
          <w:rFonts w:ascii="Times New Roman" w:eastAsia="Times New Roman" w:hAnsi="Times New Roman" w:cs="Times New Roman"/>
          <w:sz w:val="20"/>
          <w:szCs w:val="20"/>
        </w:rPr>
        <w:t>, 91(13–14), 1535–1547.</w:t>
      </w:r>
    </w:p>
    <w:p w14:paraId="69026918" w14:textId="77777777" w:rsidR="00EE1614"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Zhang, S., Wang, X. and </w:t>
      </w:r>
      <w:r w:rsidR="00E354F0" w:rsidRPr="00AB5817">
        <w:rPr>
          <w:rFonts w:ascii="Times New Roman" w:eastAsia="Times New Roman" w:hAnsi="Times New Roman" w:cs="Times New Roman"/>
          <w:sz w:val="20"/>
          <w:szCs w:val="20"/>
        </w:rPr>
        <w:t>Li</w:t>
      </w:r>
      <w:r w:rsidRPr="00AB5817">
        <w:rPr>
          <w:rFonts w:ascii="Times New Roman" w:eastAsia="Times New Roman" w:hAnsi="Times New Roman" w:cs="Times New Roman"/>
          <w:sz w:val="20"/>
          <w:szCs w:val="20"/>
        </w:rPr>
        <w:t>, Y. 2020</w:t>
      </w:r>
      <w:r w:rsidR="00E354F0" w:rsidRPr="00AB5817">
        <w:rPr>
          <w:rFonts w:ascii="Times New Roman" w:eastAsia="Times New Roman" w:hAnsi="Times New Roman" w:cs="Times New Roman"/>
          <w:sz w:val="20"/>
          <w:szCs w:val="20"/>
        </w:rPr>
        <w:t xml:space="preserve">. </w:t>
      </w:r>
      <w:proofErr w:type="spellStart"/>
      <w:r w:rsidR="00E354F0" w:rsidRPr="00AB5817">
        <w:rPr>
          <w:rFonts w:ascii="Times New Roman" w:eastAsia="Times New Roman" w:hAnsi="Times New Roman" w:cs="Times New Roman"/>
          <w:sz w:val="20"/>
          <w:szCs w:val="20"/>
        </w:rPr>
        <w:t>Electrospun</w:t>
      </w:r>
      <w:proofErr w:type="spellEnd"/>
      <w:r w:rsidR="00E354F0" w:rsidRPr="00AB5817">
        <w:rPr>
          <w:rFonts w:ascii="Times New Roman" w:eastAsia="Times New Roman" w:hAnsi="Times New Roman" w:cs="Times New Roman"/>
          <w:sz w:val="20"/>
          <w:szCs w:val="20"/>
        </w:rPr>
        <w:t xml:space="preserve"> </w:t>
      </w:r>
      <w:proofErr w:type="spellStart"/>
      <w:r w:rsidR="00E354F0" w:rsidRPr="00AB5817">
        <w:rPr>
          <w:rFonts w:ascii="Times New Roman" w:eastAsia="Times New Roman" w:hAnsi="Times New Roman" w:cs="Times New Roman"/>
          <w:sz w:val="20"/>
          <w:szCs w:val="20"/>
        </w:rPr>
        <w:t>nano</w:t>
      </w:r>
      <w:r w:rsidR="00792C5E" w:rsidRPr="00AB5817">
        <w:rPr>
          <w:rFonts w:ascii="Times New Roman" w:eastAsia="Times New Roman" w:hAnsi="Times New Roman" w:cs="Times New Roman"/>
          <w:sz w:val="20"/>
          <w:szCs w:val="20"/>
        </w:rPr>
        <w:t>fibre</w:t>
      </w:r>
      <w:proofErr w:type="spellEnd"/>
      <w:r w:rsidR="00E354F0" w:rsidRPr="00AB5817">
        <w:rPr>
          <w:rFonts w:ascii="Times New Roman" w:eastAsia="Times New Roman" w:hAnsi="Times New Roman" w:cs="Times New Roman"/>
          <w:sz w:val="20"/>
          <w:szCs w:val="20"/>
        </w:rPr>
        <w:t xml:space="preserve">-nonwoven composites for smart textiles. </w:t>
      </w:r>
      <w:r w:rsidR="00E354F0" w:rsidRPr="00AB5817">
        <w:rPr>
          <w:rFonts w:ascii="Times New Roman" w:eastAsia="Times New Roman" w:hAnsi="Times New Roman" w:cs="Times New Roman"/>
          <w:i/>
          <w:iCs/>
          <w:sz w:val="20"/>
          <w:szCs w:val="20"/>
        </w:rPr>
        <w:t>Advanced Functional Materials</w:t>
      </w:r>
      <w:r w:rsidR="00E354F0" w:rsidRPr="00AB5817">
        <w:rPr>
          <w:rFonts w:ascii="Times New Roman" w:eastAsia="Times New Roman" w:hAnsi="Times New Roman" w:cs="Times New Roman"/>
          <w:sz w:val="20"/>
          <w:szCs w:val="20"/>
        </w:rPr>
        <w:t>, 30(14), 2000958.</w:t>
      </w:r>
    </w:p>
    <w:p w14:paraId="1C86AE7D" w14:textId="77777777" w:rsidR="00185D6A" w:rsidRPr="00B821B9" w:rsidRDefault="00185D6A" w:rsidP="00147F34">
      <w:pPr>
        <w:spacing w:after="0" w:line="360" w:lineRule="auto"/>
        <w:jc w:val="both"/>
        <w:rPr>
          <w:rFonts w:ascii="Times New Roman" w:hAnsi="Times New Roman" w:cs="Times New Roman"/>
          <w:sz w:val="20"/>
          <w:szCs w:val="20"/>
        </w:rPr>
      </w:pPr>
    </w:p>
    <w:sectPr w:rsidR="00185D6A" w:rsidRPr="00B821B9" w:rsidSect="00185D6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3D84" w14:textId="77777777" w:rsidR="0042678E" w:rsidRDefault="0042678E" w:rsidP="00BD2AFB">
      <w:pPr>
        <w:spacing w:after="0" w:line="240" w:lineRule="auto"/>
      </w:pPr>
      <w:r>
        <w:separator/>
      </w:r>
    </w:p>
  </w:endnote>
  <w:endnote w:type="continuationSeparator" w:id="0">
    <w:p w14:paraId="40911691" w14:textId="77777777" w:rsidR="0042678E" w:rsidRDefault="0042678E" w:rsidP="00BD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FBC4" w14:textId="77777777" w:rsidR="00BD2AFB" w:rsidRDefault="00BD2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F2F1" w14:textId="77777777" w:rsidR="00BD2AFB" w:rsidRDefault="00BD2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6A21" w14:textId="77777777" w:rsidR="00BD2AFB" w:rsidRDefault="00BD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E0F5" w14:textId="77777777" w:rsidR="0042678E" w:rsidRDefault="0042678E" w:rsidP="00BD2AFB">
      <w:pPr>
        <w:spacing w:after="0" w:line="240" w:lineRule="auto"/>
      </w:pPr>
      <w:r>
        <w:separator/>
      </w:r>
    </w:p>
  </w:footnote>
  <w:footnote w:type="continuationSeparator" w:id="0">
    <w:p w14:paraId="110F6A6F" w14:textId="77777777" w:rsidR="0042678E" w:rsidRDefault="0042678E" w:rsidP="00BD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7B31" w14:textId="07C0D5BB" w:rsidR="00BD2AFB" w:rsidRDefault="00BD2AFB">
    <w:pPr>
      <w:pStyle w:val="Header"/>
    </w:pPr>
    <w:r>
      <w:rPr>
        <w:noProof/>
      </w:rPr>
      <w:pict w14:anchorId="654AF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251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08AA" w14:textId="5626F97C" w:rsidR="00BD2AFB" w:rsidRDefault="00BD2AFB">
    <w:pPr>
      <w:pStyle w:val="Header"/>
    </w:pPr>
    <w:r>
      <w:rPr>
        <w:noProof/>
      </w:rPr>
      <w:pict w14:anchorId="6BF94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251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D9B" w14:textId="7877C7A0" w:rsidR="00BD2AFB" w:rsidRDefault="00BD2AFB">
    <w:pPr>
      <w:pStyle w:val="Header"/>
    </w:pPr>
    <w:r>
      <w:rPr>
        <w:noProof/>
      </w:rPr>
      <w:pict w14:anchorId="6E16B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251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5FDF"/>
    <w:multiLevelType w:val="multilevel"/>
    <w:tmpl w:val="B1721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22159"/>
    <w:multiLevelType w:val="multilevel"/>
    <w:tmpl w:val="1746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57E12"/>
    <w:multiLevelType w:val="multilevel"/>
    <w:tmpl w:val="93EA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86FC5"/>
    <w:multiLevelType w:val="multilevel"/>
    <w:tmpl w:val="681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C68CB"/>
    <w:multiLevelType w:val="multilevel"/>
    <w:tmpl w:val="F98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B7BFF"/>
    <w:multiLevelType w:val="multilevel"/>
    <w:tmpl w:val="69B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50FDF"/>
    <w:multiLevelType w:val="multilevel"/>
    <w:tmpl w:val="306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60A6D"/>
    <w:multiLevelType w:val="multilevel"/>
    <w:tmpl w:val="35D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30A77"/>
    <w:multiLevelType w:val="multilevel"/>
    <w:tmpl w:val="339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64524"/>
    <w:multiLevelType w:val="multilevel"/>
    <w:tmpl w:val="526C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B7A01"/>
    <w:multiLevelType w:val="multilevel"/>
    <w:tmpl w:val="A26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65A58"/>
    <w:multiLevelType w:val="multilevel"/>
    <w:tmpl w:val="406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9"/>
  </w:num>
  <w:num w:numId="5">
    <w:abstractNumId w:val="8"/>
  </w:num>
  <w:num w:numId="6">
    <w:abstractNumId w:val="3"/>
  </w:num>
  <w:num w:numId="7">
    <w:abstractNumId w:val="4"/>
  </w:num>
  <w:num w:numId="8">
    <w:abstractNumId w:val="1"/>
  </w:num>
  <w:num w:numId="9">
    <w:abstractNumId w:val="10"/>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614"/>
    <w:rsid w:val="00070475"/>
    <w:rsid w:val="00147F34"/>
    <w:rsid w:val="00185D6A"/>
    <w:rsid w:val="00196F2D"/>
    <w:rsid w:val="001F3E74"/>
    <w:rsid w:val="00206911"/>
    <w:rsid w:val="00264188"/>
    <w:rsid w:val="002A164F"/>
    <w:rsid w:val="002E4531"/>
    <w:rsid w:val="002F1FBC"/>
    <w:rsid w:val="003031AB"/>
    <w:rsid w:val="00313F06"/>
    <w:rsid w:val="00332954"/>
    <w:rsid w:val="00364795"/>
    <w:rsid w:val="00366B69"/>
    <w:rsid w:val="00373EB7"/>
    <w:rsid w:val="00383AC8"/>
    <w:rsid w:val="00424078"/>
    <w:rsid w:val="0042678E"/>
    <w:rsid w:val="00446B6D"/>
    <w:rsid w:val="00450F8F"/>
    <w:rsid w:val="004926CF"/>
    <w:rsid w:val="004D4C34"/>
    <w:rsid w:val="005B0547"/>
    <w:rsid w:val="005D0C7C"/>
    <w:rsid w:val="00626FBB"/>
    <w:rsid w:val="006432DE"/>
    <w:rsid w:val="007510F1"/>
    <w:rsid w:val="00753EF2"/>
    <w:rsid w:val="00755E32"/>
    <w:rsid w:val="00764865"/>
    <w:rsid w:val="00792C5E"/>
    <w:rsid w:val="007C70A4"/>
    <w:rsid w:val="007F561C"/>
    <w:rsid w:val="00804D3D"/>
    <w:rsid w:val="008763BA"/>
    <w:rsid w:val="00982BEB"/>
    <w:rsid w:val="009D70CA"/>
    <w:rsid w:val="009E3E89"/>
    <w:rsid w:val="00A26012"/>
    <w:rsid w:val="00A86D06"/>
    <w:rsid w:val="00AB1526"/>
    <w:rsid w:val="00AB5817"/>
    <w:rsid w:val="00AD2EEC"/>
    <w:rsid w:val="00B160F0"/>
    <w:rsid w:val="00B16949"/>
    <w:rsid w:val="00B821B9"/>
    <w:rsid w:val="00B831D5"/>
    <w:rsid w:val="00BD2AFB"/>
    <w:rsid w:val="00BE0099"/>
    <w:rsid w:val="00C1328A"/>
    <w:rsid w:val="00CE6AA2"/>
    <w:rsid w:val="00D65569"/>
    <w:rsid w:val="00D73E14"/>
    <w:rsid w:val="00D77330"/>
    <w:rsid w:val="00DA0538"/>
    <w:rsid w:val="00E0798B"/>
    <w:rsid w:val="00E354F0"/>
    <w:rsid w:val="00E555E5"/>
    <w:rsid w:val="00E557B4"/>
    <w:rsid w:val="00E97C6E"/>
    <w:rsid w:val="00EA60B6"/>
    <w:rsid w:val="00EE1614"/>
    <w:rsid w:val="00F81E36"/>
    <w:rsid w:val="00FC6BD2"/>
    <w:rsid w:val="00FE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944532"/>
  <w15:docId w15:val="{64D6CD1B-9B79-4669-8292-1D63DFC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6A"/>
  </w:style>
  <w:style w:type="paragraph" w:styleId="Heading2">
    <w:name w:val="heading 2"/>
    <w:basedOn w:val="Normal"/>
    <w:link w:val="Heading2Char"/>
    <w:uiPriority w:val="9"/>
    <w:qFormat/>
    <w:rsid w:val="00EE1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6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16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E161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161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16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6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161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E161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1614"/>
    <w:rPr>
      <w:rFonts w:ascii="Times New Roman" w:eastAsia="Times New Roman" w:hAnsi="Times New Roman" w:cs="Times New Roman"/>
      <w:b/>
      <w:bCs/>
      <w:sz w:val="15"/>
      <w:szCs w:val="15"/>
    </w:rPr>
  </w:style>
  <w:style w:type="character" w:styleId="Strong">
    <w:name w:val="Strong"/>
    <w:basedOn w:val="DefaultParagraphFont"/>
    <w:uiPriority w:val="22"/>
    <w:qFormat/>
    <w:rsid w:val="00EE1614"/>
    <w:rPr>
      <w:b/>
      <w:bCs/>
    </w:rPr>
  </w:style>
  <w:style w:type="character" w:styleId="Emphasis">
    <w:name w:val="Emphasis"/>
    <w:basedOn w:val="DefaultParagraphFont"/>
    <w:uiPriority w:val="20"/>
    <w:qFormat/>
    <w:rsid w:val="00EE1614"/>
    <w:rPr>
      <w:i/>
      <w:iCs/>
    </w:rPr>
  </w:style>
  <w:style w:type="character" w:styleId="Hyperlink">
    <w:name w:val="Hyperlink"/>
    <w:basedOn w:val="DefaultParagraphFont"/>
    <w:uiPriority w:val="99"/>
    <w:unhideWhenUsed/>
    <w:rsid w:val="00EE1614"/>
    <w:rPr>
      <w:color w:val="0000FF"/>
      <w:u w:val="single"/>
    </w:rPr>
  </w:style>
  <w:style w:type="paragraph" w:styleId="ListParagraph">
    <w:name w:val="List Paragraph"/>
    <w:basedOn w:val="Normal"/>
    <w:uiPriority w:val="34"/>
    <w:qFormat/>
    <w:rsid w:val="00EE1614"/>
    <w:pPr>
      <w:ind w:left="720"/>
      <w:contextualSpacing/>
    </w:pPr>
  </w:style>
  <w:style w:type="paragraph" w:styleId="NormalWeb">
    <w:name w:val="Normal (Web)"/>
    <w:basedOn w:val="Normal"/>
    <w:uiPriority w:val="99"/>
    <w:unhideWhenUsed/>
    <w:rsid w:val="00147F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49"/>
    <w:rPr>
      <w:rFonts w:ascii="Tahoma" w:hAnsi="Tahoma" w:cs="Tahoma"/>
      <w:sz w:val="16"/>
      <w:szCs w:val="16"/>
    </w:rPr>
  </w:style>
  <w:style w:type="paragraph" w:styleId="Header">
    <w:name w:val="header"/>
    <w:basedOn w:val="Normal"/>
    <w:link w:val="HeaderChar"/>
    <w:uiPriority w:val="99"/>
    <w:unhideWhenUsed/>
    <w:rsid w:val="00BD2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FB"/>
  </w:style>
  <w:style w:type="paragraph" w:styleId="Footer">
    <w:name w:val="footer"/>
    <w:basedOn w:val="Normal"/>
    <w:link w:val="FooterChar"/>
    <w:uiPriority w:val="99"/>
    <w:unhideWhenUsed/>
    <w:rsid w:val="00BD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5211">
      <w:bodyDiv w:val="1"/>
      <w:marLeft w:val="0"/>
      <w:marRight w:val="0"/>
      <w:marTop w:val="0"/>
      <w:marBottom w:val="0"/>
      <w:divBdr>
        <w:top w:val="none" w:sz="0" w:space="0" w:color="auto"/>
        <w:left w:val="none" w:sz="0" w:space="0" w:color="auto"/>
        <w:bottom w:val="none" w:sz="0" w:space="0" w:color="auto"/>
        <w:right w:val="none" w:sz="0" w:space="0" w:color="auto"/>
      </w:divBdr>
    </w:div>
    <w:div w:id="483158844">
      <w:bodyDiv w:val="1"/>
      <w:marLeft w:val="0"/>
      <w:marRight w:val="0"/>
      <w:marTop w:val="0"/>
      <w:marBottom w:val="0"/>
      <w:divBdr>
        <w:top w:val="none" w:sz="0" w:space="0" w:color="auto"/>
        <w:left w:val="none" w:sz="0" w:space="0" w:color="auto"/>
        <w:bottom w:val="none" w:sz="0" w:space="0" w:color="auto"/>
        <w:right w:val="none" w:sz="0" w:space="0" w:color="auto"/>
      </w:divBdr>
    </w:div>
    <w:div w:id="839194899">
      <w:bodyDiv w:val="1"/>
      <w:marLeft w:val="0"/>
      <w:marRight w:val="0"/>
      <w:marTop w:val="0"/>
      <w:marBottom w:val="0"/>
      <w:divBdr>
        <w:top w:val="none" w:sz="0" w:space="0" w:color="auto"/>
        <w:left w:val="none" w:sz="0" w:space="0" w:color="auto"/>
        <w:bottom w:val="none" w:sz="0" w:space="0" w:color="auto"/>
        <w:right w:val="none" w:sz="0" w:space="0" w:color="auto"/>
      </w:divBdr>
    </w:div>
    <w:div w:id="1025910500">
      <w:bodyDiv w:val="1"/>
      <w:marLeft w:val="0"/>
      <w:marRight w:val="0"/>
      <w:marTop w:val="0"/>
      <w:marBottom w:val="0"/>
      <w:divBdr>
        <w:top w:val="none" w:sz="0" w:space="0" w:color="auto"/>
        <w:left w:val="none" w:sz="0" w:space="0" w:color="auto"/>
        <w:bottom w:val="none" w:sz="0" w:space="0" w:color="auto"/>
        <w:right w:val="none" w:sz="0" w:space="0" w:color="auto"/>
      </w:divBdr>
      <w:divsChild>
        <w:div w:id="643244171">
          <w:marLeft w:val="0"/>
          <w:marRight w:val="0"/>
          <w:marTop w:val="0"/>
          <w:marBottom w:val="0"/>
          <w:divBdr>
            <w:top w:val="none" w:sz="0" w:space="0" w:color="auto"/>
            <w:left w:val="none" w:sz="0" w:space="0" w:color="auto"/>
            <w:bottom w:val="none" w:sz="0" w:space="0" w:color="auto"/>
            <w:right w:val="none" w:sz="0" w:space="0" w:color="auto"/>
          </w:divBdr>
          <w:divsChild>
            <w:div w:id="1353606746">
              <w:marLeft w:val="0"/>
              <w:marRight w:val="0"/>
              <w:marTop w:val="0"/>
              <w:marBottom w:val="0"/>
              <w:divBdr>
                <w:top w:val="none" w:sz="0" w:space="0" w:color="auto"/>
                <w:left w:val="none" w:sz="0" w:space="0" w:color="auto"/>
                <w:bottom w:val="none" w:sz="0" w:space="0" w:color="auto"/>
                <w:right w:val="none" w:sz="0" w:space="0" w:color="auto"/>
              </w:divBdr>
              <w:divsChild>
                <w:div w:id="1037201134">
                  <w:marLeft w:val="0"/>
                  <w:marRight w:val="0"/>
                  <w:marTop w:val="0"/>
                  <w:marBottom w:val="0"/>
                  <w:divBdr>
                    <w:top w:val="none" w:sz="0" w:space="0" w:color="auto"/>
                    <w:left w:val="none" w:sz="0" w:space="0" w:color="auto"/>
                    <w:bottom w:val="none" w:sz="0" w:space="0" w:color="auto"/>
                    <w:right w:val="none" w:sz="0" w:space="0" w:color="auto"/>
                  </w:divBdr>
                  <w:divsChild>
                    <w:div w:id="269166079">
                      <w:marLeft w:val="0"/>
                      <w:marRight w:val="0"/>
                      <w:marTop w:val="0"/>
                      <w:marBottom w:val="0"/>
                      <w:divBdr>
                        <w:top w:val="none" w:sz="0" w:space="0" w:color="auto"/>
                        <w:left w:val="none" w:sz="0" w:space="0" w:color="auto"/>
                        <w:bottom w:val="none" w:sz="0" w:space="0" w:color="auto"/>
                        <w:right w:val="none" w:sz="0" w:space="0" w:color="auto"/>
                      </w:divBdr>
                      <w:divsChild>
                        <w:div w:id="1478641322">
                          <w:marLeft w:val="0"/>
                          <w:marRight w:val="0"/>
                          <w:marTop w:val="0"/>
                          <w:marBottom w:val="0"/>
                          <w:divBdr>
                            <w:top w:val="none" w:sz="0" w:space="0" w:color="auto"/>
                            <w:left w:val="none" w:sz="0" w:space="0" w:color="auto"/>
                            <w:bottom w:val="none" w:sz="0" w:space="0" w:color="auto"/>
                            <w:right w:val="none" w:sz="0" w:space="0" w:color="auto"/>
                          </w:divBdr>
                          <w:divsChild>
                            <w:div w:id="1840542577">
                              <w:marLeft w:val="0"/>
                              <w:marRight w:val="0"/>
                              <w:marTop w:val="0"/>
                              <w:marBottom w:val="0"/>
                              <w:divBdr>
                                <w:top w:val="none" w:sz="0" w:space="0" w:color="auto"/>
                                <w:left w:val="none" w:sz="0" w:space="0" w:color="auto"/>
                                <w:bottom w:val="none" w:sz="0" w:space="0" w:color="auto"/>
                                <w:right w:val="none" w:sz="0" w:space="0" w:color="auto"/>
                              </w:divBdr>
                              <w:divsChild>
                                <w:div w:id="332077411">
                                  <w:marLeft w:val="0"/>
                                  <w:marRight w:val="0"/>
                                  <w:marTop w:val="0"/>
                                  <w:marBottom w:val="0"/>
                                  <w:divBdr>
                                    <w:top w:val="none" w:sz="0" w:space="0" w:color="auto"/>
                                    <w:left w:val="none" w:sz="0" w:space="0" w:color="auto"/>
                                    <w:bottom w:val="none" w:sz="0" w:space="0" w:color="auto"/>
                                    <w:right w:val="none" w:sz="0" w:space="0" w:color="auto"/>
                                  </w:divBdr>
                                  <w:divsChild>
                                    <w:div w:id="1596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510610">
          <w:marLeft w:val="0"/>
          <w:marRight w:val="0"/>
          <w:marTop w:val="0"/>
          <w:marBottom w:val="0"/>
          <w:divBdr>
            <w:top w:val="none" w:sz="0" w:space="0" w:color="auto"/>
            <w:left w:val="none" w:sz="0" w:space="0" w:color="auto"/>
            <w:bottom w:val="none" w:sz="0" w:space="0" w:color="auto"/>
            <w:right w:val="none" w:sz="0" w:space="0" w:color="auto"/>
          </w:divBdr>
          <w:divsChild>
            <w:div w:id="665668903">
              <w:marLeft w:val="0"/>
              <w:marRight w:val="0"/>
              <w:marTop w:val="0"/>
              <w:marBottom w:val="0"/>
              <w:divBdr>
                <w:top w:val="none" w:sz="0" w:space="0" w:color="auto"/>
                <w:left w:val="none" w:sz="0" w:space="0" w:color="auto"/>
                <w:bottom w:val="none" w:sz="0" w:space="0" w:color="auto"/>
                <w:right w:val="none" w:sz="0" w:space="0" w:color="auto"/>
              </w:divBdr>
              <w:divsChild>
                <w:div w:id="70395364">
                  <w:marLeft w:val="0"/>
                  <w:marRight w:val="0"/>
                  <w:marTop w:val="0"/>
                  <w:marBottom w:val="0"/>
                  <w:divBdr>
                    <w:top w:val="none" w:sz="0" w:space="0" w:color="auto"/>
                    <w:left w:val="none" w:sz="0" w:space="0" w:color="auto"/>
                    <w:bottom w:val="none" w:sz="0" w:space="0" w:color="auto"/>
                    <w:right w:val="none" w:sz="0" w:space="0" w:color="auto"/>
                  </w:divBdr>
                  <w:divsChild>
                    <w:div w:id="1017539538">
                      <w:marLeft w:val="0"/>
                      <w:marRight w:val="0"/>
                      <w:marTop w:val="0"/>
                      <w:marBottom w:val="0"/>
                      <w:divBdr>
                        <w:top w:val="none" w:sz="0" w:space="0" w:color="auto"/>
                        <w:left w:val="none" w:sz="0" w:space="0" w:color="auto"/>
                        <w:bottom w:val="none" w:sz="0" w:space="0" w:color="auto"/>
                        <w:right w:val="none" w:sz="0" w:space="0" w:color="auto"/>
                      </w:divBdr>
                      <w:divsChild>
                        <w:div w:id="1266301597">
                          <w:marLeft w:val="0"/>
                          <w:marRight w:val="0"/>
                          <w:marTop w:val="0"/>
                          <w:marBottom w:val="0"/>
                          <w:divBdr>
                            <w:top w:val="none" w:sz="0" w:space="0" w:color="auto"/>
                            <w:left w:val="none" w:sz="0" w:space="0" w:color="auto"/>
                            <w:bottom w:val="none" w:sz="0" w:space="0" w:color="auto"/>
                            <w:right w:val="none" w:sz="0" w:space="0" w:color="auto"/>
                          </w:divBdr>
                          <w:divsChild>
                            <w:div w:id="247006854">
                              <w:marLeft w:val="0"/>
                              <w:marRight w:val="0"/>
                              <w:marTop w:val="0"/>
                              <w:marBottom w:val="0"/>
                              <w:divBdr>
                                <w:top w:val="none" w:sz="0" w:space="0" w:color="auto"/>
                                <w:left w:val="none" w:sz="0" w:space="0" w:color="auto"/>
                                <w:bottom w:val="none" w:sz="0" w:space="0" w:color="auto"/>
                                <w:right w:val="none" w:sz="0" w:space="0" w:color="auto"/>
                              </w:divBdr>
                              <w:divsChild>
                                <w:div w:id="1941990248">
                                  <w:marLeft w:val="0"/>
                                  <w:marRight w:val="0"/>
                                  <w:marTop w:val="0"/>
                                  <w:marBottom w:val="0"/>
                                  <w:divBdr>
                                    <w:top w:val="none" w:sz="0" w:space="0" w:color="auto"/>
                                    <w:left w:val="none" w:sz="0" w:space="0" w:color="auto"/>
                                    <w:bottom w:val="none" w:sz="0" w:space="0" w:color="auto"/>
                                    <w:right w:val="none" w:sz="0" w:space="0" w:color="auto"/>
                                  </w:divBdr>
                                  <w:divsChild>
                                    <w:div w:id="910580228">
                                      <w:marLeft w:val="0"/>
                                      <w:marRight w:val="0"/>
                                      <w:marTop w:val="0"/>
                                      <w:marBottom w:val="0"/>
                                      <w:divBdr>
                                        <w:top w:val="none" w:sz="0" w:space="0" w:color="auto"/>
                                        <w:left w:val="none" w:sz="0" w:space="0" w:color="auto"/>
                                        <w:bottom w:val="none" w:sz="0" w:space="0" w:color="auto"/>
                                        <w:right w:val="none" w:sz="0" w:space="0" w:color="auto"/>
                                      </w:divBdr>
                                      <w:divsChild>
                                        <w:div w:id="19719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677161">
          <w:marLeft w:val="0"/>
          <w:marRight w:val="0"/>
          <w:marTop w:val="0"/>
          <w:marBottom w:val="0"/>
          <w:divBdr>
            <w:top w:val="none" w:sz="0" w:space="0" w:color="auto"/>
            <w:left w:val="none" w:sz="0" w:space="0" w:color="auto"/>
            <w:bottom w:val="none" w:sz="0" w:space="0" w:color="auto"/>
            <w:right w:val="none" w:sz="0" w:space="0" w:color="auto"/>
          </w:divBdr>
          <w:divsChild>
            <w:div w:id="139081387">
              <w:marLeft w:val="0"/>
              <w:marRight w:val="0"/>
              <w:marTop w:val="0"/>
              <w:marBottom w:val="0"/>
              <w:divBdr>
                <w:top w:val="none" w:sz="0" w:space="0" w:color="auto"/>
                <w:left w:val="none" w:sz="0" w:space="0" w:color="auto"/>
                <w:bottom w:val="none" w:sz="0" w:space="0" w:color="auto"/>
                <w:right w:val="none" w:sz="0" w:space="0" w:color="auto"/>
              </w:divBdr>
              <w:divsChild>
                <w:div w:id="988090529">
                  <w:marLeft w:val="0"/>
                  <w:marRight w:val="0"/>
                  <w:marTop w:val="0"/>
                  <w:marBottom w:val="0"/>
                  <w:divBdr>
                    <w:top w:val="none" w:sz="0" w:space="0" w:color="auto"/>
                    <w:left w:val="none" w:sz="0" w:space="0" w:color="auto"/>
                    <w:bottom w:val="none" w:sz="0" w:space="0" w:color="auto"/>
                    <w:right w:val="none" w:sz="0" w:space="0" w:color="auto"/>
                  </w:divBdr>
                  <w:divsChild>
                    <w:div w:id="912590980">
                      <w:marLeft w:val="0"/>
                      <w:marRight w:val="0"/>
                      <w:marTop w:val="0"/>
                      <w:marBottom w:val="0"/>
                      <w:divBdr>
                        <w:top w:val="none" w:sz="0" w:space="0" w:color="auto"/>
                        <w:left w:val="none" w:sz="0" w:space="0" w:color="auto"/>
                        <w:bottom w:val="none" w:sz="0" w:space="0" w:color="auto"/>
                        <w:right w:val="none" w:sz="0" w:space="0" w:color="auto"/>
                      </w:divBdr>
                      <w:divsChild>
                        <w:div w:id="1342663475">
                          <w:marLeft w:val="0"/>
                          <w:marRight w:val="0"/>
                          <w:marTop w:val="0"/>
                          <w:marBottom w:val="0"/>
                          <w:divBdr>
                            <w:top w:val="none" w:sz="0" w:space="0" w:color="auto"/>
                            <w:left w:val="none" w:sz="0" w:space="0" w:color="auto"/>
                            <w:bottom w:val="none" w:sz="0" w:space="0" w:color="auto"/>
                            <w:right w:val="none" w:sz="0" w:space="0" w:color="auto"/>
                          </w:divBdr>
                          <w:divsChild>
                            <w:div w:id="147403138">
                              <w:marLeft w:val="0"/>
                              <w:marRight w:val="0"/>
                              <w:marTop w:val="0"/>
                              <w:marBottom w:val="0"/>
                              <w:divBdr>
                                <w:top w:val="none" w:sz="0" w:space="0" w:color="auto"/>
                                <w:left w:val="none" w:sz="0" w:space="0" w:color="auto"/>
                                <w:bottom w:val="none" w:sz="0" w:space="0" w:color="auto"/>
                                <w:right w:val="none" w:sz="0" w:space="0" w:color="auto"/>
                              </w:divBdr>
                              <w:divsChild>
                                <w:div w:id="1261916326">
                                  <w:marLeft w:val="0"/>
                                  <w:marRight w:val="0"/>
                                  <w:marTop w:val="0"/>
                                  <w:marBottom w:val="0"/>
                                  <w:divBdr>
                                    <w:top w:val="none" w:sz="0" w:space="0" w:color="auto"/>
                                    <w:left w:val="none" w:sz="0" w:space="0" w:color="auto"/>
                                    <w:bottom w:val="none" w:sz="0" w:space="0" w:color="auto"/>
                                    <w:right w:val="none" w:sz="0" w:space="0" w:color="auto"/>
                                  </w:divBdr>
                                  <w:divsChild>
                                    <w:div w:id="13995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14626">
          <w:marLeft w:val="0"/>
          <w:marRight w:val="0"/>
          <w:marTop w:val="0"/>
          <w:marBottom w:val="0"/>
          <w:divBdr>
            <w:top w:val="none" w:sz="0" w:space="0" w:color="auto"/>
            <w:left w:val="none" w:sz="0" w:space="0" w:color="auto"/>
            <w:bottom w:val="none" w:sz="0" w:space="0" w:color="auto"/>
            <w:right w:val="none" w:sz="0" w:space="0" w:color="auto"/>
          </w:divBdr>
          <w:divsChild>
            <w:div w:id="1000474242">
              <w:marLeft w:val="0"/>
              <w:marRight w:val="0"/>
              <w:marTop w:val="0"/>
              <w:marBottom w:val="0"/>
              <w:divBdr>
                <w:top w:val="none" w:sz="0" w:space="0" w:color="auto"/>
                <w:left w:val="none" w:sz="0" w:space="0" w:color="auto"/>
                <w:bottom w:val="none" w:sz="0" w:space="0" w:color="auto"/>
                <w:right w:val="none" w:sz="0" w:space="0" w:color="auto"/>
              </w:divBdr>
              <w:divsChild>
                <w:div w:id="1500076677">
                  <w:marLeft w:val="0"/>
                  <w:marRight w:val="0"/>
                  <w:marTop w:val="0"/>
                  <w:marBottom w:val="0"/>
                  <w:divBdr>
                    <w:top w:val="none" w:sz="0" w:space="0" w:color="auto"/>
                    <w:left w:val="none" w:sz="0" w:space="0" w:color="auto"/>
                    <w:bottom w:val="none" w:sz="0" w:space="0" w:color="auto"/>
                    <w:right w:val="none" w:sz="0" w:space="0" w:color="auto"/>
                  </w:divBdr>
                  <w:divsChild>
                    <w:div w:id="160319735">
                      <w:marLeft w:val="0"/>
                      <w:marRight w:val="0"/>
                      <w:marTop w:val="0"/>
                      <w:marBottom w:val="0"/>
                      <w:divBdr>
                        <w:top w:val="none" w:sz="0" w:space="0" w:color="auto"/>
                        <w:left w:val="none" w:sz="0" w:space="0" w:color="auto"/>
                        <w:bottom w:val="none" w:sz="0" w:space="0" w:color="auto"/>
                        <w:right w:val="none" w:sz="0" w:space="0" w:color="auto"/>
                      </w:divBdr>
                      <w:divsChild>
                        <w:div w:id="1951158601">
                          <w:marLeft w:val="0"/>
                          <w:marRight w:val="0"/>
                          <w:marTop w:val="0"/>
                          <w:marBottom w:val="0"/>
                          <w:divBdr>
                            <w:top w:val="none" w:sz="0" w:space="0" w:color="auto"/>
                            <w:left w:val="none" w:sz="0" w:space="0" w:color="auto"/>
                            <w:bottom w:val="none" w:sz="0" w:space="0" w:color="auto"/>
                            <w:right w:val="none" w:sz="0" w:space="0" w:color="auto"/>
                          </w:divBdr>
                          <w:divsChild>
                            <w:div w:id="250745066">
                              <w:marLeft w:val="0"/>
                              <w:marRight w:val="0"/>
                              <w:marTop w:val="0"/>
                              <w:marBottom w:val="0"/>
                              <w:divBdr>
                                <w:top w:val="none" w:sz="0" w:space="0" w:color="auto"/>
                                <w:left w:val="none" w:sz="0" w:space="0" w:color="auto"/>
                                <w:bottom w:val="none" w:sz="0" w:space="0" w:color="auto"/>
                                <w:right w:val="none" w:sz="0" w:space="0" w:color="auto"/>
                              </w:divBdr>
                              <w:divsChild>
                                <w:div w:id="181866868">
                                  <w:marLeft w:val="0"/>
                                  <w:marRight w:val="0"/>
                                  <w:marTop w:val="0"/>
                                  <w:marBottom w:val="0"/>
                                  <w:divBdr>
                                    <w:top w:val="none" w:sz="0" w:space="0" w:color="auto"/>
                                    <w:left w:val="none" w:sz="0" w:space="0" w:color="auto"/>
                                    <w:bottom w:val="none" w:sz="0" w:space="0" w:color="auto"/>
                                    <w:right w:val="none" w:sz="0" w:space="0" w:color="auto"/>
                                  </w:divBdr>
                                  <w:divsChild>
                                    <w:div w:id="201597975">
                                      <w:marLeft w:val="0"/>
                                      <w:marRight w:val="0"/>
                                      <w:marTop w:val="0"/>
                                      <w:marBottom w:val="0"/>
                                      <w:divBdr>
                                        <w:top w:val="none" w:sz="0" w:space="0" w:color="auto"/>
                                        <w:left w:val="none" w:sz="0" w:space="0" w:color="auto"/>
                                        <w:bottom w:val="none" w:sz="0" w:space="0" w:color="auto"/>
                                        <w:right w:val="none" w:sz="0" w:space="0" w:color="auto"/>
                                      </w:divBdr>
                                      <w:divsChild>
                                        <w:div w:id="4196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839076">
          <w:marLeft w:val="0"/>
          <w:marRight w:val="0"/>
          <w:marTop w:val="0"/>
          <w:marBottom w:val="0"/>
          <w:divBdr>
            <w:top w:val="none" w:sz="0" w:space="0" w:color="auto"/>
            <w:left w:val="none" w:sz="0" w:space="0" w:color="auto"/>
            <w:bottom w:val="none" w:sz="0" w:space="0" w:color="auto"/>
            <w:right w:val="none" w:sz="0" w:space="0" w:color="auto"/>
          </w:divBdr>
          <w:divsChild>
            <w:div w:id="1388649208">
              <w:marLeft w:val="0"/>
              <w:marRight w:val="0"/>
              <w:marTop w:val="0"/>
              <w:marBottom w:val="0"/>
              <w:divBdr>
                <w:top w:val="none" w:sz="0" w:space="0" w:color="auto"/>
                <w:left w:val="none" w:sz="0" w:space="0" w:color="auto"/>
                <w:bottom w:val="none" w:sz="0" w:space="0" w:color="auto"/>
                <w:right w:val="none" w:sz="0" w:space="0" w:color="auto"/>
              </w:divBdr>
              <w:divsChild>
                <w:div w:id="879436060">
                  <w:marLeft w:val="0"/>
                  <w:marRight w:val="0"/>
                  <w:marTop w:val="0"/>
                  <w:marBottom w:val="0"/>
                  <w:divBdr>
                    <w:top w:val="none" w:sz="0" w:space="0" w:color="auto"/>
                    <w:left w:val="none" w:sz="0" w:space="0" w:color="auto"/>
                    <w:bottom w:val="none" w:sz="0" w:space="0" w:color="auto"/>
                    <w:right w:val="none" w:sz="0" w:space="0" w:color="auto"/>
                  </w:divBdr>
                  <w:divsChild>
                    <w:div w:id="1318610325">
                      <w:marLeft w:val="0"/>
                      <w:marRight w:val="0"/>
                      <w:marTop w:val="0"/>
                      <w:marBottom w:val="0"/>
                      <w:divBdr>
                        <w:top w:val="none" w:sz="0" w:space="0" w:color="auto"/>
                        <w:left w:val="none" w:sz="0" w:space="0" w:color="auto"/>
                        <w:bottom w:val="none" w:sz="0" w:space="0" w:color="auto"/>
                        <w:right w:val="none" w:sz="0" w:space="0" w:color="auto"/>
                      </w:divBdr>
                      <w:divsChild>
                        <w:div w:id="655500015">
                          <w:marLeft w:val="0"/>
                          <w:marRight w:val="0"/>
                          <w:marTop w:val="0"/>
                          <w:marBottom w:val="0"/>
                          <w:divBdr>
                            <w:top w:val="none" w:sz="0" w:space="0" w:color="auto"/>
                            <w:left w:val="none" w:sz="0" w:space="0" w:color="auto"/>
                            <w:bottom w:val="none" w:sz="0" w:space="0" w:color="auto"/>
                            <w:right w:val="none" w:sz="0" w:space="0" w:color="auto"/>
                          </w:divBdr>
                          <w:divsChild>
                            <w:div w:id="214128957">
                              <w:marLeft w:val="0"/>
                              <w:marRight w:val="0"/>
                              <w:marTop w:val="0"/>
                              <w:marBottom w:val="0"/>
                              <w:divBdr>
                                <w:top w:val="none" w:sz="0" w:space="0" w:color="auto"/>
                                <w:left w:val="none" w:sz="0" w:space="0" w:color="auto"/>
                                <w:bottom w:val="none" w:sz="0" w:space="0" w:color="auto"/>
                                <w:right w:val="none" w:sz="0" w:space="0" w:color="auto"/>
                              </w:divBdr>
                              <w:divsChild>
                                <w:div w:id="1171918389">
                                  <w:marLeft w:val="0"/>
                                  <w:marRight w:val="0"/>
                                  <w:marTop w:val="0"/>
                                  <w:marBottom w:val="0"/>
                                  <w:divBdr>
                                    <w:top w:val="none" w:sz="0" w:space="0" w:color="auto"/>
                                    <w:left w:val="none" w:sz="0" w:space="0" w:color="auto"/>
                                    <w:bottom w:val="none" w:sz="0" w:space="0" w:color="auto"/>
                                    <w:right w:val="none" w:sz="0" w:space="0" w:color="auto"/>
                                  </w:divBdr>
                                  <w:divsChild>
                                    <w:div w:id="7859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51975">
          <w:marLeft w:val="0"/>
          <w:marRight w:val="0"/>
          <w:marTop w:val="0"/>
          <w:marBottom w:val="0"/>
          <w:divBdr>
            <w:top w:val="none" w:sz="0" w:space="0" w:color="auto"/>
            <w:left w:val="none" w:sz="0" w:space="0" w:color="auto"/>
            <w:bottom w:val="none" w:sz="0" w:space="0" w:color="auto"/>
            <w:right w:val="none" w:sz="0" w:space="0" w:color="auto"/>
          </w:divBdr>
          <w:divsChild>
            <w:div w:id="1026444332">
              <w:marLeft w:val="0"/>
              <w:marRight w:val="0"/>
              <w:marTop w:val="0"/>
              <w:marBottom w:val="0"/>
              <w:divBdr>
                <w:top w:val="none" w:sz="0" w:space="0" w:color="auto"/>
                <w:left w:val="none" w:sz="0" w:space="0" w:color="auto"/>
                <w:bottom w:val="none" w:sz="0" w:space="0" w:color="auto"/>
                <w:right w:val="none" w:sz="0" w:space="0" w:color="auto"/>
              </w:divBdr>
              <w:divsChild>
                <w:div w:id="681585362">
                  <w:marLeft w:val="0"/>
                  <w:marRight w:val="0"/>
                  <w:marTop w:val="0"/>
                  <w:marBottom w:val="0"/>
                  <w:divBdr>
                    <w:top w:val="none" w:sz="0" w:space="0" w:color="auto"/>
                    <w:left w:val="none" w:sz="0" w:space="0" w:color="auto"/>
                    <w:bottom w:val="none" w:sz="0" w:space="0" w:color="auto"/>
                    <w:right w:val="none" w:sz="0" w:space="0" w:color="auto"/>
                  </w:divBdr>
                  <w:divsChild>
                    <w:div w:id="1905798208">
                      <w:marLeft w:val="0"/>
                      <w:marRight w:val="0"/>
                      <w:marTop w:val="0"/>
                      <w:marBottom w:val="0"/>
                      <w:divBdr>
                        <w:top w:val="none" w:sz="0" w:space="0" w:color="auto"/>
                        <w:left w:val="none" w:sz="0" w:space="0" w:color="auto"/>
                        <w:bottom w:val="none" w:sz="0" w:space="0" w:color="auto"/>
                        <w:right w:val="none" w:sz="0" w:space="0" w:color="auto"/>
                      </w:divBdr>
                      <w:divsChild>
                        <w:div w:id="1621644080">
                          <w:marLeft w:val="0"/>
                          <w:marRight w:val="0"/>
                          <w:marTop w:val="0"/>
                          <w:marBottom w:val="0"/>
                          <w:divBdr>
                            <w:top w:val="none" w:sz="0" w:space="0" w:color="auto"/>
                            <w:left w:val="none" w:sz="0" w:space="0" w:color="auto"/>
                            <w:bottom w:val="none" w:sz="0" w:space="0" w:color="auto"/>
                            <w:right w:val="none" w:sz="0" w:space="0" w:color="auto"/>
                          </w:divBdr>
                          <w:divsChild>
                            <w:div w:id="1234967633">
                              <w:marLeft w:val="0"/>
                              <w:marRight w:val="0"/>
                              <w:marTop w:val="0"/>
                              <w:marBottom w:val="0"/>
                              <w:divBdr>
                                <w:top w:val="none" w:sz="0" w:space="0" w:color="auto"/>
                                <w:left w:val="none" w:sz="0" w:space="0" w:color="auto"/>
                                <w:bottom w:val="none" w:sz="0" w:space="0" w:color="auto"/>
                                <w:right w:val="none" w:sz="0" w:space="0" w:color="auto"/>
                              </w:divBdr>
                              <w:divsChild>
                                <w:div w:id="1540193998">
                                  <w:marLeft w:val="0"/>
                                  <w:marRight w:val="0"/>
                                  <w:marTop w:val="0"/>
                                  <w:marBottom w:val="0"/>
                                  <w:divBdr>
                                    <w:top w:val="none" w:sz="0" w:space="0" w:color="auto"/>
                                    <w:left w:val="none" w:sz="0" w:space="0" w:color="auto"/>
                                    <w:bottom w:val="none" w:sz="0" w:space="0" w:color="auto"/>
                                    <w:right w:val="none" w:sz="0" w:space="0" w:color="auto"/>
                                  </w:divBdr>
                                  <w:divsChild>
                                    <w:div w:id="1175652331">
                                      <w:marLeft w:val="0"/>
                                      <w:marRight w:val="0"/>
                                      <w:marTop w:val="0"/>
                                      <w:marBottom w:val="0"/>
                                      <w:divBdr>
                                        <w:top w:val="none" w:sz="0" w:space="0" w:color="auto"/>
                                        <w:left w:val="none" w:sz="0" w:space="0" w:color="auto"/>
                                        <w:bottom w:val="none" w:sz="0" w:space="0" w:color="auto"/>
                                        <w:right w:val="none" w:sz="0" w:space="0" w:color="auto"/>
                                      </w:divBdr>
                                      <w:divsChild>
                                        <w:div w:id="15736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18989">
          <w:marLeft w:val="0"/>
          <w:marRight w:val="0"/>
          <w:marTop w:val="0"/>
          <w:marBottom w:val="0"/>
          <w:divBdr>
            <w:top w:val="none" w:sz="0" w:space="0" w:color="auto"/>
            <w:left w:val="none" w:sz="0" w:space="0" w:color="auto"/>
            <w:bottom w:val="none" w:sz="0" w:space="0" w:color="auto"/>
            <w:right w:val="none" w:sz="0" w:space="0" w:color="auto"/>
          </w:divBdr>
          <w:divsChild>
            <w:div w:id="425656496">
              <w:marLeft w:val="0"/>
              <w:marRight w:val="0"/>
              <w:marTop w:val="0"/>
              <w:marBottom w:val="0"/>
              <w:divBdr>
                <w:top w:val="none" w:sz="0" w:space="0" w:color="auto"/>
                <w:left w:val="none" w:sz="0" w:space="0" w:color="auto"/>
                <w:bottom w:val="none" w:sz="0" w:space="0" w:color="auto"/>
                <w:right w:val="none" w:sz="0" w:space="0" w:color="auto"/>
              </w:divBdr>
              <w:divsChild>
                <w:div w:id="2093429424">
                  <w:marLeft w:val="0"/>
                  <w:marRight w:val="0"/>
                  <w:marTop w:val="0"/>
                  <w:marBottom w:val="0"/>
                  <w:divBdr>
                    <w:top w:val="none" w:sz="0" w:space="0" w:color="auto"/>
                    <w:left w:val="none" w:sz="0" w:space="0" w:color="auto"/>
                    <w:bottom w:val="none" w:sz="0" w:space="0" w:color="auto"/>
                    <w:right w:val="none" w:sz="0" w:space="0" w:color="auto"/>
                  </w:divBdr>
                  <w:divsChild>
                    <w:div w:id="233128894">
                      <w:marLeft w:val="0"/>
                      <w:marRight w:val="0"/>
                      <w:marTop w:val="0"/>
                      <w:marBottom w:val="0"/>
                      <w:divBdr>
                        <w:top w:val="none" w:sz="0" w:space="0" w:color="auto"/>
                        <w:left w:val="none" w:sz="0" w:space="0" w:color="auto"/>
                        <w:bottom w:val="none" w:sz="0" w:space="0" w:color="auto"/>
                        <w:right w:val="none" w:sz="0" w:space="0" w:color="auto"/>
                      </w:divBdr>
                      <w:divsChild>
                        <w:div w:id="846408621">
                          <w:marLeft w:val="0"/>
                          <w:marRight w:val="0"/>
                          <w:marTop w:val="0"/>
                          <w:marBottom w:val="0"/>
                          <w:divBdr>
                            <w:top w:val="none" w:sz="0" w:space="0" w:color="auto"/>
                            <w:left w:val="none" w:sz="0" w:space="0" w:color="auto"/>
                            <w:bottom w:val="none" w:sz="0" w:space="0" w:color="auto"/>
                            <w:right w:val="none" w:sz="0" w:space="0" w:color="auto"/>
                          </w:divBdr>
                          <w:divsChild>
                            <w:div w:id="597063850">
                              <w:marLeft w:val="0"/>
                              <w:marRight w:val="0"/>
                              <w:marTop w:val="0"/>
                              <w:marBottom w:val="0"/>
                              <w:divBdr>
                                <w:top w:val="none" w:sz="0" w:space="0" w:color="auto"/>
                                <w:left w:val="none" w:sz="0" w:space="0" w:color="auto"/>
                                <w:bottom w:val="none" w:sz="0" w:space="0" w:color="auto"/>
                                <w:right w:val="none" w:sz="0" w:space="0" w:color="auto"/>
                              </w:divBdr>
                              <w:divsChild>
                                <w:div w:id="1190411813">
                                  <w:marLeft w:val="0"/>
                                  <w:marRight w:val="0"/>
                                  <w:marTop w:val="0"/>
                                  <w:marBottom w:val="0"/>
                                  <w:divBdr>
                                    <w:top w:val="none" w:sz="0" w:space="0" w:color="auto"/>
                                    <w:left w:val="none" w:sz="0" w:space="0" w:color="auto"/>
                                    <w:bottom w:val="none" w:sz="0" w:space="0" w:color="auto"/>
                                    <w:right w:val="none" w:sz="0" w:space="0" w:color="auto"/>
                                  </w:divBdr>
                                  <w:divsChild>
                                    <w:div w:id="1620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840575">
      <w:bodyDiv w:val="1"/>
      <w:marLeft w:val="0"/>
      <w:marRight w:val="0"/>
      <w:marTop w:val="0"/>
      <w:marBottom w:val="0"/>
      <w:divBdr>
        <w:top w:val="none" w:sz="0" w:space="0" w:color="auto"/>
        <w:left w:val="none" w:sz="0" w:space="0" w:color="auto"/>
        <w:bottom w:val="none" w:sz="0" w:space="0" w:color="auto"/>
        <w:right w:val="none" w:sz="0" w:space="0" w:color="auto"/>
      </w:divBdr>
    </w:div>
    <w:div w:id="1287543644">
      <w:bodyDiv w:val="1"/>
      <w:marLeft w:val="0"/>
      <w:marRight w:val="0"/>
      <w:marTop w:val="0"/>
      <w:marBottom w:val="0"/>
      <w:divBdr>
        <w:top w:val="none" w:sz="0" w:space="0" w:color="auto"/>
        <w:left w:val="none" w:sz="0" w:space="0" w:color="auto"/>
        <w:bottom w:val="none" w:sz="0" w:space="0" w:color="auto"/>
        <w:right w:val="none" w:sz="0" w:space="0" w:color="auto"/>
      </w:divBdr>
    </w:div>
    <w:div w:id="1498838644">
      <w:bodyDiv w:val="1"/>
      <w:marLeft w:val="0"/>
      <w:marRight w:val="0"/>
      <w:marTop w:val="0"/>
      <w:marBottom w:val="0"/>
      <w:divBdr>
        <w:top w:val="none" w:sz="0" w:space="0" w:color="auto"/>
        <w:left w:val="none" w:sz="0" w:space="0" w:color="auto"/>
        <w:bottom w:val="none" w:sz="0" w:space="0" w:color="auto"/>
        <w:right w:val="none" w:sz="0" w:space="0" w:color="auto"/>
      </w:divBdr>
    </w:div>
    <w:div w:id="1690446022">
      <w:bodyDiv w:val="1"/>
      <w:marLeft w:val="0"/>
      <w:marRight w:val="0"/>
      <w:marTop w:val="0"/>
      <w:marBottom w:val="0"/>
      <w:divBdr>
        <w:top w:val="none" w:sz="0" w:space="0" w:color="auto"/>
        <w:left w:val="none" w:sz="0" w:space="0" w:color="auto"/>
        <w:bottom w:val="none" w:sz="0" w:space="0" w:color="auto"/>
        <w:right w:val="none" w:sz="0" w:space="0" w:color="auto"/>
      </w:divBdr>
    </w:div>
    <w:div w:id="17722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10</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SDI 1084</cp:lastModifiedBy>
  <cp:revision>40</cp:revision>
  <dcterms:created xsi:type="dcterms:W3CDTF">2025-05-01T15:01:00Z</dcterms:created>
  <dcterms:modified xsi:type="dcterms:W3CDTF">2025-06-06T10:19:00Z</dcterms:modified>
</cp:coreProperties>
</file>