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157" w:rsidRPr="00CB0CC1" w:rsidRDefault="00205157" w:rsidP="005534A8">
      <w:pPr>
        <w:spacing w:after="0" w:line="240" w:lineRule="auto"/>
        <w:jc w:val="center"/>
        <w:rPr>
          <w:b/>
          <w:bCs/>
        </w:rPr>
      </w:pPr>
      <w:r w:rsidRPr="00CB0CC1">
        <w:rPr>
          <w:b/>
          <w:bCs/>
        </w:rPr>
        <w:t xml:space="preserve">THERAPEUTIC EFFECT OF </w:t>
      </w:r>
      <w:r w:rsidRPr="00CB0CC1">
        <w:rPr>
          <w:b/>
          <w:bCs/>
          <w:i/>
          <w:iCs/>
        </w:rPr>
        <w:t xml:space="preserve">Physalis </w:t>
      </w:r>
      <w:proofErr w:type="spellStart"/>
      <w:r w:rsidRPr="00CB0CC1">
        <w:rPr>
          <w:b/>
          <w:bCs/>
          <w:i/>
          <w:iCs/>
        </w:rPr>
        <w:t>angulata</w:t>
      </w:r>
      <w:proofErr w:type="spellEnd"/>
      <w:r w:rsidRPr="00CB0CC1">
        <w:rPr>
          <w:b/>
          <w:bCs/>
          <w:i/>
          <w:iCs/>
        </w:rPr>
        <w:t xml:space="preserve"> </w:t>
      </w:r>
      <w:r w:rsidRPr="00CB0CC1">
        <w:rPr>
          <w:b/>
          <w:bCs/>
        </w:rPr>
        <w:t>FRUIT ON HORMONE-</w:t>
      </w:r>
    </w:p>
    <w:p w:rsidR="00205157" w:rsidRDefault="00205157" w:rsidP="005534A8">
      <w:pPr>
        <w:spacing w:after="0" w:line="240" w:lineRule="auto"/>
        <w:jc w:val="center"/>
        <w:rPr>
          <w:b/>
          <w:bCs/>
        </w:rPr>
      </w:pPr>
      <w:r w:rsidRPr="00CB0CC1">
        <w:rPr>
          <w:b/>
          <w:bCs/>
        </w:rPr>
        <w:t>INDUCED UTERINE FIBROIDS IN WISTAR RATS</w:t>
      </w:r>
    </w:p>
    <w:p w:rsidR="00205157" w:rsidRDefault="00205157" w:rsidP="005534A8">
      <w:pPr>
        <w:spacing w:after="0" w:line="240" w:lineRule="auto"/>
        <w:rPr>
          <w:b/>
          <w:bCs/>
        </w:rPr>
      </w:pPr>
    </w:p>
    <w:p w:rsidR="00205157" w:rsidRDefault="00205157" w:rsidP="005534A8">
      <w:pPr>
        <w:spacing w:after="0" w:line="240" w:lineRule="auto"/>
        <w:rPr>
          <w:color w:val="000000" w:themeColor="text1"/>
        </w:rPr>
      </w:pPr>
    </w:p>
    <w:p w:rsidR="001C6422" w:rsidRDefault="001C6422" w:rsidP="005534A8">
      <w:pPr>
        <w:spacing w:after="0" w:line="240" w:lineRule="auto"/>
        <w:rPr>
          <w:color w:val="000000" w:themeColor="text1"/>
        </w:rPr>
      </w:pPr>
    </w:p>
    <w:p w:rsidR="00205157" w:rsidRDefault="0087233E" w:rsidP="005534A8">
      <w:pPr>
        <w:spacing w:after="0" w:line="240" w:lineRule="auto"/>
        <w:rPr>
          <w:b/>
          <w:color w:val="000000" w:themeColor="text1"/>
        </w:rPr>
      </w:pPr>
      <w:r w:rsidRPr="0087233E">
        <w:rPr>
          <w:b/>
          <w:color w:val="000000" w:themeColor="text1"/>
        </w:rPr>
        <w:t>ABSTRACT</w:t>
      </w:r>
    </w:p>
    <w:p w:rsidR="001C6422" w:rsidRPr="0087233E" w:rsidRDefault="001C6422" w:rsidP="005534A8">
      <w:pPr>
        <w:spacing w:after="0" w:line="240" w:lineRule="auto"/>
        <w:rPr>
          <w:b/>
          <w:color w:val="000000" w:themeColor="text1"/>
        </w:rPr>
      </w:pPr>
      <w:bookmarkStart w:id="0" w:name="_GoBack"/>
      <w:bookmarkEnd w:id="0"/>
    </w:p>
    <w:p w:rsidR="00205157" w:rsidRPr="00CB0CC1" w:rsidRDefault="00205157" w:rsidP="005534A8">
      <w:pPr>
        <w:spacing w:after="0" w:line="240" w:lineRule="auto"/>
        <w:rPr>
          <w:iCs/>
        </w:rPr>
      </w:pPr>
      <w:r w:rsidRPr="00CB0CC1">
        <w:rPr>
          <w:i/>
          <w:iCs/>
        </w:rPr>
        <w:t xml:space="preserve">Physalis </w:t>
      </w:r>
      <w:proofErr w:type="spellStart"/>
      <w:r w:rsidRPr="00CB0CC1">
        <w:rPr>
          <w:i/>
          <w:iCs/>
        </w:rPr>
        <w:t>angulata</w:t>
      </w:r>
      <w:proofErr w:type="spellEnd"/>
      <w:r w:rsidRPr="00CB0CC1">
        <w:rPr>
          <w:i/>
          <w:iCs/>
        </w:rPr>
        <w:t xml:space="preserve"> </w:t>
      </w:r>
      <w:r w:rsidRPr="00CB0CC1">
        <w:rPr>
          <w:iCs/>
        </w:rPr>
        <w:t>is an edible medicinal plant found in the tropics, which is used for the treatment of infertility related issues in traditional medicine. This study seeks to a</w:t>
      </w:r>
      <w:r w:rsidRPr="00CB0CC1">
        <w:rPr>
          <w:bCs/>
        </w:rPr>
        <w:t xml:space="preserve">ssess the therapeutic effect of </w:t>
      </w:r>
      <w:r w:rsidRPr="00CB0CC1">
        <w:rPr>
          <w:bCs/>
          <w:i/>
          <w:iCs/>
        </w:rPr>
        <w:t xml:space="preserve">Physalis </w:t>
      </w:r>
      <w:proofErr w:type="spellStart"/>
      <w:r w:rsidRPr="00CB0CC1">
        <w:rPr>
          <w:bCs/>
          <w:i/>
          <w:iCs/>
        </w:rPr>
        <w:t>angulata</w:t>
      </w:r>
      <w:proofErr w:type="spellEnd"/>
      <w:r w:rsidRPr="00CB0CC1">
        <w:rPr>
          <w:bCs/>
          <w:i/>
          <w:iCs/>
        </w:rPr>
        <w:t xml:space="preserve"> </w:t>
      </w:r>
      <w:r w:rsidRPr="00CB0CC1">
        <w:rPr>
          <w:bCs/>
        </w:rPr>
        <w:t>fruit extract on Hormone-induced uterine fibroids in Wistar rats</w:t>
      </w:r>
      <w:r w:rsidRPr="00CB0CC1">
        <w:rPr>
          <w:iCs/>
        </w:rPr>
        <w:t xml:space="preserve">. 48 animals </w:t>
      </w:r>
      <w:r w:rsidRPr="00CB0CC1">
        <w:t>were randomly divided into 8 groups.</w:t>
      </w:r>
      <w:r w:rsidRPr="00CB0CC1">
        <w:rPr>
          <w:iCs/>
        </w:rPr>
        <w:t xml:space="preserve">  The groups were as follows: Group I- Control group received normal feeds and distilled water for 6 weeks. Group II, III, IV and V- Animals were induced with uterine fibroid by administering </w:t>
      </w:r>
      <w:proofErr w:type="spellStart"/>
      <w:r w:rsidRPr="00CB0CC1">
        <w:rPr>
          <w:iCs/>
        </w:rPr>
        <w:t>Diethylstibesterol</w:t>
      </w:r>
      <w:proofErr w:type="spellEnd"/>
      <w:r w:rsidRPr="00CB0CC1">
        <w:rPr>
          <w:iCs/>
        </w:rPr>
        <w:t xml:space="preserve"> </w:t>
      </w:r>
      <w:r w:rsidRPr="00CB0CC1">
        <w:t>(1.35 mg/kg/d) every day for 6 weeks orally using oral gavage</w:t>
      </w:r>
      <w:r w:rsidRPr="00CB0CC1">
        <w:rPr>
          <w:iCs/>
        </w:rPr>
        <w:t xml:space="preserve">, </w:t>
      </w:r>
      <w:r w:rsidRPr="00CB0CC1">
        <w:t xml:space="preserve">Progesterone injection of 1.0mg/180g in intramuscularly three times a week (Monday, Wednesday and Friday) for 5 weeks. 0.9 mg/kg/d adrenal hydrochloride injection was given intramuscularly in the last two weeks of the experiment. After the inducement of fibroids for 6 weeks, animals in Group III, IV and V were treated with 2.2 mg of mifepristone, 500 mg/kg and 1500 mg/kg of extract respectively for 6 weeks. </w:t>
      </w:r>
      <w:r w:rsidRPr="00CB0CC1">
        <w:rPr>
          <w:iCs/>
        </w:rPr>
        <w:t xml:space="preserve">Group VI, VII and VIII- animals </w:t>
      </w:r>
      <w:r w:rsidRPr="00CB0CC1">
        <w:t xml:space="preserve">were treated with 2.2 mg of mifepristone, 500 mg/kg and 1500 mg/kg of </w:t>
      </w:r>
      <w:r w:rsidRPr="00CB0CC1">
        <w:rPr>
          <w:iCs/>
        </w:rPr>
        <w:t>body weight of</w:t>
      </w:r>
      <w:r w:rsidRPr="00CB0CC1">
        <w:rPr>
          <w:i/>
          <w:iCs/>
        </w:rPr>
        <w:t xml:space="preserve"> </w:t>
      </w:r>
      <w:r w:rsidRPr="00CB0CC1">
        <w:rPr>
          <w:iCs/>
        </w:rPr>
        <w:t xml:space="preserve">fruit extract </w:t>
      </w:r>
      <w:r w:rsidRPr="00CB0CC1">
        <w:t>respectively daily for 6 weeks</w:t>
      </w:r>
      <w:r w:rsidRPr="00CB0CC1">
        <w:rPr>
          <w:iCs/>
        </w:rPr>
        <w:t>. Plant extracts were administered orally. Animals were sacrificed 24 hours after the last administration. Photochemical studies, gross morphology of the uterus, histological assessment of the uterus using H and E stains, apoptotic and non-apoptotic marker assessments using BAX and BCL</w:t>
      </w:r>
      <w:r w:rsidRPr="00CB0CC1">
        <w:rPr>
          <w:iCs/>
          <w:vertAlign w:val="subscript"/>
        </w:rPr>
        <w:t>2</w:t>
      </w:r>
      <w:r w:rsidRPr="00CB0CC1">
        <w:rPr>
          <w:iCs/>
        </w:rPr>
        <w:t xml:space="preserve"> and hormonal assay were assessed. Phytochemical studies revealed that the presence of nineteen bioactive compounds. The relative organ weight increased significantly in fibroid induced groups and reduced in the treatment groups. Results showed increased levels of estrogen (</w:t>
      </w:r>
      <w:r w:rsidRPr="00CB0CC1">
        <w:rPr>
          <w:bCs/>
        </w:rPr>
        <w:t xml:space="preserve">16.38±0.80) </w:t>
      </w:r>
      <w:r w:rsidRPr="00CB0CC1">
        <w:rPr>
          <w:iCs/>
        </w:rPr>
        <w:t>and progesterone (</w:t>
      </w:r>
      <w:r w:rsidRPr="00CB0CC1">
        <w:rPr>
          <w:bCs/>
        </w:rPr>
        <w:t xml:space="preserve">9.66±0.58) </w:t>
      </w:r>
      <w:r w:rsidRPr="00CB0CC1">
        <w:rPr>
          <w:iCs/>
        </w:rPr>
        <w:t>in fibroid induced group which was reduced in low dose treatment groups (Estrogen= 12.69, Progesterone = 6.90) and high dose treatment groups (Estrogen= 11.64, Progesterone = 6.80) P≤0.05. Histopathological changes were observed in the uterus. Increased apoptotic marker reaction was seen in the low dose group. Prolactin level was significantly higher in treatment groups (P≤0.05) compared with the control. Antioxidants markers were reduced in fibroid induced group but elevated in the treatment groups. The study successfully induced fibroid, evident by gross morphology of the uterine horn width, elevated estrogen and progesterone levels, upregulation of BCL</w:t>
      </w:r>
      <w:r w:rsidRPr="00CB0CC1">
        <w:rPr>
          <w:iCs/>
          <w:vertAlign w:val="subscript"/>
        </w:rPr>
        <w:t>2</w:t>
      </w:r>
      <w:r w:rsidRPr="00CB0CC1">
        <w:rPr>
          <w:iCs/>
        </w:rPr>
        <w:t xml:space="preserve">, and down regulation of BAX and altered endometrial histology. Extract has the ability to induce apoptosis suggesting that its mode of action on fibroid maybe through inducement of apoptosis, reduction of uterine horn width and correction of hormonal imbalance associated with fibroid development. Extract has the ability to boost antioxidant status. </w:t>
      </w:r>
      <w:r w:rsidRPr="00CB0CC1">
        <w:rPr>
          <w:i/>
          <w:iCs/>
        </w:rPr>
        <w:t xml:space="preserve">Physalis </w:t>
      </w:r>
      <w:proofErr w:type="spellStart"/>
      <w:r w:rsidRPr="00CB0CC1">
        <w:rPr>
          <w:i/>
          <w:iCs/>
        </w:rPr>
        <w:t>angulata</w:t>
      </w:r>
      <w:proofErr w:type="spellEnd"/>
      <w:r w:rsidRPr="00CB0CC1">
        <w:rPr>
          <w:i/>
          <w:iCs/>
        </w:rPr>
        <w:t xml:space="preserve"> </w:t>
      </w:r>
      <w:r w:rsidRPr="00CB0CC1">
        <w:t>fruit extract has a promising potential as a supplement for the management of uterine fibroid.</w:t>
      </w:r>
    </w:p>
    <w:p w:rsidR="00205157" w:rsidRPr="00CB0CC1" w:rsidRDefault="00205157" w:rsidP="005534A8">
      <w:pPr>
        <w:spacing w:after="0" w:line="240" w:lineRule="auto"/>
      </w:pPr>
      <w:r w:rsidRPr="00CB0CC1">
        <w:t xml:space="preserve">Key words: </w:t>
      </w:r>
      <w:r w:rsidRPr="002D5DB6">
        <w:rPr>
          <w:i/>
          <w:iCs/>
          <w:lang w:val="en-GB"/>
        </w:rPr>
        <w:t xml:space="preserve">Physalis </w:t>
      </w:r>
      <w:proofErr w:type="spellStart"/>
      <w:r w:rsidRPr="002D5DB6">
        <w:rPr>
          <w:i/>
          <w:iCs/>
          <w:lang w:val="en-GB"/>
        </w:rPr>
        <w:t>angulata</w:t>
      </w:r>
      <w:proofErr w:type="spellEnd"/>
      <w:r w:rsidRPr="00CB0CC1">
        <w:rPr>
          <w:iCs/>
        </w:rPr>
        <w:t xml:space="preserve"> </w:t>
      </w:r>
      <w:r>
        <w:rPr>
          <w:iCs/>
        </w:rPr>
        <w:t xml:space="preserve">fruit extract, </w:t>
      </w:r>
      <w:proofErr w:type="spellStart"/>
      <w:r w:rsidRPr="00CB0CC1">
        <w:rPr>
          <w:iCs/>
        </w:rPr>
        <w:t>Diethylstibesterol</w:t>
      </w:r>
      <w:proofErr w:type="spellEnd"/>
      <w:r w:rsidRPr="00CB0CC1">
        <w:rPr>
          <w:iCs/>
        </w:rPr>
        <w:t>, Apoptotic marker reaction, BAX and BCL</w:t>
      </w:r>
      <w:r w:rsidRPr="00CB0CC1">
        <w:rPr>
          <w:iCs/>
          <w:vertAlign w:val="subscript"/>
        </w:rPr>
        <w:t>2</w:t>
      </w:r>
    </w:p>
    <w:p w:rsidR="00205157" w:rsidRDefault="00205157" w:rsidP="005534A8">
      <w:pPr>
        <w:spacing w:after="0" w:line="240" w:lineRule="auto"/>
        <w:rPr>
          <w:color w:val="000000" w:themeColor="text1"/>
        </w:rPr>
      </w:pPr>
    </w:p>
    <w:p w:rsidR="00205157" w:rsidRDefault="00205157" w:rsidP="005534A8">
      <w:pPr>
        <w:spacing w:after="0" w:line="240" w:lineRule="auto"/>
        <w:rPr>
          <w:color w:val="000000" w:themeColor="text1"/>
        </w:rPr>
      </w:pPr>
      <w:r>
        <w:rPr>
          <w:color w:val="000000" w:themeColor="text1"/>
        </w:rPr>
        <w:t>INTRODUCTION</w:t>
      </w:r>
    </w:p>
    <w:p w:rsidR="00205157" w:rsidRPr="00EA08C7" w:rsidRDefault="00205157" w:rsidP="005534A8">
      <w:pPr>
        <w:spacing w:after="0" w:line="240" w:lineRule="auto"/>
      </w:pPr>
      <w:r w:rsidRPr="00EA08C7">
        <w:rPr>
          <w:color w:val="000000" w:themeColor="text1"/>
        </w:rPr>
        <w:t xml:space="preserve">Uterine fibroids affect millions of women worldwide. Fibroids are tumors experienced by a good number of premenopausal women. It has been reported that the quality of life of 35-77 % of women’s fertility and obstetrical outcomes has been reduced by uterine fibroids (Cramer and Patel, 1990; Baird </w:t>
      </w:r>
      <w:r w:rsidRPr="00EA08C7">
        <w:rPr>
          <w:i/>
          <w:iCs/>
          <w:color w:val="000000" w:themeColor="text1"/>
        </w:rPr>
        <w:t>et al.,</w:t>
      </w:r>
      <w:r w:rsidRPr="00EA08C7">
        <w:rPr>
          <w:color w:val="000000" w:themeColor="text1"/>
        </w:rPr>
        <w:t xml:space="preserve">2003; </w:t>
      </w:r>
      <w:proofErr w:type="spellStart"/>
      <w:r w:rsidRPr="00EA08C7">
        <w:rPr>
          <w:color w:val="000000" w:themeColor="text1"/>
        </w:rPr>
        <w:t>Ezzati</w:t>
      </w:r>
      <w:proofErr w:type="spellEnd"/>
      <w:r w:rsidR="003B1B06">
        <w:rPr>
          <w:color w:val="000000" w:themeColor="text1"/>
        </w:rPr>
        <w:t xml:space="preserve"> </w:t>
      </w:r>
      <w:r w:rsidRPr="00EA08C7">
        <w:rPr>
          <w:i/>
          <w:iCs/>
          <w:color w:val="000000" w:themeColor="text1"/>
        </w:rPr>
        <w:t>et al.,</w:t>
      </w:r>
      <w:r w:rsidRPr="00EA08C7">
        <w:rPr>
          <w:color w:val="000000" w:themeColor="text1"/>
        </w:rPr>
        <w:t xml:space="preserve">2009).  Fibroids are of public health concern.  Fibroids are associated with an increased risk of prolonged/heavy </w:t>
      </w:r>
      <w:r w:rsidRPr="00EA08C7">
        <w:rPr>
          <w:color w:val="000000" w:themeColor="text1"/>
        </w:rPr>
        <w:lastRenderedPageBreak/>
        <w:t xml:space="preserve">menstruation (Akinyemi </w:t>
      </w:r>
      <w:r w:rsidRPr="00EA08C7">
        <w:rPr>
          <w:i/>
          <w:iCs/>
          <w:color w:val="000000" w:themeColor="text1"/>
        </w:rPr>
        <w:t>et al.,</w:t>
      </w:r>
      <w:r w:rsidRPr="00EA08C7">
        <w:rPr>
          <w:color w:val="000000" w:themeColor="text1"/>
        </w:rPr>
        <w:t xml:space="preserve">2004; Chen </w:t>
      </w:r>
      <w:r w:rsidRPr="00EA08C7">
        <w:rPr>
          <w:i/>
          <w:iCs/>
          <w:color w:val="000000" w:themeColor="text1"/>
        </w:rPr>
        <w:t>et al.,</w:t>
      </w:r>
      <w:r w:rsidRPr="00EA08C7">
        <w:rPr>
          <w:color w:val="000000" w:themeColor="text1"/>
        </w:rPr>
        <w:t xml:space="preserve">2001). Obstetrical outcomes related to uterine fibroids in the US ranges from $5.9 billion to $34.4 billion, </w:t>
      </w:r>
      <w:proofErr w:type="spellStart"/>
      <w:r w:rsidRPr="00EA08C7">
        <w:rPr>
          <w:color w:val="000000" w:themeColor="text1"/>
        </w:rPr>
        <w:t>hightlighting</w:t>
      </w:r>
      <w:proofErr w:type="spellEnd"/>
      <w:r w:rsidRPr="00EA08C7">
        <w:rPr>
          <w:color w:val="000000" w:themeColor="text1"/>
        </w:rPr>
        <w:t xml:space="preserve"> a significant economic burden associated with this </w:t>
      </w:r>
      <w:proofErr w:type="gramStart"/>
      <w:r w:rsidRPr="00EA08C7">
        <w:rPr>
          <w:color w:val="000000" w:themeColor="text1"/>
        </w:rPr>
        <w:t>condition</w:t>
      </w:r>
      <w:r w:rsidRPr="00EA08C7">
        <w:t>(</w:t>
      </w:r>
      <w:proofErr w:type="spellStart"/>
      <w:proofErr w:type="gramEnd"/>
      <w:r w:rsidRPr="00EA08C7">
        <w:t>Cardozo</w:t>
      </w:r>
      <w:r w:rsidRPr="00EA08C7">
        <w:rPr>
          <w:i/>
        </w:rPr>
        <w:t>et</w:t>
      </w:r>
      <w:proofErr w:type="spellEnd"/>
      <w:r w:rsidRPr="00EA08C7">
        <w:rPr>
          <w:i/>
        </w:rPr>
        <w:t xml:space="preserve"> al.,</w:t>
      </w:r>
      <w:r w:rsidRPr="00EA08C7">
        <w:t xml:space="preserve"> 2012)</w:t>
      </w:r>
      <w:r w:rsidRPr="00EA08C7">
        <w:rPr>
          <w:color w:val="000000" w:themeColor="text1"/>
        </w:rPr>
        <w:t xml:space="preserve">. About 66 % of women missed workdays due to discomforts associated with fibroids (Borah </w:t>
      </w:r>
      <w:r w:rsidRPr="00EA08C7">
        <w:rPr>
          <w:i/>
          <w:iCs/>
          <w:color w:val="000000" w:themeColor="text1"/>
        </w:rPr>
        <w:t>et al.,</w:t>
      </w:r>
      <w:r w:rsidRPr="00EA08C7">
        <w:rPr>
          <w:color w:val="000000" w:themeColor="text1"/>
        </w:rPr>
        <w:t>2013</w:t>
      </w:r>
      <w:proofErr w:type="gramStart"/>
      <w:r w:rsidRPr="00EA08C7">
        <w:rPr>
          <w:color w:val="000000" w:themeColor="text1"/>
        </w:rPr>
        <w:t>).Currently</w:t>
      </w:r>
      <w:proofErr w:type="gramEnd"/>
      <w:r w:rsidRPr="00EA08C7">
        <w:rPr>
          <w:color w:val="000000" w:themeColor="text1"/>
        </w:rPr>
        <w:t>, effective drugs/supplements for complete treatment of uterine fibroids are not available, patients are demanding for a non-surgical approach to the treatment of uterine fibroid (</w:t>
      </w:r>
      <w:proofErr w:type="spellStart"/>
      <w:r w:rsidRPr="00EA08C7">
        <w:rPr>
          <w:color w:val="000000" w:themeColor="text1"/>
        </w:rPr>
        <w:t>Aamir</w:t>
      </w:r>
      <w:r w:rsidRPr="00EA08C7">
        <w:rPr>
          <w:i/>
          <w:iCs/>
          <w:color w:val="000000" w:themeColor="text1"/>
        </w:rPr>
        <w:t>et</w:t>
      </w:r>
      <w:proofErr w:type="spellEnd"/>
      <w:r w:rsidRPr="00EA08C7">
        <w:rPr>
          <w:i/>
          <w:iCs/>
          <w:color w:val="000000" w:themeColor="text1"/>
        </w:rPr>
        <w:t xml:space="preserve"> al.,</w:t>
      </w:r>
      <w:r w:rsidRPr="00EA08C7">
        <w:rPr>
          <w:color w:val="000000" w:themeColor="text1"/>
        </w:rPr>
        <w:t>2014). The fibroids sometimes grow back after the surgery thus subjecting the individual to further surgery on the same condition leading to traumatization. Since surgery has no permanent cure for fibroids, researchers are trying employ the therapeutic properties of plant extracts to manage health conditions/ailments in which fibroid is one (</w:t>
      </w:r>
      <w:proofErr w:type="spellStart"/>
      <w:r w:rsidRPr="00EA08C7">
        <w:t>Prasathkumar</w:t>
      </w:r>
      <w:proofErr w:type="spellEnd"/>
      <w:r w:rsidRPr="00EA08C7">
        <w:t xml:space="preserve"> </w:t>
      </w:r>
      <w:r w:rsidRPr="00EA08C7">
        <w:rPr>
          <w:i/>
        </w:rPr>
        <w:t>et al.</w:t>
      </w:r>
      <w:r w:rsidRPr="00EA08C7">
        <w:t>, 2021</w:t>
      </w:r>
      <w:r w:rsidRPr="00EA08C7">
        <w:rPr>
          <w:color w:val="000000" w:themeColor="text1"/>
        </w:rPr>
        <w:t xml:space="preserve">). </w:t>
      </w:r>
      <w:r w:rsidRPr="00EA08C7">
        <w:rPr>
          <w:i/>
          <w:color w:val="000000" w:themeColor="text1"/>
        </w:rPr>
        <w:t xml:space="preserve">Physalis </w:t>
      </w:r>
      <w:proofErr w:type="spellStart"/>
      <w:r w:rsidRPr="00EA08C7">
        <w:rPr>
          <w:i/>
          <w:color w:val="000000" w:themeColor="text1"/>
        </w:rPr>
        <w:t>angualata</w:t>
      </w:r>
      <w:proofErr w:type="spellEnd"/>
      <w:r w:rsidRPr="00EA08C7">
        <w:rPr>
          <w:color w:val="000000" w:themeColor="text1"/>
        </w:rPr>
        <w:t xml:space="preserve"> fruit extract which has been employed in traditional medicine for the treatment of infertility related issues. </w:t>
      </w:r>
      <w:r w:rsidRPr="00EA08C7">
        <w:rPr>
          <w:i/>
          <w:color w:val="000000" w:themeColor="text1"/>
        </w:rPr>
        <w:t xml:space="preserve">Physalis </w:t>
      </w:r>
      <w:proofErr w:type="spellStart"/>
      <w:r w:rsidRPr="00EA08C7">
        <w:rPr>
          <w:i/>
          <w:color w:val="000000" w:themeColor="text1"/>
        </w:rPr>
        <w:t>angualata</w:t>
      </w:r>
      <w:proofErr w:type="spellEnd"/>
      <w:r w:rsidRPr="00EA08C7">
        <w:rPr>
          <w:color w:val="000000" w:themeColor="text1"/>
        </w:rPr>
        <w:t xml:space="preserve"> has been reported to exhibit </w:t>
      </w:r>
      <w:proofErr w:type="spellStart"/>
      <w:r w:rsidRPr="00EA08C7">
        <w:rPr>
          <w:color w:val="000000" w:themeColor="text1"/>
        </w:rPr>
        <w:t>antitumour</w:t>
      </w:r>
      <w:proofErr w:type="spellEnd"/>
      <w:r w:rsidRPr="00EA08C7">
        <w:rPr>
          <w:color w:val="000000" w:themeColor="text1"/>
        </w:rPr>
        <w:t xml:space="preserve">, antiproliferative and anticancer properties. However, the therapeutic efficacy of this extract in the management of uterine fibroid remains largely unexplored. This study seeks to address the research gap by investigating the mechanism of action, therapeutic and prophylactic properties of </w:t>
      </w:r>
      <w:r w:rsidRPr="00EA08C7">
        <w:rPr>
          <w:i/>
          <w:color w:val="000000" w:themeColor="text1"/>
        </w:rPr>
        <w:t xml:space="preserve">Physalis </w:t>
      </w:r>
      <w:proofErr w:type="spellStart"/>
      <w:r w:rsidRPr="00EA08C7">
        <w:rPr>
          <w:i/>
          <w:color w:val="000000" w:themeColor="text1"/>
        </w:rPr>
        <w:t>angulata</w:t>
      </w:r>
      <w:proofErr w:type="spellEnd"/>
      <w:r w:rsidRPr="00EA08C7">
        <w:rPr>
          <w:color w:val="000000" w:themeColor="text1"/>
        </w:rPr>
        <w:t xml:space="preserve"> fruit extract in hormone induced uterine fibroid in Wistar rats.</w:t>
      </w:r>
    </w:p>
    <w:p w:rsidR="00B379F2" w:rsidRDefault="0087233E" w:rsidP="005534A8">
      <w:pPr>
        <w:spacing w:after="0" w:line="240" w:lineRule="auto"/>
        <w:rPr>
          <w:lang w:val="en-GB"/>
        </w:rPr>
      </w:pPr>
      <w:r>
        <w:rPr>
          <w:lang w:val="en-GB"/>
        </w:rPr>
        <w:t>MATERIALS AND METHODS</w:t>
      </w:r>
    </w:p>
    <w:p w:rsidR="00A12314" w:rsidRPr="00805A74" w:rsidRDefault="00A12314" w:rsidP="005534A8">
      <w:pPr>
        <w:spacing w:after="0" w:line="240" w:lineRule="auto"/>
        <w:rPr>
          <w:color w:val="000000" w:themeColor="text1"/>
        </w:rPr>
      </w:pPr>
      <w:r w:rsidRPr="00805A74">
        <w:rPr>
          <w:color w:val="000000" w:themeColor="text1"/>
        </w:rPr>
        <w:t>Animal procurement</w:t>
      </w:r>
    </w:p>
    <w:p w:rsidR="00A12314" w:rsidRPr="00805A74" w:rsidRDefault="00A12314" w:rsidP="005534A8">
      <w:pPr>
        <w:spacing w:after="0" w:line="240" w:lineRule="auto"/>
        <w:rPr>
          <w:color w:val="000000" w:themeColor="text1"/>
        </w:rPr>
      </w:pPr>
      <w:r w:rsidRPr="00805A74">
        <w:rPr>
          <w:color w:val="000000" w:themeColor="text1"/>
        </w:rPr>
        <w:t xml:space="preserve">A total number of sixty-six albino Wistar rats (60 females) were used for this study. Animals were obtained from the Department of Pharmacology animal house, University of Calabar. The animals were housed in a wooden cage with wire mesh tops and fed with rat pellets (Vital Feeds, </w:t>
      </w:r>
      <w:proofErr w:type="spellStart"/>
      <w:r w:rsidRPr="00805A74">
        <w:rPr>
          <w:color w:val="000000" w:themeColor="text1"/>
        </w:rPr>
        <w:t>Akim</w:t>
      </w:r>
      <w:proofErr w:type="spellEnd"/>
      <w:r w:rsidRPr="00805A74">
        <w:rPr>
          <w:color w:val="000000" w:themeColor="text1"/>
        </w:rPr>
        <w:t xml:space="preserve"> market) and water</w:t>
      </w:r>
      <w:r w:rsidRPr="00805A74">
        <w:rPr>
          <w:i/>
          <w:color w:val="000000" w:themeColor="text1"/>
        </w:rPr>
        <w:t xml:space="preserve"> ad libitum</w:t>
      </w:r>
      <w:r w:rsidRPr="00805A74">
        <w:rPr>
          <w:color w:val="000000" w:themeColor="text1"/>
        </w:rPr>
        <w:t>. Animals were acclimatized for two weeks, weighed, and randomly assigned into groups.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 xml:space="preserve">Ethical approval  </w:t>
      </w:r>
    </w:p>
    <w:p w:rsidR="00D753E4" w:rsidRDefault="00A12314" w:rsidP="005534A8">
      <w:pPr>
        <w:spacing w:after="0" w:line="240" w:lineRule="auto"/>
        <w:rPr>
          <w:color w:val="000000" w:themeColor="text1"/>
        </w:rPr>
      </w:pPr>
      <w:r w:rsidRPr="00805A74">
        <w:rPr>
          <w:color w:val="000000" w:themeColor="text1"/>
        </w:rPr>
        <w:t>Ethical approval was obtained from the Animal Research ethics committee, Faculty of Basic Medical Sciences, College of Medical Sciences, University of Calabar. An ethical approval number of 115ANA4821 was assigned.</w:t>
      </w:r>
    </w:p>
    <w:p w:rsidR="00A12314" w:rsidRPr="00805A74" w:rsidRDefault="00D753E4" w:rsidP="005534A8">
      <w:pPr>
        <w:spacing w:after="0" w:line="240" w:lineRule="auto"/>
        <w:rPr>
          <w:color w:val="000000" w:themeColor="text1"/>
        </w:rPr>
      </w:pPr>
      <w:r>
        <w:rPr>
          <w:color w:val="000000" w:themeColor="text1"/>
        </w:rPr>
        <w:t xml:space="preserve"> </w:t>
      </w:r>
      <w:r w:rsidR="00A12314" w:rsidRPr="00805A74">
        <w:rPr>
          <w:color w:val="000000" w:themeColor="text1"/>
        </w:rPr>
        <w:t>Plant for the study</w:t>
      </w:r>
    </w:p>
    <w:p w:rsidR="00A12314" w:rsidRPr="00805A74" w:rsidRDefault="00A12314" w:rsidP="005534A8">
      <w:pPr>
        <w:spacing w:after="0" w:line="240" w:lineRule="auto"/>
        <w:rPr>
          <w:color w:val="000000" w:themeColor="text1"/>
        </w:rPr>
      </w:pPr>
      <w:r w:rsidRPr="00805A74">
        <w:rPr>
          <w:color w:val="000000" w:themeColor="text1"/>
        </w:rPr>
        <w:t xml:space="preserve">Fruits of </w:t>
      </w:r>
      <w:r w:rsidRPr="00805A74">
        <w:rPr>
          <w:i/>
          <w:color w:val="000000" w:themeColor="text1"/>
        </w:rPr>
        <w:t xml:space="preserve">Physalis </w:t>
      </w:r>
      <w:proofErr w:type="spellStart"/>
      <w:r w:rsidRPr="00805A74">
        <w:rPr>
          <w:i/>
          <w:color w:val="000000" w:themeColor="text1"/>
        </w:rPr>
        <w:t>angulata</w:t>
      </w:r>
      <w:proofErr w:type="spellEnd"/>
      <w:r w:rsidRPr="00805A74">
        <w:rPr>
          <w:color w:val="000000" w:themeColor="text1"/>
        </w:rPr>
        <w:t xml:space="preserve"> were obtained from </w:t>
      </w:r>
      <w:r>
        <w:rPr>
          <w:color w:val="000000" w:themeColor="text1"/>
        </w:rPr>
        <w:t>the University of Calabar farm located in Cala</w:t>
      </w:r>
      <w:r w:rsidR="00D753E4">
        <w:rPr>
          <w:color w:val="000000" w:themeColor="text1"/>
        </w:rPr>
        <w:t>bar, Nigeria</w:t>
      </w:r>
      <w:r>
        <w:rPr>
          <w:color w:val="000000" w:themeColor="text1"/>
        </w:rPr>
        <w:t>. A voucher sample was deposited in the herbarium located in the Department of Botany. The fruits were identified by D</w:t>
      </w:r>
      <w:r w:rsidRPr="00805A74">
        <w:rPr>
          <w:color w:val="000000" w:themeColor="text1"/>
        </w:rPr>
        <w:t xml:space="preserve">r. </w:t>
      </w:r>
      <w:proofErr w:type="spellStart"/>
      <w:r w:rsidRPr="00805A74">
        <w:rPr>
          <w:color w:val="000000" w:themeColor="text1"/>
        </w:rPr>
        <w:t>Effa</w:t>
      </w:r>
      <w:proofErr w:type="spellEnd"/>
      <w:r w:rsidRPr="00805A74">
        <w:rPr>
          <w:color w:val="000000" w:themeColor="text1"/>
        </w:rPr>
        <w:t xml:space="preserve"> </w:t>
      </w:r>
      <w:proofErr w:type="spellStart"/>
      <w:r w:rsidRPr="00805A74">
        <w:rPr>
          <w:color w:val="000000" w:themeColor="text1"/>
        </w:rPr>
        <w:t>Anobeja</w:t>
      </w:r>
      <w:proofErr w:type="spellEnd"/>
      <w:r w:rsidRPr="00805A74">
        <w:rPr>
          <w:color w:val="000000" w:themeColor="text1"/>
        </w:rPr>
        <w:t xml:space="preserve"> </w:t>
      </w:r>
      <w:proofErr w:type="spellStart"/>
      <w:r w:rsidRPr="00805A74">
        <w:rPr>
          <w:color w:val="000000" w:themeColor="text1"/>
        </w:rPr>
        <w:t>Effa</w:t>
      </w:r>
      <w:proofErr w:type="spellEnd"/>
      <w:r w:rsidRPr="00805A74">
        <w:rPr>
          <w:color w:val="000000" w:themeColor="text1"/>
        </w:rPr>
        <w:t xml:space="preserve"> of the Department of Botany, University of Calabar, and </w:t>
      </w:r>
      <w:r>
        <w:rPr>
          <w:color w:val="000000" w:themeColor="text1"/>
        </w:rPr>
        <w:t xml:space="preserve">assigned </w:t>
      </w:r>
      <w:r w:rsidRPr="00805A74">
        <w:rPr>
          <w:color w:val="000000" w:themeColor="text1"/>
        </w:rPr>
        <w:t xml:space="preserve">a voucher number </w:t>
      </w:r>
      <w:r>
        <w:rPr>
          <w:color w:val="000000" w:themeColor="text1"/>
        </w:rPr>
        <w:t>of Bot/Herb/UCC/021</w:t>
      </w:r>
      <w:r w:rsidRPr="00805A74">
        <w:rPr>
          <w:color w:val="000000" w:themeColor="text1"/>
        </w:rPr>
        <w:t>.</w:t>
      </w: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sidRPr="00805A74">
        <w:rPr>
          <w:noProof/>
          <w:color w:val="000000" w:themeColor="text1"/>
        </w:rPr>
        <w:lastRenderedPageBreak/>
        <w:drawing>
          <wp:anchor distT="0" distB="0" distL="114300" distR="114300" simplePos="0" relativeHeight="251691008" behindDoc="1" locked="0" layoutInCell="1" allowOverlap="1">
            <wp:simplePos x="0" y="0"/>
            <wp:positionH relativeFrom="margin">
              <wp:posOffset>358140</wp:posOffset>
            </wp:positionH>
            <wp:positionV relativeFrom="margin">
              <wp:posOffset>1110615</wp:posOffset>
            </wp:positionV>
            <wp:extent cx="4762500" cy="4867275"/>
            <wp:effectExtent l="0" t="0" r="0" b="0"/>
            <wp:wrapTight wrapText="bothSides">
              <wp:wrapPolygon edited="0">
                <wp:start x="0" y="0"/>
                <wp:lineTo x="0" y="21558"/>
                <wp:lineTo x="21514" y="21558"/>
                <wp:lineTo x="21514" y="0"/>
                <wp:lineTo x="0" y="0"/>
              </wp:wrapPolygon>
            </wp:wrapTight>
            <wp:docPr id="1212916965" name="Picture 1" descr="C:\Users\OMATEK\Documents\images.jpg"/>
            <wp:cNvGraphicFramePr/>
            <a:graphic xmlns:a="http://schemas.openxmlformats.org/drawingml/2006/main">
              <a:graphicData uri="http://schemas.openxmlformats.org/drawingml/2006/picture">
                <pic:pic xmlns:pic="http://schemas.openxmlformats.org/drawingml/2006/picture">
                  <pic:nvPicPr>
                    <pic:cNvPr id="7" name="Content Placeholder 4" descr="C:\Users\OMATEK\Documents\images.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867275"/>
                    </a:xfrm>
                    <a:prstGeom prst="rect">
                      <a:avLst/>
                    </a:prstGeom>
                    <a:noFill/>
                    <a:ln>
                      <a:noFill/>
                    </a:ln>
                  </pic:spPr>
                </pic:pic>
              </a:graphicData>
            </a:graphic>
          </wp:anchor>
        </w:drawing>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27AE9" w:rsidRDefault="002B12BF" w:rsidP="005534A8">
      <w:pPr>
        <w:spacing w:after="0" w:line="240" w:lineRule="auto"/>
        <w:ind w:left="720"/>
        <w:rPr>
          <w:iCs/>
          <w:color w:val="000000" w:themeColor="text1"/>
        </w:rPr>
      </w:pPr>
      <w:r>
        <w:rPr>
          <w:color w:val="000000" w:themeColor="text1"/>
        </w:rPr>
        <w:t>FIG. 1</w:t>
      </w:r>
      <w:r w:rsidR="00A12314" w:rsidRPr="00827AE9">
        <w:rPr>
          <w:color w:val="000000" w:themeColor="text1"/>
        </w:rPr>
        <w:t>:</w:t>
      </w:r>
      <w:r>
        <w:rPr>
          <w:color w:val="000000" w:themeColor="text1"/>
        </w:rPr>
        <w:t xml:space="preserve"> </w:t>
      </w:r>
      <w:r w:rsidR="00A12314" w:rsidRPr="00827AE9">
        <w:rPr>
          <w:i/>
          <w:iCs/>
          <w:color w:val="000000" w:themeColor="text1"/>
        </w:rPr>
        <w:t xml:space="preserve">Physalis </w:t>
      </w:r>
      <w:proofErr w:type="spellStart"/>
      <w:r w:rsidR="00A12314" w:rsidRPr="00827AE9">
        <w:rPr>
          <w:i/>
          <w:iCs/>
          <w:color w:val="000000" w:themeColor="text1"/>
        </w:rPr>
        <w:t>angulata</w:t>
      </w:r>
      <w:r w:rsidR="00A12314">
        <w:rPr>
          <w:iCs/>
          <w:color w:val="000000" w:themeColor="text1"/>
        </w:rPr>
        <w:t>pl</w:t>
      </w:r>
      <w:r w:rsidR="00A12314" w:rsidRPr="00827AE9">
        <w:rPr>
          <w:iCs/>
          <w:color w:val="000000" w:themeColor="text1"/>
        </w:rPr>
        <w:t>ant</w:t>
      </w:r>
      <w:proofErr w:type="spellEnd"/>
      <w:r w:rsidR="00A12314">
        <w:rPr>
          <w:iCs/>
          <w:color w:val="000000" w:themeColor="text1"/>
        </w:rPr>
        <w:t xml:space="preserve"> with flowers and fruits.</w:t>
      </w:r>
    </w:p>
    <w:p w:rsidR="00A12314" w:rsidRPr="00827AE9" w:rsidRDefault="00A12314" w:rsidP="005534A8">
      <w:pPr>
        <w:spacing w:after="0" w:line="240" w:lineRule="auto"/>
        <w:ind w:left="720"/>
        <w:rPr>
          <w:color w:val="000000" w:themeColor="text1"/>
        </w:rPr>
      </w:pPr>
      <w:proofErr w:type="spellStart"/>
      <w:proofErr w:type="gramStart"/>
      <w:r w:rsidRPr="00827AE9">
        <w:rPr>
          <w:color w:val="000000" w:themeColor="text1"/>
        </w:rPr>
        <w:t>Source:</w:t>
      </w:r>
      <w:r>
        <w:rPr>
          <w:color w:val="000000" w:themeColor="text1"/>
        </w:rPr>
        <w:t>Ayodhyareddy</w:t>
      </w:r>
      <w:proofErr w:type="spellEnd"/>
      <w:proofErr w:type="gramEnd"/>
      <w:r>
        <w:rPr>
          <w:color w:val="000000" w:themeColor="text1"/>
        </w:rPr>
        <w:t xml:space="preserve"> and Rupa (2013).</w:t>
      </w:r>
    </w:p>
    <w:p w:rsidR="00A12314" w:rsidRPr="00827AE9" w:rsidRDefault="00A12314" w:rsidP="005534A8">
      <w:pPr>
        <w:spacing w:after="0" w:line="240" w:lineRule="auto"/>
        <w:ind w:left="720"/>
        <w:rPr>
          <w:color w:val="000000" w:themeColor="text1"/>
        </w:rPr>
      </w:pPr>
      <w:r w:rsidRPr="00827AE9">
        <w:rPr>
          <w:color w:val="000000" w:themeColor="text1"/>
          <w:lang w:val="en-GB"/>
        </w:rPr>
        <w:t>Common Name: Wild tomatoes</w:t>
      </w: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Default="00A12314" w:rsidP="005534A8">
      <w:pPr>
        <w:spacing w:after="0" w:line="240" w:lineRule="auto"/>
        <w:rPr>
          <w:b/>
          <w:color w:val="000000" w:themeColor="text1"/>
        </w:rPr>
      </w:pPr>
      <w:r w:rsidRPr="00805A74">
        <w:rPr>
          <w:b/>
          <w:noProof/>
          <w:color w:val="000000" w:themeColor="text1"/>
        </w:rPr>
        <w:drawing>
          <wp:anchor distT="0" distB="0" distL="114300" distR="114300" simplePos="0" relativeHeight="251694080" behindDoc="1" locked="0" layoutInCell="1" allowOverlap="1">
            <wp:simplePos x="0" y="0"/>
            <wp:positionH relativeFrom="margin">
              <wp:posOffset>452755</wp:posOffset>
            </wp:positionH>
            <wp:positionV relativeFrom="margin">
              <wp:posOffset>1177290</wp:posOffset>
            </wp:positionV>
            <wp:extent cx="4486275" cy="4914900"/>
            <wp:effectExtent l="0" t="0" r="0" b="0"/>
            <wp:wrapTight wrapText="bothSides">
              <wp:wrapPolygon edited="0">
                <wp:start x="0" y="0"/>
                <wp:lineTo x="0" y="21516"/>
                <wp:lineTo x="21554" y="21516"/>
                <wp:lineTo x="21554" y="0"/>
                <wp:lineTo x="0" y="0"/>
              </wp:wrapPolygon>
            </wp:wrapTight>
            <wp:docPr id="1212916966"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86275" cy="4914900"/>
                    </a:xfrm>
                    <a:prstGeom prst="rect">
                      <a:avLst/>
                    </a:prstGeom>
                  </pic:spPr>
                </pic:pic>
              </a:graphicData>
            </a:graphic>
          </wp:anchor>
        </w:drawing>
      </w: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ind w:left="720"/>
        <w:rPr>
          <w:color w:val="000000" w:themeColor="text1"/>
        </w:rPr>
      </w:pPr>
    </w:p>
    <w:p w:rsidR="00A12314" w:rsidRDefault="00A12314" w:rsidP="005534A8">
      <w:pPr>
        <w:spacing w:after="0" w:line="240" w:lineRule="auto"/>
        <w:ind w:left="720"/>
        <w:rPr>
          <w:color w:val="000000" w:themeColor="text1"/>
        </w:rPr>
      </w:pPr>
    </w:p>
    <w:p w:rsidR="00A12314" w:rsidRPr="00805A74" w:rsidRDefault="002B12BF" w:rsidP="005534A8">
      <w:pPr>
        <w:spacing w:after="0" w:line="240" w:lineRule="auto"/>
        <w:ind w:left="720"/>
        <w:rPr>
          <w:iCs/>
          <w:color w:val="000000" w:themeColor="text1"/>
        </w:rPr>
      </w:pPr>
      <w:r>
        <w:rPr>
          <w:color w:val="000000" w:themeColor="text1"/>
        </w:rPr>
        <w:t>FIG.  2</w:t>
      </w:r>
      <w:r w:rsidR="00A12314" w:rsidRPr="00805A74">
        <w:rPr>
          <w:color w:val="000000" w:themeColor="text1"/>
        </w:rPr>
        <w:t>:</w:t>
      </w:r>
      <w:r>
        <w:rPr>
          <w:color w:val="000000" w:themeColor="text1"/>
        </w:rPr>
        <w:t xml:space="preserve"> </w:t>
      </w:r>
      <w:r w:rsidR="00A12314" w:rsidRPr="00525380">
        <w:rPr>
          <w:i/>
          <w:iCs/>
          <w:color w:val="000000" w:themeColor="text1"/>
        </w:rPr>
        <w:t xml:space="preserve">Physalis </w:t>
      </w:r>
      <w:proofErr w:type="spellStart"/>
      <w:r w:rsidR="00A12314" w:rsidRPr="00525380">
        <w:rPr>
          <w:i/>
          <w:iCs/>
          <w:color w:val="000000" w:themeColor="text1"/>
        </w:rPr>
        <w:t>angulata</w:t>
      </w:r>
      <w:r w:rsidR="00A12314">
        <w:rPr>
          <w:iCs/>
          <w:color w:val="000000" w:themeColor="text1"/>
        </w:rPr>
        <w:t>fruits</w:t>
      </w:r>
      <w:proofErr w:type="spellEnd"/>
    </w:p>
    <w:p w:rsidR="00A12314" w:rsidRPr="00827AE9" w:rsidRDefault="00A12314" w:rsidP="005534A8">
      <w:pPr>
        <w:spacing w:after="0" w:line="240" w:lineRule="auto"/>
        <w:ind w:left="720"/>
        <w:rPr>
          <w:color w:val="000000" w:themeColor="text1"/>
        </w:rPr>
      </w:pPr>
      <w:r w:rsidRPr="00827AE9">
        <w:rPr>
          <w:color w:val="000000" w:themeColor="text1"/>
        </w:rPr>
        <w:t>Source:</w:t>
      </w:r>
      <w:r>
        <w:rPr>
          <w:color w:val="000000" w:themeColor="text1"/>
        </w:rPr>
        <w:t xml:space="preserve"> </w:t>
      </w:r>
      <w:proofErr w:type="spellStart"/>
      <w:r>
        <w:rPr>
          <w:color w:val="000000" w:themeColor="text1"/>
        </w:rPr>
        <w:t>Ayodhyareddy</w:t>
      </w:r>
      <w:proofErr w:type="spellEnd"/>
      <w:r>
        <w:rPr>
          <w:color w:val="000000" w:themeColor="text1"/>
        </w:rPr>
        <w:t xml:space="preserve"> and Rupa (2013).</w:t>
      </w:r>
    </w:p>
    <w:p w:rsidR="00A12314" w:rsidRPr="00805A74" w:rsidRDefault="00A12314" w:rsidP="005534A8">
      <w:pPr>
        <w:spacing w:after="0" w:line="240" w:lineRule="auto"/>
        <w:ind w:left="720"/>
        <w:rPr>
          <w:color w:val="000000" w:themeColor="text1"/>
        </w:rPr>
      </w:pPr>
      <w:r w:rsidRPr="00805A74">
        <w:rPr>
          <w:color w:val="000000" w:themeColor="text1"/>
          <w:lang w:val="en-GB"/>
        </w:rPr>
        <w:t>Common Name: Wild Tomatoes</w:t>
      </w: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Preparation of plant extract</w:t>
      </w:r>
    </w:p>
    <w:p w:rsidR="00A12314" w:rsidRPr="00805A74" w:rsidRDefault="00A12314" w:rsidP="005534A8">
      <w:pPr>
        <w:spacing w:after="0" w:line="240" w:lineRule="auto"/>
        <w:rPr>
          <w:color w:val="000000" w:themeColor="text1"/>
        </w:rPr>
      </w:pPr>
      <w:r w:rsidRPr="00805A74">
        <w:rPr>
          <w:i/>
          <w:iCs/>
          <w:color w:val="000000" w:themeColor="text1"/>
        </w:rPr>
        <w:t xml:space="preserve">Physalis </w:t>
      </w:r>
      <w:proofErr w:type="spellStart"/>
      <w:r w:rsidRPr="00805A74">
        <w:rPr>
          <w:i/>
          <w:iCs/>
          <w:color w:val="000000" w:themeColor="text1"/>
        </w:rPr>
        <w:t>angulata</w:t>
      </w:r>
      <w:r w:rsidRPr="00805A74">
        <w:rPr>
          <w:color w:val="000000" w:themeColor="text1"/>
        </w:rPr>
        <w:t>fruit</w:t>
      </w:r>
      <w:proofErr w:type="spellEnd"/>
      <w:r w:rsidRPr="00805A74">
        <w:rPr>
          <w:color w:val="000000" w:themeColor="text1"/>
        </w:rPr>
        <w:t xml:space="preserve"> was air dried in a room, weighed, and pulver</w:t>
      </w:r>
      <w:r>
        <w:rPr>
          <w:color w:val="000000" w:themeColor="text1"/>
        </w:rPr>
        <w:t>ized into a fine powder using a manual</w:t>
      </w:r>
      <w:r w:rsidRPr="00805A74">
        <w:rPr>
          <w:color w:val="000000" w:themeColor="text1"/>
        </w:rPr>
        <w:t xml:space="preserve"> blender</w:t>
      </w:r>
      <w:r>
        <w:rPr>
          <w:color w:val="000000" w:themeColor="text1"/>
        </w:rPr>
        <w:t xml:space="preserve">. 500 grams of the pulverized fruits </w:t>
      </w:r>
      <w:r w:rsidRPr="00805A74">
        <w:rPr>
          <w:color w:val="000000" w:themeColor="text1"/>
        </w:rPr>
        <w:t>were macerated by putting it into a container and introducing large quantity of 96 % ethanol (solvent) into the container. The container was covered and kept for 48 hours, slightly shaken from time to time. The extract was filtered with the aid of sterile cotton woo</w:t>
      </w:r>
      <w:r>
        <w:rPr>
          <w:color w:val="000000" w:themeColor="text1"/>
        </w:rPr>
        <w:t xml:space="preserve">l. The liquid extract was dried and </w:t>
      </w:r>
      <w:r w:rsidRPr="00805A74">
        <w:rPr>
          <w:color w:val="000000" w:themeColor="text1"/>
        </w:rPr>
        <w:t>concentrated under reduced pressure</w:t>
      </w:r>
      <w:r>
        <w:rPr>
          <w:color w:val="000000" w:themeColor="text1"/>
        </w:rPr>
        <w:t xml:space="preserve"> using a rotary </w:t>
      </w:r>
      <w:proofErr w:type="spellStart"/>
      <w:r>
        <w:rPr>
          <w:color w:val="000000" w:themeColor="text1"/>
        </w:rPr>
        <w:t>evaporator</w:t>
      </w:r>
      <w:r w:rsidRPr="00805A74">
        <w:rPr>
          <w:color w:val="000000" w:themeColor="text1"/>
        </w:rPr>
        <w:t>at</w:t>
      </w:r>
      <w:proofErr w:type="spellEnd"/>
      <w:r w:rsidRPr="00805A74">
        <w:rPr>
          <w:color w:val="000000" w:themeColor="text1"/>
        </w:rPr>
        <w:t xml:space="preserve"> 45</w:t>
      </w:r>
      <w:r w:rsidRPr="00805A74">
        <w:rPr>
          <w:color w:val="000000" w:themeColor="text1"/>
          <w:vertAlign w:val="superscript"/>
        </w:rPr>
        <w:t>0</w:t>
      </w:r>
      <w:r w:rsidRPr="00805A74">
        <w:rPr>
          <w:color w:val="000000" w:themeColor="text1"/>
        </w:rPr>
        <w:t>C to obtain crude extract.</w:t>
      </w:r>
    </w:p>
    <w:p w:rsidR="00A12314" w:rsidRPr="00805A74" w:rsidRDefault="00A12314" w:rsidP="005534A8">
      <w:pPr>
        <w:spacing w:after="0" w:line="240" w:lineRule="auto"/>
        <w:rPr>
          <w:b/>
          <w:color w:val="000000" w:themeColor="text1"/>
        </w:rPr>
      </w:pPr>
    </w:p>
    <w:p w:rsidR="00A12314" w:rsidRPr="002B3226" w:rsidRDefault="00A12314" w:rsidP="005534A8">
      <w:pPr>
        <w:spacing w:after="0" w:line="240" w:lineRule="auto"/>
        <w:rPr>
          <w:color w:val="000000" w:themeColor="text1"/>
        </w:rPr>
      </w:pPr>
      <w:r w:rsidRPr="00805A74">
        <w:rPr>
          <w:color w:val="000000" w:themeColor="text1"/>
        </w:rPr>
        <w:t xml:space="preserve">Determination of </w:t>
      </w:r>
      <w:r>
        <w:rPr>
          <w:color w:val="000000" w:themeColor="text1"/>
        </w:rPr>
        <w:t>Lethal dose (</w:t>
      </w:r>
      <w:r w:rsidRPr="00805A74">
        <w:rPr>
          <w:color w:val="000000" w:themeColor="text1"/>
        </w:rPr>
        <w:t>LD</w:t>
      </w:r>
      <w:r w:rsidRPr="00805A74">
        <w:rPr>
          <w:color w:val="000000" w:themeColor="text1"/>
          <w:vertAlign w:val="subscript"/>
        </w:rPr>
        <w:t>50</w:t>
      </w:r>
      <w:r>
        <w:rPr>
          <w:color w:val="000000" w:themeColor="text1"/>
        </w:rPr>
        <w:t>)</w:t>
      </w:r>
    </w:p>
    <w:p w:rsidR="00A12314" w:rsidRPr="00805A74" w:rsidRDefault="00A12314" w:rsidP="005534A8">
      <w:pPr>
        <w:spacing w:after="0" w:line="240" w:lineRule="auto"/>
        <w:rPr>
          <w:color w:val="000000" w:themeColor="text1"/>
        </w:rPr>
      </w:pPr>
      <w:r>
        <w:rPr>
          <w:color w:val="000000" w:themeColor="text1"/>
        </w:rPr>
        <w:t>Lethal dose (</w:t>
      </w:r>
      <w:r w:rsidRPr="00805A74">
        <w:rPr>
          <w:color w:val="000000" w:themeColor="text1"/>
        </w:rPr>
        <w:t>LD</w:t>
      </w:r>
      <w:r w:rsidRPr="00805A74">
        <w:rPr>
          <w:color w:val="000000" w:themeColor="text1"/>
          <w:vertAlign w:val="subscript"/>
        </w:rPr>
        <w:t>50</w:t>
      </w:r>
      <w:r>
        <w:rPr>
          <w:color w:val="000000" w:themeColor="text1"/>
        </w:rPr>
        <w:t>)</w:t>
      </w:r>
      <w:r w:rsidRPr="00805A74">
        <w:rPr>
          <w:color w:val="000000" w:themeColor="text1"/>
        </w:rPr>
        <w:t xml:space="preserve"> is the amount of a substance given at once, which will cause the death of 50 % of the test animals in a group</w:t>
      </w:r>
      <w:r>
        <w:rPr>
          <w:color w:val="000000" w:themeColor="text1"/>
        </w:rPr>
        <w:t xml:space="preserve"> (Morris-Schaffer and McCoy, 2021)</w:t>
      </w:r>
      <w:r w:rsidRPr="00805A74">
        <w:rPr>
          <w:color w:val="000000" w:themeColor="text1"/>
        </w:rPr>
        <w:t>. LD</w:t>
      </w:r>
      <w:r w:rsidRPr="00805A74">
        <w:rPr>
          <w:color w:val="000000" w:themeColor="text1"/>
          <w:vertAlign w:val="subscript"/>
        </w:rPr>
        <w:t>50</w:t>
      </w:r>
      <w:r w:rsidRPr="00805A74">
        <w:rPr>
          <w:color w:val="000000" w:themeColor="text1"/>
        </w:rPr>
        <w:t xml:space="preserve"> studies involve a short-term measure of the ability of a substance to cause poison (</w:t>
      </w:r>
      <w:proofErr w:type="spellStart"/>
      <w:r w:rsidRPr="00805A74">
        <w:rPr>
          <w:color w:val="000000" w:themeColor="text1"/>
        </w:rPr>
        <w:t>Senin</w:t>
      </w:r>
      <w:proofErr w:type="spellEnd"/>
      <w:r w:rsidRPr="00805A74">
        <w:rPr>
          <w:color w:val="000000" w:themeColor="text1"/>
        </w:rPr>
        <w:t xml:space="preserve">, 2006). </w:t>
      </w:r>
      <w:proofErr w:type="spellStart"/>
      <w:r w:rsidRPr="00805A74">
        <w:rPr>
          <w:color w:val="000000" w:themeColor="text1"/>
        </w:rPr>
        <w:t>Lorkes</w:t>
      </w:r>
      <w:proofErr w:type="spellEnd"/>
      <w:r w:rsidRPr="00805A74">
        <w:rPr>
          <w:color w:val="000000" w:themeColor="text1"/>
        </w:rPr>
        <w:t xml:space="preserve"> method was used in the determination of LD</w:t>
      </w:r>
      <w:r w:rsidRPr="00805A74">
        <w:rPr>
          <w:color w:val="000000" w:themeColor="text1"/>
          <w:vertAlign w:val="subscript"/>
        </w:rPr>
        <w:t>50</w:t>
      </w:r>
      <w:r w:rsidRPr="00805A74">
        <w:rPr>
          <w:color w:val="000000" w:themeColor="text1"/>
        </w:rPr>
        <w:t>. This method involves two phases with nine (9) animals in each.</w:t>
      </w:r>
    </w:p>
    <w:p w:rsidR="00A12314" w:rsidRPr="00805A74" w:rsidRDefault="00A12314" w:rsidP="005534A8">
      <w:pPr>
        <w:spacing w:after="0" w:line="240" w:lineRule="auto"/>
        <w:rPr>
          <w:color w:val="000000" w:themeColor="text1"/>
        </w:rPr>
      </w:pPr>
      <w:r w:rsidRPr="00805A74">
        <w:rPr>
          <w:color w:val="000000" w:themeColor="text1"/>
        </w:rPr>
        <w:t>Phase I</w:t>
      </w:r>
    </w:p>
    <w:p w:rsidR="00A12314" w:rsidRPr="00805A74" w:rsidRDefault="00A12314" w:rsidP="005534A8">
      <w:pPr>
        <w:spacing w:after="0" w:line="240" w:lineRule="auto"/>
        <w:rPr>
          <w:color w:val="000000" w:themeColor="text1"/>
        </w:rPr>
      </w:pPr>
      <w:r w:rsidRPr="00805A74">
        <w:rPr>
          <w:color w:val="000000" w:themeColor="text1"/>
        </w:rPr>
        <w:t>Animals were divided into three (3) groups, with each group containing three animals each. The extract was administered orally at doses of 500 mg/kg, 1000 mg/kg, and 2000 mg/kg body weight respectively.  No mortality was observed after 24 hours. Thus, step two was carried out.</w:t>
      </w:r>
    </w:p>
    <w:p w:rsidR="00A12314" w:rsidRPr="00805A74" w:rsidRDefault="00A12314" w:rsidP="005534A8">
      <w:pPr>
        <w:spacing w:after="0" w:line="240" w:lineRule="auto"/>
        <w:rPr>
          <w:color w:val="000000" w:themeColor="text1"/>
        </w:rPr>
      </w:pPr>
      <w:r w:rsidRPr="00805A74">
        <w:rPr>
          <w:color w:val="000000" w:themeColor="text1"/>
        </w:rPr>
        <w:t>Phase II</w:t>
      </w:r>
    </w:p>
    <w:p w:rsidR="00A12314" w:rsidRPr="00805A74" w:rsidRDefault="00A12314" w:rsidP="005534A8">
      <w:pPr>
        <w:spacing w:after="0" w:line="240" w:lineRule="auto"/>
        <w:rPr>
          <w:color w:val="000000" w:themeColor="text1"/>
        </w:rPr>
      </w:pPr>
      <w:r w:rsidRPr="00805A74">
        <w:rPr>
          <w:color w:val="000000" w:themeColor="text1"/>
        </w:rPr>
        <w:t xml:space="preserve">Animals were grouped into 3 groups, with each group containing three animals each. In step two, the extract was administered orally at doses 3000 mg/kg, 4000 mg/kg, 5000mg/Kg body weight respectively. </w:t>
      </w:r>
      <w:r>
        <w:rPr>
          <w:color w:val="000000" w:themeColor="text1"/>
        </w:rPr>
        <w:t xml:space="preserve">No mortality was observed after 24 hours. </w:t>
      </w:r>
      <w:r w:rsidRPr="00805A74">
        <w:rPr>
          <w:color w:val="000000" w:themeColor="text1"/>
        </w:rPr>
        <w:t xml:space="preserve">None of the animals died at 5000mg/kg, implying that the plant extract is not toxic. High dose was calculated using 3 x 5000/10, and low dose 1 x 5000/10. </w:t>
      </w:r>
    </w:p>
    <w:p w:rsidR="00A12314" w:rsidRDefault="00A12314" w:rsidP="005534A8">
      <w:pPr>
        <w:spacing w:after="0" w:line="240" w:lineRule="auto"/>
        <w:rPr>
          <w:b/>
          <w:color w:val="000000" w:themeColor="text1"/>
        </w:rPr>
      </w:pPr>
      <w:r w:rsidRPr="00805A74">
        <w:rPr>
          <w:b/>
          <w:color w:val="000000" w:themeColor="text1"/>
        </w:rPr>
        <w:t>Experimental design</w:t>
      </w:r>
    </w:p>
    <w:p w:rsidR="008565B3" w:rsidRDefault="008565B3" w:rsidP="005534A8">
      <w:pPr>
        <w:autoSpaceDE w:val="0"/>
        <w:autoSpaceDN w:val="0"/>
        <w:adjustRightInd w:val="0"/>
        <w:spacing w:after="0" w:line="240" w:lineRule="auto"/>
        <w:ind w:left="-142"/>
        <w:rPr>
          <w:color w:val="000000" w:themeColor="text1"/>
        </w:rPr>
      </w:pPr>
    </w:p>
    <w:p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 xml:space="preserve">This experiment was designed to induce fibroid and </w:t>
      </w:r>
      <w:r>
        <w:rPr>
          <w:color w:val="000000" w:themeColor="text1"/>
        </w:rPr>
        <w:t>assess</w:t>
      </w:r>
      <w:r w:rsidRPr="00805A74">
        <w:rPr>
          <w:color w:val="000000" w:themeColor="text1"/>
        </w:rPr>
        <w:t xml:space="preserve"> the </w:t>
      </w:r>
      <w:r>
        <w:rPr>
          <w:color w:val="000000" w:themeColor="text1"/>
        </w:rPr>
        <w:t xml:space="preserve">therapeutic </w:t>
      </w:r>
      <w:r w:rsidRPr="00805A74">
        <w:rPr>
          <w:color w:val="000000" w:themeColor="text1"/>
        </w:rPr>
        <w:t xml:space="preserve">effect of </w:t>
      </w:r>
      <w:r w:rsidRPr="00805A74">
        <w:rPr>
          <w:i/>
          <w:color w:val="000000" w:themeColor="text1"/>
        </w:rPr>
        <w:t xml:space="preserve">Physalis </w:t>
      </w:r>
      <w:proofErr w:type="spellStart"/>
      <w:r w:rsidRPr="00805A74">
        <w:rPr>
          <w:i/>
          <w:color w:val="000000" w:themeColor="text1"/>
        </w:rPr>
        <w:t>angulata</w:t>
      </w:r>
      <w:proofErr w:type="spellEnd"/>
      <w:r w:rsidRPr="00805A74">
        <w:rPr>
          <w:color w:val="000000" w:themeColor="text1"/>
        </w:rPr>
        <w:t xml:space="preserve"> fruit extract on the Uterus. This experiment also seeks to </w:t>
      </w:r>
      <w:r>
        <w:rPr>
          <w:color w:val="000000" w:themeColor="text1"/>
        </w:rPr>
        <w:t>assess</w:t>
      </w:r>
      <w:r w:rsidRPr="00805A74">
        <w:rPr>
          <w:color w:val="000000" w:themeColor="text1"/>
        </w:rPr>
        <w:t xml:space="preserve"> the prophylactic effect of </w:t>
      </w:r>
      <w:r w:rsidRPr="00805A74">
        <w:rPr>
          <w:i/>
          <w:color w:val="000000" w:themeColor="text1"/>
        </w:rPr>
        <w:t xml:space="preserve">Physalis </w:t>
      </w:r>
      <w:proofErr w:type="spellStart"/>
      <w:r w:rsidRPr="00805A74">
        <w:rPr>
          <w:i/>
          <w:color w:val="000000" w:themeColor="text1"/>
        </w:rPr>
        <w:t>angulata</w:t>
      </w:r>
      <w:r>
        <w:rPr>
          <w:color w:val="000000" w:themeColor="text1"/>
        </w:rPr>
        <w:t>fruit</w:t>
      </w:r>
      <w:proofErr w:type="spellEnd"/>
      <w:r>
        <w:rPr>
          <w:color w:val="000000" w:themeColor="text1"/>
        </w:rPr>
        <w:t xml:space="preserve"> extract </w:t>
      </w:r>
      <w:r w:rsidRPr="00805A74">
        <w:rPr>
          <w:color w:val="000000" w:themeColor="text1"/>
        </w:rPr>
        <w:t xml:space="preserve">on the uterus. Animals were given </w:t>
      </w:r>
      <w:proofErr w:type="spellStart"/>
      <w:r w:rsidRPr="00805A74">
        <w:rPr>
          <w:color w:val="000000" w:themeColor="text1"/>
        </w:rPr>
        <w:t>Diethylstilbesterol</w:t>
      </w:r>
      <w:proofErr w:type="spellEnd"/>
      <w:r w:rsidRPr="00805A74">
        <w:rPr>
          <w:color w:val="000000" w:themeColor="text1"/>
        </w:rPr>
        <w:t xml:space="preserve"> 1.35 mg/kg/d orally</w:t>
      </w:r>
      <w:r>
        <w:rPr>
          <w:color w:val="000000" w:themeColor="text1"/>
        </w:rPr>
        <w:t xml:space="preserve"> for 6 weeks</w:t>
      </w:r>
      <w:r w:rsidRPr="00805A74">
        <w:rPr>
          <w:color w:val="000000" w:themeColor="text1"/>
        </w:rPr>
        <w:t xml:space="preserve">; Progesterone 1.0 mg/180g </w:t>
      </w:r>
      <w:r w:rsidRPr="00805A74">
        <w:rPr>
          <w:color w:val="000000" w:themeColor="text1"/>
        </w:rPr>
        <w:lastRenderedPageBreak/>
        <w:t>intramuscular</w:t>
      </w:r>
      <w:r>
        <w:rPr>
          <w:color w:val="000000" w:themeColor="text1"/>
        </w:rPr>
        <w:t xml:space="preserve"> (fibularis longus muscle) injection for 5 weeks</w:t>
      </w:r>
      <w:r w:rsidRPr="00805A74">
        <w:rPr>
          <w:color w:val="000000" w:themeColor="text1"/>
        </w:rPr>
        <w:t xml:space="preserve">; Adrenal hydrochloride 0.9/kg/d intramuscular </w:t>
      </w:r>
      <w:r>
        <w:rPr>
          <w:color w:val="000000" w:themeColor="text1"/>
        </w:rPr>
        <w:t xml:space="preserve">(fibularis longus muscle) injection </w:t>
      </w:r>
      <w:r w:rsidRPr="00805A74">
        <w:rPr>
          <w:color w:val="000000" w:themeColor="text1"/>
        </w:rPr>
        <w:t xml:space="preserve">for </w:t>
      </w:r>
      <w:r>
        <w:rPr>
          <w:color w:val="000000" w:themeColor="text1"/>
        </w:rPr>
        <w:t>t</w:t>
      </w:r>
      <w:r w:rsidRPr="00805A74">
        <w:rPr>
          <w:color w:val="000000" w:themeColor="text1"/>
        </w:rPr>
        <w:t xml:space="preserve">wo (2) weeks respectively, to induce fibroids using Zhao </w:t>
      </w:r>
      <w:r w:rsidRPr="00CF4610">
        <w:rPr>
          <w:i/>
          <w:color w:val="000000" w:themeColor="text1"/>
        </w:rPr>
        <w:t>et al.</w:t>
      </w:r>
      <w:r>
        <w:rPr>
          <w:color w:val="000000" w:themeColor="text1"/>
        </w:rPr>
        <w:t xml:space="preserve"> (2018). </w:t>
      </w:r>
    </w:p>
    <w:p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 xml:space="preserve">After fibroid inducement, animals in group III were administered with mifepristone (2.24mg/kg) daily for six (6) weeks. Animals in group IV were administered with </w:t>
      </w:r>
      <w:r w:rsidRPr="00805A74">
        <w:rPr>
          <w:i/>
          <w:color w:val="000000" w:themeColor="text1"/>
        </w:rPr>
        <w:t xml:space="preserve">Physalis </w:t>
      </w:r>
      <w:proofErr w:type="spellStart"/>
      <w:r w:rsidRPr="00805A74">
        <w:rPr>
          <w:i/>
          <w:color w:val="000000" w:themeColor="text1"/>
        </w:rPr>
        <w:t>angulata</w:t>
      </w:r>
      <w:proofErr w:type="spellEnd"/>
      <w:r w:rsidRPr="00805A74">
        <w:rPr>
          <w:i/>
          <w:color w:val="000000" w:themeColor="text1"/>
        </w:rPr>
        <w:t xml:space="preserve"> </w:t>
      </w:r>
      <w:r>
        <w:rPr>
          <w:color w:val="000000" w:themeColor="text1"/>
        </w:rPr>
        <w:t>fruit extracts at 500 mg/kg body weight</w:t>
      </w:r>
      <w:r w:rsidRPr="00805A74">
        <w:rPr>
          <w:color w:val="000000" w:themeColor="text1"/>
        </w:rPr>
        <w:t xml:space="preserve"> orally for six (6) weeks. Animals in group V were administered with </w:t>
      </w:r>
      <w:r w:rsidRPr="00805A74">
        <w:rPr>
          <w:i/>
          <w:color w:val="000000" w:themeColor="text1"/>
        </w:rPr>
        <w:t>Physalis</w:t>
      </w:r>
      <w:r>
        <w:rPr>
          <w:i/>
          <w:color w:val="000000" w:themeColor="text1"/>
        </w:rPr>
        <w:t xml:space="preserve"> </w:t>
      </w:r>
      <w:proofErr w:type="spellStart"/>
      <w:r w:rsidRPr="00805A74">
        <w:rPr>
          <w:i/>
          <w:color w:val="000000" w:themeColor="text1"/>
        </w:rPr>
        <w:t>angulata</w:t>
      </w:r>
      <w:proofErr w:type="spellEnd"/>
      <w:r>
        <w:rPr>
          <w:i/>
          <w:color w:val="000000" w:themeColor="text1"/>
        </w:rPr>
        <w:t xml:space="preserve"> </w:t>
      </w:r>
      <w:r>
        <w:rPr>
          <w:color w:val="000000" w:themeColor="text1"/>
        </w:rPr>
        <w:t xml:space="preserve">fruit extracts at 1500 mg/kg body weight orally for six (6) weeks. </w:t>
      </w:r>
    </w:p>
    <w:p w:rsidR="008565B3" w:rsidRDefault="008565B3" w:rsidP="005534A8">
      <w:pPr>
        <w:autoSpaceDE w:val="0"/>
        <w:autoSpaceDN w:val="0"/>
        <w:adjustRightInd w:val="0"/>
        <w:spacing w:after="0" w:line="240" w:lineRule="auto"/>
        <w:ind w:left="-142"/>
        <w:rPr>
          <w:color w:val="000000" w:themeColor="text1"/>
        </w:rPr>
      </w:pPr>
      <w:r w:rsidRPr="00805A74">
        <w:rPr>
          <w:color w:val="000000" w:themeColor="text1"/>
        </w:rPr>
        <w:t>Animals in groups VI to VIII were not induced with fibroid. Group VII and Group VIII animals were administered with fruit extracts only at a dose of 500 mg/kg and 1500 mg/kg respectively. Animals in groups VI were administered with mifepristone (2.24mg/kg) daily. This was done orally for six (6) weeks.</w:t>
      </w:r>
      <w:r>
        <w:rPr>
          <w:color w:val="000000" w:themeColor="text1"/>
        </w:rPr>
        <w:t xml:space="preserve"> </w:t>
      </w:r>
    </w:p>
    <w:p w:rsidR="008565B3" w:rsidRPr="00805A74" w:rsidRDefault="008565B3" w:rsidP="005534A8">
      <w:pPr>
        <w:spacing w:after="0" w:line="240" w:lineRule="auto"/>
        <w:rPr>
          <w:color w:val="000000" w:themeColor="text1"/>
        </w:rPr>
      </w:pPr>
      <w:r w:rsidRPr="00805A74">
        <w:rPr>
          <w:color w:val="000000" w:themeColor="text1"/>
        </w:rPr>
        <w:t>Group IX and X were the groups for prophylactic treatment. Animals in group IX received the fruit extract of 500mg/kg</w:t>
      </w:r>
      <w:r>
        <w:rPr>
          <w:color w:val="000000" w:themeColor="text1"/>
        </w:rPr>
        <w:t xml:space="preserve"> body weight</w:t>
      </w:r>
      <w:r w:rsidRPr="00805A74">
        <w:rPr>
          <w:color w:val="000000" w:themeColor="text1"/>
        </w:rPr>
        <w:t xml:space="preserve"> for (6) weeks before the fibroid inducement </w:t>
      </w:r>
      <w:proofErr w:type="spellStart"/>
      <w:r w:rsidRPr="00805A74">
        <w:rPr>
          <w:color w:val="000000" w:themeColor="text1"/>
        </w:rPr>
        <w:t>foranother</w:t>
      </w:r>
      <w:proofErr w:type="spellEnd"/>
      <w:r w:rsidRPr="00805A74">
        <w:rPr>
          <w:color w:val="000000" w:themeColor="text1"/>
        </w:rPr>
        <w:t xml:space="preserve"> six weeks. Animals in group X received the fruit extract 1500mg/kg</w:t>
      </w:r>
      <w:r>
        <w:rPr>
          <w:color w:val="000000" w:themeColor="text1"/>
        </w:rPr>
        <w:t xml:space="preserve"> body weight</w:t>
      </w:r>
      <w:r w:rsidRPr="00805A74">
        <w:rPr>
          <w:color w:val="000000" w:themeColor="text1"/>
        </w:rPr>
        <w:t xml:space="preserve"> for six (6) weeks before the fibroid inducement for another of six weeks.</w:t>
      </w:r>
    </w:p>
    <w:p w:rsidR="008565B3" w:rsidRPr="00805A74" w:rsidRDefault="008565B3" w:rsidP="005534A8">
      <w:pPr>
        <w:spacing w:after="0" w:line="240" w:lineRule="auto"/>
        <w:rPr>
          <w:color w:val="000000" w:themeColor="text1"/>
        </w:rPr>
      </w:pPr>
    </w:p>
    <w:p w:rsidR="008565B3" w:rsidRPr="00805A74" w:rsidRDefault="008565B3" w:rsidP="005534A8">
      <w:pPr>
        <w:spacing w:after="0" w:line="240" w:lineRule="auto"/>
        <w:rPr>
          <w:color w:val="000000" w:themeColor="text1"/>
        </w:rPr>
      </w:pPr>
      <w:r w:rsidRPr="00805A74">
        <w:rPr>
          <w:color w:val="000000" w:themeColor="text1"/>
        </w:rPr>
        <w:t>The animals were sacrificed 24 hours after the last administration. Water was made available for the animals.  Animals were sacrificed using 0.4ml (20mg/100g) ketamine. Blood samples were withdrawn by cardiac puncture for hormonal assay/electrolyte concentrations and oxidat</w:t>
      </w:r>
      <w:r>
        <w:rPr>
          <w:color w:val="000000" w:themeColor="text1"/>
        </w:rPr>
        <w:t>ive stress markers. The uteri</w:t>
      </w:r>
      <w:r w:rsidRPr="00805A74">
        <w:rPr>
          <w:color w:val="000000" w:themeColor="text1"/>
        </w:rPr>
        <w:t xml:space="preserve"> were dissected out, weighed, and fixed in 10 % buffered formalin for histological processing. </w:t>
      </w:r>
    </w:p>
    <w:p w:rsidR="008565B3" w:rsidRDefault="008565B3" w:rsidP="005534A8">
      <w:pPr>
        <w:autoSpaceDE w:val="0"/>
        <w:autoSpaceDN w:val="0"/>
        <w:adjustRightInd w:val="0"/>
        <w:spacing w:after="0" w:line="240" w:lineRule="auto"/>
        <w:ind w:left="-142"/>
        <w:rPr>
          <w:color w:val="000000" w:themeColor="text1"/>
        </w:rPr>
      </w:pPr>
    </w:p>
    <w:p w:rsidR="008565B3" w:rsidRPr="00805A74" w:rsidRDefault="008565B3" w:rsidP="005534A8">
      <w:pPr>
        <w:spacing w:after="0" w:line="240" w:lineRule="auto"/>
        <w:rPr>
          <w:color w:val="000000" w:themeColor="text1"/>
        </w:rPr>
      </w:pPr>
    </w:p>
    <w:p w:rsidR="002B12BF" w:rsidRDefault="002B12BF" w:rsidP="005534A8">
      <w:pPr>
        <w:spacing w:after="0" w:line="240" w:lineRule="auto"/>
        <w:rPr>
          <w:b/>
          <w:color w:val="000000" w:themeColor="text1"/>
        </w:rPr>
      </w:pPr>
    </w:p>
    <w:p w:rsidR="00D753E4" w:rsidRPr="00805A74" w:rsidRDefault="00D753E4" w:rsidP="005534A8">
      <w:pPr>
        <w:spacing w:after="0" w:line="240" w:lineRule="auto"/>
        <w:jc w:val="center"/>
        <w:rPr>
          <w:bCs/>
          <w:color w:val="000000" w:themeColor="text1"/>
        </w:rPr>
      </w:pPr>
      <w:r w:rsidRPr="00805A74">
        <w:rPr>
          <w:color w:val="000000" w:themeColor="text1"/>
        </w:rPr>
        <w:t>TABLE 1</w:t>
      </w:r>
    </w:p>
    <w:p w:rsidR="00D753E4" w:rsidRPr="00805A74" w:rsidRDefault="00D753E4" w:rsidP="005534A8">
      <w:pPr>
        <w:spacing w:after="0" w:line="240" w:lineRule="auto"/>
        <w:jc w:val="center"/>
        <w:rPr>
          <w:color w:val="000000" w:themeColor="text1"/>
        </w:rPr>
      </w:pPr>
      <w:r w:rsidRPr="00805A74">
        <w:rPr>
          <w:color w:val="000000" w:themeColor="text1"/>
        </w:rPr>
        <w:t>Animal grouping</w:t>
      </w:r>
    </w:p>
    <w:tbl>
      <w:tblPr>
        <w:tblStyle w:val="TableGrid"/>
        <w:tblW w:w="8100" w:type="dxa"/>
        <w:tblLook w:val="04A0" w:firstRow="1" w:lastRow="0" w:firstColumn="1" w:lastColumn="0" w:noHBand="0" w:noVBand="1"/>
      </w:tblPr>
      <w:tblGrid>
        <w:gridCol w:w="1170"/>
        <w:gridCol w:w="1242"/>
        <w:gridCol w:w="5688"/>
      </w:tblGrid>
      <w:tr w:rsidR="00D753E4" w:rsidRPr="004840FB" w:rsidTr="002B12BF">
        <w:trPr>
          <w:trHeight w:val="796"/>
        </w:trPr>
        <w:tc>
          <w:tcPr>
            <w:tcW w:w="1170" w:type="dxa"/>
          </w:tcPr>
          <w:p w:rsidR="00D753E4" w:rsidRPr="004840FB" w:rsidRDefault="00D753E4" w:rsidP="005534A8">
            <w:pPr>
              <w:spacing w:after="0" w:line="240" w:lineRule="auto"/>
              <w:jc w:val="left"/>
            </w:pPr>
            <w:r w:rsidRPr="004840FB">
              <w:t>Groups</w:t>
            </w:r>
          </w:p>
        </w:tc>
        <w:tc>
          <w:tcPr>
            <w:tcW w:w="1242" w:type="dxa"/>
          </w:tcPr>
          <w:p w:rsidR="00D753E4" w:rsidRPr="004840FB" w:rsidRDefault="00D753E4" w:rsidP="005534A8">
            <w:pPr>
              <w:spacing w:after="0" w:line="240" w:lineRule="auto"/>
              <w:jc w:val="left"/>
            </w:pPr>
            <w:r w:rsidRPr="004840FB">
              <w:t xml:space="preserve">Number of animals </w:t>
            </w:r>
          </w:p>
        </w:tc>
        <w:tc>
          <w:tcPr>
            <w:tcW w:w="5688" w:type="dxa"/>
          </w:tcPr>
          <w:p w:rsidR="00D753E4" w:rsidRPr="004840FB" w:rsidRDefault="00D753E4" w:rsidP="005534A8">
            <w:pPr>
              <w:spacing w:after="0" w:line="240" w:lineRule="auto"/>
              <w:jc w:val="left"/>
            </w:pPr>
            <w:r w:rsidRPr="004840FB">
              <w:t xml:space="preserve">                  Administration</w:t>
            </w:r>
          </w:p>
        </w:tc>
      </w:tr>
      <w:tr w:rsidR="00D753E4" w:rsidRPr="004840FB" w:rsidTr="002B12BF">
        <w:trPr>
          <w:trHeight w:val="413"/>
        </w:trPr>
        <w:tc>
          <w:tcPr>
            <w:tcW w:w="1170" w:type="dxa"/>
          </w:tcPr>
          <w:p w:rsidR="00D753E4" w:rsidRPr="004840FB" w:rsidRDefault="00D753E4" w:rsidP="005534A8">
            <w:pPr>
              <w:pStyle w:val="ListParagraph"/>
              <w:spacing w:after="0" w:line="240" w:lineRule="auto"/>
              <w:ind w:left="0"/>
              <w:contextualSpacing w:val="0"/>
            </w:pPr>
            <w:r w:rsidRPr="004840FB">
              <w:t>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CONTROL (0.5 ml of distilled water)</w:t>
            </w:r>
          </w:p>
        </w:tc>
      </w:tr>
      <w:tr w:rsidR="00D753E4" w:rsidRPr="004840FB" w:rsidTr="002B12BF">
        <w:trPr>
          <w:trHeight w:val="1083"/>
        </w:trPr>
        <w:tc>
          <w:tcPr>
            <w:tcW w:w="1170" w:type="dxa"/>
          </w:tcPr>
          <w:p w:rsidR="00D753E4" w:rsidRPr="004840FB" w:rsidRDefault="00D753E4" w:rsidP="005534A8">
            <w:pPr>
              <w:spacing w:after="0" w:line="240" w:lineRule="auto"/>
              <w:jc w:val="left"/>
            </w:pPr>
            <w:r w:rsidRPr="004840FB">
              <w:t>II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FIBROID INDUCED (</w:t>
            </w:r>
            <w:proofErr w:type="spellStart"/>
            <w:r w:rsidRPr="004840FB">
              <w:t>Diethylstilbesterol</w:t>
            </w:r>
            <w:proofErr w:type="spellEnd"/>
            <w:r w:rsidRPr="004840FB">
              <w:t xml:space="preserve"> 1.35 mg/kg/d; progesterone 1.0 mg/180g; adrenal hydrochlo</w:t>
            </w:r>
            <w:r>
              <w:t>ride 0.9 mg/kg/d from the fifth</w:t>
            </w:r>
            <w:r w:rsidRPr="004840FB">
              <w:t xml:space="preserve"> week</w:t>
            </w:r>
            <w:r>
              <w:t>; external stimulation</w:t>
            </w:r>
            <w:r w:rsidRPr="004840FB">
              <w:t xml:space="preserve">). </w:t>
            </w:r>
          </w:p>
        </w:tc>
      </w:tr>
      <w:tr w:rsidR="00D753E4" w:rsidRPr="004840FB" w:rsidTr="002B12BF">
        <w:trPr>
          <w:trHeight w:val="734"/>
        </w:trPr>
        <w:tc>
          <w:tcPr>
            <w:tcW w:w="1170" w:type="dxa"/>
          </w:tcPr>
          <w:p w:rsidR="00D753E4" w:rsidRPr="004840FB" w:rsidRDefault="00D753E4" w:rsidP="005534A8">
            <w:pPr>
              <w:pStyle w:val="ListParagraph"/>
              <w:spacing w:after="0" w:line="240" w:lineRule="auto"/>
              <w:ind w:left="0"/>
              <w:contextualSpacing w:val="0"/>
            </w:pPr>
            <w:r w:rsidRPr="004840FB">
              <w:t>III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 xml:space="preserve">FIBROID INDUCED + MIFEPRISTONE </w:t>
            </w:r>
            <w:r>
              <w:t>(a standard drug used to reduce the volume of uterine fibroids</w:t>
            </w:r>
            <w:r w:rsidRPr="004840FB">
              <w:t>) (2.24mg/kg) FOR 6 WEEKS</w:t>
            </w:r>
          </w:p>
        </w:tc>
      </w:tr>
      <w:tr w:rsidR="00D753E4" w:rsidRPr="004840FB" w:rsidTr="002B12BF">
        <w:trPr>
          <w:trHeight w:val="693"/>
        </w:trPr>
        <w:tc>
          <w:tcPr>
            <w:tcW w:w="1170" w:type="dxa"/>
          </w:tcPr>
          <w:p w:rsidR="00D753E4" w:rsidRPr="004840FB" w:rsidRDefault="00D753E4" w:rsidP="005534A8">
            <w:pPr>
              <w:pStyle w:val="ListParagraph"/>
              <w:spacing w:after="0" w:line="240" w:lineRule="auto"/>
              <w:ind w:left="0"/>
              <w:contextualSpacing w:val="0"/>
            </w:pPr>
            <w:r w:rsidRPr="004840FB">
              <w:t>IV</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FIBROID IND</w:t>
            </w:r>
            <w:r>
              <w:t>UCED + FRUIT EXTRACT (500 mg/kg body weight</w:t>
            </w:r>
            <w:r w:rsidRPr="004840FB">
              <w:t>) ADMINISTRATION FOR 6 WEEKS</w:t>
            </w:r>
          </w:p>
        </w:tc>
      </w:tr>
      <w:tr w:rsidR="00D753E4" w:rsidRPr="004840FB" w:rsidTr="002B12BF">
        <w:trPr>
          <w:trHeight w:val="612"/>
        </w:trPr>
        <w:tc>
          <w:tcPr>
            <w:tcW w:w="1170" w:type="dxa"/>
          </w:tcPr>
          <w:p w:rsidR="00D753E4" w:rsidRPr="004840FB" w:rsidRDefault="00D753E4" w:rsidP="005534A8">
            <w:pPr>
              <w:pStyle w:val="ListParagraph"/>
              <w:spacing w:after="0" w:line="240" w:lineRule="auto"/>
              <w:ind w:left="0"/>
              <w:contextualSpacing w:val="0"/>
            </w:pPr>
            <w:r w:rsidRPr="004840FB">
              <w:t>V</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FIBROID INDUCED + FRUIT EXTRACT (1500 mg/kg</w:t>
            </w:r>
            <w:r>
              <w:t xml:space="preserve"> body weight</w:t>
            </w:r>
            <w:r w:rsidRPr="004840FB">
              <w:t xml:space="preserve">) ADMINISTRATION FOR 6 WEEKS </w:t>
            </w:r>
          </w:p>
        </w:tc>
      </w:tr>
      <w:tr w:rsidR="00D753E4" w:rsidRPr="004840FB" w:rsidTr="002B12BF">
        <w:trPr>
          <w:trHeight w:val="734"/>
        </w:trPr>
        <w:tc>
          <w:tcPr>
            <w:tcW w:w="1170" w:type="dxa"/>
          </w:tcPr>
          <w:p w:rsidR="00D753E4" w:rsidRPr="004840FB" w:rsidRDefault="00D753E4" w:rsidP="005534A8">
            <w:pPr>
              <w:pStyle w:val="ListParagraph"/>
              <w:spacing w:after="0" w:line="240" w:lineRule="auto"/>
              <w:ind w:left="0"/>
              <w:contextualSpacing w:val="0"/>
            </w:pPr>
            <w:r w:rsidRPr="004840FB">
              <w:t>VI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2.24mg/kg MIFEPRISTONE (</w:t>
            </w:r>
            <w:r>
              <w:t>a standard drug used to reduce the volume of uterine fibroids</w:t>
            </w:r>
            <w:r w:rsidRPr="004840FB">
              <w:t>) FOR 6 WEEKS</w:t>
            </w:r>
          </w:p>
        </w:tc>
      </w:tr>
      <w:tr w:rsidR="00D753E4" w:rsidRPr="004840FB" w:rsidTr="002B12BF">
        <w:trPr>
          <w:trHeight w:val="734"/>
        </w:trPr>
        <w:tc>
          <w:tcPr>
            <w:tcW w:w="1170" w:type="dxa"/>
          </w:tcPr>
          <w:p w:rsidR="00D753E4" w:rsidRPr="004840FB" w:rsidRDefault="00D753E4" w:rsidP="005534A8">
            <w:pPr>
              <w:pStyle w:val="ListParagraph"/>
              <w:spacing w:after="0" w:line="240" w:lineRule="auto"/>
              <w:ind w:left="0"/>
              <w:contextualSpacing w:val="0"/>
            </w:pPr>
            <w:r w:rsidRPr="004840FB">
              <w:t>VII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t>FRUIT EXTRACT (500 mg/kg body weight</w:t>
            </w:r>
            <w:r w:rsidRPr="004840FB">
              <w:t>) ADMINISTRATION FOR 6 WEEKS</w:t>
            </w:r>
          </w:p>
        </w:tc>
      </w:tr>
      <w:tr w:rsidR="00D753E4" w:rsidRPr="004840FB" w:rsidTr="002B12BF">
        <w:trPr>
          <w:trHeight w:val="716"/>
        </w:trPr>
        <w:tc>
          <w:tcPr>
            <w:tcW w:w="1170" w:type="dxa"/>
          </w:tcPr>
          <w:p w:rsidR="00D753E4" w:rsidRPr="004840FB" w:rsidRDefault="00D753E4" w:rsidP="005534A8">
            <w:pPr>
              <w:pStyle w:val="ListParagraph"/>
              <w:spacing w:after="0" w:line="240" w:lineRule="auto"/>
              <w:ind w:left="0"/>
              <w:contextualSpacing w:val="0"/>
            </w:pPr>
            <w:r w:rsidRPr="004840FB">
              <w:lastRenderedPageBreak/>
              <w:t>VIII</w:t>
            </w:r>
          </w:p>
        </w:tc>
        <w:tc>
          <w:tcPr>
            <w:tcW w:w="1242" w:type="dxa"/>
          </w:tcPr>
          <w:p w:rsidR="00D753E4" w:rsidRPr="004840FB" w:rsidRDefault="00D753E4" w:rsidP="005534A8">
            <w:pPr>
              <w:spacing w:after="0" w:line="240" w:lineRule="auto"/>
            </w:pPr>
            <w:r w:rsidRPr="004840FB">
              <w:t>6</w:t>
            </w:r>
          </w:p>
        </w:tc>
        <w:tc>
          <w:tcPr>
            <w:tcW w:w="5688" w:type="dxa"/>
          </w:tcPr>
          <w:p w:rsidR="00D753E4" w:rsidRPr="004840FB" w:rsidRDefault="00D753E4" w:rsidP="005534A8">
            <w:pPr>
              <w:spacing w:after="0" w:line="240" w:lineRule="auto"/>
            </w:pPr>
            <w:r w:rsidRPr="004840FB">
              <w:t>FRUIT EXTRACT (1500 mg/kg</w:t>
            </w:r>
            <w:r>
              <w:t xml:space="preserve"> body weight</w:t>
            </w:r>
            <w:r w:rsidRPr="004840FB">
              <w:t>) ADMINISTRATION FOR 6 WEEKS</w:t>
            </w:r>
          </w:p>
        </w:tc>
      </w:tr>
      <w:tr w:rsidR="00D753E4" w:rsidRPr="004840FB" w:rsidTr="002B12BF">
        <w:trPr>
          <w:trHeight w:val="348"/>
        </w:trPr>
        <w:tc>
          <w:tcPr>
            <w:tcW w:w="1170" w:type="dxa"/>
          </w:tcPr>
          <w:p w:rsidR="00D753E4" w:rsidRPr="004840FB" w:rsidRDefault="00D753E4" w:rsidP="005534A8">
            <w:pPr>
              <w:spacing w:after="0" w:line="240" w:lineRule="auto"/>
            </w:pPr>
          </w:p>
        </w:tc>
        <w:tc>
          <w:tcPr>
            <w:tcW w:w="1242" w:type="dxa"/>
          </w:tcPr>
          <w:p w:rsidR="00D753E4" w:rsidRPr="004840FB" w:rsidRDefault="002B12BF" w:rsidP="005534A8">
            <w:pPr>
              <w:spacing w:after="0" w:line="240" w:lineRule="auto"/>
            </w:pPr>
            <w:r>
              <w:t>48</w:t>
            </w:r>
          </w:p>
        </w:tc>
        <w:tc>
          <w:tcPr>
            <w:tcW w:w="5688" w:type="dxa"/>
          </w:tcPr>
          <w:p w:rsidR="00D753E4" w:rsidRPr="004840FB" w:rsidRDefault="00D753E4" w:rsidP="005534A8">
            <w:pPr>
              <w:spacing w:after="0" w:line="240" w:lineRule="auto"/>
            </w:pPr>
            <w:r w:rsidRPr="004840FB">
              <w:t xml:space="preserve"> TOTAL NUMBER OF ANIMALS </w:t>
            </w:r>
          </w:p>
        </w:tc>
      </w:tr>
    </w:tbl>
    <w:p w:rsidR="00D753E4" w:rsidRDefault="00D753E4" w:rsidP="005534A8">
      <w:pPr>
        <w:spacing w:after="0" w:line="240" w:lineRule="auto"/>
        <w:rPr>
          <w:color w:val="000000" w:themeColor="text1"/>
        </w:rPr>
      </w:pPr>
    </w:p>
    <w:p w:rsidR="00D753E4" w:rsidRDefault="00A12314" w:rsidP="005534A8">
      <w:pPr>
        <w:spacing w:after="0" w:line="240" w:lineRule="auto"/>
        <w:rPr>
          <w:b/>
          <w:color w:val="000000" w:themeColor="text1"/>
        </w:rPr>
      </w:pPr>
      <w:r w:rsidRPr="00D753E4">
        <w:rPr>
          <w:b/>
          <w:color w:val="000000" w:themeColor="text1"/>
        </w:rPr>
        <w:t xml:space="preserve"> </w:t>
      </w:r>
    </w:p>
    <w:p w:rsidR="00D753E4" w:rsidRDefault="00D753E4" w:rsidP="005534A8">
      <w:pPr>
        <w:spacing w:after="0" w:line="240" w:lineRule="auto"/>
        <w:rPr>
          <w:b/>
          <w:color w:val="000000" w:themeColor="text1"/>
        </w:rPr>
      </w:pPr>
    </w:p>
    <w:p w:rsidR="00D753E4" w:rsidRDefault="00D753E4" w:rsidP="005534A8">
      <w:pPr>
        <w:spacing w:after="0" w:line="240" w:lineRule="auto"/>
        <w:rPr>
          <w:b/>
          <w:color w:val="000000" w:themeColor="text1"/>
        </w:rPr>
      </w:pPr>
    </w:p>
    <w:p w:rsidR="00D753E4" w:rsidRDefault="00D753E4" w:rsidP="005534A8">
      <w:pPr>
        <w:spacing w:after="0" w:line="240" w:lineRule="auto"/>
        <w:rPr>
          <w:b/>
          <w:color w:val="000000" w:themeColor="text1"/>
        </w:rPr>
      </w:pPr>
    </w:p>
    <w:p w:rsidR="00A12314" w:rsidRPr="00D753E4" w:rsidRDefault="00A12314" w:rsidP="005534A8">
      <w:pPr>
        <w:spacing w:after="0" w:line="240" w:lineRule="auto"/>
        <w:rPr>
          <w:b/>
          <w:color w:val="000000" w:themeColor="text1"/>
        </w:rPr>
      </w:pPr>
      <w:r w:rsidRPr="00D753E4">
        <w:rPr>
          <w:b/>
          <w:color w:val="000000" w:themeColor="text1"/>
        </w:rPr>
        <w:t xml:space="preserve">Inducement of a rat model of uterine fibroids Zhao </w:t>
      </w:r>
      <w:proofErr w:type="gramStart"/>
      <w:r w:rsidRPr="00D753E4">
        <w:rPr>
          <w:b/>
          <w:i/>
          <w:color w:val="000000" w:themeColor="text1"/>
        </w:rPr>
        <w:t>et al.</w:t>
      </w:r>
      <w:r w:rsidRPr="00D753E4">
        <w:rPr>
          <w:b/>
          <w:color w:val="000000" w:themeColor="text1"/>
        </w:rPr>
        <w:t>(</w:t>
      </w:r>
      <w:proofErr w:type="gramEnd"/>
      <w:r w:rsidRPr="00D753E4">
        <w:rPr>
          <w:b/>
          <w:color w:val="000000" w:themeColor="text1"/>
        </w:rPr>
        <w:t>2018) method</w:t>
      </w:r>
    </w:p>
    <w:p w:rsidR="00A12314" w:rsidRPr="00805A74" w:rsidRDefault="00A12314" w:rsidP="005534A8">
      <w:pPr>
        <w:spacing w:after="0" w:line="240" w:lineRule="auto"/>
        <w:rPr>
          <w:color w:val="000000" w:themeColor="text1"/>
        </w:rPr>
      </w:pPr>
      <w:r w:rsidRPr="00805A74">
        <w:rPr>
          <w:color w:val="000000" w:themeColor="text1"/>
        </w:rPr>
        <w:t>The rats’ model of fibroid was induced by injecting animals with:</w:t>
      </w:r>
    </w:p>
    <w:p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 xml:space="preserve">Diethylstilbestrol (DES) (1.35 mg/kg/d) every day for six (6) weeks orally using oral gavage. </w:t>
      </w:r>
      <w:r>
        <w:rPr>
          <w:color w:val="000000" w:themeColor="text1"/>
        </w:rPr>
        <w:t>DES is</w:t>
      </w:r>
      <w:r w:rsidRPr="00805A74">
        <w:rPr>
          <w:color w:val="000000" w:themeColor="text1"/>
        </w:rPr>
        <w:t xml:space="preserve"> a synthetic estrogen</w:t>
      </w:r>
      <w:r>
        <w:rPr>
          <w:color w:val="000000" w:themeColor="text1"/>
        </w:rPr>
        <w:t xml:space="preserve"> which stimulates </w:t>
      </w:r>
      <w:r w:rsidRPr="00805A74">
        <w:rPr>
          <w:color w:val="000000" w:themeColor="text1"/>
        </w:rPr>
        <w:t>excessive cell proliferation and growth in the</w:t>
      </w:r>
      <w:r>
        <w:rPr>
          <w:color w:val="000000" w:themeColor="text1"/>
        </w:rPr>
        <w:t xml:space="preserve"> uterine tissue </w:t>
      </w:r>
      <w:r w:rsidRPr="00805A74">
        <w:rPr>
          <w:color w:val="000000" w:themeColor="text1"/>
        </w:rPr>
        <w:t>leading to the formation of uterine fibroids</w:t>
      </w:r>
      <w:r>
        <w:rPr>
          <w:color w:val="000000" w:themeColor="text1"/>
        </w:rPr>
        <w:t>.</w:t>
      </w:r>
    </w:p>
    <w:p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Progesterone injection of 1.0mg/180g in the leg intramuscularly three times a week (Monday, Wednesday and Friday) for 5 weeks. Progesterone promotes the growth of uterine fibroids by increasing cell proliferation, cellular hypertrophy, and deposition of extracellular matrix. Progesterone was administered three times a week to reduce the risk of hormonal overload.</w:t>
      </w:r>
    </w:p>
    <w:p w:rsidR="00A12314" w:rsidRPr="00805A74" w:rsidRDefault="00A12314" w:rsidP="005534A8">
      <w:pPr>
        <w:pStyle w:val="ListParagraph"/>
        <w:numPr>
          <w:ilvl w:val="0"/>
          <w:numId w:val="8"/>
        </w:numPr>
        <w:spacing w:after="0" w:line="240" w:lineRule="auto"/>
        <w:ind w:left="360" w:hanging="360"/>
        <w:contextualSpacing w:val="0"/>
        <w:rPr>
          <w:color w:val="000000" w:themeColor="text1"/>
        </w:rPr>
      </w:pPr>
      <w:r w:rsidRPr="00805A74">
        <w:rPr>
          <w:color w:val="000000" w:themeColor="text1"/>
        </w:rPr>
        <w:t xml:space="preserve">0.9 mg/kg/d adrenal hydrochloride injection was given intramuscularly in the last two weeks of the experiment. Adrenal hydrochloride is a synthetic corticosteroid, </w:t>
      </w:r>
      <w:r>
        <w:rPr>
          <w:color w:val="000000" w:themeColor="text1"/>
        </w:rPr>
        <w:t>which may provide</w:t>
      </w:r>
      <w:r w:rsidRPr="00805A74">
        <w:rPr>
          <w:color w:val="000000" w:themeColor="text1"/>
        </w:rPr>
        <w:t xml:space="preserve"> an environment conductive </w:t>
      </w:r>
      <w:r>
        <w:rPr>
          <w:color w:val="000000" w:themeColor="text1"/>
        </w:rPr>
        <w:t>for the growth of uterine</w:t>
      </w:r>
      <w:r w:rsidRPr="00805A74">
        <w:rPr>
          <w:color w:val="000000" w:themeColor="text1"/>
        </w:rPr>
        <w:t xml:space="preserve"> fibroid. Corticosteroids can influence the expression of genes involved in inflammation, cell proliferation and tissue remodeling, potentially contributing to the development of uterine fibroids.  </w:t>
      </w:r>
      <w:r>
        <w:rPr>
          <w:color w:val="000000" w:themeColor="text1"/>
        </w:rPr>
        <w:t xml:space="preserve">Adrenal hydrochloride has been used frequently to induce a “blood stasis” model. It damages the vascular endothelium (Zhang </w:t>
      </w:r>
      <w:r w:rsidRPr="00CF4610">
        <w:rPr>
          <w:i/>
          <w:color w:val="000000" w:themeColor="text1"/>
        </w:rPr>
        <w:t>et al.</w:t>
      </w:r>
      <w:r w:rsidRPr="0020620F">
        <w:rPr>
          <w:i/>
          <w:color w:val="000000" w:themeColor="text1"/>
        </w:rPr>
        <w:t>,</w:t>
      </w:r>
      <w:r>
        <w:rPr>
          <w:color w:val="000000" w:themeColor="text1"/>
        </w:rPr>
        <w:t xml:space="preserve"> 2011).</w:t>
      </w:r>
    </w:p>
    <w:p w:rsidR="00A12314" w:rsidRPr="00AF17A7" w:rsidRDefault="00A12314" w:rsidP="005534A8">
      <w:pPr>
        <w:spacing w:after="0" w:line="240" w:lineRule="auto"/>
        <w:rPr>
          <w:color w:val="000000" w:themeColor="text1"/>
          <w:sz w:val="4"/>
        </w:rPr>
      </w:pPr>
    </w:p>
    <w:p w:rsidR="00A12314" w:rsidRDefault="00A12314" w:rsidP="005534A8">
      <w:pPr>
        <w:spacing w:after="0" w:line="240" w:lineRule="auto"/>
        <w:rPr>
          <w:color w:val="000000" w:themeColor="text1"/>
        </w:rPr>
      </w:pPr>
      <w:r w:rsidRPr="00805A74">
        <w:rPr>
          <w:color w:val="000000" w:themeColor="text1"/>
        </w:rPr>
        <w:t>Animals in this group also underwent ex</w:t>
      </w:r>
      <w:r>
        <w:rPr>
          <w:color w:val="000000" w:themeColor="text1"/>
        </w:rPr>
        <w:t>ternal stimulation from the fif</w:t>
      </w:r>
      <w:r w:rsidRPr="00805A74">
        <w:rPr>
          <w:color w:val="000000" w:themeColor="text1"/>
        </w:rPr>
        <w:t xml:space="preserve">th week </w:t>
      </w:r>
      <w:r>
        <w:rPr>
          <w:color w:val="000000" w:themeColor="text1"/>
        </w:rPr>
        <w:t>to sixth week</w:t>
      </w:r>
      <w:r w:rsidR="002B12BF">
        <w:rPr>
          <w:color w:val="000000" w:themeColor="text1"/>
        </w:rPr>
        <w:t xml:space="preserve"> </w:t>
      </w:r>
      <w:r w:rsidRPr="00805A74">
        <w:rPr>
          <w:color w:val="000000" w:themeColor="text1"/>
        </w:rPr>
        <w:t xml:space="preserve">of the experiment. Each external stimulus was performed at least twice throughout the cycle of two weeks. </w:t>
      </w:r>
      <w:r>
        <w:rPr>
          <w:color w:val="000000" w:themeColor="text1"/>
        </w:rPr>
        <w:t>Unpredicted stimulation was achieved by</w:t>
      </w:r>
      <w:r w:rsidR="002B12BF">
        <w:rPr>
          <w:color w:val="000000" w:themeColor="text1"/>
        </w:rPr>
        <w:t xml:space="preserve"> </w:t>
      </w:r>
      <w:r>
        <w:rPr>
          <w:color w:val="000000" w:themeColor="text1"/>
        </w:rPr>
        <w:t xml:space="preserve">changing </w:t>
      </w:r>
      <w:r w:rsidR="002B12BF">
        <w:rPr>
          <w:color w:val="000000" w:themeColor="text1"/>
        </w:rPr>
        <w:t>external</w:t>
      </w:r>
      <w:r>
        <w:rPr>
          <w:color w:val="000000" w:themeColor="text1"/>
        </w:rPr>
        <w:t xml:space="preserve"> environmental factors such as light, noise, increased </w:t>
      </w:r>
      <w:r w:rsidR="002B12BF">
        <w:rPr>
          <w:color w:val="000000" w:themeColor="text1"/>
        </w:rPr>
        <w:t>temperature</w:t>
      </w:r>
      <w:r>
        <w:rPr>
          <w:color w:val="000000" w:themeColor="text1"/>
        </w:rPr>
        <w:t xml:space="preserve"> to enrage the rats to imitate depressing and anger states in humans (Zhao </w:t>
      </w:r>
      <w:r w:rsidRPr="00CF4610">
        <w:rPr>
          <w:i/>
          <w:color w:val="000000" w:themeColor="text1"/>
        </w:rPr>
        <w:t>et al.</w:t>
      </w:r>
      <w:r w:rsidRPr="004840FB">
        <w:rPr>
          <w:i/>
          <w:color w:val="000000" w:themeColor="text1"/>
        </w:rPr>
        <w:t>,</w:t>
      </w:r>
      <w:r>
        <w:rPr>
          <w:color w:val="000000" w:themeColor="text1"/>
        </w:rPr>
        <w:t xml:space="preserve"> 2018).</w:t>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Pr>
          <w:color w:val="000000" w:themeColor="text1"/>
        </w:rPr>
        <w:t>Traditional Chinese Medicine (</w:t>
      </w:r>
      <w:r w:rsidRPr="00805A74">
        <w:rPr>
          <w:color w:val="000000" w:themeColor="text1"/>
        </w:rPr>
        <w:t>TCM</w:t>
      </w:r>
      <w:r>
        <w:rPr>
          <w:color w:val="000000" w:themeColor="text1"/>
        </w:rPr>
        <w:t>)</w:t>
      </w:r>
      <w:r w:rsidRPr="00805A74">
        <w:rPr>
          <w:color w:val="000000" w:themeColor="text1"/>
        </w:rPr>
        <w:t xml:space="preserve"> believes that ‘‘blood stasis’’ and ‘‘Qi stagnation’’, which are due to upsetti</w:t>
      </w:r>
      <w:r>
        <w:rPr>
          <w:color w:val="000000" w:themeColor="text1"/>
        </w:rPr>
        <w:t xml:space="preserve">ng </w:t>
      </w:r>
      <w:r w:rsidRPr="00805A74">
        <w:rPr>
          <w:color w:val="000000" w:themeColor="text1"/>
        </w:rPr>
        <w:t xml:space="preserve">emotions, are common syndromes. TCM considers that anger and worry always cause stagnation of liver Qi and results in blood stasis among women. For example, extreme physical weakness and long-term worries may cause Qi stagnation (Li </w:t>
      </w:r>
      <w:r w:rsidRPr="00CF4610">
        <w:rPr>
          <w:i/>
          <w:color w:val="000000" w:themeColor="text1"/>
        </w:rPr>
        <w:t>et al.</w:t>
      </w:r>
      <w:r w:rsidRPr="00805A74">
        <w:rPr>
          <w:i/>
          <w:color w:val="000000" w:themeColor="text1"/>
        </w:rPr>
        <w:t>,</w:t>
      </w:r>
      <w:r w:rsidRPr="00805A74">
        <w:rPr>
          <w:color w:val="000000" w:themeColor="text1"/>
        </w:rPr>
        <w:t xml:space="preserve"> 2012)</w:t>
      </w:r>
      <w:r>
        <w:rPr>
          <w:color w:val="000000" w:themeColor="text1"/>
        </w:rPr>
        <w:t>,</w:t>
      </w:r>
      <w:r w:rsidRPr="00805A74">
        <w:rPr>
          <w:color w:val="000000" w:themeColor="text1"/>
        </w:rPr>
        <w:t xml:space="preserve"> further induce blood stasis, and lead to mass growth (</w:t>
      </w:r>
      <w:proofErr w:type="spellStart"/>
      <w:r w:rsidRPr="00805A74">
        <w:rPr>
          <w:color w:val="000000" w:themeColor="text1"/>
        </w:rPr>
        <w:t>zhengjia</w:t>
      </w:r>
      <w:proofErr w:type="spellEnd"/>
      <w:r w:rsidRPr="00805A74">
        <w:rPr>
          <w:color w:val="000000" w:themeColor="text1"/>
        </w:rPr>
        <w:t xml:space="preserve">). Epinephrine hydrochloride has been used frequently to induce a ‘‘blood stasis’’ model. Rats that received subcutaneous injection of epinephrine hydrochloride and </w:t>
      </w:r>
      <w:proofErr w:type="gramStart"/>
      <w:r w:rsidRPr="00805A74">
        <w:rPr>
          <w:color w:val="000000" w:themeColor="text1"/>
        </w:rPr>
        <w:t>cold water</w:t>
      </w:r>
      <w:proofErr w:type="gramEnd"/>
      <w:r w:rsidRPr="00805A74">
        <w:rPr>
          <w:color w:val="000000" w:themeColor="text1"/>
        </w:rPr>
        <w:t xml:space="preserve"> stimulation presented changes of </w:t>
      </w:r>
      <w:proofErr w:type="spellStart"/>
      <w:r w:rsidRPr="00805A74">
        <w:rPr>
          <w:color w:val="000000" w:themeColor="text1"/>
        </w:rPr>
        <w:t>hemorheology</w:t>
      </w:r>
      <w:proofErr w:type="spellEnd"/>
      <w:r w:rsidRPr="00805A74">
        <w:rPr>
          <w:color w:val="000000" w:themeColor="text1"/>
        </w:rPr>
        <w:t xml:space="preserve"> and damage</w:t>
      </w:r>
      <w:r>
        <w:rPr>
          <w:color w:val="000000" w:themeColor="text1"/>
        </w:rPr>
        <w:t xml:space="preserve"> of vascular endothelium (</w:t>
      </w:r>
      <w:proofErr w:type="spellStart"/>
      <w:r>
        <w:rPr>
          <w:color w:val="000000" w:themeColor="text1"/>
        </w:rPr>
        <w:t>Zhang</w:t>
      </w:r>
      <w:r w:rsidRPr="00CF4610">
        <w:rPr>
          <w:i/>
          <w:color w:val="000000" w:themeColor="text1"/>
        </w:rPr>
        <w:t>et</w:t>
      </w:r>
      <w:proofErr w:type="spellEnd"/>
      <w:r w:rsidRPr="00CF4610">
        <w:rPr>
          <w:i/>
          <w:color w:val="000000" w:themeColor="text1"/>
        </w:rPr>
        <w:t xml:space="preserve"> al.</w:t>
      </w:r>
      <w:r w:rsidRPr="00805A74">
        <w:rPr>
          <w:i/>
          <w:color w:val="000000" w:themeColor="text1"/>
        </w:rPr>
        <w:t>,</w:t>
      </w:r>
      <w:r w:rsidRPr="00805A74">
        <w:rPr>
          <w:color w:val="000000" w:themeColor="text1"/>
        </w:rPr>
        <w:t xml:space="preserve"> 2011; Mao and Lin, 1985; Harris and Matthew, 2004; Li </w:t>
      </w:r>
      <w:r w:rsidRPr="00CF4610">
        <w:rPr>
          <w:i/>
          <w:color w:val="000000" w:themeColor="text1"/>
        </w:rPr>
        <w:t>et al.</w:t>
      </w:r>
      <w:r w:rsidRPr="00805A74">
        <w:rPr>
          <w:i/>
          <w:color w:val="000000" w:themeColor="text1"/>
        </w:rPr>
        <w:t>,</w:t>
      </w:r>
      <w:r w:rsidRPr="00805A74">
        <w:rPr>
          <w:color w:val="000000" w:themeColor="text1"/>
        </w:rPr>
        <w:t xml:space="preserve"> 2002).</w:t>
      </w:r>
    </w:p>
    <w:p w:rsidR="00A12314" w:rsidRPr="00805A74" w:rsidRDefault="00A12314" w:rsidP="005534A8">
      <w:pPr>
        <w:spacing w:after="0" w:line="240" w:lineRule="auto"/>
        <w:rPr>
          <w:color w:val="000000" w:themeColor="text1"/>
        </w:rPr>
      </w:pPr>
      <w:r w:rsidRPr="00805A74">
        <w:rPr>
          <w:color w:val="000000" w:themeColor="text1"/>
        </w:rPr>
        <w:t>The external stimulation consists of the activities listed below:</w:t>
      </w:r>
    </w:p>
    <w:p w:rsidR="00A12314" w:rsidRPr="00805A74" w:rsidRDefault="00A12314" w:rsidP="005534A8">
      <w:pPr>
        <w:spacing w:after="0" w:line="240" w:lineRule="auto"/>
        <w:ind w:left="360" w:hanging="360"/>
        <w:rPr>
          <w:color w:val="000000" w:themeColor="text1"/>
        </w:rPr>
      </w:pPr>
      <w:proofErr w:type="spellStart"/>
      <w:r w:rsidRPr="00805A74">
        <w:rPr>
          <w:color w:val="000000" w:themeColor="text1"/>
        </w:rPr>
        <w:t>i</w:t>
      </w:r>
      <w:proofErr w:type="spellEnd"/>
      <w:r w:rsidRPr="00805A74">
        <w:rPr>
          <w:color w:val="000000" w:themeColor="text1"/>
        </w:rPr>
        <w:t>.</w:t>
      </w:r>
      <w:r w:rsidRPr="00805A74">
        <w:rPr>
          <w:color w:val="000000" w:themeColor="text1"/>
        </w:rPr>
        <w:tab/>
        <w:t>Noise for 3 hours</w:t>
      </w:r>
    </w:p>
    <w:p w:rsidR="00A12314" w:rsidRPr="00805A74" w:rsidRDefault="00A12314" w:rsidP="005534A8">
      <w:pPr>
        <w:spacing w:after="0" w:line="240" w:lineRule="auto"/>
        <w:ind w:left="360" w:hanging="360"/>
        <w:rPr>
          <w:color w:val="000000" w:themeColor="text1"/>
        </w:rPr>
      </w:pPr>
      <w:r>
        <w:rPr>
          <w:color w:val="000000" w:themeColor="text1"/>
        </w:rPr>
        <w:t>ii.</w:t>
      </w:r>
      <w:r>
        <w:rPr>
          <w:color w:val="000000" w:themeColor="text1"/>
        </w:rPr>
        <w:tab/>
        <w:t xml:space="preserve">Swimming in </w:t>
      </w:r>
      <w:r w:rsidRPr="00805A74">
        <w:rPr>
          <w:color w:val="000000" w:themeColor="text1"/>
        </w:rPr>
        <w:t>water for 4 min</w:t>
      </w:r>
      <w:r>
        <w:rPr>
          <w:color w:val="000000" w:themeColor="text1"/>
        </w:rPr>
        <w:t>utes</w:t>
      </w:r>
    </w:p>
    <w:p w:rsidR="00A12314" w:rsidRPr="00805A74" w:rsidRDefault="00A12314" w:rsidP="005534A8">
      <w:pPr>
        <w:spacing w:after="0" w:line="240" w:lineRule="auto"/>
        <w:ind w:left="360" w:hanging="360"/>
        <w:rPr>
          <w:color w:val="000000" w:themeColor="text1"/>
        </w:rPr>
      </w:pPr>
      <w:r>
        <w:rPr>
          <w:color w:val="000000" w:themeColor="text1"/>
        </w:rPr>
        <w:t>iii</w:t>
      </w:r>
      <w:r w:rsidRPr="00805A74">
        <w:rPr>
          <w:color w:val="000000" w:themeColor="text1"/>
        </w:rPr>
        <w:t>.</w:t>
      </w:r>
      <w:r w:rsidRPr="00805A74">
        <w:rPr>
          <w:color w:val="000000" w:themeColor="text1"/>
        </w:rPr>
        <w:tab/>
        <w:t>Hanging from tail for 10 min</w:t>
      </w:r>
      <w:r>
        <w:rPr>
          <w:color w:val="000000" w:themeColor="text1"/>
        </w:rPr>
        <w:t>utes</w:t>
      </w:r>
    </w:p>
    <w:p w:rsidR="00A12314" w:rsidRPr="00805A74" w:rsidRDefault="00A12314" w:rsidP="005534A8">
      <w:pPr>
        <w:spacing w:after="0" w:line="240" w:lineRule="auto"/>
        <w:ind w:left="360" w:hanging="360"/>
        <w:rPr>
          <w:color w:val="000000" w:themeColor="text1"/>
        </w:rPr>
      </w:pPr>
      <w:r>
        <w:rPr>
          <w:color w:val="000000" w:themeColor="text1"/>
        </w:rPr>
        <w:t>i</w:t>
      </w:r>
      <w:r w:rsidRPr="00805A74">
        <w:rPr>
          <w:color w:val="000000" w:themeColor="text1"/>
        </w:rPr>
        <w:t>v.</w:t>
      </w:r>
      <w:r w:rsidRPr="00805A74">
        <w:rPr>
          <w:color w:val="000000" w:themeColor="text1"/>
        </w:rPr>
        <w:tab/>
        <w:t xml:space="preserve">Heat exposure for 10 minutes  </w:t>
      </w:r>
    </w:p>
    <w:p w:rsidR="00A12314" w:rsidRPr="00AF17A7" w:rsidRDefault="00A12314" w:rsidP="005534A8">
      <w:pPr>
        <w:autoSpaceDE w:val="0"/>
        <w:autoSpaceDN w:val="0"/>
        <w:adjustRightInd w:val="0"/>
        <w:spacing w:after="0" w:line="240" w:lineRule="auto"/>
        <w:ind w:left="-142"/>
        <w:rPr>
          <w:color w:val="000000" w:themeColor="text1"/>
          <w:sz w:val="2"/>
        </w:rPr>
      </w:pPr>
    </w:p>
    <w:p w:rsidR="00A12314" w:rsidRDefault="00A12314" w:rsidP="005534A8">
      <w:pPr>
        <w:autoSpaceDE w:val="0"/>
        <w:autoSpaceDN w:val="0"/>
        <w:adjustRightInd w:val="0"/>
        <w:spacing w:after="0" w:line="240" w:lineRule="auto"/>
        <w:ind w:left="-142"/>
        <w:rPr>
          <w:color w:val="000000" w:themeColor="text1"/>
          <w:sz w:val="12"/>
        </w:rPr>
      </w:pPr>
      <w:r>
        <w:rPr>
          <w:color w:val="000000" w:themeColor="text1"/>
        </w:rPr>
        <w:t>Exposure of rats to noise for 3 hours</w:t>
      </w:r>
    </w:p>
    <w:p w:rsidR="00A12314" w:rsidRPr="00AF17A7" w:rsidRDefault="00A12314" w:rsidP="005534A8">
      <w:pPr>
        <w:autoSpaceDE w:val="0"/>
        <w:autoSpaceDN w:val="0"/>
        <w:adjustRightInd w:val="0"/>
        <w:spacing w:after="0" w:line="240" w:lineRule="auto"/>
        <w:ind w:left="-142"/>
        <w:rPr>
          <w:color w:val="000000" w:themeColor="text1"/>
          <w:sz w:val="12"/>
        </w:rPr>
      </w:pPr>
      <w:r>
        <w:rPr>
          <w:color w:val="000000" w:themeColor="text1"/>
        </w:rPr>
        <w:t xml:space="preserve">Rats were exposed to loud noise from a </w:t>
      </w:r>
      <w:r w:rsidR="008565B3">
        <w:rPr>
          <w:color w:val="000000" w:themeColor="text1"/>
        </w:rPr>
        <w:t>radio set for 3 hours (Figure 3</w:t>
      </w:r>
      <w:r>
        <w:rPr>
          <w:color w:val="000000" w:themeColor="text1"/>
        </w:rPr>
        <w:t xml:space="preserve">). The cages containing the rats were brought closer to the radio set. The sound level meter (SLM) was accurately </w:t>
      </w:r>
      <w:r w:rsidR="002B12BF">
        <w:rPr>
          <w:color w:val="000000" w:themeColor="text1"/>
        </w:rPr>
        <w:t>calibrated</w:t>
      </w:r>
      <w:r>
        <w:rPr>
          <w:color w:val="000000" w:themeColor="text1"/>
        </w:rPr>
        <w:t xml:space="preserve"> and placed in the same location with the rats. The radio set was </w:t>
      </w:r>
      <w:r>
        <w:rPr>
          <w:color w:val="000000" w:themeColor="text1"/>
        </w:rPr>
        <w:lastRenderedPageBreak/>
        <w:t xml:space="preserve">turned on and the volume adjusted to the desired level. Multiple measurements in </w:t>
      </w:r>
      <w:r w:rsidR="002B12BF">
        <w:rPr>
          <w:color w:val="000000" w:themeColor="text1"/>
        </w:rPr>
        <w:t>decibel</w:t>
      </w:r>
      <w:r>
        <w:rPr>
          <w:color w:val="000000" w:themeColor="text1"/>
        </w:rPr>
        <w:t xml:space="preserve"> (dB) were taken to ensure accuracy. The average was 80 </w:t>
      </w:r>
      <w:proofErr w:type="spellStart"/>
      <w:r>
        <w:rPr>
          <w:color w:val="000000" w:themeColor="text1"/>
        </w:rPr>
        <w:t>dB.</w:t>
      </w:r>
      <w:proofErr w:type="spellEnd"/>
    </w:p>
    <w:p w:rsidR="00A12314" w:rsidRDefault="00A12314" w:rsidP="005534A8">
      <w:pPr>
        <w:autoSpaceDE w:val="0"/>
        <w:autoSpaceDN w:val="0"/>
        <w:adjustRightInd w:val="0"/>
        <w:spacing w:after="0" w:line="240" w:lineRule="auto"/>
        <w:ind w:left="-142"/>
        <w:rPr>
          <w:color w:val="000000" w:themeColor="text1"/>
        </w:rPr>
      </w:pPr>
    </w:p>
    <w:p w:rsidR="00A12314" w:rsidRDefault="00A12314" w:rsidP="005534A8">
      <w:pPr>
        <w:autoSpaceDE w:val="0"/>
        <w:autoSpaceDN w:val="0"/>
        <w:adjustRightInd w:val="0"/>
        <w:spacing w:after="0" w:line="240" w:lineRule="auto"/>
        <w:ind w:left="-142"/>
        <w:rPr>
          <w:color w:val="000000" w:themeColor="text1"/>
        </w:rPr>
      </w:pPr>
      <w:r>
        <w:rPr>
          <w:color w:val="000000" w:themeColor="text1"/>
        </w:rPr>
        <w:t>Hanging the rats from the tail</w:t>
      </w:r>
    </w:p>
    <w:p w:rsidR="00A12314" w:rsidRPr="00805A74" w:rsidRDefault="00A12314" w:rsidP="005534A8">
      <w:pPr>
        <w:autoSpaceDE w:val="0"/>
        <w:autoSpaceDN w:val="0"/>
        <w:adjustRightInd w:val="0"/>
        <w:spacing w:after="0" w:line="240" w:lineRule="auto"/>
        <w:ind w:left="-142"/>
        <w:rPr>
          <w:color w:val="000000" w:themeColor="text1"/>
        </w:rPr>
      </w:pPr>
      <w:r>
        <w:rPr>
          <w:color w:val="000000" w:themeColor="text1"/>
        </w:rPr>
        <w:t>Rats were carefully removed from their cages and a tail clip was used to secure the rat’s tail to a horizontal support. Animals were hanged by their tail from a horizontal support (lever). The horizontal support is then adjusted to the desired height.</w:t>
      </w:r>
      <w:r w:rsidR="00D753E4">
        <w:rPr>
          <w:color w:val="000000" w:themeColor="text1"/>
        </w:rPr>
        <w:t xml:space="preserve"> </w:t>
      </w:r>
      <w:r>
        <w:rPr>
          <w:color w:val="000000" w:themeColor="text1"/>
        </w:rPr>
        <w:t xml:space="preserve">The tail suspension </w:t>
      </w:r>
      <w:r w:rsidR="008565B3">
        <w:rPr>
          <w:color w:val="000000" w:themeColor="text1"/>
        </w:rPr>
        <w:t>lasted for 10 minutes (Figure 4</w:t>
      </w:r>
      <w:r>
        <w:rPr>
          <w:color w:val="000000" w:themeColor="text1"/>
        </w:rPr>
        <w:t>).</w:t>
      </w:r>
    </w:p>
    <w:p w:rsidR="00A12314" w:rsidRDefault="00A12314" w:rsidP="005534A8">
      <w:pPr>
        <w:autoSpaceDE w:val="0"/>
        <w:autoSpaceDN w:val="0"/>
        <w:adjustRightInd w:val="0"/>
        <w:spacing w:after="0" w:line="240" w:lineRule="auto"/>
        <w:ind w:left="-142"/>
        <w:rPr>
          <w:color w:val="000000" w:themeColor="text1"/>
        </w:rPr>
      </w:pPr>
    </w:p>
    <w:p w:rsidR="00A12314" w:rsidRDefault="00A12314" w:rsidP="005534A8">
      <w:pPr>
        <w:autoSpaceDE w:val="0"/>
        <w:autoSpaceDN w:val="0"/>
        <w:adjustRightInd w:val="0"/>
        <w:spacing w:after="0" w:line="240" w:lineRule="auto"/>
        <w:ind w:left="-142"/>
        <w:rPr>
          <w:color w:val="000000" w:themeColor="text1"/>
        </w:rPr>
      </w:pPr>
      <w:r>
        <w:rPr>
          <w:color w:val="000000" w:themeColor="text1"/>
        </w:rPr>
        <w:t>Heat exposure for 10 minutes</w:t>
      </w:r>
    </w:p>
    <w:p w:rsidR="00A12314" w:rsidRDefault="00A12314" w:rsidP="005534A8">
      <w:pPr>
        <w:autoSpaceDE w:val="0"/>
        <w:autoSpaceDN w:val="0"/>
        <w:adjustRightInd w:val="0"/>
        <w:spacing w:after="0" w:line="240" w:lineRule="auto"/>
        <w:ind w:left="-142"/>
        <w:rPr>
          <w:color w:val="000000" w:themeColor="text1"/>
        </w:rPr>
      </w:pPr>
      <w:r>
        <w:rPr>
          <w:color w:val="000000" w:themeColor="text1"/>
        </w:rPr>
        <w:t>The animals were introduced into a transparent box containing electrical bulbs (60 watts). The box was connected to an electrical power source. Animals were allowed to remain in t</w:t>
      </w:r>
      <w:r w:rsidR="008565B3">
        <w:rPr>
          <w:color w:val="000000" w:themeColor="text1"/>
        </w:rPr>
        <w:t>he box for 10 minutes (Figure 5</w:t>
      </w:r>
      <w:r>
        <w:rPr>
          <w:color w:val="000000" w:themeColor="text1"/>
        </w:rPr>
        <w:t xml:space="preserve">). The Lux meter was </w:t>
      </w:r>
      <w:r w:rsidR="008565B3">
        <w:rPr>
          <w:color w:val="000000" w:themeColor="text1"/>
        </w:rPr>
        <w:t>calibrated</w:t>
      </w:r>
      <w:r>
        <w:rPr>
          <w:color w:val="000000" w:themeColor="text1"/>
        </w:rPr>
        <w:t xml:space="preserve"> accurately and placed at the same distance from the bulb as the distance of the rats from the bulb.</w:t>
      </w:r>
      <w:r w:rsidR="008565B3">
        <w:rPr>
          <w:color w:val="000000" w:themeColor="text1"/>
        </w:rPr>
        <w:t xml:space="preserve"> </w:t>
      </w:r>
      <w:r>
        <w:rPr>
          <w:color w:val="000000" w:themeColor="text1"/>
        </w:rPr>
        <w:t>The light source was turned on. Light intensity was measured multiple times using a Lux meter the average was 100 Lux.</w:t>
      </w:r>
    </w:p>
    <w:p w:rsidR="000A3056" w:rsidRDefault="000A3056" w:rsidP="005534A8">
      <w:pPr>
        <w:autoSpaceDE w:val="0"/>
        <w:autoSpaceDN w:val="0"/>
        <w:adjustRightInd w:val="0"/>
        <w:spacing w:after="0" w:line="240" w:lineRule="auto"/>
        <w:rPr>
          <w:color w:val="000000" w:themeColor="text1"/>
        </w:rPr>
        <w:sectPr w:rsidR="000A3056" w:rsidSect="00A12314">
          <w:headerReference w:type="even" r:id="rId9"/>
          <w:headerReference w:type="default" r:id="rId10"/>
          <w:footerReference w:type="even" r:id="rId11"/>
          <w:footerReference w:type="default" r:id="rId12"/>
          <w:headerReference w:type="first" r:id="rId13"/>
          <w:footerReference w:type="first" r:id="rId14"/>
          <w:pgSz w:w="11909" w:h="16834" w:code="9"/>
          <w:pgMar w:top="1296" w:right="1296" w:bottom="1296" w:left="2016" w:header="720" w:footer="720" w:gutter="0"/>
          <w:cols w:space="708"/>
          <w:titlePg/>
          <w:docGrid w:linePitch="360"/>
        </w:sectPr>
      </w:pPr>
    </w:p>
    <w:p w:rsidR="000A3056" w:rsidRDefault="000A3056" w:rsidP="005534A8">
      <w:pPr>
        <w:autoSpaceDE w:val="0"/>
        <w:autoSpaceDN w:val="0"/>
        <w:adjustRightInd w:val="0"/>
        <w:spacing w:after="0" w:line="240" w:lineRule="auto"/>
        <w:rPr>
          <w:color w:val="000000" w:themeColor="text1"/>
        </w:rPr>
      </w:pPr>
    </w:p>
    <w:p w:rsidR="000A3056" w:rsidRDefault="000A3056" w:rsidP="005534A8">
      <w:pPr>
        <w:autoSpaceDE w:val="0"/>
        <w:autoSpaceDN w:val="0"/>
        <w:adjustRightInd w:val="0"/>
        <w:spacing w:after="0" w:line="240" w:lineRule="auto"/>
        <w:rPr>
          <w:color w:val="000000" w:themeColor="text1"/>
        </w:rPr>
      </w:pPr>
      <w:r>
        <w:rPr>
          <w:color w:val="000000" w:themeColor="text1"/>
        </w:rPr>
        <w:t>Swimming test for 4 minutes</w:t>
      </w:r>
    </w:p>
    <w:p w:rsidR="000A3056" w:rsidRDefault="000A3056" w:rsidP="005534A8">
      <w:pPr>
        <w:autoSpaceDE w:val="0"/>
        <w:autoSpaceDN w:val="0"/>
        <w:adjustRightInd w:val="0"/>
        <w:spacing w:after="0" w:line="240" w:lineRule="auto"/>
        <w:ind w:left="-142"/>
        <w:rPr>
          <w:color w:val="000000" w:themeColor="text1"/>
        </w:rPr>
      </w:pPr>
      <w:r>
        <w:rPr>
          <w:color w:val="000000" w:themeColor="text1"/>
        </w:rPr>
        <w:t xml:space="preserve">The animals were introduced gently into a transparent bucket filled with water to a depth where he animal cannot touch the bottom with its paws. Animals were allowed to remain in water for 4 minutes before removing them gently. This set up was similar to that of a forced </w:t>
      </w:r>
      <w:proofErr w:type="spellStart"/>
      <w:r>
        <w:rPr>
          <w:color w:val="000000" w:themeColor="text1"/>
        </w:rPr>
        <w:t>swimtest</w:t>
      </w:r>
      <w:proofErr w:type="spellEnd"/>
      <w:r>
        <w:rPr>
          <w:color w:val="000000" w:themeColor="text1"/>
        </w:rPr>
        <w:t xml:space="preserve">. A digital probe thermometer was inserted into the water, it was allowed for few seconds to get a stable temperature reading. A temperature of 25 </w:t>
      </w:r>
      <w:r w:rsidRPr="003F4D58">
        <w:rPr>
          <w:color w:val="000000" w:themeColor="text1"/>
          <w:vertAlign w:val="superscript"/>
        </w:rPr>
        <w:t>0</w:t>
      </w:r>
      <w:r>
        <w:rPr>
          <w:color w:val="000000" w:themeColor="text1"/>
        </w:rPr>
        <w:t>C was obtained (Figure 6).</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Pr="00805A74" w:rsidRDefault="000A3056" w:rsidP="005534A8">
      <w:pPr>
        <w:spacing w:after="0" w:line="240" w:lineRule="auto"/>
        <w:rPr>
          <w:color w:val="000000" w:themeColor="text1"/>
        </w:rPr>
      </w:pPr>
    </w:p>
    <w:p w:rsidR="00A1231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276215" cy="3386455"/>
            <wp:effectExtent l="0" t="0" r="635" b="444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276215" cy="3386455"/>
                    </a:xfrm>
                    <a:prstGeom prst="rect">
                      <a:avLst/>
                    </a:prstGeom>
                    <a:noFill/>
                    <a:ln w="9525">
                      <a:noFill/>
                      <a:miter lim="800000"/>
                      <a:headEnd/>
                      <a:tailEnd/>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FIG</w:t>
      </w:r>
      <w:r>
        <w:rPr>
          <w:color w:val="000000" w:themeColor="text1"/>
        </w:rPr>
        <w:t>.</w:t>
      </w:r>
      <w:r w:rsidR="008565B3">
        <w:rPr>
          <w:color w:val="000000" w:themeColor="text1"/>
        </w:rPr>
        <w:t xml:space="preserve"> 3</w:t>
      </w:r>
      <w:r w:rsidRPr="00805A74">
        <w:rPr>
          <w:color w:val="000000" w:themeColor="text1"/>
        </w:rPr>
        <w:t>:  Showing photograph of animals exposed to noise for 3 hours</w:t>
      </w:r>
      <w:r>
        <w:rPr>
          <w:color w:val="000000" w:themeColor="text1"/>
        </w:rPr>
        <w:t>.</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Default="000A3056"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276215" cy="2831929"/>
            <wp:effectExtent l="19050" t="0" r="635" b="0"/>
            <wp:docPr id="12129169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276215" cy="2831929"/>
                    </a:xfrm>
                    <a:prstGeom prst="rect">
                      <a:avLst/>
                    </a:prstGeom>
                    <a:noFill/>
                    <a:ln w="9525">
                      <a:noFill/>
                      <a:miter lim="800000"/>
                      <a:headEnd/>
                      <a:tailEnd/>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lastRenderedPageBreak/>
        <w:t>FIG</w:t>
      </w:r>
      <w:r>
        <w:rPr>
          <w:color w:val="000000" w:themeColor="text1"/>
        </w:rPr>
        <w:t>.</w:t>
      </w:r>
      <w:r w:rsidR="000A3056">
        <w:rPr>
          <w:color w:val="000000" w:themeColor="text1"/>
        </w:rPr>
        <w:t xml:space="preserve"> 4</w:t>
      </w:r>
      <w:r w:rsidRPr="00805A74">
        <w:rPr>
          <w:color w:val="000000" w:themeColor="text1"/>
        </w:rPr>
        <w:t>: Showing photograph of animals hanging from tail for 10 minutes</w:t>
      </w:r>
      <w:r>
        <w:rPr>
          <w:color w:val="000000" w:themeColor="text1"/>
        </w:rPr>
        <w:t>.</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0A3056" w:rsidRDefault="000A3056" w:rsidP="005534A8">
      <w:pPr>
        <w:spacing w:after="0" w:line="240" w:lineRule="auto"/>
        <w:rPr>
          <w:color w:val="000000" w:themeColor="text1"/>
        </w:rPr>
      </w:pPr>
    </w:p>
    <w:p w:rsidR="000A3056" w:rsidRPr="00805A74" w:rsidRDefault="000A3056"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276215" cy="1956842"/>
            <wp:effectExtent l="19050" t="0" r="63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276215" cy="1956842"/>
                    </a:xfrm>
                    <a:prstGeom prst="rect">
                      <a:avLst/>
                    </a:prstGeom>
                    <a:noFill/>
                    <a:ln w="9525">
                      <a:noFill/>
                      <a:miter lim="800000"/>
                      <a:headEnd/>
                      <a:tailEnd/>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FIG</w:t>
      </w:r>
      <w:r>
        <w:rPr>
          <w:color w:val="000000" w:themeColor="text1"/>
        </w:rPr>
        <w:t>.</w:t>
      </w:r>
      <w:r w:rsidR="000A3056">
        <w:rPr>
          <w:color w:val="000000" w:themeColor="text1"/>
        </w:rPr>
        <w:t xml:space="preserve"> 5</w:t>
      </w:r>
      <w:r w:rsidRPr="00805A74">
        <w:rPr>
          <w:color w:val="000000" w:themeColor="text1"/>
        </w:rPr>
        <w:t>:   Showing photograph of animals exposed to heat exposure for 10 minutes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autoSpaceDE w:val="0"/>
        <w:autoSpaceDN w:val="0"/>
        <w:adjustRightInd w:val="0"/>
        <w:spacing w:after="0" w:line="240" w:lineRule="auto"/>
        <w:ind w:left="-142"/>
        <w:rPr>
          <w:color w:val="000000" w:themeColor="text1"/>
        </w:rPr>
      </w:pPr>
    </w:p>
    <w:p w:rsidR="00A12314" w:rsidRDefault="00A12314" w:rsidP="005534A8">
      <w:pPr>
        <w:autoSpaceDE w:val="0"/>
        <w:autoSpaceDN w:val="0"/>
        <w:adjustRightInd w:val="0"/>
        <w:spacing w:after="0" w:line="240" w:lineRule="auto"/>
        <w:ind w:left="-142"/>
        <w:rPr>
          <w:color w:val="000000" w:themeColor="text1"/>
        </w:rPr>
      </w:pPr>
      <w:r>
        <w:rPr>
          <w:color w:val="000000" w:themeColor="text1"/>
        </w:rPr>
        <w:t xml:space="preserve">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anchor distT="0" distB="0" distL="114300" distR="114300" simplePos="0" relativeHeight="251696128" behindDoc="1" locked="0" layoutInCell="1" allowOverlap="1">
            <wp:simplePos x="0" y="0"/>
            <wp:positionH relativeFrom="margin">
              <wp:posOffset>607695</wp:posOffset>
            </wp:positionH>
            <wp:positionV relativeFrom="margin">
              <wp:posOffset>1132205</wp:posOffset>
            </wp:positionV>
            <wp:extent cx="4176395" cy="4043045"/>
            <wp:effectExtent l="0" t="0" r="0" b="0"/>
            <wp:wrapTight wrapText="bothSides">
              <wp:wrapPolygon edited="0">
                <wp:start x="0" y="0"/>
                <wp:lineTo x="0" y="21474"/>
                <wp:lineTo x="21478" y="21474"/>
                <wp:lineTo x="21478" y="0"/>
                <wp:lineTo x="0" y="0"/>
              </wp:wrapPolygon>
            </wp:wrapTight>
            <wp:docPr id="12129169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395" cy="4043045"/>
                    </a:xfrm>
                    <a:prstGeom prst="rect">
                      <a:avLst/>
                    </a:prstGeom>
                    <a:noFill/>
                    <a:ln w="9525">
                      <a:noFill/>
                      <a:miter lim="800000"/>
                      <a:headEnd/>
                      <a:tailEnd/>
                    </a:ln>
                  </pic:spPr>
                </pic:pic>
              </a:graphicData>
            </a:graphic>
          </wp:anchor>
        </w:drawing>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jc w:val="center"/>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A12314" w:rsidRDefault="00A12314" w:rsidP="005534A8">
      <w:pPr>
        <w:spacing w:after="0" w:line="240" w:lineRule="auto"/>
        <w:ind w:left="360" w:hanging="360"/>
        <w:rPr>
          <w:color w:val="000000" w:themeColor="text1"/>
        </w:rPr>
      </w:pPr>
    </w:p>
    <w:p w:rsidR="000A3056" w:rsidRDefault="000A3056" w:rsidP="005534A8">
      <w:pPr>
        <w:spacing w:after="0" w:line="240" w:lineRule="auto"/>
        <w:ind w:left="360"/>
        <w:jc w:val="left"/>
        <w:rPr>
          <w:color w:val="000000" w:themeColor="text1"/>
        </w:rPr>
      </w:pPr>
    </w:p>
    <w:p w:rsidR="000A3056" w:rsidRDefault="000A3056" w:rsidP="005534A8">
      <w:pPr>
        <w:spacing w:after="0" w:line="240" w:lineRule="auto"/>
        <w:ind w:left="360"/>
        <w:jc w:val="left"/>
        <w:rPr>
          <w:color w:val="000000" w:themeColor="text1"/>
        </w:rPr>
      </w:pPr>
    </w:p>
    <w:p w:rsidR="000A3056" w:rsidRDefault="000A3056" w:rsidP="005534A8">
      <w:pPr>
        <w:spacing w:after="0" w:line="240" w:lineRule="auto"/>
        <w:ind w:left="360"/>
        <w:jc w:val="left"/>
        <w:rPr>
          <w:color w:val="000000" w:themeColor="text1"/>
        </w:rPr>
      </w:pPr>
    </w:p>
    <w:p w:rsidR="000A3056" w:rsidRDefault="000A3056" w:rsidP="005534A8">
      <w:pPr>
        <w:spacing w:after="0" w:line="240" w:lineRule="auto"/>
        <w:ind w:left="360"/>
        <w:jc w:val="left"/>
        <w:rPr>
          <w:color w:val="000000" w:themeColor="text1"/>
        </w:rPr>
      </w:pPr>
    </w:p>
    <w:p w:rsidR="00A12314" w:rsidRPr="00805A74" w:rsidRDefault="00A12314" w:rsidP="005534A8">
      <w:pPr>
        <w:spacing w:after="0" w:line="240" w:lineRule="auto"/>
        <w:ind w:left="360"/>
        <w:jc w:val="left"/>
        <w:rPr>
          <w:color w:val="000000" w:themeColor="text1"/>
        </w:rPr>
      </w:pPr>
      <w:r w:rsidRPr="00805A74">
        <w:rPr>
          <w:color w:val="000000" w:themeColor="text1"/>
        </w:rPr>
        <w:t>FIG</w:t>
      </w:r>
      <w:r>
        <w:rPr>
          <w:color w:val="000000" w:themeColor="text1"/>
        </w:rPr>
        <w:t>.</w:t>
      </w:r>
      <w:r w:rsidR="000A3056">
        <w:rPr>
          <w:color w:val="000000" w:themeColor="text1"/>
        </w:rPr>
        <w:t xml:space="preserve"> 6</w:t>
      </w:r>
      <w:r w:rsidRPr="00805A74">
        <w:rPr>
          <w:color w:val="000000" w:themeColor="text1"/>
        </w:rPr>
        <w:t>: Showing photograph of animals made to swim in water for 4 minutes</w:t>
      </w:r>
      <w:r>
        <w:rPr>
          <w:color w:val="000000" w:themeColor="text1"/>
        </w:rPr>
        <w:t>.</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b/>
          <w:color w:val="000000" w:themeColor="text1"/>
        </w:rPr>
      </w:pPr>
    </w:p>
    <w:p w:rsidR="00A12314" w:rsidRPr="00805A74" w:rsidRDefault="00A12314" w:rsidP="005534A8">
      <w:pPr>
        <w:spacing w:after="0" w:line="240" w:lineRule="auto"/>
        <w:rPr>
          <w:color w:val="000000" w:themeColor="text1"/>
        </w:rPr>
      </w:pPr>
    </w:p>
    <w:p w:rsidR="00A12314" w:rsidRPr="00056D64" w:rsidRDefault="00A12314" w:rsidP="005534A8">
      <w:pPr>
        <w:spacing w:after="0" w:line="240" w:lineRule="auto"/>
        <w:rPr>
          <w:b/>
          <w:color w:val="000000" w:themeColor="text1"/>
          <w:sz w:val="14"/>
        </w:rPr>
      </w:pPr>
    </w:p>
    <w:p w:rsidR="00A12314" w:rsidRDefault="008565B3" w:rsidP="005534A8">
      <w:pPr>
        <w:spacing w:after="0" w:line="240" w:lineRule="auto"/>
        <w:rPr>
          <w:color w:val="000000" w:themeColor="text1"/>
        </w:rPr>
      </w:pPr>
      <w:r>
        <w:rPr>
          <w:color w:val="000000" w:themeColor="text1"/>
        </w:rPr>
        <w:t xml:space="preserve"> </w:t>
      </w:r>
      <w:r w:rsidR="00A12314">
        <w:rPr>
          <w:color w:val="000000" w:themeColor="text1"/>
        </w:rPr>
        <w:t>Relative organ weight</w:t>
      </w:r>
    </w:p>
    <w:p w:rsidR="00A12314" w:rsidRDefault="00A12314" w:rsidP="005534A8">
      <w:pPr>
        <w:spacing w:after="0" w:line="240" w:lineRule="auto"/>
        <w:rPr>
          <w:color w:val="000000" w:themeColor="text1"/>
        </w:rPr>
      </w:pPr>
      <w:r>
        <w:rPr>
          <w:color w:val="000000" w:themeColor="text1"/>
        </w:rPr>
        <w:t xml:space="preserve">The relative organ weight was calculated as </w:t>
      </w:r>
      <w:r w:rsidR="000A3056">
        <w:rPr>
          <w:color w:val="000000" w:themeColor="text1"/>
        </w:rPr>
        <w:t>uterine</w:t>
      </w:r>
      <w:r>
        <w:rPr>
          <w:color w:val="000000" w:themeColor="text1"/>
        </w:rPr>
        <w:t xml:space="preserve"> weight divided by the animals’ body weight (Ju and Xiao, 2016). </w:t>
      </w:r>
    </w:p>
    <w:p w:rsidR="00A12314" w:rsidRPr="00056D64" w:rsidRDefault="00A12314" w:rsidP="005534A8">
      <w:pPr>
        <w:spacing w:after="0" w:line="240" w:lineRule="auto"/>
        <w:rPr>
          <w:color w:val="000000" w:themeColor="text1"/>
          <w:sz w:val="8"/>
        </w:rPr>
      </w:pPr>
    </w:p>
    <w:p w:rsidR="00A12314" w:rsidRPr="00805A74" w:rsidRDefault="00A12314" w:rsidP="005534A8">
      <w:pPr>
        <w:spacing w:after="0" w:line="240" w:lineRule="auto"/>
        <w:rPr>
          <w:color w:val="000000" w:themeColor="text1"/>
        </w:rPr>
      </w:pPr>
      <w:r>
        <w:rPr>
          <w:color w:val="000000" w:themeColor="text1"/>
        </w:rPr>
        <w:t xml:space="preserve">Tissue processing </w:t>
      </w:r>
    </w:p>
    <w:p w:rsidR="00A12314" w:rsidRDefault="00A12314" w:rsidP="005534A8">
      <w:pPr>
        <w:spacing w:after="0" w:line="240" w:lineRule="auto"/>
        <w:rPr>
          <w:color w:val="000000" w:themeColor="text1"/>
        </w:rPr>
      </w:pPr>
      <w:r w:rsidRPr="00805A74">
        <w:rPr>
          <w:color w:val="000000" w:themeColor="text1"/>
        </w:rPr>
        <w:t>Tissue processing is a process by which harvested tissues are passed through several treatment processes to prepare them for staining and viewing under the microscope</w:t>
      </w:r>
      <w:r>
        <w:rPr>
          <w:color w:val="000000" w:themeColor="text1"/>
        </w:rPr>
        <w:t xml:space="preserve"> (Olanrewaju</w:t>
      </w:r>
      <w:r w:rsidR="000A3056">
        <w:rPr>
          <w:color w:val="000000" w:themeColor="text1"/>
        </w:rPr>
        <w:t xml:space="preserve"> </w:t>
      </w:r>
      <w:r w:rsidRPr="00CF4610">
        <w:rPr>
          <w:i/>
          <w:color w:val="000000" w:themeColor="text1"/>
        </w:rPr>
        <w:t>et al.</w:t>
      </w:r>
      <w:r w:rsidRPr="00805A74">
        <w:rPr>
          <w:i/>
          <w:color w:val="000000" w:themeColor="text1"/>
        </w:rPr>
        <w:t>,</w:t>
      </w:r>
      <w:r w:rsidRPr="00805A74">
        <w:rPr>
          <w:color w:val="000000" w:themeColor="text1"/>
        </w:rPr>
        <w:t xml:space="preserve"> 2017). Sections were cut from harvested organs and fixed in 10 % buffered formalin at room temperature. They were dehydrated in ascending grades of alcohol (70 %, 95 %, 100 %, and 100 %) and cleared with two changes of xylene for one hour, 30 minutes each. Thereafter, the cleared tissues were then transferred into two changes of molten paraffin wax I and II for one and a half hours each for the infiltration process; they were subsequently embedded in the paraffin. Tissue blocks were serially sectioned using a rotary microtome. Strips of sections were gently lowered into the surface of a warm water bath at 40°C. The floated sections were picked using egg albumin-coated microscopic slides and put in an oven for 30 minutes to fix the tissue firmly on the slide.</w:t>
      </w:r>
    </w:p>
    <w:p w:rsidR="00A12314" w:rsidRPr="00805A74" w:rsidRDefault="00A12314" w:rsidP="005534A8">
      <w:pPr>
        <w:spacing w:after="0" w:line="240" w:lineRule="auto"/>
        <w:rPr>
          <w:color w:val="000000" w:themeColor="text1"/>
        </w:rPr>
      </w:pPr>
    </w:p>
    <w:p w:rsidR="00A12314" w:rsidRPr="00056D64" w:rsidRDefault="00A12314" w:rsidP="005534A8">
      <w:pPr>
        <w:spacing w:after="0" w:line="240" w:lineRule="auto"/>
        <w:rPr>
          <w:color w:val="000000" w:themeColor="text1"/>
          <w:sz w:val="2"/>
        </w:rPr>
      </w:pPr>
    </w:p>
    <w:p w:rsidR="00A12314" w:rsidRPr="003B1B06" w:rsidRDefault="00A12314" w:rsidP="005534A8">
      <w:pPr>
        <w:spacing w:after="0" w:line="240" w:lineRule="auto"/>
        <w:rPr>
          <w:b/>
          <w:color w:val="000000" w:themeColor="text1"/>
        </w:rPr>
      </w:pPr>
      <w:r w:rsidRPr="003B1B06">
        <w:rPr>
          <w:b/>
          <w:color w:val="000000" w:themeColor="text1"/>
        </w:rPr>
        <w:t xml:space="preserve">Hematoxylin and eosin (H&amp;E) staining </w:t>
      </w:r>
    </w:p>
    <w:p w:rsidR="00A12314" w:rsidRPr="00805A74" w:rsidRDefault="00A12314" w:rsidP="005534A8">
      <w:pPr>
        <w:spacing w:after="0" w:line="240" w:lineRule="auto"/>
        <w:rPr>
          <w:color w:val="000000" w:themeColor="text1"/>
        </w:rPr>
      </w:pPr>
      <w:r w:rsidRPr="00805A74">
        <w:rPr>
          <w:color w:val="000000" w:themeColor="text1"/>
        </w:rPr>
        <w:t>Sectioned tissues were processed for H and E staining by dewaxing with two changes of xylene and hydrated with decreasing alcohol concentration and then immersed in water for 5 minutes</w:t>
      </w:r>
      <w:r>
        <w:rPr>
          <w:color w:val="000000" w:themeColor="text1"/>
        </w:rPr>
        <w:t xml:space="preserve"> (</w:t>
      </w:r>
      <w:proofErr w:type="spellStart"/>
      <w:r>
        <w:rPr>
          <w:color w:val="000000" w:themeColor="text1"/>
        </w:rPr>
        <w:t>Olanrewaju</w:t>
      </w:r>
      <w:r w:rsidRPr="00CF4610">
        <w:rPr>
          <w:i/>
          <w:color w:val="000000" w:themeColor="text1"/>
        </w:rPr>
        <w:t>et</w:t>
      </w:r>
      <w:proofErr w:type="spellEnd"/>
      <w:r w:rsidRPr="00CF4610">
        <w:rPr>
          <w:i/>
          <w:color w:val="000000" w:themeColor="text1"/>
        </w:rPr>
        <w:t xml:space="preserve"> al.</w:t>
      </w:r>
      <w:r w:rsidRPr="00805A74">
        <w:rPr>
          <w:i/>
          <w:color w:val="000000" w:themeColor="text1"/>
        </w:rPr>
        <w:t>,</w:t>
      </w:r>
      <w:r w:rsidRPr="00805A74">
        <w:rPr>
          <w:color w:val="000000" w:themeColor="text1"/>
        </w:rPr>
        <w:t xml:space="preserve"> 2017). Regressive staining and counter-staining of the sectioned tissues were then followed, with Cole’s </w:t>
      </w:r>
      <w:proofErr w:type="spellStart"/>
      <w:r w:rsidRPr="00805A74">
        <w:rPr>
          <w:color w:val="000000" w:themeColor="text1"/>
        </w:rPr>
        <w:t>haematoxylin</w:t>
      </w:r>
      <w:proofErr w:type="spellEnd"/>
      <w:r w:rsidRPr="00805A74">
        <w:rPr>
          <w:color w:val="000000" w:themeColor="text1"/>
        </w:rPr>
        <w:t xml:space="preserve"> for 5 minutes and with Eosin respectively. Tissues were washed in tap water and dehydrated by rinsing in increasing concentrations of alcohol and then xylene-I. They were then placed in xylene-II until mounting done by placing a drop of </w:t>
      </w:r>
      <w:proofErr w:type="spellStart"/>
      <w:r w:rsidRPr="00805A74">
        <w:rPr>
          <w:color w:val="000000" w:themeColor="text1"/>
        </w:rPr>
        <w:t>mountant</w:t>
      </w:r>
      <w:proofErr w:type="spellEnd"/>
      <w:r w:rsidRPr="00805A74">
        <w:rPr>
          <w:color w:val="000000" w:themeColor="text1"/>
        </w:rPr>
        <w:t xml:space="preserve"> DPX (A mixture of </w:t>
      </w:r>
      <w:proofErr w:type="spellStart"/>
      <w:r w:rsidRPr="00805A74">
        <w:rPr>
          <w:color w:val="000000" w:themeColor="text1"/>
        </w:rPr>
        <w:t>Distyrene</w:t>
      </w:r>
      <w:proofErr w:type="spellEnd"/>
      <w:r w:rsidRPr="00805A74">
        <w:rPr>
          <w:color w:val="000000" w:themeColor="text1"/>
        </w:rPr>
        <w:t>, a Plasticizer, and Xylene) on top of the sections and the cover slip was applied.</w:t>
      </w:r>
    </w:p>
    <w:p w:rsidR="00A12314" w:rsidRPr="00805A74" w:rsidRDefault="00A12314" w:rsidP="005534A8">
      <w:pPr>
        <w:spacing w:after="0" w:line="240" w:lineRule="auto"/>
        <w:rPr>
          <w:color w:val="000000" w:themeColor="text1"/>
        </w:rPr>
      </w:pPr>
    </w:p>
    <w:p w:rsidR="00A12314" w:rsidRPr="003B1B06" w:rsidRDefault="00A12314" w:rsidP="005534A8">
      <w:pPr>
        <w:spacing w:after="0" w:line="240" w:lineRule="auto"/>
        <w:rPr>
          <w:b/>
          <w:color w:val="000000" w:themeColor="text1"/>
        </w:rPr>
      </w:pPr>
      <w:r w:rsidRPr="003B1B06">
        <w:rPr>
          <w:b/>
          <w:color w:val="000000" w:themeColor="text1"/>
        </w:rPr>
        <w:lastRenderedPageBreak/>
        <w:t>Immunohistochemical Stains for Detection of BCL</w:t>
      </w:r>
      <w:r w:rsidRPr="003B1B06">
        <w:rPr>
          <w:b/>
          <w:color w:val="000000" w:themeColor="text1"/>
          <w:vertAlign w:val="subscript"/>
        </w:rPr>
        <w:t>2</w:t>
      </w:r>
      <w:r w:rsidRPr="003B1B06">
        <w:rPr>
          <w:b/>
          <w:color w:val="000000" w:themeColor="text1"/>
        </w:rPr>
        <w:t>- associated X protein (</w:t>
      </w:r>
      <w:proofErr w:type="spellStart"/>
      <w:r w:rsidRPr="003B1B06">
        <w:rPr>
          <w:b/>
          <w:color w:val="000000" w:themeColor="text1"/>
        </w:rPr>
        <w:t>Bax</w:t>
      </w:r>
      <w:proofErr w:type="spellEnd"/>
      <w:r w:rsidRPr="003B1B06">
        <w:rPr>
          <w:b/>
          <w:color w:val="000000" w:themeColor="text1"/>
        </w:rPr>
        <w:t>-IgG) and (B-cell lymphoma 2) BCL</w:t>
      </w:r>
      <w:r w:rsidRPr="003B1B06">
        <w:rPr>
          <w:b/>
          <w:color w:val="000000" w:themeColor="text1"/>
          <w:vertAlign w:val="subscript"/>
        </w:rPr>
        <w:t>2</w:t>
      </w:r>
      <w:r w:rsidRPr="003B1B06">
        <w:rPr>
          <w:b/>
          <w:color w:val="000000" w:themeColor="text1"/>
        </w:rPr>
        <w:t>-IgG.</w:t>
      </w:r>
    </w:p>
    <w:p w:rsidR="00A12314" w:rsidRPr="0089213A" w:rsidRDefault="00A12314" w:rsidP="005534A8">
      <w:pPr>
        <w:spacing w:after="0" w:line="240" w:lineRule="auto"/>
        <w:rPr>
          <w:color w:val="000000" w:themeColor="text1"/>
          <w:sz w:val="6"/>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Immuno</w:t>
      </w:r>
      <w:r>
        <w:rPr>
          <w:color w:val="000000" w:themeColor="text1"/>
        </w:rPr>
        <w:t>histochemical assessment of BCL</w:t>
      </w:r>
      <w:r w:rsidRPr="001E08EB">
        <w:rPr>
          <w:color w:val="000000" w:themeColor="text1"/>
          <w:vertAlign w:val="subscript"/>
        </w:rPr>
        <w:t>2</w:t>
      </w:r>
      <w:r w:rsidRPr="00805A74">
        <w:rPr>
          <w:color w:val="000000" w:themeColor="text1"/>
        </w:rPr>
        <w:t xml:space="preserve"> and BAX was done as markers of fibroid development. A block of tissue was taken from the uterine muscle wall of the control and tested groups respectively, fixed in neutral buffered formalin, and embedded in paraffin, followed by dewaxed (deparaffinized) in 3 changes of xylene for 5 minutes and rehydration through graded alcohol washes (e.g., 70 %, 80 %, 90 %, 95 %, a</w:t>
      </w:r>
      <w:r>
        <w:rPr>
          <w:color w:val="000000" w:themeColor="text1"/>
        </w:rPr>
        <w:t xml:space="preserve">bsolute) of paraffin sections </w:t>
      </w:r>
      <w:r w:rsidRPr="00805A74">
        <w:rPr>
          <w:color w:val="000000" w:themeColor="text1"/>
        </w:rPr>
        <w:t>(Ju and Xiao, 2016)</w:t>
      </w:r>
      <w:r>
        <w:rPr>
          <w:color w:val="000000" w:themeColor="text1"/>
        </w:rPr>
        <w:t>.</w:t>
      </w:r>
    </w:p>
    <w:p w:rsidR="00A12314" w:rsidRPr="00056D64" w:rsidRDefault="00A12314" w:rsidP="005534A8">
      <w:pPr>
        <w:spacing w:after="0" w:line="240" w:lineRule="auto"/>
        <w:rPr>
          <w:color w:val="000000" w:themeColor="text1"/>
          <w:sz w:val="4"/>
        </w:rPr>
      </w:pPr>
    </w:p>
    <w:p w:rsidR="00A12314" w:rsidRPr="00805A74" w:rsidRDefault="00A12314" w:rsidP="005534A8">
      <w:pPr>
        <w:spacing w:after="0" w:line="240" w:lineRule="auto"/>
        <w:rPr>
          <w:color w:val="000000" w:themeColor="text1"/>
        </w:rPr>
      </w:pPr>
      <w:r w:rsidRPr="00805A74">
        <w:rPr>
          <w:color w:val="000000" w:themeColor="text1"/>
        </w:rPr>
        <w:t>Three percent of hydrogen peroxide (H</w:t>
      </w:r>
      <w:r w:rsidRPr="00805A74">
        <w:rPr>
          <w:color w:val="000000" w:themeColor="text1"/>
          <w:vertAlign w:val="subscript"/>
        </w:rPr>
        <w:t>2</w:t>
      </w:r>
      <w:r w:rsidRPr="00805A74">
        <w:rPr>
          <w:color w:val="000000" w:themeColor="text1"/>
        </w:rPr>
        <w:t>O</w:t>
      </w:r>
      <w:r w:rsidRPr="00805A74">
        <w:rPr>
          <w:color w:val="000000" w:themeColor="text1"/>
          <w:vertAlign w:val="subscript"/>
        </w:rPr>
        <w:t>2</w:t>
      </w:r>
      <w:r w:rsidRPr="00805A74">
        <w:rPr>
          <w:color w:val="000000" w:themeColor="text1"/>
        </w:rPr>
        <w:t>) was dropped on rehydrated tissue sections and allowed to stand for 10 minutes in order to block the endogenous enzyme (peroxidase). Performed heat-induced antigen retrieval (a prerequisite for formalin-fixed paraffin-embedded tissues) was achieved by subjecting tissue sections to high-pressure boiling for 40 minutes at 95</w:t>
      </w:r>
      <w:r w:rsidRPr="00805A74">
        <w:rPr>
          <w:color w:val="000000" w:themeColor="text1"/>
          <w:vertAlign w:val="superscript"/>
        </w:rPr>
        <w:t>0</w:t>
      </w:r>
      <w:r w:rsidRPr="00805A74">
        <w:rPr>
          <w:color w:val="000000" w:themeColor="text1"/>
        </w:rPr>
        <w:t>C (</w:t>
      </w:r>
      <w:proofErr w:type="spellStart"/>
      <w:r w:rsidRPr="00805A74">
        <w:rPr>
          <w:color w:val="000000" w:themeColor="text1"/>
        </w:rPr>
        <w:t>Biocare</w:t>
      </w:r>
      <w:proofErr w:type="spellEnd"/>
      <w:r w:rsidRPr="00805A74">
        <w:rPr>
          <w:color w:val="000000" w:themeColor="text1"/>
        </w:rPr>
        <w:t xml:space="preserve"> </w:t>
      </w:r>
      <w:proofErr w:type="spellStart"/>
      <w:r w:rsidRPr="00805A74">
        <w:rPr>
          <w:color w:val="000000" w:themeColor="text1"/>
        </w:rPr>
        <w:t>decloaker</w:t>
      </w:r>
      <w:proofErr w:type="spellEnd"/>
      <w:r w:rsidRPr="00805A74">
        <w:rPr>
          <w:color w:val="000000" w:themeColor="text1"/>
        </w:rPr>
        <w:t xml:space="preserve"> chamber), then place in wash phosphate-buffered saline (PBS) for 5 min. Formalin fixation preserves tissue morphology but alters the three-dimensional structure of the tissue proteins. This alteration can lead to a modification of the antigen’s epitopes (antigen’s inability to react with the paratope of an antibody which is corrected by restoration of the epitope through a process known as antigen retrieval or demasking of antigens).</w:t>
      </w:r>
    </w:p>
    <w:p w:rsidR="00A12314" w:rsidRPr="00805A74" w:rsidRDefault="00A12314" w:rsidP="005534A8">
      <w:pPr>
        <w:spacing w:after="0" w:line="240" w:lineRule="auto"/>
        <w:rPr>
          <w:color w:val="000000" w:themeColor="text1"/>
          <w:sz w:val="10"/>
        </w:rPr>
      </w:pPr>
    </w:p>
    <w:p w:rsidR="00A12314" w:rsidRPr="00805A74" w:rsidRDefault="00A12314" w:rsidP="005534A8">
      <w:pPr>
        <w:spacing w:after="0" w:line="240" w:lineRule="auto"/>
        <w:rPr>
          <w:color w:val="000000" w:themeColor="text1"/>
        </w:rPr>
      </w:pPr>
      <w:r w:rsidRPr="00805A74">
        <w:rPr>
          <w:color w:val="000000" w:themeColor="text1"/>
        </w:rPr>
        <w:t xml:space="preserve">Protein block/background sniper </w:t>
      </w:r>
      <w:r>
        <w:rPr>
          <w:color w:val="000000" w:themeColor="text1"/>
        </w:rPr>
        <w:t xml:space="preserve">was applied </w:t>
      </w:r>
      <w:r w:rsidRPr="00805A74">
        <w:rPr>
          <w:color w:val="000000" w:themeColor="text1"/>
        </w:rPr>
        <w:t>and incubate</w:t>
      </w:r>
      <w:r>
        <w:rPr>
          <w:color w:val="000000" w:themeColor="text1"/>
        </w:rPr>
        <w:t>d</w:t>
      </w:r>
      <w:r w:rsidRPr="00805A74">
        <w:rPr>
          <w:color w:val="000000" w:themeColor="text1"/>
        </w:rPr>
        <w:t xml:space="preserve"> for 10 minutes (in order to block non-specific reactive sites of antibodies to reduce background staining that will otherwise mask target antigen detection), and </w:t>
      </w:r>
      <w:r>
        <w:rPr>
          <w:color w:val="000000" w:themeColor="text1"/>
        </w:rPr>
        <w:t xml:space="preserve">slides were washed 3 times with wash buffer (PBS), </w:t>
      </w:r>
      <w:r w:rsidRPr="00805A74">
        <w:rPr>
          <w:color w:val="000000" w:themeColor="text1"/>
        </w:rPr>
        <w:t>primary antibody (anti-ER or anti –</w:t>
      </w:r>
      <w:proofErr w:type="spellStart"/>
      <w:r w:rsidRPr="00805A74">
        <w:rPr>
          <w:color w:val="000000" w:themeColor="text1"/>
        </w:rPr>
        <w:t>PgR</w:t>
      </w:r>
      <w:proofErr w:type="spellEnd"/>
      <w:r w:rsidRPr="00805A74">
        <w:rPr>
          <w:color w:val="000000" w:themeColor="text1"/>
        </w:rPr>
        <w:t xml:space="preserve"> or anti-HER2/neu) </w:t>
      </w:r>
      <w:r>
        <w:rPr>
          <w:color w:val="000000" w:themeColor="text1"/>
        </w:rPr>
        <w:t xml:space="preserve">was applied </w:t>
      </w:r>
      <w:r w:rsidRPr="00805A74">
        <w:rPr>
          <w:color w:val="000000" w:themeColor="text1"/>
        </w:rPr>
        <w:t>and incubate</w:t>
      </w:r>
      <w:r>
        <w:rPr>
          <w:color w:val="000000" w:themeColor="text1"/>
        </w:rPr>
        <w:t>d</w:t>
      </w:r>
      <w:r w:rsidRPr="00805A74">
        <w:rPr>
          <w:color w:val="000000" w:themeColor="text1"/>
        </w:rPr>
        <w:t xml:space="preserve"> for 60 minutes, </w:t>
      </w:r>
      <w:r>
        <w:rPr>
          <w:color w:val="000000" w:themeColor="text1"/>
        </w:rPr>
        <w:t>s</w:t>
      </w:r>
      <w:r w:rsidRPr="00805A74">
        <w:rPr>
          <w:color w:val="000000" w:themeColor="text1"/>
        </w:rPr>
        <w:t xml:space="preserve">lides </w:t>
      </w:r>
      <w:r>
        <w:rPr>
          <w:color w:val="000000" w:themeColor="text1"/>
        </w:rPr>
        <w:t xml:space="preserve">were washed </w:t>
      </w:r>
      <w:r w:rsidRPr="00805A74">
        <w:rPr>
          <w:color w:val="000000" w:themeColor="text1"/>
        </w:rPr>
        <w:t>3</w:t>
      </w:r>
      <w:r>
        <w:rPr>
          <w:color w:val="000000" w:themeColor="text1"/>
        </w:rPr>
        <w:t xml:space="preserve"> times</w:t>
      </w:r>
      <w:r w:rsidRPr="00805A74">
        <w:rPr>
          <w:color w:val="000000" w:themeColor="text1"/>
        </w:rPr>
        <w:t xml:space="preserve"> with wash buffer (PBS). Apply MACH 1 HRP probe on slides for ER and </w:t>
      </w:r>
      <w:proofErr w:type="spellStart"/>
      <w:r w:rsidRPr="00805A74">
        <w:rPr>
          <w:color w:val="000000" w:themeColor="text1"/>
        </w:rPr>
        <w:t>PgR</w:t>
      </w:r>
      <w:proofErr w:type="spellEnd"/>
      <w:r w:rsidRPr="00805A74">
        <w:rPr>
          <w:color w:val="000000" w:themeColor="text1"/>
        </w:rPr>
        <w:t xml:space="preserve"> (excluding slide for HER2/neu) for 40 minutes, wash slides 3x with wash buffer (PBS).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BAX-IgG and Bcl-2-IgG were added, respectively, and then the sections were washed in PBS for 3 min</w:t>
      </w:r>
      <w:r>
        <w:rPr>
          <w:color w:val="000000" w:themeColor="text1"/>
        </w:rPr>
        <w:t>utes</w:t>
      </w:r>
      <w:r w:rsidRPr="00805A74">
        <w:rPr>
          <w:color w:val="000000" w:themeColor="text1"/>
        </w:rPr>
        <w:t xml:space="preserve"> three times and kept overnight at 4</w:t>
      </w:r>
      <w:r w:rsidRPr="00805A74">
        <w:rPr>
          <w:color w:val="000000" w:themeColor="text1"/>
          <w:vertAlign w:val="superscript"/>
        </w:rPr>
        <w:t>0</w:t>
      </w:r>
      <w:r w:rsidRPr="00805A74">
        <w:rPr>
          <w:color w:val="000000" w:themeColor="text1"/>
        </w:rPr>
        <w:t>c.  Secondary antibodies were biotinylated, and then the sections were washed in PBS for 3 min</w:t>
      </w:r>
      <w:r>
        <w:rPr>
          <w:color w:val="000000" w:themeColor="text1"/>
        </w:rPr>
        <w:t>utes for</w:t>
      </w:r>
      <w:r w:rsidRPr="00805A74">
        <w:rPr>
          <w:color w:val="000000" w:themeColor="text1"/>
        </w:rPr>
        <w:t xml:space="preserve"> three times, and incubated at room temperature for 1 h</w:t>
      </w:r>
      <w:r>
        <w:rPr>
          <w:color w:val="000000" w:themeColor="text1"/>
        </w:rPr>
        <w:t>our</w:t>
      </w:r>
      <w:r w:rsidRPr="00805A74">
        <w:rPr>
          <w:color w:val="000000" w:themeColor="text1"/>
        </w:rPr>
        <w:t>. Then washed in PBS for 3 min three times, and incubated at room temperature for 1 h</w:t>
      </w:r>
      <w:r>
        <w:rPr>
          <w:color w:val="000000" w:themeColor="text1"/>
        </w:rPr>
        <w:t>our</w:t>
      </w:r>
      <w:r w:rsidRPr="00805A74">
        <w:rPr>
          <w:color w:val="000000" w:themeColor="text1"/>
        </w:rPr>
        <w:t xml:space="preserve">, then stained with freshly prepared </w:t>
      </w:r>
      <w:proofErr w:type="spellStart"/>
      <w:r w:rsidRPr="00805A74">
        <w:rPr>
          <w:color w:val="000000" w:themeColor="text1"/>
        </w:rPr>
        <w:t>Brazoid</w:t>
      </w:r>
      <w:proofErr w:type="spellEnd"/>
      <w:r w:rsidRPr="00805A74">
        <w:rPr>
          <w:color w:val="000000" w:themeColor="text1"/>
        </w:rPr>
        <w:t xml:space="preserve"> DAB chromogen (HRP) and incubate for 5 minutes, and counterstained (the aim is to provide contrast that enables the primary stain to stand out) with hematoxylin for 30-60 minutes, rinse</w:t>
      </w:r>
      <w:r>
        <w:rPr>
          <w:color w:val="000000" w:themeColor="text1"/>
        </w:rPr>
        <w:t>d in tap water, applied</w:t>
      </w:r>
      <w:r w:rsidRPr="00805A74">
        <w:rPr>
          <w:color w:val="000000" w:themeColor="text1"/>
        </w:rPr>
        <w:t xml:space="preserve"> PBS wash buffer for 2 minutes, wash</w:t>
      </w:r>
      <w:r>
        <w:rPr>
          <w:color w:val="000000" w:themeColor="text1"/>
        </w:rPr>
        <w:t>ed</w:t>
      </w:r>
      <w:r w:rsidRPr="00805A74">
        <w:rPr>
          <w:color w:val="000000" w:themeColor="text1"/>
        </w:rPr>
        <w:t xml:space="preserve"> in distilled water, Dehydrate the slides, clear and mount with DPX</w:t>
      </w:r>
      <w:r w:rsidR="000A3056">
        <w:rPr>
          <w:color w:val="000000" w:themeColor="text1"/>
        </w:rPr>
        <w:t xml:space="preserve"> </w:t>
      </w:r>
      <w:r w:rsidRPr="00805A74">
        <w:rPr>
          <w:color w:val="000000" w:themeColor="text1"/>
        </w:rPr>
        <w:t>(Ju and Xiao, 2016).</w:t>
      </w:r>
    </w:p>
    <w:p w:rsidR="006A1D02" w:rsidRDefault="006A1D02" w:rsidP="005534A8">
      <w:pPr>
        <w:spacing w:after="0" w:line="240" w:lineRule="auto"/>
        <w:rPr>
          <w:color w:val="000000" w:themeColor="text1"/>
          <w:lang w:val="en-GB"/>
        </w:rPr>
      </w:pPr>
    </w:p>
    <w:p w:rsidR="00A12314" w:rsidRPr="003B1B06" w:rsidRDefault="00A12314" w:rsidP="005534A8">
      <w:pPr>
        <w:spacing w:after="0" w:line="240" w:lineRule="auto"/>
        <w:rPr>
          <w:b/>
          <w:color w:val="000000" w:themeColor="text1"/>
        </w:rPr>
      </w:pPr>
      <w:r w:rsidRPr="003B1B06">
        <w:rPr>
          <w:b/>
          <w:color w:val="000000" w:themeColor="text1"/>
          <w:lang w:val="en-GB"/>
        </w:rPr>
        <w:t xml:space="preserve">Investigation for apoptosis (BAX) in the uterus of </w:t>
      </w:r>
      <w:proofErr w:type="spellStart"/>
      <w:r w:rsidRPr="003B1B06">
        <w:rPr>
          <w:b/>
          <w:color w:val="000000" w:themeColor="text1"/>
          <w:lang w:val="en-GB"/>
        </w:rPr>
        <w:t>wistar</w:t>
      </w:r>
      <w:proofErr w:type="spellEnd"/>
      <w:r w:rsidRPr="003B1B06">
        <w:rPr>
          <w:b/>
          <w:color w:val="000000" w:themeColor="text1"/>
          <w:lang w:val="en-GB"/>
        </w:rPr>
        <w:t xml:space="preserve"> rats</w:t>
      </w:r>
    </w:p>
    <w:p w:rsidR="00A12314" w:rsidRPr="00805A74" w:rsidRDefault="00A12314" w:rsidP="005534A8">
      <w:pPr>
        <w:spacing w:after="0" w:line="240" w:lineRule="auto"/>
        <w:rPr>
          <w:color w:val="000000" w:themeColor="text1"/>
        </w:rPr>
      </w:pPr>
      <w:r w:rsidRPr="00805A74">
        <w:rPr>
          <w:color w:val="000000" w:themeColor="text1"/>
          <w:lang w:val="en-GB"/>
        </w:rPr>
        <w:t>In the Immunohistochemical stained sections for BAX, brown stains indicated reaction for apoptosis. The stains were graded into four grades (negative, ˂</w:t>
      </w:r>
      <w:proofErr w:type="gramStart"/>
      <w:r w:rsidRPr="00805A74">
        <w:rPr>
          <w:color w:val="000000" w:themeColor="text1"/>
          <w:lang w:val="en-GB"/>
        </w:rPr>
        <w:t>25;</w:t>
      </w:r>
      <w:r w:rsidRPr="00805A74">
        <w:rPr>
          <w:color w:val="000000" w:themeColor="text1"/>
        </w:rPr>
        <w:t>weakly</w:t>
      </w:r>
      <w:proofErr w:type="gramEnd"/>
      <w:r w:rsidRPr="00805A74">
        <w:rPr>
          <w:color w:val="000000" w:themeColor="text1"/>
        </w:rPr>
        <w:t xml:space="preserve"> positive +, 26-50 %;</w:t>
      </w:r>
      <w:r w:rsidRPr="00805A74">
        <w:rPr>
          <w:color w:val="000000" w:themeColor="text1"/>
          <w:lang w:val="en-GB"/>
        </w:rPr>
        <w:t xml:space="preserve"> medium/moderate positive ++, 51 - 75 %;strongly positive +++, &gt; 76 %) using </w:t>
      </w:r>
      <w:proofErr w:type="spellStart"/>
      <w:r w:rsidRPr="00805A74">
        <w:rPr>
          <w:color w:val="000000" w:themeColor="text1"/>
        </w:rPr>
        <w:t>Fromowitz’s</w:t>
      </w:r>
      <w:proofErr w:type="spellEnd"/>
      <w:r w:rsidRPr="00805A74">
        <w:rPr>
          <w:color w:val="000000" w:themeColor="text1"/>
        </w:rPr>
        <w:t xml:space="preserve"> 10 Comprehensive Scoring (Proportion and Staining intensity of Positive cells) (Ju and Xiao, 2016). </w:t>
      </w:r>
    </w:p>
    <w:p w:rsidR="00A12314" w:rsidRPr="00805A74" w:rsidRDefault="00A12314" w:rsidP="005534A8">
      <w:pPr>
        <w:spacing w:after="0" w:line="240" w:lineRule="auto"/>
        <w:rPr>
          <w:color w:val="000000" w:themeColor="text1"/>
          <w:lang w:val="en-GB"/>
        </w:rPr>
      </w:pPr>
    </w:p>
    <w:p w:rsidR="006A1D02" w:rsidRDefault="006A1D02" w:rsidP="005534A8">
      <w:pPr>
        <w:spacing w:after="0" w:line="240" w:lineRule="auto"/>
        <w:rPr>
          <w:color w:val="000000" w:themeColor="text1"/>
          <w:lang w:val="en-GB"/>
        </w:rPr>
      </w:pPr>
    </w:p>
    <w:p w:rsidR="00A12314" w:rsidRPr="003B1B06" w:rsidRDefault="00A12314" w:rsidP="005534A8">
      <w:pPr>
        <w:spacing w:after="0" w:line="240" w:lineRule="auto"/>
        <w:rPr>
          <w:b/>
          <w:color w:val="000000" w:themeColor="text1"/>
        </w:rPr>
      </w:pPr>
      <w:r w:rsidRPr="003B1B06">
        <w:rPr>
          <w:b/>
          <w:color w:val="000000" w:themeColor="text1"/>
          <w:lang w:val="en-GB"/>
        </w:rPr>
        <w:t xml:space="preserve"> Investigation for apoptosis (BCL</w:t>
      </w:r>
      <w:r w:rsidRPr="003B1B06">
        <w:rPr>
          <w:b/>
          <w:color w:val="000000" w:themeColor="text1"/>
          <w:vertAlign w:val="subscript"/>
          <w:lang w:val="en-GB"/>
        </w:rPr>
        <w:t>2</w:t>
      </w:r>
      <w:r w:rsidRPr="003B1B06">
        <w:rPr>
          <w:b/>
          <w:color w:val="000000" w:themeColor="text1"/>
          <w:lang w:val="en-GB"/>
        </w:rPr>
        <w:t xml:space="preserve">) in the uterus of </w:t>
      </w:r>
      <w:proofErr w:type="spellStart"/>
      <w:r w:rsidRPr="003B1B06">
        <w:rPr>
          <w:b/>
          <w:color w:val="000000" w:themeColor="text1"/>
          <w:lang w:val="en-GB"/>
        </w:rPr>
        <w:t>wistar</w:t>
      </w:r>
      <w:proofErr w:type="spellEnd"/>
      <w:r w:rsidRPr="003B1B06">
        <w:rPr>
          <w:b/>
          <w:color w:val="000000" w:themeColor="text1"/>
          <w:lang w:val="en-GB"/>
        </w:rPr>
        <w:t xml:space="preserve"> rats</w:t>
      </w:r>
    </w:p>
    <w:p w:rsidR="00A12314" w:rsidRPr="00805A74" w:rsidRDefault="00A12314" w:rsidP="005534A8">
      <w:pPr>
        <w:spacing w:after="0" w:line="240" w:lineRule="auto"/>
        <w:rPr>
          <w:color w:val="000000" w:themeColor="text1"/>
        </w:rPr>
      </w:pPr>
      <w:r w:rsidRPr="00805A74">
        <w:rPr>
          <w:color w:val="000000" w:themeColor="text1"/>
          <w:lang w:val="en-GB"/>
        </w:rPr>
        <w:t>In the Immunohistochemical stained sections for BCL</w:t>
      </w:r>
      <w:r w:rsidRPr="005E0260">
        <w:rPr>
          <w:color w:val="000000" w:themeColor="text1"/>
          <w:vertAlign w:val="subscript"/>
          <w:lang w:val="en-GB"/>
        </w:rPr>
        <w:t>2</w:t>
      </w:r>
      <w:r w:rsidRPr="00805A74">
        <w:rPr>
          <w:color w:val="000000" w:themeColor="text1"/>
          <w:lang w:val="en-GB"/>
        </w:rPr>
        <w:t xml:space="preserve">, brown stains indicated reaction for </w:t>
      </w:r>
      <w:proofErr w:type="spellStart"/>
      <w:r w:rsidRPr="00805A74">
        <w:rPr>
          <w:color w:val="000000" w:themeColor="text1"/>
          <w:lang w:val="en-GB"/>
        </w:rPr>
        <w:t>anti apoptosis</w:t>
      </w:r>
      <w:proofErr w:type="spellEnd"/>
      <w:r w:rsidRPr="00805A74">
        <w:rPr>
          <w:color w:val="000000" w:themeColor="text1"/>
          <w:lang w:val="en-GB"/>
        </w:rPr>
        <w:t xml:space="preserve">. The stains were graded into four grades (negative, </w:t>
      </w:r>
      <w:r w:rsidRPr="00805A74">
        <w:rPr>
          <w:color w:val="000000" w:themeColor="text1"/>
          <w:lang w:val="en-GB"/>
        </w:rPr>
        <w:lastRenderedPageBreak/>
        <w:t>˂</w:t>
      </w:r>
      <w:proofErr w:type="gramStart"/>
      <w:r w:rsidRPr="00805A74">
        <w:rPr>
          <w:color w:val="000000" w:themeColor="text1"/>
          <w:lang w:val="en-GB"/>
        </w:rPr>
        <w:t>25;</w:t>
      </w:r>
      <w:r w:rsidRPr="00805A74">
        <w:rPr>
          <w:color w:val="000000" w:themeColor="text1"/>
        </w:rPr>
        <w:t>weakly</w:t>
      </w:r>
      <w:proofErr w:type="gramEnd"/>
      <w:r w:rsidRPr="00805A74">
        <w:rPr>
          <w:color w:val="000000" w:themeColor="text1"/>
        </w:rPr>
        <w:t xml:space="preserve"> positive +, 26-50 %;</w:t>
      </w:r>
      <w:r w:rsidRPr="00805A74">
        <w:rPr>
          <w:color w:val="000000" w:themeColor="text1"/>
          <w:lang w:val="en-GB"/>
        </w:rPr>
        <w:t xml:space="preserve"> medium/moderate positive ++, 51 - 75 %;strongly positive +++, &gt; 76 %) using </w:t>
      </w:r>
      <w:proofErr w:type="spellStart"/>
      <w:r w:rsidRPr="00805A74">
        <w:rPr>
          <w:color w:val="000000" w:themeColor="text1"/>
        </w:rPr>
        <w:t>Fromowitz’s</w:t>
      </w:r>
      <w:proofErr w:type="spellEnd"/>
      <w:r w:rsidRPr="00805A74">
        <w:rPr>
          <w:color w:val="000000" w:themeColor="text1"/>
        </w:rPr>
        <w:t xml:space="preserve"> 10 Comprehensive Scoring (Proportion and Staining intensity of Positive cells) (Ju and Xiao, 2016). </w:t>
      </w:r>
    </w:p>
    <w:p w:rsidR="00A12314" w:rsidRPr="00805A74" w:rsidRDefault="00A12314" w:rsidP="005534A8">
      <w:pPr>
        <w:spacing w:after="0" w:line="240" w:lineRule="auto"/>
        <w:rPr>
          <w:color w:val="000000" w:themeColor="text1"/>
        </w:rPr>
      </w:pPr>
    </w:p>
    <w:p w:rsidR="00A12314" w:rsidRPr="009F4A9B" w:rsidRDefault="00A12314" w:rsidP="005534A8">
      <w:pPr>
        <w:spacing w:after="0" w:line="240" w:lineRule="auto"/>
        <w:rPr>
          <w:b/>
          <w:color w:val="000000" w:themeColor="text1"/>
        </w:rPr>
      </w:pPr>
      <w:r w:rsidRPr="009F4A9B">
        <w:rPr>
          <w:b/>
          <w:color w:val="000000" w:themeColor="text1"/>
        </w:rPr>
        <w:t xml:space="preserve"> </w:t>
      </w:r>
      <w:proofErr w:type="spellStart"/>
      <w:r w:rsidRPr="009F4A9B">
        <w:rPr>
          <w:b/>
          <w:color w:val="000000" w:themeColor="text1"/>
        </w:rPr>
        <w:t>Histomorphometric</w:t>
      </w:r>
      <w:proofErr w:type="spellEnd"/>
      <w:r w:rsidRPr="009F4A9B">
        <w:rPr>
          <w:b/>
          <w:color w:val="000000" w:themeColor="text1"/>
        </w:rPr>
        <w:t xml:space="preserve"> analysis using Image J</w:t>
      </w:r>
    </w:p>
    <w:p w:rsidR="00A12314" w:rsidRPr="00805A74" w:rsidRDefault="00A12314" w:rsidP="005534A8">
      <w:pPr>
        <w:spacing w:after="0" w:line="240" w:lineRule="auto"/>
        <w:rPr>
          <w:color w:val="000000" w:themeColor="text1"/>
        </w:rPr>
      </w:pPr>
      <w:r w:rsidRPr="00805A74">
        <w:rPr>
          <w:color w:val="000000" w:themeColor="text1"/>
          <w:lang w:val="en-GB"/>
        </w:rPr>
        <w:t>The percentage of cells stained brown</w:t>
      </w:r>
      <w:r>
        <w:rPr>
          <w:color w:val="000000" w:themeColor="text1"/>
          <w:lang w:val="en-GB"/>
        </w:rPr>
        <w:t xml:space="preserve"> in the photomicrographs of BAX and BCL</w:t>
      </w:r>
      <w:r w:rsidRPr="00502FB8">
        <w:rPr>
          <w:color w:val="000000" w:themeColor="text1"/>
          <w:vertAlign w:val="subscript"/>
          <w:lang w:val="en-GB"/>
        </w:rPr>
        <w:t xml:space="preserve">2 </w:t>
      </w:r>
      <w:r w:rsidRPr="00805A74">
        <w:rPr>
          <w:color w:val="000000" w:themeColor="text1"/>
          <w:lang w:val="en-GB"/>
        </w:rPr>
        <w:t xml:space="preserve">were counted using Image J software (an open source image processing software designed for scientific </w:t>
      </w:r>
      <w:proofErr w:type="spellStart"/>
      <w:r w:rsidRPr="00805A74">
        <w:rPr>
          <w:color w:val="000000" w:themeColor="text1"/>
          <w:lang w:val="en-GB"/>
        </w:rPr>
        <w:t>multi dimensional</w:t>
      </w:r>
      <w:proofErr w:type="spellEnd"/>
      <w:r w:rsidRPr="00805A74">
        <w:rPr>
          <w:color w:val="000000" w:themeColor="text1"/>
          <w:lang w:val="en-GB"/>
        </w:rPr>
        <w:t xml:space="preserve"> images</w:t>
      </w:r>
      <w:proofErr w:type="gramStart"/>
      <w:r>
        <w:rPr>
          <w:color w:val="000000" w:themeColor="text1"/>
          <w:lang w:val="en-GB"/>
        </w:rPr>
        <w:t>)</w:t>
      </w:r>
      <w:r w:rsidRPr="00805A74">
        <w:rPr>
          <w:color w:val="000000" w:themeColor="text1"/>
          <w:lang w:val="en-GB"/>
        </w:rPr>
        <w:t>.</w:t>
      </w:r>
      <w:r>
        <w:rPr>
          <w:color w:val="000000" w:themeColor="text1"/>
          <w:lang w:val="en-GB"/>
        </w:rPr>
        <w:t>Image</w:t>
      </w:r>
      <w:proofErr w:type="gramEnd"/>
      <w:r>
        <w:rPr>
          <w:color w:val="000000" w:themeColor="text1"/>
          <w:lang w:val="en-GB"/>
        </w:rPr>
        <w:t xml:space="preserve"> J was also used the measure the width of the uterine body and uterine horn. The uterine body height and uterine horn height were also me</w:t>
      </w:r>
      <w:r w:rsidR="003B1B06">
        <w:rPr>
          <w:color w:val="000000" w:themeColor="text1"/>
          <w:lang w:val="en-GB"/>
        </w:rPr>
        <w:t>asured using Image J (Figure 7)</w:t>
      </w:r>
      <w:r>
        <w:rPr>
          <w:color w:val="000000" w:themeColor="text1"/>
          <w:lang w:val="en-GB"/>
        </w:rPr>
        <w:t>.</w:t>
      </w:r>
    </w:p>
    <w:p w:rsidR="00A12314" w:rsidRPr="00805A74" w:rsidRDefault="00A12314" w:rsidP="005534A8">
      <w:pPr>
        <w:spacing w:after="0" w:line="240" w:lineRule="auto"/>
        <w:rPr>
          <w:b/>
          <w:color w:val="000000" w:themeColor="text1"/>
        </w:rPr>
      </w:pPr>
    </w:p>
    <w:p w:rsidR="00A12314" w:rsidRDefault="00A12314" w:rsidP="005534A8">
      <w:pPr>
        <w:spacing w:after="0" w:line="240" w:lineRule="auto"/>
        <w:rPr>
          <w:color w:val="000000" w:themeColor="text1"/>
        </w:rPr>
      </w:pPr>
      <w:r w:rsidRPr="00805A74">
        <w:rPr>
          <w:b/>
          <w:color w:val="000000" w:themeColor="text1"/>
        </w:rPr>
        <w:t xml:space="preserve"> </w:t>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p>
    <w:p w:rsidR="00C81F20" w:rsidRDefault="00C81F20" w:rsidP="005534A8">
      <w:pPr>
        <w:spacing w:after="0" w:line="240" w:lineRule="auto"/>
        <w:jc w:val="left"/>
        <w:rPr>
          <w:color w:val="000000" w:themeColor="text1"/>
        </w:rPr>
      </w:pPr>
      <w:r>
        <w:rPr>
          <w:noProof/>
          <w:color w:val="000000" w:themeColor="text1"/>
        </w:rPr>
        <w:lastRenderedPageBreak/>
        <w:drawing>
          <wp:inline distT="0" distB="0" distL="0" distR="0">
            <wp:extent cx="5276215" cy="3914296"/>
            <wp:effectExtent l="19050" t="0" r="63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76215" cy="3914296"/>
                    </a:xfrm>
                    <a:prstGeom prst="rect">
                      <a:avLst/>
                    </a:prstGeom>
                    <a:noFill/>
                    <a:ln w="9525">
                      <a:noFill/>
                      <a:miter lim="800000"/>
                      <a:headEnd/>
                      <a:tailEnd/>
                    </a:ln>
                  </pic:spPr>
                </pic:pic>
              </a:graphicData>
            </a:graphic>
          </wp:inline>
        </w:drawing>
      </w: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6A1D02" w:rsidRDefault="006A1D02" w:rsidP="005534A8">
      <w:pPr>
        <w:spacing w:after="0" w:line="240" w:lineRule="auto"/>
        <w:jc w:val="left"/>
        <w:rPr>
          <w:color w:val="000000" w:themeColor="text1"/>
        </w:rPr>
      </w:pPr>
    </w:p>
    <w:p w:rsidR="00A12314" w:rsidRDefault="003B1B06" w:rsidP="005534A8">
      <w:pPr>
        <w:spacing w:after="0" w:line="240" w:lineRule="auto"/>
        <w:jc w:val="left"/>
        <w:rPr>
          <w:color w:val="000000" w:themeColor="text1"/>
        </w:rPr>
      </w:pPr>
      <w:r>
        <w:rPr>
          <w:color w:val="000000" w:themeColor="text1"/>
        </w:rPr>
        <w:t>FIG. 7</w:t>
      </w:r>
      <w:r w:rsidR="00A12314">
        <w:rPr>
          <w:color w:val="000000" w:themeColor="text1"/>
        </w:rPr>
        <w:t>: Figure showing uterine horn (point 1 to 2) and uterine body (point 2 to 4) measurement.</w:t>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Pr>
          <w:color w:val="000000" w:themeColor="text1"/>
        </w:rPr>
        <w:t xml:space="preserve">Source: </w:t>
      </w:r>
      <w:proofErr w:type="spellStart"/>
      <w:r>
        <w:rPr>
          <w:color w:val="000000" w:themeColor="text1"/>
        </w:rPr>
        <w:t>Hunanyan</w:t>
      </w:r>
      <w:proofErr w:type="spellEnd"/>
      <w:r>
        <w:rPr>
          <w:color w:val="000000" w:themeColor="text1"/>
        </w:rPr>
        <w:t xml:space="preserve"> </w:t>
      </w:r>
      <w:r w:rsidRPr="00CF4610">
        <w:rPr>
          <w:i/>
          <w:color w:val="000000" w:themeColor="text1"/>
        </w:rPr>
        <w:t>et al.</w:t>
      </w:r>
      <w:r>
        <w:rPr>
          <w:color w:val="000000" w:themeColor="text1"/>
        </w:rPr>
        <w:t xml:space="preserve"> (2023).</w:t>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b/>
          <w:color w:val="000000" w:themeColor="text1"/>
        </w:rPr>
      </w:pPr>
      <w:r w:rsidRPr="00805A74">
        <w:rPr>
          <w:b/>
          <w:color w:val="000000" w:themeColor="text1"/>
        </w:rPr>
        <w:t xml:space="preserve">Procedure for hormonal assay (Enzyme-linked immunosorbent assay (ELISA) </w:t>
      </w:r>
    </w:p>
    <w:p w:rsidR="00A12314" w:rsidRDefault="00A12314" w:rsidP="005534A8">
      <w:pPr>
        <w:spacing w:after="0" w:line="240" w:lineRule="auto"/>
        <w:rPr>
          <w:b/>
          <w:color w:val="000000" w:themeColor="text1"/>
        </w:rPr>
      </w:pPr>
    </w:p>
    <w:p w:rsidR="00A12314" w:rsidRPr="00C629CF" w:rsidRDefault="00A12314" w:rsidP="005534A8">
      <w:pPr>
        <w:spacing w:after="0" w:line="240" w:lineRule="auto"/>
        <w:rPr>
          <w:color w:val="000000" w:themeColor="text1"/>
        </w:rPr>
      </w:pPr>
      <w:r w:rsidRPr="00805A74">
        <w:rPr>
          <w:color w:val="000000" w:themeColor="text1"/>
        </w:rPr>
        <w:t>ELISA kit was used to detect estrogen (E</w:t>
      </w:r>
      <w:r w:rsidRPr="00805A74">
        <w:rPr>
          <w:color w:val="000000" w:themeColor="text1"/>
          <w:vertAlign w:val="subscript"/>
        </w:rPr>
        <w:t>2</w:t>
      </w:r>
      <w:r w:rsidRPr="00805A74">
        <w:rPr>
          <w:color w:val="000000" w:themeColor="text1"/>
        </w:rPr>
        <w:t>), progesterone (P), estrogen receptor (ER), and progesterone receptor (PR) in serum. Serum was taken with a pipette, and diluted with diluent. The sample solution was introduced into the well, mixed, and stained for 1 h</w:t>
      </w:r>
      <w:r>
        <w:rPr>
          <w:color w:val="000000" w:themeColor="text1"/>
        </w:rPr>
        <w:t>our</w:t>
      </w:r>
      <w:r w:rsidRPr="00805A74">
        <w:rPr>
          <w:color w:val="000000" w:themeColor="text1"/>
        </w:rPr>
        <w:t xml:space="preserve"> (37</w:t>
      </w:r>
      <w:r w:rsidRPr="00805A74">
        <w:rPr>
          <w:color w:val="000000" w:themeColor="text1"/>
          <w:vertAlign w:val="superscript"/>
        </w:rPr>
        <w:t>0</w:t>
      </w:r>
      <w:r w:rsidRPr="00805A74">
        <w:rPr>
          <w:color w:val="000000" w:themeColor="text1"/>
        </w:rPr>
        <w:t>C). Scrubbing solution was diluted and put into the well after the sample solution was taken out. After washing, color-developing agent and terminating agent were added to the well. Absorbance was detected using 450 nm wave length (</w:t>
      </w:r>
      <w:proofErr w:type="spellStart"/>
      <w:r w:rsidRPr="00805A74">
        <w:rPr>
          <w:color w:val="000000" w:themeColor="text1"/>
        </w:rPr>
        <w:t>Amyjet</w:t>
      </w:r>
      <w:proofErr w:type="spellEnd"/>
      <w:r w:rsidRPr="00805A74">
        <w:rPr>
          <w:color w:val="000000" w:themeColor="text1"/>
        </w:rPr>
        <w:t xml:space="preserve"> Scientiﬁc Inc., China). The concentration was dedu</w:t>
      </w:r>
      <w:r>
        <w:rPr>
          <w:color w:val="000000" w:themeColor="text1"/>
        </w:rPr>
        <w:t xml:space="preserve">ced using the standard </w:t>
      </w:r>
      <w:proofErr w:type="spellStart"/>
      <w:r>
        <w:rPr>
          <w:color w:val="000000" w:themeColor="text1"/>
        </w:rPr>
        <w:t>formular</w:t>
      </w:r>
      <w:proofErr w:type="spellEnd"/>
      <w:r>
        <w:rPr>
          <w:color w:val="000000" w:themeColor="text1"/>
        </w:rPr>
        <w:t xml:space="preserve"> </w:t>
      </w:r>
      <w:r w:rsidRPr="00C629CF">
        <w:rPr>
          <w:color w:val="000000" w:themeColor="text1"/>
        </w:rPr>
        <w:t xml:space="preserve">(Zhao </w:t>
      </w:r>
      <w:r w:rsidRPr="00CF4610">
        <w:rPr>
          <w:i/>
          <w:color w:val="000000" w:themeColor="text1"/>
        </w:rPr>
        <w:t>et al.</w:t>
      </w:r>
      <w:r w:rsidRPr="00C629CF">
        <w:rPr>
          <w:color w:val="000000" w:themeColor="text1"/>
        </w:rPr>
        <w:t>2018)</w:t>
      </w:r>
      <w:r>
        <w:rPr>
          <w:color w:val="000000" w:themeColor="text1"/>
        </w:rPr>
        <w:t>.</w:t>
      </w:r>
    </w:p>
    <w:p w:rsidR="00A12314" w:rsidRPr="00805A74" w:rsidRDefault="00A12314" w:rsidP="005534A8">
      <w:pPr>
        <w:spacing w:after="0" w:line="240" w:lineRule="auto"/>
        <w:rPr>
          <w:b/>
          <w:color w:val="000000" w:themeColor="text1"/>
        </w:rPr>
      </w:pPr>
    </w:p>
    <w:p w:rsidR="00A12314" w:rsidRPr="003B1B06" w:rsidRDefault="00A12314" w:rsidP="005534A8">
      <w:pPr>
        <w:spacing w:after="0" w:line="240" w:lineRule="auto"/>
        <w:rPr>
          <w:b/>
          <w:color w:val="000000" w:themeColor="text1"/>
        </w:rPr>
      </w:pPr>
      <w:r w:rsidRPr="003B1B06">
        <w:rPr>
          <w:b/>
          <w:color w:val="000000" w:themeColor="text1"/>
        </w:rPr>
        <w:lastRenderedPageBreak/>
        <w:t xml:space="preserve">Determination of concentration of follicle stimulating hormone in serum using assay kits from </w:t>
      </w:r>
      <w:proofErr w:type="spellStart"/>
      <w:r w:rsidRPr="003B1B06">
        <w:rPr>
          <w:b/>
          <w:color w:val="000000" w:themeColor="text1"/>
        </w:rPr>
        <w:t>Monobind</w:t>
      </w:r>
      <w:proofErr w:type="spellEnd"/>
      <w:r w:rsidRPr="003B1B06">
        <w:rPr>
          <w:b/>
          <w:color w:val="000000" w:themeColor="text1"/>
        </w:rPr>
        <w:t xml:space="preserve"> Inc </w:t>
      </w:r>
    </w:p>
    <w:p w:rsidR="00A12314" w:rsidRPr="00805A74" w:rsidRDefault="00A12314" w:rsidP="005534A8">
      <w:pPr>
        <w:spacing w:after="0" w:line="240" w:lineRule="auto"/>
        <w:rPr>
          <w:color w:val="000000" w:themeColor="text1"/>
        </w:rPr>
      </w:pPr>
    </w:p>
    <w:p w:rsidR="003B1B06" w:rsidRDefault="00A12314" w:rsidP="005534A8">
      <w:pPr>
        <w:spacing w:after="0" w:line="240" w:lineRule="auto"/>
        <w:rPr>
          <w:color w:val="000000" w:themeColor="text1"/>
        </w:rPr>
      </w:pPr>
      <w:r w:rsidRPr="00805A74">
        <w:rPr>
          <w:color w:val="000000" w:themeColor="text1"/>
        </w:rPr>
        <w:t>The desired number of coated wells was secured in a holder. Fifty microliters (50 µl) of standards, specimens, and control were dispensed into appropriate wells. FSH Enzyme reagent solution (100 µl) was dispensed into each well, swirled thoroughly, and allowed to mix for 20 to 30 seconds. The mixture was allowed to incubate for 60 minutes at room temperature. The contents of the microwells were discarded by decantation, then rinsed and flicked 3 times with wash buffer (350µl). Working substrate solution (100 µl) was dispensed to each well. The mixture was incubated at room temperature for 15 minutes. The reaction was stopped by the addition of stop solution (50µl) to each well and gently mixed for 15 to 20 seconds to ensure a complete color change. Absorbance at 450nm (using a reference wavelength of 620 to 630nm to minimize well imperfection) was read within 30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rsidR="003B1B06" w:rsidRDefault="003B1B06" w:rsidP="005534A8">
      <w:pPr>
        <w:spacing w:after="0" w:line="240" w:lineRule="auto"/>
        <w:rPr>
          <w:color w:val="000000" w:themeColor="text1"/>
        </w:rPr>
      </w:pPr>
    </w:p>
    <w:p w:rsidR="00A12314" w:rsidRPr="003B1B06" w:rsidRDefault="00A12314" w:rsidP="005534A8">
      <w:pPr>
        <w:spacing w:after="0" w:line="240" w:lineRule="auto"/>
        <w:rPr>
          <w:b/>
          <w:color w:val="000000" w:themeColor="text1"/>
        </w:rPr>
      </w:pPr>
      <w:r w:rsidRPr="003B1B06">
        <w:rPr>
          <w:b/>
          <w:color w:val="000000" w:themeColor="text1"/>
        </w:rPr>
        <w:tab/>
        <w:t xml:space="preserve">Determination of luteinizing hormone concentration in serum using assay kits from </w:t>
      </w:r>
      <w:proofErr w:type="spellStart"/>
      <w:r w:rsidRPr="003B1B06">
        <w:rPr>
          <w:b/>
          <w:color w:val="000000" w:themeColor="text1"/>
        </w:rPr>
        <w:t>Monobind</w:t>
      </w:r>
      <w:proofErr w:type="spellEnd"/>
      <w:r w:rsidRPr="003B1B06">
        <w:rPr>
          <w:b/>
          <w:color w:val="000000" w:themeColor="text1"/>
        </w:rPr>
        <w:t xml:space="preserve"> Inc.</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 xml:space="preserve">The desired number of coated wells was secured in a holder. Fifty </w:t>
      </w:r>
      <w:proofErr w:type="gramStart"/>
      <w:r w:rsidRPr="00805A74">
        <w:rPr>
          <w:color w:val="000000" w:themeColor="text1"/>
        </w:rPr>
        <w:t>microliter</w:t>
      </w:r>
      <w:proofErr w:type="gramEnd"/>
      <w:r w:rsidRPr="00805A74">
        <w:rPr>
          <w:color w:val="000000" w:themeColor="text1"/>
        </w:rPr>
        <w:t xml:space="preserve"> (50 µl) of standards, specimens and control were dispensed into appropriate wells. LH enzyme reagent (100 µl) was dispensed into each well, swirled thoroughly and allowed to mix for 20 to 30 seconds. The mixture was allowed to incubate for 60 minutes at room temperature. The contents of the micro wells were discarded by decantation, then rinsed and flicked 3 times with wash buffer (350µl). Working substrate solution (100 µl) was dispensed to each well. The mixture was incubated at room temperature for 15 minutes. The reaction was stopped by 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minimize well imperfection) was read within 30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rsidR="00A12314" w:rsidRPr="00805A74" w:rsidRDefault="00A12314" w:rsidP="005534A8">
      <w:pPr>
        <w:spacing w:after="0" w:line="240" w:lineRule="auto"/>
        <w:rPr>
          <w:color w:val="000000" w:themeColor="text1"/>
        </w:rPr>
      </w:pPr>
    </w:p>
    <w:p w:rsidR="00A12314" w:rsidRPr="003B1B06" w:rsidRDefault="00A12314" w:rsidP="005534A8">
      <w:pPr>
        <w:spacing w:after="0" w:line="240" w:lineRule="auto"/>
        <w:rPr>
          <w:b/>
          <w:color w:val="000000" w:themeColor="text1"/>
        </w:rPr>
      </w:pPr>
      <w:r w:rsidRPr="003B1B06">
        <w:rPr>
          <w:b/>
          <w:color w:val="000000" w:themeColor="text1"/>
        </w:rPr>
        <w:t xml:space="preserve">Determination of progesterone hormone concentration in serum using assay kits from </w:t>
      </w:r>
      <w:proofErr w:type="spellStart"/>
      <w:r w:rsidRPr="003B1B06">
        <w:rPr>
          <w:b/>
          <w:color w:val="000000" w:themeColor="text1"/>
        </w:rPr>
        <w:t>Monobind</w:t>
      </w:r>
      <w:proofErr w:type="spellEnd"/>
      <w:r w:rsidRPr="003B1B06">
        <w:rPr>
          <w:b/>
          <w:color w:val="000000" w:themeColor="text1"/>
        </w:rPr>
        <w:t xml:space="preserve"> Inc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 xml:space="preserve">The desired number of coated wells was secured in a holder. Twenty-five microliter (25µl) of standards, specimens and control were dispensed into appropriate wells. Progesterone Enzyme reagent solution (50µl) was dispensed into each well, swirled thoroughly and allowed to mix for 20 to 30 seconds. Progesterone Biotin reagent (50µl) was also dispensed into each well swirled thoroughly and allowed to mix for 20 to 30 seconds. The mixture was allowed to incubate for 60 minutes at room temperature. The contents of the micro wells were discarded by decantation, then rinsed and flicked 3 times with wash buffer (350µl). Substrate solution (100µl) was dispensed to each well. The mixture was incubated at room temperature for 20 minutes. The reaction was stopped by 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minimize well imperfection) was read within 15 mi</w:t>
      </w:r>
      <w:r>
        <w:rPr>
          <w:color w:val="000000" w:themeColor="text1"/>
        </w:rPr>
        <w:t xml:space="preserve">nutes with a microplate reader </w:t>
      </w:r>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2020)</w:t>
      </w:r>
      <w:r>
        <w:rPr>
          <w:color w:val="000000" w:themeColor="text1"/>
        </w:rPr>
        <w:t>.</w:t>
      </w:r>
    </w:p>
    <w:p w:rsidR="00A12314" w:rsidRDefault="00A12314" w:rsidP="005534A8">
      <w:pPr>
        <w:spacing w:after="0" w:line="240" w:lineRule="auto"/>
        <w:rPr>
          <w:color w:val="000000" w:themeColor="text1"/>
        </w:rPr>
      </w:pPr>
    </w:p>
    <w:p w:rsidR="00A12314" w:rsidRPr="003B1B06" w:rsidRDefault="00A12314" w:rsidP="005534A8">
      <w:pPr>
        <w:spacing w:after="0" w:line="240" w:lineRule="auto"/>
        <w:rPr>
          <w:b/>
          <w:color w:val="000000" w:themeColor="text1"/>
        </w:rPr>
      </w:pPr>
      <w:r w:rsidRPr="003B1B06">
        <w:rPr>
          <w:b/>
          <w:color w:val="000000" w:themeColor="text1"/>
        </w:rPr>
        <w:lastRenderedPageBreak/>
        <w:t xml:space="preserve">Determination of estradiol (E2) concentration in serum using assay kits from </w:t>
      </w:r>
      <w:proofErr w:type="spellStart"/>
      <w:r w:rsidRPr="003B1B06">
        <w:rPr>
          <w:b/>
          <w:color w:val="000000" w:themeColor="text1"/>
        </w:rPr>
        <w:t>Monobind</w:t>
      </w:r>
      <w:proofErr w:type="spellEnd"/>
      <w:r w:rsidRPr="003B1B06">
        <w:rPr>
          <w:b/>
          <w:color w:val="000000" w:themeColor="text1"/>
        </w:rPr>
        <w:t xml:space="preserve"> Inc.</w:t>
      </w:r>
    </w:p>
    <w:p w:rsidR="00A12314" w:rsidRPr="00805A74" w:rsidRDefault="00A12314" w:rsidP="005534A8">
      <w:pPr>
        <w:spacing w:after="0" w:line="240" w:lineRule="auto"/>
        <w:rPr>
          <w:color w:val="000000" w:themeColor="text1"/>
        </w:rPr>
      </w:pPr>
    </w:p>
    <w:p w:rsidR="003B1B06" w:rsidRDefault="00A12314" w:rsidP="005534A8">
      <w:pPr>
        <w:spacing w:after="0" w:line="240" w:lineRule="auto"/>
        <w:rPr>
          <w:color w:val="000000" w:themeColor="text1"/>
        </w:rPr>
      </w:pPr>
      <w:r w:rsidRPr="00805A74">
        <w:rPr>
          <w:color w:val="000000" w:themeColor="text1"/>
        </w:rPr>
        <w:t xml:space="preserve">The desired number of coated wells was secured in a holder. Twenty-five microliter (25µl) of standards, specimens, and control were dispensed into appropriate wells. Estradiol Biotin reagent (50µl) was dispensed into each well, swirled thoroughly, and allowed to mix for 20 to 30 </w:t>
      </w:r>
      <w:proofErr w:type="gramStart"/>
      <w:r w:rsidRPr="00805A74">
        <w:rPr>
          <w:color w:val="000000" w:themeColor="text1"/>
        </w:rPr>
        <w:t>seconds(</w:t>
      </w:r>
      <w:proofErr w:type="gramEnd"/>
      <w:r w:rsidRPr="00805A74">
        <w:rPr>
          <w:color w:val="000000" w:themeColor="text1"/>
        </w:rPr>
        <w:t xml:space="preserve">Benjamin </w:t>
      </w:r>
      <w:r w:rsidRPr="00CF4610">
        <w:rPr>
          <w:i/>
          <w:color w:val="000000" w:themeColor="text1"/>
        </w:rPr>
        <w:t>et al.</w:t>
      </w:r>
      <w:r w:rsidRPr="00805A74">
        <w:rPr>
          <w:i/>
          <w:color w:val="000000" w:themeColor="text1"/>
        </w:rPr>
        <w:t>,</w:t>
      </w:r>
      <w:r w:rsidRPr="00805A74">
        <w:rPr>
          <w:color w:val="000000" w:themeColor="text1"/>
        </w:rPr>
        <w:t xml:space="preserve">2020). The mixture was allowed to incubate for 30 minutes at room temperature. Estradiol Enzyme reagent (50µl) was also dispensed into each well, swirled thoroughly, and allowed to mix for 20 to 30 seconds. The mixture was allowed to incubate for 90 minutes at room temperature. The contents of the microwells were discarded by decantation, then rinsed and flicked 3 times with wash buffer (350µl). Substrate solution (100µl) was dispensed to each well. The mixture was incubated at room temperature (18 to 22 </w:t>
      </w:r>
      <w:r w:rsidRPr="00805A74">
        <w:rPr>
          <w:color w:val="000000" w:themeColor="text1"/>
          <w:vertAlign w:val="superscript"/>
        </w:rPr>
        <w:t>0</w:t>
      </w:r>
      <w:r w:rsidRPr="00805A74">
        <w:rPr>
          <w:color w:val="000000" w:themeColor="text1"/>
        </w:rPr>
        <w:t xml:space="preserve">C) for 20 minutes. The reaction was stopped by the addition of stop solution (50µl) to each well and gently mixed for 15 to 20 seconds to ensure a complete </w:t>
      </w:r>
      <w:proofErr w:type="spellStart"/>
      <w:r w:rsidRPr="00805A74">
        <w:rPr>
          <w:color w:val="000000" w:themeColor="text1"/>
        </w:rPr>
        <w:t>colour</w:t>
      </w:r>
      <w:proofErr w:type="spellEnd"/>
      <w:r w:rsidRPr="00805A74">
        <w:rPr>
          <w:color w:val="000000" w:themeColor="text1"/>
        </w:rPr>
        <w:t xml:space="preserve"> change. Absorbance at 450nm (using a reference wavelength of 620 to 630nm to minimize well imperfection) was read within 30 minutes with a microplate reader. </w:t>
      </w:r>
    </w:p>
    <w:p w:rsidR="00A12314" w:rsidRPr="003B1B06" w:rsidRDefault="00A12314" w:rsidP="005534A8">
      <w:pPr>
        <w:spacing w:after="0" w:line="240" w:lineRule="auto"/>
        <w:rPr>
          <w:b/>
          <w:color w:val="000000" w:themeColor="text1"/>
        </w:rPr>
      </w:pPr>
      <w:r w:rsidRPr="003B1B06">
        <w:rPr>
          <w:b/>
          <w:color w:val="000000" w:themeColor="text1"/>
        </w:rPr>
        <w:t xml:space="preserve"> Determination of serum prolactin (PRL) concentration using assay kits from </w:t>
      </w:r>
      <w:proofErr w:type="spellStart"/>
      <w:r w:rsidRPr="003B1B06">
        <w:rPr>
          <w:b/>
          <w:color w:val="000000" w:themeColor="text1"/>
        </w:rPr>
        <w:t>Monobind</w:t>
      </w:r>
      <w:proofErr w:type="spellEnd"/>
      <w:r w:rsidRPr="003B1B06">
        <w:rPr>
          <w:b/>
          <w:color w:val="000000" w:themeColor="text1"/>
        </w:rPr>
        <w:t xml:space="preserve"> Inc </w:t>
      </w:r>
    </w:p>
    <w:p w:rsidR="00A12314" w:rsidRDefault="00A12314" w:rsidP="005534A8">
      <w:pPr>
        <w:spacing w:after="0" w:line="240" w:lineRule="auto"/>
        <w:rPr>
          <w:color w:val="000000" w:themeColor="text1"/>
          <w:lang w:val="en-GB" w:eastAsia="en-GB"/>
        </w:rPr>
      </w:pPr>
    </w:p>
    <w:p w:rsidR="00A12314" w:rsidRPr="00805A74" w:rsidRDefault="00A12314" w:rsidP="005534A8">
      <w:pPr>
        <w:spacing w:after="0" w:line="240" w:lineRule="auto"/>
        <w:rPr>
          <w:color w:val="000000" w:themeColor="text1"/>
          <w:lang w:val="en-GB" w:eastAsia="en-GB"/>
        </w:rPr>
      </w:pPr>
      <w:r w:rsidRPr="00805A74">
        <w:rPr>
          <w:color w:val="000000" w:themeColor="text1"/>
          <w:lang w:val="en-GB" w:eastAsia="en-GB"/>
        </w:rPr>
        <w:t xml:space="preserve">The microwell for each serum reference, control, and specimen was formatted and assayed in duplicate. Appropriate serum reference, control, and specimen (25µl) were pipetted into the assigned wells. Prolactin enzyme reagent solution (100µl) was added to all wells. The microplate was gently swirled for 20 to 30 seconds to mix and then covered. The mixture was incubated at room temperature for 60mins. The contents of the microplate were discarded by decantation and the plate was blotted dry with absorbent paper. Wash buffer (350µl) was added and then decanted by tapping and blotting. This was repeated twice for a total of 3 washes. A working substrate solution (100µl) was added to all the wells. This was done in the same order to minimize reaction time differences between wells. The mixture was incubated for 15minutes at room temperature. Stop solution (50µl) was then added to each well and gently mixed for 15 to 20 seconds. The absorbance in each well was read at 450nm </w:t>
      </w:r>
      <w:r w:rsidRPr="00805A74">
        <w:rPr>
          <w:color w:val="000000" w:themeColor="text1"/>
        </w:rPr>
        <w:t>(using a reference wavelength of 620 to 630nm to minimize well imperfections)</w:t>
      </w:r>
      <w:r w:rsidRPr="00805A74">
        <w:rPr>
          <w:color w:val="000000" w:themeColor="text1"/>
          <w:lang w:val="en-GB" w:eastAsia="en-GB"/>
        </w:rPr>
        <w:t xml:space="preserve"> in a microplate reader within 30minutes of adding the </w:t>
      </w:r>
      <w:r>
        <w:rPr>
          <w:color w:val="000000" w:themeColor="text1"/>
          <w:lang w:val="en-GB" w:eastAsia="en-GB"/>
        </w:rPr>
        <w:t xml:space="preserve">stop solution </w:t>
      </w:r>
      <w:r w:rsidRPr="00805A74">
        <w:rPr>
          <w:color w:val="000000" w:themeColor="text1"/>
        </w:rPr>
        <w:t xml:space="preserve">(Saleem </w:t>
      </w:r>
      <w:r w:rsidRPr="00CF4610">
        <w:rPr>
          <w:i/>
          <w:color w:val="000000" w:themeColor="text1"/>
        </w:rPr>
        <w:t>et al.</w:t>
      </w:r>
      <w:r w:rsidRPr="00805A74">
        <w:rPr>
          <w:i/>
          <w:color w:val="000000" w:themeColor="text1"/>
        </w:rPr>
        <w:t>,</w:t>
      </w:r>
      <w:r w:rsidRPr="00805A74">
        <w:rPr>
          <w:color w:val="000000" w:themeColor="text1"/>
        </w:rPr>
        <w:t xml:space="preserve"> 2018)</w:t>
      </w:r>
      <w:r>
        <w:rPr>
          <w:color w:val="000000" w:themeColor="text1"/>
        </w:rPr>
        <w:t>.</w:t>
      </w:r>
    </w:p>
    <w:p w:rsidR="00A12314" w:rsidRDefault="00A12314" w:rsidP="005534A8">
      <w:pPr>
        <w:spacing w:after="0" w:line="240" w:lineRule="auto"/>
        <w:rPr>
          <w:b/>
          <w:color w:val="000000" w:themeColor="text1"/>
        </w:rPr>
      </w:pPr>
    </w:p>
    <w:p w:rsidR="00A12314" w:rsidRPr="00805A74" w:rsidRDefault="002B12BF" w:rsidP="005534A8">
      <w:pPr>
        <w:spacing w:after="0" w:line="240" w:lineRule="auto"/>
        <w:rPr>
          <w:b/>
          <w:color w:val="000000" w:themeColor="text1"/>
        </w:rPr>
      </w:pPr>
      <w:r>
        <w:rPr>
          <w:b/>
          <w:color w:val="000000" w:themeColor="text1"/>
        </w:rPr>
        <w:t xml:space="preserve"> </w:t>
      </w:r>
      <w:r w:rsidR="00A12314" w:rsidRPr="00805A74">
        <w:rPr>
          <w:b/>
          <w:color w:val="000000" w:themeColor="text1"/>
        </w:rPr>
        <w:t>Statistical analysis</w:t>
      </w:r>
    </w:p>
    <w:p w:rsidR="00A12314" w:rsidRPr="00805A74" w:rsidRDefault="00A12314" w:rsidP="005534A8">
      <w:pPr>
        <w:spacing w:after="0" w:line="240" w:lineRule="auto"/>
        <w:rPr>
          <w:color w:val="000000" w:themeColor="text1"/>
        </w:rPr>
      </w:pPr>
      <w:r w:rsidRPr="00805A74">
        <w:rPr>
          <w:color w:val="000000" w:themeColor="text1"/>
        </w:rPr>
        <w:t>Data are expressed as Mean ± SEM. Mean differences between the treated groups and the control were tested using a one-way analysis of variance (ANOVA). Values were considered statistically significant when P is less than or equal to 0.05 (P≤0.05). Significant differences were assessed between the control group and trea</w:t>
      </w:r>
      <w:r>
        <w:rPr>
          <w:color w:val="000000" w:themeColor="text1"/>
        </w:rPr>
        <w:t xml:space="preserve">ted groups using the </w:t>
      </w:r>
      <w:proofErr w:type="spellStart"/>
      <w:r>
        <w:rPr>
          <w:color w:val="000000" w:themeColor="text1"/>
        </w:rPr>
        <w:t>bonferroni</w:t>
      </w:r>
      <w:proofErr w:type="spellEnd"/>
      <w:r>
        <w:rPr>
          <w:color w:val="000000" w:themeColor="text1"/>
        </w:rPr>
        <w:t xml:space="preserve"> </w:t>
      </w:r>
      <w:r w:rsidRPr="00805A74">
        <w:rPr>
          <w:color w:val="000000" w:themeColor="text1"/>
        </w:rPr>
        <w:t xml:space="preserve">post-hoc test. </w:t>
      </w:r>
      <w:r>
        <w:rPr>
          <w:color w:val="000000" w:themeColor="text1"/>
        </w:rPr>
        <w:t xml:space="preserve">Student’s t-test was used as a confirmatory test. </w:t>
      </w:r>
      <w:r w:rsidRPr="00805A74">
        <w:rPr>
          <w:color w:val="000000" w:themeColor="text1"/>
        </w:rPr>
        <w:t>Computer Software Package SPSS version 21 was used.</w:t>
      </w:r>
    </w:p>
    <w:p w:rsidR="00A12314" w:rsidRPr="00805A74" w:rsidRDefault="00A12314" w:rsidP="005534A8">
      <w:pPr>
        <w:spacing w:after="0" w:line="240" w:lineRule="auto"/>
        <w:rPr>
          <w:color w:val="000000" w:themeColor="text1"/>
        </w:rPr>
      </w:pPr>
    </w:p>
    <w:p w:rsidR="00A12314" w:rsidRDefault="00A12314" w:rsidP="005534A8">
      <w:pPr>
        <w:spacing w:after="0" w:line="240" w:lineRule="auto"/>
        <w:jc w:val="center"/>
        <w:rPr>
          <w:b/>
          <w:color w:val="000000" w:themeColor="text1"/>
          <w:lang w:val="en-GB"/>
        </w:rPr>
        <w:sectPr w:rsidR="00A12314" w:rsidSect="00D753E4">
          <w:type w:val="continuous"/>
          <w:pgSz w:w="11909" w:h="16834" w:code="9"/>
          <w:pgMar w:top="1440" w:right="1440" w:bottom="1440" w:left="2160" w:header="720" w:footer="720" w:gutter="0"/>
          <w:cols w:space="708"/>
          <w:docGrid w:linePitch="360"/>
        </w:sectPr>
      </w:pPr>
    </w:p>
    <w:p w:rsidR="00A12314" w:rsidRDefault="00A12314" w:rsidP="005534A8">
      <w:pPr>
        <w:spacing w:after="0" w:line="240" w:lineRule="auto"/>
        <w:jc w:val="center"/>
        <w:rPr>
          <w:b/>
          <w:color w:val="000000" w:themeColor="text1"/>
          <w:lang w:val="en-GB"/>
        </w:rPr>
      </w:pPr>
    </w:p>
    <w:p w:rsidR="00A12314" w:rsidRDefault="00A12314" w:rsidP="005534A8">
      <w:pPr>
        <w:spacing w:after="0" w:line="240" w:lineRule="auto"/>
        <w:jc w:val="center"/>
        <w:rPr>
          <w:b/>
          <w:color w:val="000000" w:themeColor="text1"/>
          <w:lang w:val="en-GB"/>
        </w:rPr>
      </w:pPr>
    </w:p>
    <w:p w:rsidR="00A12314" w:rsidRDefault="00A12314" w:rsidP="005534A8">
      <w:pPr>
        <w:spacing w:after="0" w:line="240" w:lineRule="auto"/>
        <w:jc w:val="center"/>
        <w:rPr>
          <w:b/>
          <w:color w:val="000000" w:themeColor="text1"/>
          <w:lang w:val="en-GB"/>
        </w:rPr>
      </w:pPr>
    </w:p>
    <w:p w:rsidR="00A12314" w:rsidRDefault="00A12314" w:rsidP="005534A8">
      <w:pPr>
        <w:spacing w:after="0" w:line="240" w:lineRule="auto"/>
        <w:jc w:val="center"/>
        <w:rPr>
          <w:b/>
          <w:color w:val="000000" w:themeColor="text1"/>
          <w:lang w:val="en-GB"/>
        </w:rPr>
      </w:pPr>
    </w:p>
    <w:p w:rsidR="00A12314" w:rsidRDefault="00A12314" w:rsidP="005534A8">
      <w:pPr>
        <w:spacing w:after="0" w:line="240" w:lineRule="auto"/>
        <w:jc w:val="center"/>
        <w:rPr>
          <w:b/>
          <w:color w:val="000000" w:themeColor="text1"/>
          <w:lang w:val="en-GB"/>
        </w:rPr>
      </w:pPr>
    </w:p>
    <w:p w:rsidR="00A12314" w:rsidRDefault="00A12314" w:rsidP="005534A8">
      <w:pPr>
        <w:spacing w:after="0" w:line="240" w:lineRule="auto"/>
        <w:jc w:val="center"/>
        <w:rPr>
          <w:b/>
          <w:color w:val="000000" w:themeColor="text1"/>
          <w:lang w:val="en-GB"/>
        </w:rPr>
        <w:sectPr w:rsidR="00A12314" w:rsidSect="00D753E4">
          <w:type w:val="continuous"/>
          <w:pgSz w:w="11909" w:h="16834" w:code="9"/>
          <w:pgMar w:top="1296" w:right="1296" w:bottom="1296" w:left="2016" w:header="720" w:footer="720" w:gutter="0"/>
          <w:cols w:space="708"/>
          <w:docGrid w:linePitch="360"/>
        </w:sectPr>
      </w:pPr>
    </w:p>
    <w:p w:rsidR="00A12314" w:rsidRPr="00805A74" w:rsidRDefault="00A12314" w:rsidP="005534A8">
      <w:pPr>
        <w:spacing w:after="0" w:line="240" w:lineRule="auto"/>
        <w:jc w:val="center"/>
        <w:rPr>
          <w:b/>
          <w:color w:val="000000" w:themeColor="text1"/>
          <w:lang w:val="en-GB"/>
        </w:rPr>
      </w:pPr>
    </w:p>
    <w:p w:rsidR="00A12314" w:rsidRPr="00805A74" w:rsidRDefault="00A12314" w:rsidP="005534A8">
      <w:pPr>
        <w:spacing w:after="0" w:line="240" w:lineRule="auto"/>
        <w:jc w:val="center"/>
        <w:rPr>
          <w:b/>
          <w:color w:val="000000" w:themeColor="text1"/>
          <w:lang w:val="en-GB"/>
        </w:rPr>
      </w:pPr>
      <w:bookmarkStart w:id="1" w:name="_Hlk154050260"/>
      <w:r w:rsidRPr="00805A74">
        <w:rPr>
          <w:b/>
          <w:color w:val="000000" w:themeColor="text1"/>
          <w:lang w:val="en-GB"/>
        </w:rPr>
        <w:t>RESULTS</w:t>
      </w:r>
    </w:p>
    <w:p w:rsidR="00A12314" w:rsidRPr="00805A74" w:rsidRDefault="00A12314" w:rsidP="005534A8">
      <w:pPr>
        <w:spacing w:after="0" w:line="240" w:lineRule="auto"/>
        <w:rPr>
          <w:b/>
          <w:i/>
          <w:color w:val="000000" w:themeColor="text1"/>
          <w:lang w:val="en-GB"/>
        </w:rPr>
      </w:pPr>
      <w:r w:rsidRPr="00805A74">
        <w:rPr>
          <w:b/>
          <w:color w:val="000000" w:themeColor="text1"/>
          <w:lang w:val="en-GB"/>
        </w:rPr>
        <w:t xml:space="preserve">Result of phytochemical analysis of </w:t>
      </w:r>
      <w:r w:rsidRPr="00805A74">
        <w:rPr>
          <w:b/>
          <w:i/>
          <w:color w:val="000000" w:themeColor="text1"/>
          <w:lang w:val="en-GB"/>
        </w:rPr>
        <w:t xml:space="preserve">Physalis </w:t>
      </w:r>
      <w:proofErr w:type="spellStart"/>
      <w:r w:rsidRPr="00805A74">
        <w:rPr>
          <w:b/>
          <w:i/>
          <w:color w:val="000000" w:themeColor="text1"/>
          <w:lang w:val="en-GB"/>
        </w:rPr>
        <w:t>angulata</w:t>
      </w:r>
      <w:proofErr w:type="spellEnd"/>
    </w:p>
    <w:p w:rsidR="00A12314" w:rsidRPr="00805A74" w:rsidRDefault="00A12314" w:rsidP="005534A8">
      <w:pPr>
        <w:spacing w:after="0" w:line="240" w:lineRule="auto"/>
        <w:rPr>
          <w:noProof/>
          <w:color w:val="000000" w:themeColor="text1"/>
        </w:rPr>
      </w:pPr>
      <w:r w:rsidRPr="00805A74">
        <w:rPr>
          <w:noProof/>
          <w:color w:val="000000" w:themeColor="text1"/>
          <w:lang w:val="en-GB"/>
        </w:rPr>
        <w:t xml:space="preserve">Nineteen (19) compounds were identified from Gas chromatography of the ethanolic extract of </w:t>
      </w:r>
      <w:r w:rsidRPr="00805A74">
        <w:rPr>
          <w:i/>
          <w:iCs/>
          <w:noProof/>
          <w:color w:val="000000" w:themeColor="text1"/>
          <w:lang w:val="en-GB"/>
        </w:rPr>
        <w:t>Physalis angulata</w:t>
      </w:r>
      <w:r w:rsidRPr="00805A74">
        <w:rPr>
          <w:noProof/>
          <w:color w:val="000000" w:themeColor="text1"/>
          <w:lang w:val="en-GB"/>
        </w:rPr>
        <w:t xml:space="preserve"> fruit extract. Some of these compounds have a higher percentage, they include: Naringenin (8.424%), Kaemperol  (5.59%) (a flavonol), Tannin (13.89%), Proanthrocyanin (6.55 %) (also referred to as condensed tennin , is the most abundant plant-derived poly-phenols), Flavonones (9.37%), </w:t>
      </w:r>
      <w:r w:rsidRPr="00805A74">
        <w:rPr>
          <w:noProof/>
          <w:color w:val="000000" w:themeColor="text1"/>
        </w:rPr>
        <w:t>Anthrocyanins (</w:t>
      </w:r>
      <w:r w:rsidRPr="00805A74">
        <w:rPr>
          <w:noProof/>
          <w:color w:val="000000" w:themeColor="text1"/>
          <w:lang w:val="en-GB"/>
        </w:rPr>
        <w:t>2.2931 %)</w:t>
      </w:r>
      <w:r w:rsidRPr="00805A74">
        <w:rPr>
          <w:noProof/>
          <w:color w:val="000000" w:themeColor="text1"/>
        </w:rPr>
        <w:t xml:space="preserve">, </w:t>
      </w:r>
      <w:r w:rsidRPr="00805A74">
        <w:rPr>
          <w:noProof/>
          <w:color w:val="000000" w:themeColor="text1"/>
          <w:lang w:val="en-GB"/>
        </w:rPr>
        <w:t>Flavones (6.701 %), Spartein (7.63%), Cyanogenic glycoside (6.46%), Ammodendrine (5.99%), Phytate (4.15%), Catechin (3.80%), Steriod (4.14%), Epihedrine (3.401%), Aphyllidine (3.66%), Dihydrocytisine (2.081%), sapogenin (0.017 %), oxalate (2.526%), cardi</w:t>
      </w:r>
      <w:r>
        <w:rPr>
          <w:noProof/>
          <w:color w:val="000000" w:themeColor="text1"/>
          <w:lang w:val="en-GB"/>
        </w:rPr>
        <w:t>ac glycoside (3.341%) (</w:t>
      </w:r>
      <w:r w:rsidRPr="00805A74">
        <w:rPr>
          <w:noProof/>
          <w:color w:val="000000" w:themeColor="text1"/>
          <w:lang w:val="en-GB"/>
        </w:rPr>
        <w:t>Table 2).</w:t>
      </w:r>
    </w:p>
    <w:p w:rsidR="00A12314" w:rsidRPr="00805A74" w:rsidRDefault="00A12314" w:rsidP="005534A8">
      <w:pPr>
        <w:spacing w:after="0" w:line="240" w:lineRule="auto"/>
        <w:rPr>
          <w:b/>
          <w:color w:val="000000" w:themeColor="text1"/>
          <w:lang w:val="en-GB"/>
        </w:rPr>
      </w:pPr>
    </w:p>
    <w:p w:rsidR="00A12314" w:rsidRPr="00175071" w:rsidRDefault="00A12314" w:rsidP="005534A8">
      <w:pPr>
        <w:spacing w:after="0" w:line="240" w:lineRule="auto"/>
        <w:rPr>
          <w:b/>
          <w:color w:val="000000" w:themeColor="text1"/>
          <w:lang w:val="en-GB"/>
        </w:rPr>
      </w:pPr>
      <w:r w:rsidRPr="00175071">
        <w:rPr>
          <w:b/>
          <w:color w:val="000000" w:themeColor="text1"/>
          <w:lang w:val="en-GB"/>
        </w:rPr>
        <w:t>Result of fibroid inducement</w:t>
      </w:r>
    </w:p>
    <w:p w:rsidR="00A12314" w:rsidRPr="00805A74" w:rsidRDefault="00A12314" w:rsidP="005534A8">
      <w:pPr>
        <w:spacing w:after="0" w:line="240" w:lineRule="auto"/>
        <w:rPr>
          <w:color w:val="000000" w:themeColor="text1"/>
          <w:lang w:val="en-GB"/>
        </w:rPr>
      </w:pPr>
      <w:r>
        <w:rPr>
          <w:color w:val="000000" w:themeColor="text1"/>
          <w:lang w:val="en-GB"/>
        </w:rPr>
        <w:t xml:space="preserve">In the control group, uteri were observed to be bicornuate and brightly coloured (Figure </w:t>
      </w:r>
      <w:r w:rsidR="00175071">
        <w:rPr>
          <w:color w:val="000000" w:themeColor="text1"/>
          <w:lang w:val="en-GB"/>
        </w:rPr>
        <w:t>9</w:t>
      </w:r>
      <w:r>
        <w:rPr>
          <w:color w:val="000000" w:themeColor="text1"/>
          <w:lang w:val="en-GB"/>
        </w:rPr>
        <w:t xml:space="preserve">). </w:t>
      </w:r>
      <w:r w:rsidRPr="00805A74">
        <w:rPr>
          <w:color w:val="000000" w:themeColor="text1"/>
          <w:lang w:val="en-GB"/>
        </w:rPr>
        <w:t xml:space="preserve">Uteri from animals induced with fibroid showed morphological alterations such as hypertrophy, </w:t>
      </w:r>
      <w:proofErr w:type="spellStart"/>
      <w:r w:rsidRPr="00805A74">
        <w:rPr>
          <w:color w:val="000000" w:themeColor="text1"/>
          <w:lang w:val="en-GB"/>
        </w:rPr>
        <w:t>edematous</w:t>
      </w:r>
      <w:proofErr w:type="spellEnd"/>
      <w:r w:rsidRPr="00805A74">
        <w:rPr>
          <w:color w:val="000000" w:themeColor="text1"/>
          <w:lang w:val="en-GB"/>
        </w:rPr>
        <w:t xml:space="preserve"> appearance and </w:t>
      </w:r>
      <w:proofErr w:type="spellStart"/>
      <w:r w:rsidRPr="00805A74">
        <w:rPr>
          <w:color w:val="000000" w:themeColor="text1"/>
          <w:lang w:val="en-GB"/>
        </w:rPr>
        <w:t>presense</w:t>
      </w:r>
      <w:proofErr w:type="spellEnd"/>
      <w:r w:rsidRPr="00805A74">
        <w:rPr>
          <w:color w:val="000000" w:themeColor="text1"/>
          <w:lang w:val="en-GB"/>
        </w:rPr>
        <w:t xml:space="preserve"> of cyst indicative of successful fibroid inducement</w:t>
      </w:r>
      <w:r w:rsidR="00175071">
        <w:rPr>
          <w:bCs/>
          <w:color w:val="000000" w:themeColor="text1"/>
          <w:lang w:val="en-GB"/>
        </w:rPr>
        <w:t xml:space="preserve"> (Figure 10</w:t>
      </w:r>
      <w:r w:rsidRPr="00805A74">
        <w:rPr>
          <w:bCs/>
          <w:color w:val="000000" w:themeColor="text1"/>
          <w:lang w:val="en-GB"/>
        </w:rPr>
        <w:t>).</w:t>
      </w:r>
    </w:p>
    <w:p w:rsidR="00A12314" w:rsidRPr="00805A74" w:rsidRDefault="00A12314" w:rsidP="005534A8">
      <w:pPr>
        <w:spacing w:after="0" w:line="240" w:lineRule="auto"/>
        <w:rPr>
          <w:color w:val="000000" w:themeColor="text1"/>
          <w:lang w:val="en-GB"/>
        </w:rPr>
      </w:pPr>
    </w:p>
    <w:p w:rsidR="00175071" w:rsidRPr="00805A74" w:rsidRDefault="00A12314" w:rsidP="005534A8">
      <w:pPr>
        <w:spacing w:after="0" w:line="240" w:lineRule="auto"/>
        <w:rPr>
          <w:color w:val="000000" w:themeColor="text1"/>
          <w:lang w:val="en-GB"/>
        </w:rPr>
      </w:pPr>
      <w:r w:rsidRPr="00805A74">
        <w:rPr>
          <w:color w:val="000000" w:themeColor="text1"/>
          <w:lang w:val="en-GB"/>
        </w:rPr>
        <w:t>From the result of image J analysis, the uterine hor</w:t>
      </w:r>
      <w:r>
        <w:rPr>
          <w:color w:val="000000" w:themeColor="text1"/>
          <w:lang w:val="en-GB"/>
        </w:rPr>
        <w:t>n width showed a significant (p</w:t>
      </w:r>
      <w:r w:rsidRPr="00805A74">
        <w:rPr>
          <w:color w:val="000000" w:themeColor="text1"/>
          <w:lang w:val="en-GB"/>
        </w:rPr>
        <w:t>≤0.05) increase in fibroid induced group (0.61±0.01 cm) when compared to the control (0.21±0.01 cm) indica</w:t>
      </w:r>
      <w:r>
        <w:rPr>
          <w:color w:val="000000" w:themeColor="text1"/>
          <w:lang w:val="en-GB"/>
        </w:rPr>
        <w:t>ting cell proliferation (Table 3</w:t>
      </w:r>
      <w:r w:rsidRPr="00805A74">
        <w:rPr>
          <w:color w:val="000000" w:themeColor="text1"/>
          <w:lang w:val="en-GB"/>
        </w:rPr>
        <w:t>).</w:t>
      </w:r>
      <w:r w:rsidR="00175071">
        <w:rPr>
          <w:color w:val="000000" w:themeColor="text1"/>
          <w:lang w:val="en-GB"/>
        </w:rPr>
        <w:t xml:space="preserve"> </w:t>
      </w:r>
      <w:r w:rsidR="00175071" w:rsidRPr="00805A74">
        <w:rPr>
          <w:color w:val="000000" w:themeColor="text1"/>
          <w:lang w:val="en-GB"/>
        </w:rPr>
        <w:t xml:space="preserve">Result from cell count using image J showed that BAX an apoptotic marker was downregulated (0 % for both cells </w:t>
      </w:r>
      <w:proofErr w:type="spellStart"/>
      <w:r w:rsidR="00175071" w:rsidRPr="00805A74">
        <w:rPr>
          <w:color w:val="000000" w:themeColor="text1"/>
          <w:lang w:val="en-GB"/>
        </w:rPr>
        <w:t>linning</w:t>
      </w:r>
      <w:proofErr w:type="spellEnd"/>
      <w:r w:rsidR="00175071" w:rsidRPr="00805A74">
        <w:rPr>
          <w:color w:val="000000" w:themeColor="text1"/>
          <w:lang w:val="en-GB"/>
        </w:rPr>
        <w:t xml:space="preserve"> the uterus and stroma cells) and BCL</w:t>
      </w:r>
      <w:r w:rsidR="00175071" w:rsidRPr="006A23CB">
        <w:rPr>
          <w:color w:val="000000" w:themeColor="text1"/>
          <w:vertAlign w:val="subscript"/>
          <w:lang w:val="en-GB"/>
        </w:rPr>
        <w:t>2</w:t>
      </w:r>
      <w:r w:rsidR="00175071" w:rsidRPr="00805A74">
        <w:rPr>
          <w:color w:val="000000" w:themeColor="text1"/>
          <w:lang w:val="en-GB"/>
        </w:rPr>
        <w:t xml:space="preserve"> an </w:t>
      </w:r>
      <w:proofErr w:type="spellStart"/>
      <w:r w:rsidR="00175071" w:rsidRPr="00805A74">
        <w:rPr>
          <w:color w:val="000000" w:themeColor="text1"/>
          <w:lang w:val="en-GB"/>
        </w:rPr>
        <w:t>anti apoptotic</w:t>
      </w:r>
      <w:proofErr w:type="spellEnd"/>
      <w:r w:rsidR="00175071" w:rsidRPr="00805A74">
        <w:rPr>
          <w:color w:val="000000" w:themeColor="text1"/>
          <w:lang w:val="en-GB"/>
        </w:rPr>
        <w:t xml:space="preserve"> marker upregulated (73.5 % for cells </w:t>
      </w:r>
      <w:proofErr w:type="spellStart"/>
      <w:r w:rsidR="00175071" w:rsidRPr="00805A74">
        <w:rPr>
          <w:color w:val="000000" w:themeColor="text1"/>
          <w:lang w:val="en-GB"/>
        </w:rPr>
        <w:t>linning</w:t>
      </w:r>
      <w:proofErr w:type="spellEnd"/>
      <w:r w:rsidR="00175071" w:rsidRPr="00805A74">
        <w:rPr>
          <w:color w:val="000000" w:themeColor="text1"/>
          <w:lang w:val="en-GB"/>
        </w:rPr>
        <w:t xml:space="preserve"> the uterus and 68.2 % for stroma </w:t>
      </w:r>
      <w:r w:rsidR="00175071">
        <w:rPr>
          <w:color w:val="000000" w:themeColor="text1"/>
          <w:lang w:val="en-GB"/>
        </w:rPr>
        <w:t>cells) in fibroid induced group</w:t>
      </w:r>
      <w:r w:rsidR="00175071" w:rsidRPr="00805A74">
        <w:rPr>
          <w:color w:val="000000" w:themeColor="text1"/>
          <w:lang w:val="en-GB"/>
        </w:rPr>
        <w:t>.</w:t>
      </w:r>
    </w:p>
    <w:p w:rsidR="00A12314" w:rsidRPr="00805A74" w:rsidRDefault="00A12314" w:rsidP="005534A8">
      <w:pPr>
        <w:spacing w:after="0" w:line="240" w:lineRule="auto"/>
        <w:rPr>
          <w:color w:val="000000" w:themeColor="text1"/>
          <w:lang w:val="en-GB"/>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color w:val="000000" w:themeColor="text1"/>
          <w:lang w:val="en-GB"/>
        </w:rPr>
      </w:pPr>
      <w:r w:rsidRPr="00805A74">
        <w:rPr>
          <w:noProof/>
          <w:color w:val="000000" w:themeColor="text1"/>
        </w:rPr>
        <w:lastRenderedPageBreak/>
        <w:drawing>
          <wp:inline distT="0" distB="0" distL="0" distR="0">
            <wp:extent cx="4978188" cy="4604825"/>
            <wp:effectExtent l="19050" t="0" r="0" b="0"/>
            <wp:docPr id="231"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05" t="1924" r="1371"/>
                    <a:stretch/>
                  </pic:blipFill>
                  <pic:spPr bwMode="auto">
                    <a:xfrm>
                      <a:off x="0" y="0"/>
                      <a:ext cx="4978188" cy="4604825"/>
                    </a:xfrm>
                    <a:prstGeom prst="rect">
                      <a:avLst/>
                    </a:prstGeom>
                    <a:ln>
                      <a:noFill/>
                    </a:ln>
                    <a:extLst>
                      <a:ext uri="{53640926-AAD7-44D8-BBD7-CCE9431645EC}">
                        <a14:shadowObscured xmlns:a14="http://schemas.microsoft.com/office/drawing/2010/main"/>
                      </a:ext>
                    </a:extLst>
                  </pic:spPr>
                </pic:pic>
              </a:graphicData>
            </a:graphic>
          </wp:inline>
        </w:drawing>
      </w:r>
    </w:p>
    <w:p w:rsidR="00A12314" w:rsidRPr="00A932B2" w:rsidRDefault="003B1B06" w:rsidP="005534A8">
      <w:pPr>
        <w:spacing w:after="0" w:line="240" w:lineRule="auto"/>
        <w:rPr>
          <w:color w:val="000000" w:themeColor="text1"/>
          <w:shd w:val="clear" w:color="auto" w:fill="FFFFFF"/>
        </w:rPr>
      </w:pPr>
      <w:r>
        <w:rPr>
          <w:color w:val="000000" w:themeColor="text1"/>
          <w:lang w:val="en-GB"/>
        </w:rPr>
        <w:t>FIG. 8</w:t>
      </w:r>
      <w:r w:rsidR="00A12314" w:rsidRPr="00805A74">
        <w:rPr>
          <w:color w:val="000000" w:themeColor="text1"/>
          <w:lang w:val="en-GB"/>
        </w:rPr>
        <w:t xml:space="preserve">: Identification of chromatogram </w:t>
      </w:r>
      <w:r w:rsidR="00A12314" w:rsidRPr="00805A74">
        <w:rPr>
          <w:color w:val="000000" w:themeColor="text1"/>
          <w:shd w:val="clear" w:color="auto" w:fill="FFFFFF"/>
        </w:rPr>
        <w:t>showing the result of </w:t>
      </w:r>
      <w:hyperlink r:id="rId21" w:history="1">
        <w:r w:rsidR="00A12314" w:rsidRPr="00A932B2">
          <w:rPr>
            <w:rStyle w:val="Hyperlink"/>
            <w:color w:val="000000" w:themeColor="text1"/>
            <w:u w:val="none"/>
            <w:shd w:val="clear" w:color="auto" w:fill="FFFFFF"/>
          </w:rPr>
          <w:t>separating</w:t>
        </w:r>
      </w:hyperlink>
      <w:r w:rsidR="00A12314" w:rsidRPr="00A932B2">
        <w:rPr>
          <w:color w:val="000000" w:themeColor="text1"/>
          <w:shd w:val="clear" w:color="auto" w:fill="FFFFFF"/>
        </w:rPr>
        <w:t xml:space="preserve"> the </w:t>
      </w:r>
    </w:p>
    <w:p w:rsidR="00A12314" w:rsidRPr="00A932B2" w:rsidRDefault="00A12314" w:rsidP="005534A8">
      <w:pPr>
        <w:spacing w:after="0" w:line="240" w:lineRule="auto"/>
        <w:rPr>
          <w:color w:val="000000" w:themeColor="text1"/>
          <w:lang w:val="en-GB"/>
        </w:rPr>
      </w:pPr>
      <w:r w:rsidRPr="00A932B2">
        <w:rPr>
          <w:color w:val="000000" w:themeColor="text1"/>
          <w:shd w:val="clear" w:color="auto" w:fill="FFFFFF"/>
        </w:rPr>
        <w:t>components of a mixture by </w:t>
      </w:r>
      <w:hyperlink r:id="rId22" w:history="1">
        <w:r w:rsidRPr="00A932B2">
          <w:rPr>
            <w:rStyle w:val="Hyperlink"/>
            <w:color w:val="000000" w:themeColor="text1"/>
            <w:u w:val="none"/>
            <w:shd w:val="clear" w:color="auto" w:fill="FFFFFF"/>
          </w:rPr>
          <w:t>chromatography</w:t>
        </w:r>
      </w:hyperlink>
      <w:r w:rsidRPr="00A932B2">
        <w:rPr>
          <w:color w:val="000000" w:themeColor="text1"/>
          <w:shd w:val="clear" w:color="auto" w:fill="FFFFFF"/>
        </w:rPr>
        <w:t>.</w:t>
      </w: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EF2694" w:rsidRDefault="00EF269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TABLE 2</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Phytochemical constitute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color w:val="000000" w:themeColor="text1"/>
          <w:lang w:val="en-GB"/>
        </w:rPr>
        <w:t xml:space="preserve"> fruit</w:t>
      </w:r>
    </w:p>
    <w:tbl>
      <w:tblPr>
        <w:tblW w:w="8897" w:type="dxa"/>
        <w:tblBorders>
          <w:top w:val="single" w:sz="4" w:space="0" w:color="auto"/>
        </w:tblBorders>
        <w:shd w:val="clear" w:color="auto" w:fill="FFFFFF" w:themeFill="background1"/>
        <w:tblLook w:val="04A0" w:firstRow="1" w:lastRow="0" w:firstColumn="1" w:lastColumn="0" w:noHBand="0" w:noVBand="1"/>
      </w:tblPr>
      <w:tblGrid>
        <w:gridCol w:w="5088"/>
        <w:gridCol w:w="3809"/>
      </w:tblGrid>
      <w:tr w:rsidR="00A12314" w:rsidRPr="006B46DC" w:rsidTr="00D753E4">
        <w:trPr>
          <w:trHeight w:val="278"/>
        </w:trPr>
        <w:tc>
          <w:tcPr>
            <w:tcW w:w="5088" w:type="dxa"/>
            <w:tcBorders>
              <w:top w:val="single" w:sz="4" w:space="0" w:color="auto"/>
              <w:bottom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Parameters</w:t>
            </w:r>
          </w:p>
        </w:tc>
        <w:tc>
          <w:tcPr>
            <w:tcW w:w="3809" w:type="dxa"/>
            <w:tcBorders>
              <w:top w:val="single" w:sz="4" w:space="0" w:color="auto"/>
              <w:bottom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w:t>
            </w:r>
          </w:p>
        </w:tc>
      </w:tr>
      <w:tr w:rsidR="00A12314" w:rsidRPr="006B46DC" w:rsidTr="00D753E4">
        <w:trPr>
          <w:trHeight w:val="278"/>
        </w:trPr>
        <w:tc>
          <w:tcPr>
            <w:tcW w:w="5088" w:type="dxa"/>
            <w:tcBorders>
              <w:top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Kaempferol</w:t>
            </w:r>
          </w:p>
        </w:tc>
        <w:tc>
          <w:tcPr>
            <w:tcW w:w="3809" w:type="dxa"/>
            <w:tcBorders>
              <w:top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5.5890</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Cardiac glycoside</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3.3406</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Steriod</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4.1410</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Catechin</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3.7996</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Anthrocyanin</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2.2931</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Dihydrocytisine</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2.0811</w:t>
            </w:r>
          </w:p>
        </w:tc>
      </w:tr>
      <w:tr w:rsidR="00A12314" w:rsidRPr="006B46DC" w:rsidTr="00D753E4">
        <w:trPr>
          <w:trHeight w:val="27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Cyanogenic glycoside</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6.4647</w:t>
            </w:r>
          </w:p>
        </w:tc>
      </w:tr>
      <w:tr w:rsidR="00A12314" w:rsidRPr="006B46DC" w:rsidTr="00D753E4">
        <w:trPr>
          <w:trHeight w:val="426"/>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Aphyllidine</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3.6620</w:t>
            </w:r>
          </w:p>
        </w:tc>
      </w:tr>
      <w:tr w:rsidR="00A12314" w:rsidRPr="006B46DC" w:rsidTr="00D753E4">
        <w:trPr>
          <w:trHeight w:val="510"/>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lastRenderedPageBreak/>
              <w:t>Naringenin</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8.4240</w:t>
            </w:r>
          </w:p>
        </w:tc>
      </w:tr>
      <w:tr w:rsidR="00A12314" w:rsidRPr="006B46DC" w:rsidTr="00D753E4">
        <w:trPr>
          <w:trHeight w:val="404"/>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Ammodendrine</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5.9928</w:t>
            </w:r>
          </w:p>
        </w:tc>
      </w:tr>
      <w:tr w:rsidR="00A12314" w:rsidRPr="006B46DC" w:rsidTr="00D753E4">
        <w:trPr>
          <w:trHeight w:val="351"/>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Tannin</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13.8828</w:t>
            </w:r>
          </w:p>
        </w:tc>
      </w:tr>
      <w:tr w:rsidR="00A12314" w:rsidRPr="006B46DC" w:rsidTr="00D753E4">
        <w:trPr>
          <w:trHeight w:val="394"/>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Flavonones</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9.3733</w:t>
            </w:r>
          </w:p>
        </w:tc>
      </w:tr>
      <w:tr w:rsidR="00A12314" w:rsidRPr="006B46DC" w:rsidTr="00D753E4">
        <w:trPr>
          <w:trHeight w:val="413"/>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 xml:space="preserve">Flavone </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6.7016</w:t>
            </w:r>
          </w:p>
        </w:tc>
      </w:tr>
      <w:tr w:rsidR="00A12314" w:rsidRPr="006B46DC" w:rsidTr="00D753E4">
        <w:trPr>
          <w:trHeight w:val="408"/>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Proanthrocyanin</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6.5513</w:t>
            </w:r>
          </w:p>
        </w:tc>
      </w:tr>
      <w:tr w:rsidR="00A12314" w:rsidRPr="006B46DC" w:rsidTr="00D753E4">
        <w:trPr>
          <w:trHeight w:val="482"/>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Phytate</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4.1459</w:t>
            </w:r>
          </w:p>
        </w:tc>
      </w:tr>
      <w:tr w:rsidR="00A12314" w:rsidRPr="006B46DC" w:rsidTr="00D753E4">
        <w:trPr>
          <w:trHeight w:val="469"/>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Spartein</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7.6328</w:t>
            </w:r>
          </w:p>
        </w:tc>
      </w:tr>
      <w:tr w:rsidR="00A12314" w:rsidRPr="006B46DC" w:rsidTr="00D753E4">
        <w:trPr>
          <w:trHeight w:val="476"/>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Oxalate</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2.5257</w:t>
            </w:r>
          </w:p>
        </w:tc>
      </w:tr>
      <w:tr w:rsidR="00A12314" w:rsidRPr="006B46DC" w:rsidTr="00D753E4">
        <w:trPr>
          <w:trHeight w:val="480"/>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proofErr w:type="spellStart"/>
            <w:r w:rsidRPr="006B46DC">
              <w:rPr>
                <w:color w:val="000000" w:themeColor="text1"/>
                <w:lang w:val="en-GB"/>
              </w:rPr>
              <w:t>Epihedrine</w:t>
            </w:r>
            <w:proofErr w:type="spellEnd"/>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3.4014</w:t>
            </w:r>
          </w:p>
        </w:tc>
      </w:tr>
      <w:tr w:rsidR="00A12314" w:rsidRPr="006B46DC" w:rsidTr="00D753E4">
        <w:trPr>
          <w:trHeight w:val="501"/>
        </w:trPr>
        <w:tc>
          <w:tcPr>
            <w:tcW w:w="5088"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Sapogenin</w:t>
            </w:r>
          </w:p>
        </w:tc>
        <w:tc>
          <w:tcPr>
            <w:tcW w:w="3809" w:type="dxa"/>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0.0174</w:t>
            </w:r>
          </w:p>
        </w:tc>
      </w:tr>
      <w:tr w:rsidR="00A12314" w:rsidRPr="006B46DC" w:rsidTr="00D753E4">
        <w:trPr>
          <w:trHeight w:val="523"/>
        </w:trPr>
        <w:tc>
          <w:tcPr>
            <w:tcW w:w="5088" w:type="dxa"/>
            <w:tcBorders>
              <w:bottom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 xml:space="preserve">Total </w:t>
            </w:r>
          </w:p>
        </w:tc>
        <w:tc>
          <w:tcPr>
            <w:tcW w:w="3809" w:type="dxa"/>
            <w:tcBorders>
              <w:bottom w:val="single" w:sz="4" w:space="0" w:color="auto"/>
            </w:tcBorders>
            <w:shd w:val="clear" w:color="auto" w:fill="FFFFFF" w:themeFill="background1"/>
          </w:tcPr>
          <w:p w:rsidR="00A12314" w:rsidRPr="006B46DC" w:rsidRDefault="00A12314" w:rsidP="005534A8">
            <w:pPr>
              <w:spacing w:after="0" w:line="240" w:lineRule="auto"/>
              <w:rPr>
                <w:color w:val="000000" w:themeColor="text1"/>
                <w:lang w:val="en-GB"/>
              </w:rPr>
            </w:pPr>
            <w:r w:rsidRPr="006B46DC">
              <w:rPr>
                <w:color w:val="000000" w:themeColor="text1"/>
                <w:lang w:val="en-GB"/>
              </w:rPr>
              <w:t>100.00</w:t>
            </w:r>
          </w:p>
        </w:tc>
      </w:tr>
    </w:tbl>
    <w:p w:rsidR="00A12314" w:rsidRPr="00805A7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Pr="00805A74" w:rsidRDefault="005A5D57" w:rsidP="005534A8">
      <w:pPr>
        <w:spacing w:after="0" w:line="240" w:lineRule="auto"/>
        <w:rPr>
          <w:color w:val="000000" w:themeColor="text1"/>
        </w:rPr>
      </w:pPr>
      <w:r>
        <w:rPr>
          <w:noProof/>
          <w:color w:val="000000" w:themeColor="text1"/>
        </w:rPr>
        <w:pict>
          <v:shapetype id="_x0000_t202" coordsize="21600,21600" o:spt="202" path="m,l,21600r21600,l21600,xe">
            <v:stroke joinstyle="miter"/>
            <v:path gradientshapeok="t" o:connecttype="rect"/>
          </v:shapetype>
          <v:shape id="Text Box 600" o:spid="_x0000_s1127" type="#_x0000_t202" style="position:absolute;left:0;text-align:left;margin-left:371.7pt;margin-top:201.65pt;width:39.35pt;height:32.6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jvuw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" filled="f" stroked="f">
            <v:textbox>
              <w:txbxContent>
                <w:p w:rsidR="00343820" w:rsidRPr="00EA69D3" w:rsidRDefault="00343820" w:rsidP="00A12314">
                  <w:pPr>
                    <w:rPr>
                      <w:b/>
                      <w:lang w:val="en-GB"/>
                    </w:rPr>
                  </w:pPr>
                  <w:r w:rsidRPr="00EA69D3">
                    <w:rPr>
                      <w:b/>
                      <w:lang w:val="en-GB"/>
                    </w:rPr>
                    <w:t>UB</w:t>
                  </w:r>
                </w:p>
              </w:txbxContent>
            </v:textbox>
          </v:shape>
        </w:pict>
      </w:r>
      <w:r>
        <w:rPr>
          <w:noProof/>
          <w:color w:val="000000" w:themeColor="text1"/>
        </w:rPr>
        <w:pict>
          <v:shape id="Text Box 599" o:spid="_x0000_s1126" type="#_x0000_t202" style="position:absolute;left:0;text-align:left;margin-left:391.8pt;margin-top:108.75pt;width:47.75pt;height:25.9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f/vg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" filled="f" stroked="f">
            <v:textbox>
              <w:txbxContent>
                <w:p w:rsidR="00343820" w:rsidRPr="00B2255A" w:rsidRDefault="00343820" w:rsidP="00A12314">
                  <w:pPr>
                    <w:rPr>
                      <w:b/>
                      <w:lang w:val="en-GB"/>
                    </w:rPr>
                  </w:pPr>
                  <w:r w:rsidRPr="00B2255A">
                    <w:rPr>
                      <w:b/>
                      <w:lang w:val="en-GB"/>
                    </w:rPr>
                    <w:t>UH</w:t>
                  </w:r>
                </w:p>
              </w:txbxContent>
            </v:textbox>
          </v:shape>
        </w:pict>
      </w:r>
      <w:r>
        <w:rPr>
          <w:noProof/>
          <w:color w:val="000000" w:themeColor="text1"/>
        </w:rPr>
        <w:pict>
          <v:shapetype id="_x0000_t32" coordsize="21600,21600" o:spt="32" o:oned="t" path="m,l21600,21600e" filled="f">
            <v:path arrowok="t" fillok="f" o:connecttype="none"/>
            <o:lock v:ext="edit" shapetype="t"/>
          </v:shapetype>
          <v:shape id="AutoShape 598" o:spid="_x0000_s1125" type="#_x0000_t32" style="position:absolute;left:0;text-align:left;margin-left:345.75pt;margin-top:214.2pt;width:25.95pt;height:.8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7MQQIAAG8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" strokeweight="1.5pt">
            <v:stroke endarrow="block"/>
          </v:shape>
        </w:pict>
      </w:r>
      <w:r>
        <w:rPr>
          <w:noProof/>
          <w:color w:val="000000" w:themeColor="text1"/>
        </w:rPr>
        <w:pict>
          <v:shape id="AutoShape 597" o:spid="_x0000_s1124" type="#_x0000_t32" style="position:absolute;left:0;text-align:left;margin-left:371.7pt;margin-top:122.1pt;width:26.8pt;height:0;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9+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" strokeweight="1.5pt">
            <v:stroke endarrow="block"/>
          </v:shape>
        </w:pict>
      </w:r>
      <w:r>
        <w:rPr>
          <w:noProof/>
          <w:color w:val="000000" w:themeColor="text1"/>
        </w:rPr>
        <w:pict>
          <v:shape id="Text Box 709" o:spid="_x0000_s1119" type="#_x0000_t202" style="position:absolute;left:0;text-align:left;margin-left:641.15pt;margin-top:301.15pt;width:24.5pt;height:23pt;z-index:251752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" fillcolor="white [3201]" strokeweight=".5pt">
            <v:path arrowok="t"/>
            <v:textbox>
              <w:txbxContent>
                <w:p w:rsidR="00343820" w:rsidRDefault="00343820" w:rsidP="00A12314">
                  <w:r>
                    <w:t>C</w:t>
                  </w:r>
                </w:p>
              </w:txbxContent>
            </v:textbox>
            <w10:wrap anchorx="margin"/>
          </v:shape>
        </w:pict>
      </w:r>
      <w:r>
        <w:rPr>
          <w:noProof/>
          <w:color w:val="000000" w:themeColor="text1"/>
        </w:rPr>
        <w:pict>
          <v:shape id="Straight Arrow Connector 32" o:spid="_x0000_s1116" type="#_x0000_t32" style="position:absolute;left:0;text-align:left;margin-left:540.2pt;margin-top:142.15pt;width:44.95pt;height:33pt;flip:x;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" strokecolor="black [3200]" strokeweight=".5pt">
            <v:stroke endarrow="block" joinstyle="miter"/>
            <o:lock v:ext="edit" shapetype="f"/>
          </v:shape>
        </w:pict>
      </w:r>
      <w:r>
        <w:rPr>
          <w:noProof/>
          <w:color w:val="000000" w:themeColor="text1"/>
        </w:rPr>
        <w:pict>
          <v:shape id="Straight Arrow Connector 19" o:spid="_x0000_s1118" type="#_x0000_t32" style="position:absolute;left:0;text-align:left;margin-left:617.7pt;margin-top:142.2pt;width:18.95pt;height:30.8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" strokecolor="black [3200]" strokeweight=".5pt">
            <v:stroke endarrow="block" joinstyle="miter"/>
            <o:lock v:ext="edit" shapetype="f"/>
          </v:shape>
        </w:pict>
      </w:r>
      <w:r>
        <w:rPr>
          <w:noProof/>
          <w:color w:val="000000" w:themeColor="text1"/>
        </w:rPr>
        <w:pict>
          <v:shape id="Straight Arrow Connector 29" o:spid="_x0000_s1117" type="#_x0000_t32" style="position:absolute;left:0;text-align:left;margin-left:586.3pt;margin-top:223.45pt;width:24.35pt;height:22.2pt;flip:x y;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" strokecolor="black [3200]" strokeweight=".5pt">
            <v:stroke endarrow="block" joinstyle="miter"/>
            <o:lock v:ext="edit" shapetype="f"/>
          </v:shape>
        </w:pict>
      </w:r>
      <w:r w:rsidR="00A12314" w:rsidRPr="00805A74">
        <w:rPr>
          <w:noProof/>
          <w:color w:val="000000" w:themeColor="text1"/>
        </w:rPr>
        <w:drawing>
          <wp:inline distT="0" distB="0" distL="0" distR="0">
            <wp:extent cx="2557096" cy="3059723"/>
            <wp:effectExtent l="19050" t="0" r="0" b="0"/>
            <wp:docPr id="753" name="Picture 737"/>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23"/>
                    <a:srcRect/>
                    <a:stretch>
                      <a:fillRect/>
                    </a:stretch>
                  </pic:blipFill>
                  <pic:spPr bwMode="auto">
                    <a:xfrm>
                      <a:off x="0" y="0"/>
                      <a:ext cx="2561492" cy="3064983"/>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618642" cy="3059723"/>
            <wp:effectExtent l="19050" t="0" r="0" b="0"/>
            <wp:docPr id="755" name="Picture 738"/>
            <wp:cNvGraphicFramePr/>
            <a:graphic xmlns:a="http://schemas.openxmlformats.org/drawingml/2006/main">
              <a:graphicData uri="http://schemas.openxmlformats.org/drawingml/2006/picture">
                <pic:pic xmlns:pic="http://schemas.openxmlformats.org/drawingml/2006/picture">
                  <pic:nvPicPr>
                    <pic:cNvPr id="15363" name="Picture 3"/>
                    <pic:cNvPicPr>
                      <a:picLocks noGrp="1" noChangeAspect="1" noChangeArrowheads="1"/>
                    </pic:cNvPicPr>
                  </pic:nvPicPr>
                  <pic:blipFill>
                    <a:blip r:embed="rId24"/>
                    <a:srcRect/>
                    <a:stretch>
                      <a:fillRect/>
                    </a:stretch>
                  </pic:blipFill>
                  <pic:spPr bwMode="auto">
                    <a:xfrm>
                      <a:off x="0" y="0"/>
                      <a:ext cx="2618642" cy="3059723"/>
                    </a:xfrm>
                    <a:prstGeom prst="rect">
                      <a:avLst/>
                    </a:prstGeom>
                    <a:noFill/>
                    <a:ln w="9525">
                      <a:noFill/>
                      <a:miter lim="800000"/>
                      <a:headEnd/>
                      <a:tailEnd/>
                    </a:ln>
                    <a:effectLst/>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3B1B06" w:rsidP="005534A8">
      <w:pPr>
        <w:spacing w:after="0" w:line="240" w:lineRule="auto"/>
        <w:rPr>
          <w:color w:val="000000" w:themeColor="text1"/>
        </w:rPr>
      </w:pPr>
      <w:r>
        <w:rPr>
          <w:color w:val="000000" w:themeColor="text1"/>
        </w:rPr>
        <w:t>FIG. 9</w:t>
      </w:r>
      <w:r w:rsidR="00A12314" w:rsidRPr="00805A74">
        <w:rPr>
          <w:color w:val="000000" w:themeColor="text1"/>
        </w:rPr>
        <w:t>: Photograph of the Uterus from control animals given distilled water only.</w:t>
      </w: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pict>
          <v:shape id="Text Box 604" o:spid="_x0000_s1131" type="#_x0000_t202" style="position:absolute;left:0;text-align:left;margin-left:365pt;margin-top:84.1pt;width:39.35pt;height:31.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" filled="f" stroked="f">
            <v:textbox>
              <w:txbxContent>
                <w:p w:rsidR="00343820" w:rsidRPr="001875CA" w:rsidRDefault="00343820" w:rsidP="00A12314">
                  <w:pPr>
                    <w:rPr>
                      <w:b/>
                      <w:lang w:val="en-GB"/>
                    </w:rPr>
                  </w:pPr>
                  <w:r w:rsidRPr="001875CA">
                    <w:rPr>
                      <w:b/>
                      <w:lang w:val="en-GB"/>
                    </w:rPr>
                    <w:t>UH</w:t>
                  </w:r>
                </w:p>
              </w:txbxContent>
            </v:textbox>
          </v:shape>
        </w:pict>
      </w:r>
      <w:r>
        <w:rPr>
          <w:noProof/>
          <w:color w:val="000000" w:themeColor="text1"/>
        </w:rPr>
        <w:pict>
          <v:shape id="Text Box 603" o:spid="_x0000_s1130" type="#_x0000_t202" style="position:absolute;left:0;text-align:left;margin-left:334.9pt;margin-top:154.8pt;width:51.9pt;height:36.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" filled="f" stroked="f">
            <v:textbox>
              <w:txbxContent>
                <w:p w:rsidR="00343820" w:rsidRPr="001875CA" w:rsidRDefault="00343820" w:rsidP="00A12314">
                  <w:pPr>
                    <w:rPr>
                      <w:b/>
                      <w:lang w:val="en-GB"/>
                    </w:rPr>
                  </w:pPr>
                  <w:r w:rsidRPr="001875CA">
                    <w:rPr>
                      <w:b/>
                      <w:lang w:val="en-GB"/>
                    </w:rPr>
                    <w:t>UB</w:t>
                  </w:r>
                </w:p>
              </w:txbxContent>
            </v:textbox>
          </v:shape>
        </w:pict>
      </w:r>
      <w:r>
        <w:rPr>
          <w:noProof/>
          <w:color w:val="000000" w:themeColor="text1"/>
        </w:rPr>
        <w:pict>
          <v:shape id="AutoShape 602" o:spid="_x0000_s1129" type="#_x0000_t32" style="position:absolute;left:0;text-align:left;margin-left:334.9pt;margin-top:95.85pt;width:30.1pt;height:.85pt;flip:x 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" strokeweight="1.5pt">
            <v:stroke endarrow="block"/>
          </v:shape>
        </w:pict>
      </w:r>
      <w:r>
        <w:rPr>
          <w:noProof/>
          <w:color w:val="000000" w:themeColor="text1"/>
        </w:rPr>
        <w:pict>
          <v:shape id="AutoShape 601" o:spid="_x0000_s1128" type="#_x0000_t32" style="position:absolute;left:0;text-align:left;margin-left:304.35pt;margin-top:164.5pt;width:35.55pt;height:.85pt;flip:x 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" strokeweight="1.5pt">
            <v:stroke endarrow="block"/>
          </v:shape>
        </w:pict>
      </w:r>
      <w:r>
        <w:rPr>
          <w:noProof/>
          <w:color w:val="000000" w:themeColor="text1"/>
        </w:rPr>
        <w:pict>
          <v:shape id="AutoShape 593" o:spid="_x0000_s1120" type="#_x0000_t32" style="position:absolute;left:0;text-align:left;margin-left:242.65pt;margin-top:53.75pt;width:36.45pt;height:5.6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">
            <v:stroke endarrow="block"/>
          </v:shape>
        </w:pict>
      </w:r>
      <w:r>
        <w:rPr>
          <w:noProof/>
          <w:color w:val="000000" w:themeColor="text1"/>
        </w:rPr>
        <w:pict>
          <v:shape id="Text Box 596" o:spid="_x0000_s1123" type="#_x0000_t202" style="position:absolute;left:0;text-align:left;margin-left:279.1pt;margin-top:44.45pt;width:25.25pt;height:29.9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" filled="f" stroked="f">
            <v:textbox>
              <w:txbxContent>
                <w:p w:rsidR="00343820" w:rsidRPr="00C5395B" w:rsidRDefault="00343820" w:rsidP="00A12314">
                  <w:pPr>
                    <w:rPr>
                      <w:lang w:val="en-GB"/>
                    </w:rPr>
                  </w:pPr>
                  <w:r w:rsidRPr="00C5395B">
                    <w:rPr>
                      <w:lang w:val="en-GB"/>
                    </w:rPr>
                    <w:t>C</w:t>
                  </w:r>
                </w:p>
              </w:txbxContent>
            </v:textbox>
          </v:shape>
        </w:pict>
      </w:r>
      <w:r>
        <w:rPr>
          <w:noProof/>
          <w:color w:val="000000" w:themeColor="text1"/>
        </w:rPr>
        <w:pict>
          <v:shape id="Text Box 595" o:spid="_x0000_s1122" type="#_x0000_t202" style="position:absolute;left:0;text-align:left;margin-left:149.15pt;margin-top:143.55pt;width:25.25pt;height:28.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" filled="f" stroked="f">
            <v:textbox>
              <w:txbxContent>
                <w:p w:rsidR="00343820" w:rsidRPr="00C5395B" w:rsidRDefault="00343820" w:rsidP="00A12314">
                  <w:pPr>
                    <w:rPr>
                      <w:lang w:val="en-GB"/>
                    </w:rPr>
                  </w:pPr>
                  <w:r w:rsidRPr="00C5395B">
                    <w:rPr>
                      <w:lang w:val="en-GB"/>
                    </w:rPr>
                    <w:t>C</w:t>
                  </w:r>
                </w:p>
              </w:txbxContent>
            </v:textbox>
          </v:shape>
        </w:pict>
      </w:r>
      <w:r>
        <w:rPr>
          <w:noProof/>
          <w:color w:val="000000" w:themeColor="text1"/>
        </w:rPr>
        <w:pict>
          <v:shape id="AutoShape 594" o:spid="_x0000_s1121" type="#_x0000_t32" style="position:absolute;left:0;text-align:left;margin-left:89.3pt;margin-top:154.8pt;width:59.85pt;height:2.8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">
            <v:stroke endarrow="block"/>
          </v:shape>
        </w:pict>
      </w:r>
      <w:r w:rsidR="00A12314" w:rsidRPr="00805A74">
        <w:rPr>
          <w:noProof/>
          <w:color w:val="000000" w:themeColor="text1"/>
        </w:rPr>
        <w:drawing>
          <wp:inline distT="0" distB="0" distL="0" distR="0">
            <wp:extent cx="2369308" cy="2920621"/>
            <wp:effectExtent l="19050" t="0" r="0" b="0"/>
            <wp:docPr id="756" name="Picture 739"/>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25"/>
                    <a:srcRect/>
                    <a:stretch>
                      <a:fillRect/>
                    </a:stretch>
                  </pic:blipFill>
                  <pic:spPr bwMode="auto">
                    <a:xfrm>
                      <a:off x="0" y="0"/>
                      <a:ext cx="2369308" cy="2920621"/>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566495" cy="2916620"/>
            <wp:effectExtent l="19050" t="0" r="5255" b="0"/>
            <wp:docPr id="7" name="Picture 740"/>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26"/>
                    <a:srcRect/>
                    <a:stretch>
                      <a:fillRect/>
                    </a:stretch>
                  </pic:blipFill>
                  <pic:spPr bwMode="auto">
                    <a:xfrm>
                      <a:off x="0" y="0"/>
                      <a:ext cx="2588222" cy="2941311"/>
                    </a:xfrm>
                    <a:prstGeom prst="rect">
                      <a:avLst/>
                    </a:prstGeom>
                    <a:noFill/>
                    <a:ln w="9525">
                      <a:noFill/>
                      <a:miter lim="800000"/>
                      <a:headEnd/>
                      <a:tailEnd/>
                    </a:ln>
                    <a:effectLst/>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3B1B06" w:rsidP="005534A8">
      <w:pPr>
        <w:spacing w:after="0" w:line="240" w:lineRule="auto"/>
        <w:rPr>
          <w:color w:val="000000" w:themeColor="text1"/>
        </w:rPr>
      </w:pPr>
      <w:r>
        <w:rPr>
          <w:color w:val="000000" w:themeColor="text1"/>
        </w:rPr>
        <w:t>FIG. 10</w:t>
      </w:r>
      <w:r w:rsidR="00A12314" w:rsidRPr="00805A74">
        <w:rPr>
          <w:color w:val="000000" w:themeColor="text1"/>
        </w:rPr>
        <w:t xml:space="preserve">: Photograph of the uterus from animals induced with fibroid using </w:t>
      </w:r>
      <w:proofErr w:type="spellStart"/>
      <w:r w:rsidR="00A12314" w:rsidRPr="00805A74">
        <w:rPr>
          <w:color w:val="000000" w:themeColor="text1"/>
        </w:rPr>
        <w:t>diethylstilbesterol</w:t>
      </w:r>
      <w:proofErr w:type="spellEnd"/>
      <w:r w:rsidR="00A12314" w:rsidRPr="00805A74">
        <w:rPr>
          <w:color w:val="000000" w:themeColor="text1"/>
        </w:rPr>
        <w:t xml:space="preserve"> 1.35 mg/kg/d; progesterone 1.0 mg/180g; adrenal hydrochlo</w:t>
      </w:r>
      <w:r w:rsidR="00A12314">
        <w:rPr>
          <w:color w:val="000000" w:themeColor="text1"/>
        </w:rPr>
        <w:t>ride 0.9 mg/kg/d from the fifth</w:t>
      </w:r>
      <w:r w:rsidR="00A12314" w:rsidRPr="00805A74">
        <w:rPr>
          <w:color w:val="000000" w:themeColor="text1"/>
        </w:rPr>
        <w:t xml:space="preserve"> week.</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r w:rsidRPr="00805A74">
        <w:rPr>
          <w:color w:val="000000" w:themeColor="text1"/>
        </w:rPr>
        <w:t>C-Cyst</w:t>
      </w: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Pr="00805A74" w:rsidRDefault="00A12314" w:rsidP="005534A8">
      <w:pPr>
        <w:spacing w:after="0" w:line="240" w:lineRule="auto"/>
        <w:jc w:val="center"/>
        <w:rPr>
          <w:rFonts w:eastAsia="Arial"/>
          <w:color w:val="000000" w:themeColor="text1"/>
        </w:rPr>
      </w:pPr>
      <w:r>
        <w:rPr>
          <w:rFonts w:eastAsia="Arial"/>
          <w:color w:val="000000" w:themeColor="text1"/>
        </w:rPr>
        <w:t>TABLE 3</w:t>
      </w:r>
    </w:p>
    <w:p w:rsidR="00A12314" w:rsidRPr="00805A74" w:rsidRDefault="00A12314" w:rsidP="005534A8">
      <w:pPr>
        <w:spacing w:after="0" w:line="240" w:lineRule="auto"/>
        <w:jc w:val="center"/>
        <w:rPr>
          <w:color w:val="000000" w:themeColor="text1"/>
        </w:rPr>
      </w:pPr>
      <w:r w:rsidRPr="00805A74">
        <w:rPr>
          <w:rFonts w:eastAsia="Arial"/>
          <w:color w:val="000000" w:themeColor="text1"/>
        </w:rPr>
        <w:t>Table showing the morphometry of the uterus</w:t>
      </w:r>
    </w:p>
    <w:tbl>
      <w:tblPr>
        <w:tblStyle w:val="TableGrid"/>
        <w:tblW w:w="0" w:type="auto"/>
        <w:tblLook w:val="04A0" w:firstRow="1" w:lastRow="0" w:firstColumn="1" w:lastColumn="0" w:noHBand="0" w:noVBand="1"/>
      </w:tblPr>
      <w:tblGrid>
        <w:gridCol w:w="3012"/>
        <w:gridCol w:w="1358"/>
        <w:gridCol w:w="1421"/>
        <w:gridCol w:w="1358"/>
        <w:gridCol w:w="1358"/>
      </w:tblGrid>
      <w:tr w:rsidR="00A12314" w:rsidRPr="00805A74" w:rsidTr="00175071">
        <w:trPr>
          <w:trHeight w:val="476"/>
        </w:trPr>
        <w:tc>
          <w:tcPr>
            <w:tcW w:w="3012" w:type="dxa"/>
          </w:tcPr>
          <w:p w:rsidR="00A12314" w:rsidRPr="00805A74" w:rsidRDefault="00A12314" w:rsidP="005534A8">
            <w:pPr>
              <w:spacing w:after="0" w:line="240" w:lineRule="auto"/>
              <w:rPr>
                <w:bCs/>
                <w:color w:val="000000" w:themeColor="text1"/>
                <w:lang w:val="es-ES"/>
              </w:rPr>
            </w:pPr>
            <w:r w:rsidRPr="00805A74">
              <w:rPr>
                <w:bCs/>
                <w:color w:val="000000" w:themeColor="text1"/>
                <w:lang w:val="es-ES"/>
              </w:rPr>
              <w:lastRenderedPageBreak/>
              <w:t>GROUPS</w:t>
            </w:r>
          </w:p>
        </w:tc>
        <w:tc>
          <w:tcPr>
            <w:tcW w:w="1358" w:type="dxa"/>
          </w:tcPr>
          <w:p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U.H. H (cm)</w:t>
            </w:r>
          </w:p>
        </w:tc>
        <w:tc>
          <w:tcPr>
            <w:tcW w:w="1421" w:type="dxa"/>
          </w:tcPr>
          <w:p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U.H. W (cm)</w:t>
            </w:r>
          </w:p>
        </w:tc>
        <w:tc>
          <w:tcPr>
            <w:tcW w:w="1358" w:type="dxa"/>
          </w:tcPr>
          <w:p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 B. H (cm)</w:t>
            </w:r>
          </w:p>
        </w:tc>
        <w:tc>
          <w:tcPr>
            <w:tcW w:w="1358" w:type="dxa"/>
          </w:tcPr>
          <w:p w:rsidR="00A12314" w:rsidRPr="00805A74" w:rsidRDefault="00A12314" w:rsidP="005534A8">
            <w:pPr>
              <w:spacing w:after="0" w:line="240" w:lineRule="auto"/>
              <w:jc w:val="center"/>
              <w:rPr>
                <w:bCs/>
                <w:color w:val="000000" w:themeColor="text1"/>
                <w:lang w:val="es-ES"/>
              </w:rPr>
            </w:pPr>
            <w:r w:rsidRPr="00805A74">
              <w:rPr>
                <w:bCs/>
                <w:color w:val="000000" w:themeColor="text1"/>
                <w:lang w:val="es-ES"/>
              </w:rPr>
              <w:t>U. B. W (cm)</w:t>
            </w:r>
          </w:p>
        </w:tc>
      </w:tr>
      <w:tr w:rsidR="00A12314" w:rsidRPr="00805A74" w:rsidTr="00175071">
        <w:trPr>
          <w:trHeight w:val="698"/>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Control</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5.83±0.22</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0.21±0.01</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0.9±0.14</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0.31±0.04</w:t>
            </w:r>
          </w:p>
        </w:tc>
      </w:tr>
      <w:tr w:rsidR="00A12314" w:rsidRPr="00805A74" w:rsidTr="00175071">
        <w:trPr>
          <w:trHeight w:val="491"/>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Fibroid Induced</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4.54±0.28</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0.61±0.01</w:t>
            </w:r>
            <w:r w:rsidRPr="00805A74">
              <w:rPr>
                <w:bCs/>
                <w:color w:val="000000" w:themeColor="text1"/>
                <w:vertAlign w:val="superscript"/>
              </w:rPr>
              <w:t>a</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1.91±0.31</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0.66±0.16</w:t>
            </w:r>
          </w:p>
        </w:tc>
      </w:tr>
      <w:tr w:rsidR="00A12314" w:rsidRPr="00805A74" w:rsidTr="00175071">
        <w:trPr>
          <w:trHeight w:val="491"/>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Fibroid + Mifepristone</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3.65±1.45</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0.29±0.11</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1.39±0.44</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0.41±0.11</w:t>
            </w:r>
          </w:p>
        </w:tc>
      </w:tr>
      <w:tr w:rsidR="00A12314" w:rsidRPr="00805A74" w:rsidTr="00175071">
        <w:trPr>
          <w:trHeight w:val="491"/>
        </w:trPr>
        <w:tc>
          <w:tcPr>
            <w:tcW w:w="3012" w:type="dxa"/>
          </w:tcPr>
          <w:p w:rsidR="00A12314" w:rsidRPr="00805A74" w:rsidRDefault="00A12314" w:rsidP="005534A8">
            <w:pPr>
              <w:spacing w:after="0" w:line="240" w:lineRule="auto"/>
              <w:jc w:val="left"/>
              <w:rPr>
                <w:color w:val="000000" w:themeColor="text1"/>
              </w:rPr>
            </w:pPr>
            <w:r w:rsidRPr="00805A74">
              <w:rPr>
                <w:color w:val="000000" w:themeColor="text1"/>
              </w:rPr>
              <w:t>Fibroid + Fruit Extract (500 mg/kg)</w:t>
            </w:r>
          </w:p>
          <w:p w:rsidR="00A12314" w:rsidRPr="00805A74" w:rsidRDefault="00A12314" w:rsidP="005534A8">
            <w:pPr>
              <w:spacing w:after="0" w:line="240" w:lineRule="auto"/>
              <w:jc w:val="left"/>
              <w:rPr>
                <w:color w:val="000000" w:themeColor="text1"/>
              </w:rPr>
            </w:pP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4.01±0.4</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0.16±0.06</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1.31±0.26</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0.26±0.07</w:t>
            </w:r>
          </w:p>
        </w:tc>
      </w:tr>
      <w:tr w:rsidR="00A12314" w:rsidRPr="00805A74" w:rsidTr="00175071">
        <w:trPr>
          <w:trHeight w:val="491"/>
        </w:trPr>
        <w:tc>
          <w:tcPr>
            <w:tcW w:w="3012" w:type="dxa"/>
          </w:tcPr>
          <w:p w:rsidR="00A12314" w:rsidRPr="00805A74" w:rsidRDefault="00A12314" w:rsidP="005534A8">
            <w:pPr>
              <w:spacing w:after="0" w:line="240" w:lineRule="auto"/>
              <w:jc w:val="left"/>
              <w:rPr>
                <w:color w:val="000000" w:themeColor="text1"/>
              </w:rPr>
            </w:pPr>
            <w:r w:rsidRPr="00805A74">
              <w:rPr>
                <w:color w:val="000000" w:themeColor="text1"/>
              </w:rPr>
              <w:t>Fibroid + Fruit Extract (1500 mg/kg)</w:t>
            </w:r>
          </w:p>
          <w:p w:rsidR="00A12314" w:rsidRPr="00805A74" w:rsidRDefault="00A12314" w:rsidP="005534A8">
            <w:pPr>
              <w:spacing w:after="0" w:line="240" w:lineRule="auto"/>
              <w:jc w:val="left"/>
              <w:rPr>
                <w:color w:val="000000" w:themeColor="text1"/>
              </w:rPr>
            </w:pP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5.61±0.6</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0.24±0.04</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1.3±0.14</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0.4±0.02</w:t>
            </w:r>
          </w:p>
        </w:tc>
      </w:tr>
      <w:tr w:rsidR="00A12314" w:rsidRPr="00805A74" w:rsidTr="00175071">
        <w:trPr>
          <w:trHeight w:val="491"/>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Mifepristone</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5.57±0.49</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0.31±0.03</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1.15±0.23</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0.4±0.15</w:t>
            </w:r>
          </w:p>
        </w:tc>
      </w:tr>
      <w:tr w:rsidR="00A12314" w:rsidRPr="00805A74" w:rsidTr="00175071">
        <w:trPr>
          <w:trHeight w:val="491"/>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Fruit Extract (500mg/kg)</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4.82±0.17</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0.21±0.01</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1.24±0.42</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0.3±0.01</w:t>
            </w:r>
          </w:p>
        </w:tc>
      </w:tr>
      <w:tr w:rsidR="00A12314" w:rsidRPr="00805A74" w:rsidTr="00175071">
        <w:trPr>
          <w:trHeight w:val="491"/>
        </w:trPr>
        <w:tc>
          <w:tcPr>
            <w:tcW w:w="3012" w:type="dxa"/>
          </w:tcPr>
          <w:p w:rsidR="00A12314" w:rsidRPr="00805A74" w:rsidRDefault="00A12314" w:rsidP="005534A8">
            <w:pPr>
              <w:spacing w:after="0" w:line="240" w:lineRule="auto"/>
              <w:rPr>
                <w:color w:val="000000" w:themeColor="text1"/>
                <w:lang w:val="es-ES"/>
              </w:rPr>
            </w:pPr>
            <w:r w:rsidRPr="00805A74">
              <w:rPr>
                <w:color w:val="000000" w:themeColor="text1"/>
              </w:rPr>
              <w:t>Fruit Extract (1500mg/kg)</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5.02±0.34</w:t>
            </w:r>
          </w:p>
        </w:tc>
        <w:tc>
          <w:tcPr>
            <w:tcW w:w="1421"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0.22±0.01</w:t>
            </w:r>
            <w:r w:rsidRPr="00805A74">
              <w:rPr>
                <w:bCs/>
                <w:color w:val="000000" w:themeColor="text1"/>
                <w:vertAlign w:val="superscript"/>
              </w:rPr>
              <w:t>b</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1.63±0.01</w:t>
            </w:r>
          </w:p>
        </w:tc>
        <w:tc>
          <w:tcPr>
            <w:tcW w:w="1358" w:type="dxa"/>
          </w:tcPr>
          <w:p w:rsidR="00A12314" w:rsidRPr="00805A74" w:rsidRDefault="00A12314" w:rsidP="005534A8">
            <w:pPr>
              <w:spacing w:after="0" w:line="240" w:lineRule="auto"/>
              <w:jc w:val="center"/>
              <w:rPr>
                <w:color w:val="000000" w:themeColor="text1"/>
                <w:lang w:val="es-ES"/>
              </w:rPr>
            </w:pPr>
            <w:r w:rsidRPr="00805A74">
              <w:rPr>
                <w:color w:val="000000" w:themeColor="text1"/>
              </w:rPr>
              <w:t>0.27±0.03</w:t>
            </w:r>
          </w:p>
        </w:tc>
      </w:tr>
      <w:tr w:rsidR="00A12314" w:rsidRPr="00805A74" w:rsidTr="00175071">
        <w:trPr>
          <w:trHeight w:val="491"/>
        </w:trPr>
        <w:tc>
          <w:tcPr>
            <w:tcW w:w="3012" w:type="dxa"/>
          </w:tcPr>
          <w:p w:rsidR="00A12314" w:rsidRPr="00805A74" w:rsidRDefault="00A12314" w:rsidP="005534A8">
            <w:pPr>
              <w:spacing w:after="0" w:line="240" w:lineRule="auto"/>
              <w:rPr>
                <w:bCs/>
                <w:color w:val="000000" w:themeColor="text1"/>
              </w:rPr>
            </w:pPr>
            <w:r w:rsidRPr="00805A74">
              <w:rPr>
                <w:bCs/>
                <w:color w:val="000000" w:themeColor="text1"/>
              </w:rPr>
              <w:t>p-value</w:t>
            </w:r>
          </w:p>
        </w:tc>
        <w:tc>
          <w:tcPr>
            <w:tcW w:w="1358" w:type="dxa"/>
          </w:tcPr>
          <w:p w:rsidR="00A12314" w:rsidRPr="00805A74" w:rsidRDefault="00A12314" w:rsidP="005534A8">
            <w:pPr>
              <w:spacing w:after="0" w:line="240" w:lineRule="auto"/>
              <w:jc w:val="center"/>
              <w:rPr>
                <w:bCs/>
                <w:color w:val="000000" w:themeColor="text1"/>
              </w:rPr>
            </w:pPr>
            <w:r w:rsidRPr="00805A74">
              <w:rPr>
                <w:bCs/>
                <w:color w:val="000000" w:themeColor="text1"/>
              </w:rPr>
              <w:t>0.254</w:t>
            </w:r>
          </w:p>
        </w:tc>
        <w:tc>
          <w:tcPr>
            <w:tcW w:w="1421" w:type="dxa"/>
          </w:tcPr>
          <w:p w:rsidR="00A12314" w:rsidRPr="00805A74" w:rsidRDefault="00A12314" w:rsidP="005534A8">
            <w:pPr>
              <w:spacing w:after="0" w:line="240" w:lineRule="auto"/>
              <w:jc w:val="center"/>
              <w:rPr>
                <w:bCs/>
                <w:color w:val="000000" w:themeColor="text1"/>
              </w:rPr>
            </w:pPr>
            <w:r w:rsidRPr="00805A74">
              <w:rPr>
                <w:bCs/>
                <w:color w:val="000000" w:themeColor="text1"/>
              </w:rPr>
              <w:t>0.002*</w:t>
            </w:r>
          </w:p>
        </w:tc>
        <w:tc>
          <w:tcPr>
            <w:tcW w:w="1358" w:type="dxa"/>
          </w:tcPr>
          <w:p w:rsidR="00A12314" w:rsidRPr="00805A74" w:rsidRDefault="00A12314" w:rsidP="005534A8">
            <w:pPr>
              <w:spacing w:after="0" w:line="240" w:lineRule="auto"/>
              <w:jc w:val="center"/>
              <w:rPr>
                <w:bCs/>
                <w:color w:val="000000" w:themeColor="text1"/>
              </w:rPr>
            </w:pPr>
            <w:r w:rsidRPr="00805A74">
              <w:rPr>
                <w:bCs/>
                <w:color w:val="000000" w:themeColor="text1"/>
              </w:rPr>
              <w:t>0.444</w:t>
            </w:r>
          </w:p>
        </w:tc>
        <w:tc>
          <w:tcPr>
            <w:tcW w:w="1358" w:type="dxa"/>
          </w:tcPr>
          <w:p w:rsidR="00A12314" w:rsidRPr="00805A74" w:rsidRDefault="00A12314" w:rsidP="005534A8">
            <w:pPr>
              <w:spacing w:after="0" w:line="240" w:lineRule="auto"/>
              <w:jc w:val="center"/>
              <w:rPr>
                <w:bCs/>
                <w:color w:val="000000" w:themeColor="text1"/>
              </w:rPr>
            </w:pPr>
            <w:r w:rsidRPr="00805A74">
              <w:rPr>
                <w:bCs/>
                <w:color w:val="000000" w:themeColor="text1"/>
              </w:rPr>
              <w:t>0.181</w:t>
            </w:r>
          </w:p>
        </w:tc>
      </w:tr>
    </w:tbl>
    <w:p w:rsidR="00A12314" w:rsidRPr="00805A74" w:rsidRDefault="00A12314" w:rsidP="005534A8">
      <w:pPr>
        <w:spacing w:after="0" w:line="240" w:lineRule="auto"/>
        <w:rPr>
          <w:color w:val="000000" w:themeColor="text1"/>
          <w:lang w:val="es-ES"/>
        </w:rPr>
      </w:pPr>
      <w:r w:rsidRPr="00805A74">
        <w:rPr>
          <w:color w:val="000000" w:themeColor="text1"/>
        </w:rPr>
        <w:t xml:space="preserve">Values are expressed as mean ± standard error of mean (SEM), n = </w:t>
      </w:r>
      <w:proofErr w:type="gramStart"/>
      <w:r w:rsidRPr="00805A74">
        <w:rPr>
          <w:color w:val="000000" w:themeColor="text1"/>
        </w:rPr>
        <w:t>4.*</w:t>
      </w:r>
      <w:proofErr w:type="gramEnd"/>
      <w:r w:rsidRPr="00805A74">
        <w:rPr>
          <w:color w:val="000000" w:themeColor="text1"/>
        </w:rPr>
        <w:t xml:space="preserve">= statistically significant at p &lt; 0.05; </w:t>
      </w:r>
      <w:r w:rsidRPr="00805A74">
        <w:rPr>
          <w:rFonts w:eastAsia="Arial"/>
          <w:bCs/>
          <w:color w:val="000000" w:themeColor="text1"/>
        </w:rPr>
        <w:t>a</w:t>
      </w:r>
      <w:r w:rsidRPr="00805A74">
        <w:rPr>
          <w:rFonts w:eastAsia="Arial"/>
          <w:color w:val="000000" w:themeColor="text1"/>
        </w:rPr>
        <w:t xml:space="preserve"> = significantly different from Control group at p&lt;0.05; </w:t>
      </w:r>
      <w:r w:rsidRPr="00805A74">
        <w:rPr>
          <w:rFonts w:eastAsia="Arial"/>
          <w:bCs/>
          <w:color w:val="000000" w:themeColor="text1"/>
        </w:rPr>
        <w:t>b</w:t>
      </w:r>
      <w:r w:rsidRPr="00805A74">
        <w:rPr>
          <w:rFonts w:eastAsia="Arial"/>
          <w:color w:val="000000" w:themeColor="text1"/>
        </w:rPr>
        <w:t xml:space="preserve"> = significantly different from </w:t>
      </w:r>
      <w:r w:rsidRPr="00805A74">
        <w:rPr>
          <w:color w:val="000000" w:themeColor="text1"/>
        </w:rPr>
        <w:t>Fibroid Induced</w:t>
      </w:r>
      <w:r w:rsidRPr="00805A74">
        <w:rPr>
          <w:rFonts w:eastAsia="Arial"/>
          <w:color w:val="000000" w:themeColor="text1"/>
        </w:rPr>
        <w:t xml:space="preserve"> group at p&lt;0.05.</w:t>
      </w:r>
      <w:r w:rsidRPr="00805A74">
        <w:rPr>
          <w:color w:val="000000" w:themeColor="text1"/>
        </w:rPr>
        <w:t xml:space="preserve"> Uterine horn height (Uterine H.H); uterine horn width (Uterine H.W); </w:t>
      </w:r>
      <w:proofErr w:type="spellStart"/>
      <w:r w:rsidRPr="00805A74">
        <w:rPr>
          <w:color w:val="000000" w:themeColor="text1"/>
          <w:lang w:val="es-ES"/>
        </w:rPr>
        <w:t>Uterine</w:t>
      </w:r>
      <w:proofErr w:type="spellEnd"/>
      <w:r w:rsidRPr="00805A74">
        <w:rPr>
          <w:color w:val="000000" w:themeColor="text1"/>
          <w:lang w:val="es-ES"/>
        </w:rPr>
        <w:t xml:space="preserve"> </w:t>
      </w:r>
      <w:proofErr w:type="spellStart"/>
      <w:r w:rsidRPr="00805A74">
        <w:rPr>
          <w:color w:val="000000" w:themeColor="text1"/>
          <w:lang w:val="es-ES"/>
        </w:rPr>
        <w:t>body</w:t>
      </w:r>
      <w:proofErr w:type="spellEnd"/>
      <w:r w:rsidRPr="00805A74">
        <w:rPr>
          <w:color w:val="000000" w:themeColor="text1"/>
          <w:lang w:val="es-ES"/>
        </w:rPr>
        <w:t xml:space="preserve"> </w:t>
      </w:r>
      <w:proofErr w:type="spellStart"/>
      <w:r w:rsidRPr="00805A74">
        <w:rPr>
          <w:color w:val="000000" w:themeColor="text1"/>
          <w:lang w:val="es-ES"/>
        </w:rPr>
        <w:t>height</w:t>
      </w:r>
      <w:proofErr w:type="spellEnd"/>
      <w:r w:rsidRPr="00805A74">
        <w:rPr>
          <w:color w:val="000000" w:themeColor="text1"/>
        </w:rPr>
        <w:t xml:space="preserve"> (</w:t>
      </w:r>
      <w:proofErr w:type="spellStart"/>
      <w:r w:rsidRPr="00805A74">
        <w:rPr>
          <w:color w:val="000000" w:themeColor="text1"/>
          <w:lang w:val="es-ES"/>
        </w:rPr>
        <w:t>Uterine</w:t>
      </w:r>
      <w:proofErr w:type="spellEnd"/>
      <w:r w:rsidRPr="00805A74">
        <w:rPr>
          <w:color w:val="000000" w:themeColor="text1"/>
          <w:lang w:val="es-ES"/>
        </w:rPr>
        <w:t xml:space="preserve"> B.H)</w:t>
      </w: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Pr="00805A74" w:rsidRDefault="00A12314" w:rsidP="005534A8">
      <w:pPr>
        <w:spacing w:after="0" w:line="240" w:lineRule="auto"/>
        <w:rPr>
          <w:b/>
          <w:color w:val="000000" w:themeColor="text1"/>
          <w:lang w:val="en-GB"/>
        </w:rPr>
      </w:pPr>
    </w:p>
    <w:p w:rsidR="00FF4F9E" w:rsidRDefault="00FF4F9E" w:rsidP="005534A8">
      <w:pPr>
        <w:spacing w:after="0" w:line="240" w:lineRule="auto"/>
        <w:rPr>
          <w:b/>
          <w:color w:val="000000" w:themeColor="text1"/>
          <w:lang w:val="en-GB"/>
        </w:rPr>
      </w:pPr>
    </w:p>
    <w:p w:rsidR="00A12314" w:rsidRPr="003B1B06" w:rsidRDefault="00A12314" w:rsidP="005534A8">
      <w:pPr>
        <w:spacing w:after="0" w:line="240" w:lineRule="auto"/>
        <w:rPr>
          <w:b/>
          <w:color w:val="000000" w:themeColor="text1"/>
          <w:lang w:val="en-GB"/>
        </w:rPr>
      </w:pPr>
      <w:r w:rsidRPr="003B1B06">
        <w:rPr>
          <w:b/>
          <w:color w:val="000000" w:themeColor="text1"/>
          <w:lang w:val="en-GB"/>
        </w:rPr>
        <w:t xml:space="preserve"> Result from therapeutic studies </w:t>
      </w:r>
    </w:p>
    <w:p w:rsidR="00A12314" w:rsidRDefault="00A12314" w:rsidP="005534A8">
      <w:pPr>
        <w:spacing w:after="0" w:line="240" w:lineRule="auto"/>
        <w:rPr>
          <w:color w:val="000000" w:themeColor="text1"/>
        </w:rPr>
      </w:pPr>
      <w:r>
        <w:rPr>
          <w:color w:val="000000" w:themeColor="text1"/>
        </w:rPr>
        <w:t>Photographs of the uteri from group III animals showed no cyst. There was slight increase in size when co</w:t>
      </w:r>
      <w:r w:rsidR="00EF2694">
        <w:rPr>
          <w:color w:val="000000" w:themeColor="text1"/>
        </w:rPr>
        <w:t>mpared to the control (Figure 11</w:t>
      </w:r>
      <w:r>
        <w:rPr>
          <w:color w:val="000000" w:themeColor="text1"/>
        </w:rPr>
        <w:t xml:space="preserve">). </w:t>
      </w:r>
      <w:r w:rsidRPr="00805A74">
        <w:rPr>
          <w:color w:val="000000" w:themeColor="text1"/>
        </w:rPr>
        <w:t xml:space="preserve">Uteri of rats in group IV induced with fibroids for   6 weeks and later administered with a low dose, 500 mg/kg of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
          <w:iCs/>
          <w:color w:val="000000" w:themeColor="text1"/>
        </w:rPr>
        <w:t xml:space="preserve"> </w:t>
      </w:r>
      <w:r w:rsidRPr="00805A74">
        <w:rPr>
          <w:color w:val="000000" w:themeColor="text1"/>
        </w:rPr>
        <w:t>fruit for another 6 week</w:t>
      </w:r>
      <w:r>
        <w:rPr>
          <w:color w:val="000000" w:themeColor="text1"/>
        </w:rPr>
        <w:t>s</w:t>
      </w:r>
      <w:r w:rsidRPr="00805A74">
        <w:rPr>
          <w:color w:val="000000" w:themeColor="text1"/>
        </w:rPr>
        <w:t xml:space="preserve"> showed that</w:t>
      </w:r>
      <w:r w:rsidR="00EF2694">
        <w:rPr>
          <w:color w:val="000000" w:themeColor="text1"/>
        </w:rPr>
        <w:t xml:space="preserve"> </w:t>
      </w:r>
      <w:r w:rsidRPr="00805A74">
        <w:rPr>
          <w:color w:val="000000" w:themeColor="text1"/>
        </w:rPr>
        <w:t>the uteri of rats were nor</w:t>
      </w:r>
      <w:r w:rsidR="00EF2694">
        <w:rPr>
          <w:color w:val="000000" w:themeColor="text1"/>
        </w:rPr>
        <w:t>mal in size and shape (Figure 12</w:t>
      </w:r>
      <w:r w:rsidRPr="00805A74">
        <w:rPr>
          <w:color w:val="000000" w:themeColor="text1"/>
        </w:rPr>
        <w:t xml:space="preserve">).  Uteri of rats in group V induced with fibroids for 6 weeks and later administered with a high dose, 1500 mg/kg of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
          <w:iCs/>
          <w:color w:val="000000" w:themeColor="text1"/>
        </w:rPr>
        <w:t xml:space="preserve"> </w:t>
      </w:r>
      <w:r w:rsidRPr="00805A74">
        <w:rPr>
          <w:color w:val="000000" w:themeColor="text1"/>
        </w:rPr>
        <w:t xml:space="preserve">fruit for another 6 weeks. These uteri were bicornuate, </w:t>
      </w:r>
      <w:r w:rsidRPr="00805A74">
        <w:rPr>
          <w:iCs/>
          <w:color w:val="000000" w:themeColor="text1"/>
        </w:rPr>
        <w:t>symmetrically</w:t>
      </w:r>
      <w:r w:rsidRPr="00805A74">
        <w:rPr>
          <w:color w:val="000000" w:themeColor="text1"/>
        </w:rPr>
        <w:t xml:space="preserve">, and brightly colored with </w:t>
      </w:r>
      <w:r w:rsidR="00EF2694">
        <w:rPr>
          <w:color w:val="000000" w:themeColor="text1"/>
        </w:rPr>
        <w:t>no cyst, or swellings (Figure 13</w:t>
      </w:r>
      <w:r w:rsidRPr="00805A74">
        <w:rPr>
          <w:color w:val="000000" w:themeColor="text1"/>
        </w:rPr>
        <w:t xml:space="preserve">). Uteri from rats in group III induced with fibroids for 6 weeks and later administered with mifepristone (2.24mg/kg). </w:t>
      </w:r>
    </w:p>
    <w:p w:rsidR="00A12314" w:rsidRPr="00390838" w:rsidRDefault="00A12314" w:rsidP="005534A8">
      <w:pPr>
        <w:spacing w:after="0" w:line="240" w:lineRule="auto"/>
        <w:rPr>
          <w:color w:val="000000" w:themeColor="text1"/>
          <w:sz w:val="10"/>
        </w:rPr>
      </w:pPr>
    </w:p>
    <w:p w:rsidR="00A12314" w:rsidRDefault="00A12314" w:rsidP="005534A8">
      <w:pPr>
        <w:spacing w:after="0" w:line="240" w:lineRule="auto"/>
        <w:rPr>
          <w:color w:val="000000" w:themeColor="text1"/>
        </w:rPr>
      </w:pPr>
      <w:r w:rsidRPr="00805A74">
        <w:rPr>
          <w:color w:val="000000" w:themeColor="text1"/>
        </w:rPr>
        <w:t xml:space="preserve">Uteri </w:t>
      </w:r>
      <w:r>
        <w:rPr>
          <w:color w:val="000000" w:themeColor="text1"/>
        </w:rPr>
        <w:t xml:space="preserve">of animals in group VI, mifepristone group </w:t>
      </w:r>
      <w:r w:rsidRPr="00805A74">
        <w:rPr>
          <w:color w:val="000000" w:themeColor="text1"/>
        </w:rPr>
        <w:t xml:space="preserve">were observed to be bicornuate, brightly </w:t>
      </w:r>
      <w:proofErr w:type="spellStart"/>
      <w:r w:rsidRPr="00805A74">
        <w:rPr>
          <w:color w:val="000000" w:themeColor="text1"/>
        </w:rPr>
        <w:t>coloured</w:t>
      </w:r>
      <w:proofErr w:type="spellEnd"/>
      <w:r w:rsidRPr="00805A74">
        <w:rPr>
          <w:color w:val="000000" w:themeColor="text1"/>
        </w:rPr>
        <w:t xml:space="preserve">, not cystic compared to the uteri of the </w:t>
      </w:r>
      <w:r w:rsidR="00EF2694">
        <w:rPr>
          <w:color w:val="000000" w:themeColor="text1"/>
        </w:rPr>
        <w:t>fibroid induced group (Figure 14</w:t>
      </w:r>
      <w:r w:rsidRPr="00805A74">
        <w:rPr>
          <w:color w:val="000000" w:themeColor="text1"/>
        </w:rPr>
        <w:t xml:space="preserve">).  Uteri of animals from the groups given 500mg/kg and 1500mg/kg of extract only had no cyst, </w:t>
      </w:r>
      <w:r>
        <w:rPr>
          <w:color w:val="000000" w:themeColor="text1"/>
        </w:rPr>
        <w:t>swellings or enlargement, the uteri were</w:t>
      </w:r>
      <w:r w:rsidRPr="00805A74">
        <w:rPr>
          <w:color w:val="000000" w:themeColor="text1"/>
        </w:rPr>
        <w:t xml:space="preserve"> symmetrical and brightly </w:t>
      </w:r>
      <w:proofErr w:type="spellStart"/>
      <w:r w:rsidRPr="00805A74">
        <w:rPr>
          <w:color w:val="000000" w:themeColor="text1"/>
        </w:rPr>
        <w:t>coloured</w:t>
      </w:r>
      <w:proofErr w:type="spellEnd"/>
      <w:r w:rsidR="00EF2694">
        <w:rPr>
          <w:color w:val="000000" w:themeColor="text1"/>
        </w:rPr>
        <w:t xml:space="preserve"> (Figures 15 and 16</w:t>
      </w:r>
      <w:r>
        <w:rPr>
          <w:color w:val="000000" w:themeColor="text1"/>
        </w:rPr>
        <w:t xml:space="preserve"> respectively)</w:t>
      </w:r>
      <w:r w:rsidRPr="00805A74">
        <w:rPr>
          <w:color w:val="000000" w:themeColor="text1"/>
        </w:rPr>
        <w:t>.</w:t>
      </w:r>
    </w:p>
    <w:p w:rsidR="00A12314" w:rsidRPr="00805A74" w:rsidRDefault="00A12314" w:rsidP="005534A8">
      <w:pPr>
        <w:spacing w:after="0" w:line="240" w:lineRule="auto"/>
        <w:rPr>
          <w:color w:val="000000" w:themeColor="text1"/>
          <w:sz w:val="12"/>
        </w:rPr>
      </w:pPr>
    </w:p>
    <w:p w:rsidR="00A12314" w:rsidRPr="00805A74" w:rsidRDefault="00A12314" w:rsidP="005534A8">
      <w:pPr>
        <w:spacing w:after="0" w:line="240" w:lineRule="auto"/>
        <w:rPr>
          <w:color w:val="000000" w:themeColor="text1"/>
          <w:lang w:val="en-GB"/>
        </w:rPr>
      </w:pPr>
      <w:r w:rsidRPr="00805A74">
        <w:rPr>
          <w:color w:val="000000" w:themeColor="text1"/>
          <w:lang w:val="en-GB"/>
        </w:rPr>
        <w:t>From the result of image J analysis, the uterine hor</w:t>
      </w:r>
      <w:r>
        <w:rPr>
          <w:color w:val="000000" w:themeColor="text1"/>
          <w:lang w:val="en-GB"/>
        </w:rPr>
        <w:t>n width showed a significant (p</w:t>
      </w:r>
      <w:r w:rsidRPr="00805A74">
        <w:rPr>
          <w:color w:val="000000" w:themeColor="text1"/>
          <w:lang w:val="en-GB"/>
        </w:rPr>
        <w:t xml:space="preserve">≤0.005) decrease in low dose treatment group (0.16±0.06 cm), high dose treatment group (0.24±0.04 cm), </w:t>
      </w:r>
      <w:r w:rsidRPr="00805A74">
        <w:rPr>
          <w:i/>
          <w:iCs/>
          <w:color w:val="000000" w:themeColor="text1"/>
        </w:rPr>
        <w:t xml:space="preserve">Physalis </w:t>
      </w:r>
      <w:proofErr w:type="spellStart"/>
      <w:r w:rsidRPr="00805A74">
        <w:rPr>
          <w:i/>
          <w:iCs/>
          <w:color w:val="000000" w:themeColor="text1"/>
        </w:rPr>
        <w:t>angulata</w:t>
      </w:r>
      <w:proofErr w:type="spellEnd"/>
      <w:r w:rsidR="00EF2694">
        <w:rPr>
          <w:i/>
          <w:iCs/>
          <w:color w:val="000000" w:themeColor="text1"/>
        </w:rPr>
        <w:t xml:space="preserve"> </w:t>
      </w:r>
      <w:r>
        <w:rPr>
          <w:color w:val="000000" w:themeColor="text1"/>
          <w:lang w:val="en-GB"/>
        </w:rPr>
        <w:t xml:space="preserve">fruit extract </w:t>
      </w:r>
      <w:r w:rsidRPr="00805A74">
        <w:rPr>
          <w:color w:val="000000" w:themeColor="text1"/>
          <w:lang w:val="en-GB"/>
        </w:rPr>
        <w:t xml:space="preserve">low dose only (0.21±0.01 cm) and </w:t>
      </w:r>
      <w:r w:rsidRPr="00805A74">
        <w:rPr>
          <w:i/>
          <w:iCs/>
          <w:color w:val="000000" w:themeColor="text1"/>
        </w:rPr>
        <w:t xml:space="preserve">Physalis </w:t>
      </w:r>
      <w:proofErr w:type="spellStart"/>
      <w:r w:rsidRPr="00805A74">
        <w:rPr>
          <w:i/>
          <w:iCs/>
          <w:color w:val="000000" w:themeColor="text1"/>
        </w:rPr>
        <w:t>angulata</w:t>
      </w:r>
      <w:proofErr w:type="spellEnd"/>
      <w:r>
        <w:rPr>
          <w:iCs/>
          <w:color w:val="000000" w:themeColor="text1"/>
        </w:rPr>
        <w:t xml:space="preserve"> fruit extract</w:t>
      </w:r>
      <w:r w:rsidRPr="00805A74">
        <w:rPr>
          <w:color w:val="000000" w:themeColor="text1"/>
          <w:lang w:val="en-GB"/>
        </w:rPr>
        <w:t xml:space="preserve"> high dose treatment group (0.22±0.01 cm) when compared to the</w:t>
      </w:r>
      <w:r>
        <w:rPr>
          <w:color w:val="000000" w:themeColor="text1"/>
          <w:lang w:val="en-GB"/>
        </w:rPr>
        <w:t xml:space="preserve"> control (0.21±0.01 cm) (Table 3</w:t>
      </w:r>
      <w:r w:rsidRPr="00805A74">
        <w:rPr>
          <w:color w:val="000000" w:themeColor="text1"/>
          <w:lang w:val="en-GB"/>
        </w:rPr>
        <w:t>).</w:t>
      </w: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sz w:val="14"/>
          <w:lang w:val="en-GB"/>
        </w:rPr>
      </w:pP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pict>
          <v:shape id="AutoShape 614" o:spid="_x0000_s1056" type="#_x0000_t32" style="position:absolute;left:0;text-align:left;margin-left:292.75pt;margin-top:161.8pt;width:31.25pt;height:.0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" strokeweight="1.5pt">
            <v:stroke endarrow="block"/>
          </v:shape>
        </w:pict>
      </w:r>
      <w:r>
        <w:rPr>
          <w:noProof/>
          <w:color w:val="000000" w:themeColor="text1"/>
        </w:rPr>
        <w:pict>
          <v:shape id="Text Box 616" o:spid="_x0000_s1054" type="#_x0000_t202" style="position:absolute;left:0;text-align:left;margin-left:324pt;margin-top:157pt;width:40.75pt;height:2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" filled="f" stroked="f">
            <v:textbox>
              <w:txbxContent>
                <w:p w:rsidR="00343820" w:rsidRPr="000138B8" w:rsidRDefault="00343820" w:rsidP="00A12314">
                  <w:pPr>
                    <w:rPr>
                      <w:b/>
                      <w:lang w:val="en-GB"/>
                    </w:rPr>
                  </w:pPr>
                  <w:r w:rsidRPr="000138B8">
                    <w:rPr>
                      <w:b/>
                      <w:lang w:val="en-GB"/>
                    </w:rPr>
                    <w:t>UH</w:t>
                  </w:r>
                </w:p>
              </w:txbxContent>
            </v:textbox>
          </v:shape>
        </w:pict>
      </w:r>
      <w:r>
        <w:rPr>
          <w:noProof/>
          <w:color w:val="000000" w:themeColor="text1"/>
        </w:rPr>
        <w:pict>
          <v:shape id="Text Box 615" o:spid="_x0000_s1052" type="#_x0000_t202" style="position:absolute;left:0;text-align:left;margin-left:303.6pt;margin-top:178.75pt;width:49.6pt;height:31.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fxwAIAAMs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" filled="f" stroked="f">
            <v:textbox>
              <w:txbxContent>
                <w:p w:rsidR="00343820" w:rsidRPr="000138B8" w:rsidRDefault="00343820" w:rsidP="00A12314">
                  <w:pPr>
                    <w:rPr>
                      <w:b/>
                      <w:lang w:val="en-GB"/>
                    </w:rPr>
                  </w:pPr>
                  <w:r w:rsidRPr="000138B8">
                    <w:rPr>
                      <w:b/>
                      <w:lang w:val="en-GB"/>
                    </w:rPr>
                    <w:t>UB</w:t>
                  </w:r>
                </w:p>
              </w:txbxContent>
            </v:textbox>
          </v:shape>
        </w:pict>
      </w:r>
      <w:r>
        <w:rPr>
          <w:noProof/>
          <w:color w:val="000000" w:themeColor="text1"/>
        </w:rPr>
        <w:pict>
          <v:shape id="AutoShape 613" o:spid="_x0000_s1055" type="#_x0000_t32" style="position:absolute;left:0;text-align:left;margin-left:265.6pt;margin-top:186.9pt;width:42.1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" strokeweight="1.5pt">
            <v:stroke endarrow="block"/>
          </v:shape>
        </w:pict>
      </w:r>
      <w:r w:rsidR="00A12314" w:rsidRPr="00805A74">
        <w:rPr>
          <w:noProof/>
          <w:color w:val="000000" w:themeColor="text1"/>
        </w:rPr>
        <w:drawing>
          <wp:inline distT="0" distB="0" distL="0" distR="0">
            <wp:extent cx="2501990" cy="3200400"/>
            <wp:effectExtent l="19050" t="0" r="0" b="0"/>
            <wp:docPr id="758" name="Picture 74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7"/>
                    <a:srcRect/>
                    <a:stretch>
                      <a:fillRect/>
                    </a:stretch>
                  </pic:blipFill>
                  <pic:spPr bwMode="auto">
                    <a:xfrm>
                      <a:off x="0" y="0"/>
                      <a:ext cx="2505644" cy="3205074"/>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369443" cy="3138854"/>
            <wp:effectExtent l="19050" t="0" r="0" b="0"/>
            <wp:docPr id="760" name="Picture 742"/>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28"/>
                    <a:srcRect/>
                    <a:stretch>
                      <a:fillRect/>
                    </a:stretch>
                  </pic:blipFill>
                  <pic:spPr bwMode="auto">
                    <a:xfrm>
                      <a:off x="0" y="0"/>
                      <a:ext cx="2374748" cy="3145882"/>
                    </a:xfrm>
                    <a:prstGeom prst="rect">
                      <a:avLst/>
                    </a:prstGeom>
                    <a:noFill/>
                    <a:ln w="9525">
                      <a:noFill/>
                      <a:miter lim="800000"/>
                      <a:headEnd/>
                      <a:tailEnd/>
                    </a:ln>
                    <a:effectLst/>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3B1B06" w:rsidP="005534A8">
      <w:pPr>
        <w:spacing w:after="0" w:line="240" w:lineRule="auto"/>
        <w:rPr>
          <w:color w:val="000000" w:themeColor="text1"/>
        </w:rPr>
      </w:pPr>
      <w:r>
        <w:rPr>
          <w:color w:val="000000" w:themeColor="text1"/>
        </w:rPr>
        <w:t>FIG. 11</w:t>
      </w:r>
      <w:r w:rsidR="00A12314" w:rsidRPr="00805A74">
        <w:rPr>
          <w:color w:val="000000" w:themeColor="text1"/>
        </w:rPr>
        <w:t>: Photograph of the uterus from animals induced with fibroid and given mifepristone (2.24mg/kg)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175071" w:rsidP="005534A8">
      <w:pPr>
        <w:spacing w:after="0" w:line="240" w:lineRule="auto"/>
        <w:rPr>
          <w:noProof/>
          <w:color w:val="000000" w:themeColor="text1"/>
        </w:rPr>
      </w:pPr>
      <w:r>
        <w:rPr>
          <w:noProof/>
          <w:color w:val="000000" w:themeColor="text1"/>
        </w:rPr>
        <w:lastRenderedPageBreak/>
        <w:drawing>
          <wp:anchor distT="0" distB="0" distL="114300" distR="114300" simplePos="0" relativeHeight="251739136" behindDoc="1" locked="0" layoutInCell="1" allowOverlap="1">
            <wp:simplePos x="0" y="0"/>
            <wp:positionH relativeFrom="margin">
              <wp:posOffset>-144145</wp:posOffset>
            </wp:positionH>
            <wp:positionV relativeFrom="margin">
              <wp:posOffset>601980</wp:posOffset>
            </wp:positionV>
            <wp:extent cx="2287270" cy="2790190"/>
            <wp:effectExtent l="19050" t="0" r="0" b="0"/>
            <wp:wrapTight wrapText="bothSides">
              <wp:wrapPolygon edited="0">
                <wp:start x="-180" y="0"/>
                <wp:lineTo x="-180" y="21384"/>
                <wp:lineTo x="21588" y="21384"/>
                <wp:lineTo x="21588" y="0"/>
                <wp:lineTo x="-180" y="0"/>
              </wp:wrapPolygon>
            </wp:wrapTight>
            <wp:docPr id="38" name="Picture 745"/>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7270" cy="2790190"/>
                    </a:xfrm>
                    <a:prstGeom prst="rect">
                      <a:avLst/>
                    </a:prstGeom>
                    <a:noFill/>
                    <a:ln w="9525">
                      <a:noFill/>
                      <a:miter lim="800000"/>
                      <a:headEnd/>
                      <a:tailEnd/>
                    </a:ln>
                    <a:effectLst/>
                  </pic:spPr>
                </pic:pic>
              </a:graphicData>
            </a:graphic>
          </wp:anchor>
        </w:drawing>
      </w:r>
    </w:p>
    <w:p w:rsidR="00175071" w:rsidRDefault="00175071"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175071" w:rsidRDefault="00FF4F9E" w:rsidP="005534A8">
      <w:pPr>
        <w:spacing w:after="0" w:line="240" w:lineRule="auto"/>
        <w:rPr>
          <w:noProof/>
          <w:color w:val="000000" w:themeColor="text1"/>
        </w:rPr>
      </w:pPr>
      <w:r>
        <w:rPr>
          <w:noProof/>
          <w:color w:val="000000" w:themeColor="text1"/>
        </w:rPr>
        <w:drawing>
          <wp:anchor distT="0" distB="0" distL="114300" distR="114300" simplePos="0" relativeHeight="251699200" behindDoc="1" locked="0" layoutInCell="1" allowOverlap="1">
            <wp:simplePos x="0" y="0"/>
            <wp:positionH relativeFrom="margin">
              <wp:posOffset>2309495</wp:posOffset>
            </wp:positionH>
            <wp:positionV relativeFrom="margin">
              <wp:posOffset>570865</wp:posOffset>
            </wp:positionV>
            <wp:extent cx="2814320" cy="2108200"/>
            <wp:effectExtent l="0" t="361950" r="0" b="330200"/>
            <wp:wrapTight wrapText="bothSides">
              <wp:wrapPolygon edited="0">
                <wp:start x="21668" y="-104"/>
                <wp:lineTo x="175" y="-104"/>
                <wp:lineTo x="175" y="21561"/>
                <wp:lineTo x="21668" y="21561"/>
                <wp:lineTo x="21668" y="-104"/>
              </wp:wrapPolygon>
            </wp:wrapTight>
            <wp:docPr id="39" name="Picture 74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814320" cy="2108200"/>
                    </a:xfrm>
                    <a:prstGeom prst="rect">
                      <a:avLst/>
                    </a:prstGeom>
                    <a:noFill/>
                    <a:ln w="9525">
                      <a:noFill/>
                      <a:miter lim="800000"/>
                      <a:headEnd/>
                      <a:tailEnd/>
                    </a:ln>
                    <a:effectLst/>
                  </pic:spPr>
                </pic:pic>
              </a:graphicData>
            </a:graphic>
          </wp:anchor>
        </w:drawing>
      </w: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A12314" w:rsidP="005534A8">
      <w:pPr>
        <w:spacing w:after="0" w:line="240" w:lineRule="auto"/>
        <w:rPr>
          <w:noProof/>
          <w:color w:val="000000" w:themeColor="text1"/>
        </w:rPr>
      </w:pPr>
    </w:p>
    <w:p w:rsidR="00A12314" w:rsidRDefault="005A5D57" w:rsidP="005534A8">
      <w:pPr>
        <w:spacing w:after="0" w:line="240" w:lineRule="auto"/>
        <w:rPr>
          <w:noProof/>
          <w:color w:val="000000" w:themeColor="text1"/>
        </w:rPr>
      </w:pPr>
      <w:r>
        <w:rPr>
          <w:noProof/>
          <w:color w:val="000000" w:themeColor="text1"/>
        </w:rPr>
        <w:pict>
          <v:shape id="_x0000_s1166" type="#_x0000_t202" style="position:absolute;left:0;text-align:left;margin-left:-58.95pt;margin-top:4.1pt;width:45.8pt;height:41.1pt;z-index:251794432" filled="f" stroked="f">
            <v:textbox>
              <w:txbxContent>
                <w:p w:rsidR="00343820" w:rsidRPr="00FF4F9E" w:rsidRDefault="00343820">
                  <w:pPr>
                    <w:rPr>
                      <w:color w:val="FFFFFF" w:themeColor="background1"/>
                      <w:lang w:val="en-GB"/>
                    </w:rPr>
                  </w:pPr>
                  <w:r w:rsidRPr="00FF4F9E">
                    <w:rPr>
                      <w:highlight w:val="lightGray"/>
                      <w:lang w:val="en-GB"/>
                    </w:rPr>
                    <w:t>UH</w:t>
                  </w:r>
                </w:p>
              </w:txbxContent>
            </v:textbox>
          </v:shape>
        </w:pict>
      </w:r>
    </w:p>
    <w:p w:rsidR="00A12314" w:rsidRDefault="005A5D57" w:rsidP="005534A8">
      <w:pPr>
        <w:spacing w:after="0" w:line="240" w:lineRule="auto"/>
        <w:rPr>
          <w:noProof/>
          <w:color w:val="000000" w:themeColor="text1"/>
        </w:rPr>
      </w:pPr>
      <w:r>
        <w:rPr>
          <w:noProof/>
          <w:color w:val="000000" w:themeColor="text1"/>
        </w:rPr>
        <w:pict>
          <v:shape id="_x0000_s1165" type="#_x0000_t32" style="position:absolute;left:0;text-align:left;margin-left:-91.6pt;margin-top:3.35pt;width:24.3pt;height:0;flip:x;z-index:251793408" o:connectortype="straight">
            <v:stroke endarrow="block"/>
          </v:shape>
        </w:pict>
      </w:r>
    </w:p>
    <w:p w:rsidR="00A12314" w:rsidRDefault="00A12314" w:rsidP="005534A8">
      <w:pPr>
        <w:spacing w:after="0" w:line="240" w:lineRule="auto"/>
        <w:rPr>
          <w:noProof/>
          <w:color w:val="000000" w:themeColor="text1"/>
        </w:rPr>
      </w:pPr>
    </w:p>
    <w:p w:rsidR="00A12314" w:rsidRDefault="005A5D57" w:rsidP="005534A8">
      <w:pPr>
        <w:spacing w:after="0" w:line="240" w:lineRule="auto"/>
        <w:rPr>
          <w:noProof/>
          <w:color w:val="000000" w:themeColor="text1"/>
        </w:rPr>
      </w:pPr>
      <w:r>
        <w:rPr>
          <w:noProof/>
          <w:color w:val="000000" w:themeColor="text1"/>
        </w:rPr>
        <w:pict>
          <v:shape id="_x0000_s1168" type="#_x0000_t202" style="position:absolute;left:0;text-align:left;margin-left:-72.05pt;margin-top:12.25pt;width:1in;height:79.45pt;z-index:251796480" filled="f" stroked="f">
            <v:textbox>
              <w:txbxContent>
                <w:p w:rsidR="00343820" w:rsidRPr="00FF4F9E" w:rsidRDefault="00343820">
                  <w:pPr>
                    <w:rPr>
                      <w:lang w:val="en-GB"/>
                    </w:rPr>
                  </w:pPr>
                  <w:r>
                    <w:rPr>
                      <w:lang w:val="en-GB"/>
                    </w:rPr>
                    <w:t>UB</w:t>
                  </w:r>
                </w:p>
              </w:txbxContent>
            </v:textbox>
          </v:shape>
        </w:pict>
      </w:r>
    </w:p>
    <w:p w:rsidR="003B1B06" w:rsidRDefault="005A5D57" w:rsidP="005534A8">
      <w:pPr>
        <w:spacing w:after="0" w:line="240" w:lineRule="auto"/>
        <w:rPr>
          <w:noProof/>
          <w:color w:val="000000" w:themeColor="text1"/>
        </w:rPr>
      </w:pPr>
      <w:r>
        <w:rPr>
          <w:noProof/>
          <w:color w:val="000000" w:themeColor="text1"/>
        </w:rPr>
        <w:pict>
          <v:shape id="_x0000_s1167" type="#_x0000_t32" style="position:absolute;left:0;text-align:left;margin-left:-110.35pt;margin-top:10.6pt;width:28.05pt;height:.9pt;flip:x;z-index:251795456" o:connectortype="straight">
            <v:stroke endarrow="block"/>
          </v:shape>
        </w:pict>
      </w:r>
    </w:p>
    <w:p w:rsidR="003B1B06" w:rsidRDefault="003B1B06" w:rsidP="005534A8">
      <w:pPr>
        <w:spacing w:after="0" w:line="240" w:lineRule="auto"/>
        <w:rPr>
          <w:noProof/>
          <w:color w:val="000000" w:themeColor="text1"/>
        </w:rPr>
      </w:pPr>
    </w:p>
    <w:p w:rsidR="003B1B06" w:rsidRDefault="003B1B06"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175071" w:rsidRDefault="00175071" w:rsidP="005534A8">
      <w:pPr>
        <w:spacing w:after="0" w:line="240" w:lineRule="auto"/>
        <w:rPr>
          <w:noProof/>
          <w:color w:val="000000" w:themeColor="text1"/>
        </w:rPr>
      </w:pPr>
    </w:p>
    <w:p w:rsidR="00A12314" w:rsidRPr="00805A74" w:rsidRDefault="003B1B06" w:rsidP="005534A8">
      <w:pPr>
        <w:spacing w:after="0" w:line="240" w:lineRule="auto"/>
        <w:rPr>
          <w:noProof/>
          <w:color w:val="000000" w:themeColor="text1"/>
        </w:rPr>
      </w:pPr>
      <w:r>
        <w:rPr>
          <w:noProof/>
          <w:color w:val="000000" w:themeColor="text1"/>
        </w:rPr>
        <w:t>FIG. 12</w:t>
      </w:r>
      <w:r w:rsidR="00A12314" w:rsidRPr="00805A74">
        <w:rPr>
          <w:noProof/>
          <w:color w:val="000000" w:themeColor="text1"/>
        </w:rPr>
        <w:t>: Photograph of the uterus from animals induced with  fibroid and given  fruit extract (500 mg/kg)  for 6 weeks</w:t>
      </w:r>
      <w:r w:rsidR="00A12314">
        <w:rPr>
          <w:noProof/>
          <w:color w:val="000000" w:themeColor="text1"/>
        </w:rPr>
        <w:t>.</w:t>
      </w: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A12314" w:rsidP="005534A8">
      <w:pPr>
        <w:spacing w:after="0" w:line="240" w:lineRule="auto"/>
        <w:rPr>
          <w:noProof/>
          <w:color w:val="000000" w:themeColor="text1"/>
        </w:rPr>
      </w:pPr>
    </w:p>
    <w:p w:rsidR="00A12314" w:rsidRPr="00805A74" w:rsidRDefault="005A5D57" w:rsidP="005534A8">
      <w:pPr>
        <w:spacing w:after="0" w:line="240" w:lineRule="auto"/>
        <w:rPr>
          <w:color w:val="000000" w:themeColor="text1"/>
        </w:rPr>
      </w:pPr>
      <w:r>
        <w:rPr>
          <w:noProof/>
          <w:color w:val="000000" w:themeColor="text1"/>
        </w:rPr>
        <w:lastRenderedPageBreak/>
        <w:pict>
          <v:shape id="Text Box 623" o:spid="_x0000_s1063" type="#_x0000_t202" style="position:absolute;left:0;text-align:left;margin-left:358.65pt;margin-top:107.05pt;width:44.8pt;height:30.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MxvwIAAMs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" filled="f" stroked="f">
            <v:textbox>
              <w:txbxContent>
                <w:p w:rsidR="00343820" w:rsidRPr="00730901" w:rsidRDefault="00343820" w:rsidP="00A12314">
                  <w:pPr>
                    <w:rPr>
                      <w:b/>
                      <w:lang w:val="en-GB"/>
                    </w:rPr>
                  </w:pPr>
                  <w:r w:rsidRPr="00730901">
                    <w:rPr>
                      <w:b/>
                      <w:lang w:val="en-GB"/>
                    </w:rPr>
                    <w:t>UH</w:t>
                  </w:r>
                </w:p>
              </w:txbxContent>
            </v:textbox>
          </v:shape>
        </w:pict>
      </w:r>
      <w:r>
        <w:rPr>
          <w:noProof/>
          <w:color w:val="000000" w:themeColor="text1"/>
        </w:rPr>
        <w:pict>
          <v:shape id="Text Box 622" o:spid="_x0000_s1062" type="#_x0000_t202" style="position:absolute;left:0;text-align:left;margin-left:325.35pt;margin-top:198.75pt;width:33.3pt;height:2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" filled="f" stroked="f">
            <v:textbox>
              <w:txbxContent>
                <w:p w:rsidR="00343820" w:rsidRPr="00730901" w:rsidRDefault="00343820" w:rsidP="00A12314">
                  <w:pPr>
                    <w:rPr>
                      <w:b/>
                      <w:lang w:val="en-GB"/>
                    </w:rPr>
                  </w:pPr>
                  <w:r w:rsidRPr="00730901">
                    <w:rPr>
                      <w:b/>
                      <w:lang w:val="en-GB"/>
                    </w:rPr>
                    <w:t>U</w:t>
                  </w:r>
                  <w:r>
                    <w:rPr>
                      <w:b/>
                      <w:lang w:val="en-GB"/>
                    </w:rPr>
                    <w:t>B</w:t>
                  </w:r>
                </w:p>
              </w:txbxContent>
            </v:textbox>
          </v:shape>
        </w:pict>
      </w:r>
      <w:r>
        <w:rPr>
          <w:noProof/>
          <w:color w:val="000000" w:themeColor="text1"/>
        </w:rPr>
        <w:pict>
          <v:shape id="AutoShape 621" o:spid="_x0000_s1061" type="#_x0000_t32" style="position:absolute;left:0;text-align:left;margin-left:289.35pt;margin-top:208.25pt;width:36pt;height:3.4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lNRwIAAHU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">
            <v:stroke endarrow="block"/>
          </v:shape>
        </w:pict>
      </w:r>
      <w:r>
        <w:rPr>
          <w:noProof/>
          <w:color w:val="000000" w:themeColor="text1"/>
        </w:rPr>
        <w:pict>
          <v:shape id="AutoShape 620" o:spid="_x0000_s1060" type="#_x0000_t32" style="position:absolute;left:0;text-align:left;margin-left:338.25pt;margin-top:112.5pt;width:27.85pt;height:.6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">
            <v:stroke endarrow="block"/>
          </v:shape>
        </w:pict>
      </w:r>
      <w:r w:rsidR="00A12314" w:rsidRPr="00805A74">
        <w:rPr>
          <w:noProof/>
          <w:color w:val="000000" w:themeColor="text1"/>
        </w:rPr>
        <w:drawing>
          <wp:inline distT="0" distB="0" distL="0" distR="0">
            <wp:extent cx="2522268" cy="2956956"/>
            <wp:effectExtent l="19050" t="0" r="0" b="0"/>
            <wp:docPr id="32" name="Picture 746"/>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31"/>
                    <a:srcRect/>
                    <a:stretch>
                      <a:fillRect/>
                    </a:stretch>
                  </pic:blipFill>
                  <pic:spPr bwMode="auto">
                    <a:xfrm>
                      <a:off x="0" y="0"/>
                      <a:ext cx="2522873" cy="2957665"/>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548304" cy="2963007"/>
            <wp:effectExtent l="19050" t="0" r="4396" b="0"/>
            <wp:docPr id="41" name="Picture 747"/>
            <wp:cNvGraphicFramePr/>
            <a:graphic xmlns:a="http://schemas.openxmlformats.org/drawingml/2006/main">
              <a:graphicData uri="http://schemas.openxmlformats.org/drawingml/2006/picture">
                <pic:pic xmlns:pic="http://schemas.openxmlformats.org/drawingml/2006/picture">
                  <pic:nvPicPr>
                    <pic:cNvPr id="12291" name="Picture 3"/>
                    <pic:cNvPicPr>
                      <a:picLocks noGrp="1" noChangeAspect="1" noChangeArrowheads="1"/>
                    </pic:cNvPicPr>
                  </pic:nvPicPr>
                  <pic:blipFill>
                    <a:blip r:embed="rId32"/>
                    <a:srcRect/>
                    <a:stretch>
                      <a:fillRect/>
                    </a:stretch>
                  </pic:blipFill>
                  <pic:spPr bwMode="auto">
                    <a:xfrm>
                      <a:off x="0" y="0"/>
                      <a:ext cx="2546871" cy="2961341"/>
                    </a:xfrm>
                    <a:prstGeom prst="rect">
                      <a:avLst/>
                    </a:prstGeom>
                    <a:noFill/>
                    <a:ln w="9525">
                      <a:noFill/>
                      <a:miter lim="800000"/>
                      <a:headEnd/>
                      <a:tailEnd/>
                    </a:ln>
                    <a:effectLst/>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3B1B06" w:rsidP="005534A8">
      <w:pPr>
        <w:spacing w:after="0" w:line="240" w:lineRule="auto"/>
        <w:rPr>
          <w:color w:val="000000" w:themeColor="text1"/>
        </w:rPr>
      </w:pPr>
      <w:r>
        <w:rPr>
          <w:color w:val="000000" w:themeColor="text1"/>
        </w:rPr>
        <w:t>FIG 13</w:t>
      </w:r>
      <w:r w:rsidR="00A12314" w:rsidRPr="00805A74">
        <w:rPr>
          <w:color w:val="000000" w:themeColor="text1"/>
        </w:rPr>
        <w:t>: Photograph of the uterus from animals induced with fibroid and given fruit extracts (1500 mg/kg) administration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sz w:val="12"/>
          <w:lang w:val="en-GB"/>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lastRenderedPageBreak/>
        <w:pict>
          <v:shape id="Text Box 612" o:spid="_x0000_s1050" type="#_x0000_t202" style="position:absolute;left:0;text-align:left;margin-left:330.1pt;margin-top:196.4pt;width:48.9pt;height:28.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JZ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" filled="f" stroked="f">
            <v:textbox>
              <w:txbxContent>
                <w:p w:rsidR="00343820" w:rsidRPr="00F077EC" w:rsidRDefault="00343820" w:rsidP="00A12314">
                  <w:pPr>
                    <w:rPr>
                      <w:b/>
                      <w:lang w:val="en-GB"/>
                    </w:rPr>
                  </w:pPr>
                  <w:r w:rsidRPr="00F077EC">
                    <w:rPr>
                      <w:b/>
                      <w:lang w:val="en-GB"/>
                    </w:rPr>
                    <w:t>UB</w:t>
                  </w:r>
                </w:p>
              </w:txbxContent>
            </v:textbox>
          </v:shape>
        </w:pict>
      </w:r>
      <w:r>
        <w:rPr>
          <w:noProof/>
          <w:color w:val="000000" w:themeColor="text1"/>
        </w:rPr>
        <w:pict>
          <v:shape id="Text Box 611" o:spid="_x0000_s1049" type="#_x0000_t202" style="position:absolute;left:0;text-align:left;margin-left:356.6pt;margin-top:111.5pt;width:35.3pt;height:29.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ywAIAAMs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" filled="f" stroked="f">
            <v:textbox>
              <w:txbxContent>
                <w:p w:rsidR="00343820" w:rsidRPr="00F077EC" w:rsidRDefault="00343820" w:rsidP="00A12314">
                  <w:pPr>
                    <w:rPr>
                      <w:b/>
                      <w:lang w:val="en-GB"/>
                    </w:rPr>
                  </w:pPr>
                  <w:r w:rsidRPr="00F077EC">
                    <w:rPr>
                      <w:b/>
                      <w:lang w:val="en-GB"/>
                    </w:rPr>
                    <w:t>UH</w:t>
                  </w:r>
                </w:p>
              </w:txbxContent>
            </v:textbox>
          </v:shape>
        </w:pict>
      </w:r>
      <w:r>
        <w:rPr>
          <w:noProof/>
          <w:color w:val="000000" w:themeColor="text1"/>
        </w:rPr>
        <w:pict>
          <v:shape id="AutoShape 610" o:spid="_x0000_s1053" type="#_x0000_t32" style="position:absolute;left:0;text-align:left;margin-left:295.45pt;margin-top:210pt;width:31.25pt;height:.7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" strokeweight="1.5pt">
            <v:stroke endarrow="block"/>
          </v:shape>
        </w:pict>
      </w:r>
      <w:r>
        <w:rPr>
          <w:noProof/>
          <w:color w:val="000000" w:themeColor="text1"/>
        </w:rPr>
        <w:pict>
          <v:shape id="AutoShape 609" o:spid="_x0000_s1051" type="#_x0000_t32" style="position:absolute;left:0;text-align:left;margin-left:333.5pt;margin-top:121.05pt;width:23.1pt;height:.6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" strokeweight="1.5pt">
            <v:stroke endarrow="block"/>
          </v:shape>
        </w:pict>
      </w:r>
      <w:r w:rsidR="00A12314" w:rsidRPr="00805A74">
        <w:rPr>
          <w:noProof/>
          <w:color w:val="000000" w:themeColor="text1"/>
        </w:rPr>
        <w:drawing>
          <wp:inline distT="0" distB="0" distL="0" distR="0">
            <wp:extent cx="2332264" cy="2909455"/>
            <wp:effectExtent l="19050" t="0" r="0" b="0"/>
            <wp:docPr id="34" name="Picture 748"/>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33"/>
                    <a:srcRect/>
                    <a:stretch>
                      <a:fillRect/>
                    </a:stretch>
                  </pic:blipFill>
                  <pic:spPr bwMode="auto">
                    <a:xfrm>
                      <a:off x="0" y="0"/>
                      <a:ext cx="2336650" cy="2914926"/>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534145" cy="2917627"/>
            <wp:effectExtent l="19050" t="0" r="0" b="0"/>
            <wp:docPr id="42" name="Picture 749"/>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34"/>
                    <a:srcRect/>
                    <a:stretch>
                      <a:fillRect/>
                    </a:stretch>
                  </pic:blipFill>
                  <pic:spPr bwMode="auto">
                    <a:xfrm>
                      <a:off x="0" y="0"/>
                      <a:ext cx="2536137" cy="2919920"/>
                    </a:xfrm>
                    <a:prstGeom prst="rect">
                      <a:avLst/>
                    </a:prstGeom>
                    <a:noFill/>
                    <a:ln w="9525">
                      <a:noFill/>
                      <a:miter lim="800000"/>
                      <a:headEnd/>
                      <a:tailEnd/>
                    </a:ln>
                    <a:effectLst/>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3B1B06" w:rsidP="005534A8">
      <w:pPr>
        <w:spacing w:after="0" w:line="240" w:lineRule="auto"/>
        <w:jc w:val="left"/>
        <w:rPr>
          <w:color w:val="000000" w:themeColor="text1"/>
        </w:rPr>
      </w:pPr>
      <w:r>
        <w:rPr>
          <w:color w:val="000000" w:themeColor="text1"/>
        </w:rPr>
        <w:t>FIG. 14</w:t>
      </w:r>
      <w:r w:rsidR="00A12314" w:rsidRPr="00805A74">
        <w:rPr>
          <w:color w:val="000000" w:themeColor="text1"/>
        </w:rPr>
        <w:t xml:space="preserve">: Photograph of the uterus from the animals given mifepristone </w:t>
      </w:r>
      <w:proofErr w:type="spellStart"/>
      <w:r w:rsidR="00A12314" w:rsidRPr="00805A74">
        <w:rPr>
          <w:color w:val="000000" w:themeColor="text1"/>
        </w:rPr>
        <w:t>onlyfor</w:t>
      </w:r>
      <w:proofErr w:type="spellEnd"/>
      <w:r w:rsidR="00A12314" w:rsidRPr="00805A74">
        <w:rPr>
          <w:color w:val="000000" w:themeColor="text1"/>
        </w:rPr>
        <w:t xml:space="preserve">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lastRenderedPageBreak/>
        <w:pict>
          <v:shape id="Text Box 608" o:spid="_x0000_s1135" type="#_x0000_t202" style="position:absolute;left:0;text-align:left;margin-left:139.9pt;margin-top:181.1pt;width:42.15pt;height:25.8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" filled="f" stroked="f">
            <v:textbox>
              <w:txbxContent>
                <w:p w:rsidR="00343820" w:rsidRPr="008E390B" w:rsidRDefault="00343820" w:rsidP="00A12314">
                  <w:pPr>
                    <w:rPr>
                      <w:b/>
                      <w:lang w:val="en-GB"/>
                    </w:rPr>
                  </w:pPr>
                  <w:r w:rsidRPr="008E390B">
                    <w:rPr>
                      <w:b/>
                      <w:lang w:val="en-GB"/>
                    </w:rPr>
                    <w:t>UB</w:t>
                  </w:r>
                </w:p>
              </w:txbxContent>
            </v:textbox>
          </v:shape>
        </w:pict>
      </w:r>
      <w:r>
        <w:rPr>
          <w:noProof/>
          <w:color w:val="000000" w:themeColor="text1"/>
        </w:rPr>
        <w:pict>
          <v:shape id="Text Box 607" o:spid="_x0000_s1134" type="#_x0000_t202" style="position:absolute;left:0;text-align:left;margin-left:163.7pt;margin-top:108.4pt;width:40.05pt;height:30.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" filled="f" stroked="f">
            <v:textbox>
              <w:txbxContent>
                <w:p w:rsidR="00343820" w:rsidRPr="008E390B" w:rsidRDefault="00343820" w:rsidP="00A12314">
                  <w:pPr>
                    <w:rPr>
                      <w:b/>
                      <w:lang w:val="en-GB"/>
                    </w:rPr>
                  </w:pPr>
                  <w:r w:rsidRPr="008E390B">
                    <w:rPr>
                      <w:b/>
                      <w:lang w:val="en-GB"/>
                    </w:rPr>
                    <w:t>UH</w:t>
                  </w:r>
                </w:p>
              </w:txbxContent>
            </v:textbox>
          </v:shape>
        </w:pict>
      </w:r>
      <w:r>
        <w:rPr>
          <w:noProof/>
          <w:color w:val="000000" w:themeColor="text1"/>
        </w:rPr>
        <w:pict>
          <v:shape id="AutoShape 606" o:spid="_x0000_s1133" type="#_x0000_t32" style="position:absolute;left:0;text-align:left;margin-left:103.25pt;margin-top:191.95pt;width:36.65pt;height:.7pt;flip:x;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" strokeweight="1.5pt">
            <v:stroke endarrow="block"/>
          </v:shape>
        </w:pict>
      </w:r>
      <w:r>
        <w:rPr>
          <w:noProof/>
          <w:color w:val="000000" w:themeColor="text1"/>
        </w:rPr>
        <w:pict>
          <v:shape id="AutoShape 605" o:spid="_x0000_s1132" type="#_x0000_t32" style="position:absolute;left:0;text-align:left;margin-left:146.05pt;margin-top:118.6pt;width:21.7pt;height:0;flip:x;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" strokeweight="1.5pt">
            <v:stroke endarrow="block"/>
          </v:shape>
        </w:pict>
      </w:r>
      <w:r w:rsidR="00A12314" w:rsidRPr="00805A74">
        <w:rPr>
          <w:noProof/>
          <w:color w:val="000000" w:themeColor="text1"/>
        </w:rPr>
        <w:drawing>
          <wp:inline distT="0" distB="0" distL="0" distR="0">
            <wp:extent cx="2627435" cy="3033346"/>
            <wp:effectExtent l="19050" t="0" r="1465" b="0"/>
            <wp:docPr id="30" name="Picture 30"/>
            <wp:cNvGraphicFramePr/>
            <a:graphic xmlns:a="http://schemas.openxmlformats.org/drawingml/2006/main">
              <a:graphicData uri="http://schemas.openxmlformats.org/drawingml/2006/picture">
                <pic:pic xmlns:pic="http://schemas.openxmlformats.org/drawingml/2006/picture">
                  <pic:nvPicPr>
                    <pic:cNvPr id="11267" name="Picture 3"/>
                    <pic:cNvPicPr>
                      <a:picLocks noGrp="1" noChangeAspect="1" noChangeArrowheads="1"/>
                    </pic:cNvPicPr>
                  </pic:nvPicPr>
                  <pic:blipFill>
                    <a:blip r:embed="rId35"/>
                    <a:srcRect/>
                    <a:stretch>
                      <a:fillRect/>
                    </a:stretch>
                  </pic:blipFill>
                  <pic:spPr bwMode="auto">
                    <a:xfrm>
                      <a:off x="0" y="0"/>
                      <a:ext cx="2629205" cy="3035389"/>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411339" cy="3030256"/>
            <wp:effectExtent l="19050" t="0" r="8011" b="0"/>
            <wp:docPr id="31" name="Picture 31"/>
            <wp:cNvGraphicFramePr/>
            <a:graphic xmlns:a="http://schemas.openxmlformats.org/drawingml/2006/main">
              <a:graphicData uri="http://schemas.openxmlformats.org/drawingml/2006/picture">
                <pic:pic xmlns:pic="http://schemas.openxmlformats.org/drawingml/2006/picture">
                  <pic:nvPicPr>
                    <pic:cNvPr id="11268" name="Picture 4"/>
                    <pic:cNvPicPr>
                      <a:picLocks noGrp="1" noChangeAspect="1" noChangeArrowheads="1"/>
                    </pic:cNvPicPr>
                  </pic:nvPicPr>
                  <pic:blipFill>
                    <a:blip r:embed="rId36"/>
                    <a:srcRect/>
                    <a:stretch>
                      <a:fillRect/>
                    </a:stretch>
                  </pic:blipFill>
                  <pic:spPr bwMode="auto">
                    <a:xfrm>
                      <a:off x="0" y="0"/>
                      <a:ext cx="2417768" cy="3038335"/>
                    </a:xfrm>
                    <a:prstGeom prst="rect">
                      <a:avLst/>
                    </a:prstGeom>
                    <a:noFill/>
                    <a:ln w="9525">
                      <a:noFill/>
                      <a:miter lim="800000"/>
                      <a:headEnd/>
                      <a:tailEnd/>
                    </a:ln>
                    <a:effectLst/>
                  </pic:spPr>
                </pic:pic>
              </a:graphicData>
            </a:graphic>
          </wp:inline>
        </w:drawing>
      </w:r>
    </w:p>
    <w:p w:rsidR="00A12314" w:rsidRPr="00805A74" w:rsidRDefault="003B1B06" w:rsidP="005534A8">
      <w:pPr>
        <w:spacing w:after="0" w:line="240" w:lineRule="auto"/>
        <w:rPr>
          <w:color w:val="000000" w:themeColor="text1"/>
        </w:rPr>
      </w:pPr>
      <w:r>
        <w:rPr>
          <w:color w:val="000000" w:themeColor="text1"/>
        </w:rPr>
        <w:t xml:space="preserve">FIG. </w:t>
      </w:r>
      <w:proofErr w:type="gramStart"/>
      <w:r>
        <w:rPr>
          <w:color w:val="000000" w:themeColor="text1"/>
        </w:rPr>
        <w:t>15</w:t>
      </w:r>
      <w:r w:rsidR="00A12314" w:rsidRPr="00805A74">
        <w:rPr>
          <w:color w:val="000000" w:themeColor="text1"/>
        </w:rPr>
        <w:t>:Photograph</w:t>
      </w:r>
      <w:proofErr w:type="gramEnd"/>
      <w:r w:rsidR="00A12314" w:rsidRPr="00805A74">
        <w:rPr>
          <w:color w:val="000000" w:themeColor="text1"/>
        </w:rPr>
        <w:t xml:space="preserve"> of the uterus from animals given fruit extract only (500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lastRenderedPageBreak/>
        <w:pict>
          <v:shape id="Text Box 637" o:spid="_x0000_s1140" type="#_x0000_t202" style="position:absolute;left:0;text-align:left;margin-left:341.65pt;margin-top:183.75pt;width:34.65pt;height:38.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" filled="f" stroked="f">
            <v:textbox>
              <w:txbxContent>
                <w:p w:rsidR="00343820" w:rsidRPr="008E390B" w:rsidRDefault="00343820" w:rsidP="00A12314">
                  <w:pPr>
                    <w:rPr>
                      <w:b/>
                      <w:lang w:val="en-GB"/>
                    </w:rPr>
                  </w:pPr>
                  <w:r w:rsidRPr="008E390B">
                    <w:rPr>
                      <w:b/>
                      <w:lang w:val="en-GB"/>
                    </w:rPr>
                    <w:t>UB</w:t>
                  </w:r>
                </w:p>
              </w:txbxContent>
            </v:textbox>
          </v:shape>
        </w:pict>
      </w:r>
      <w:r>
        <w:rPr>
          <w:noProof/>
          <w:color w:val="000000" w:themeColor="text1"/>
        </w:rPr>
        <w:pict>
          <v:shape id="Text Box 636" o:spid="_x0000_s1139" type="#_x0000_t202" style="position:absolute;left:0;text-align:left;margin-left:341.65pt;margin-top:92.8pt;width:34.65pt;height:26.4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" filled="f" stroked="f">
            <v:textbox>
              <w:txbxContent>
                <w:p w:rsidR="00343820" w:rsidRPr="008E390B" w:rsidRDefault="00343820" w:rsidP="00A12314">
                  <w:pPr>
                    <w:rPr>
                      <w:b/>
                      <w:lang w:val="en-GB"/>
                    </w:rPr>
                  </w:pPr>
                  <w:r w:rsidRPr="008E390B">
                    <w:rPr>
                      <w:b/>
                      <w:lang w:val="en-GB"/>
                    </w:rPr>
                    <w:t>UH</w:t>
                  </w:r>
                </w:p>
              </w:txbxContent>
            </v:textbox>
          </v:shape>
        </w:pict>
      </w:r>
      <w:r>
        <w:rPr>
          <w:noProof/>
          <w:color w:val="000000" w:themeColor="text1"/>
        </w:rPr>
        <w:pict>
          <v:shape id="AutoShape 635" o:spid="_x0000_s1138" type="#_x0000_t32" style="position:absolute;left:0;text-align:left;margin-left:298.2pt;margin-top:198.75pt;width:38.05pt;height:.05pt;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" strokeweight="1.5pt">
            <v:stroke endarrow="block"/>
          </v:shape>
        </w:pict>
      </w:r>
      <w:r>
        <w:rPr>
          <w:noProof/>
          <w:color w:val="000000" w:themeColor="text1"/>
        </w:rPr>
        <w:pict>
          <v:shape id="AutoShape 634" o:spid="_x0000_s1137" type="#_x0000_t32" style="position:absolute;left:0;text-align:left;margin-left:310.4pt;margin-top:107.05pt;width:31.25pt;height:0;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Wi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" strokeweight="1.5pt">
            <v:stroke endarrow="block"/>
          </v:shape>
        </w:pict>
      </w:r>
      <w:r>
        <w:rPr>
          <w:noProof/>
          <w:color w:val="000000" w:themeColor="text1"/>
        </w:rPr>
        <w:pict>
          <v:shape id="Text Box 722" o:spid="_x0000_s1136" type="#_x0000_t202" style="position:absolute;left:0;text-align:left;margin-left:612.4pt;margin-top:160.75pt;width:24.5pt;height:23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" fillcolor="white [3201]" strokeweight=".5pt">
            <v:path arrowok="t"/>
            <v:textbox>
              <w:txbxContent>
                <w:p w:rsidR="00343820" w:rsidRDefault="00343820" w:rsidP="00A12314">
                  <w:r>
                    <w:t>C</w:t>
                  </w:r>
                </w:p>
              </w:txbxContent>
            </v:textbox>
          </v:shape>
        </w:pict>
      </w:r>
      <w:r w:rsidR="00A12314" w:rsidRPr="00805A74">
        <w:rPr>
          <w:noProof/>
          <w:color w:val="000000" w:themeColor="text1"/>
        </w:rPr>
        <w:drawing>
          <wp:inline distT="0" distB="0" distL="0" distR="0">
            <wp:extent cx="2530719" cy="2998177"/>
            <wp:effectExtent l="19050" t="0" r="2931" b="0"/>
            <wp:docPr id="8" name="Picture 27"/>
            <wp:cNvGraphicFramePr/>
            <a:graphic xmlns:a="http://schemas.openxmlformats.org/drawingml/2006/main">
              <a:graphicData uri="http://schemas.openxmlformats.org/drawingml/2006/picture">
                <pic:pic xmlns:pic="http://schemas.openxmlformats.org/drawingml/2006/picture">
                  <pic:nvPicPr>
                    <pic:cNvPr id="232450" name="Picture 2"/>
                    <pic:cNvPicPr>
                      <a:picLocks noGrp="1" noChangeAspect="1" noChangeArrowheads="1"/>
                    </pic:cNvPicPr>
                  </pic:nvPicPr>
                  <pic:blipFill>
                    <a:blip r:embed="rId37"/>
                    <a:srcRect/>
                    <a:stretch>
                      <a:fillRect/>
                    </a:stretch>
                  </pic:blipFill>
                  <pic:spPr bwMode="auto">
                    <a:xfrm>
                      <a:off x="0" y="0"/>
                      <a:ext cx="2530600" cy="2998036"/>
                    </a:xfrm>
                    <a:prstGeom prst="rect">
                      <a:avLst/>
                    </a:prstGeom>
                    <a:noFill/>
                    <a:ln w="9525">
                      <a:noFill/>
                      <a:miter lim="800000"/>
                      <a:headEnd/>
                      <a:tailEnd/>
                    </a:ln>
                    <a:effectLst/>
                  </pic:spPr>
                </pic:pic>
              </a:graphicData>
            </a:graphic>
          </wp:inline>
        </w:drawing>
      </w:r>
      <w:r w:rsidR="00A12314" w:rsidRPr="00805A74">
        <w:rPr>
          <w:noProof/>
          <w:color w:val="000000" w:themeColor="text1"/>
        </w:rPr>
        <w:drawing>
          <wp:inline distT="0" distB="0" distL="0" distR="0">
            <wp:extent cx="2405582" cy="2998176"/>
            <wp:effectExtent l="19050" t="0" r="0" b="0"/>
            <wp:docPr id="15" name="Picture 28"/>
            <wp:cNvGraphicFramePr/>
            <a:graphic xmlns:a="http://schemas.openxmlformats.org/drawingml/2006/main">
              <a:graphicData uri="http://schemas.openxmlformats.org/drawingml/2006/picture">
                <pic:pic xmlns:pic="http://schemas.openxmlformats.org/drawingml/2006/picture">
                  <pic:nvPicPr>
                    <pic:cNvPr id="232451" name="Picture 3"/>
                    <pic:cNvPicPr>
                      <a:picLocks noGrp="1" noChangeAspect="1" noChangeArrowheads="1"/>
                    </pic:cNvPicPr>
                  </pic:nvPicPr>
                  <pic:blipFill>
                    <a:blip r:embed="rId38"/>
                    <a:srcRect/>
                    <a:stretch>
                      <a:fillRect/>
                    </a:stretch>
                  </pic:blipFill>
                  <pic:spPr bwMode="auto">
                    <a:xfrm>
                      <a:off x="0" y="0"/>
                      <a:ext cx="2414417" cy="3009187"/>
                    </a:xfrm>
                    <a:prstGeom prst="rect">
                      <a:avLst/>
                    </a:prstGeom>
                    <a:noFill/>
                    <a:ln w="9525">
                      <a:noFill/>
                      <a:miter lim="800000"/>
                      <a:headEnd/>
                      <a:tailEnd/>
                    </a:ln>
                    <a:effectLst/>
                  </pic:spPr>
                </pic:pic>
              </a:graphicData>
            </a:graphic>
          </wp:inline>
        </w:drawing>
      </w:r>
    </w:p>
    <w:p w:rsidR="00A12314" w:rsidRPr="00805A74" w:rsidRDefault="003B1B06" w:rsidP="005534A8">
      <w:pPr>
        <w:spacing w:after="0" w:line="240" w:lineRule="auto"/>
        <w:rPr>
          <w:color w:val="000000" w:themeColor="text1"/>
        </w:rPr>
      </w:pPr>
      <w:r>
        <w:rPr>
          <w:color w:val="000000" w:themeColor="text1"/>
        </w:rPr>
        <w:t>FIG. 16</w:t>
      </w:r>
      <w:r w:rsidR="00A12314" w:rsidRPr="00805A74">
        <w:rPr>
          <w:color w:val="000000" w:themeColor="text1"/>
        </w:rPr>
        <w:t xml:space="preserve">: Photograph of the uterus from animals given fruit extract </w:t>
      </w:r>
      <w:proofErr w:type="gramStart"/>
      <w:r w:rsidR="00A12314" w:rsidRPr="00805A74">
        <w:rPr>
          <w:color w:val="000000" w:themeColor="text1"/>
        </w:rPr>
        <w:t>only(</w:t>
      </w:r>
      <w:proofErr w:type="gramEnd"/>
      <w:r w:rsidR="00A12314" w:rsidRPr="00805A74">
        <w:rPr>
          <w:color w:val="000000" w:themeColor="text1"/>
        </w:rPr>
        <w:t>1500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UB-------Uterine Body</w:t>
      </w:r>
    </w:p>
    <w:p w:rsidR="00A12314" w:rsidRPr="00805A74" w:rsidRDefault="00A12314" w:rsidP="005534A8">
      <w:pPr>
        <w:spacing w:after="0" w:line="240" w:lineRule="auto"/>
        <w:rPr>
          <w:color w:val="000000" w:themeColor="text1"/>
        </w:rPr>
      </w:pPr>
      <w:r w:rsidRPr="00805A74">
        <w:rPr>
          <w:color w:val="000000" w:themeColor="text1"/>
        </w:rPr>
        <w:t>UH-------Uterine Horn</w:t>
      </w:r>
    </w:p>
    <w:p w:rsidR="00A12314" w:rsidRPr="00805A74" w:rsidRDefault="00A12314" w:rsidP="005534A8">
      <w:pPr>
        <w:spacing w:after="0" w:line="240" w:lineRule="auto"/>
        <w:rPr>
          <w:color w:val="000000" w:themeColor="text1"/>
        </w:rPr>
      </w:pPr>
      <w:r w:rsidRPr="00805A74">
        <w:rPr>
          <w:color w:val="000000" w:themeColor="text1"/>
        </w:rPr>
        <w:t xml:space="preserve">UBW-----Uterine Body width </w:t>
      </w:r>
    </w:p>
    <w:p w:rsidR="00A12314" w:rsidRPr="00805A74" w:rsidRDefault="00A12314" w:rsidP="005534A8">
      <w:pPr>
        <w:spacing w:after="0" w:line="240" w:lineRule="auto"/>
        <w:rPr>
          <w:color w:val="000000" w:themeColor="text1"/>
        </w:rPr>
      </w:pPr>
      <w:r w:rsidRPr="00805A74">
        <w:rPr>
          <w:color w:val="000000" w:themeColor="text1"/>
        </w:rPr>
        <w:t xml:space="preserve">UHW-----Uterine Horn width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lang w:val="en-GB"/>
        </w:rPr>
      </w:pPr>
      <w:r w:rsidRPr="00805A74">
        <w:rPr>
          <w:color w:val="000000" w:themeColor="text1"/>
          <w:lang w:val="en-GB"/>
        </w:rPr>
        <w:t>Result from cell count using image J showed that BAX an apoptotic marker was downre</w:t>
      </w:r>
      <w:r>
        <w:rPr>
          <w:color w:val="000000" w:themeColor="text1"/>
          <w:lang w:val="en-GB"/>
        </w:rPr>
        <w:t>gulated in Fibroid + 500 mg/kg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color w:val="000000" w:themeColor="text1"/>
          <w:lang w:val="en-GB"/>
        </w:rPr>
        <w:t xml:space="preserve"> (0 % for both cells </w:t>
      </w:r>
      <w:proofErr w:type="spellStart"/>
      <w:r w:rsidRPr="00805A74">
        <w:rPr>
          <w:color w:val="000000" w:themeColor="text1"/>
          <w:lang w:val="en-GB"/>
        </w:rPr>
        <w:t>linning</w:t>
      </w:r>
      <w:proofErr w:type="spellEnd"/>
      <w:r w:rsidRPr="00805A74">
        <w:rPr>
          <w:color w:val="000000" w:themeColor="text1"/>
          <w:lang w:val="en-GB"/>
        </w:rPr>
        <w:t xml:space="preserve"> the uterus and stroma cells), </w:t>
      </w:r>
      <w:proofErr w:type="gramStart"/>
      <w:r w:rsidRPr="00805A74">
        <w:rPr>
          <w:color w:val="000000" w:themeColor="text1"/>
          <w:lang w:val="en-GB"/>
        </w:rPr>
        <w:t>and  in</w:t>
      </w:r>
      <w:proofErr w:type="gramEnd"/>
      <w:r w:rsidRPr="00805A74">
        <w:rPr>
          <w:color w:val="000000" w:themeColor="text1"/>
          <w:lang w:val="en-GB"/>
        </w:rPr>
        <w:t xml:space="preserve">  Fibroid + 1500 mg/k</w:t>
      </w:r>
      <w:r>
        <w:rPr>
          <w:color w:val="000000" w:themeColor="text1"/>
          <w:lang w:val="en-GB"/>
        </w:rPr>
        <w:t>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color w:val="000000" w:themeColor="text1"/>
          <w:lang w:val="en-GB"/>
        </w:rPr>
        <w:t xml:space="preserve"> (0 % in cells </w:t>
      </w:r>
      <w:proofErr w:type="spellStart"/>
      <w:r w:rsidRPr="00805A74">
        <w:rPr>
          <w:color w:val="000000" w:themeColor="text1"/>
          <w:lang w:val="en-GB"/>
        </w:rPr>
        <w:t>linning</w:t>
      </w:r>
      <w:proofErr w:type="spellEnd"/>
      <w:r w:rsidRPr="00805A74">
        <w:rPr>
          <w:color w:val="000000" w:themeColor="text1"/>
          <w:lang w:val="en-GB"/>
        </w:rPr>
        <w:t xml:space="preserve"> the uterus and 14.3 % in stroma cells). BA</w:t>
      </w:r>
      <w:r>
        <w:rPr>
          <w:color w:val="000000" w:themeColor="text1"/>
          <w:lang w:val="en-GB"/>
        </w:rPr>
        <w:t>X was upregulated in 500 mg/kg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i/>
          <w:color w:val="000000" w:themeColor="text1"/>
          <w:lang w:val="en-GB"/>
        </w:rPr>
        <w:t xml:space="preserve"> </w:t>
      </w:r>
      <w:r w:rsidRPr="00805A74">
        <w:rPr>
          <w:color w:val="000000" w:themeColor="text1"/>
          <w:lang w:val="en-GB"/>
        </w:rPr>
        <w:t xml:space="preserve">(81.3 % in cells </w:t>
      </w:r>
      <w:proofErr w:type="spellStart"/>
      <w:r w:rsidRPr="00805A74">
        <w:rPr>
          <w:color w:val="000000" w:themeColor="text1"/>
          <w:lang w:val="en-GB"/>
        </w:rPr>
        <w:t>linning</w:t>
      </w:r>
      <w:proofErr w:type="spellEnd"/>
      <w:r w:rsidRPr="00805A74">
        <w:rPr>
          <w:color w:val="000000" w:themeColor="text1"/>
          <w:lang w:val="en-GB"/>
        </w:rPr>
        <w:t xml:space="preserve"> the uterus and 98.6 % in stroma cells). A</w:t>
      </w:r>
      <w:r>
        <w:rPr>
          <w:color w:val="000000" w:themeColor="text1"/>
          <w:lang w:val="en-GB"/>
        </w:rPr>
        <w:t>nd downregulated in 1500 mg/kg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i/>
          <w:color w:val="000000" w:themeColor="text1"/>
          <w:lang w:val="en-GB"/>
        </w:rPr>
        <w:t xml:space="preserve"> </w:t>
      </w:r>
      <w:r w:rsidRPr="00805A74">
        <w:rPr>
          <w:color w:val="000000" w:themeColor="text1"/>
          <w:lang w:val="en-GB"/>
        </w:rPr>
        <w:t xml:space="preserve">(26.3 % in cells </w:t>
      </w:r>
      <w:proofErr w:type="spellStart"/>
      <w:r w:rsidRPr="00805A74">
        <w:rPr>
          <w:color w:val="000000" w:themeColor="text1"/>
          <w:lang w:val="en-GB"/>
        </w:rPr>
        <w:t>linning</w:t>
      </w:r>
      <w:proofErr w:type="spellEnd"/>
      <w:r w:rsidRPr="00805A74">
        <w:rPr>
          <w:color w:val="000000" w:themeColor="text1"/>
          <w:lang w:val="en-GB"/>
        </w:rPr>
        <w:t xml:space="preserve"> the </w:t>
      </w:r>
      <w:proofErr w:type="spellStart"/>
      <w:r w:rsidRPr="00805A74">
        <w:rPr>
          <w:color w:val="000000" w:themeColor="text1"/>
          <w:lang w:val="en-GB"/>
        </w:rPr>
        <w:t>uterusand</w:t>
      </w:r>
      <w:proofErr w:type="spellEnd"/>
      <w:r w:rsidRPr="00805A74">
        <w:rPr>
          <w:color w:val="000000" w:themeColor="text1"/>
          <w:lang w:val="en-GB"/>
        </w:rPr>
        <w:t xml:space="preserve"> 10.1 % in stroma cells).</w:t>
      </w:r>
    </w:p>
    <w:p w:rsidR="00A12314" w:rsidRDefault="00A12314" w:rsidP="005534A8">
      <w:pPr>
        <w:spacing w:after="0" w:line="240" w:lineRule="auto"/>
        <w:jc w:val="center"/>
        <w:rPr>
          <w:color w:val="000000" w:themeColor="text1"/>
          <w:lang w:val="en-GB"/>
        </w:rPr>
      </w:pPr>
    </w:p>
    <w:p w:rsidR="00A12314" w:rsidRPr="00805A74" w:rsidRDefault="00A12314" w:rsidP="005534A8">
      <w:pPr>
        <w:spacing w:after="0" w:line="240" w:lineRule="auto"/>
        <w:rPr>
          <w:color w:val="000000" w:themeColor="text1"/>
          <w:lang w:val="en-GB"/>
        </w:rPr>
      </w:pPr>
      <w:r w:rsidRPr="00805A74">
        <w:rPr>
          <w:color w:val="000000" w:themeColor="text1"/>
          <w:lang w:val="en-GB"/>
        </w:rPr>
        <w:t>Result from cell count using image J showed that BCL</w:t>
      </w:r>
      <w:r w:rsidRPr="00084531">
        <w:rPr>
          <w:color w:val="000000" w:themeColor="text1"/>
          <w:vertAlign w:val="subscript"/>
          <w:lang w:val="en-GB"/>
        </w:rPr>
        <w:t>2</w:t>
      </w:r>
      <w:r w:rsidRPr="00805A74">
        <w:rPr>
          <w:color w:val="000000" w:themeColor="text1"/>
          <w:lang w:val="en-GB"/>
        </w:rPr>
        <w:t xml:space="preserve"> an apoptotic marker was downre</w:t>
      </w:r>
      <w:r>
        <w:rPr>
          <w:color w:val="000000" w:themeColor="text1"/>
          <w:lang w:val="en-GB"/>
        </w:rPr>
        <w:t>gulated in Fibroid + 500 mg/kg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color w:val="000000" w:themeColor="text1"/>
          <w:lang w:val="en-GB"/>
        </w:rPr>
        <w:t xml:space="preserve"> (0 % in cells </w:t>
      </w:r>
      <w:proofErr w:type="spellStart"/>
      <w:r w:rsidRPr="00805A74">
        <w:rPr>
          <w:color w:val="000000" w:themeColor="text1"/>
          <w:lang w:val="en-GB"/>
        </w:rPr>
        <w:t>linning</w:t>
      </w:r>
      <w:proofErr w:type="spellEnd"/>
      <w:r w:rsidRPr="00805A74">
        <w:rPr>
          <w:color w:val="000000" w:themeColor="text1"/>
          <w:lang w:val="en-GB"/>
        </w:rPr>
        <w:t xml:space="preserve"> the uterus and 2.1 % in</w:t>
      </w:r>
      <w:r>
        <w:rPr>
          <w:color w:val="000000" w:themeColor="text1"/>
          <w:lang w:val="en-GB"/>
        </w:rPr>
        <w:t xml:space="preserve"> stroma cells), and in</w:t>
      </w:r>
      <w:r w:rsidRPr="00805A74">
        <w:rPr>
          <w:color w:val="000000" w:themeColor="text1"/>
          <w:lang w:val="en-GB"/>
        </w:rPr>
        <w:t xml:space="preserve"> Fibroid + 1500 mg/</w:t>
      </w:r>
      <w:proofErr w:type="spellStart"/>
      <w:r w:rsidRPr="00805A74">
        <w:rPr>
          <w:color w:val="000000" w:themeColor="text1"/>
          <w:lang w:val="en-GB"/>
        </w:rPr>
        <w:t>kgbw</w:t>
      </w:r>
      <w:proofErr w:type="spellEnd"/>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color w:val="000000" w:themeColor="text1"/>
          <w:lang w:val="en-GB"/>
        </w:rPr>
        <w:t xml:space="preserve"> (26.3 % in cells </w:t>
      </w:r>
      <w:proofErr w:type="spellStart"/>
      <w:r w:rsidRPr="00805A74">
        <w:rPr>
          <w:color w:val="000000" w:themeColor="text1"/>
          <w:lang w:val="en-GB"/>
        </w:rPr>
        <w:t>linning</w:t>
      </w:r>
      <w:proofErr w:type="spellEnd"/>
      <w:r w:rsidRPr="00805A74">
        <w:rPr>
          <w:color w:val="000000" w:themeColor="text1"/>
          <w:lang w:val="en-GB"/>
        </w:rPr>
        <w:t xml:space="preserve"> the uterus and 10.1 % in stroma cells). BCL</w:t>
      </w:r>
      <w:r w:rsidRPr="00084531">
        <w:rPr>
          <w:color w:val="000000" w:themeColor="text1"/>
          <w:vertAlign w:val="subscript"/>
          <w:lang w:val="en-GB"/>
        </w:rPr>
        <w:t>2</w:t>
      </w:r>
      <w:r>
        <w:rPr>
          <w:color w:val="000000" w:themeColor="text1"/>
          <w:lang w:val="en-GB"/>
        </w:rPr>
        <w:t>was downregulated in 500 mg/kg bodyweight</w:t>
      </w:r>
      <w:r w:rsidRPr="00805A74">
        <w:rPr>
          <w:color w:val="000000" w:themeColor="text1"/>
          <w:lang w:val="en-GB"/>
        </w:rPr>
        <w:t xml:space="preserve"> of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i/>
          <w:color w:val="000000" w:themeColor="text1"/>
          <w:lang w:val="en-GB"/>
        </w:rPr>
        <w:t xml:space="preserve"> </w:t>
      </w:r>
      <w:r w:rsidRPr="00805A74">
        <w:rPr>
          <w:color w:val="000000" w:themeColor="text1"/>
          <w:lang w:val="en-GB"/>
        </w:rPr>
        <w:t xml:space="preserve">(0 % for both cells </w:t>
      </w:r>
      <w:proofErr w:type="spellStart"/>
      <w:r w:rsidRPr="00805A74">
        <w:rPr>
          <w:color w:val="000000" w:themeColor="text1"/>
          <w:lang w:val="en-GB"/>
        </w:rPr>
        <w:t>linning</w:t>
      </w:r>
      <w:proofErr w:type="spellEnd"/>
      <w:r w:rsidRPr="00805A74">
        <w:rPr>
          <w:color w:val="000000" w:themeColor="text1"/>
          <w:lang w:val="en-GB"/>
        </w:rPr>
        <w:t xml:space="preserve"> the uterus and stroma cells), downr</w:t>
      </w:r>
      <w:r>
        <w:rPr>
          <w:color w:val="000000" w:themeColor="text1"/>
          <w:lang w:val="en-GB"/>
        </w:rPr>
        <w:t xml:space="preserve">egulated in 1500 mg/kg </w:t>
      </w:r>
      <w:proofErr w:type="spellStart"/>
      <w:r>
        <w:rPr>
          <w:color w:val="000000" w:themeColor="text1"/>
          <w:lang w:val="en-GB"/>
        </w:rPr>
        <w:t>bodyweight</w:t>
      </w:r>
      <w:r w:rsidRPr="00805A74">
        <w:rPr>
          <w:color w:val="000000" w:themeColor="text1"/>
          <w:lang w:val="en-GB"/>
        </w:rPr>
        <w:t>of</w:t>
      </w:r>
      <w:proofErr w:type="spellEnd"/>
      <w:r w:rsidRPr="00805A74">
        <w:rPr>
          <w:color w:val="000000" w:themeColor="text1"/>
          <w:lang w:val="en-GB"/>
        </w:rPr>
        <w:t xml:space="preserve"> </w:t>
      </w:r>
      <w:r w:rsidRPr="00805A74">
        <w:rPr>
          <w:i/>
          <w:color w:val="000000" w:themeColor="text1"/>
          <w:lang w:val="en-GB"/>
        </w:rPr>
        <w:t xml:space="preserve">Physalis </w:t>
      </w:r>
      <w:proofErr w:type="spellStart"/>
      <w:r w:rsidRPr="00805A74">
        <w:rPr>
          <w:i/>
          <w:color w:val="000000" w:themeColor="text1"/>
          <w:lang w:val="en-GB"/>
        </w:rPr>
        <w:t>angulata</w:t>
      </w:r>
      <w:proofErr w:type="spellEnd"/>
      <w:r w:rsidRPr="00805A74">
        <w:rPr>
          <w:i/>
          <w:color w:val="000000" w:themeColor="text1"/>
          <w:lang w:val="en-GB"/>
        </w:rPr>
        <w:t xml:space="preserve"> </w:t>
      </w:r>
      <w:r w:rsidRPr="00805A74">
        <w:rPr>
          <w:color w:val="000000" w:themeColor="text1"/>
          <w:lang w:val="en-GB"/>
        </w:rPr>
        <w:t xml:space="preserve">(0 % for both cells </w:t>
      </w:r>
      <w:proofErr w:type="spellStart"/>
      <w:r w:rsidRPr="00805A74">
        <w:rPr>
          <w:color w:val="000000" w:themeColor="text1"/>
          <w:lang w:val="en-GB"/>
        </w:rPr>
        <w:t>linning</w:t>
      </w:r>
      <w:proofErr w:type="spellEnd"/>
      <w:r w:rsidRPr="00805A74">
        <w:rPr>
          <w:color w:val="000000" w:themeColor="text1"/>
          <w:lang w:val="en-GB"/>
        </w:rPr>
        <w:t xml:space="preserve"> the uterus and stroma cells)</w:t>
      </w:r>
      <w:r>
        <w:rPr>
          <w:color w:val="000000" w:themeColor="text1"/>
          <w:lang w:val="en-GB"/>
        </w:rPr>
        <w:t>.</w:t>
      </w:r>
    </w:p>
    <w:p w:rsidR="00A12314" w:rsidRDefault="00A12314" w:rsidP="005534A8">
      <w:pPr>
        <w:spacing w:after="0" w:line="240" w:lineRule="auto"/>
        <w:rPr>
          <w:color w:val="000000" w:themeColor="text1"/>
          <w:lang w:val="en-GB"/>
        </w:rPr>
      </w:pPr>
    </w:p>
    <w:p w:rsidR="00A12314" w:rsidRPr="00664B57" w:rsidRDefault="00A12314" w:rsidP="005534A8">
      <w:pPr>
        <w:spacing w:after="0" w:line="240" w:lineRule="auto"/>
        <w:rPr>
          <w:b/>
          <w:color w:val="000000" w:themeColor="text1"/>
          <w:sz w:val="4"/>
          <w:lang w:val="en-GB"/>
        </w:rPr>
      </w:pPr>
    </w:p>
    <w:p w:rsidR="00A12314" w:rsidRPr="00EF2694" w:rsidRDefault="00A12314" w:rsidP="005534A8">
      <w:pPr>
        <w:spacing w:after="0" w:line="240" w:lineRule="auto"/>
        <w:rPr>
          <w:b/>
          <w:color w:val="000000" w:themeColor="text1"/>
          <w:lang w:val="en-GB"/>
        </w:rPr>
      </w:pPr>
      <w:r w:rsidRPr="00EF2694">
        <w:rPr>
          <w:b/>
          <w:color w:val="000000" w:themeColor="text1"/>
          <w:lang w:val="en-GB"/>
        </w:rPr>
        <w:t xml:space="preserve">Relative organ weight </w:t>
      </w:r>
    </w:p>
    <w:p w:rsidR="00A12314" w:rsidRDefault="00A12314" w:rsidP="005534A8">
      <w:pPr>
        <w:spacing w:after="0" w:line="240" w:lineRule="auto"/>
        <w:rPr>
          <w:color w:val="000000" w:themeColor="text1"/>
          <w:lang w:val="en-GB"/>
        </w:rPr>
      </w:pPr>
      <w:r>
        <w:rPr>
          <w:color w:val="000000" w:themeColor="text1"/>
          <w:lang w:val="en-GB"/>
        </w:rPr>
        <w:t xml:space="preserve">The relative organ weight and uterine weight of the fibroid induced group was significantly higher when compared to the control. The relative organ weight and uterine weight of the treatment groups (mifepristone, </w:t>
      </w:r>
      <w:proofErr w:type="spellStart"/>
      <w:r w:rsidRPr="00617992">
        <w:rPr>
          <w:i/>
          <w:color w:val="000000" w:themeColor="text1"/>
          <w:lang w:val="en-GB"/>
        </w:rPr>
        <w:t>Physalisangulata</w:t>
      </w:r>
      <w:proofErr w:type="spellEnd"/>
      <w:r>
        <w:rPr>
          <w:color w:val="000000" w:themeColor="text1"/>
          <w:lang w:val="en-GB"/>
        </w:rPr>
        <w:t xml:space="preserve"> low and high </w:t>
      </w:r>
      <w:r>
        <w:rPr>
          <w:color w:val="000000" w:themeColor="text1"/>
          <w:lang w:val="en-GB"/>
        </w:rPr>
        <w:lastRenderedPageBreak/>
        <w:t xml:space="preserve">dose treatment groups) were significantly lower when compared to the fibroid induced and control groups (Table 4). </w:t>
      </w:r>
    </w:p>
    <w:p w:rsidR="00EF2694" w:rsidRDefault="00EF2694" w:rsidP="005534A8">
      <w:pPr>
        <w:spacing w:after="0" w:line="240" w:lineRule="auto"/>
        <w:rPr>
          <w:color w:val="000000" w:themeColor="text1"/>
          <w:lang w:val="en-GB"/>
        </w:rPr>
      </w:pPr>
    </w:p>
    <w:p w:rsidR="00EF2694" w:rsidRDefault="00EF2694" w:rsidP="005534A8">
      <w:pPr>
        <w:spacing w:after="0" w:line="240" w:lineRule="auto"/>
        <w:rPr>
          <w:color w:val="000000" w:themeColor="text1"/>
          <w:lang w:val="en-GB"/>
        </w:rPr>
      </w:pPr>
    </w:p>
    <w:p w:rsidR="001B02D7" w:rsidRDefault="001B02D7" w:rsidP="005534A8">
      <w:pPr>
        <w:spacing w:after="0" w:line="240" w:lineRule="auto"/>
        <w:rPr>
          <w:color w:val="000000" w:themeColor="text1"/>
          <w:lang w:val="en-GB"/>
        </w:rPr>
      </w:pPr>
    </w:p>
    <w:p w:rsidR="001B02D7" w:rsidRPr="00617992" w:rsidRDefault="001B02D7" w:rsidP="005534A8">
      <w:pPr>
        <w:spacing w:after="0" w:line="240" w:lineRule="auto"/>
        <w:rPr>
          <w:color w:val="000000" w:themeColor="text1"/>
          <w:lang w:val="en-GB"/>
        </w:rPr>
      </w:pPr>
    </w:p>
    <w:p w:rsidR="00A12314" w:rsidRPr="00664B57" w:rsidRDefault="00A12314" w:rsidP="005534A8">
      <w:pPr>
        <w:spacing w:after="0" w:line="240" w:lineRule="auto"/>
        <w:rPr>
          <w:b/>
          <w:color w:val="000000" w:themeColor="text1"/>
          <w:sz w:val="10"/>
          <w:lang w:val="en-GB"/>
        </w:rPr>
      </w:pPr>
    </w:p>
    <w:p w:rsidR="00A12314" w:rsidRPr="00805A74" w:rsidRDefault="00A12314" w:rsidP="005534A8">
      <w:pPr>
        <w:spacing w:after="0" w:line="240" w:lineRule="auto"/>
        <w:rPr>
          <w:b/>
          <w:color w:val="000000" w:themeColor="text1"/>
          <w:lang w:val="en-GB"/>
        </w:rPr>
      </w:pPr>
    </w:p>
    <w:p w:rsidR="00A12314" w:rsidRPr="00CA2B44" w:rsidRDefault="00A12314" w:rsidP="005534A8">
      <w:pPr>
        <w:spacing w:after="0" w:line="240" w:lineRule="auto"/>
        <w:jc w:val="center"/>
      </w:pPr>
      <w:r w:rsidRPr="00CA2B44">
        <w:t>TABLE 4</w:t>
      </w:r>
    </w:p>
    <w:p w:rsidR="00A12314" w:rsidRPr="00CA2B44" w:rsidRDefault="00A12314" w:rsidP="005534A8">
      <w:pPr>
        <w:spacing w:after="0" w:line="240" w:lineRule="auto"/>
        <w:jc w:val="center"/>
      </w:pPr>
    </w:p>
    <w:p w:rsidR="00A12314" w:rsidRPr="00CA2B44" w:rsidRDefault="00A12314" w:rsidP="005534A8">
      <w:pPr>
        <w:spacing w:after="0" w:line="240" w:lineRule="auto"/>
        <w:jc w:val="center"/>
      </w:pPr>
      <w:r w:rsidRPr="00CA2B44">
        <w:t>Relative organ weight for therapeutic study</w:t>
      </w:r>
    </w:p>
    <w:p w:rsidR="00A12314" w:rsidRPr="00CA2B44" w:rsidRDefault="00A12314" w:rsidP="005534A8">
      <w:pPr>
        <w:spacing w:after="0" w:line="240" w:lineRule="auto"/>
      </w:pPr>
    </w:p>
    <w:tbl>
      <w:tblPr>
        <w:tblW w:w="8051" w:type="dxa"/>
        <w:jc w:val="center"/>
        <w:tblBorders>
          <w:top w:val="single" w:sz="4" w:space="0" w:color="auto"/>
          <w:bottom w:val="single" w:sz="4" w:space="0" w:color="auto"/>
        </w:tblBorders>
        <w:tblLook w:val="04A0" w:firstRow="1" w:lastRow="0" w:firstColumn="1" w:lastColumn="0" w:noHBand="0" w:noVBand="1"/>
      </w:tblPr>
      <w:tblGrid>
        <w:gridCol w:w="3191"/>
        <w:gridCol w:w="1685"/>
        <w:gridCol w:w="1735"/>
        <w:gridCol w:w="1440"/>
      </w:tblGrid>
      <w:tr w:rsidR="00A12314" w:rsidRPr="00CA2B44" w:rsidTr="00D753E4">
        <w:trPr>
          <w:trHeight w:val="300"/>
          <w:jc w:val="center"/>
        </w:trPr>
        <w:tc>
          <w:tcPr>
            <w:tcW w:w="3191" w:type="dxa"/>
            <w:tcBorders>
              <w:top w:val="single" w:sz="4" w:space="0" w:color="auto"/>
              <w:bottom w:val="single" w:sz="4" w:space="0" w:color="auto"/>
            </w:tcBorders>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tcBorders>
              <w:top w:val="single" w:sz="4" w:space="0" w:color="auto"/>
              <w:bottom w:val="single" w:sz="4" w:space="0" w:color="auto"/>
            </w:tcBorders>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 xml:space="preserve">Final body </w:t>
            </w:r>
          </w:p>
          <w:p w:rsidR="00A12314" w:rsidRPr="00CA2B44" w:rsidRDefault="00A12314" w:rsidP="005534A8">
            <w:pPr>
              <w:spacing w:after="0" w:line="240" w:lineRule="auto"/>
              <w:jc w:val="center"/>
              <w:rPr>
                <w:color w:val="000000"/>
              </w:rPr>
            </w:pPr>
            <w:r w:rsidRPr="00CA2B44">
              <w:rPr>
                <w:color w:val="000000"/>
              </w:rPr>
              <w:t>weight (g)</w:t>
            </w:r>
          </w:p>
        </w:tc>
        <w:tc>
          <w:tcPr>
            <w:tcW w:w="1735" w:type="dxa"/>
            <w:tcBorders>
              <w:top w:val="single" w:sz="4" w:space="0" w:color="auto"/>
              <w:bottom w:val="single" w:sz="4" w:space="0" w:color="auto"/>
            </w:tcBorders>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Absolute uterine weight (g)</w:t>
            </w:r>
          </w:p>
        </w:tc>
        <w:tc>
          <w:tcPr>
            <w:tcW w:w="1440" w:type="dxa"/>
            <w:tcBorders>
              <w:top w:val="single" w:sz="4" w:space="0" w:color="auto"/>
              <w:bottom w:val="single" w:sz="4" w:space="0" w:color="auto"/>
            </w:tcBorders>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Relative</w:t>
            </w:r>
          </w:p>
          <w:p w:rsidR="00A12314" w:rsidRPr="00CA2B44" w:rsidRDefault="00A12314" w:rsidP="005534A8">
            <w:pPr>
              <w:spacing w:after="0" w:line="240" w:lineRule="auto"/>
              <w:jc w:val="center"/>
              <w:rPr>
                <w:color w:val="000000"/>
              </w:rPr>
            </w:pPr>
            <w:r w:rsidRPr="00CA2B44">
              <w:rPr>
                <w:color w:val="000000"/>
              </w:rPr>
              <w:t xml:space="preserve">uterine weight </w:t>
            </w:r>
          </w:p>
        </w:tc>
      </w:tr>
      <w:tr w:rsidR="00A12314" w:rsidRPr="00CA2B44" w:rsidTr="00D753E4">
        <w:trPr>
          <w:trHeight w:val="300"/>
          <w:jc w:val="center"/>
        </w:trPr>
        <w:tc>
          <w:tcPr>
            <w:tcW w:w="3191" w:type="dxa"/>
            <w:tcBorders>
              <w:top w:val="single" w:sz="4" w:space="0" w:color="auto"/>
            </w:tcBorders>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Control</w:t>
            </w:r>
          </w:p>
        </w:tc>
        <w:tc>
          <w:tcPr>
            <w:tcW w:w="1685" w:type="dxa"/>
            <w:tcBorders>
              <w:top w:val="single" w:sz="4" w:space="0" w:color="auto"/>
            </w:tcBorders>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151.75</w:t>
            </w:r>
          </w:p>
        </w:tc>
        <w:tc>
          <w:tcPr>
            <w:tcW w:w="1735" w:type="dxa"/>
            <w:tcBorders>
              <w:top w:val="single" w:sz="4" w:space="0" w:color="auto"/>
            </w:tcBorders>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1.06</w:t>
            </w:r>
          </w:p>
        </w:tc>
        <w:tc>
          <w:tcPr>
            <w:tcW w:w="1440" w:type="dxa"/>
            <w:tcBorders>
              <w:top w:val="single" w:sz="4" w:space="0" w:color="auto"/>
            </w:tcBorders>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15.87</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0.26</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Fibroid Induced</w:t>
            </w: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139.80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1.83</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9.30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0.40*</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 xml:space="preserve">Fibroid+ </w:t>
            </w:r>
            <w:proofErr w:type="spellStart"/>
            <w:r w:rsidRPr="00CA2B44">
              <w:rPr>
                <w:color w:val="000000"/>
              </w:rPr>
              <w:t>Mifeprostone</w:t>
            </w:r>
            <w:proofErr w:type="spellEnd"/>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152.75</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0.52</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1.84</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0.08</w:t>
            </w:r>
            <w:proofErr w:type="gramStart"/>
            <w:r w:rsidRPr="00CA2B44">
              <w:rPr>
                <w:bCs/>
                <w:color w:val="000000"/>
              </w:rPr>
              <w:t>*</w:t>
            </w:r>
            <w:r w:rsidRPr="00CA2B44">
              <w:rPr>
                <w:bCs/>
                <w:color w:val="000000"/>
                <w:vertAlign w:val="superscript"/>
              </w:rPr>
              <w:t>,a</w:t>
            </w:r>
            <w:proofErr w:type="gram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0.00</w:t>
            </w:r>
            <w:r w:rsidRPr="00CA2B44">
              <w:rPr>
                <w:bCs/>
                <w:color w:val="000000"/>
                <w:vertAlign w:val="superscript"/>
              </w:rPr>
              <w:t>a</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Fibroid + Physalis low</w:t>
            </w: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150.40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0.66</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5.89</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0.12</w:t>
            </w:r>
            <w:proofErr w:type="gramStart"/>
            <w:r w:rsidRPr="00CA2B44">
              <w:rPr>
                <w:bCs/>
                <w:color w:val="000000"/>
              </w:rPr>
              <w:t>*</w:t>
            </w:r>
            <w:r w:rsidRPr="00CA2B44">
              <w:rPr>
                <w:bCs/>
                <w:color w:val="000000"/>
                <w:vertAlign w:val="superscript"/>
              </w:rPr>
              <w:t>,a</w:t>
            </w:r>
            <w:proofErr w:type="gram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0.00</w:t>
            </w:r>
            <w:proofErr w:type="gramStart"/>
            <w:r w:rsidRPr="00CA2B44">
              <w:rPr>
                <w:bCs/>
                <w:color w:val="000000"/>
              </w:rPr>
              <w:t>*</w:t>
            </w:r>
            <w:r w:rsidRPr="00CA2B44">
              <w:rPr>
                <w:bCs/>
                <w:color w:val="000000"/>
                <w:vertAlign w:val="superscript"/>
              </w:rPr>
              <w:t>,a</w:t>
            </w:r>
            <w:proofErr w:type="gramEnd"/>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Fibroid + Physalis high</w:t>
            </w: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161.00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0.43</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9.17</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0.03</w:t>
            </w:r>
            <w:proofErr w:type="gramStart"/>
            <w:r w:rsidRPr="00CA2B44">
              <w:rPr>
                <w:bCs/>
                <w:color w:val="000000"/>
              </w:rPr>
              <w:t>*</w:t>
            </w:r>
            <w:r w:rsidRPr="00CA2B44">
              <w:rPr>
                <w:bCs/>
                <w:color w:val="000000"/>
                <w:vertAlign w:val="superscript"/>
              </w:rPr>
              <w:t>,a</w:t>
            </w:r>
            <w:proofErr w:type="gram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roofErr w:type="gramStart"/>
            <w:r w:rsidRPr="00CA2B44">
              <w:rPr>
                <w:bCs/>
                <w:color w:val="000000"/>
              </w:rPr>
              <w:t>*</w:t>
            </w:r>
            <w:r w:rsidRPr="00CA2B44">
              <w:rPr>
                <w:bCs/>
                <w:color w:val="000000"/>
                <w:vertAlign w:val="superscript"/>
              </w:rPr>
              <w:t>,a</w:t>
            </w:r>
            <w:proofErr w:type="gramEnd"/>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rPr>
                <w:color w:val="000000"/>
              </w:rPr>
            </w:pPr>
          </w:p>
        </w:tc>
        <w:tc>
          <w:tcPr>
            <w:tcW w:w="1685" w:type="dxa"/>
            <w:shd w:val="clear" w:color="auto" w:fill="auto"/>
            <w:noWrap/>
            <w:vAlign w:val="bottom"/>
            <w:hideMark/>
          </w:tcPr>
          <w:p w:rsidR="00A12314" w:rsidRPr="00CA2B44" w:rsidRDefault="00A12314" w:rsidP="005534A8">
            <w:pPr>
              <w:spacing w:after="0" w:line="240" w:lineRule="auto"/>
              <w:rPr>
                <w:color w:val="000000"/>
              </w:rPr>
            </w:pPr>
          </w:p>
        </w:tc>
        <w:tc>
          <w:tcPr>
            <w:tcW w:w="1735" w:type="dxa"/>
            <w:shd w:val="clear" w:color="auto" w:fill="auto"/>
            <w:noWrap/>
            <w:vAlign w:val="bottom"/>
            <w:hideMark/>
          </w:tcPr>
          <w:p w:rsidR="00A12314" w:rsidRPr="00CA2B44" w:rsidRDefault="00A12314" w:rsidP="005534A8">
            <w:pPr>
              <w:spacing w:after="0" w:line="240" w:lineRule="auto"/>
              <w:rPr>
                <w:color w:val="000000"/>
              </w:rPr>
            </w:pPr>
          </w:p>
        </w:tc>
        <w:tc>
          <w:tcPr>
            <w:tcW w:w="1440" w:type="dxa"/>
            <w:shd w:val="clear" w:color="auto" w:fill="auto"/>
            <w:noWrap/>
            <w:vAlign w:val="bottom"/>
            <w:hideMark/>
          </w:tcPr>
          <w:p w:rsidR="00A12314" w:rsidRPr="00CA2B44" w:rsidRDefault="00A12314" w:rsidP="005534A8">
            <w:pPr>
              <w:spacing w:after="0" w:line="240" w:lineRule="auto"/>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Mifepristone only</w:t>
            </w: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140.00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1.79</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8.42</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0.33</w:t>
            </w:r>
            <w:proofErr w:type="gramStart"/>
            <w:r w:rsidRPr="00CA2B44">
              <w:rPr>
                <w:bCs/>
                <w:color w:val="000000"/>
              </w:rPr>
              <w:t>*</w:t>
            </w:r>
            <w:r w:rsidRPr="00CA2B44">
              <w:rPr>
                <w:bCs/>
                <w:color w:val="000000"/>
                <w:vertAlign w:val="superscript"/>
              </w:rPr>
              <w:t>,</w:t>
            </w:r>
            <w:proofErr w:type="spellStart"/>
            <w:r w:rsidRPr="00CA2B44">
              <w:rPr>
                <w:bCs/>
                <w:color w:val="000000"/>
                <w:vertAlign w:val="superscript"/>
              </w:rPr>
              <w:t>b</w:t>
            </w:r>
            <w:proofErr w:type="gramEnd"/>
            <w:r w:rsidRPr="00CA2B44">
              <w:rPr>
                <w:bCs/>
                <w:color w:val="000000"/>
                <w:vertAlign w:val="superscript"/>
              </w:rPr>
              <w:t>,c</w:t>
            </w:r>
            <w:proofErr w:type="spell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 xml:space="preserve">Physalis </w:t>
            </w:r>
            <w:proofErr w:type="gramStart"/>
            <w:r w:rsidRPr="00CA2B44">
              <w:rPr>
                <w:color w:val="000000"/>
              </w:rPr>
              <w:t>low  only</w:t>
            </w:r>
            <w:proofErr w:type="gramEnd"/>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133.50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1.40</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11.41</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0.12</w:t>
            </w:r>
            <w:proofErr w:type="gramStart"/>
            <w:r w:rsidRPr="00CA2B44">
              <w:rPr>
                <w:bCs/>
                <w:color w:val="000000"/>
              </w:rPr>
              <w:t>*</w:t>
            </w:r>
            <w:r w:rsidRPr="00CA2B44">
              <w:rPr>
                <w:bCs/>
                <w:color w:val="000000"/>
                <w:vertAlign w:val="superscript"/>
              </w:rPr>
              <w:t>,</w:t>
            </w:r>
            <w:proofErr w:type="spellStart"/>
            <w:r w:rsidRPr="00CA2B44">
              <w:rPr>
                <w:bCs/>
                <w:color w:val="000000"/>
                <w:vertAlign w:val="superscript"/>
              </w:rPr>
              <w:t>a</w:t>
            </w:r>
            <w:proofErr w:type="gramEnd"/>
            <w:r w:rsidRPr="00CA2B44">
              <w:rPr>
                <w:bCs/>
                <w:color w:val="000000"/>
                <w:vertAlign w:val="superscript"/>
              </w:rPr>
              <w:t>,b,c</w:t>
            </w:r>
            <w:proofErr w:type="spell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0.00</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735" w:type="dxa"/>
            <w:shd w:val="clear" w:color="auto" w:fill="auto"/>
            <w:noWrap/>
            <w:vAlign w:val="bottom"/>
            <w:hideMark/>
          </w:tcPr>
          <w:p w:rsidR="00A12314" w:rsidRPr="00CA2B44" w:rsidRDefault="00A12314" w:rsidP="005534A8">
            <w:pPr>
              <w:spacing w:after="0" w:line="240" w:lineRule="auto"/>
              <w:jc w:val="center"/>
              <w:rPr>
                <w:color w:val="000000"/>
              </w:rPr>
            </w:pPr>
          </w:p>
        </w:tc>
        <w:tc>
          <w:tcPr>
            <w:tcW w:w="1440" w:type="dxa"/>
            <w:shd w:val="clear" w:color="auto" w:fill="auto"/>
            <w:noWrap/>
            <w:vAlign w:val="bottom"/>
            <w:hideMark/>
          </w:tcPr>
          <w:p w:rsidR="00A12314" w:rsidRPr="00CA2B44" w:rsidRDefault="00A12314" w:rsidP="005534A8">
            <w:pPr>
              <w:spacing w:after="0" w:line="240" w:lineRule="auto"/>
              <w:jc w:val="center"/>
              <w:rPr>
                <w:color w:val="000000"/>
              </w:rPr>
            </w:pP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jc w:val="center"/>
              <w:rPr>
                <w:color w:val="000000"/>
              </w:rPr>
            </w:pPr>
            <w:r w:rsidRPr="00CA2B44">
              <w:rPr>
                <w:color w:val="000000"/>
              </w:rPr>
              <w:t>Physalis high only</w:t>
            </w: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144.50</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1.40</w:t>
            </w:r>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0.01</w:t>
            </w:r>
          </w:p>
        </w:tc>
      </w:tr>
      <w:tr w:rsidR="00A12314" w:rsidRPr="00CA2B44" w:rsidTr="00D753E4">
        <w:trPr>
          <w:trHeight w:val="300"/>
          <w:jc w:val="center"/>
        </w:trPr>
        <w:tc>
          <w:tcPr>
            <w:tcW w:w="3191" w:type="dxa"/>
            <w:shd w:val="clear" w:color="auto" w:fill="auto"/>
            <w:noWrap/>
            <w:vAlign w:val="bottom"/>
            <w:hideMark/>
          </w:tcPr>
          <w:p w:rsidR="00A12314" w:rsidRPr="00CA2B44" w:rsidRDefault="00A12314" w:rsidP="005534A8">
            <w:pPr>
              <w:spacing w:after="0" w:line="240" w:lineRule="auto"/>
              <w:rPr>
                <w:color w:val="000000"/>
              </w:rPr>
            </w:pPr>
          </w:p>
        </w:tc>
        <w:tc>
          <w:tcPr>
            <w:tcW w:w="1685" w:type="dxa"/>
            <w:shd w:val="clear" w:color="auto" w:fill="auto"/>
            <w:noWrap/>
            <w:vAlign w:val="bottom"/>
            <w:hideMark/>
          </w:tcPr>
          <w:p w:rsidR="00A12314" w:rsidRPr="00CA2B44" w:rsidRDefault="00A12314" w:rsidP="005534A8">
            <w:pPr>
              <w:spacing w:after="0" w:line="240" w:lineRule="auto"/>
              <w:jc w:val="center"/>
              <w:rPr>
                <w:bCs/>
                <w:color w:val="000000"/>
              </w:rPr>
            </w:pPr>
            <w:r w:rsidRPr="00CA2B44">
              <w:rPr>
                <w:bCs/>
                <w:color w:val="000000"/>
              </w:rPr>
              <w:t>4.03</w:t>
            </w:r>
          </w:p>
        </w:tc>
        <w:tc>
          <w:tcPr>
            <w:tcW w:w="1735" w:type="dxa"/>
            <w:shd w:val="clear" w:color="auto" w:fill="auto"/>
            <w:noWrap/>
            <w:vAlign w:val="bottom"/>
            <w:hideMark/>
          </w:tcPr>
          <w:p w:rsidR="00A12314" w:rsidRPr="00CA2B44" w:rsidRDefault="00A12314" w:rsidP="005534A8">
            <w:pPr>
              <w:spacing w:after="0" w:line="240" w:lineRule="auto"/>
              <w:jc w:val="center"/>
              <w:rPr>
                <w:bCs/>
                <w:color w:val="000000"/>
                <w:vertAlign w:val="superscript"/>
              </w:rPr>
            </w:pPr>
            <w:r w:rsidRPr="00CA2B44">
              <w:rPr>
                <w:bCs/>
                <w:color w:val="000000"/>
              </w:rPr>
              <w:t>0.05</w:t>
            </w:r>
            <w:proofErr w:type="gramStart"/>
            <w:r w:rsidRPr="00CA2B44">
              <w:rPr>
                <w:bCs/>
                <w:color w:val="000000"/>
              </w:rPr>
              <w:t>*</w:t>
            </w:r>
            <w:r w:rsidRPr="00CA2B44">
              <w:rPr>
                <w:bCs/>
                <w:color w:val="000000"/>
                <w:vertAlign w:val="superscript"/>
              </w:rPr>
              <w:t>,</w:t>
            </w:r>
            <w:proofErr w:type="spellStart"/>
            <w:r w:rsidRPr="00CA2B44">
              <w:rPr>
                <w:bCs/>
                <w:color w:val="000000"/>
                <w:vertAlign w:val="superscript"/>
              </w:rPr>
              <w:t>a</w:t>
            </w:r>
            <w:proofErr w:type="gramEnd"/>
            <w:r w:rsidRPr="00CA2B44">
              <w:rPr>
                <w:bCs/>
                <w:color w:val="000000"/>
                <w:vertAlign w:val="superscript"/>
              </w:rPr>
              <w:t>,b,c,</w:t>
            </w:r>
            <w:r w:rsidRPr="00CA2B44">
              <w:rPr>
                <w:color w:val="000000"/>
                <w:vertAlign w:val="superscript"/>
              </w:rPr>
              <w:t>d</w:t>
            </w:r>
            <w:proofErr w:type="spellEnd"/>
          </w:p>
        </w:tc>
        <w:tc>
          <w:tcPr>
            <w:tcW w:w="1440" w:type="dxa"/>
            <w:shd w:val="clear" w:color="auto" w:fill="auto"/>
            <w:noWrap/>
            <w:vAlign w:val="bottom"/>
            <w:hideMark/>
          </w:tcPr>
          <w:p w:rsidR="00A12314" w:rsidRPr="00CA2B44" w:rsidRDefault="00A12314" w:rsidP="005534A8">
            <w:pPr>
              <w:spacing w:after="0" w:line="240" w:lineRule="auto"/>
              <w:jc w:val="center"/>
              <w:rPr>
                <w:bCs/>
                <w:color w:val="000000"/>
              </w:rPr>
            </w:pPr>
            <w:proofErr w:type="gramStart"/>
            <w:r w:rsidRPr="00CA2B44">
              <w:rPr>
                <w:bCs/>
                <w:color w:val="000000"/>
              </w:rPr>
              <w:t>0.00</w:t>
            </w:r>
            <w:r w:rsidRPr="00CA2B44">
              <w:rPr>
                <w:bCs/>
                <w:color w:val="000000"/>
                <w:vertAlign w:val="superscript"/>
              </w:rPr>
              <w:t>,b</w:t>
            </w:r>
            <w:proofErr w:type="gramEnd"/>
            <w:r w:rsidRPr="00CA2B44">
              <w:rPr>
                <w:bCs/>
                <w:color w:val="000000"/>
                <w:vertAlign w:val="superscript"/>
              </w:rPr>
              <w:t>,c,</w:t>
            </w:r>
            <w:r w:rsidRPr="00CA2B44">
              <w:rPr>
                <w:color w:val="000000"/>
                <w:vertAlign w:val="superscript"/>
              </w:rPr>
              <w:t>d</w:t>
            </w:r>
          </w:p>
        </w:tc>
      </w:tr>
    </w:tbl>
    <w:p w:rsidR="00A12314" w:rsidRPr="00CA2B44" w:rsidRDefault="00A12314" w:rsidP="005534A8">
      <w:pPr>
        <w:spacing w:after="0" w:line="240" w:lineRule="auto"/>
        <w:jc w:val="center"/>
      </w:pPr>
      <w:r w:rsidRPr="00CA2B44">
        <w:t>Values are expressed as mean +SEM, n = 5.</w:t>
      </w:r>
    </w:p>
    <w:p w:rsidR="00A12314" w:rsidRPr="00CA2B44" w:rsidRDefault="00A12314" w:rsidP="005534A8">
      <w:pPr>
        <w:spacing w:after="0" w:line="240" w:lineRule="auto"/>
        <w:jc w:val="center"/>
      </w:pPr>
      <w:r w:rsidRPr="00CA2B44">
        <w:t>* = significantly different from control at p&lt;0.05</w:t>
      </w:r>
    </w:p>
    <w:p w:rsidR="00A12314" w:rsidRPr="00CA2B44" w:rsidRDefault="00A12314" w:rsidP="005534A8">
      <w:pPr>
        <w:spacing w:after="0" w:line="240" w:lineRule="auto"/>
        <w:jc w:val="center"/>
      </w:pPr>
      <w:r w:rsidRPr="00CA2B44">
        <w:t>a = significantly different from Fibroid Induced at p&lt;0.05</w:t>
      </w:r>
    </w:p>
    <w:p w:rsidR="00A12314" w:rsidRPr="00CA2B44" w:rsidRDefault="00A12314" w:rsidP="005534A8">
      <w:pPr>
        <w:spacing w:after="0" w:line="240" w:lineRule="auto"/>
        <w:jc w:val="center"/>
      </w:pPr>
      <w:r w:rsidRPr="00CA2B44">
        <w:t>b = significantly different from Fibroid + mifepristone at p&lt;0.05</w:t>
      </w:r>
    </w:p>
    <w:p w:rsidR="00A12314" w:rsidRPr="00CA2B44" w:rsidRDefault="00A12314" w:rsidP="005534A8">
      <w:pPr>
        <w:spacing w:after="0" w:line="240" w:lineRule="auto"/>
        <w:jc w:val="center"/>
      </w:pPr>
      <w:r w:rsidRPr="00CA2B44">
        <w:t>c = significantly different from Fibroid +Physalis low dose at p&lt;0.05</w:t>
      </w:r>
    </w:p>
    <w:p w:rsidR="00A12314" w:rsidRPr="00CA2B44" w:rsidRDefault="00A12314" w:rsidP="005534A8">
      <w:pPr>
        <w:spacing w:after="0" w:line="240" w:lineRule="auto"/>
        <w:jc w:val="center"/>
      </w:pPr>
      <w:r w:rsidRPr="00CA2B44">
        <w:t>d = significantly different from Fibroid +Physalis high dose at p&lt;0.05</w:t>
      </w:r>
    </w:p>
    <w:p w:rsidR="00A12314" w:rsidRPr="00CA2B44" w:rsidRDefault="00A12314" w:rsidP="005534A8">
      <w:pPr>
        <w:spacing w:after="0" w:line="240" w:lineRule="auto"/>
      </w:pPr>
    </w:p>
    <w:p w:rsidR="00A12314" w:rsidRPr="00CA2B44" w:rsidRDefault="00A12314" w:rsidP="005534A8">
      <w:pPr>
        <w:spacing w:after="0" w:line="240" w:lineRule="auto"/>
        <w:jc w:val="center"/>
      </w:pPr>
    </w:p>
    <w:p w:rsidR="00A12314" w:rsidRPr="00CA2B44" w:rsidRDefault="00A12314" w:rsidP="005534A8">
      <w:pPr>
        <w:spacing w:after="0" w:line="240" w:lineRule="auto"/>
      </w:pPr>
    </w:p>
    <w:p w:rsidR="00A12314" w:rsidRPr="00CA2B44" w:rsidRDefault="00A12314" w:rsidP="005534A8">
      <w:pPr>
        <w:spacing w:after="0" w:line="240" w:lineRule="auto"/>
      </w:pPr>
      <w:r w:rsidRPr="00CA2B44">
        <w:br w:type="page"/>
      </w:r>
    </w:p>
    <w:p w:rsidR="00A12314" w:rsidRDefault="00A12314" w:rsidP="005534A8">
      <w:pPr>
        <w:spacing w:after="0" w:line="240" w:lineRule="auto"/>
        <w:jc w:val="center"/>
      </w:pPr>
    </w:p>
    <w:p w:rsidR="00EF2694" w:rsidRDefault="00EF2694" w:rsidP="005534A8">
      <w:pPr>
        <w:spacing w:after="0" w:line="240" w:lineRule="auto"/>
        <w:jc w:val="center"/>
      </w:pPr>
    </w:p>
    <w:p w:rsidR="00EF2694" w:rsidRDefault="00EF2694" w:rsidP="005534A8">
      <w:pPr>
        <w:spacing w:after="0" w:line="240" w:lineRule="auto"/>
        <w:jc w:val="center"/>
      </w:pPr>
    </w:p>
    <w:p w:rsidR="00EF2694" w:rsidRDefault="00EF2694" w:rsidP="005534A8">
      <w:pPr>
        <w:spacing w:after="0" w:line="240" w:lineRule="auto"/>
        <w:jc w:val="center"/>
      </w:pPr>
    </w:p>
    <w:p w:rsidR="00EF2694" w:rsidRPr="00EF2694" w:rsidRDefault="00EF2694" w:rsidP="005534A8">
      <w:pPr>
        <w:spacing w:after="0" w:line="240" w:lineRule="auto"/>
        <w:rPr>
          <w:b/>
          <w:color w:val="000000" w:themeColor="text1"/>
          <w:lang w:val="en-GB"/>
        </w:rPr>
      </w:pPr>
      <w:r w:rsidRPr="00EF2694">
        <w:rPr>
          <w:b/>
          <w:color w:val="000000" w:themeColor="text1"/>
          <w:lang w:val="en-GB"/>
        </w:rPr>
        <w:t>Histological observation of the uterus</w:t>
      </w:r>
    </w:p>
    <w:p w:rsidR="00EF2694" w:rsidRDefault="00EF2694" w:rsidP="005534A8">
      <w:pPr>
        <w:spacing w:after="0" w:line="240" w:lineRule="auto"/>
        <w:rPr>
          <w:color w:val="000000" w:themeColor="text1"/>
        </w:rPr>
      </w:pPr>
      <w:r w:rsidRPr="00805A74">
        <w:rPr>
          <w:color w:val="000000" w:themeColor="text1"/>
        </w:rPr>
        <w:t xml:space="preserve">In the control group, sections of the uterus showed simple columnar epithelium, tubular uterine glands and lined by cuboidal cells separated by moderate population of stromal cells (Plate 1).  The endometrium consists of widely spaced endometrial glands. There were mild inflammatory infiltrates mainly polymorphs. In fibroid induced group, section of the uterus showed abnormal stratified epithelium lining with an underlying </w:t>
      </w:r>
      <w:proofErr w:type="spellStart"/>
      <w:r w:rsidRPr="00805A74">
        <w:rPr>
          <w:color w:val="000000" w:themeColor="text1"/>
        </w:rPr>
        <w:t>fibrocollagenous</w:t>
      </w:r>
      <w:proofErr w:type="spellEnd"/>
      <w:r w:rsidRPr="00805A74">
        <w:rPr>
          <w:color w:val="000000" w:themeColor="text1"/>
        </w:rPr>
        <w:t xml:space="preserve"> stroma consisting of sparsely populated stroma cells and a dense irregularly dispose fibrous tissues.  Few glands lined by benign epithelium were noted </w:t>
      </w:r>
      <w:r>
        <w:rPr>
          <w:color w:val="000000" w:themeColor="text1"/>
        </w:rPr>
        <w:t xml:space="preserve">(Plate 2) compared with </w:t>
      </w:r>
      <w:proofErr w:type="spellStart"/>
      <w:r>
        <w:rPr>
          <w:color w:val="000000" w:themeColor="text1"/>
        </w:rPr>
        <w:t>uteri</w:t>
      </w:r>
      <w:r w:rsidRPr="00805A74">
        <w:rPr>
          <w:color w:val="000000" w:themeColor="text1"/>
        </w:rPr>
        <w:t>from</w:t>
      </w:r>
      <w:proofErr w:type="spellEnd"/>
      <w:r w:rsidRPr="00805A74">
        <w:rPr>
          <w:color w:val="000000" w:themeColor="text1"/>
        </w:rPr>
        <w:t xml:space="preserve"> control animals which showed normal columnar epithelium (Plate 1).</w:t>
      </w:r>
    </w:p>
    <w:bookmarkEnd w:id="1"/>
    <w:p w:rsidR="00A12314" w:rsidRPr="00805A74" w:rsidRDefault="005A5D57" w:rsidP="005534A8">
      <w:pPr>
        <w:spacing w:after="0" w:line="240" w:lineRule="auto"/>
        <w:rPr>
          <w:color w:val="000000" w:themeColor="text1"/>
        </w:rPr>
      </w:pPr>
      <w:r>
        <w:rPr>
          <w:noProof/>
          <w:color w:val="000000" w:themeColor="text1"/>
        </w:rPr>
        <w:pict>
          <v:shape id="_x0000_s1148" type="#_x0000_t32" style="position:absolute;left:0;text-align:left;margin-left:203.45pt;margin-top:93.7pt;width:16.95pt;height:25.45pt;flip: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v:shape id="_x0000_s1150" type="#_x0000_t32" style="position:absolute;left:0;text-align:left;margin-left:250.7pt;margin-top:161.2pt;width:16.95pt;height:25.4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v:shape id="_x0000_s1149" type="#_x0000_t202" style="position:absolute;left:0;text-align:left;margin-left:248.45pt;margin-top:141pt;width:41.75pt;height:22.4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rsidR="00343820" w:rsidRPr="009166AB" w:rsidRDefault="00343820" w:rsidP="00A12314">
                  <w:pPr>
                    <w:rPr>
                      <w:b/>
                    </w:rPr>
                  </w:pPr>
                  <w:r>
                    <w:rPr>
                      <w:b/>
                    </w:rPr>
                    <w:t>STR</w:t>
                  </w:r>
                </w:p>
              </w:txbxContent>
            </v:textbox>
          </v:shape>
        </w:pict>
      </w:r>
      <w:r>
        <w:rPr>
          <w:noProof/>
          <w:color w:val="000000" w:themeColor="text1"/>
        </w:rPr>
        <w:pict>
          <v:shape id="_x0000_s1147" type="#_x0000_t202" style="position:absolute;left:0;text-align:left;margin-left:203.45pt;margin-top:77.15pt;width:37.55pt;height:22.4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rsidR="00343820" w:rsidRPr="009166AB" w:rsidRDefault="00343820" w:rsidP="00A12314">
                  <w:pPr>
                    <w:rPr>
                      <w:b/>
                    </w:rPr>
                  </w:pPr>
                  <w:r>
                    <w:rPr>
                      <w:b/>
                    </w:rPr>
                    <w:t>GL</w:t>
                  </w:r>
                </w:p>
              </w:txbxContent>
            </v:textbox>
          </v:shape>
        </w:pict>
      </w:r>
      <w:r>
        <w:rPr>
          <w:noProof/>
          <w:color w:val="000000" w:themeColor="text1"/>
        </w:rPr>
        <w:pict>
          <v:shape id="Text Box 415" o:spid="_x0000_s1027" type="#_x0000_t202" style="position:absolute;left:0;text-align:left;margin-left:105.5pt;margin-top:-.25pt;width:55.25pt;height:3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P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" filled="f" stroked="f">
            <v:textbox>
              <w:txbxContent>
                <w:p w:rsidR="00343820" w:rsidRPr="005020E4" w:rsidRDefault="00343820" w:rsidP="00A12314">
                  <w:pPr>
                    <w:rPr>
                      <w:lang w:val="en-GB"/>
                    </w:rPr>
                  </w:pPr>
                </w:p>
              </w:txbxContent>
            </v:textbox>
          </v:shape>
        </w:pict>
      </w:r>
      <w:r w:rsidR="00A12314">
        <w:rPr>
          <w:noProof/>
          <w:color w:val="000000" w:themeColor="text1"/>
        </w:rPr>
        <w:drawing>
          <wp:inline distT="0" distB="0" distL="0" distR="0">
            <wp:extent cx="4476997" cy="340821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213" cy="3413712"/>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PLATE 1:  Section of the uterus from animals in the control.</w:t>
      </w:r>
    </w:p>
    <w:p w:rsidR="00A12314" w:rsidRPr="00805A74" w:rsidRDefault="00A12314" w:rsidP="005534A8">
      <w:pPr>
        <w:spacing w:after="0" w:line="240" w:lineRule="auto"/>
        <w:rPr>
          <w:color w:val="000000" w:themeColor="text1"/>
        </w:rPr>
      </w:pPr>
      <w:r w:rsidRPr="00805A74">
        <w:rPr>
          <w:color w:val="000000" w:themeColor="text1"/>
        </w:rPr>
        <w:t>GL---Gland</w:t>
      </w:r>
      <w:r w:rsidR="00CA3AB9">
        <w:rPr>
          <w:color w:val="000000" w:themeColor="text1"/>
        </w:rPr>
        <w:t xml:space="preserve">; </w:t>
      </w:r>
      <w:r w:rsidRPr="00805A74">
        <w:rPr>
          <w:color w:val="000000" w:themeColor="text1"/>
        </w:rPr>
        <w:t xml:space="preserve">STR </w:t>
      </w:r>
      <w:r w:rsidR="00CA3AB9">
        <w:rPr>
          <w:color w:val="000000" w:themeColor="text1"/>
        </w:rPr>
        <w:t>–</w:t>
      </w:r>
      <w:r w:rsidRPr="00805A74">
        <w:rPr>
          <w:color w:val="000000" w:themeColor="text1"/>
        </w:rPr>
        <w:t>Stroma</w:t>
      </w:r>
      <w:r w:rsidR="00CA3AB9">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CA3AB9" w:rsidRPr="00805A74" w:rsidRDefault="00CA3AB9" w:rsidP="005534A8">
      <w:pPr>
        <w:spacing w:after="0" w:line="240" w:lineRule="auto"/>
        <w:rPr>
          <w:color w:val="000000" w:themeColor="text1"/>
        </w:rPr>
      </w:pPr>
      <w:r w:rsidRPr="00805A74">
        <w:rPr>
          <w:noProof/>
          <w:color w:val="000000" w:themeColor="text1"/>
        </w:rPr>
        <w:lastRenderedPageBreak/>
        <w:drawing>
          <wp:inline distT="0" distB="0" distL="0" distR="0">
            <wp:extent cx="4873583" cy="3440128"/>
            <wp:effectExtent l="19050" t="0" r="3217" b="0"/>
            <wp:docPr id="6" name="Picture 770" descr="C:\Users\UNCLE T\Desktop\New folder (11)\IMG_20231025_170013_3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CLE T\Desktop\New folder (11)\IMG_20231025_170013_3LA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2797" cy="3453690"/>
                    </a:xfrm>
                    <a:prstGeom prst="rect">
                      <a:avLst/>
                    </a:prstGeom>
                    <a:noFill/>
                    <a:ln>
                      <a:noFill/>
                    </a:ln>
                  </pic:spPr>
                </pic:pic>
              </a:graphicData>
            </a:graphic>
          </wp:inline>
        </w:drawing>
      </w:r>
    </w:p>
    <w:p w:rsidR="00CA3AB9" w:rsidRPr="00805A74" w:rsidRDefault="00CA3AB9" w:rsidP="005534A8">
      <w:pPr>
        <w:spacing w:after="0" w:line="240" w:lineRule="auto"/>
        <w:rPr>
          <w:color w:val="000000" w:themeColor="text1"/>
        </w:rPr>
      </w:pPr>
      <w:r w:rsidRPr="00805A74">
        <w:rPr>
          <w:color w:val="000000" w:themeColor="text1"/>
        </w:rPr>
        <w:t>PLATE 2:  Section of the Uterus from animals induced with fibroid.</w:t>
      </w:r>
    </w:p>
    <w:p w:rsidR="00CA3AB9" w:rsidRPr="00805A74" w:rsidRDefault="00CA3AB9" w:rsidP="005534A8">
      <w:pPr>
        <w:spacing w:after="0" w:line="240" w:lineRule="auto"/>
        <w:rPr>
          <w:color w:val="000000" w:themeColor="text1"/>
        </w:rPr>
      </w:pPr>
      <w:r w:rsidRPr="00805A74">
        <w:rPr>
          <w:color w:val="000000" w:themeColor="text1"/>
        </w:rPr>
        <w:t>EPI—Epithelium</w:t>
      </w:r>
      <w:r>
        <w:rPr>
          <w:color w:val="000000" w:themeColor="text1"/>
        </w:rPr>
        <w:t xml:space="preserve">; </w:t>
      </w:r>
      <w:r w:rsidRPr="00805A74">
        <w:rPr>
          <w:color w:val="000000" w:themeColor="text1"/>
        </w:rPr>
        <w:t>STR---Stroma</w:t>
      </w:r>
      <w:r>
        <w:rPr>
          <w:color w:val="000000" w:themeColor="text1"/>
        </w:rPr>
        <w:t xml:space="preserve">; </w:t>
      </w:r>
      <w:r w:rsidRPr="00805A74">
        <w:rPr>
          <w:color w:val="000000" w:themeColor="text1"/>
        </w:rPr>
        <w:t>BV --- Blood vessel</w:t>
      </w:r>
      <w:r>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CA3AB9" w:rsidRPr="00805A74" w:rsidRDefault="005A5D57" w:rsidP="005534A8">
      <w:pPr>
        <w:spacing w:after="0" w:line="240" w:lineRule="auto"/>
        <w:rPr>
          <w:color w:val="000000" w:themeColor="text1"/>
        </w:rPr>
      </w:pPr>
      <w:r>
        <w:rPr>
          <w:noProof/>
          <w:color w:val="000000" w:themeColor="text1"/>
        </w:rPr>
        <w:pict>
          <v:shape id="Text Box 650" o:spid="_x0000_s1161" type="#_x0000_t202" style="position:absolute;left:0;text-align:left;margin-left:190.2pt;margin-top:177.6pt;width:41.75pt;height:22.4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" filled="f" fillcolor="white [3212]" stroked="f">
            <v:textbox>
              <w:txbxContent>
                <w:p w:rsidR="00343820" w:rsidRPr="009166AB" w:rsidRDefault="00343820" w:rsidP="00CA3AB9">
                  <w:pPr>
                    <w:rPr>
                      <w:b/>
                    </w:rPr>
                  </w:pPr>
                  <w:r>
                    <w:rPr>
                      <w:b/>
                    </w:rPr>
                    <w:t>STR</w:t>
                  </w:r>
                </w:p>
              </w:txbxContent>
            </v:textbox>
          </v:shape>
        </w:pict>
      </w:r>
      <w:r>
        <w:rPr>
          <w:noProof/>
          <w:color w:val="000000" w:themeColor="text1"/>
        </w:rPr>
        <w:pict>
          <v:shape id="Text Box 645" o:spid="_x0000_s1156" type="#_x0000_t202" style="position:absolute;left:0;text-align:left;margin-left:294.95pt;margin-top:152.2pt;width:34.5pt;height:22.4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" filled="f" fillcolor="white [3212]" stroked="f">
            <v:textbox>
              <w:txbxContent>
                <w:p w:rsidR="00343820" w:rsidRPr="009166AB" w:rsidRDefault="00343820" w:rsidP="00CA3AB9">
                  <w:pPr>
                    <w:rPr>
                      <w:b/>
                    </w:rPr>
                  </w:pPr>
                  <w:r w:rsidRPr="009166AB">
                    <w:rPr>
                      <w:b/>
                    </w:rPr>
                    <w:t>EPI</w:t>
                  </w:r>
                </w:p>
              </w:txbxContent>
            </v:textbox>
          </v:shape>
        </w:pict>
      </w:r>
      <w:r>
        <w:rPr>
          <w:noProof/>
          <w:color w:val="000000" w:themeColor="text1"/>
        </w:rPr>
        <w:pict>
          <v:shape id="AutoShape 649" o:spid="_x0000_s1160" type="#_x0000_t32" style="position:absolute;left:0;text-align:left;margin-left:184.1pt;margin-top:193.8pt;width:16.95pt;height:15.75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" strokecolor="black [3213]" strokeweight="2.25pt">
            <v:stroke endarrow="block"/>
          </v:shape>
        </w:pict>
      </w:r>
      <w:r>
        <w:rPr>
          <w:noProof/>
          <w:color w:val="000000" w:themeColor="text1"/>
        </w:rPr>
        <w:pict>
          <v:shape id="AutoShape 648" o:spid="_x0000_s1159" type="#_x0000_t32" style="position:absolute;left:0;text-align:left;margin-left:150.35pt;margin-top:110.9pt;width:16.95pt;height:25.45pt;flip:y;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" strokecolor="black [3213]" strokeweight="2.25pt">
            <v:stroke endarrow="block"/>
          </v:shape>
        </w:pict>
      </w:r>
      <w:r>
        <w:rPr>
          <w:noProof/>
          <w:color w:val="000000" w:themeColor="text1"/>
        </w:rPr>
        <w:pict>
          <v:shape id="Text Box 647" o:spid="_x0000_s1158" type="#_x0000_t202" style="position:absolute;left:0;text-align:left;margin-left:153.9pt;margin-top:92.9pt;width:37.55pt;height:22.4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1Q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" filled="f" fillcolor="white [3212]" stroked="f">
            <v:textbox>
              <w:txbxContent>
                <w:p w:rsidR="00343820" w:rsidRPr="009166AB" w:rsidRDefault="00343820" w:rsidP="00CA3AB9">
                  <w:pPr>
                    <w:rPr>
                      <w:b/>
                    </w:rPr>
                  </w:pPr>
                  <w:r>
                    <w:rPr>
                      <w:b/>
                    </w:rPr>
                    <w:t>GL</w:t>
                  </w:r>
                </w:p>
              </w:txbxContent>
            </v:textbox>
          </v:shape>
        </w:pict>
      </w:r>
      <w:r>
        <w:rPr>
          <w:noProof/>
          <w:color w:val="000000" w:themeColor="text1"/>
        </w:rPr>
        <w:pict>
          <v:shape id="AutoShape 646" o:spid="_x0000_s1157" type="#_x0000_t32" style="position:absolute;left:0;text-align:left;margin-left:281.05pt;margin-top:166.7pt;width:16.95pt;height:15.7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" strokecolor="black [3213]" strokeweight="2.25pt">
            <v:stroke endarrow="block"/>
          </v:shape>
        </w:pict>
      </w:r>
      <w:r w:rsidR="00CA3AB9">
        <w:rPr>
          <w:noProof/>
          <w:color w:val="000000" w:themeColor="text1"/>
        </w:rPr>
        <w:drawing>
          <wp:inline distT="0" distB="0" distL="0" distR="0">
            <wp:extent cx="4870408" cy="3300830"/>
            <wp:effectExtent l="19050" t="0" r="6392" b="0"/>
            <wp:docPr id="1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1871" cy="3308599"/>
                    </a:xfrm>
                    <a:prstGeom prst="rect">
                      <a:avLst/>
                    </a:prstGeom>
                    <a:noFill/>
                    <a:ln>
                      <a:noFill/>
                    </a:ln>
                  </pic:spPr>
                </pic:pic>
              </a:graphicData>
            </a:graphic>
          </wp:inline>
        </w:drawing>
      </w:r>
    </w:p>
    <w:p w:rsidR="00CA3AB9" w:rsidRPr="00805A74" w:rsidRDefault="00CA3AB9" w:rsidP="005534A8">
      <w:pPr>
        <w:spacing w:after="0" w:line="240" w:lineRule="auto"/>
        <w:jc w:val="left"/>
        <w:rPr>
          <w:color w:val="000000" w:themeColor="text1"/>
        </w:rPr>
      </w:pPr>
      <w:r w:rsidRPr="00805A74">
        <w:rPr>
          <w:color w:val="000000" w:themeColor="text1"/>
        </w:rPr>
        <w:t>PLATE 3:  Section of the uterus from animals induced with fibroid and given mifepristone for 6 weeks.</w:t>
      </w:r>
    </w:p>
    <w:p w:rsidR="00CA3AB9" w:rsidRDefault="00CA3AB9" w:rsidP="005534A8">
      <w:pPr>
        <w:spacing w:after="0" w:line="240" w:lineRule="auto"/>
        <w:rPr>
          <w:color w:val="000000" w:themeColor="text1"/>
        </w:rPr>
      </w:pPr>
    </w:p>
    <w:p w:rsidR="00CA3AB9" w:rsidRPr="00805A74" w:rsidRDefault="00CA3AB9" w:rsidP="005534A8">
      <w:pPr>
        <w:spacing w:after="0" w:line="240" w:lineRule="auto"/>
        <w:rPr>
          <w:color w:val="000000" w:themeColor="text1"/>
        </w:rPr>
      </w:pPr>
      <w:r>
        <w:rPr>
          <w:color w:val="000000" w:themeColor="text1"/>
        </w:rPr>
        <w:t xml:space="preserve">EPI --- Epithelium; </w:t>
      </w:r>
      <w:r w:rsidRPr="00805A74">
        <w:rPr>
          <w:color w:val="000000" w:themeColor="text1"/>
        </w:rPr>
        <w:t>STR---Stroma</w:t>
      </w:r>
      <w:r>
        <w:rPr>
          <w:color w:val="000000" w:themeColor="text1"/>
        </w:rPr>
        <w:t xml:space="preserve">; </w:t>
      </w:r>
      <w:r w:rsidRPr="00805A74">
        <w:rPr>
          <w:color w:val="000000" w:themeColor="text1"/>
        </w:rPr>
        <w:t>GL---Gland</w:t>
      </w:r>
      <w:r>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sectPr w:rsidR="00A12314">
          <w:pgSz w:w="11909" w:h="16834"/>
          <w:pgMar w:top="1296" w:right="1296" w:bottom="1296" w:left="2160" w:header="720" w:footer="720" w:gutter="0"/>
          <w:cols w:space="720"/>
        </w:sectPr>
      </w:pPr>
    </w:p>
    <w:p w:rsidR="00A12314" w:rsidRPr="00204D8C" w:rsidRDefault="00A12314" w:rsidP="005534A8">
      <w:pPr>
        <w:spacing w:after="0" w:line="240" w:lineRule="auto"/>
        <w:rPr>
          <w:color w:val="000000" w:themeColor="text1"/>
          <w:sz w:val="2"/>
        </w:rPr>
      </w:pPr>
    </w:p>
    <w:p w:rsidR="00CA3AB9" w:rsidRDefault="00CA3AB9" w:rsidP="005534A8">
      <w:pPr>
        <w:spacing w:after="0" w:line="240" w:lineRule="auto"/>
        <w:rPr>
          <w:color w:val="000000" w:themeColor="text1"/>
        </w:rPr>
      </w:pPr>
      <w:r w:rsidRPr="00805A74">
        <w:rPr>
          <w:color w:val="000000" w:themeColor="text1"/>
        </w:rPr>
        <w:t>In the group induced with fibroids and administered with low dose (500mg/kg)</w:t>
      </w:r>
      <w:r w:rsidRPr="00805A74">
        <w:rPr>
          <w:i/>
          <w:iCs/>
          <w:color w:val="000000" w:themeColor="text1"/>
        </w:rPr>
        <w:t xml:space="preserve"> Physalis </w:t>
      </w:r>
      <w:proofErr w:type="spellStart"/>
      <w:r w:rsidRPr="00805A74">
        <w:rPr>
          <w:i/>
          <w:iCs/>
          <w:color w:val="000000" w:themeColor="text1"/>
        </w:rPr>
        <w:t>angulata</w:t>
      </w:r>
      <w:proofErr w:type="spellEnd"/>
      <w:r w:rsidRPr="00805A74">
        <w:rPr>
          <w:color w:val="000000" w:themeColor="text1"/>
        </w:rPr>
        <w:t xml:space="preserve">, sections of the uterus showed </w:t>
      </w:r>
      <w:r>
        <w:rPr>
          <w:color w:val="000000" w:themeColor="text1"/>
        </w:rPr>
        <w:t>cuboidal</w:t>
      </w:r>
      <w:r w:rsidRPr="00805A74">
        <w:rPr>
          <w:color w:val="000000" w:themeColor="text1"/>
        </w:rPr>
        <w:t xml:space="preserve"> epithelium with an intact basement membrane. In the group induced with fibroids and administered with </w:t>
      </w:r>
      <w:r w:rsidRPr="00805A74">
        <w:rPr>
          <w:color w:val="000000" w:themeColor="text1"/>
          <w:lang w:val="en-GB"/>
        </w:rPr>
        <w:t>mifepristone</w:t>
      </w:r>
      <w:r w:rsidRPr="00805A74">
        <w:rPr>
          <w:color w:val="000000" w:themeColor="text1"/>
        </w:rPr>
        <w:t xml:space="preserve">, section of the uterus showed an intact luminal epithelium and an abundant endometrial stroma with sparsely populated tubular glands lined by cuboidal epithelial cells </w:t>
      </w:r>
      <w:r w:rsidRPr="00805A74">
        <w:rPr>
          <w:color w:val="000000" w:themeColor="text1"/>
          <w:lang w:val="en-GB"/>
        </w:rPr>
        <w:t>(Plate 3)</w:t>
      </w:r>
      <w:r w:rsidRPr="00805A74">
        <w:rPr>
          <w:color w:val="000000" w:themeColor="text1"/>
        </w:rPr>
        <w:t xml:space="preserve">. The epithelial cells were vacuolated. The underlying stroma is loose consisting of sparsely populated stroma cells and thin walled blood vessels (Plate 4). </w:t>
      </w:r>
    </w:p>
    <w:p w:rsidR="00CA3AB9" w:rsidRDefault="00CA3AB9"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 xml:space="preserve">In the group induced with </w:t>
      </w:r>
      <w:r>
        <w:rPr>
          <w:color w:val="000000" w:themeColor="text1"/>
        </w:rPr>
        <w:t xml:space="preserve">uterine </w:t>
      </w:r>
      <w:r w:rsidRPr="00805A74">
        <w:rPr>
          <w:color w:val="000000" w:themeColor="text1"/>
        </w:rPr>
        <w:t>fibroids and administered with high dose (1500 mg/kg)</w:t>
      </w:r>
      <w:r w:rsidRPr="00805A74">
        <w:rPr>
          <w:i/>
          <w:iCs/>
          <w:color w:val="000000" w:themeColor="text1"/>
        </w:rPr>
        <w:t xml:space="preserve"> Physalis </w:t>
      </w:r>
      <w:proofErr w:type="spellStart"/>
      <w:r w:rsidRPr="00805A74">
        <w:rPr>
          <w:i/>
          <w:iCs/>
          <w:color w:val="000000" w:themeColor="text1"/>
        </w:rPr>
        <w:t>angulata</w:t>
      </w:r>
      <w:proofErr w:type="spellEnd"/>
      <w:r w:rsidRPr="00805A74">
        <w:rPr>
          <w:color w:val="000000" w:themeColor="text1"/>
        </w:rPr>
        <w:t>, sections of</w:t>
      </w:r>
      <w:r>
        <w:rPr>
          <w:color w:val="000000" w:themeColor="text1"/>
        </w:rPr>
        <w:t xml:space="preserve"> the uterus showed</w:t>
      </w:r>
      <w:r w:rsidRPr="00805A74">
        <w:rPr>
          <w:color w:val="000000" w:themeColor="text1"/>
        </w:rPr>
        <w:t xml:space="preserve"> stratified epithelium with an intact basement membrane. The epithelial cells are vacuolated. The underlying stroma is </w:t>
      </w:r>
      <w:proofErr w:type="spellStart"/>
      <w:r w:rsidRPr="00805A74">
        <w:rPr>
          <w:color w:val="000000" w:themeColor="text1"/>
        </w:rPr>
        <w:t>fibrocollagenous</w:t>
      </w:r>
      <w:proofErr w:type="spellEnd"/>
      <w:r w:rsidRPr="00805A74">
        <w:rPr>
          <w:color w:val="000000" w:themeColor="text1"/>
        </w:rPr>
        <w:t xml:space="preserve"> and hyalinized with sparsely populated stroma cells (Plate 5).  </w:t>
      </w:r>
      <w:r w:rsidRPr="00805A74">
        <w:rPr>
          <w:color w:val="000000" w:themeColor="text1"/>
          <w:lang w:val="en-GB"/>
        </w:rPr>
        <w:t xml:space="preserve">In the Mifepristone only group, </w:t>
      </w:r>
      <w:r w:rsidRPr="00805A74">
        <w:rPr>
          <w:color w:val="000000" w:themeColor="text1"/>
        </w:rPr>
        <w:t>section of the uterus showed an intact superficial epithelial lining and an abundant endometrial stroma with sparsely populated tubular glands lined by cuboidal epitheli</w:t>
      </w:r>
      <w:r>
        <w:rPr>
          <w:color w:val="000000" w:themeColor="text1"/>
        </w:rPr>
        <w:t xml:space="preserve">al cells </w:t>
      </w:r>
      <w:r w:rsidRPr="00805A74">
        <w:rPr>
          <w:color w:val="000000" w:themeColor="text1"/>
        </w:rPr>
        <w:t>(Plate 6).</w:t>
      </w:r>
    </w:p>
    <w:p w:rsidR="00A12314" w:rsidRPr="00204D8C" w:rsidRDefault="00A12314" w:rsidP="005534A8">
      <w:pPr>
        <w:spacing w:after="0" w:line="240" w:lineRule="auto"/>
        <w:rPr>
          <w:color w:val="000000" w:themeColor="text1"/>
          <w:sz w:val="2"/>
        </w:rPr>
      </w:pPr>
    </w:p>
    <w:p w:rsidR="00A12314" w:rsidRDefault="00A12314" w:rsidP="005534A8">
      <w:pPr>
        <w:spacing w:after="0" w:line="240" w:lineRule="auto"/>
        <w:rPr>
          <w:color w:val="000000" w:themeColor="text1"/>
        </w:rPr>
        <w:sectPr w:rsidR="00A12314" w:rsidSect="00D753E4">
          <w:pgSz w:w="11909" w:h="16834"/>
          <w:pgMar w:top="1152" w:right="1152" w:bottom="1152" w:left="2016" w:header="720" w:footer="720" w:gutter="0"/>
          <w:cols w:space="720"/>
        </w:sectPr>
      </w:pPr>
      <w:r w:rsidRPr="00805A74">
        <w:rPr>
          <w:color w:val="000000" w:themeColor="text1"/>
        </w:rPr>
        <w:t xml:space="preserve">In the group administered with low (500 mg/kg) dose of </w:t>
      </w:r>
      <w:r w:rsidRPr="00805A74">
        <w:rPr>
          <w:i/>
          <w:iCs/>
          <w:color w:val="000000" w:themeColor="text1"/>
        </w:rPr>
        <w:t xml:space="preserve">Physalis </w:t>
      </w:r>
      <w:proofErr w:type="spellStart"/>
      <w:r w:rsidRPr="00805A74">
        <w:rPr>
          <w:i/>
          <w:iCs/>
          <w:color w:val="000000" w:themeColor="text1"/>
        </w:rPr>
        <w:t>angulata</w:t>
      </w:r>
      <w:proofErr w:type="spellEnd"/>
      <w:r w:rsidRPr="00805A74">
        <w:rPr>
          <w:color w:val="000000" w:themeColor="text1"/>
        </w:rPr>
        <w:t xml:space="preserve">, section of the uterus showed </w:t>
      </w:r>
      <w:r>
        <w:rPr>
          <w:color w:val="000000" w:themeColor="text1"/>
        </w:rPr>
        <w:t xml:space="preserve">that the endometrium </w:t>
      </w:r>
      <w:proofErr w:type="gramStart"/>
      <w:r>
        <w:rPr>
          <w:color w:val="000000" w:themeColor="text1"/>
        </w:rPr>
        <w:t>consist</w:t>
      </w:r>
      <w:proofErr w:type="gramEnd"/>
      <w:r w:rsidRPr="00805A74">
        <w:rPr>
          <w:color w:val="000000" w:themeColor="text1"/>
        </w:rPr>
        <w:t xml:space="preserve"> of a simple columnar epithelium lining with </w:t>
      </w:r>
      <w:r>
        <w:rPr>
          <w:color w:val="000000" w:themeColor="text1"/>
        </w:rPr>
        <w:t xml:space="preserve">an </w:t>
      </w:r>
      <w:r w:rsidRPr="00805A74">
        <w:rPr>
          <w:color w:val="000000" w:themeColor="text1"/>
        </w:rPr>
        <w:t xml:space="preserve">underlying widely spaced endometrial glands. The glands are cystically dilated and separated by moderate amount of endometrial stroma (Plate 7). In the group administered with high dose (1500 mg/kg) doses of </w:t>
      </w:r>
      <w:r w:rsidRPr="00525380">
        <w:rPr>
          <w:i/>
          <w:color w:val="000000" w:themeColor="text1"/>
        </w:rPr>
        <w:t xml:space="preserve">Physalis </w:t>
      </w:r>
      <w:proofErr w:type="spellStart"/>
      <w:r w:rsidRPr="00525380">
        <w:rPr>
          <w:i/>
          <w:color w:val="000000" w:themeColor="text1"/>
        </w:rPr>
        <w:t>angulata</w:t>
      </w:r>
      <w:proofErr w:type="spellEnd"/>
      <w:r w:rsidRPr="00805A74">
        <w:rPr>
          <w:color w:val="000000" w:themeColor="text1"/>
        </w:rPr>
        <w:t>, section of the uterus showed an intact superficial epithelium with an increased cellular endometrial stroma (Plate 8).</w:t>
      </w:r>
    </w:p>
    <w:p w:rsidR="00A12314" w:rsidRPr="00805A74" w:rsidRDefault="005A5D57" w:rsidP="005534A8">
      <w:pPr>
        <w:spacing w:after="0" w:line="240" w:lineRule="auto"/>
        <w:rPr>
          <w:color w:val="000000" w:themeColor="text1"/>
        </w:rPr>
      </w:pPr>
      <w:r>
        <w:rPr>
          <w:noProof/>
          <w:color w:val="000000" w:themeColor="text1"/>
        </w:rPr>
        <w:lastRenderedPageBreak/>
        <w:pict>
          <v:shape id="AutoShape 655" o:spid="_x0000_s1084" type="#_x0000_t32" style="position:absolute;left:0;text-align:left;margin-left:357.95pt;margin-top:42.05pt;width:8.35pt;height:21.8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" strokecolor="black [3213]" strokeweight="2.25pt">
            <v:stroke endarrow="block"/>
          </v:shape>
        </w:pict>
      </w:r>
      <w:r>
        <w:rPr>
          <w:noProof/>
          <w:color w:val="000000" w:themeColor="text1"/>
        </w:rPr>
        <w:pict>
          <v:shape id="AutoShape 656" o:spid="_x0000_s1085" type="#_x0000_t32" style="position:absolute;left:0;text-align:left;margin-left:249.55pt;margin-top:168.5pt;width:8.5pt;height:20.55pt;flip:x 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" strokecolor="black [3213]" strokeweight="2.25pt">
            <v:stroke endarrow="block"/>
          </v:shape>
        </w:pict>
      </w:r>
      <w:r>
        <w:rPr>
          <w:noProof/>
          <w:color w:val="000000" w:themeColor="text1"/>
        </w:rPr>
        <w:pict>
          <v:shape id="Text Box 653" o:spid="_x0000_s1082" type="#_x0000_t202" style="position:absolute;left:0;text-align:left;margin-left:278.6pt;margin-top:63.4pt;width:34.5pt;height:22.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" filled="f" fillcolor="white [3212]" stroked="f">
            <v:textbox>
              <w:txbxContent>
                <w:p w:rsidR="00343820" w:rsidRPr="009166AB" w:rsidRDefault="00343820" w:rsidP="00A12314">
                  <w:pPr>
                    <w:rPr>
                      <w:b/>
                    </w:rPr>
                  </w:pPr>
                  <w:r>
                    <w:rPr>
                      <w:b/>
                    </w:rPr>
                    <w:t>GL</w:t>
                  </w:r>
                </w:p>
              </w:txbxContent>
            </v:textbox>
          </v:shape>
        </w:pict>
      </w:r>
      <w:r>
        <w:rPr>
          <w:noProof/>
          <w:color w:val="000000" w:themeColor="text1"/>
        </w:rPr>
        <w:pict>
          <v:shape id="AutoShape 654" o:spid="_x0000_s1083" type="#_x0000_t32" style="position:absolute;left:0;text-align:left;margin-left:293.65pt;margin-top:81.5pt;width:6.05pt;height:27.15pt;flip:x 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uFXA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" strokecolor="black [3213]" strokeweight="2.25pt">
            <v:stroke endarrow="block"/>
          </v:shape>
        </w:pict>
      </w:r>
      <w:r>
        <w:rPr>
          <w:noProof/>
          <w:color w:val="000000" w:themeColor="text1"/>
        </w:rPr>
        <w:pict>
          <v:shape id="Text Box 652" o:spid="_x0000_s1081" type="#_x0000_t202" style="position:absolute;left:0;text-align:left;margin-left:234.95pt;margin-top:151.55pt;width:41.8pt;height:22.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8h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" filled="f" fillcolor="white [3212]" stroked="f">
            <v:textbox>
              <w:txbxContent>
                <w:p w:rsidR="00343820" w:rsidRPr="009166AB" w:rsidRDefault="00343820" w:rsidP="00A12314">
                  <w:pPr>
                    <w:rPr>
                      <w:b/>
                    </w:rPr>
                  </w:pPr>
                  <w:r>
                    <w:rPr>
                      <w:b/>
                    </w:rPr>
                    <w:t>STR</w:t>
                  </w:r>
                </w:p>
              </w:txbxContent>
            </v:textbox>
          </v:shape>
        </w:pict>
      </w:r>
      <w:r>
        <w:rPr>
          <w:noProof/>
          <w:color w:val="000000" w:themeColor="text1"/>
        </w:rPr>
        <w:pict>
          <v:shape id="Text Box 651" o:spid="_x0000_s1080" type="#_x0000_t202" style="position:absolute;left:0;text-align:left;margin-left:354.75pt;margin-top:24pt;width:34.5pt;height:22.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" filled="f" fillcolor="white [3212]" stroked="f">
            <v:textbox>
              <w:txbxContent>
                <w:p w:rsidR="00343820" w:rsidRPr="009166AB" w:rsidRDefault="00343820" w:rsidP="00A12314">
                  <w:pPr>
                    <w:rPr>
                      <w:b/>
                    </w:rPr>
                  </w:pPr>
                  <w:r w:rsidRPr="009166AB">
                    <w:rPr>
                      <w:b/>
                    </w:rPr>
                    <w:t>EPI</w:t>
                  </w:r>
                </w:p>
              </w:txbxContent>
            </v:textbox>
          </v:shape>
        </w:pict>
      </w:r>
      <w:r w:rsidR="00A12314">
        <w:rPr>
          <w:noProof/>
          <w:color w:val="000000" w:themeColor="text1"/>
        </w:rPr>
        <w:drawing>
          <wp:inline distT="0" distB="0" distL="0" distR="0">
            <wp:extent cx="5270430" cy="2766951"/>
            <wp:effectExtent l="19050" t="0" r="64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1572" cy="2772800"/>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 xml:space="preserve">PLATE 4: Section of the uterus from animals induced with fibroid and </w:t>
      </w:r>
      <w:r w:rsidRPr="00EA4A27">
        <w:rPr>
          <w:i/>
          <w:color w:val="000000" w:themeColor="text1"/>
        </w:rPr>
        <w:t xml:space="preserve">Physalis </w:t>
      </w:r>
      <w:proofErr w:type="spellStart"/>
      <w:r w:rsidRPr="00EA4A27">
        <w:rPr>
          <w:i/>
          <w:color w:val="000000" w:themeColor="text1"/>
        </w:rPr>
        <w:t>angulata</w:t>
      </w:r>
      <w:proofErr w:type="spellEnd"/>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Pr>
          <w:color w:val="000000" w:themeColor="text1"/>
        </w:rPr>
        <w:t>EPI --- Epithelium</w:t>
      </w:r>
      <w:r w:rsidR="00431B73">
        <w:rPr>
          <w:color w:val="000000" w:themeColor="text1"/>
        </w:rPr>
        <w:t xml:space="preserve">; </w:t>
      </w:r>
      <w:r w:rsidRPr="00805A74">
        <w:rPr>
          <w:color w:val="000000" w:themeColor="text1"/>
        </w:rPr>
        <w:t>STR---Stroma</w:t>
      </w:r>
      <w:r w:rsidR="00431B73">
        <w:rPr>
          <w:color w:val="000000" w:themeColor="text1"/>
        </w:rPr>
        <w:t xml:space="preserve">; </w:t>
      </w:r>
      <w:r w:rsidRPr="00805A74">
        <w:rPr>
          <w:color w:val="000000" w:themeColor="text1"/>
        </w:rPr>
        <w:t>GL---Gland</w:t>
      </w:r>
      <w:r w:rsidR="00431B73">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pict>
          <v:shape id="AutoShape 662" o:spid="_x0000_s1091" type="#_x0000_t32" style="position:absolute;left:0;text-align:left;margin-left:191.35pt;margin-top:57.55pt;width:6.05pt;height:27.15pt;flip:x 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" strokecolor="black [3213]" strokeweight="2.25pt">
            <v:stroke endarrow="block"/>
          </v:shape>
        </w:pict>
      </w:r>
      <w:r>
        <w:rPr>
          <w:noProof/>
          <w:color w:val="000000" w:themeColor="text1"/>
        </w:rPr>
        <w:pict>
          <v:shape id="Text Box 658" o:spid="_x0000_s1087" type="#_x0000_t202" style="position:absolute;left:0;text-align:left;margin-left:100pt;margin-top:181.7pt;width:34.5pt;height:22.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N0g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" filled="f" fillcolor="white [3212]" stroked="f">
            <v:textbox>
              <w:txbxContent>
                <w:p w:rsidR="00343820" w:rsidRPr="009166AB" w:rsidRDefault="00343820" w:rsidP="00A12314">
                  <w:pPr>
                    <w:rPr>
                      <w:b/>
                    </w:rPr>
                  </w:pPr>
                  <w:r>
                    <w:rPr>
                      <w:b/>
                    </w:rPr>
                    <w:t>GL</w:t>
                  </w:r>
                </w:p>
              </w:txbxContent>
            </v:textbox>
          </v:shape>
        </w:pict>
      </w:r>
      <w:r>
        <w:rPr>
          <w:noProof/>
          <w:color w:val="000000" w:themeColor="text1"/>
        </w:rPr>
        <w:pict>
          <v:shape id="AutoShape 661" o:spid="_x0000_s1090" type="#_x0000_t32" style="position:absolute;left:0;text-align:left;margin-left:107.2pt;margin-top:200.35pt;width:10.3pt;height:24.75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" strokecolor="black [3213]" strokeweight="2.25pt">
            <v:stroke endarrow="block"/>
          </v:shape>
        </w:pict>
      </w:r>
      <w:r>
        <w:rPr>
          <w:noProof/>
          <w:color w:val="000000" w:themeColor="text1"/>
        </w:rPr>
        <w:pict>
          <v:shape id="Text Box 659" o:spid="_x0000_s1088" type="#_x0000_t202" style="position:absolute;left:0;text-align:left;margin-left:285.05pt;margin-top:135.05pt;width:41.8pt;height:22.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010wIAAPs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" filled="f" fillcolor="white [3212]" stroked="f">
            <v:textbox>
              <w:txbxContent>
                <w:p w:rsidR="00343820" w:rsidRPr="009166AB" w:rsidRDefault="00343820" w:rsidP="00A12314">
                  <w:pPr>
                    <w:rPr>
                      <w:b/>
                    </w:rPr>
                  </w:pPr>
                  <w:r>
                    <w:rPr>
                      <w:b/>
                    </w:rPr>
                    <w:t>STR</w:t>
                  </w:r>
                </w:p>
              </w:txbxContent>
            </v:textbox>
          </v:shape>
        </w:pict>
      </w:r>
      <w:r>
        <w:rPr>
          <w:noProof/>
          <w:color w:val="000000" w:themeColor="text1"/>
        </w:rPr>
        <w:pict>
          <v:shape id="AutoShape 660" o:spid="_x0000_s1089" type="#_x0000_t32" style="position:absolute;left:0;text-align:left;margin-left:305.65pt;margin-top:155pt;width:6.05pt;height:27.15pt;flip:x 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" strokecolor="black [3213]" strokeweight="2.25pt">
            <v:stroke endarrow="block"/>
          </v:shape>
        </w:pict>
      </w:r>
      <w:r>
        <w:rPr>
          <w:noProof/>
          <w:color w:val="000000" w:themeColor="text1"/>
        </w:rPr>
        <w:pict>
          <v:shape id="Text Box 657" o:spid="_x0000_s1086" type="#_x0000_t202" style="position:absolute;left:0;text-align:left;margin-left:170.7pt;margin-top:37.6pt;width:34.5pt;height:22.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" filled="f" fillcolor="white [3212]" stroked="f">
            <v:textbox>
              <w:txbxContent>
                <w:p w:rsidR="00343820" w:rsidRPr="009166AB" w:rsidRDefault="00343820" w:rsidP="00A12314">
                  <w:pPr>
                    <w:rPr>
                      <w:b/>
                    </w:rPr>
                  </w:pPr>
                  <w:r w:rsidRPr="009166AB">
                    <w:rPr>
                      <w:b/>
                    </w:rPr>
                    <w:t>EPI</w:t>
                  </w:r>
                </w:p>
              </w:txbxContent>
            </v:textbox>
          </v:shape>
        </w:pict>
      </w:r>
      <w:r w:rsidR="00A12314">
        <w:rPr>
          <w:noProof/>
          <w:color w:val="000000" w:themeColor="text1"/>
        </w:rPr>
        <w:drawing>
          <wp:inline distT="0" distB="0" distL="0" distR="0">
            <wp:extent cx="5274005" cy="3040083"/>
            <wp:effectExtent l="19050" t="0" r="28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958" cy="3044091"/>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 xml:space="preserve">PLATE 5: Section of the uterus from animals induced with fibroid + </w:t>
      </w:r>
      <w:r w:rsidRPr="00EA4A27">
        <w:rPr>
          <w:i/>
          <w:color w:val="000000" w:themeColor="text1"/>
        </w:rPr>
        <w:t xml:space="preserve">Physalis </w:t>
      </w:r>
      <w:proofErr w:type="spellStart"/>
      <w:r w:rsidRPr="00EA4A27">
        <w:rPr>
          <w:i/>
          <w:color w:val="000000" w:themeColor="text1"/>
        </w:rPr>
        <w:t>angulata</w:t>
      </w:r>
      <w:proofErr w:type="spellEnd"/>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(1500 mg/kg) administration for 6 weeks.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Pr>
          <w:color w:val="000000" w:themeColor="text1"/>
        </w:rPr>
        <w:t>EPI----</w:t>
      </w:r>
      <w:r w:rsidRPr="00805A74">
        <w:rPr>
          <w:color w:val="000000" w:themeColor="text1"/>
        </w:rPr>
        <w:t>Epithelium</w:t>
      </w:r>
      <w:r w:rsidR="00431B73">
        <w:rPr>
          <w:color w:val="000000" w:themeColor="text1"/>
        </w:rPr>
        <w:t xml:space="preserve">; </w:t>
      </w:r>
      <w:r>
        <w:rPr>
          <w:color w:val="000000" w:themeColor="text1"/>
        </w:rPr>
        <w:t>GL----- Gland</w:t>
      </w:r>
      <w:r w:rsidR="00431B73">
        <w:rPr>
          <w:color w:val="000000" w:themeColor="text1"/>
        </w:rPr>
        <w:t xml:space="preserve">; </w:t>
      </w:r>
      <w:r w:rsidRPr="00805A74">
        <w:rPr>
          <w:color w:val="000000" w:themeColor="text1"/>
        </w:rPr>
        <w:t>STR---Stroma</w:t>
      </w:r>
      <w:r w:rsidR="00431B73">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lastRenderedPageBreak/>
        <w:pict>
          <v:shape id="Text Box 667" o:spid="_x0000_s1095" type="#_x0000_t202" style="position:absolute;left:0;text-align:left;margin-left:136.7pt;margin-top:89.55pt;width:41.8pt;height:22.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nx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AKUStIMiPbGDQffygOJ4bh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" filled="f" fillcolor="white [3212]" stroked="f">
            <v:textbox>
              <w:txbxContent>
                <w:p w:rsidR="00343820" w:rsidRPr="009166AB" w:rsidRDefault="00343820" w:rsidP="00A12314">
                  <w:pPr>
                    <w:rPr>
                      <w:b/>
                    </w:rPr>
                  </w:pPr>
                  <w:r>
                    <w:rPr>
                      <w:b/>
                    </w:rPr>
                    <w:t>GL</w:t>
                  </w:r>
                </w:p>
              </w:txbxContent>
            </v:textbox>
          </v:shape>
        </w:pict>
      </w:r>
      <w:r>
        <w:rPr>
          <w:noProof/>
          <w:color w:val="000000" w:themeColor="text1"/>
        </w:rPr>
        <w:pict>
          <v:shape id="Text Box 666" o:spid="_x0000_s1094" type="#_x0000_t202" style="position:absolute;left:0;text-align:left;margin-left:213.55pt;margin-top:27.1pt;width:41.8pt;height:2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sK1A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" filled="f" fillcolor="white [3212]" stroked="f">
            <v:textbox>
              <w:txbxContent>
                <w:p w:rsidR="00343820" w:rsidRPr="009166AB" w:rsidRDefault="00343820" w:rsidP="00A12314">
                  <w:pPr>
                    <w:rPr>
                      <w:b/>
                    </w:rPr>
                  </w:pPr>
                  <w:r>
                    <w:rPr>
                      <w:b/>
                    </w:rPr>
                    <w:t>STR</w:t>
                  </w:r>
                </w:p>
              </w:txbxContent>
            </v:textbox>
          </v:shape>
        </w:pict>
      </w:r>
      <w:r>
        <w:rPr>
          <w:noProof/>
          <w:color w:val="000000" w:themeColor="text1"/>
        </w:rPr>
        <w:pict>
          <v:shape id="AutoShape 663" o:spid="_x0000_s1092" type="#_x0000_t32" style="position:absolute;left:0;text-align:left;margin-left:155.6pt;margin-top:107.65pt;width:6.05pt;height:27.15pt;flip:x 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" strokecolor="black [3213]" strokeweight="2.25pt">
            <v:stroke endarrow="block"/>
          </v:shape>
        </w:pict>
      </w:r>
      <w:r>
        <w:rPr>
          <w:noProof/>
          <w:color w:val="000000" w:themeColor="text1"/>
        </w:rPr>
        <w:pict>
          <v:shape id="AutoShape 664" o:spid="_x0000_s1093" type="#_x0000_t32" style="position:absolute;left:0;text-align:left;margin-left:232.3pt;margin-top:52.05pt;width:6.05pt;height:27.15pt;flip:x 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" strokecolor="black [3213]" strokeweight="2.25pt">
            <v:stroke endarrow="block"/>
          </v:shape>
        </w:pict>
      </w:r>
      <w:r w:rsidR="00A12314">
        <w:rPr>
          <w:noProof/>
          <w:color w:val="000000" w:themeColor="text1"/>
        </w:rPr>
        <w:drawing>
          <wp:inline distT="0" distB="0" distL="0" distR="0">
            <wp:extent cx="5283644" cy="27313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755" cy="2728798"/>
                    </a:xfrm>
                    <a:prstGeom prst="rect">
                      <a:avLst/>
                    </a:prstGeom>
                    <a:noFill/>
                    <a:ln>
                      <a:noFill/>
                    </a:ln>
                  </pic:spPr>
                </pic:pic>
              </a:graphicData>
            </a:graphic>
          </wp:inline>
        </w:drawing>
      </w:r>
    </w:p>
    <w:p w:rsidR="00A12314" w:rsidRPr="00805A74" w:rsidRDefault="00A12314" w:rsidP="005534A8">
      <w:pPr>
        <w:spacing w:after="0" w:line="240" w:lineRule="auto"/>
        <w:jc w:val="left"/>
        <w:rPr>
          <w:color w:val="000000" w:themeColor="text1"/>
        </w:rPr>
      </w:pPr>
      <w:r w:rsidRPr="00805A74">
        <w:rPr>
          <w:color w:val="000000" w:themeColor="text1"/>
        </w:rPr>
        <w:t>PLATE 6: Section of the uterus from the animals given mifepristone only for 6 weeks.</w:t>
      </w:r>
    </w:p>
    <w:p w:rsidR="00A12314" w:rsidRPr="00805A74" w:rsidRDefault="00A12314" w:rsidP="005534A8">
      <w:pPr>
        <w:spacing w:after="0" w:line="240" w:lineRule="auto"/>
        <w:jc w:val="left"/>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STR---Stroma</w:t>
      </w:r>
      <w:r w:rsidR="00431B73">
        <w:rPr>
          <w:color w:val="000000" w:themeColor="text1"/>
        </w:rPr>
        <w:t xml:space="preserve">; </w:t>
      </w:r>
      <w:r w:rsidRPr="00805A74">
        <w:rPr>
          <w:color w:val="000000" w:themeColor="text1"/>
        </w:rPr>
        <w:t>GL---Gland</w:t>
      </w:r>
      <w:r w:rsidR="00431B73">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5A5D57" w:rsidP="005534A8">
      <w:pPr>
        <w:spacing w:after="0" w:line="240" w:lineRule="auto"/>
        <w:rPr>
          <w:color w:val="000000" w:themeColor="text1"/>
        </w:rPr>
      </w:pPr>
      <w:r>
        <w:rPr>
          <w:noProof/>
          <w:color w:val="000000" w:themeColor="text1"/>
        </w:rPr>
        <w:pict>
          <v:shape id="Text Box 668" o:spid="_x0000_s1096" type="#_x0000_t202" style="position:absolute;left:0;text-align:left;margin-left:286.85pt;margin-top:119.45pt;width:41.8pt;height:22.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v3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" filled="f" fillcolor="white [3212]" stroked="f">
            <v:textbox>
              <w:txbxContent>
                <w:p w:rsidR="00343820" w:rsidRPr="009166AB" w:rsidRDefault="00343820" w:rsidP="00A12314">
                  <w:pPr>
                    <w:rPr>
                      <w:b/>
                    </w:rPr>
                  </w:pPr>
                  <w:r>
                    <w:rPr>
                      <w:b/>
                    </w:rPr>
                    <w:t>STR</w:t>
                  </w:r>
                </w:p>
              </w:txbxContent>
            </v:textbox>
          </v:shape>
        </w:pict>
      </w:r>
      <w:r>
        <w:rPr>
          <w:noProof/>
          <w:color w:val="000000" w:themeColor="text1"/>
        </w:rPr>
        <w:pict>
          <v:shape id="AutoShape 671" o:spid="_x0000_s1099" type="#_x0000_t32" style="position:absolute;left:0;text-align:left;margin-left:304.25pt;margin-top:139.45pt;width:6.05pt;height:27.15pt;flip:x 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" strokecolor="black [3213]" strokeweight="2.25pt">
            <v:stroke endarrow="block"/>
          </v:shape>
        </w:pict>
      </w:r>
      <w:r>
        <w:rPr>
          <w:noProof/>
          <w:color w:val="000000" w:themeColor="text1"/>
        </w:rPr>
        <w:pict>
          <v:shape id="Text Box 669" o:spid="_x0000_s1097" type="#_x0000_t202" style="position:absolute;left:0;text-align:left;margin-left:140.8pt;margin-top:134.7pt;width:41.8pt;height:22.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" filled="f" fillcolor="white [3212]" stroked="f">
            <v:textbox>
              <w:txbxContent>
                <w:p w:rsidR="00343820" w:rsidRPr="009166AB" w:rsidRDefault="00343820" w:rsidP="00A12314">
                  <w:pPr>
                    <w:rPr>
                      <w:b/>
                    </w:rPr>
                  </w:pPr>
                  <w:r>
                    <w:rPr>
                      <w:b/>
                    </w:rPr>
                    <w:t>GL</w:t>
                  </w:r>
                </w:p>
              </w:txbxContent>
            </v:textbox>
          </v:shape>
        </w:pict>
      </w:r>
      <w:r>
        <w:rPr>
          <w:noProof/>
          <w:color w:val="000000" w:themeColor="text1"/>
        </w:rPr>
        <w:pict>
          <v:shape id="AutoShape 672" o:spid="_x0000_s1100" type="#_x0000_t32" style="position:absolute;left:0;text-align:left;margin-left:161.3pt;margin-top:154.35pt;width:6.05pt;height:27.15pt;flip:x 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" strokecolor="black [3213]" strokeweight="2.25pt">
            <v:stroke endarrow="block"/>
          </v:shape>
        </w:pict>
      </w:r>
      <w:r>
        <w:rPr>
          <w:noProof/>
          <w:color w:val="000000" w:themeColor="text1"/>
        </w:rPr>
        <w:pict>
          <v:shape id="AutoShape 673" o:spid="_x0000_s1101" type="#_x0000_t32" style="position:absolute;left:0;text-align:left;margin-left:332.8pt;margin-top:53.3pt;width:6.05pt;height:27.15pt;flip:x 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" strokecolor="black [3213]" strokeweight="2.25pt">
            <v:stroke endarrow="block"/>
          </v:shape>
        </w:pict>
      </w:r>
      <w:r>
        <w:rPr>
          <w:noProof/>
          <w:color w:val="000000" w:themeColor="text1"/>
        </w:rPr>
        <w:pict>
          <v:shape id="Text Box 670" o:spid="_x0000_s1098" type="#_x0000_t202" style="position:absolute;left:0;text-align:left;margin-left:312.65pt;margin-top:40.35pt;width:41.8pt;height:22.4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" filled="f" fillcolor="white [3212]" stroked="f">
            <v:textbox>
              <w:txbxContent>
                <w:p w:rsidR="00343820" w:rsidRPr="009166AB" w:rsidRDefault="00343820" w:rsidP="00A12314">
                  <w:pPr>
                    <w:rPr>
                      <w:b/>
                    </w:rPr>
                  </w:pPr>
                  <w:r>
                    <w:rPr>
                      <w:b/>
                    </w:rPr>
                    <w:t>EPI</w:t>
                  </w:r>
                </w:p>
              </w:txbxContent>
            </v:textbox>
          </v:shape>
        </w:pict>
      </w:r>
      <w:r w:rsidR="00A12314">
        <w:rPr>
          <w:noProof/>
          <w:color w:val="000000" w:themeColor="text1"/>
        </w:rPr>
        <w:drawing>
          <wp:inline distT="0" distB="0" distL="0" distR="0">
            <wp:extent cx="5283644" cy="2956956"/>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0609" cy="2955258"/>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 xml:space="preserve">PLATE 7: Section of the uterus from animals given </w:t>
      </w:r>
      <w:r w:rsidRPr="00EA4A27">
        <w:rPr>
          <w:i/>
          <w:color w:val="000000" w:themeColor="text1"/>
        </w:rPr>
        <w:t xml:space="preserve">Physalis </w:t>
      </w:r>
      <w:proofErr w:type="spellStart"/>
      <w:r w:rsidRPr="00EA4A27">
        <w:rPr>
          <w:i/>
          <w:color w:val="000000" w:themeColor="text1"/>
        </w:rPr>
        <w:t>angulata</w:t>
      </w:r>
      <w:proofErr w:type="spellEnd"/>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(500 mg/kg) for 6 weeks.</w:t>
      </w:r>
    </w:p>
    <w:p w:rsidR="00A1231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Pr>
          <w:color w:val="000000" w:themeColor="text1"/>
        </w:rPr>
        <w:t>EPI----</w:t>
      </w:r>
      <w:r w:rsidRPr="00805A74">
        <w:rPr>
          <w:color w:val="000000" w:themeColor="text1"/>
        </w:rPr>
        <w:t>Epithelium</w:t>
      </w:r>
      <w:r w:rsidR="00244516">
        <w:rPr>
          <w:color w:val="000000" w:themeColor="text1"/>
        </w:rPr>
        <w:t xml:space="preserve">; </w:t>
      </w:r>
      <w:r w:rsidRPr="00805A74">
        <w:rPr>
          <w:color w:val="000000" w:themeColor="text1"/>
        </w:rPr>
        <w:t>STR---Stroma</w:t>
      </w:r>
      <w:r w:rsidR="00244516">
        <w:rPr>
          <w:color w:val="000000" w:themeColor="text1"/>
        </w:rPr>
        <w:t xml:space="preserve">; </w:t>
      </w:r>
      <w:r w:rsidRPr="00805A74">
        <w:rPr>
          <w:color w:val="000000" w:themeColor="text1"/>
        </w:rPr>
        <w:t>GL---Gland</w:t>
      </w:r>
      <w:r w:rsidR="00244516">
        <w:rPr>
          <w:color w:val="000000" w:themeColor="text1"/>
        </w:rPr>
        <w:t xml:space="preserve">; </w:t>
      </w:r>
      <w:r w:rsidRPr="00805A74">
        <w:rPr>
          <w:color w:val="000000" w:themeColor="text1"/>
        </w:rPr>
        <w:t>H and 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sidRPr="00BE7BB1">
        <w:rPr>
          <w:noProof/>
        </w:rPr>
        <w:lastRenderedPageBreak/>
        <w:drawing>
          <wp:inline distT="0" distB="0" distL="0" distR="0">
            <wp:extent cx="4582226" cy="2956956"/>
            <wp:effectExtent l="19050" t="0" r="8824" b="0"/>
            <wp:docPr id="713" name="Picture 11" descr="C:\Users\UNCLE T\Desktop\New folder (11)\IMG_20231025_172950_9LAB.jpg"/>
            <wp:cNvGraphicFramePr/>
            <a:graphic xmlns:a="http://schemas.openxmlformats.org/drawingml/2006/main">
              <a:graphicData uri="http://schemas.openxmlformats.org/drawingml/2006/picture">
                <pic:pic xmlns:pic="http://schemas.openxmlformats.org/drawingml/2006/picture">
                  <pic:nvPicPr>
                    <pic:cNvPr id="9" name="Content Placeholder 8" descr="C:\Users\UNCLE T\Desktop\New folder (11)\IMG_20231025_172950_9LAB.jpg"/>
                    <pic:cNvPicPr>
                      <a:picLocks noGr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2215" cy="2963402"/>
                    </a:xfrm>
                    <a:prstGeom prst="rect">
                      <a:avLst/>
                    </a:prstGeom>
                    <a:noFill/>
                    <a:ln>
                      <a:noFill/>
                    </a:ln>
                  </pic:spPr>
                </pic:pic>
              </a:graphicData>
            </a:graphic>
          </wp:inline>
        </w:drawing>
      </w:r>
    </w:p>
    <w:p w:rsidR="00A1231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sidRPr="00805A74">
        <w:rPr>
          <w:color w:val="000000" w:themeColor="text1"/>
        </w:rPr>
        <w:t xml:space="preserve">PLATE 8: Section of the uterus from animals given </w:t>
      </w:r>
      <w:r w:rsidRPr="00EA4A27">
        <w:rPr>
          <w:i/>
          <w:color w:val="000000" w:themeColor="text1"/>
        </w:rPr>
        <w:t xml:space="preserve">Physalis </w:t>
      </w:r>
      <w:proofErr w:type="spellStart"/>
      <w:r w:rsidRPr="00EA4A27">
        <w:rPr>
          <w:i/>
          <w:color w:val="000000" w:themeColor="text1"/>
        </w:rPr>
        <w:t>angulata</w:t>
      </w:r>
      <w:proofErr w:type="spellEnd"/>
      <w:r>
        <w:rPr>
          <w:color w:val="000000" w:themeColor="text1"/>
        </w:rPr>
        <w:t xml:space="preserve"> fruit </w:t>
      </w:r>
      <w:r w:rsidRPr="00805A74">
        <w:rPr>
          <w:color w:val="000000" w:themeColor="text1"/>
        </w:rPr>
        <w:t>extract</w:t>
      </w:r>
      <w:r>
        <w:rPr>
          <w:color w:val="000000" w:themeColor="text1"/>
        </w:rPr>
        <w:t xml:space="preserve">s </w:t>
      </w:r>
    </w:p>
    <w:p w:rsidR="00A12314" w:rsidRPr="00805A74" w:rsidRDefault="00A12314" w:rsidP="005534A8">
      <w:pPr>
        <w:spacing w:after="0" w:line="240" w:lineRule="auto"/>
        <w:rPr>
          <w:color w:val="000000" w:themeColor="text1"/>
        </w:rPr>
      </w:pPr>
      <w:r>
        <w:rPr>
          <w:color w:val="000000" w:themeColor="text1"/>
        </w:rPr>
        <w:t>1500 mg/</w:t>
      </w:r>
      <w:proofErr w:type="gramStart"/>
      <w:r>
        <w:rPr>
          <w:color w:val="000000" w:themeColor="text1"/>
        </w:rPr>
        <w:t xml:space="preserve">kg </w:t>
      </w:r>
      <w:r w:rsidRPr="00805A74">
        <w:rPr>
          <w:color w:val="000000" w:themeColor="text1"/>
        </w:rPr>
        <w:t xml:space="preserve"> for</w:t>
      </w:r>
      <w:proofErr w:type="gramEnd"/>
      <w:r w:rsidRPr="00805A74">
        <w:rPr>
          <w:color w:val="000000" w:themeColor="text1"/>
        </w:rPr>
        <w:t xml:space="preserve"> 6 </w:t>
      </w:r>
      <w:r>
        <w:rPr>
          <w:color w:val="000000" w:themeColor="text1"/>
        </w:rPr>
        <w:t>weeks</w:t>
      </w:r>
      <w:r w:rsidRPr="00805A74">
        <w:rPr>
          <w:color w:val="000000" w:themeColor="text1"/>
        </w:rPr>
        <w:t xml:space="preserve">. </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STR---Stroma</w:t>
      </w:r>
      <w:r w:rsidR="00244516">
        <w:rPr>
          <w:color w:val="000000" w:themeColor="text1"/>
        </w:rPr>
        <w:t xml:space="preserve">; </w:t>
      </w:r>
      <w:r w:rsidRPr="00805A74">
        <w:rPr>
          <w:color w:val="000000" w:themeColor="text1"/>
        </w:rPr>
        <w:t>GL---Gland</w:t>
      </w:r>
      <w:r w:rsidR="00244516">
        <w:rPr>
          <w:color w:val="000000" w:themeColor="text1"/>
        </w:rPr>
        <w:t xml:space="preserve">; </w:t>
      </w:r>
      <w:r w:rsidRPr="00805A74">
        <w:rPr>
          <w:color w:val="000000" w:themeColor="text1"/>
        </w:rPr>
        <w:t>H and E X400</w:t>
      </w:r>
    </w:p>
    <w:p w:rsidR="00A12314" w:rsidRDefault="00A12314" w:rsidP="005534A8">
      <w:pPr>
        <w:spacing w:after="0" w:line="240" w:lineRule="auto"/>
        <w:rPr>
          <w:color w:val="000000" w:themeColor="text1"/>
        </w:rPr>
      </w:pPr>
    </w:p>
    <w:p w:rsidR="00A12314" w:rsidRPr="007A0AC4" w:rsidRDefault="00A12314" w:rsidP="005534A8">
      <w:pPr>
        <w:spacing w:after="0" w:line="240" w:lineRule="auto"/>
        <w:rPr>
          <w:color w:val="000000" w:themeColor="text1"/>
          <w:sz w:val="10"/>
          <w:lang w:val="en-GB"/>
        </w:rPr>
      </w:pPr>
    </w:p>
    <w:p w:rsidR="00A12314" w:rsidRPr="00244516" w:rsidRDefault="00A12314" w:rsidP="005534A8">
      <w:pPr>
        <w:spacing w:after="0" w:line="240" w:lineRule="auto"/>
        <w:rPr>
          <w:b/>
          <w:color w:val="000000" w:themeColor="text1"/>
          <w:lang w:val="en-GB"/>
        </w:rPr>
      </w:pPr>
      <w:r w:rsidRPr="00244516">
        <w:rPr>
          <w:b/>
          <w:color w:val="000000" w:themeColor="text1"/>
          <w:lang w:val="en-GB"/>
        </w:rPr>
        <w:t xml:space="preserve"> Investigation for apoptosis in the uterus of Wistar rats (BAX Stain)</w:t>
      </w:r>
    </w:p>
    <w:p w:rsidR="00AD4372" w:rsidRPr="00805A74" w:rsidRDefault="00A12314" w:rsidP="005534A8">
      <w:pPr>
        <w:spacing w:after="0" w:line="240" w:lineRule="auto"/>
        <w:rPr>
          <w:color w:val="000000" w:themeColor="text1"/>
        </w:rPr>
      </w:pPr>
      <w:r>
        <w:rPr>
          <w:color w:val="000000" w:themeColor="text1"/>
        </w:rPr>
        <w:t xml:space="preserve">In the control group, </w:t>
      </w:r>
      <w:r w:rsidRPr="00805A74">
        <w:rPr>
          <w:color w:val="000000" w:themeColor="text1"/>
          <w:lang w:val="en-GB"/>
        </w:rPr>
        <w:t xml:space="preserve">marked apoptotic cells </w:t>
      </w:r>
      <w:r>
        <w:rPr>
          <w:color w:val="000000" w:themeColor="text1"/>
          <w:lang w:val="en-GB"/>
        </w:rPr>
        <w:t>(</w:t>
      </w:r>
      <w:r w:rsidRPr="00805A74">
        <w:rPr>
          <w:color w:val="000000" w:themeColor="text1"/>
        </w:rPr>
        <w:t>65.5 % uterine glands and 13.1 % stroma cells</w:t>
      </w:r>
      <w:r>
        <w:rPr>
          <w:color w:val="000000" w:themeColor="text1"/>
        </w:rPr>
        <w:t xml:space="preserve"> for BAX immunochemical stains) </w:t>
      </w:r>
      <w:r w:rsidRPr="00805A74">
        <w:rPr>
          <w:color w:val="000000" w:themeColor="text1"/>
          <w:lang w:val="en-GB"/>
        </w:rPr>
        <w:t xml:space="preserve">were present.  This was indicated as dark brown stains in the </w:t>
      </w:r>
      <w:r w:rsidRPr="00805A74">
        <w:rPr>
          <w:color w:val="000000" w:themeColor="text1"/>
        </w:rPr>
        <w:t xml:space="preserve">stromal cells, </w:t>
      </w:r>
      <w:r w:rsidRPr="00805A74">
        <w:rPr>
          <w:color w:val="000000" w:themeColor="text1"/>
          <w:lang w:val="en-GB"/>
        </w:rPr>
        <w:t>the ratio o</w:t>
      </w:r>
      <w:r w:rsidR="00244516">
        <w:rPr>
          <w:color w:val="000000" w:themeColor="text1"/>
          <w:lang w:val="en-GB"/>
        </w:rPr>
        <w:t>f positive cells was 51 to 75 % (Plate 9</w:t>
      </w:r>
      <w:r>
        <w:rPr>
          <w:color w:val="000000" w:themeColor="text1"/>
          <w:lang w:val="en-GB"/>
        </w:rPr>
        <w:t xml:space="preserve">). </w:t>
      </w:r>
      <w:r w:rsidRPr="00805A74">
        <w:rPr>
          <w:color w:val="000000" w:themeColor="text1"/>
          <w:lang w:val="en-GB"/>
        </w:rPr>
        <w:t>Apoptosis was absent in the uterus of rats</w:t>
      </w:r>
      <w:r w:rsidR="00244516">
        <w:rPr>
          <w:color w:val="000000" w:themeColor="text1"/>
          <w:lang w:val="en-GB"/>
        </w:rPr>
        <w:t xml:space="preserve"> induced with fibroids (Plate 10</w:t>
      </w:r>
      <w:r w:rsidRPr="00805A74">
        <w:rPr>
          <w:color w:val="000000" w:themeColor="text1"/>
          <w:lang w:val="en-GB"/>
        </w:rPr>
        <w:t>). The rat</w:t>
      </w:r>
      <w:r>
        <w:rPr>
          <w:color w:val="000000" w:themeColor="text1"/>
          <w:lang w:val="en-GB"/>
        </w:rPr>
        <w:t xml:space="preserve">io of positive cells was ˂ 25 %. </w:t>
      </w:r>
      <w:r w:rsidRPr="00805A74">
        <w:rPr>
          <w:color w:val="000000" w:themeColor="text1"/>
          <w:lang w:val="en-GB"/>
        </w:rPr>
        <w:t xml:space="preserve">In fibroid induced + Mifepristone group, </w:t>
      </w:r>
      <w:r w:rsidRPr="00805A74">
        <w:rPr>
          <w:color w:val="000000" w:themeColor="text1"/>
        </w:rPr>
        <w:t xml:space="preserve">sections of uterus showed a negative staining reaction for apoptosis for both for the stroma </w:t>
      </w:r>
      <w:r>
        <w:rPr>
          <w:color w:val="000000" w:themeColor="text1"/>
        </w:rPr>
        <w:t xml:space="preserve">and cells </w:t>
      </w:r>
      <w:proofErr w:type="spellStart"/>
      <w:r>
        <w:rPr>
          <w:color w:val="000000" w:themeColor="text1"/>
        </w:rPr>
        <w:t>linning</w:t>
      </w:r>
      <w:proofErr w:type="spellEnd"/>
      <w:r>
        <w:rPr>
          <w:color w:val="000000" w:themeColor="text1"/>
        </w:rPr>
        <w:t xml:space="preserve"> the uterine glands</w:t>
      </w:r>
      <w:r w:rsidRPr="00805A74">
        <w:rPr>
          <w:color w:val="000000" w:themeColor="text1"/>
        </w:rPr>
        <w:t xml:space="preserve"> (Plates </w:t>
      </w:r>
      <w:r w:rsidR="00244516">
        <w:rPr>
          <w:color w:val="000000" w:themeColor="text1"/>
        </w:rPr>
        <w:t>11</w:t>
      </w:r>
      <w:r w:rsidRPr="00805A74">
        <w:rPr>
          <w:color w:val="000000" w:themeColor="text1"/>
        </w:rPr>
        <w:t xml:space="preserve">). </w:t>
      </w:r>
      <w:r w:rsidRPr="00805A74">
        <w:rPr>
          <w:color w:val="000000" w:themeColor="text1"/>
          <w:lang w:val="en-GB"/>
        </w:rPr>
        <w:t xml:space="preserve">The ratio of positive cells was ˂ 25 %. </w:t>
      </w:r>
      <w:r w:rsidRPr="00805A74">
        <w:rPr>
          <w:color w:val="000000" w:themeColor="text1"/>
        </w:rPr>
        <w:t xml:space="preserve">In </w:t>
      </w:r>
      <w:r w:rsidRPr="00805A74">
        <w:rPr>
          <w:color w:val="000000" w:themeColor="text1"/>
          <w:lang w:val="en-GB"/>
        </w:rPr>
        <w:t xml:space="preserve">fibroid group + </w:t>
      </w:r>
      <w:r w:rsidRPr="00525380">
        <w:rPr>
          <w:i/>
          <w:color w:val="000000" w:themeColor="text1"/>
        </w:rPr>
        <w:t xml:space="preserve">Physalis </w:t>
      </w:r>
      <w:proofErr w:type="spellStart"/>
      <w:r w:rsidRPr="00525380">
        <w:rPr>
          <w:i/>
          <w:color w:val="000000" w:themeColor="text1"/>
        </w:rPr>
        <w:t>angulata</w:t>
      </w:r>
      <w:proofErr w:type="spellEnd"/>
      <w:r w:rsidRPr="00805A74">
        <w:rPr>
          <w:color w:val="000000" w:themeColor="text1"/>
        </w:rPr>
        <w:t xml:space="preserve"> low and high</w:t>
      </w:r>
      <w:r>
        <w:rPr>
          <w:color w:val="000000" w:themeColor="text1"/>
        </w:rPr>
        <w:t xml:space="preserve"> </w:t>
      </w:r>
      <w:r w:rsidR="00244516">
        <w:rPr>
          <w:color w:val="000000" w:themeColor="text1"/>
        </w:rPr>
        <w:t>dose treatment groups (Plates 12</w:t>
      </w:r>
      <w:r>
        <w:rPr>
          <w:color w:val="000000" w:themeColor="text1"/>
        </w:rPr>
        <w:t xml:space="preserve"> and </w:t>
      </w:r>
      <w:proofErr w:type="gramStart"/>
      <w:r>
        <w:rPr>
          <w:color w:val="000000" w:themeColor="text1"/>
        </w:rPr>
        <w:t>1</w:t>
      </w:r>
      <w:r w:rsidR="00244516">
        <w:rPr>
          <w:color w:val="000000" w:themeColor="text1"/>
        </w:rPr>
        <w:t xml:space="preserve">3 </w:t>
      </w:r>
      <w:r w:rsidRPr="00805A74">
        <w:rPr>
          <w:color w:val="000000" w:themeColor="text1"/>
        </w:rPr>
        <w:t xml:space="preserve"> respectively</w:t>
      </w:r>
      <w:proofErr w:type="gramEnd"/>
      <w:r w:rsidRPr="00805A74">
        <w:rPr>
          <w:color w:val="000000" w:themeColor="text1"/>
        </w:rPr>
        <w:t>), section of the uterus displayed a negative BAX ti</w:t>
      </w:r>
      <w:r>
        <w:rPr>
          <w:color w:val="000000" w:themeColor="text1"/>
        </w:rPr>
        <w:t xml:space="preserve">ssues reaction for the stromal cells and </w:t>
      </w:r>
      <w:r w:rsidRPr="00805A74">
        <w:rPr>
          <w:color w:val="000000" w:themeColor="text1"/>
        </w:rPr>
        <w:t>epithelial</w:t>
      </w:r>
      <w:r>
        <w:rPr>
          <w:color w:val="000000" w:themeColor="text1"/>
        </w:rPr>
        <w:t xml:space="preserve"> cells</w:t>
      </w:r>
      <w:r w:rsidRPr="00805A74">
        <w:rPr>
          <w:color w:val="000000" w:themeColor="text1"/>
        </w:rPr>
        <w:t xml:space="preserve"> lining of the glands. </w:t>
      </w:r>
      <w:r w:rsidRPr="00805A74">
        <w:rPr>
          <w:color w:val="000000" w:themeColor="text1"/>
          <w:lang w:val="en-GB"/>
        </w:rPr>
        <w:t xml:space="preserve">The ratio of positive cells was ˂ 25 %. </w:t>
      </w:r>
      <w:r>
        <w:rPr>
          <w:color w:val="000000" w:themeColor="text1"/>
          <w:lang w:val="en-GB"/>
        </w:rPr>
        <w:t>In Mifepristone group (Plate 1</w:t>
      </w:r>
      <w:r w:rsidR="003F32D0">
        <w:rPr>
          <w:color w:val="000000" w:themeColor="text1"/>
          <w:lang w:val="en-GB"/>
        </w:rPr>
        <w:t>4</w:t>
      </w:r>
      <w:r w:rsidRPr="00805A74">
        <w:rPr>
          <w:color w:val="000000" w:themeColor="text1"/>
          <w:lang w:val="en-GB"/>
        </w:rPr>
        <w:t xml:space="preserve">), marked apoptotic cells were present.  This was indicated as dark brown stains in the </w:t>
      </w:r>
      <w:r w:rsidRPr="00805A74">
        <w:rPr>
          <w:color w:val="000000" w:themeColor="text1"/>
        </w:rPr>
        <w:t xml:space="preserve">stromal cells, </w:t>
      </w:r>
      <w:r w:rsidRPr="00805A74">
        <w:rPr>
          <w:color w:val="000000" w:themeColor="text1"/>
          <w:lang w:val="en-GB"/>
        </w:rPr>
        <w:t>the ratio of positive cells was 51 to 75 %. It was observed that sections of the Uterus</w:t>
      </w:r>
      <w:r w:rsidR="003F32D0">
        <w:rPr>
          <w:color w:val="000000" w:themeColor="text1"/>
          <w:lang w:val="en-GB"/>
        </w:rPr>
        <w:t xml:space="preserve"> administered with low (Plate 15) and high doses (Plate 16</w:t>
      </w:r>
      <w:r w:rsidRPr="00805A74">
        <w:rPr>
          <w:color w:val="000000" w:themeColor="text1"/>
          <w:lang w:val="en-GB"/>
        </w:rPr>
        <w:t xml:space="preserve">) of </w:t>
      </w:r>
      <w:r w:rsidRPr="00805A74">
        <w:rPr>
          <w:i/>
          <w:iCs/>
          <w:color w:val="000000" w:themeColor="text1"/>
          <w:lang w:val="en-GB"/>
        </w:rPr>
        <w:t xml:space="preserve">Physalis </w:t>
      </w:r>
      <w:proofErr w:type="spellStart"/>
      <w:r w:rsidRPr="00805A74">
        <w:rPr>
          <w:i/>
          <w:iCs/>
          <w:color w:val="000000" w:themeColor="text1"/>
          <w:lang w:val="en-GB"/>
        </w:rPr>
        <w:t>angulata</w:t>
      </w:r>
      <w:proofErr w:type="spellEnd"/>
      <w:r w:rsidRPr="00805A74">
        <w:rPr>
          <w:color w:val="000000" w:themeColor="text1"/>
          <w:lang w:val="en-GB"/>
        </w:rPr>
        <w:t xml:space="preserve"> fruit extract had evidence of </w:t>
      </w:r>
      <w:r w:rsidR="00AD4372" w:rsidRPr="00805A74">
        <w:rPr>
          <w:color w:val="000000" w:themeColor="text1"/>
        </w:rPr>
        <w:t>doses) and Mifepristone groups</w:t>
      </w:r>
      <w:r w:rsidR="00AD4372">
        <w:rPr>
          <w:color w:val="000000" w:themeColor="text1"/>
        </w:rPr>
        <w:t xml:space="preserve"> compared with FI group (Table 6</w:t>
      </w:r>
      <w:r w:rsidR="00AD4372" w:rsidRPr="00805A74">
        <w:rPr>
          <w:color w:val="000000" w:themeColor="text1"/>
        </w:rPr>
        <w:t>).</w:t>
      </w:r>
    </w:p>
    <w:p w:rsidR="00A12314" w:rsidRPr="00805A74" w:rsidRDefault="00A12314" w:rsidP="005534A8">
      <w:pPr>
        <w:spacing w:after="0" w:line="240" w:lineRule="auto"/>
        <w:rPr>
          <w:color w:val="000000" w:themeColor="text1"/>
        </w:rPr>
      </w:pPr>
    </w:p>
    <w:p w:rsidR="00A12314" w:rsidRPr="00244516" w:rsidRDefault="00A12314" w:rsidP="005534A8">
      <w:pPr>
        <w:spacing w:after="0" w:line="240" w:lineRule="auto"/>
        <w:rPr>
          <w:b/>
          <w:color w:val="000000" w:themeColor="text1"/>
          <w:lang w:val="en-GB"/>
        </w:rPr>
      </w:pPr>
      <w:r w:rsidRPr="00244516">
        <w:rPr>
          <w:b/>
          <w:color w:val="000000" w:themeColor="text1"/>
          <w:lang w:val="en-GB"/>
        </w:rPr>
        <w:t>BCL</w:t>
      </w:r>
      <w:r w:rsidRPr="00244516">
        <w:rPr>
          <w:b/>
          <w:color w:val="000000" w:themeColor="text1"/>
          <w:vertAlign w:val="subscript"/>
          <w:lang w:val="en-GB"/>
        </w:rPr>
        <w:t>2</w:t>
      </w:r>
      <w:r w:rsidRPr="00244516">
        <w:rPr>
          <w:b/>
          <w:color w:val="000000" w:themeColor="text1"/>
          <w:lang w:val="en-GB"/>
        </w:rPr>
        <w:t xml:space="preserve">Associated X- Protein (BAX) </w:t>
      </w:r>
    </w:p>
    <w:p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467349" cy="2802577"/>
            <wp:effectExtent l="19050" t="0" r="1" b="0"/>
            <wp:docPr id="198" name="Picture 198" descr="C:\Users\USER\Desktop\BAX\IMG_20231127_121428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AX\IMG_20231127_121428_2LA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4138" cy="2811183"/>
                    </a:xfrm>
                    <a:prstGeom prst="rect">
                      <a:avLst/>
                    </a:prstGeom>
                    <a:noFill/>
                    <a:ln>
                      <a:noFill/>
                    </a:ln>
                  </pic:spPr>
                </pic:pic>
              </a:graphicData>
            </a:graphic>
          </wp:inline>
        </w:drawing>
      </w:r>
    </w:p>
    <w:p w:rsidR="00A12314" w:rsidRPr="00805A74" w:rsidRDefault="003F32D0" w:rsidP="005534A8">
      <w:pPr>
        <w:spacing w:after="0" w:line="240" w:lineRule="auto"/>
        <w:rPr>
          <w:color w:val="000000" w:themeColor="text1"/>
        </w:rPr>
      </w:pPr>
      <w:r>
        <w:rPr>
          <w:color w:val="000000" w:themeColor="text1"/>
        </w:rPr>
        <w:t>PLATE 9</w:t>
      </w:r>
      <w:r w:rsidR="00A12314" w:rsidRPr="00805A74">
        <w:rPr>
          <w:color w:val="000000" w:themeColor="text1"/>
        </w:rPr>
        <w:t>: Section of the uterus from animals in the control group.</w:t>
      </w:r>
    </w:p>
    <w:p w:rsidR="00A12314" w:rsidRDefault="00A12314" w:rsidP="005534A8">
      <w:pPr>
        <w:spacing w:after="0" w:line="240" w:lineRule="auto"/>
        <w:rPr>
          <w:color w:val="000000" w:themeColor="text1"/>
        </w:rPr>
      </w:pPr>
      <w:r w:rsidRPr="00805A74">
        <w:rPr>
          <w:color w:val="000000" w:themeColor="text1"/>
        </w:rPr>
        <w:t>BAX Expression, Brown stain indicated by arrows (65.5 % uterine glands and 13.1 % stroma cells)</w:t>
      </w:r>
      <w:r w:rsidR="003F32D0">
        <w:rPr>
          <w:color w:val="000000" w:themeColor="text1"/>
        </w:rPr>
        <w:t xml:space="preserve">. </w:t>
      </w:r>
      <w:r w:rsidRPr="00805A74">
        <w:rPr>
          <w:color w:val="000000" w:themeColor="text1"/>
        </w:rPr>
        <w:t>GL---Gland</w:t>
      </w:r>
      <w:r w:rsidR="003F32D0">
        <w:rPr>
          <w:color w:val="000000" w:themeColor="text1"/>
        </w:rPr>
        <w:t xml:space="preserve">; </w:t>
      </w:r>
      <w:r w:rsidRPr="00805A74">
        <w:rPr>
          <w:color w:val="000000" w:themeColor="text1"/>
        </w:rPr>
        <w:t>BAX    X400</w:t>
      </w:r>
    </w:p>
    <w:p w:rsidR="003F32D0" w:rsidRPr="00805A74" w:rsidRDefault="003F32D0"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533522" cy="2505693"/>
            <wp:effectExtent l="19050" t="0" r="0" b="0"/>
            <wp:docPr id="201" name="Picture 201" descr="C:\Users\UNCLE T\Desktop\PROJECT 2023\ugbem T 2\IMG_20230916_163321_1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63321_1LA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0981" cy="2513599"/>
                    </a:xfrm>
                    <a:prstGeom prst="rect">
                      <a:avLst/>
                    </a:prstGeom>
                    <a:noFill/>
                    <a:ln>
                      <a:noFill/>
                    </a:ln>
                  </pic:spPr>
                </pic:pic>
              </a:graphicData>
            </a:graphic>
          </wp:inline>
        </w:drawing>
      </w:r>
    </w:p>
    <w:p w:rsidR="00A12314" w:rsidRPr="00805A74" w:rsidRDefault="00CB4975" w:rsidP="005534A8">
      <w:pPr>
        <w:spacing w:after="0" w:line="240" w:lineRule="auto"/>
        <w:rPr>
          <w:color w:val="000000" w:themeColor="text1"/>
        </w:rPr>
      </w:pPr>
      <w:r>
        <w:rPr>
          <w:color w:val="000000" w:themeColor="text1"/>
        </w:rPr>
        <w:t>PLATE 10</w:t>
      </w:r>
      <w:r w:rsidR="00A12314" w:rsidRPr="00805A74">
        <w:rPr>
          <w:color w:val="000000" w:themeColor="text1"/>
        </w:rPr>
        <w:t>: Section of the uterus from animal induced with fibroid.</w:t>
      </w:r>
      <w:r w:rsidR="003F32D0">
        <w:rPr>
          <w:color w:val="000000" w:themeColor="text1"/>
        </w:rPr>
        <w:t xml:space="preserve"> </w:t>
      </w:r>
      <w:r w:rsidR="00A12314" w:rsidRPr="00805A74">
        <w:rPr>
          <w:color w:val="000000" w:themeColor="text1"/>
        </w:rPr>
        <w:t>BAX Expression, Brown stain indicated by arrows- (0 % uterine glands and 0 % stroma cells)</w:t>
      </w:r>
      <w:r w:rsidR="003F32D0">
        <w:rPr>
          <w:color w:val="000000" w:themeColor="text1"/>
        </w:rPr>
        <w:t xml:space="preserve">. </w:t>
      </w:r>
      <w:r w:rsidR="00A12314" w:rsidRPr="00805A74">
        <w:rPr>
          <w:color w:val="000000" w:themeColor="text1"/>
        </w:rPr>
        <w:t>GL---Gland</w:t>
      </w:r>
      <w:r w:rsidR="003F32D0">
        <w:rPr>
          <w:color w:val="000000" w:themeColor="text1"/>
        </w:rPr>
        <w:t xml:space="preserve">; </w:t>
      </w:r>
      <w:proofErr w:type="gramStart"/>
      <w:r w:rsidR="00A12314" w:rsidRPr="00805A74">
        <w:rPr>
          <w:color w:val="000000" w:themeColor="text1"/>
        </w:rPr>
        <w:t>BAX  X</w:t>
      </w:r>
      <w:proofErr w:type="gramEnd"/>
      <w:r w:rsidR="00A12314" w:rsidRPr="00805A74">
        <w:rPr>
          <w:color w:val="000000" w:themeColor="text1"/>
        </w:rPr>
        <w:t>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565695" cy="2778826"/>
            <wp:effectExtent l="19050" t="0" r="0" b="0"/>
            <wp:docPr id="203" name="Picture 203" descr="C:\Users\UNCLE T\Desktop\PROJECT 2023\ugbem T 2\IMG_20230916_172630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CLE T\Desktop\PROJECT 2023\ugbem T 2\IMG_20230916_172630_9LA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0884" cy="2786410"/>
                    </a:xfrm>
                    <a:prstGeom prst="rect">
                      <a:avLst/>
                    </a:prstGeom>
                    <a:noFill/>
                    <a:ln>
                      <a:noFill/>
                    </a:ln>
                  </pic:spPr>
                </pic:pic>
              </a:graphicData>
            </a:graphic>
          </wp:inline>
        </w:drawing>
      </w:r>
    </w:p>
    <w:p w:rsidR="00A12314" w:rsidRPr="00805A74" w:rsidRDefault="00CB4975" w:rsidP="005534A8">
      <w:pPr>
        <w:spacing w:after="0" w:line="240" w:lineRule="auto"/>
        <w:rPr>
          <w:color w:val="000000" w:themeColor="text1"/>
        </w:rPr>
      </w:pPr>
      <w:r>
        <w:rPr>
          <w:color w:val="000000" w:themeColor="text1"/>
        </w:rPr>
        <w:t>PLATE 11</w:t>
      </w:r>
      <w:r w:rsidR="00A12314" w:rsidRPr="00805A74">
        <w:rPr>
          <w:color w:val="000000" w:themeColor="text1"/>
        </w:rPr>
        <w:t>: Section of the uterus from the animals induced with fibroid + mifepristone administration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(0 % uterine glands and 0 % stroma cells)</w:t>
      </w:r>
      <w:r w:rsidR="003F32D0">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545775" cy="2695699"/>
            <wp:effectExtent l="19050" t="0" r="0" b="0"/>
            <wp:docPr id="205" name="Picture 205" descr="C:\Users\USER\Desktop\BAX\IMG_20231127_124138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BAX\IMG_20231127_124138_2LA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9240" cy="2707105"/>
                    </a:xfrm>
                    <a:prstGeom prst="rect">
                      <a:avLst/>
                    </a:prstGeom>
                    <a:noFill/>
                    <a:ln>
                      <a:noFill/>
                    </a:ln>
                  </pic:spPr>
                </pic:pic>
              </a:graphicData>
            </a:graphic>
          </wp:inline>
        </w:drawing>
      </w:r>
    </w:p>
    <w:p w:rsidR="00A12314" w:rsidRPr="00805A74" w:rsidRDefault="00CB4975" w:rsidP="005534A8">
      <w:pPr>
        <w:spacing w:after="0" w:line="240" w:lineRule="auto"/>
        <w:rPr>
          <w:color w:val="000000" w:themeColor="text1"/>
        </w:rPr>
      </w:pPr>
      <w:r>
        <w:rPr>
          <w:color w:val="000000" w:themeColor="text1"/>
        </w:rPr>
        <w:t>PLATE 12</w:t>
      </w:r>
      <w:r w:rsidR="00A12314" w:rsidRPr="00805A74">
        <w:rPr>
          <w:color w:val="000000" w:themeColor="text1"/>
        </w:rPr>
        <w:t xml:space="preserve">: Section of the uterus from the animals induced with fibroid +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 xml:space="preserve">BAX Expression, Brown stain indicated by arrows -(0 % of cells </w:t>
      </w:r>
      <w:proofErr w:type="spellStart"/>
      <w:r w:rsidRPr="00805A74">
        <w:rPr>
          <w:color w:val="000000" w:themeColor="text1"/>
        </w:rPr>
        <w:t>linning</w:t>
      </w:r>
      <w:proofErr w:type="spellEnd"/>
      <w:r w:rsidRPr="00805A74">
        <w:rPr>
          <w:color w:val="000000" w:themeColor="text1"/>
        </w:rPr>
        <w:t xml:space="preserve"> the uterine glands and 0 %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509367" cy="3182587"/>
            <wp:effectExtent l="0" t="0" r="0" b="0"/>
            <wp:docPr id="207" name="Picture 207" descr="C:\Users\USER\Desktop\BAX\IMG_20231127_125234_3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AX\IMG_20231127_125234_3LA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5047" cy="3191645"/>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r w:rsidRPr="00805A74">
        <w:rPr>
          <w:color w:val="000000" w:themeColor="text1"/>
        </w:rPr>
        <w:t>PLATE</w:t>
      </w:r>
      <w:r w:rsidR="00CB4975">
        <w:rPr>
          <w:color w:val="000000" w:themeColor="text1"/>
        </w:rPr>
        <w:t xml:space="preserve"> 13</w:t>
      </w:r>
      <w:r w:rsidRPr="00805A74">
        <w:rPr>
          <w:color w:val="000000" w:themeColor="text1"/>
        </w:rPr>
        <w:t xml:space="preserve">: Section of the uterus from the animal induced with fibroid + </w:t>
      </w:r>
      <w:r w:rsidRPr="00EA4A27">
        <w:rPr>
          <w:i/>
          <w:color w:val="000000" w:themeColor="text1"/>
        </w:rPr>
        <w:t xml:space="preserve">Physalis </w:t>
      </w:r>
      <w:proofErr w:type="spellStart"/>
      <w:r w:rsidRPr="00EA4A27">
        <w:rPr>
          <w:i/>
          <w:color w:val="000000" w:themeColor="text1"/>
        </w:rPr>
        <w:t>angulata</w:t>
      </w:r>
      <w:proofErr w:type="spellEnd"/>
      <w:r>
        <w:rPr>
          <w:color w:val="000000" w:themeColor="text1"/>
        </w:rPr>
        <w:t xml:space="preserve"> fruit </w:t>
      </w:r>
      <w:r w:rsidRPr="00805A74">
        <w:rPr>
          <w:color w:val="000000" w:themeColor="text1"/>
        </w:rPr>
        <w:t>extract</w:t>
      </w:r>
      <w:r>
        <w:rPr>
          <w:color w:val="000000" w:themeColor="text1"/>
        </w:rPr>
        <w:t>s</w:t>
      </w:r>
      <w:r w:rsidRPr="00805A74">
        <w:rPr>
          <w:color w:val="000000" w:themeColor="text1"/>
        </w:rPr>
        <w:t xml:space="preserve"> (1500 mg/kg) administration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(0 % uterine glands and 0 %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275812" cy="2992582"/>
            <wp:effectExtent l="19050" t="0" r="1038" b="0"/>
            <wp:docPr id="12" name="Picture 31" descr="C:\Users\UNCLE T\Desktop\PROJECT 2023\ugbem T 2\IMG_20230916_170440_6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70440_6LA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215" cy="2992811"/>
                    </a:xfrm>
                    <a:prstGeom prst="rect">
                      <a:avLst/>
                    </a:prstGeom>
                    <a:noFill/>
                    <a:ln>
                      <a:noFill/>
                    </a:ln>
                  </pic:spPr>
                </pic:pic>
              </a:graphicData>
            </a:graphic>
          </wp:inline>
        </w:drawing>
      </w:r>
    </w:p>
    <w:p w:rsidR="00A12314" w:rsidRPr="00805A74" w:rsidRDefault="00CB4975" w:rsidP="005534A8">
      <w:pPr>
        <w:spacing w:after="0" w:line="240" w:lineRule="auto"/>
        <w:rPr>
          <w:color w:val="000000" w:themeColor="text1"/>
        </w:rPr>
      </w:pPr>
      <w:r>
        <w:rPr>
          <w:color w:val="000000" w:themeColor="text1"/>
        </w:rPr>
        <w:t>PLATE 14</w:t>
      </w:r>
      <w:r w:rsidR="00A12314" w:rsidRPr="00805A74">
        <w:rPr>
          <w:color w:val="000000" w:themeColor="text1"/>
        </w:rPr>
        <w:t>: Section of the uterus from animals given mifepristone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lastRenderedPageBreak/>
        <w:t>BAX Expression, Brown stain indicated by arrows - (77.5 % uterine glands and 13.1 %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360472" cy="2755075"/>
            <wp:effectExtent l="19050" t="0" r="0" b="0"/>
            <wp:docPr id="213" name="Picture 213" descr="C:\Users\UNCLE T\Desktop\PROJECT 2023\ugbem T 2\IMG_20230916_172021_7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CLE T\Desktop\PROJECT 2023\ugbem T 2\IMG_20230916_172021_7LA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3311" cy="2771953"/>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CB4975" w:rsidP="005534A8">
      <w:pPr>
        <w:spacing w:after="0" w:line="240" w:lineRule="auto"/>
        <w:rPr>
          <w:color w:val="000000" w:themeColor="text1"/>
        </w:rPr>
      </w:pPr>
      <w:r>
        <w:rPr>
          <w:color w:val="000000" w:themeColor="text1"/>
        </w:rPr>
        <w:t>PLATE 15</w:t>
      </w:r>
      <w:r w:rsidR="00A12314" w:rsidRPr="00805A74">
        <w:rPr>
          <w:color w:val="000000" w:themeColor="text1"/>
        </w:rPr>
        <w:t xml:space="preserve">: Section of the uterus from the animal given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Pr>
          <w:color w:val="000000" w:themeColor="text1"/>
        </w:rPr>
        <w:t xml:space="preserve"> </w:t>
      </w:r>
      <w:r w:rsidR="00A12314" w:rsidRPr="00805A74">
        <w:rPr>
          <w:color w:val="000000" w:themeColor="text1"/>
        </w:rPr>
        <w:t>(500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BAX Expression, Brown stain indicated by arrows - (81.3 % uterine glands and 13.1 % stroma cells)</w:t>
      </w:r>
      <w:r w:rsidR="00CB4975">
        <w:rPr>
          <w:color w:val="000000" w:themeColor="text1"/>
        </w:rPr>
        <w:t xml:space="preserve">.  </w:t>
      </w:r>
      <w:r w:rsidRPr="00805A74">
        <w:rPr>
          <w:color w:val="000000" w:themeColor="text1"/>
        </w:rPr>
        <w:t>GL---Gland</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396098" cy="3075709"/>
            <wp:effectExtent l="19050" t="0" r="0" b="0"/>
            <wp:docPr id="221" name="Picture 221" descr="C:\Users\UNCLE T\Desktop\PROJECT 2023\ugbem T 2\IMG_20230916_170440_6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PROJECT 2023\ugbem T 2\IMG_20230916_170440_6LA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3091" cy="3085395"/>
                    </a:xfrm>
                    <a:prstGeom prst="rect">
                      <a:avLst/>
                    </a:prstGeom>
                    <a:noFill/>
                    <a:ln>
                      <a:noFill/>
                    </a:ln>
                  </pic:spPr>
                </pic:pic>
              </a:graphicData>
            </a:graphic>
          </wp:inline>
        </w:drawing>
      </w:r>
    </w:p>
    <w:p w:rsidR="00A12314" w:rsidRPr="00805A74" w:rsidRDefault="00CB4975" w:rsidP="005534A8">
      <w:pPr>
        <w:spacing w:after="0" w:line="240" w:lineRule="auto"/>
        <w:rPr>
          <w:color w:val="000000" w:themeColor="text1"/>
        </w:rPr>
      </w:pPr>
      <w:r>
        <w:rPr>
          <w:color w:val="000000" w:themeColor="text1"/>
        </w:rPr>
        <w:t>PLATE 16</w:t>
      </w:r>
      <w:r w:rsidR="00A12314" w:rsidRPr="00805A74">
        <w:rPr>
          <w:color w:val="000000" w:themeColor="text1"/>
        </w:rPr>
        <w:t xml:space="preserve">: Section of the uterus from the animal given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proofErr w:type="gramStart"/>
      <w:r w:rsidR="00A12314" w:rsidRPr="00805A74">
        <w:rPr>
          <w:color w:val="000000" w:themeColor="text1"/>
        </w:rPr>
        <w:t>extract</w:t>
      </w:r>
      <w:r w:rsidR="00A12314">
        <w:rPr>
          <w:color w:val="000000" w:themeColor="text1"/>
        </w:rPr>
        <w:t>s</w:t>
      </w:r>
      <w:r w:rsidR="00A12314" w:rsidRPr="00805A74">
        <w:rPr>
          <w:color w:val="000000" w:themeColor="text1"/>
        </w:rPr>
        <w:t>(</w:t>
      </w:r>
      <w:proofErr w:type="gramEnd"/>
      <w:r w:rsidR="00A12314" w:rsidRPr="00805A74">
        <w:rPr>
          <w:color w:val="000000" w:themeColor="text1"/>
        </w:rPr>
        <w:t>1500 mg/kg) administration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lastRenderedPageBreak/>
        <w:t>BAX Expression, Brown stain indicated by arrows- (28.3 % uterine glands and 10 % stroma cells)</w:t>
      </w:r>
      <w:r w:rsidR="00CB4975">
        <w:rPr>
          <w:color w:val="000000" w:themeColor="text1"/>
        </w:rPr>
        <w:t xml:space="preserve">. </w:t>
      </w:r>
      <w:r w:rsidRPr="00805A74">
        <w:rPr>
          <w:color w:val="000000" w:themeColor="text1"/>
        </w:rPr>
        <w:t>BAX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4A0ACC" w:rsidRDefault="00A12314" w:rsidP="005534A8">
      <w:pPr>
        <w:spacing w:after="0" w:line="240" w:lineRule="auto"/>
        <w:rPr>
          <w:b/>
          <w:color w:val="000000" w:themeColor="text1"/>
          <w:lang w:val="en-GB"/>
        </w:rPr>
      </w:pPr>
      <w:r w:rsidRPr="004A0ACC">
        <w:rPr>
          <w:b/>
          <w:color w:val="000000" w:themeColor="text1"/>
          <w:lang w:val="en-GB"/>
        </w:rPr>
        <w:t xml:space="preserve">Investigation for </w:t>
      </w:r>
      <w:proofErr w:type="spellStart"/>
      <w:r w:rsidRPr="004A0ACC">
        <w:rPr>
          <w:b/>
          <w:color w:val="000000" w:themeColor="text1"/>
          <w:lang w:val="en-GB"/>
        </w:rPr>
        <w:t>anti apoptosis</w:t>
      </w:r>
      <w:proofErr w:type="spellEnd"/>
      <w:r w:rsidRPr="004A0ACC">
        <w:rPr>
          <w:b/>
          <w:color w:val="000000" w:themeColor="text1"/>
          <w:lang w:val="en-GB"/>
        </w:rPr>
        <w:t xml:space="preserve"> in the uterus of Wistar rats (BCL</w:t>
      </w:r>
      <w:r w:rsidRPr="004A0ACC">
        <w:rPr>
          <w:b/>
          <w:color w:val="000000" w:themeColor="text1"/>
          <w:vertAlign w:val="subscript"/>
          <w:lang w:val="en-GB"/>
        </w:rPr>
        <w:t>2</w:t>
      </w:r>
      <w:r w:rsidRPr="004A0ACC">
        <w:rPr>
          <w:b/>
          <w:color w:val="000000" w:themeColor="text1"/>
          <w:lang w:val="en-GB"/>
        </w:rPr>
        <w:t xml:space="preserve"> Stain)</w:t>
      </w:r>
    </w:p>
    <w:p w:rsidR="00A12314" w:rsidRPr="006176B3" w:rsidRDefault="00A12314" w:rsidP="005534A8">
      <w:pPr>
        <w:spacing w:after="0" w:line="240" w:lineRule="auto"/>
        <w:rPr>
          <w:color w:val="000000" w:themeColor="text1"/>
          <w:sz w:val="8"/>
          <w:lang w:val="en-GB"/>
        </w:rPr>
      </w:pPr>
    </w:p>
    <w:p w:rsidR="004A0ACC" w:rsidRDefault="004A0ACC" w:rsidP="005534A8">
      <w:pPr>
        <w:spacing w:after="0" w:line="240" w:lineRule="auto"/>
        <w:rPr>
          <w:color w:val="000000" w:themeColor="text1"/>
        </w:rPr>
      </w:pPr>
    </w:p>
    <w:p w:rsidR="00A12314" w:rsidRPr="004A0ACC" w:rsidRDefault="00A12314" w:rsidP="005534A8">
      <w:pPr>
        <w:spacing w:after="0" w:line="240" w:lineRule="auto"/>
        <w:rPr>
          <w:b/>
          <w:color w:val="000000" w:themeColor="text1"/>
          <w:lang w:val="en-GB"/>
        </w:rPr>
      </w:pPr>
      <w:r w:rsidRPr="004A0ACC">
        <w:rPr>
          <w:b/>
          <w:color w:val="000000" w:themeColor="text1"/>
          <w:lang w:val="en-GB"/>
        </w:rPr>
        <w:t>B cell lymphoma-2</w:t>
      </w: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514405" cy="2636322"/>
            <wp:effectExtent l="19050" t="0" r="0" b="0"/>
            <wp:docPr id="747" name="Picture 747" descr="C:\Users\UNCLE T\Desktop\New folder (13)\IMG_20231026_133136_2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CLE T\Desktop\New folder (13)\IMG_20231026_133136_2LA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6567" cy="2646917"/>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17</w:t>
      </w:r>
      <w:r w:rsidR="00A12314" w:rsidRPr="00805A74">
        <w:rPr>
          <w:color w:val="000000" w:themeColor="text1"/>
        </w:rPr>
        <w:t>: Section of the uterus from the animal in the control group.</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(34.3 % uterine glands and 11.4 % stroma cells)</w:t>
      </w:r>
      <w:r w:rsidR="004A0ACC">
        <w:rPr>
          <w:color w:val="000000" w:themeColor="text1"/>
        </w:rPr>
        <w:t xml:space="preserve">. </w:t>
      </w:r>
      <w:r w:rsidRPr="00805A74">
        <w:rPr>
          <w:color w:val="000000" w:themeColor="text1"/>
        </w:rPr>
        <w:t>GL---Gland</w:t>
      </w:r>
      <w:r w:rsidR="004A0ACC">
        <w:rPr>
          <w:color w:val="000000" w:themeColor="text1"/>
        </w:rPr>
        <w:t xml:space="preserve">; </w:t>
      </w:r>
      <w:r w:rsidRPr="00805A74">
        <w:rPr>
          <w:color w:val="000000" w:themeColor="text1"/>
        </w:rPr>
        <w:t>BCL</w:t>
      </w:r>
      <w:r w:rsidRPr="00922A4B">
        <w:rPr>
          <w:color w:val="000000" w:themeColor="text1"/>
          <w:vertAlign w:val="subscript"/>
        </w:rPr>
        <w:t>2</w:t>
      </w:r>
      <w:r w:rsidRPr="00805A74">
        <w:rPr>
          <w:color w:val="000000" w:themeColor="text1"/>
        </w:rPr>
        <w:t xml:space="preserve"> X400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194390" cy="2529444"/>
            <wp:effectExtent l="19050" t="0" r="6260" b="0"/>
            <wp:docPr id="749" name="Picture 749" descr="C:\Users\USER\Desktop\BAX\IMG_20231127_130658_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AX\IMG_20231127_130658_0L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9316" cy="2536712"/>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18</w:t>
      </w:r>
      <w:r w:rsidR="00A12314" w:rsidRPr="00805A74">
        <w:rPr>
          <w:color w:val="000000" w:themeColor="text1"/>
        </w:rPr>
        <w:t>: Section of the uterus from fibroid induced group.</w:t>
      </w:r>
    </w:p>
    <w:p w:rsidR="00A12314" w:rsidRPr="00805A74" w:rsidRDefault="00A12314" w:rsidP="005534A8">
      <w:pPr>
        <w:spacing w:after="0" w:line="240" w:lineRule="auto"/>
        <w:rPr>
          <w:color w:val="000000" w:themeColor="text1"/>
        </w:rPr>
      </w:pP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(73.5% uterine glands and 68.2 % stroma cells)</w:t>
      </w:r>
      <w:r w:rsidR="004A0ACC">
        <w:rPr>
          <w:color w:val="000000" w:themeColor="text1"/>
        </w:rPr>
        <w:t xml:space="preserve">. </w:t>
      </w: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X</w:t>
      </w:r>
      <w:proofErr w:type="gramEnd"/>
      <w:r w:rsidRPr="00805A74">
        <w:rPr>
          <w:color w:val="000000" w:themeColor="text1"/>
        </w:rPr>
        <w:t>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458204" cy="2850078"/>
            <wp:effectExtent l="19050" t="0" r="9146" b="0"/>
            <wp:docPr id="752" name="Picture 752" descr="C:\Users\UNCLE T\Desktop\New folder (13)\IMG_20231026_133552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CLE T\Desktop\New folder (13)\IMG_20231026_133552_9LA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371" cy="2857475"/>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19</w:t>
      </w:r>
      <w:r w:rsidR="00A12314" w:rsidRPr="00805A74">
        <w:rPr>
          <w:color w:val="000000" w:themeColor="text1"/>
        </w:rPr>
        <w:t>: Section of the uterus from animals induced with fibroid + mifepristone administration for 6 weeks.</w:t>
      </w:r>
    </w:p>
    <w:p w:rsidR="00A12314" w:rsidRPr="00805A74" w:rsidRDefault="00A12314" w:rsidP="005534A8">
      <w:pPr>
        <w:spacing w:after="0" w:line="240" w:lineRule="auto"/>
        <w:rPr>
          <w:color w:val="000000" w:themeColor="text1"/>
        </w:rPr>
      </w:pPr>
    </w:p>
    <w:p w:rsidR="00A12314" w:rsidRDefault="00A12314" w:rsidP="005534A8">
      <w:pPr>
        <w:spacing w:after="0" w:line="240" w:lineRule="auto"/>
        <w:rPr>
          <w:color w:val="000000" w:themeColor="text1"/>
        </w:rPr>
      </w:pP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(11.3 % uterine glands and  6.6 % stroma cells)</w:t>
      </w:r>
      <w:r w:rsidR="004A0ACC">
        <w:rPr>
          <w:color w:val="000000" w:themeColor="text1"/>
        </w:rPr>
        <w:t xml:space="preserve">. </w:t>
      </w: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X</w:t>
      </w:r>
      <w:proofErr w:type="gramEnd"/>
      <w:r w:rsidRPr="00805A74">
        <w:rPr>
          <w:color w:val="000000" w:themeColor="text1"/>
        </w:rPr>
        <w:t>400</w:t>
      </w:r>
    </w:p>
    <w:p w:rsidR="00284725" w:rsidRPr="00805A74" w:rsidRDefault="00284725"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522026" cy="2850078"/>
            <wp:effectExtent l="19050" t="0" r="2474" b="0"/>
            <wp:docPr id="754" name="Picture 754" descr="C:\Users\USER\Desktop\BAX\IMG_20231127_134709_5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AX\IMG_20231127_134709_5LA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32511" cy="2855490"/>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20</w:t>
      </w:r>
      <w:r w:rsidR="00A12314" w:rsidRPr="00805A74">
        <w:rPr>
          <w:color w:val="000000" w:themeColor="text1"/>
        </w:rPr>
        <w:t xml:space="preserve">: Section of the uterus from animals induced with fibroid +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Expression</w:t>
      </w:r>
      <w:proofErr w:type="gramEnd"/>
      <w:r w:rsidRPr="00805A74">
        <w:rPr>
          <w:color w:val="000000" w:themeColor="text1"/>
        </w:rPr>
        <w:t>, Brown stain indicated by arrows –  (0 % uterine glands and 2.4 % stroma cells)</w:t>
      </w:r>
      <w:r w:rsidR="00284725">
        <w:rPr>
          <w:color w:val="000000" w:themeColor="text1"/>
        </w:rPr>
        <w:t xml:space="preserve">.  </w:t>
      </w:r>
      <w:r w:rsidRPr="00805A74">
        <w:rPr>
          <w:color w:val="000000" w:themeColor="text1"/>
        </w:rPr>
        <w:t>BCL</w:t>
      </w:r>
      <w:proofErr w:type="gramStart"/>
      <w:r w:rsidRPr="00922A4B">
        <w:rPr>
          <w:color w:val="000000" w:themeColor="text1"/>
          <w:vertAlign w:val="subscript"/>
        </w:rPr>
        <w:t xml:space="preserve">2 </w:t>
      </w:r>
      <w:r w:rsidRPr="00805A74">
        <w:rPr>
          <w:color w:val="000000" w:themeColor="text1"/>
        </w:rPr>
        <w:t xml:space="preserve"> X</w:t>
      </w:r>
      <w:proofErr w:type="gramEnd"/>
      <w:r w:rsidRPr="00805A74">
        <w:rPr>
          <w:color w:val="000000" w:themeColor="text1"/>
        </w:rPr>
        <w:t>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442519" cy="2921330"/>
            <wp:effectExtent l="19050" t="0" r="5781" b="0"/>
            <wp:docPr id="228" name="Picture 228" descr="C:\Users\UNCLE T\Desktop\New folder (13)\IMG_20231026_134232_9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CLE T\Desktop\New folder (13)\IMG_20231026_134232_9LA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6741" cy="2923596"/>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21</w:t>
      </w:r>
      <w:r w:rsidR="00A12314" w:rsidRPr="00805A74">
        <w:rPr>
          <w:color w:val="000000" w:themeColor="text1"/>
        </w:rPr>
        <w:t xml:space="preserve">: Section of the uterus from animals induced with fibroid +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(1500 mg/kg) administration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BCL</w:t>
      </w:r>
      <w:r w:rsidRPr="00922A4B">
        <w:rPr>
          <w:color w:val="000000" w:themeColor="text1"/>
          <w:vertAlign w:val="subscript"/>
        </w:rPr>
        <w:t>2</w:t>
      </w:r>
      <w:r w:rsidRPr="00805A74">
        <w:rPr>
          <w:color w:val="000000" w:themeColor="text1"/>
        </w:rPr>
        <w:t>Expression, Brown stain indicated by arrows - (4.1 % uterine glands and 14.3 % stroma cells)</w:t>
      </w:r>
      <w:r w:rsidR="004C5F0B">
        <w:rPr>
          <w:color w:val="000000" w:themeColor="text1"/>
        </w:rPr>
        <w:t xml:space="preserve">.  </w:t>
      </w:r>
      <w:r w:rsidRPr="00805A74">
        <w:rPr>
          <w:color w:val="000000" w:themeColor="text1"/>
        </w:rPr>
        <w:t>GL---Gland</w:t>
      </w:r>
      <w:r w:rsidR="004C5F0B">
        <w:rPr>
          <w:color w:val="000000" w:themeColor="text1"/>
        </w:rPr>
        <w:t xml:space="preserve">; </w:t>
      </w:r>
      <w:r w:rsidRPr="00805A74">
        <w:rPr>
          <w:color w:val="000000" w:themeColor="text1"/>
        </w:rPr>
        <w:t>BCL</w:t>
      </w:r>
      <w:proofErr w:type="gramStart"/>
      <w:r w:rsidRPr="00922A4B">
        <w:rPr>
          <w:color w:val="000000" w:themeColor="text1"/>
          <w:vertAlign w:val="subscript"/>
        </w:rPr>
        <w:t>2</w:t>
      </w:r>
      <w:r w:rsidRPr="00805A74">
        <w:rPr>
          <w:color w:val="000000" w:themeColor="text1"/>
        </w:rPr>
        <w:t xml:space="preserve">  X</w:t>
      </w:r>
      <w:proofErr w:type="gramEnd"/>
      <w:r w:rsidRPr="00805A74">
        <w:rPr>
          <w:color w:val="000000" w:themeColor="text1"/>
        </w:rPr>
        <w:t>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541966" cy="2838203"/>
            <wp:effectExtent l="19050" t="0" r="1584" b="0"/>
            <wp:docPr id="759" name="Picture 759" descr="C:\Users\UNCLE T\Desktop\New folder (13)\IMG_20231026_133638_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CLE T\Desktop\New folder (13)\IMG_20231026_133638_0LA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2561" cy="2843629"/>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rPr>
      </w:pPr>
    </w:p>
    <w:p w:rsidR="00A12314" w:rsidRPr="00805A74" w:rsidRDefault="00284725" w:rsidP="005534A8">
      <w:pPr>
        <w:spacing w:after="0" w:line="240" w:lineRule="auto"/>
        <w:rPr>
          <w:color w:val="000000" w:themeColor="text1"/>
        </w:rPr>
      </w:pPr>
      <w:r>
        <w:rPr>
          <w:color w:val="000000" w:themeColor="text1"/>
        </w:rPr>
        <w:t>PLATE 22</w:t>
      </w:r>
      <w:r w:rsidR="00A12314" w:rsidRPr="00805A74">
        <w:rPr>
          <w:color w:val="000000" w:themeColor="text1"/>
        </w:rPr>
        <w:t>: Section of the uterus from animals given mifepristone for 6 weeks.</w:t>
      </w:r>
      <w:r>
        <w:rPr>
          <w:color w:val="000000" w:themeColor="text1"/>
        </w:rPr>
        <w:t xml:space="preserve"> </w:t>
      </w:r>
      <w:r w:rsidR="00A12314" w:rsidRPr="00805A74">
        <w:rPr>
          <w:color w:val="000000" w:themeColor="text1"/>
        </w:rPr>
        <w:t>BCL</w:t>
      </w:r>
      <w:r w:rsidR="00A12314" w:rsidRPr="00922A4B">
        <w:rPr>
          <w:color w:val="000000" w:themeColor="text1"/>
          <w:vertAlign w:val="subscript"/>
        </w:rPr>
        <w:t>2</w:t>
      </w:r>
      <w:r w:rsidR="00A12314" w:rsidRPr="00805A74">
        <w:rPr>
          <w:color w:val="000000" w:themeColor="text1"/>
        </w:rPr>
        <w:t>Expression, Brown stain indicated by arrows - (18.1 % uterine glands and 23.4 % stroma cells)</w:t>
      </w:r>
      <w:r w:rsidR="0000011D">
        <w:rPr>
          <w:color w:val="000000" w:themeColor="text1"/>
        </w:rPr>
        <w:t xml:space="preserve">. </w:t>
      </w:r>
      <w:r w:rsidR="00A12314" w:rsidRPr="00805A74">
        <w:rPr>
          <w:color w:val="000000" w:themeColor="text1"/>
        </w:rPr>
        <w:t>BCL</w:t>
      </w:r>
      <w:proofErr w:type="gramStart"/>
      <w:r w:rsidR="00A12314" w:rsidRPr="00922A4B">
        <w:rPr>
          <w:color w:val="000000" w:themeColor="text1"/>
          <w:vertAlign w:val="subscript"/>
        </w:rPr>
        <w:t>2</w:t>
      </w:r>
      <w:r w:rsidR="00A12314" w:rsidRPr="00805A74">
        <w:rPr>
          <w:color w:val="000000" w:themeColor="text1"/>
        </w:rPr>
        <w:t xml:space="preserve">  X</w:t>
      </w:r>
      <w:proofErr w:type="gramEnd"/>
      <w:r w:rsidR="00A12314" w:rsidRPr="00805A74">
        <w:rPr>
          <w:color w:val="000000" w:themeColor="text1"/>
        </w:rPr>
        <w:t>400</w:t>
      </w:r>
    </w:p>
    <w:p w:rsidR="00A12314" w:rsidRPr="00805A74" w:rsidRDefault="00A12314" w:rsidP="005534A8">
      <w:pPr>
        <w:spacing w:after="0" w:line="240" w:lineRule="auto"/>
        <w:rPr>
          <w:color w:val="000000" w:themeColor="text1"/>
        </w:rPr>
      </w:pPr>
      <w:r w:rsidRPr="00805A74">
        <w:rPr>
          <w:noProof/>
          <w:color w:val="000000" w:themeColor="text1"/>
        </w:rPr>
        <w:lastRenderedPageBreak/>
        <w:drawing>
          <wp:inline distT="0" distB="0" distL="0" distR="0">
            <wp:extent cx="5532983" cy="2909455"/>
            <wp:effectExtent l="19050" t="0" r="0" b="0"/>
            <wp:docPr id="761" name="Picture 761" descr="C:\Users\UNCLE T\Desktop\New folder (13)\IMG_20231026_133926_1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NCLE T\Desktop\New folder (13)\IMG_20231026_133926_1LA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37881" cy="2912031"/>
                    </a:xfrm>
                    <a:prstGeom prst="rect">
                      <a:avLst/>
                    </a:prstGeom>
                    <a:noFill/>
                    <a:ln>
                      <a:noFill/>
                    </a:ln>
                  </pic:spPr>
                </pic:pic>
              </a:graphicData>
            </a:graphic>
          </wp:inline>
        </w:drawing>
      </w:r>
    </w:p>
    <w:p w:rsidR="00A12314" w:rsidRPr="00805A74" w:rsidRDefault="00284725" w:rsidP="005534A8">
      <w:pPr>
        <w:spacing w:after="0" w:line="240" w:lineRule="auto"/>
        <w:rPr>
          <w:color w:val="000000" w:themeColor="text1"/>
        </w:rPr>
      </w:pPr>
      <w:r>
        <w:rPr>
          <w:color w:val="000000" w:themeColor="text1"/>
        </w:rPr>
        <w:t>PLATE 23</w:t>
      </w:r>
      <w:r w:rsidR="00A12314" w:rsidRPr="00805A74">
        <w:rPr>
          <w:color w:val="000000" w:themeColor="text1"/>
        </w:rPr>
        <w:t xml:space="preserve">: Section of the uterus from animals given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(500 mg/kg) for 6 weeks.</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color w:val="000000" w:themeColor="text1"/>
        </w:rPr>
        <w:t>BCL</w:t>
      </w:r>
      <w:proofErr w:type="gramStart"/>
      <w:r w:rsidRPr="00685CA5">
        <w:rPr>
          <w:color w:val="000000" w:themeColor="text1"/>
          <w:vertAlign w:val="subscript"/>
        </w:rPr>
        <w:t>2</w:t>
      </w:r>
      <w:r w:rsidRPr="00805A74">
        <w:rPr>
          <w:color w:val="000000" w:themeColor="text1"/>
        </w:rPr>
        <w:t xml:space="preserve">  Expression</w:t>
      </w:r>
      <w:proofErr w:type="gramEnd"/>
      <w:r w:rsidRPr="00805A74">
        <w:rPr>
          <w:color w:val="000000" w:themeColor="text1"/>
        </w:rPr>
        <w:t xml:space="preserve">, Brown stain indicated by arrows - (0 % uterine glands and 0 % stroma cells) </w:t>
      </w:r>
      <w:r w:rsidR="0000011D">
        <w:rPr>
          <w:color w:val="000000" w:themeColor="text1"/>
        </w:rPr>
        <w:t xml:space="preserve">. </w:t>
      </w:r>
      <w:r w:rsidRPr="00805A74">
        <w:rPr>
          <w:color w:val="000000" w:themeColor="text1"/>
        </w:rPr>
        <w:t>GL---Gland</w:t>
      </w:r>
      <w:r w:rsidR="0000011D">
        <w:rPr>
          <w:color w:val="000000" w:themeColor="text1"/>
        </w:rPr>
        <w:t xml:space="preserve">; </w:t>
      </w:r>
      <w:r w:rsidRPr="00805A74">
        <w:rPr>
          <w:color w:val="000000" w:themeColor="text1"/>
        </w:rPr>
        <w:t>BCL</w:t>
      </w:r>
      <w:proofErr w:type="gramStart"/>
      <w:r w:rsidRPr="00685CA5">
        <w:rPr>
          <w:color w:val="000000" w:themeColor="text1"/>
          <w:vertAlign w:val="subscript"/>
        </w:rPr>
        <w:t>2</w:t>
      </w:r>
      <w:r w:rsidRPr="00805A74">
        <w:rPr>
          <w:color w:val="000000" w:themeColor="text1"/>
        </w:rPr>
        <w:t xml:space="preserve">  X</w:t>
      </w:r>
      <w:proofErr w:type="gramEnd"/>
      <w:r w:rsidRPr="00805A74">
        <w:rPr>
          <w:color w:val="000000" w:themeColor="text1"/>
        </w:rPr>
        <w:t>400</w:t>
      </w: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r w:rsidRPr="00805A74">
        <w:rPr>
          <w:noProof/>
          <w:color w:val="000000" w:themeColor="text1"/>
        </w:rPr>
        <w:drawing>
          <wp:inline distT="0" distB="0" distL="0" distR="0">
            <wp:extent cx="5248195" cy="2965450"/>
            <wp:effectExtent l="0" t="0" r="0" b="6350"/>
            <wp:docPr id="763" name="Picture 763" descr="C:\Users\UNCLE T\Desktop\New folder (13)\IMG_20231026_134435_4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CLE T\Desktop\New folder (13)\IMG_20231026_134435_4LA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6221" cy="2981286"/>
                    </a:xfrm>
                    <a:prstGeom prst="rect">
                      <a:avLst/>
                    </a:prstGeom>
                    <a:noFill/>
                    <a:ln>
                      <a:noFill/>
                    </a:ln>
                  </pic:spPr>
                </pic:pic>
              </a:graphicData>
            </a:graphic>
          </wp:inline>
        </w:drawing>
      </w:r>
    </w:p>
    <w:p w:rsidR="00A12314" w:rsidRPr="00805A74" w:rsidRDefault="001B02D7" w:rsidP="005534A8">
      <w:pPr>
        <w:spacing w:after="0" w:line="240" w:lineRule="auto"/>
        <w:rPr>
          <w:color w:val="000000" w:themeColor="text1"/>
        </w:rPr>
      </w:pPr>
      <w:r>
        <w:rPr>
          <w:color w:val="000000" w:themeColor="text1"/>
        </w:rPr>
        <w:t>PLATE 24</w:t>
      </w:r>
      <w:r w:rsidR="00A12314" w:rsidRPr="00805A74">
        <w:rPr>
          <w:color w:val="000000" w:themeColor="text1"/>
        </w:rPr>
        <w:t xml:space="preserve">: Section of the uterus from animals given </w:t>
      </w:r>
      <w:r w:rsidR="00A12314" w:rsidRPr="00EA4A27">
        <w:rPr>
          <w:i/>
          <w:color w:val="000000" w:themeColor="text1"/>
        </w:rPr>
        <w:t xml:space="preserve">Physalis </w:t>
      </w:r>
      <w:proofErr w:type="spellStart"/>
      <w:r w:rsidR="00A12314" w:rsidRPr="00EA4A27">
        <w:rPr>
          <w:i/>
          <w:color w:val="000000" w:themeColor="text1"/>
        </w:rPr>
        <w:t>angulata</w:t>
      </w:r>
      <w:proofErr w:type="spellEnd"/>
      <w:r w:rsidR="00A12314">
        <w:rPr>
          <w:color w:val="000000" w:themeColor="text1"/>
        </w:rPr>
        <w:t xml:space="preserve"> fruit </w:t>
      </w:r>
      <w:r w:rsidR="00A12314" w:rsidRPr="00805A74">
        <w:rPr>
          <w:color w:val="000000" w:themeColor="text1"/>
        </w:rPr>
        <w:t>extract</w:t>
      </w:r>
      <w:r w:rsidR="00A12314">
        <w:rPr>
          <w:color w:val="000000" w:themeColor="text1"/>
        </w:rPr>
        <w:t>s</w:t>
      </w:r>
      <w:r w:rsidR="00A12314" w:rsidRPr="00805A74">
        <w:rPr>
          <w:color w:val="000000" w:themeColor="text1"/>
        </w:rPr>
        <w:t xml:space="preserve"> (1500 mg/kg) for 6 weeks.</w:t>
      </w:r>
    </w:p>
    <w:p w:rsidR="00A12314" w:rsidRDefault="00A12314" w:rsidP="005534A8">
      <w:pPr>
        <w:spacing w:after="0" w:line="240" w:lineRule="auto"/>
        <w:rPr>
          <w:color w:val="000000" w:themeColor="text1"/>
        </w:rPr>
      </w:pPr>
      <w:r w:rsidRPr="00805A74">
        <w:rPr>
          <w:color w:val="000000" w:themeColor="text1"/>
        </w:rPr>
        <w:t>BCL</w:t>
      </w:r>
      <w:proofErr w:type="gramStart"/>
      <w:r w:rsidRPr="00685CA5">
        <w:rPr>
          <w:color w:val="000000" w:themeColor="text1"/>
          <w:vertAlign w:val="subscript"/>
        </w:rPr>
        <w:t>2</w:t>
      </w:r>
      <w:r w:rsidRPr="00805A74">
        <w:rPr>
          <w:color w:val="000000" w:themeColor="text1"/>
        </w:rPr>
        <w:t xml:space="preserve">  Expression</w:t>
      </w:r>
      <w:proofErr w:type="gramEnd"/>
      <w:r w:rsidRPr="00805A74">
        <w:rPr>
          <w:color w:val="000000" w:themeColor="text1"/>
        </w:rPr>
        <w:t xml:space="preserve">, Brown stain indicated by arrows - (0 % uterine glands and 0 % stroma cells) </w:t>
      </w:r>
      <w:r w:rsidR="0000011D">
        <w:rPr>
          <w:color w:val="000000" w:themeColor="text1"/>
        </w:rPr>
        <w:t xml:space="preserve">.  </w:t>
      </w:r>
      <w:r w:rsidRPr="00805A74">
        <w:rPr>
          <w:color w:val="000000" w:themeColor="text1"/>
        </w:rPr>
        <w:t>GL---Gland</w:t>
      </w:r>
      <w:r w:rsidR="0000011D">
        <w:rPr>
          <w:color w:val="000000" w:themeColor="text1"/>
        </w:rPr>
        <w:t xml:space="preserve">; </w:t>
      </w:r>
      <w:r w:rsidRPr="00805A74">
        <w:rPr>
          <w:color w:val="000000" w:themeColor="text1"/>
        </w:rPr>
        <w:t>BCL</w:t>
      </w:r>
      <w:proofErr w:type="gramStart"/>
      <w:r w:rsidRPr="00685CA5">
        <w:rPr>
          <w:color w:val="000000" w:themeColor="text1"/>
          <w:vertAlign w:val="subscript"/>
        </w:rPr>
        <w:t>2</w:t>
      </w:r>
      <w:r w:rsidRPr="00805A74">
        <w:rPr>
          <w:color w:val="000000" w:themeColor="text1"/>
        </w:rPr>
        <w:t xml:space="preserve">  X</w:t>
      </w:r>
      <w:proofErr w:type="gramEnd"/>
      <w:r w:rsidRPr="00805A74">
        <w:rPr>
          <w:color w:val="000000" w:themeColor="text1"/>
        </w:rPr>
        <w:t>400</w:t>
      </w:r>
    </w:p>
    <w:p w:rsidR="00AD4372" w:rsidRPr="00805A74" w:rsidRDefault="00AD4372" w:rsidP="005534A8">
      <w:pPr>
        <w:spacing w:after="0" w:line="240" w:lineRule="auto"/>
        <w:rPr>
          <w:b/>
          <w:color w:val="000000" w:themeColor="text1"/>
          <w:lang w:val="en-GB"/>
        </w:rPr>
      </w:pPr>
      <w:r w:rsidRPr="00805A74">
        <w:rPr>
          <w:b/>
          <w:color w:val="000000" w:themeColor="text1"/>
          <w:lang w:val="en-GB"/>
        </w:rPr>
        <w:tab/>
        <w:t>Hormone levels in the different groups</w:t>
      </w:r>
    </w:p>
    <w:p w:rsidR="00AD4372" w:rsidRDefault="00AD4372" w:rsidP="005534A8">
      <w:pPr>
        <w:spacing w:after="0" w:line="240" w:lineRule="auto"/>
        <w:rPr>
          <w:color w:val="000000" w:themeColor="text1"/>
        </w:rPr>
      </w:pPr>
      <w:r>
        <w:rPr>
          <w:color w:val="000000" w:themeColor="text1"/>
        </w:rPr>
        <w:tab/>
      </w:r>
      <w:r w:rsidRPr="00805A74">
        <w:rPr>
          <w:color w:val="000000" w:themeColor="text1"/>
        </w:rPr>
        <w:t xml:space="preserve"> Follicle-stimulating hormone (F</w:t>
      </w:r>
      <w:r>
        <w:rPr>
          <w:color w:val="000000" w:themeColor="text1"/>
        </w:rPr>
        <w:t>SH), Luteinizing hormone (LH</w:t>
      </w:r>
      <w:proofErr w:type="gramStart"/>
      <w:r>
        <w:rPr>
          <w:color w:val="000000" w:themeColor="text1"/>
        </w:rPr>
        <w:t xml:space="preserve">),  </w:t>
      </w:r>
      <w:r w:rsidRPr="00805A74">
        <w:rPr>
          <w:color w:val="000000" w:themeColor="text1"/>
        </w:rPr>
        <w:t>progesterone</w:t>
      </w:r>
      <w:proofErr w:type="gramEnd"/>
      <w:r w:rsidRPr="00805A74">
        <w:rPr>
          <w:color w:val="000000" w:themeColor="text1"/>
        </w:rPr>
        <w:t>, prolactin and estrogen</w:t>
      </w:r>
    </w:p>
    <w:p w:rsidR="00AD4372" w:rsidRPr="00805A74" w:rsidRDefault="00AD4372" w:rsidP="005534A8">
      <w:pPr>
        <w:spacing w:after="0" w:line="240" w:lineRule="auto"/>
        <w:rPr>
          <w:color w:val="000000" w:themeColor="text1"/>
        </w:rPr>
      </w:pPr>
    </w:p>
    <w:p w:rsidR="00AD4372" w:rsidRPr="00805A74" w:rsidRDefault="00AD4372" w:rsidP="005534A8">
      <w:pPr>
        <w:spacing w:after="0" w:line="240" w:lineRule="auto"/>
        <w:rPr>
          <w:color w:val="000000" w:themeColor="text1"/>
          <w:sz w:val="4"/>
        </w:rPr>
      </w:pPr>
    </w:p>
    <w:p w:rsidR="00B327C5" w:rsidRPr="00805A74" w:rsidRDefault="00AD4372" w:rsidP="005534A8">
      <w:pPr>
        <w:spacing w:after="0" w:line="240" w:lineRule="auto"/>
        <w:rPr>
          <w:color w:val="000000" w:themeColor="text1"/>
        </w:rPr>
      </w:pPr>
      <w:r>
        <w:rPr>
          <w:color w:val="000000" w:themeColor="text1"/>
        </w:rPr>
        <w:t>Significant differences were observed in LH (P</w:t>
      </w:r>
      <w:r>
        <w:rPr>
          <w:color w:val="000000" w:themeColor="text1"/>
        </w:rPr>
        <w:sym w:font="Symbol" w:char="F0A3"/>
      </w:r>
      <w:r>
        <w:rPr>
          <w:color w:val="000000" w:themeColor="text1"/>
        </w:rPr>
        <w:t>0.05) between the contro</w:t>
      </w:r>
      <w:r w:rsidR="00B327C5">
        <w:rPr>
          <w:color w:val="000000" w:themeColor="text1"/>
        </w:rPr>
        <w:t>l and the test groups (Figure 17</w:t>
      </w:r>
      <w:r>
        <w:rPr>
          <w:color w:val="000000" w:themeColor="text1"/>
        </w:rPr>
        <w:t xml:space="preserve">). </w:t>
      </w:r>
      <w:r w:rsidRPr="00805A74">
        <w:rPr>
          <w:color w:val="000000" w:themeColor="text1"/>
        </w:rPr>
        <w:t>No significant dif</w:t>
      </w:r>
      <w:r>
        <w:rPr>
          <w:color w:val="000000" w:themeColor="text1"/>
        </w:rPr>
        <w:t>ferenc</w:t>
      </w:r>
      <w:r w:rsidR="00B327C5">
        <w:rPr>
          <w:color w:val="000000" w:themeColor="text1"/>
        </w:rPr>
        <w:t>e was observed in FSH (Figure 18</w:t>
      </w:r>
      <w:r w:rsidRPr="00805A74">
        <w:rPr>
          <w:color w:val="000000" w:themeColor="text1"/>
        </w:rPr>
        <w:t xml:space="preserve">) concentration among the different experimental groups. The prolactin concentrations </w:t>
      </w:r>
      <w:r w:rsidR="00B327C5" w:rsidRPr="00805A74">
        <w:rPr>
          <w:color w:val="000000" w:themeColor="text1"/>
        </w:rPr>
        <w:t>in control and fibroid-induced groups were 0.36±0.02 and 0.39±0.03 respectively, showing no significant differences between control and fibroid groups. Prolactin was in turn significantly (p&lt;0.05) higher in Fibroid + Mifepristone (0.74±0.03) compared to con</w:t>
      </w:r>
      <w:r w:rsidR="00B327C5">
        <w:rPr>
          <w:color w:val="000000" w:themeColor="text1"/>
        </w:rPr>
        <w:t>trol and other groups (Figure 19</w:t>
      </w:r>
      <w:r w:rsidR="00B327C5" w:rsidRPr="00805A74">
        <w:rPr>
          <w:color w:val="000000" w:themeColor="text1"/>
        </w:rPr>
        <w:t>).</w:t>
      </w:r>
    </w:p>
    <w:p w:rsidR="00B327C5" w:rsidRPr="0090666C" w:rsidRDefault="00B327C5" w:rsidP="005534A8">
      <w:pPr>
        <w:spacing w:after="0" w:line="240" w:lineRule="auto"/>
        <w:rPr>
          <w:color w:val="000000" w:themeColor="text1"/>
          <w:sz w:val="8"/>
        </w:rPr>
      </w:pPr>
    </w:p>
    <w:p w:rsidR="00B327C5" w:rsidRDefault="00B327C5" w:rsidP="005534A8">
      <w:pPr>
        <w:spacing w:after="0" w:line="240" w:lineRule="auto"/>
        <w:rPr>
          <w:color w:val="000000" w:themeColor="text1"/>
        </w:rPr>
      </w:pPr>
      <w:r w:rsidRPr="00805A74">
        <w:rPr>
          <w:color w:val="000000" w:themeColor="text1"/>
        </w:rPr>
        <w:t xml:space="preserve">The progesterone concentration in control was 5.95 ±0.18, it was significantly (p&lt;0.05) higher in FI (9.66±0.58) and the group given Mifepristone alone (9.66 ±0.58) when compared with control. Progesterone levels in </w:t>
      </w:r>
      <w:r w:rsidRPr="00805A74">
        <w:rPr>
          <w:i/>
          <w:color w:val="000000" w:themeColor="text1"/>
        </w:rPr>
        <w:t xml:space="preserve">Physalis </w:t>
      </w:r>
      <w:proofErr w:type="spellStart"/>
      <w:r w:rsidRPr="00805A74">
        <w:rPr>
          <w:i/>
          <w:color w:val="000000" w:themeColor="text1"/>
        </w:rPr>
        <w:t>angulata</w:t>
      </w:r>
      <w:proofErr w:type="spellEnd"/>
      <w:r w:rsidRPr="00805A74">
        <w:rPr>
          <w:i/>
          <w:color w:val="000000" w:themeColor="text1"/>
        </w:rPr>
        <w:t xml:space="preserve"> </w:t>
      </w:r>
      <w:r w:rsidRPr="00805A74">
        <w:rPr>
          <w:color w:val="000000" w:themeColor="text1"/>
        </w:rPr>
        <w:t xml:space="preserve">500 mg/kg, Fibroid + Mifepristone (6.83±0.32), Fibroid + </w:t>
      </w:r>
      <w:r w:rsidRPr="00805A74">
        <w:rPr>
          <w:i/>
          <w:color w:val="000000" w:themeColor="text1"/>
        </w:rPr>
        <w:t xml:space="preserve">Physalis </w:t>
      </w:r>
      <w:proofErr w:type="spellStart"/>
      <w:r w:rsidRPr="00805A74">
        <w:rPr>
          <w:i/>
          <w:color w:val="000000" w:themeColor="text1"/>
        </w:rPr>
        <w:t>angulata</w:t>
      </w:r>
      <w:proofErr w:type="spellEnd"/>
      <w:r w:rsidRPr="00805A74">
        <w:rPr>
          <w:i/>
          <w:color w:val="000000" w:themeColor="text1"/>
        </w:rPr>
        <w:t xml:space="preserve"> </w:t>
      </w:r>
      <w:r w:rsidRPr="00805A74">
        <w:rPr>
          <w:color w:val="000000" w:themeColor="text1"/>
        </w:rPr>
        <w:t xml:space="preserve">500 mg/kg (6.90±0.48), and Fibroid + </w:t>
      </w:r>
      <w:proofErr w:type="spellStart"/>
      <w:r w:rsidRPr="00805A74">
        <w:rPr>
          <w:i/>
          <w:color w:val="000000" w:themeColor="text1"/>
        </w:rPr>
        <w:t>Physalisangulata</w:t>
      </w:r>
      <w:proofErr w:type="spellEnd"/>
      <w:r w:rsidRPr="00805A74">
        <w:rPr>
          <w:i/>
          <w:color w:val="000000" w:themeColor="text1"/>
        </w:rPr>
        <w:t xml:space="preserve"> </w:t>
      </w:r>
      <w:r w:rsidRPr="00805A74">
        <w:rPr>
          <w:iCs/>
          <w:color w:val="000000" w:themeColor="text1"/>
        </w:rPr>
        <w:t>1</w:t>
      </w:r>
      <w:r w:rsidRPr="00805A74">
        <w:rPr>
          <w:color w:val="000000" w:themeColor="text1"/>
        </w:rPr>
        <w:t xml:space="preserve">500 mg/kg (6.80±0.47) were significantly reduced when compared with fibroid induced group. The Estrogen level in the Fibroid induced (FI) group (16.38±0.80) was significantly (p&lt;0.05) higher compared with the control. Estrogen levels in the extract only and treatment groups were significantly reduced when compared to </w:t>
      </w:r>
      <w:r>
        <w:rPr>
          <w:color w:val="000000" w:themeColor="text1"/>
        </w:rPr>
        <w:t>fibroid induced group</w:t>
      </w:r>
      <w:r w:rsidRPr="00805A74">
        <w:rPr>
          <w:color w:val="000000" w:themeColor="text1"/>
        </w:rPr>
        <w:t>.</w:t>
      </w:r>
    </w:p>
    <w:p w:rsidR="00AD4372" w:rsidRDefault="00AD4372"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Default="00B327C5" w:rsidP="005534A8">
      <w:pPr>
        <w:spacing w:after="0" w:line="240" w:lineRule="auto"/>
        <w:rPr>
          <w:color w:val="000000" w:themeColor="text1"/>
        </w:rPr>
      </w:pPr>
    </w:p>
    <w:p w:rsidR="00B327C5" w:rsidRPr="00805A74" w:rsidRDefault="00B327C5" w:rsidP="005534A8">
      <w:pPr>
        <w:spacing w:after="0" w:line="240" w:lineRule="auto"/>
        <w:rPr>
          <w:color w:val="000000" w:themeColor="text1"/>
        </w:rPr>
      </w:pPr>
    </w:p>
    <w:p w:rsidR="00AD4372" w:rsidRPr="00805A74" w:rsidRDefault="00AD4372"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Pr="00805A74" w:rsidRDefault="00A12314" w:rsidP="005534A8">
      <w:pPr>
        <w:spacing w:after="0" w:line="240" w:lineRule="auto"/>
        <w:rPr>
          <w:color w:val="000000" w:themeColor="text1"/>
        </w:rPr>
      </w:pPr>
    </w:p>
    <w:p w:rsidR="00A12314" w:rsidRDefault="00A12314" w:rsidP="005534A8">
      <w:pPr>
        <w:spacing w:after="0" w:line="240" w:lineRule="auto"/>
        <w:ind w:firstLine="720"/>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B327C5" w:rsidP="005534A8">
      <w:pPr>
        <w:spacing w:after="0" w:line="240" w:lineRule="auto"/>
        <w:rPr>
          <w:color w:val="000000" w:themeColor="text1"/>
          <w:lang w:val="en-GB"/>
        </w:rPr>
      </w:pPr>
      <w:r>
        <w:rPr>
          <w:noProof/>
          <w:color w:val="000000" w:themeColor="text1"/>
        </w:rPr>
        <w:lastRenderedPageBreak/>
        <w:drawing>
          <wp:anchor distT="0" distB="0" distL="114300" distR="114300" simplePos="0" relativeHeight="251798528" behindDoc="1" locked="0" layoutInCell="1" allowOverlap="1">
            <wp:simplePos x="0" y="0"/>
            <wp:positionH relativeFrom="column">
              <wp:posOffset>-154940</wp:posOffset>
            </wp:positionH>
            <wp:positionV relativeFrom="paragraph">
              <wp:posOffset>41275</wp:posOffset>
            </wp:positionV>
            <wp:extent cx="5747385" cy="8751570"/>
            <wp:effectExtent l="0" t="0" r="0" b="0"/>
            <wp:wrapTight wrapText="bothSides">
              <wp:wrapPolygon edited="0">
                <wp:start x="12815" y="141"/>
                <wp:lineTo x="12815" y="3902"/>
                <wp:lineTo x="2005" y="4185"/>
                <wp:lineTo x="1790" y="4514"/>
                <wp:lineTo x="3293" y="4655"/>
                <wp:lineTo x="2577" y="4984"/>
                <wp:lineTo x="1861" y="5407"/>
                <wp:lineTo x="1861" y="5548"/>
                <wp:lineTo x="3007" y="6159"/>
                <wp:lineTo x="3293" y="6159"/>
                <wp:lineTo x="1861" y="6347"/>
                <wp:lineTo x="1861" y="6724"/>
                <wp:lineTo x="3293" y="6912"/>
                <wp:lineTo x="859" y="7617"/>
                <wp:lineTo x="931" y="10814"/>
                <wp:lineTo x="3293" y="11425"/>
                <wp:lineTo x="1861" y="11801"/>
                <wp:lineTo x="1861" y="12037"/>
                <wp:lineTo x="3293" y="12178"/>
                <wp:lineTo x="2506" y="12507"/>
                <wp:lineTo x="1790" y="12883"/>
                <wp:lineTo x="1790" y="13071"/>
                <wp:lineTo x="3007" y="13682"/>
                <wp:lineTo x="3293" y="13682"/>
                <wp:lineTo x="1790" y="13870"/>
                <wp:lineTo x="1861" y="14246"/>
                <wp:lineTo x="10811" y="14434"/>
                <wp:lineTo x="9665" y="14529"/>
                <wp:lineTo x="9665" y="14858"/>
                <wp:lineTo x="10811" y="15187"/>
                <wp:lineTo x="3580" y="15516"/>
                <wp:lineTo x="3508" y="15892"/>
                <wp:lineTo x="7016" y="15939"/>
                <wp:lineTo x="5370" y="15986"/>
                <wp:lineTo x="5441" y="16362"/>
                <wp:lineTo x="10811" y="16691"/>
                <wp:lineTo x="6515" y="17067"/>
                <wp:lineTo x="5942" y="17162"/>
                <wp:lineTo x="6157" y="17444"/>
                <wp:lineTo x="4582" y="17585"/>
                <wp:lineTo x="3222" y="17961"/>
                <wp:lineTo x="3365" y="18948"/>
                <wp:lineTo x="4582" y="18948"/>
                <wp:lineTo x="4582" y="19042"/>
                <wp:lineTo x="9952" y="19465"/>
                <wp:lineTo x="10882" y="19465"/>
                <wp:lineTo x="11240" y="19465"/>
                <wp:lineTo x="12171" y="19465"/>
                <wp:lineTo x="17827" y="19042"/>
                <wp:lineTo x="17827" y="18948"/>
                <wp:lineTo x="20333" y="18948"/>
                <wp:lineTo x="20691" y="18854"/>
                <wp:lineTo x="20619" y="17961"/>
                <wp:lineTo x="19259" y="17585"/>
                <wp:lineTo x="17755" y="17444"/>
                <wp:lineTo x="17899" y="17209"/>
                <wp:lineTo x="17254" y="17114"/>
                <wp:lineTo x="10811" y="16691"/>
                <wp:lineTo x="18185" y="16362"/>
                <wp:lineTo x="18257" y="15986"/>
                <wp:lineTo x="12457" y="15939"/>
                <wp:lineTo x="20046" y="15892"/>
                <wp:lineTo x="19975" y="15563"/>
                <wp:lineTo x="10811" y="15187"/>
                <wp:lineTo x="14748" y="14952"/>
                <wp:lineTo x="14748" y="14623"/>
                <wp:lineTo x="10811" y="14434"/>
                <wp:lineTo x="21049" y="14199"/>
                <wp:lineTo x="21264" y="14105"/>
                <wp:lineTo x="19903" y="13682"/>
                <wp:lineTo x="19975" y="9686"/>
                <wp:lineTo x="19760" y="9451"/>
                <wp:lineTo x="19044" y="9168"/>
                <wp:lineTo x="19545" y="8604"/>
                <wp:lineTo x="19259" y="8416"/>
                <wp:lineTo x="17111" y="8416"/>
                <wp:lineTo x="17541" y="7899"/>
                <wp:lineTo x="17326" y="7758"/>
                <wp:lineTo x="16109" y="7664"/>
                <wp:lineTo x="15393" y="6959"/>
                <wp:lineTo x="13317" y="6159"/>
                <wp:lineTo x="17183" y="6159"/>
                <wp:lineTo x="21478" y="5783"/>
                <wp:lineTo x="21407" y="141"/>
                <wp:lineTo x="12815" y="141"/>
              </wp:wrapPolygon>
            </wp:wrapTight>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7385" cy="8751570"/>
                    </a:xfrm>
                    <a:prstGeom prst="rect">
                      <a:avLst/>
                    </a:prstGeom>
                    <a:noFill/>
                    <a:ln>
                      <a:noFill/>
                    </a:ln>
                  </pic:spPr>
                </pic:pic>
              </a:graphicData>
            </a:graphic>
          </wp:anchor>
        </w:drawing>
      </w: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Pr="00B327C5" w:rsidRDefault="00A12314" w:rsidP="005534A8">
      <w:pPr>
        <w:spacing w:after="0" w:line="240" w:lineRule="auto"/>
        <w:rPr>
          <w:b/>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A12314" w:rsidRDefault="00A12314"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5A5D57" w:rsidP="005534A8">
      <w:pPr>
        <w:spacing w:after="0" w:line="240" w:lineRule="auto"/>
        <w:rPr>
          <w:color w:val="000000" w:themeColor="text1"/>
          <w:lang w:val="en-GB"/>
        </w:rPr>
      </w:pPr>
      <w:r>
        <w:rPr>
          <w:noProof/>
          <w:color w:val="000000" w:themeColor="text1"/>
        </w:rPr>
        <w:pict>
          <v:shape id="_x0000_s1169" type="#_x0000_t202" style="position:absolute;left:0;text-align:left;margin-left:52.35pt;margin-top:7.5pt;width:364.7pt;height:133.7pt;z-index:251799552" stroked="f">
            <v:textbox>
              <w:txbxContent>
                <w:p w:rsidR="00343820" w:rsidRPr="00805A74" w:rsidRDefault="00343820" w:rsidP="00477B1F">
                  <w:pPr>
                    <w:spacing w:after="0" w:line="240" w:lineRule="auto"/>
                    <w:rPr>
                      <w:color w:val="000000" w:themeColor="text1"/>
                      <w:lang w:val="en-GB"/>
                    </w:rPr>
                  </w:pPr>
                  <w:r>
                    <w:rPr>
                      <w:color w:val="000000" w:themeColor="text1"/>
                      <w:lang w:val="en-GB"/>
                    </w:rPr>
                    <w:t>FIG.  17</w:t>
                  </w:r>
                  <w:r w:rsidRPr="00805A74">
                    <w:rPr>
                      <w:color w:val="000000" w:themeColor="text1"/>
                      <w:lang w:val="en-GB"/>
                    </w:rPr>
                    <w:t>: Luteinizing hormone concentration in the different experimental groups.</w:t>
                  </w:r>
                </w:p>
                <w:p w:rsidR="00343820" w:rsidRDefault="00343820" w:rsidP="00477B1F">
                  <w:pPr>
                    <w:spacing w:after="0" w:line="240" w:lineRule="auto"/>
                    <w:jc w:val="center"/>
                    <w:rPr>
                      <w:color w:val="000000" w:themeColor="text1"/>
                      <w:lang w:val="en-GB"/>
                    </w:rPr>
                  </w:pPr>
                </w:p>
                <w:p w:rsidR="00343820" w:rsidRPr="00805A74" w:rsidRDefault="00343820" w:rsidP="00477B1F">
                  <w:pPr>
                    <w:spacing w:after="0" w:line="240" w:lineRule="auto"/>
                    <w:jc w:val="center"/>
                    <w:rPr>
                      <w:color w:val="000000" w:themeColor="text1"/>
                      <w:lang w:val="en-GB"/>
                    </w:rPr>
                  </w:pPr>
                  <w:r w:rsidRPr="00805A74">
                    <w:rPr>
                      <w:color w:val="000000" w:themeColor="text1"/>
                      <w:lang w:val="en-GB"/>
                    </w:rPr>
                    <w:t>Values are expressed as mean ± SEM, n=5</w:t>
                  </w:r>
                </w:p>
                <w:p w:rsidR="00343820" w:rsidRDefault="00343820" w:rsidP="00477B1F">
                  <w:pPr>
                    <w:spacing w:after="0" w:line="240" w:lineRule="auto"/>
                    <w:jc w:val="center"/>
                    <w:rPr>
                      <w:color w:val="000000" w:themeColor="text1"/>
                      <w:lang w:val="en-GB"/>
                    </w:rPr>
                  </w:pPr>
                  <w:r>
                    <w:rPr>
                      <w:color w:val="000000" w:themeColor="text1"/>
                      <w:lang w:val="en-GB"/>
                    </w:rPr>
                    <w:t>* = significantly different from control at p&lt;0.05</w:t>
                  </w:r>
                </w:p>
                <w:p w:rsidR="00343820" w:rsidRDefault="00343820" w:rsidP="00477B1F">
                  <w:pPr>
                    <w:spacing w:after="0" w:line="240" w:lineRule="auto"/>
                    <w:jc w:val="center"/>
                    <w:rPr>
                      <w:color w:val="000000" w:themeColor="text1"/>
                      <w:lang w:val="en-GB"/>
                    </w:rPr>
                  </w:pPr>
                  <w:r>
                    <w:rPr>
                      <w:color w:val="000000" w:themeColor="text1"/>
                      <w:lang w:val="en-GB"/>
                    </w:rPr>
                    <w:t>a = significantly different from fibroid-induced at p&lt;0.05</w:t>
                  </w:r>
                </w:p>
                <w:p w:rsidR="00343820" w:rsidRDefault="00343820" w:rsidP="00477B1F">
                  <w:pPr>
                    <w:jc w:val="center"/>
                  </w:pPr>
                  <w:r>
                    <w:rPr>
                      <w:color w:val="000000" w:themeColor="text1"/>
                      <w:lang w:val="en-GB"/>
                    </w:rPr>
                    <w:t xml:space="preserve">b = significantly different from Fibroid + </w:t>
                  </w:r>
                  <w:proofErr w:type="spellStart"/>
                  <w:r>
                    <w:rPr>
                      <w:color w:val="000000" w:themeColor="text1"/>
                      <w:lang w:val="en-GB"/>
                    </w:rPr>
                    <w:t>Mefiprostone</w:t>
                  </w:r>
                  <w:proofErr w:type="spellEnd"/>
                  <w:r>
                    <w:rPr>
                      <w:color w:val="000000" w:themeColor="text1"/>
                      <w:lang w:val="en-GB"/>
                    </w:rPr>
                    <w:t xml:space="preserve"> at p&lt;0.05</w:t>
                  </w:r>
                </w:p>
                <w:p w:rsidR="00343820" w:rsidRDefault="00343820"/>
              </w:txbxContent>
            </v:textbox>
          </v:shape>
        </w:pict>
      </w: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B327C5" w:rsidRDefault="00B327C5" w:rsidP="005534A8">
      <w:pPr>
        <w:spacing w:after="0" w:line="240" w:lineRule="auto"/>
        <w:rPr>
          <w:color w:val="000000" w:themeColor="text1"/>
          <w:lang w:val="en-GB"/>
        </w:rPr>
      </w:pPr>
    </w:p>
    <w:p w:rsidR="00A12314" w:rsidRPr="00805A74" w:rsidRDefault="00B73AA7" w:rsidP="005534A8">
      <w:pPr>
        <w:spacing w:after="0" w:line="240" w:lineRule="auto"/>
        <w:rPr>
          <w:color w:val="000000" w:themeColor="text1"/>
          <w:lang w:val="en-GB"/>
        </w:rPr>
      </w:pPr>
      <w:r>
        <w:rPr>
          <w:noProof/>
          <w:color w:val="000000" w:themeColor="text1"/>
        </w:rPr>
        <w:lastRenderedPageBreak/>
        <w:drawing>
          <wp:anchor distT="0" distB="0" distL="114300" distR="114300" simplePos="0" relativeHeight="251701248" behindDoc="1" locked="0" layoutInCell="1" allowOverlap="1">
            <wp:simplePos x="0" y="0"/>
            <wp:positionH relativeFrom="margin">
              <wp:align>center</wp:align>
            </wp:positionH>
            <wp:positionV relativeFrom="margin">
              <wp:align>top</wp:align>
            </wp:positionV>
            <wp:extent cx="6149975" cy="6412230"/>
            <wp:effectExtent l="19050" t="0" r="3175" b="0"/>
            <wp:wrapTight wrapText="bothSides">
              <wp:wrapPolygon edited="0">
                <wp:start x="-67" y="0"/>
                <wp:lineTo x="-67" y="21561"/>
                <wp:lineTo x="21611" y="21561"/>
                <wp:lineTo x="21611" y="0"/>
                <wp:lineTo x="-67"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9975" cy="6412230"/>
                    </a:xfrm>
                    <a:prstGeom prst="rect">
                      <a:avLst/>
                    </a:prstGeom>
                    <a:noFill/>
                  </pic:spPr>
                </pic:pic>
              </a:graphicData>
            </a:graphic>
          </wp:anchor>
        </w:drawing>
      </w:r>
      <w:r w:rsidR="00AD4372">
        <w:rPr>
          <w:color w:val="000000" w:themeColor="text1"/>
          <w:lang w:val="en-GB"/>
        </w:rPr>
        <w:t>FIG.  18</w:t>
      </w:r>
      <w:r w:rsidR="00A12314" w:rsidRPr="00805A74">
        <w:rPr>
          <w:color w:val="000000" w:themeColor="text1"/>
          <w:lang w:val="en-GB"/>
        </w:rPr>
        <w:t xml:space="preserve">: Follicle stimulating hormone concentration in the different experimental </w:t>
      </w:r>
    </w:p>
    <w:p w:rsidR="00A12314" w:rsidRPr="00805A74" w:rsidRDefault="00A12314" w:rsidP="005534A8">
      <w:pPr>
        <w:spacing w:after="0" w:line="240" w:lineRule="auto"/>
        <w:rPr>
          <w:color w:val="000000" w:themeColor="text1"/>
          <w:lang w:val="en-GB"/>
        </w:rPr>
      </w:pPr>
      <w:r w:rsidRPr="00805A74">
        <w:rPr>
          <w:color w:val="000000" w:themeColor="text1"/>
          <w:lang w:val="en-GB"/>
        </w:rPr>
        <w:t>groups of fibroid induced rats.</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rsidR="00A12314" w:rsidRDefault="00A12314" w:rsidP="005534A8">
      <w:pPr>
        <w:spacing w:after="0" w:line="240" w:lineRule="auto"/>
        <w:jc w:val="center"/>
        <w:rPr>
          <w:color w:val="000000" w:themeColor="text1"/>
          <w:lang w:val="en-GB"/>
        </w:rPr>
      </w:pPr>
      <w:r w:rsidRPr="00805A74">
        <w:rPr>
          <w:color w:val="000000" w:themeColor="text1"/>
          <w:lang w:val="en-GB"/>
        </w:rPr>
        <w:t>No significant among groups</w:t>
      </w:r>
    </w:p>
    <w:p w:rsidR="00A12314" w:rsidRDefault="00A12314" w:rsidP="005534A8">
      <w:pPr>
        <w:spacing w:after="0" w:line="240" w:lineRule="auto"/>
        <w:jc w:val="center"/>
        <w:rPr>
          <w:color w:val="000000" w:themeColor="text1"/>
          <w:lang w:val="en-GB"/>
        </w:rPr>
      </w:pPr>
    </w:p>
    <w:p w:rsidR="00A12314" w:rsidRDefault="00A12314" w:rsidP="005534A8">
      <w:pPr>
        <w:spacing w:after="0" w:line="240" w:lineRule="auto"/>
        <w:jc w:val="center"/>
        <w:rPr>
          <w:color w:val="000000" w:themeColor="text1"/>
          <w:lang w:val="en-GB"/>
        </w:rPr>
      </w:pPr>
    </w:p>
    <w:p w:rsidR="00A12314" w:rsidRDefault="00A12314" w:rsidP="005534A8">
      <w:pPr>
        <w:spacing w:after="0" w:line="240" w:lineRule="auto"/>
        <w:jc w:val="center"/>
        <w:rPr>
          <w:color w:val="000000" w:themeColor="text1"/>
          <w:lang w:val="en-GB"/>
        </w:rPr>
      </w:pPr>
    </w:p>
    <w:p w:rsidR="00A12314" w:rsidRPr="00805A74" w:rsidRDefault="005A5D57" w:rsidP="005534A8">
      <w:pPr>
        <w:spacing w:after="0" w:line="240" w:lineRule="auto"/>
        <w:rPr>
          <w:color w:val="000000" w:themeColor="text1"/>
          <w:lang w:val="en-GB"/>
        </w:rPr>
      </w:pPr>
      <w:r>
        <w:rPr>
          <w:noProof/>
          <w:color w:val="000000" w:themeColor="text1"/>
        </w:rPr>
        <w:lastRenderedPageBreak/>
        <w:pict>
          <v:group id="Group 53" o:spid="_x0000_s1031" style="position:absolute;left:0;text-align:left;margin-left:290.5pt;margin-top:11.5pt;width:74.25pt;height:21.7pt;z-index:251663360"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">
            <v:shape id="Text Box 2" o:spid="_x0000_s1032"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343820" w:rsidRDefault="00343820" w:rsidP="00A12314"/>
                </w:txbxContent>
              </v:textbox>
            </v:shape>
            <v:shape id="Text Box 3" o:spid="_x0000_s1033"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extent cx="5699125" cy="61429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9125" cy="6142990"/>
                    </a:xfrm>
                    <a:prstGeom prst="rect">
                      <a:avLst/>
                    </a:prstGeom>
                    <a:noFill/>
                    <a:ln>
                      <a:noFill/>
                    </a:ln>
                  </pic:spPr>
                </pic:pic>
              </a:graphicData>
            </a:graphic>
          </wp:inline>
        </w:drawing>
      </w:r>
    </w:p>
    <w:p w:rsidR="00A12314" w:rsidRPr="00805A74" w:rsidRDefault="00B73AA7" w:rsidP="005534A8">
      <w:pPr>
        <w:spacing w:after="0" w:line="240" w:lineRule="auto"/>
        <w:rPr>
          <w:color w:val="000000" w:themeColor="text1"/>
          <w:lang w:val="en-GB"/>
        </w:rPr>
      </w:pPr>
      <w:r>
        <w:rPr>
          <w:color w:val="000000" w:themeColor="text1"/>
          <w:lang w:val="en-GB"/>
        </w:rPr>
        <w:t>FIG.  19</w:t>
      </w:r>
      <w:r w:rsidR="00A12314" w:rsidRPr="00805A74">
        <w:rPr>
          <w:color w:val="000000" w:themeColor="text1"/>
          <w:lang w:val="en-GB"/>
        </w:rPr>
        <w:t>: Prolactin hormone concentration in the different experimental groups.</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p>
    <w:p w:rsidR="00A12314" w:rsidRPr="00805A74" w:rsidRDefault="005A5D57" w:rsidP="005534A8">
      <w:pPr>
        <w:spacing w:after="0" w:line="240" w:lineRule="auto"/>
        <w:rPr>
          <w:color w:val="000000" w:themeColor="text1"/>
          <w:lang w:val="en-GB"/>
        </w:rPr>
      </w:pPr>
      <w:r>
        <w:rPr>
          <w:noProof/>
          <w:color w:val="000000" w:themeColor="text1"/>
        </w:rPr>
        <w:lastRenderedPageBreak/>
        <w:pict>
          <v:group id="Group 50" o:spid="_x0000_s1034" style="position:absolute;left:0;text-align:left;margin-left:232.85pt;margin-top:25.25pt;width:74.25pt;height:21.7pt;z-index:251664384"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">
            <v:shape id="Text Box 2" o:spid="_x0000_s1035"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343820" w:rsidRDefault="00343820" w:rsidP="00A12314"/>
                </w:txbxContent>
              </v:textbox>
            </v:shape>
            <v:shape id="Text Box 3" o:spid="_x0000_s1036"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extent cx="5885815" cy="643953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5815" cy="6439535"/>
                    </a:xfrm>
                    <a:prstGeom prst="rect">
                      <a:avLst/>
                    </a:prstGeom>
                    <a:noFill/>
                    <a:ln>
                      <a:noFill/>
                    </a:ln>
                  </pic:spPr>
                </pic:pic>
              </a:graphicData>
            </a:graphic>
          </wp:inline>
        </w:drawing>
      </w:r>
    </w:p>
    <w:p w:rsidR="00A12314" w:rsidRPr="00805A74" w:rsidRDefault="00B73AA7" w:rsidP="005534A8">
      <w:pPr>
        <w:spacing w:after="0" w:line="240" w:lineRule="auto"/>
        <w:rPr>
          <w:color w:val="000000" w:themeColor="text1"/>
          <w:lang w:val="en-GB"/>
        </w:rPr>
      </w:pPr>
      <w:r>
        <w:rPr>
          <w:color w:val="000000" w:themeColor="text1"/>
          <w:lang w:val="en-GB"/>
        </w:rPr>
        <w:t>FIG. 20</w:t>
      </w:r>
      <w:r w:rsidR="00A12314" w:rsidRPr="00805A74">
        <w:rPr>
          <w:color w:val="000000" w:themeColor="text1"/>
          <w:lang w:val="en-GB"/>
        </w:rPr>
        <w:t>: Progesterone hormone concentration in the different experimental groups.</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c= significantly different from Fibroid + Physalis (low)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d=significantly different from Fibroid </w:t>
      </w:r>
      <w:proofErr w:type="gramStart"/>
      <w:r w:rsidRPr="00805A74">
        <w:rPr>
          <w:color w:val="000000" w:themeColor="text1"/>
          <w:lang w:val="en-GB"/>
        </w:rPr>
        <w:t>+  Physalis</w:t>
      </w:r>
      <w:proofErr w:type="gramEnd"/>
      <w:r w:rsidRPr="00805A74">
        <w:rPr>
          <w:color w:val="000000" w:themeColor="text1"/>
          <w:lang w:val="en-GB"/>
        </w:rPr>
        <w:t xml:space="preserve"> (high) at p ≤  0.05</w:t>
      </w:r>
    </w:p>
    <w:p w:rsidR="00A12314" w:rsidRDefault="00A12314" w:rsidP="005534A8">
      <w:pPr>
        <w:spacing w:after="0" w:line="240" w:lineRule="auto"/>
        <w:jc w:val="center"/>
        <w:rPr>
          <w:color w:val="000000" w:themeColor="text1"/>
          <w:lang w:val="en-GB"/>
        </w:rPr>
      </w:pPr>
    </w:p>
    <w:p w:rsidR="00A12314" w:rsidRPr="00805A74" w:rsidRDefault="005A5D57" w:rsidP="005534A8">
      <w:pPr>
        <w:spacing w:after="0" w:line="240" w:lineRule="auto"/>
        <w:rPr>
          <w:color w:val="000000" w:themeColor="text1"/>
          <w:lang w:val="en-GB"/>
        </w:rPr>
      </w:pPr>
      <w:r>
        <w:rPr>
          <w:noProof/>
          <w:color w:val="000000" w:themeColor="text1"/>
        </w:rPr>
        <w:lastRenderedPageBreak/>
        <w:pict>
          <v:group id="Group 47" o:spid="_x0000_s1037" style="position:absolute;left:0;text-align:left;margin-left:270.35pt;margin-top:16.6pt;width:74.25pt;height:21.7pt;z-index:251665408" coordorigin="7560,2040" coordsize="133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">
            <v:shape id="Text Box 2" o:spid="_x0000_s1038" type="#_x0000_t202" style="position:absolute;left:7710;top:2070;width:91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343820" w:rsidRDefault="00343820" w:rsidP="00A12314"/>
                </w:txbxContent>
              </v:textbox>
            </v:shape>
            <v:shape id="Text Box 3" o:spid="_x0000_s1039" type="#_x0000_t202" style="position:absolute;left:7560;top:2040;width:133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43820" w:rsidRDefault="00343820" w:rsidP="00A12314">
                    <w:pPr>
                      <w:rPr>
                        <w:rFonts w:ascii="Arial" w:hAnsi="Arial" w:cs="Arial"/>
                        <w:sz w:val="26"/>
                        <w:szCs w:val="26"/>
                      </w:rPr>
                    </w:pPr>
                    <w:r>
                      <w:rPr>
                        <w:rFonts w:ascii="Arial" w:hAnsi="Arial" w:cs="Arial"/>
                        <w:sz w:val="26"/>
                        <w:szCs w:val="26"/>
                      </w:rPr>
                      <w:t>Control</w:t>
                    </w:r>
                  </w:p>
                </w:txbxContent>
              </v:textbox>
            </v:shape>
          </v:group>
        </w:pict>
      </w:r>
      <w:r w:rsidR="00A12314" w:rsidRPr="00805A74">
        <w:rPr>
          <w:noProof/>
          <w:color w:val="000000" w:themeColor="text1"/>
        </w:rPr>
        <w:drawing>
          <wp:inline distT="0" distB="0" distL="0" distR="0">
            <wp:extent cx="5821045" cy="6066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1045" cy="6066155"/>
                    </a:xfrm>
                    <a:prstGeom prst="rect">
                      <a:avLst/>
                    </a:prstGeom>
                    <a:noFill/>
                    <a:ln>
                      <a:noFill/>
                    </a:ln>
                  </pic:spPr>
                </pic:pic>
              </a:graphicData>
            </a:graphic>
          </wp:inline>
        </w:drawing>
      </w:r>
    </w:p>
    <w:p w:rsidR="00A12314" w:rsidRPr="00805A74" w:rsidRDefault="00A12314" w:rsidP="005534A8">
      <w:pPr>
        <w:spacing w:after="0" w:line="240" w:lineRule="auto"/>
        <w:rPr>
          <w:color w:val="000000" w:themeColor="text1"/>
          <w:lang w:val="en-GB"/>
        </w:rPr>
      </w:pPr>
      <w:r>
        <w:rPr>
          <w:color w:val="000000" w:themeColor="text1"/>
          <w:lang w:val="en-GB"/>
        </w:rPr>
        <w:t>FI</w:t>
      </w:r>
      <w:r w:rsidR="00B73AA7">
        <w:rPr>
          <w:color w:val="000000" w:themeColor="text1"/>
          <w:lang w:val="en-GB"/>
        </w:rPr>
        <w:t>G. 21</w:t>
      </w:r>
      <w:r w:rsidRPr="00805A74">
        <w:rPr>
          <w:color w:val="000000" w:themeColor="text1"/>
          <w:lang w:val="en-GB"/>
        </w:rPr>
        <w:t xml:space="preserve">: </w:t>
      </w:r>
      <w:proofErr w:type="spellStart"/>
      <w:r w:rsidRPr="00805A74">
        <w:rPr>
          <w:color w:val="000000" w:themeColor="text1"/>
          <w:lang w:val="en-GB"/>
        </w:rPr>
        <w:t>Estrogen</w:t>
      </w:r>
      <w:proofErr w:type="spellEnd"/>
      <w:r w:rsidRPr="00805A74">
        <w:rPr>
          <w:color w:val="000000" w:themeColor="text1"/>
          <w:lang w:val="en-GB"/>
        </w:rPr>
        <w:t xml:space="preserve"> hormone concentration in the different experimental groups.</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Values are expressed as Mean ± SEM, n=5.</w:t>
      </w:r>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 significantly different from control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a= significantly different from fibroid induced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b=significantly different from Fibroid + Mifepristone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c= significantly different from Fibroid + Physalis (low) at p </w:t>
      </w:r>
      <w:proofErr w:type="gramStart"/>
      <w:r w:rsidRPr="00805A74">
        <w:rPr>
          <w:color w:val="000000" w:themeColor="text1"/>
          <w:lang w:val="en-GB"/>
        </w:rPr>
        <w:t>≤  0.05</w:t>
      </w:r>
      <w:proofErr w:type="gramEnd"/>
    </w:p>
    <w:p w:rsidR="00A12314" w:rsidRPr="00805A74" w:rsidRDefault="00A12314" w:rsidP="005534A8">
      <w:pPr>
        <w:spacing w:after="0" w:line="240" w:lineRule="auto"/>
        <w:jc w:val="center"/>
        <w:rPr>
          <w:color w:val="000000" w:themeColor="text1"/>
          <w:lang w:val="en-GB"/>
        </w:rPr>
      </w:pPr>
      <w:r w:rsidRPr="00805A74">
        <w:rPr>
          <w:color w:val="000000" w:themeColor="text1"/>
          <w:lang w:val="en-GB"/>
        </w:rPr>
        <w:t xml:space="preserve">d=significantly different from Fibroid </w:t>
      </w:r>
      <w:proofErr w:type="gramStart"/>
      <w:r w:rsidRPr="00805A74">
        <w:rPr>
          <w:color w:val="000000" w:themeColor="text1"/>
          <w:lang w:val="en-GB"/>
        </w:rPr>
        <w:t>+  Physalis</w:t>
      </w:r>
      <w:proofErr w:type="gramEnd"/>
      <w:r w:rsidRPr="00805A74">
        <w:rPr>
          <w:color w:val="000000" w:themeColor="text1"/>
          <w:lang w:val="en-GB"/>
        </w:rPr>
        <w:t xml:space="preserve"> (high) at p ≤  0.05</w:t>
      </w:r>
    </w:p>
    <w:p w:rsidR="00A12314" w:rsidRPr="00805A74" w:rsidRDefault="00A12314" w:rsidP="005534A8">
      <w:pPr>
        <w:spacing w:after="0" w:line="240" w:lineRule="auto"/>
        <w:rPr>
          <w:color w:val="000000" w:themeColor="text1"/>
          <w:lang w:val="en-GB"/>
        </w:rPr>
      </w:pPr>
    </w:p>
    <w:p w:rsidR="00A12314" w:rsidRPr="00805A74" w:rsidRDefault="00A12314" w:rsidP="005534A8">
      <w:pPr>
        <w:spacing w:after="0" w:line="240" w:lineRule="auto"/>
        <w:rPr>
          <w:color w:val="000000" w:themeColor="text1"/>
          <w:lang w:val="en-GB"/>
        </w:rPr>
      </w:pPr>
    </w:p>
    <w:p w:rsidR="00343820" w:rsidRPr="00343820" w:rsidRDefault="00343820" w:rsidP="005534A8">
      <w:pPr>
        <w:spacing w:after="0" w:line="240" w:lineRule="auto"/>
        <w:rPr>
          <w:b/>
          <w:color w:val="000000" w:themeColor="text1"/>
        </w:rPr>
      </w:pPr>
      <w:r w:rsidRPr="00343820">
        <w:rPr>
          <w:b/>
          <w:color w:val="000000" w:themeColor="text1"/>
        </w:rPr>
        <w:t>Discussion</w:t>
      </w:r>
    </w:p>
    <w:p w:rsidR="00343820" w:rsidRDefault="00343820" w:rsidP="005534A8">
      <w:pPr>
        <w:spacing w:after="0" w:line="240" w:lineRule="auto"/>
        <w:rPr>
          <w:noProof/>
          <w:color w:val="000000" w:themeColor="text1"/>
        </w:rPr>
      </w:pPr>
      <w:r w:rsidRPr="00805A74">
        <w:rPr>
          <w:color w:val="000000" w:themeColor="text1"/>
        </w:rPr>
        <w:t xml:space="preserve">In the fight against different diseases, medicinal plants in different forms have been used. In recent times, </w:t>
      </w:r>
      <w:r>
        <w:rPr>
          <w:color w:val="000000" w:themeColor="text1"/>
        </w:rPr>
        <w:t xml:space="preserve">the mechanism </w:t>
      </w:r>
      <w:proofErr w:type="gramStart"/>
      <w:r>
        <w:rPr>
          <w:color w:val="000000" w:themeColor="text1"/>
        </w:rPr>
        <w:t xml:space="preserve">of  </w:t>
      </w:r>
      <w:r w:rsidRPr="00805A74">
        <w:rPr>
          <w:color w:val="000000" w:themeColor="text1"/>
        </w:rPr>
        <w:t>action</w:t>
      </w:r>
      <w:proofErr w:type="gramEnd"/>
      <w:r w:rsidRPr="00805A74">
        <w:rPr>
          <w:color w:val="000000" w:themeColor="text1"/>
        </w:rPr>
        <w:t xml:space="preserve"> of several medicinal plants has been reported for various </w:t>
      </w:r>
      <w:r w:rsidRPr="00805A74">
        <w:rPr>
          <w:color w:val="000000" w:themeColor="text1"/>
        </w:rPr>
        <w:lastRenderedPageBreak/>
        <w:t>diseases which enhance their increased acceptance among the population (</w:t>
      </w:r>
      <w:r w:rsidRPr="00805A74">
        <w:rPr>
          <w:noProof/>
          <w:color w:val="000000" w:themeColor="text1"/>
        </w:rPr>
        <w:t xml:space="preserve">Talukdar </w:t>
      </w:r>
      <w:r w:rsidRPr="00CF4610">
        <w:rPr>
          <w:i/>
          <w:noProof/>
          <w:color w:val="000000" w:themeColor="text1"/>
        </w:rPr>
        <w:t>et al.</w:t>
      </w:r>
      <w:r w:rsidRPr="00805A74">
        <w:rPr>
          <w:i/>
          <w:noProof/>
          <w:color w:val="000000" w:themeColor="text1"/>
        </w:rPr>
        <w:t>,</w:t>
      </w:r>
      <w:r w:rsidRPr="00805A74">
        <w:rPr>
          <w:noProof/>
          <w:color w:val="000000" w:themeColor="text1"/>
        </w:rPr>
        <w:t xml:space="preserve">2018). </w:t>
      </w:r>
      <w:r w:rsidRPr="00805A74">
        <w:rPr>
          <w:color w:val="000000" w:themeColor="text1"/>
        </w:rPr>
        <w:t>In many rural locations around the world, plants have played important roles as medicine during pregnancy, birth, and postpartum care (</w:t>
      </w:r>
      <w:proofErr w:type="spellStart"/>
      <w:r w:rsidRPr="00805A74">
        <w:rPr>
          <w:noProof/>
          <w:color w:val="000000" w:themeColor="text1"/>
        </w:rPr>
        <w:t>Abdillahi</w:t>
      </w:r>
      <w:proofErr w:type="spellEnd"/>
      <w:r w:rsidRPr="00805A74">
        <w:rPr>
          <w:noProof/>
          <w:color w:val="000000" w:themeColor="text1"/>
        </w:rPr>
        <w:t xml:space="preserve"> and Van Staden, 2013). Plants have also been used for ages to treat infertility and other reproductive issues.</w:t>
      </w:r>
    </w:p>
    <w:p w:rsidR="00343820" w:rsidRPr="00291437" w:rsidRDefault="00343820" w:rsidP="005534A8">
      <w:pPr>
        <w:spacing w:after="0" w:line="240" w:lineRule="auto"/>
        <w:rPr>
          <w:color w:val="000000" w:themeColor="text1"/>
          <w:sz w:val="10"/>
        </w:rPr>
      </w:pPr>
    </w:p>
    <w:p w:rsidR="00343820" w:rsidRPr="00805A74" w:rsidRDefault="00343820" w:rsidP="005534A8">
      <w:pPr>
        <w:autoSpaceDE w:val="0"/>
        <w:autoSpaceDN w:val="0"/>
        <w:adjustRightInd w:val="0"/>
        <w:spacing w:after="0" w:line="240" w:lineRule="auto"/>
        <w:rPr>
          <w:color w:val="000000" w:themeColor="text1"/>
        </w:rPr>
      </w:pPr>
      <w:r w:rsidRPr="00805A74">
        <w:rPr>
          <w:rFonts w:eastAsia="Times New Roman"/>
          <w:color w:val="000000" w:themeColor="text1"/>
        </w:rPr>
        <w:t>The identification of novel components that can be successfully applied in a variety of biomedical applications, such as anticancer therapies, is aided by natural chemicals (</w:t>
      </w:r>
      <w:r w:rsidRPr="00805A74">
        <w:rPr>
          <w:rFonts w:eastAsia="TimesNewRomanPSMT"/>
          <w:color w:val="000000" w:themeColor="text1"/>
        </w:rPr>
        <w:t xml:space="preserve">Mann, 2002; Newman and Cragg, 2007; Cragg, and Newman, </w:t>
      </w:r>
      <w:proofErr w:type="gramStart"/>
      <w:r w:rsidRPr="00805A74">
        <w:rPr>
          <w:rFonts w:eastAsia="TimesNewRomanPSMT"/>
          <w:color w:val="000000" w:themeColor="text1"/>
        </w:rPr>
        <w:t xml:space="preserve">2013;  </w:t>
      </w:r>
      <w:proofErr w:type="spellStart"/>
      <w:r w:rsidRPr="00805A74">
        <w:rPr>
          <w:rFonts w:eastAsia="TimesNewRomanPSMT"/>
          <w:color w:val="000000" w:themeColor="text1"/>
        </w:rPr>
        <w:t>Bailon</w:t>
      </w:r>
      <w:proofErr w:type="gramEnd"/>
      <w:r w:rsidRPr="00805A74">
        <w:rPr>
          <w:rFonts w:eastAsia="TimesNewRomanPSMT"/>
          <w:color w:val="000000" w:themeColor="text1"/>
        </w:rPr>
        <w:t>-Moscoso</w:t>
      </w:r>
      <w:proofErr w:type="spellEnd"/>
      <w:r w:rsidRPr="00805A74">
        <w:rPr>
          <w:rFonts w:eastAsia="TimesNewRomanPSMT"/>
          <w:color w:val="000000" w:themeColor="text1"/>
        </w:rPr>
        <w:t xml:space="preserve"> </w:t>
      </w:r>
      <w:r w:rsidRPr="00CF4610">
        <w:rPr>
          <w:rFonts w:eastAsia="TimesNewRomanPSMT"/>
          <w:i/>
          <w:color w:val="000000" w:themeColor="text1"/>
        </w:rPr>
        <w:t>et al.</w:t>
      </w:r>
      <w:r w:rsidRPr="00805A74">
        <w:rPr>
          <w:rFonts w:eastAsia="TimesNewRomanPSMT"/>
          <w:i/>
          <w:color w:val="000000" w:themeColor="text1"/>
        </w:rPr>
        <w:t>,</w:t>
      </w:r>
      <w:r w:rsidRPr="00805A74">
        <w:rPr>
          <w:rFonts w:eastAsia="TimesNewRomanPSMT"/>
          <w:color w:val="000000" w:themeColor="text1"/>
        </w:rPr>
        <w:t xml:space="preserve"> 2017)</w:t>
      </w:r>
      <w:r w:rsidRPr="00805A74">
        <w:rPr>
          <w:color w:val="000000" w:themeColor="text1"/>
        </w:rPr>
        <w:t xml:space="preserve">. </w:t>
      </w:r>
      <w:r w:rsidRPr="00805A74">
        <w:rPr>
          <w:rFonts w:eastAsia="Times New Roman"/>
          <w:color w:val="000000" w:themeColor="text1"/>
        </w:rPr>
        <w:t>The idea that natural compounds are highly influential sources of new potential therapeutic agents is supported by the fact that over 60% of anticancer agents currently in use are derived from natural sources (</w:t>
      </w:r>
      <w:r w:rsidRPr="00805A74">
        <w:rPr>
          <w:rFonts w:eastAsia="TimesNewRomanPSMT"/>
          <w:color w:val="000000" w:themeColor="text1"/>
        </w:rPr>
        <w:t>Newman and Cragg, 2007; Cragg and Newman, 2013)</w:t>
      </w:r>
      <w:r w:rsidRPr="00805A74">
        <w:rPr>
          <w:color w:val="000000" w:themeColor="text1"/>
        </w:rPr>
        <w:t>.</w:t>
      </w:r>
    </w:p>
    <w:p w:rsidR="00343820" w:rsidRPr="00805A74" w:rsidRDefault="00343820" w:rsidP="005534A8">
      <w:pPr>
        <w:autoSpaceDE w:val="0"/>
        <w:autoSpaceDN w:val="0"/>
        <w:adjustRightInd w:val="0"/>
        <w:spacing w:after="0" w:line="240" w:lineRule="auto"/>
        <w:rPr>
          <w:color w:val="000000" w:themeColor="text1"/>
        </w:rPr>
      </w:pPr>
    </w:p>
    <w:p w:rsidR="00343820" w:rsidRPr="00805A74" w:rsidRDefault="00343820" w:rsidP="005534A8">
      <w:pPr>
        <w:spacing w:after="0" w:line="240" w:lineRule="auto"/>
        <w:rPr>
          <w:iCs/>
          <w:color w:val="000000" w:themeColor="text1"/>
        </w:rPr>
      </w:pP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fruit extract contains flavonoids such as Kaempferol, Naringenin, </w:t>
      </w:r>
      <w:proofErr w:type="spellStart"/>
      <w:r w:rsidRPr="00805A74">
        <w:rPr>
          <w:iCs/>
          <w:color w:val="000000" w:themeColor="text1"/>
        </w:rPr>
        <w:t>anthrocyanin</w:t>
      </w:r>
      <w:proofErr w:type="spellEnd"/>
      <w:r w:rsidRPr="00805A74">
        <w:rPr>
          <w:iCs/>
          <w:color w:val="000000" w:themeColor="text1"/>
        </w:rPr>
        <w:t xml:space="preserve"> and </w:t>
      </w:r>
      <w:proofErr w:type="spellStart"/>
      <w:r w:rsidRPr="00805A74">
        <w:rPr>
          <w:iCs/>
          <w:color w:val="000000" w:themeColor="text1"/>
        </w:rPr>
        <w:t>proanthrocyanin</w:t>
      </w:r>
      <w:proofErr w:type="spellEnd"/>
      <w:r w:rsidRPr="00805A74">
        <w:rPr>
          <w:iCs/>
          <w:color w:val="000000" w:themeColor="text1"/>
        </w:rPr>
        <w:t xml:space="preserve">. This implies that the plant extract contains </w:t>
      </w:r>
      <w:proofErr w:type="spellStart"/>
      <w:r w:rsidRPr="00805A74">
        <w:rPr>
          <w:iCs/>
          <w:color w:val="000000" w:themeColor="text1"/>
        </w:rPr>
        <w:t>antitumour</w:t>
      </w:r>
      <w:proofErr w:type="spellEnd"/>
      <w:r w:rsidRPr="00805A74">
        <w:rPr>
          <w:iCs/>
          <w:color w:val="000000" w:themeColor="text1"/>
        </w:rPr>
        <w:t xml:space="preserve">, antiproliferative, anticancer, anti-inflammatory and antioxidant properties. This agrees with Lee </w:t>
      </w:r>
      <w:r w:rsidRPr="00CF4610">
        <w:rPr>
          <w:i/>
          <w:iCs/>
          <w:color w:val="000000" w:themeColor="text1"/>
        </w:rPr>
        <w:t>et al.</w:t>
      </w:r>
      <w:r w:rsidRPr="00805A74">
        <w:rPr>
          <w:iCs/>
          <w:color w:val="000000" w:themeColor="text1"/>
        </w:rPr>
        <w:t xml:space="preserve"> (2004) and Dai </w:t>
      </w:r>
      <w:r w:rsidRPr="00CF4610">
        <w:rPr>
          <w:i/>
          <w:iCs/>
          <w:color w:val="000000" w:themeColor="text1"/>
        </w:rPr>
        <w:t>et al.</w:t>
      </w:r>
      <w:r w:rsidRPr="00805A74">
        <w:rPr>
          <w:iCs/>
          <w:color w:val="000000" w:themeColor="text1"/>
        </w:rPr>
        <w:t xml:space="preserve"> (2013), they reported that flavonoids are the main </w:t>
      </w:r>
      <w:proofErr w:type="spellStart"/>
      <w:r w:rsidRPr="00805A74">
        <w:rPr>
          <w:iCs/>
          <w:color w:val="000000" w:themeColor="text1"/>
        </w:rPr>
        <w:t>antitumour</w:t>
      </w:r>
      <w:proofErr w:type="spellEnd"/>
      <w:r w:rsidRPr="00805A74">
        <w:rPr>
          <w:iCs/>
          <w:color w:val="000000" w:themeColor="text1"/>
        </w:rPr>
        <w:t xml:space="preserve"> components of plant </w:t>
      </w:r>
      <w:proofErr w:type="spellStart"/>
      <w:r w:rsidRPr="00805A74">
        <w:rPr>
          <w:iCs/>
          <w:color w:val="000000" w:themeColor="text1"/>
        </w:rPr>
        <w:t>extacts</w:t>
      </w:r>
      <w:proofErr w:type="spellEnd"/>
      <w:r w:rsidRPr="00805A74">
        <w:rPr>
          <w:iCs/>
          <w:color w:val="000000" w:themeColor="text1"/>
        </w:rPr>
        <w:t xml:space="preserve"> wh</w:t>
      </w:r>
      <w:r>
        <w:rPr>
          <w:iCs/>
          <w:color w:val="000000" w:themeColor="text1"/>
        </w:rPr>
        <w:t xml:space="preserve">ich is responsible for reduction of cell proliferation </w:t>
      </w:r>
      <w:proofErr w:type="spellStart"/>
      <w:r>
        <w:rPr>
          <w:iCs/>
          <w:color w:val="000000" w:themeColor="text1"/>
        </w:rPr>
        <w:t>in</w:t>
      </w:r>
      <w:r w:rsidRPr="00805A74">
        <w:rPr>
          <w:iCs/>
          <w:color w:val="000000" w:themeColor="text1"/>
        </w:rPr>
        <w:t>mometrial</w:t>
      </w:r>
      <w:proofErr w:type="spellEnd"/>
      <w:r w:rsidRPr="00805A74">
        <w:rPr>
          <w:iCs/>
          <w:color w:val="000000" w:themeColor="text1"/>
        </w:rPr>
        <w:t xml:space="preserve"> and </w:t>
      </w:r>
      <w:proofErr w:type="spellStart"/>
      <w:r w:rsidRPr="00805A74">
        <w:rPr>
          <w:iCs/>
          <w:color w:val="000000" w:themeColor="text1"/>
        </w:rPr>
        <w:t>leiomyomal</w:t>
      </w:r>
      <w:proofErr w:type="spellEnd"/>
      <w:r w:rsidRPr="00805A74">
        <w:rPr>
          <w:iCs/>
          <w:color w:val="000000" w:themeColor="text1"/>
        </w:rPr>
        <w:t xml:space="preserve"> cells. The present study also agrees with </w:t>
      </w:r>
      <w:proofErr w:type="spellStart"/>
      <w:r w:rsidRPr="00805A74">
        <w:rPr>
          <w:iCs/>
          <w:color w:val="000000" w:themeColor="text1"/>
        </w:rPr>
        <w:t>Oattan</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(2022), </w:t>
      </w:r>
      <w:proofErr w:type="spellStart"/>
      <w:r w:rsidRPr="00805A74">
        <w:rPr>
          <w:iCs/>
          <w:color w:val="000000" w:themeColor="text1"/>
        </w:rPr>
        <w:t>Odion</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(2024), they reported that flavonoid</w:t>
      </w:r>
      <w:r>
        <w:rPr>
          <w:iCs/>
          <w:color w:val="000000" w:themeColor="text1"/>
        </w:rPr>
        <w:t>s</w:t>
      </w:r>
      <w:r w:rsidRPr="00805A74">
        <w:rPr>
          <w:iCs/>
          <w:color w:val="000000" w:themeColor="text1"/>
        </w:rPr>
        <w:t xml:space="preserve"> possess significant anti-inflammatory, anticancer and antioxidant properties. This study is also in agreement with He and Zhang (2023), they reported that </w:t>
      </w:r>
      <w:proofErr w:type="spellStart"/>
      <w:r w:rsidRPr="00805A74">
        <w:rPr>
          <w:iCs/>
          <w:color w:val="000000" w:themeColor="text1"/>
        </w:rPr>
        <w:t>Narigenin</w:t>
      </w:r>
      <w:proofErr w:type="spellEnd"/>
      <w:r w:rsidRPr="00805A74">
        <w:rPr>
          <w:iCs/>
          <w:color w:val="000000" w:themeColor="text1"/>
        </w:rPr>
        <w:t xml:space="preserve"> blocks </w:t>
      </w:r>
      <w:proofErr w:type="spellStart"/>
      <w:r w:rsidRPr="00805A74">
        <w:rPr>
          <w:iCs/>
          <w:color w:val="000000" w:themeColor="text1"/>
        </w:rPr>
        <w:t>tumour</w:t>
      </w:r>
      <w:proofErr w:type="spellEnd"/>
      <w:r w:rsidRPr="00805A74">
        <w:rPr>
          <w:iCs/>
          <w:color w:val="000000" w:themeColor="text1"/>
        </w:rPr>
        <w:t xml:space="preserve"> cell cycle, inhibits </w:t>
      </w:r>
      <w:proofErr w:type="spellStart"/>
      <w:r w:rsidRPr="00805A74">
        <w:rPr>
          <w:iCs/>
          <w:color w:val="000000" w:themeColor="text1"/>
        </w:rPr>
        <w:t>tumour</w:t>
      </w:r>
      <w:proofErr w:type="spellEnd"/>
      <w:r w:rsidRPr="00805A74">
        <w:rPr>
          <w:iCs/>
          <w:color w:val="000000" w:themeColor="text1"/>
        </w:rPr>
        <w:t xml:space="preserve"> cell proliferation and induces apoptosis. The report</w:t>
      </w:r>
      <w:r>
        <w:rPr>
          <w:iCs/>
          <w:color w:val="000000" w:themeColor="text1"/>
        </w:rPr>
        <w:t>s</w:t>
      </w:r>
      <w:r w:rsidRPr="00805A74">
        <w:rPr>
          <w:iCs/>
          <w:color w:val="000000" w:themeColor="text1"/>
        </w:rPr>
        <w:t xml:space="preserve"> from Sharma </w:t>
      </w:r>
      <w:r w:rsidRPr="00CF4610">
        <w:rPr>
          <w:i/>
          <w:iCs/>
          <w:color w:val="000000" w:themeColor="text1"/>
        </w:rPr>
        <w:t>et al.</w:t>
      </w:r>
      <w:r w:rsidRPr="00805A74">
        <w:rPr>
          <w:iCs/>
          <w:color w:val="000000" w:themeColor="text1"/>
        </w:rPr>
        <w:t xml:space="preserve"> (2011), </w:t>
      </w:r>
      <w:proofErr w:type="spellStart"/>
      <w:r w:rsidRPr="00805A74">
        <w:rPr>
          <w:iCs/>
          <w:color w:val="000000" w:themeColor="text1"/>
        </w:rPr>
        <w:t>Nomoto</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(2004), Chen </w:t>
      </w:r>
      <w:r w:rsidRPr="00CF4610">
        <w:rPr>
          <w:i/>
          <w:iCs/>
          <w:color w:val="000000" w:themeColor="text1"/>
        </w:rPr>
        <w:t>et al.</w:t>
      </w:r>
      <w:r>
        <w:rPr>
          <w:iCs/>
          <w:color w:val="000000" w:themeColor="text1"/>
        </w:rPr>
        <w:t xml:space="preserve"> (2014), Prasad and </w:t>
      </w:r>
      <w:proofErr w:type="spellStart"/>
      <w:r>
        <w:rPr>
          <w:iCs/>
          <w:color w:val="000000" w:themeColor="text1"/>
        </w:rPr>
        <w:t>Katiyar</w:t>
      </w:r>
      <w:proofErr w:type="spellEnd"/>
      <w:r w:rsidRPr="00805A74">
        <w:rPr>
          <w:i/>
          <w:iCs/>
          <w:color w:val="000000" w:themeColor="text1"/>
        </w:rPr>
        <w:t>.</w:t>
      </w:r>
      <w:r w:rsidRPr="00805A74">
        <w:rPr>
          <w:iCs/>
          <w:color w:val="000000" w:themeColor="text1"/>
        </w:rPr>
        <w:t xml:space="preserve"> (2012), Singh </w:t>
      </w:r>
      <w:r w:rsidRPr="00CF4610">
        <w:rPr>
          <w:i/>
          <w:iCs/>
          <w:color w:val="000000" w:themeColor="text1"/>
        </w:rPr>
        <w:t>et al.</w:t>
      </w:r>
      <w:r w:rsidRPr="00805A74">
        <w:rPr>
          <w:iCs/>
          <w:color w:val="000000" w:themeColor="text1"/>
        </w:rPr>
        <w:t xml:space="preserve"> (2011), Rauf </w:t>
      </w:r>
      <w:r w:rsidRPr="00CF4610">
        <w:rPr>
          <w:i/>
          <w:iCs/>
          <w:color w:val="000000" w:themeColor="text1"/>
        </w:rPr>
        <w:t>et al.</w:t>
      </w:r>
      <w:r w:rsidRPr="00805A74">
        <w:rPr>
          <w:iCs/>
          <w:color w:val="000000" w:themeColor="text1"/>
        </w:rPr>
        <w:t xml:space="preserve"> (2019) and </w:t>
      </w:r>
      <w:proofErr w:type="spellStart"/>
      <w:r w:rsidRPr="00805A74">
        <w:rPr>
          <w:iCs/>
          <w:color w:val="000000" w:themeColor="text1"/>
        </w:rPr>
        <w:t>Toden</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(2018) also supported the present study. They repor</w:t>
      </w:r>
      <w:r>
        <w:rPr>
          <w:iCs/>
          <w:color w:val="000000" w:themeColor="text1"/>
        </w:rPr>
        <w:t xml:space="preserve">ted that </w:t>
      </w:r>
      <w:proofErr w:type="spellStart"/>
      <w:r>
        <w:rPr>
          <w:iCs/>
          <w:color w:val="000000" w:themeColor="text1"/>
        </w:rPr>
        <w:t>proanthrocyanidins</w:t>
      </w:r>
      <w:proofErr w:type="spellEnd"/>
      <w:r>
        <w:rPr>
          <w:iCs/>
          <w:color w:val="000000" w:themeColor="text1"/>
        </w:rPr>
        <w:t xml:space="preserve"> possess</w:t>
      </w:r>
      <w:r w:rsidRPr="00805A74">
        <w:rPr>
          <w:iCs/>
          <w:color w:val="000000" w:themeColor="text1"/>
        </w:rPr>
        <w:t xml:space="preserve"> anticancer, antitumorigenic properti</w:t>
      </w:r>
      <w:r>
        <w:rPr>
          <w:iCs/>
          <w:color w:val="000000" w:themeColor="text1"/>
        </w:rPr>
        <w:t>e</w:t>
      </w:r>
      <w:r w:rsidRPr="00805A74">
        <w:rPr>
          <w:iCs/>
          <w:color w:val="000000" w:themeColor="text1"/>
        </w:rPr>
        <w:t>s. It has been shown to induce cell cycle arrest and induce apoptosis thereby reducing survival of tumor cells.</w:t>
      </w:r>
      <w:r>
        <w:rPr>
          <w:iCs/>
          <w:color w:val="000000" w:themeColor="text1"/>
        </w:rPr>
        <w:t xml:space="preserve"> The results obtained from the present study also agrees with </w:t>
      </w:r>
      <w:r w:rsidRPr="00805A74">
        <w:rPr>
          <w:iCs/>
          <w:color w:val="000000" w:themeColor="text1"/>
        </w:rPr>
        <w:t xml:space="preserve">Shahbaz </w:t>
      </w:r>
      <w:proofErr w:type="gramStart"/>
      <w:r w:rsidRPr="00CF4610">
        <w:rPr>
          <w:i/>
          <w:iCs/>
          <w:color w:val="000000" w:themeColor="text1"/>
        </w:rPr>
        <w:t>et al.</w:t>
      </w:r>
      <w:r>
        <w:rPr>
          <w:iCs/>
          <w:color w:val="000000" w:themeColor="text1"/>
        </w:rPr>
        <w:t>(</w:t>
      </w:r>
      <w:proofErr w:type="gramEnd"/>
      <w:r w:rsidRPr="00805A74">
        <w:rPr>
          <w:iCs/>
          <w:color w:val="000000" w:themeColor="text1"/>
        </w:rPr>
        <w:t>2023)</w:t>
      </w:r>
      <w:r>
        <w:rPr>
          <w:iCs/>
          <w:color w:val="000000" w:themeColor="text1"/>
        </w:rPr>
        <w:t xml:space="preserve">. They reported that </w:t>
      </w:r>
      <w:r w:rsidRPr="00805A74">
        <w:rPr>
          <w:iCs/>
          <w:color w:val="000000" w:themeColor="text1"/>
        </w:rPr>
        <w:t>Kaempferol possess cancer preventive and cancer treatment properties.</w:t>
      </w:r>
    </w:p>
    <w:p w:rsidR="00343820" w:rsidRPr="00805A74" w:rsidRDefault="00343820" w:rsidP="005534A8">
      <w:pPr>
        <w:spacing w:after="0" w:line="240" w:lineRule="auto"/>
        <w:rPr>
          <w:b/>
          <w:color w:val="000000" w:themeColor="text1"/>
        </w:rPr>
      </w:pPr>
    </w:p>
    <w:p w:rsidR="00343820" w:rsidRPr="00805A74" w:rsidRDefault="00343820" w:rsidP="005534A8">
      <w:pPr>
        <w:spacing w:after="0" w:line="240" w:lineRule="auto"/>
        <w:rPr>
          <w:iCs/>
          <w:color w:val="000000" w:themeColor="text1"/>
        </w:rPr>
      </w:pP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fruit extract also contains tannin, </w:t>
      </w:r>
      <w:proofErr w:type="spellStart"/>
      <w:r w:rsidRPr="00805A74">
        <w:rPr>
          <w:iCs/>
          <w:color w:val="000000" w:themeColor="text1"/>
        </w:rPr>
        <w:t>anthrocyanin</w:t>
      </w:r>
      <w:proofErr w:type="spellEnd"/>
      <w:r w:rsidRPr="00805A74">
        <w:rPr>
          <w:iCs/>
          <w:color w:val="000000" w:themeColor="text1"/>
        </w:rPr>
        <w:t xml:space="preserve">, steroid and catechin. This implies that the fruit extract </w:t>
      </w:r>
      <w:proofErr w:type="gramStart"/>
      <w:r w:rsidRPr="00805A74">
        <w:rPr>
          <w:iCs/>
          <w:color w:val="000000" w:themeColor="text1"/>
        </w:rPr>
        <w:t>possess</w:t>
      </w:r>
      <w:proofErr w:type="gramEnd"/>
      <w:r w:rsidRPr="00805A74">
        <w:rPr>
          <w:iCs/>
          <w:color w:val="000000" w:themeColor="text1"/>
        </w:rPr>
        <w:t xml:space="preserve"> antiapoptotic and antimutagenic, </w:t>
      </w:r>
      <w:proofErr w:type="spellStart"/>
      <w:r w:rsidRPr="00805A74">
        <w:rPr>
          <w:iCs/>
          <w:color w:val="000000" w:themeColor="text1"/>
        </w:rPr>
        <w:t>antifibroitc</w:t>
      </w:r>
      <w:proofErr w:type="spellEnd"/>
      <w:r w:rsidRPr="00805A74">
        <w:rPr>
          <w:iCs/>
          <w:color w:val="000000" w:themeColor="text1"/>
        </w:rPr>
        <w:t xml:space="preserve">, </w:t>
      </w:r>
      <w:proofErr w:type="spellStart"/>
      <w:r>
        <w:rPr>
          <w:iCs/>
          <w:color w:val="000000" w:themeColor="text1"/>
        </w:rPr>
        <w:t>fibroitic</w:t>
      </w:r>
      <w:proofErr w:type="spellEnd"/>
      <w:r>
        <w:rPr>
          <w:iCs/>
          <w:color w:val="000000" w:themeColor="text1"/>
        </w:rPr>
        <w:t xml:space="preserve">, </w:t>
      </w:r>
      <w:r w:rsidRPr="00805A74">
        <w:rPr>
          <w:iCs/>
          <w:color w:val="000000" w:themeColor="text1"/>
        </w:rPr>
        <w:t xml:space="preserve">anti-inflammatory and antimicrobial properties. This agrees with </w:t>
      </w:r>
      <w:proofErr w:type="spellStart"/>
      <w:r w:rsidRPr="00805A74">
        <w:rPr>
          <w:iCs/>
          <w:color w:val="000000" w:themeColor="text1"/>
        </w:rPr>
        <w:t>Kleszcz</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(2023) and Rajasekar </w:t>
      </w:r>
      <w:r w:rsidRPr="00CF4610">
        <w:rPr>
          <w:i/>
          <w:iCs/>
          <w:color w:val="000000" w:themeColor="text1"/>
        </w:rPr>
        <w:t>et al.</w:t>
      </w:r>
      <w:r w:rsidRPr="00805A74">
        <w:rPr>
          <w:iCs/>
          <w:color w:val="000000" w:themeColor="text1"/>
        </w:rPr>
        <w:t xml:space="preserve"> (2021). They reported that Tannin possess </w:t>
      </w:r>
      <w:proofErr w:type="spellStart"/>
      <w:r w:rsidRPr="00805A74">
        <w:rPr>
          <w:iCs/>
          <w:color w:val="000000" w:themeColor="text1"/>
        </w:rPr>
        <w:t>profective</w:t>
      </w:r>
      <w:proofErr w:type="spellEnd"/>
      <w:r w:rsidRPr="00805A74">
        <w:rPr>
          <w:iCs/>
          <w:color w:val="000000" w:themeColor="text1"/>
        </w:rPr>
        <w:t xml:space="preserve"> properties such as antifibrotic, anti-inflammatory, antimicrobial and </w:t>
      </w:r>
      <w:proofErr w:type="spellStart"/>
      <w:r w:rsidRPr="00805A74">
        <w:rPr>
          <w:iCs/>
          <w:color w:val="000000" w:themeColor="text1"/>
        </w:rPr>
        <w:t>anticarnogenic</w:t>
      </w:r>
      <w:proofErr w:type="spellEnd"/>
      <w:r w:rsidRPr="00805A74">
        <w:rPr>
          <w:iCs/>
          <w:color w:val="000000" w:themeColor="text1"/>
        </w:rPr>
        <w:t xml:space="preserve"> properties. This also agrees with Islam </w:t>
      </w:r>
      <w:r w:rsidRPr="00CF4610">
        <w:rPr>
          <w:i/>
          <w:iCs/>
          <w:color w:val="000000" w:themeColor="text1"/>
        </w:rPr>
        <w:t>et al.</w:t>
      </w:r>
      <w:r w:rsidRPr="00805A74">
        <w:rPr>
          <w:iCs/>
          <w:color w:val="000000" w:themeColor="text1"/>
        </w:rPr>
        <w:t xml:space="preserve"> (2016</w:t>
      </w:r>
      <w:r>
        <w:rPr>
          <w:iCs/>
          <w:color w:val="000000" w:themeColor="text1"/>
        </w:rPr>
        <w:t>)</w:t>
      </w:r>
      <w:r w:rsidRPr="00805A74">
        <w:rPr>
          <w:iCs/>
          <w:color w:val="000000" w:themeColor="text1"/>
        </w:rPr>
        <w:t xml:space="preserve"> and Lin </w:t>
      </w:r>
      <w:r w:rsidRPr="00CF4610">
        <w:rPr>
          <w:i/>
          <w:iCs/>
          <w:color w:val="000000" w:themeColor="text1"/>
        </w:rPr>
        <w:t>et al.</w:t>
      </w:r>
      <w:r w:rsidRPr="00805A74">
        <w:rPr>
          <w:iCs/>
          <w:color w:val="000000" w:themeColor="text1"/>
        </w:rPr>
        <w:t xml:space="preserve"> (2016). They reported that </w:t>
      </w:r>
      <w:proofErr w:type="spellStart"/>
      <w:r w:rsidRPr="00805A74">
        <w:rPr>
          <w:iCs/>
          <w:color w:val="000000" w:themeColor="text1"/>
        </w:rPr>
        <w:t>anthrocyanin</w:t>
      </w:r>
      <w:proofErr w:type="spellEnd"/>
      <w:r w:rsidRPr="00805A74">
        <w:rPr>
          <w:iCs/>
          <w:color w:val="000000" w:themeColor="text1"/>
        </w:rPr>
        <w:t xml:space="preserve"> possess apoptotic, antimutagenic properties, </w:t>
      </w:r>
      <w:proofErr w:type="spellStart"/>
      <w:r w:rsidRPr="00805A74">
        <w:rPr>
          <w:iCs/>
          <w:color w:val="000000" w:themeColor="text1"/>
        </w:rPr>
        <w:t>antitumour</w:t>
      </w:r>
      <w:proofErr w:type="spellEnd"/>
      <w:r w:rsidRPr="00805A74">
        <w:rPr>
          <w:iCs/>
          <w:color w:val="000000" w:themeColor="text1"/>
        </w:rPr>
        <w:t xml:space="preserve"> potentials. </w:t>
      </w:r>
      <w:r>
        <w:rPr>
          <w:iCs/>
          <w:color w:val="000000" w:themeColor="text1"/>
        </w:rPr>
        <w:t>Studies from</w:t>
      </w:r>
      <w:r w:rsidRPr="00805A74">
        <w:rPr>
          <w:iCs/>
          <w:color w:val="000000" w:themeColor="text1"/>
        </w:rPr>
        <w:t xml:space="preserve"> Bland (2021), Liu </w:t>
      </w:r>
      <w:r w:rsidRPr="00CF4610">
        <w:rPr>
          <w:i/>
          <w:iCs/>
          <w:color w:val="000000" w:themeColor="text1"/>
        </w:rPr>
        <w:t>et al.</w:t>
      </w:r>
      <w:r w:rsidRPr="00805A74">
        <w:rPr>
          <w:iCs/>
          <w:color w:val="000000" w:themeColor="text1"/>
        </w:rPr>
        <w:t xml:space="preserve"> (2021)</w:t>
      </w:r>
      <w:r>
        <w:rPr>
          <w:iCs/>
          <w:color w:val="000000" w:themeColor="text1"/>
        </w:rPr>
        <w:t xml:space="preserve"> also agrees with the results of present study. T</w:t>
      </w:r>
      <w:r w:rsidRPr="00805A74">
        <w:rPr>
          <w:iCs/>
          <w:color w:val="000000" w:themeColor="text1"/>
        </w:rPr>
        <w:t xml:space="preserve">hey reported that steroids possess </w:t>
      </w:r>
      <w:proofErr w:type="spellStart"/>
      <w:r w:rsidRPr="00805A74">
        <w:rPr>
          <w:iCs/>
          <w:color w:val="000000" w:themeColor="text1"/>
        </w:rPr>
        <w:t>antitumour</w:t>
      </w:r>
      <w:proofErr w:type="spellEnd"/>
      <w:r w:rsidRPr="00805A74">
        <w:rPr>
          <w:iCs/>
          <w:color w:val="000000" w:themeColor="text1"/>
        </w:rPr>
        <w:t xml:space="preserve"> properties. </w:t>
      </w:r>
      <w:r>
        <w:rPr>
          <w:iCs/>
          <w:color w:val="000000" w:themeColor="text1"/>
        </w:rPr>
        <w:t xml:space="preserve">This study was also in tandem with </w:t>
      </w:r>
      <w:r w:rsidRPr="00805A74">
        <w:rPr>
          <w:iCs/>
          <w:color w:val="000000" w:themeColor="text1"/>
        </w:rPr>
        <w:t xml:space="preserve">Li </w:t>
      </w:r>
      <w:r w:rsidRPr="00CF4610">
        <w:rPr>
          <w:i/>
          <w:iCs/>
          <w:color w:val="000000" w:themeColor="text1"/>
        </w:rPr>
        <w:t>et al.</w:t>
      </w:r>
      <w:r w:rsidRPr="00805A74">
        <w:rPr>
          <w:iCs/>
          <w:color w:val="000000" w:themeColor="text1"/>
        </w:rPr>
        <w:t xml:space="preserve"> (2022) and </w:t>
      </w:r>
      <w:proofErr w:type="spellStart"/>
      <w:r w:rsidRPr="00805A74">
        <w:rPr>
          <w:iCs/>
          <w:color w:val="000000" w:themeColor="text1"/>
        </w:rPr>
        <w:t>Odion</w:t>
      </w:r>
      <w:proofErr w:type="spellEnd"/>
      <w:r w:rsidRPr="00805A74">
        <w:rPr>
          <w:iCs/>
          <w:color w:val="000000" w:themeColor="text1"/>
        </w:rPr>
        <w:t xml:space="preserve"> </w:t>
      </w:r>
      <w:r w:rsidRPr="00CF4610">
        <w:rPr>
          <w:i/>
          <w:iCs/>
          <w:color w:val="000000" w:themeColor="text1"/>
        </w:rPr>
        <w:t>et al.</w:t>
      </w:r>
      <w:r>
        <w:rPr>
          <w:iCs/>
          <w:color w:val="000000" w:themeColor="text1"/>
        </w:rPr>
        <w:t xml:space="preserve"> (2024). They reported that</w:t>
      </w:r>
      <w:r w:rsidRPr="00805A74">
        <w:rPr>
          <w:iCs/>
          <w:color w:val="000000" w:themeColor="text1"/>
        </w:rPr>
        <w:t xml:space="preserve"> catechin and sparteine inhibit proliferation and growth of cancerous.</w:t>
      </w:r>
    </w:p>
    <w:p w:rsidR="00343820" w:rsidRPr="00805A74" w:rsidRDefault="00343820" w:rsidP="005534A8">
      <w:pPr>
        <w:spacing w:after="0" w:line="240" w:lineRule="auto"/>
        <w:rPr>
          <w:iCs/>
          <w:color w:val="000000" w:themeColor="text1"/>
        </w:rPr>
      </w:pPr>
    </w:p>
    <w:p w:rsidR="00343820" w:rsidRDefault="00343820" w:rsidP="005534A8">
      <w:pPr>
        <w:spacing w:after="0" w:line="240" w:lineRule="auto"/>
        <w:rPr>
          <w:iCs/>
          <w:color w:val="000000" w:themeColor="text1"/>
        </w:rPr>
      </w:pPr>
      <w:r>
        <w:rPr>
          <w:iCs/>
          <w:color w:val="000000" w:themeColor="text1"/>
        </w:rPr>
        <w:t xml:space="preserve">The size of the uterine horn weight uterine weight and relative organ weight of animals in the fibroid induced groups increased significantly. This implies that administration of hormone caused an </w:t>
      </w:r>
      <w:proofErr w:type="gramStart"/>
      <w:r>
        <w:rPr>
          <w:iCs/>
          <w:color w:val="000000" w:themeColor="text1"/>
        </w:rPr>
        <w:t>abnormal responds of the uterus</w:t>
      </w:r>
      <w:proofErr w:type="gramEnd"/>
      <w:r>
        <w:rPr>
          <w:iCs/>
          <w:color w:val="000000" w:themeColor="text1"/>
        </w:rPr>
        <w:t xml:space="preserve"> </w:t>
      </w:r>
      <w:r w:rsidRPr="00805A74">
        <w:rPr>
          <w:iCs/>
          <w:color w:val="000000" w:themeColor="text1"/>
        </w:rPr>
        <w:t>to estrogen and progesterone</w:t>
      </w:r>
      <w:r>
        <w:rPr>
          <w:iCs/>
          <w:color w:val="000000" w:themeColor="text1"/>
        </w:rPr>
        <w:t xml:space="preserve">, induced toxicity and alterations in the morphology of the uterus. </w:t>
      </w:r>
      <w:r w:rsidRPr="00805A74">
        <w:rPr>
          <w:iCs/>
          <w:color w:val="000000" w:themeColor="text1"/>
        </w:rPr>
        <w:t>These malformations can</w:t>
      </w:r>
      <w:r>
        <w:rPr>
          <w:iCs/>
          <w:color w:val="000000" w:themeColor="text1"/>
        </w:rPr>
        <w:t xml:space="preserve"> be attributed to</w:t>
      </w:r>
      <w:r w:rsidRPr="00805A74">
        <w:rPr>
          <w:iCs/>
          <w:color w:val="000000" w:themeColor="text1"/>
        </w:rPr>
        <w:t xml:space="preserve"> proliferation o</w:t>
      </w:r>
      <w:r>
        <w:rPr>
          <w:iCs/>
          <w:color w:val="000000" w:themeColor="text1"/>
        </w:rPr>
        <w:t>f cells, edema, hyperplasia caused by prolonged of the hormones used to induce fibroids</w:t>
      </w:r>
      <w:r w:rsidRPr="00805A74">
        <w:rPr>
          <w:iCs/>
          <w:color w:val="000000" w:themeColor="text1"/>
        </w:rPr>
        <w:t>. In the presences of DES, the uterus responds</w:t>
      </w:r>
      <w:r>
        <w:rPr>
          <w:iCs/>
          <w:color w:val="000000" w:themeColor="text1"/>
        </w:rPr>
        <w:t xml:space="preserve"> </w:t>
      </w:r>
      <w:r w:rsidRPr="00805A74">
        <w:rPr>
          <w:iCs/>
          <w:color w:val="000000" w:themeColor="text1"/>
        </w:rPr>
        <w:t xml:space="preserve">abnormally to estrogen and progesterone leading to deformations in the uterus. This agrees with </w:t>
      </w:r>
      <w:proofErr w:type="spellStart"/>
      <w:r w:rsidRPr="00805A74">
        <w:rPr>
          <w:iCs/>
          <w:color w:val="000000" w:themeColor="text1"/>
        </w:rPr>
        <w:t>Onyinloye</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(2022), they reported that </w:t>
      </w:r>
      <w:r w:rsidRPr="00805A74">
        <w:rPr>
          <w:iCs/>
          <w:color w:val="000000" w:themeColor="text1"/>
        </w:rPr>
        <w:lastRenderedPageBreak/>
        <w:t xml:space="preserve">the co-administration of DES and progesterone causes </w:t>
      </w:r>
      <w:proofErr w:type="spellStart"/>
      <w:r w:rsidRPr="00805A74">
        <w:rPr>
          <w:iCs/>
          <w:color w:val="000000" w:themeColor="text1"/>
        </w:rPr>
        <w:t>oedema</w:t>
      </w:r>
      <w:proofErr w:type="spellEnd"/>
      <w:r w:rsidRPr="00805A74">
        <w:rPr>
          <w:iCs/>
          <w:color w:val="000000" w:themeColor="text1"/>
        </w:rPr>
        <w:t xml:space="preserve">, hyperplasia, necrosis and increased uterine density because they make the uterus to response abnormally to estrogen and progesterone. This agrees with Lin </w:t>
      </w:r>
      <w:r w:rsidRPr="00CF4610">
        <w:rPr>
          <w:i/>
          <w:iCs/>
          <w:color w:val="000000" w:themeColor="text1"/>
        </w:rPr>
        <w:t>et al.</w:t>
      </w:r>
      <w:r w:rsidRPr="00805A74">
        <w:rPr>
          <w:iCs/>
          <w:color w:val="000000" w:themeColor="text1"/>
        </w:rPr>
        <w:t xml:space="preserve"> (2019), they reported that uterine weight and coefficient with the combined administration of progesterone and DES suggest organ toxicity.</w:t>
      </w:r>
    </w:p>
    <w:p w:rsidR="00343820" w:rsidRPr="00805A74" w:rsidRDefault="00343820" w:rsidP="005534A8">
      <w:pPr>
        <w:spacing w:after="0" w:line="240" w:lineRule="auto"/>
        <w:rPr>
          <w:iCs/>
          <w:color w:val="000000" w:themeColor="text1"/>
        </w:rPr>
      </w:pPr>
      <w:r>
        <w:rPr>
          <w:iCs/>
          <w:color w:val="000000" w:themeColor="text1"/>
        </w:rPr>
        <w:t xml:space="preserve">The size of the uterine horn weight uterine weight and relative organ weight of animals in the treatment groups reduced significantly. This is </w:t>
      </w:r>
      <w:proofErr w:type="gramStart"/>
      <w:r>
        <w:rPr>
          <w:iCs/>
          <w:color w:val="000000" w:themeColor="text1"/>
        </w:rPr>
        <w:t>implies</w:t>
      </w:r>
      <w:proofErr w:type="gramEnd"/>
      <w:r>
        <w:rPr>
          <w:iCs/>
          <w:color w:val="000000" w:themeColor="text1"/>
        </w:rPr>
        <w:t xml:space="preserve"> </w:t>
      </w:r>
      <w:r w:rsidRPr="00805A74">
        <w:rPr>
          <w:iCs/>
          <w:color w:val="000000" w:themeColor="text1"/>
        </w:rPr>
        <w:t xml:space="preserve">that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fruit may likely</w:t>
      </w:r>
      <w:r>
        <w:rPr>
          <w:iCs/>
          <w:color w:val="000000" w:themeColor="text1"/>
        </w:rPr>
        <w:t xml:space="preserve"> </w:t>
      </w:r>
      <w:r w:rsidRPr="00805A74">
        <w:rPr>
          <w:iCs/>
          <w:color w:val="000000" w:themeColor="text1"/>
        </w:rPr>
        <w:t xml:space="preserve">be a curative agent, which </w:t>
      </w:r>
      <w:r>
        <w:rPr>
          <w:iCs/>
          <w:color w:val="000000" w:themeColor="text1"/>
        </w:rPr>
        <w:t>p</w:t>
      </w:r>
      <w:r w:rsidRPr="00805A74">
        <w:rPr>
          <w:iCs/>
          <w:color w:val="000000" w:themeColor="text1"/>
        </w:rPr>
        <w:t xml:space="preserve">ossesses </w:t>
      </w:r>
      <w:proofErr w:type="spellStart"/>
      <w:r w:rsidRPr="00805A74">
        <w:rPr>
          <w:iCs/>
          <w:color w:val="000000" w:themeColor="text1"/>
        </w:rPr>
        <w:t>anitumour</w:t>
      </w:r>
      <w:proofErr w:type="spellEnd"/>
      <w:r w:rsidRPr="00805A74">
        <w:rPr>
          <w:iCs/>
          <w:color w:val="000000" w:themeColor="text1"/>
        </w:rPr>
        <w:t xml:space="preserve"> and </w:t>
      </w:r>
      <w:proofErr w:type="spellStart"/>
      <w:r w:rsidRPr="00805A74">
        <w:rPr>
          <w:iCs/>
          <w:color w:val="000000" w:themeColor="text1"/>
        </w:rPr>
        <w:t>antifibroid</w:t>
      </w:r>
      <w:proofErr w:type="spellEnd"/>
      <w:r w:rsidRPr="00805A74">
        <w:rPr>
          <w:iCs/>
          <w:color w:val="000000" w:themeColor="text1"/>
        </w:rPr>
        <w:t xml:space="preserve"> properties. This plant can be used for the management of uterine fibroids in rats. This agrees with Mammon </w:t>
      </w:r>
      <w:r w:rsidRPr="00CF4610">
        <w:rPr>
          <w:i/>
          <w:iCs/>
          <w:color w:val="000000" w:themeColor="text1"/>
        </w:rPr>
        <w:t>et al.</w:t>
      </w:r>
      <w:r w:rsidRPr="00805A74">
        <w:rPr>
          <w:iCs/>
          <w:color w:val="000000" w:themeColor="text1"/>
        </w:rPr>
        <w:t xml:space="preserve"> (2021), who reported that a reduction in the diameter of the </w:t>
      </w:r>
      <w:proofErr w:type="spellStart"/>
      <w:r w:rsidRPr="00805A74">
        <w:rPr>
          <w:iCs/>
          <w:color w:val="000000" w:themeColor="text1"/>
        </w:rPr>
        <w:t>urteine</w:t>
      </w:r>
      <w:proofErr w:type="spellEnd"/>
      <w:r w:rsidRPr="00805A74">
        <w:rPr>
          <w:iCs/>
          <w:color w:val="000000" w:themeColor="text1"/>
        </w:rPr>
        <w:t xml:space="preserve"> horn proved curative to the induced leiomyoma. This also agrees with Olanrewaju </w:t>
      </w:r>
      <w:r w:rsidRPr="00CF4610">
        <w:rPr>
          <w:i/>
          <w:iCs/>
          <w:color w:val="000000" w:themeColor="text1"/>
        </w:rPr>
        <w:t>et al.</w:t>
      </w:r>
      <w:r>
        <w:rPr>
          <w:iCs/>
          <w:color w:val="000000" w:themeColor="text1"/>
        </w:rPr>
        <w:t xml:space="preserve"> (2017</w:t>
      </w:r>
      <w:proofErr w:type="gramStart"/>
      <w:r>
        <w:rPr>
          <w:iCs/>
          <w:color w:val="000000" w:themeColor="text1"/>
        </w:rPr>
        <w:t>),</w:t>
      </w:r>
      <w:r w:rsidRPr="00805A74">
        <w:rPr>
          <w:iCs/>
          <w:color w:val="000000" w:themeColor="text1"/>
        </w:rPr>
        <w:t>they</w:t>
      </w:r>
      <w:proofErr w:type="gramEnd"/>
      <w:r w:rsidRPr="00805A74">
        <w:rPr>
          <w:iCs/>
          <w:color w:val="000000" w:themeColor="text1"/>
        </w:rPr>
        <w:t xml:space="preserve"> reported that plant extracts capable of reducing the size of the uterus have </w:t>
      </w:r>
      <w:proofErr w:type="spellStart"/>
      <w:r w:rsidRPr="00805A74">
        <w:rPr>
          <w:iCs/>
          <w:color w:val="000000" w:themeColor="text1"/>
        </w:rPr>
        <w:t>antitumour</w:t>
      </w:r>
      <w:proofErr w:type="spellEnd"/>
      <w:r w:rsidRPr="00805A74">
        <w:rPr>
          <w:iCs/>
          <w:color w:val="000000" w:themeColor="text1"/>
        </w:rPr>
        <w:t xml:space="preserve"> effects. The </w:t>
      </w:r>
      <w:r>
        <w:rPr>
          <w:iCs/>
          <w:color w:val="000000" w:themeColor="text1"/>
        </w:rPr>
        <w:t xml:space="preserve">result obtained from the present study was also in tandem with </w:t>
      </w:r>
      <w:proofErr w:type="spellStart"/>
      <w:r w:rsidRPr="00805A74">
        <w:rPr>
          <w:iCs/>
          <w:color w:val="000000" w:themeColor="text1"/>
        </w:rPr>
        <w:t>Koffuor</w:t>
      </w:r>
      <w:r w:rsidRPr="00CF4610">
        <w:rPr>
          <w:i/>
          <w:iCs/>
          <w:color w:val="000000" w:themeColor="text1"/>
        </w:rPr>
        <w:t>et</w:t>
      </w:r>
      <w:proofErr w:type="spellEnd"/>
      <w:r w:rsidRPr="00CF4610">
        <w:rPr>
          <w:i/>
          <w:iCs/>
          <w:color w:val="000000" w:themeColor="text1"/>
        </w:rPr>
        <w:t xml:space="preserve"> al.</w:t>
      </w:r>
      <w:r>
        <w:rPr>
          <w:iCs/>
          <w:color w:val="000000" w:themeColor="text1"/>
        </w:rPr>
        <w:t xml:space="preserve"> (2013)</w:t>
      </w:r>
      <w:r w:rsidRPr="00805A74">
        <w:rPr>
          <w:iCs/>
          <w:color w:val="000000" w:themeColor="text1"/>
        </w:rPr>
        <w:t xml:space="preserve">. They reported that plant extract capable of reducing the weight and size of the uterus can act as an </w:t>
      </w:r>
      <w:proofErr w:type="spellStart"/>
      <w:r w:rsidRPr="00805A74">
        <w:rPr>
          <w:iCs/>
          <w:color w:val="000000" w:themeColor="text1"/>
        </w:rPr>
        <w:t>antifibroid</w:t>
      </w:r>
      <w:proofErr w:type="spellEnd"/>
      <w:r w:rsidRPr="00805A74">
        <w:rPr>
          <w:iCs/>
          <w:color w:val="000000" w:themeColor="text1"/>
        </w:rPr>
        <w:t xml:space="preserve"> agent.</w:t>
      </w:r>
    </w:p>
    <w:p w:rsidR="00343820" w:rsidRPr="00805A74" w:rsidRDefault="00343820" w:rsidP="005534A8">
      <w:pPr>
        <w:spacing w:after="0" w:line="240" w:lineRule="auto"/>
        <w:rPr>
          <w:iCs/>
          <w:color w:val="000000" w:themeColor="text1"/>
        </w:rPr>
      </w:pPr>
    </w:p>
    <w:p w:rsidR="00343820" w:rsidRPr="00805A74" w:rsidRDefault="00343820" w:rsidP="005534A8">
      <w:pPr>
        <w:spacing w:after="0" w:line="240" w:lineRule="auto"/>
        <w:rPr>
          <w:iCs/>
          <w:color w:val="000000" w:themeColor="text1"/>
        </w:rPr>
      </w:pPr>
      <w:r w:rsidRPr="00805A74">
        <w:rPr>
          <w:iCs/>
          <w:color w:val="000000" w:themeColor="text1"/>
        </w:rPr>
        <w:t xml:space="preserve">The reduction in the size </w:t>
      </w:r>
      <w:r>
        <w:rPr>
          <w:iCs/>
          <w:color w:val="000000" w:themeColor="text1"/>
        </w:rPr>
        <w:t>o</w:t>
      </w:r>
      <w:r w:rsidRPr="00805A74">
        <w:rPr>
          <w:iCs/>
          <w:color w:val="000000" w:themeColor="text1"/>
        </w:rPr>
        <w:t xml:space="preserve">f the uteri of </w:t>
      </w:r>
      <w:proofErr w:type="spellStart"/>
      <w:r w:rsidRPr="00805A74">
        <w:rPr>
          <w:iCs/>
          <w:color w:val="000000" w:themeColor="text1"/>
        </w:rPr>
        <w:t>anmals</w:t>
      </w:r>
      <w:proofErr w:type="spellEnd"/>
      <w:r w:rsidRPr="00805A74">
        <w:rPr>
          <w:iCs/>
          <w:color w:val="000000" w:themeColor="text1"/>
        </w:rPr>
        <w:t xml:space="preserve"> in the group pretreated with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fruit extract before inducing fibroid can be attributed to the presence of some phytochemical</w:t>
      </w:r>
      <w:r>
        <w:rPr>
          <w:iCs/>
          <w:color w:val="000000" w:themeColor="text1"/>
        </w:rPr>
        <w:t>s</w:t>
      </w:r>
      <w:r w:rsidRPr="00805A74">
        <w:rPr>
          <w:iCs/>
          <w:color w:val="000000" w:themeColor="text1"/>
        </w:rPr>
        <w:t xml:space="preserve"> capable of inhibiting proliferation in smooth muscle cells, inducing apoptosis, inhibiting </w:t>
      </w:r>
      <w:proofErr w:type="spellStart"/>
      <w:r w:rsidRPr="00805A74">
        <w:rPr>
          <w:iCs/>
          <w:color w:val="000000" w:themeColor="text1"/>
        </w:rPr>
        <w:t>tumour</w:t>
      </w:r>
      <w:proofErr w:type="spellEnd"/>
      <w:r w:rsidRPr="00805A74">
        <w:rPr>
          <w:iCs/>
          <w:color w:val="000000" w:themeColor="text1"/>
        </w:rPr>
        <w:t xml:space="preserve"> growth and blocking the production of estrogen and progesterone. This finding </w:t>
      </w:r>
      <w:proofErr w:type="gramStart"/>
      <w:r w:rsidRPr="00805A74">
        <w:rPr>
          <w:iCs/>
          <w:color w:val="000000" w:themeColor="text1"/>
        </w:rPr>
        <w:t>is in agreement</w:t>
      </w:r>
      <w:proofErr w:type="gramEnd"/>
      <w:r w:rsidRPr="00805A74">
        <w:rPr>
          <w:iCs/>
          <w:color w:val="000000" w:themeColor="text1"/>
        </w:rPr>
        <w:t xml:space="preserve"> with </w:t>
      </w:r>
      <w:proofErr w:type="spellStart"/>
      <w:r w:rsidRPr="00805A74">
        <w:rPr>
          <w:iCs/>
          <w:color w:val="000000" w:themeColor="text1"/>
        </w:rPr>
        <w:t>Shanle</w:t>
      </w:r>
      <w:proofErr w:type="spellEnd"/>
      <w:r w:rsidRPr="00805A74">
        <w:rPr>
          <w:iCs/>
          <w:color w:val="000000" w:themeColor="text1"/>
        </w:rPr>
        <w:t xml:space="preserve"> and Xu (2011) and </w:t>
      </w:r>
      <w:proofErr w:type="spellStart"/>
      <w:r w:rsidRPr="00805A74">
        <w:rPr>
          <w:iCs/>
          <w:color w:val="000000" w:themeColor="text1"/>
        </w:rPr>
        <w:t>Yanxia</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(2016). They reported that </w:t>
      </w:r>
      <w:proofErr w:type="spellStart"/>
      <w:r w:rsidRPr="00805A74">
        <w:rPr>
          <w:iCs/>
          <w:color w:val="000000" w:themeColor="text1"/>
        </w:rPr>
        <w:t>kaempfrol</w:t>
      </w:r>
      <w:proofErr w:type="spellEnd"/>
      <w:r w:rsidRPr="00805A74">
        <w:rPr>
          <w:iCs/>
          <w:color w:val="000000" w:themeColor="text1"/>
        </w:rPr>
        <w:t xml:space="preserve"> exhibits inhibitory effects on cell proliferation and induces apoptosis. This study also agrees with </w:t>
      </w:r>
      <w:proofErr w:type="spellStart"/>
      <w:r w:rsidRPr="00805A74">
        <w:rPr>
          <w:iCs/>
          <w:color w:val="000000" w:themeColor="text1"/>
        </w:rPr>
        <w:t>Donnez</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(2019). Lee </w:t>
      </w:r>
      <w:r w:rsidRPr="00CF4610">
        <w:rPr>
          <w:i/>
          <w:iCs/>
          <w:color w:val="000000" w:themeColor="text1"/>
        </w:rPr>
        <w:t>et al.</w:t>
      </w:r>
      <w:r w:rsidRPr="00805A74">
        <w:rPr>
          <w:iCs/>
          <w:color w:val="000000" w:themeColor="text1"/>
        </w:rPr>
        <w:t xml:space="preserve"> (2012), Wang </w:t>
      </w:r>
      <w:r w:rsidRPr="00CF4610">
        <w:rPr>
          <w:i/>
          <w:iCs/>
          <w:color w:val="000000" w:themeColor="text1"/>
        </w:rPr>
        <w:t>et al.</w:t>
      </w:r>
      <w:r w:rsidRPr="00805A74">
        <w:rPr>
          <w:iCs/>
          <w:color w:val="000000" w:themeColor="text1"/>
        </w:rPr>
        <w:t xml:space="preserve"> (2001) and Liang </w:t>
      </w:r>
      <w:r w:rsidRPr="00CF4610">
        <w:rPr>
          <w:i/>
          <w:iCs/>
          <w:color w:val="000000" w:themeColor="text1"/>
        </w:rPr>
        <w:t>et al.</w:t>
      </w:r>
      <w:r w:rsidRPr="00805A74">
        <w:rPr>
          <w:iCs/>
          <w:color w:val="000000" w:themeColor="text1"/>
        </w:rPr>
        <w:t xml:space="preserve"> (2010)</w:t>
      </w:r>
      <w:r>
        <w:rPr>
          <w:iCs/>
          <w:color w:val="000000" w:themeColor="text1"/>
        </w:rPr>
        <w:t xml:space="preserve">. They </w:t>
      </w:r>
      <w:r w:rsidRPr="00805A74">
        <w:rPr>
          <w:iCs/>
          <w:color w:val="000000" w:themeColor="text1"/>
        </w:rPr>
        <w:t xml:space="preserve">reported that the mechanism for the amelioration of </w:t>
      </w:r>
      <w:proofErr w:type="spellStart"/>
      <w:r w:rsidRPr="00805A74">
        <w:rPr>
          <w:iCs/>
          <w:color w:val="000000" w:themeColor="text1"/>
        </w:rPr>
        <w:t>oedema</w:t>
      </w:r>
      <w:proofErr w:type="spellEnd"/>
      <w:r w:rsidRPr="00805A74">
        <w:rPr>
          <w:iCs/>
          <w:color w:val="000000" w:themeColor="text1"/>
        </w:rPr>
        <w:t xml:space="preserve"> in animals pretreated with plant extract before inducement of fibroid may be similar to the mechanism of action of GnRH against </w:t>
      </w:r>
      <w:proofErr w:type="spellStart"/>
      <w:r w:rsidRPr="00805A74">
        <w:rPr>
          <w:iCs/>
          <w:color w:val="000000" w:themeColor="text1"/>
        </w:rPr>
        <w:t>whih</w:t>
      </w:r>
      <w:proofErr w:type="spellEnd"/>
      <w:r w:rsidRPr="00805A74">
        <w:rPr>
          <w:iCs/>
          <w:color w:val="000000" w:themeColor="text1"/>
        </w:rPr>
        <w:t xml:space="preserve"> is </w:t>
      </w:r>
      <w:proofErr w:type="spellStart"/>
      <w:r w:rsidRPr="00805A74">
        <w:rPr>
          <w:iCs/>
          <w:color w:val="000000" w:themeColor="text1"/>
        </w:rPr>
        <w:t>knownto</w:t>
      </w:r>
      <w:proofErr w:type="spellEnd"/>
      <w:r w:rsidRPr="00805A74">
        <w:rPr>
          <w:iCs/>
          <w:color w:val="000000" w:themeColor="text1"/>
        </w:rPr>
        <w:t xml:space="preserve"> shrink fibroids by blocking the protection of estrogen and progesterone.</w:t>
      </w:r>
    </w:p>
    <w:p w:rsidR="00343820" w:rsidRDefault="00343820" w:rsidP="005534A8">
      <w:pPr>
        <w:spacing w:after="0" w:line="240" w:lineRule="auto"/>
        <w:rPr>
          <w:iCs/>
          <w:color w:val="000000" w:themeColor="text1"/>
        </w:rPr>
      </w:pPr>
    </w:p>
    <w:p w:rsidR="00343820" w:rsidRDefault="00343820" w:rsidP="005534A8">
      <w:pPr>
        <w:spacing w:after="0" w:line="240" w:lineRule="auto"/>
        <w:rPr>
          <w:iCs/>
          <w:color w:val="000000" w:themeColor="text1"/>
        </w:rPr>
      </w:pPr>
    </w:p>
    <w:p w:rsidR="00343820" w:rsidRDefault="00343820" w:rsidP="005534A8">
      <w:pPr>
        <w:spacing w:after="0" w:line="240" w:lineRule="auto"/>
        <w:rPr>
          <w:iCs/>
          <w:color w:val="000000" w:themeColor="text1"/>
        </w:rPr>
      </w:pPr>
      <w:r w:rsidRPr="00805A74">
        <w:rPr>
          <w:iCs/>
          <w:color w:val="000000" w:themeColor="text1"/>
        </w:rPr>
        <w:t xml:space="preserve">Histopathological studies of the uteri of animals induced with fibroids showed an underlying </w:t>
      </w:r>
      <w:proofErr w:type="spellStart"/>
      <w:r w:rsidRPr="00805A74">
        <w:rPr>
          <w:iCs/>
          <w:color w:val="000000" w:themeColor="text1"/>
        </w:rPr>
        <w:t>fibrocollaenous</w:t>
      </w:r>
      <w:proofErr w:type="spellEnd"/>
      <w:r w:rsidRPr="00805A74">
        <w:rPr>
          <w:iCs/>
          <w:color w:val="000000" w:themeColor="text1"/>
        </w:rPr>
        <w:t xml:space="preserve"> stroma, dense irregular fibrous tissues and stratified epithelium. Few glands were lined by </w:t>
      </w:r>
      <w:proofErr w:type="spellStart"/>
      <w:r w:rsidRPr="00805A74">
        <w:rPr>
          <w:iCs/>
          <w:color w:val="000000" w:themeColor="text1"/>
        </w:rPr>
        <w:t>beningn</w:t>
      </w:r>
      <w:proofErr w:type="spellEnd"/>
      <w:r w:rsidRPr="00805A74">
        <w:rPr>
          <w:iCs/>
          <w:color w:val="000000" w:themeColor="text1"/>
        </w:rPr>
        <w:t xml:space="preserve"> </w:t>
      </w:r>
      <w:proofErr w:type="spellStart"/>
      <w:r w:rsidRPr="00805A74">
        <w:rPr>
          <w:iCs/>
          <w:color w:val="000000" w:themeColor="text1"/>
        </w:rPr>
        <w:t>epthelium</w:t>
      </w:r>
      <w:proofErr w:type="spellEnd"/>
      <w:r w:rsidRPr="00805A74">
        <w:rPr>
          <w:iCs/>
          <w:color w:val="000000" w:themeColor="text1"/>
        </w:rPr>
        <w:t xml:space="preserve">. This distortion observed in the endometrium may be an evidence of successful uterine </w:t>
      </w:r>
      <w:proofErr w:type="spellStart"/>
      <w:r w:rsidRPr="00805A74">
        <w:rPr>
          <w:iCs/>
          <w:color w:val="000000" w:themeColor="text1"/>
        </w:rPr>
        <w:t>fibrod</w:t>
      </w:r>
      <w:proofErr w:type="spellEnd"/>
      <w:r w:rsidRPr="00805A74">
        <w:rPr>
          <w:iCs/>
          <w:color w:val="000000" w:themeColor="text1"/>
        </w:rPr>
        <w:t xml:space="preserve"> development in rats. This agrees with </w:t>
      </w:r>
      <w:proofErr w:type="spellStart"/>
      <w:r w:rsidRPr="00805A74">
        <w:rPr>
          <w:iCs/>
          <w:color w:val="000000" w:themeColor="text1"/>
        </w:rPr>
        <w:t>Agbadua</w:t>
      </w:r>
      <w:proofErr w:type="spellEnd"/>
      <w:r w:rsidRPr="00805A74">
        <w:rPr>
          <w:iCs/>
          <w:color w:val="000000" w:themeColor="text1"/>
        </w:rPr>
        <w:t xml:space="preserve"> </w:t>
      </w:r>
      <w:r w:rsidRPr="00CF4610">
        <w:rPr>
          <w:i/>
          <w:iCs/>
          <w:color w:val="000000" w:themeColor="text1"/>
        </w:rPr>
        <w:t>et al.</w:t>
      </w:r>
      <w:r w:rsidRPr="00805A74">
        <w:rPr>
          <w:iCs/>
          <w:color w:val="000000" w:themeColor="text1"/>
        </w:rPr>
        <w:t xml:space="preserve"> (2020), they reported that uterine fibroids </w:t>
      </w:r>
      <w:proofErr w:type="gramStart"/>
      <w:r w:rsidRPr="00805A74">
        <w:rPr>
          <w:iCs/>
          <w:color w:val="000000" w:themeColor="text1"/>
        </w:rPr>
        <w:t>distorts</w:t>
      </w:r>
      <w:proofErr w:type="gramEnd"/>
      <w:r w:rsidRPr="00805A74">
        <w:rPr>
          <w:iCs/>
          <w:color w:val="000000" w:themeColor="text1"/>
        </w:rPr>
        <w:t xml:space="preserve"> the </w:t>
      </w:r>
      <w:r>
        <w:rPr>
          <w:iCs/>
          <w:color w:val="000000" w:themeColor="text1"/>
        </w:rPr>
        <w:t xml:space="preserve">endometrial </w:t>
      </w:r>
      <w:r w:rsidRPr="00805A74">
        <w:rPr>
          <w:iCs/>
          <w:color w:val="000000" w:themeColor="text1"/>
        </w:rPr>
        <w:t xml:space="preserve">epithelium and causes of fibrosis in </w:t>
      </w:r>
      <w:proofErr w:type="spellStart"/>
      <w:r w:rsidRPr="00805A74">
        <w:rPr>
          <w:iCs/>
          <w:color w:val="000000" w:themeColor="text1"/>
        </w:rPr>
        <w:t>thelamina</w:t>
      </w:r>
      <w:proofErr w:type="spellEnd"/>
      <w:r w:rsidRPr="00805A74">
        <w:rPr>
          <w:iCs/>
          <w:color w:val="000000" w:themeColor="text1"/>
        </w:rPr>
        <w:t xml:space="preserve"> propria of rats. Th</w:t>
      </w:r>
      <w:r>
        <w:rPr>
          <w:iCs/>
          <w:color w:val="000000" w:themeColor="text1"/>
        </w:rPr>
        <w:t>e</w:t>
      </w:r>
      <w:r w:rsidRPr="00805A74">
        <w:rPr>
          <w:iCs/>
          <w:color w:val="000000" w:themeColor="text1"/>
        </w:rPr>
        <w:t xml:space="preserve"> also agrees with </w:t>
      </w:r>
      <w:proofErr w:type="spellStart"/>
      <w:r w:rsidRPr="00805A74">
        <w:rPr>
          <w:iCs/>
          <w:color w:val="000000" w:themeColor="text1"/>
        </w:rPr>
        <w:t>Ezejiofor</w:t>
      </w:r>
      <w:proofErr w:type="spellEnd"/>
      <w:r w:rsidRPr="00805A74">
        <w:rPr>
          <w:iCs/>
          <w:color w:val="000000" w:themeColor="text1"/>
        </w:rPr>
        <w:t xml:space="preserve"> and </w:t>
      </w:r>
      <w:proofErr w:type="spellStart"/>
      <w:r w:rsidRPr="00805A74">
        <w:rPr>
          <w:iCs/>
          <w:color w:val="000000" w:themeColor="text1"/>
        </w:rPr>
        <w:t>Okoroafor</w:t>
      </w:r>
      <w:proofErr w:type="spellEnd"/>
      <w:r w:rsidRPr="00805A74">
        <w:rPr>
          <w:iCs/>
          <w:color w:val="000000" w:themeColor="text1"/>
        </w:rPr>
        <w:t xml:space="preserve"> (2022), they reported that the pre</w:t>
      </w:r>
      <w:r>
        <w:rPr>
          <w:iCs/>
          <w:color w:val="000000" w:themeColor="text1"/>
        </w:rPr>
        <w:t>s</w:t>
      </w:r>
      <w:r w:rsidRPr="00805A74">
        <w:rPr>
          <w:iCs/>
          <w:color w:val="000000" w:themeColor="text1"/>
        </w:rPr>
        <w:t xml:space="preserve">ence of spindle shaped, </w:t>
      </w:r>
      <w:proofErr w:type="spellStart"/>
      <w:r w:rsidRPr="00805A74">
        <w:rPr>
          <w:iCs/>
          <w:color w:val="000000" w:themeColor="text1"/>
        </w:rPr>
        <w:t>densly</w:t>
      </w:r>
      <w:proofErr w:type="spellEnd"/>
      <w:r w:rsidRPr="00805A74">
        <w:rPr>
          <w:iCs/>
          <w:color w:val="000000" w:themeColor="text1"/>
        </w:rPr>
        <w:t xml:space="preserve"> packed fibrous tissue and multifocal </w:t>
      </w:r>
      <w:proofErr w:type="spellStart"/>
      <w:r w:rsidRPr="00805A74">
        <w:rPr>
          <w:iCs/>
          <w:color w:val="000000" w:themeColor="text1"/>
        </w:rPr>
        <w:t>tumour</w:t>
      </w:r>
      <w:proofErr w:type="spellEnd"/>
      <w:r w:rsidRPr="00805A74">
        <w:rPr>
          <w:iCs/>
          <w:color w:val="000000" w:themeColor="text1"/>
        </w:rPr>
        <w:t xml:space="preserve"> cells in the endometrium of the group induced with fibroids confirms successful induction of uterine fibroids. </w:t>
      </w:r>
      <w:r>
        <w:rPr>
          <w:iCs/>
          <w:color w:val="000000" w:themeColor="text1"/>
        </w:rPr>
        <w:t>This study was also in tandem with</w:t>
      </w:r>
      <w:r w:rsidRPr="00805A74">
        <w:rPr>
          <w:iCs/>
          <w:color w:val="000000" w:themeColor="text1"/>
        </w:rPr>
        <w:t xml:space="preserve"> Couse </w:t>
      </w:r>
      <w:r w:rsidRPr="00CF4610">
        <w:rPr>
          <w:i/>
          <w:iCs/>
          <w:color w:val="000000" w:themeColor="text1"/>
        </w:rPr>
        <w:t>et al.</w:t>
      </w:r>
      <w:r w:rsidRPr="00805A74">
        <w:rPr>
          <w:iCs/>
          <w:color w:val="000000" w:themeColor="text1"/>
        </w:rPr>
        <w:t xml:space="preserve"> (2001) and </w:t>
      </w:r>
      <w:proofErr w:type="spellStart"/>
      <w:r w:rsidRPr="00805A74">
        <w:rPr>
          <w:iCs/>
          <w:color w:val="000000" w:themeColor="text1"/>
        </w:rPr>
        <w:t>Padilia</w:t>
      </w:r>
      <w:proofErr w:type="spellEnd"/>
      <w:r w:rsidRPr="00805A74">
        <w:rPr>
          <w:iCs/>
          <w:color w:val="000000" w:themeColor="text1"/>
        </w:rPr>
        <w:t xml:space="preserve">-Banks </w:t>
      </w:r>
      <w:r w:rsidRPr="00CF4610">
        <w:rPr>
          <w:i/>
          <w:iCs/>
          <w:color w:val="000000" w:themeColor="text1"/>
        </w:rPr>
        <w:t>et al.</w:t>
      </w:r>
      <w:r w:rsidRPr="00805A74">
        <w:rPr>
          <w:iCs/>
          <w:color w:val="000000" w:themeColor="text1"/>
        </w:rPr>
        <w:t xml:space="preserve"> (2023), they reported that exposure to DES causes morphological changes in the uterine epithelium from simple columnar to stratified epithelium. DES exposure disrupts the differentiation of the epithelium permanently.</w:t>
      </w:r>
    </w:p>
    <w:p w:rsidR="00343820" w:rsidRPr="00805A74" w:rsidRDefault="00343820" w:rsidP="005534A8">
      <w:pPr>
        <w:spacing w:after="0" w:line="240" w:lineRule="auto"/>
        <w:rPr>
          <w:iCs/>
          <w:color w:val="000000" w:themeColor="text1"/>
        </w:rPr>
      </w:pPr>
    </w:p>
    <w:p w:rsidR="00343820" w:rsidRPr="00805A74" w:rsidRDefault="00343820" w:rsidP="005534A8">
      <w:pPr>
        <w:spacing w:after="0" w:line="240" w:lineRule="auto"/>
        <w:rPr>
          <w:iCs/>
          <w:color w:val="000000" w:themeColor="text1"/>
        </w:rPr>
      </w:pPr>
      <w:r w:rsidRPr="00805A74">
        <w:rPr>
          <w:iCs/>
          <w:color w:val="000000" w:themeColor="text1"/>
        </w:rPr>
        <w:t>In the present study, the proapoptoti</w:t>
      </w:r>
      <w:r>
        <w:rPr>
          <w:iCs/>
          <w:color w:val="000000" w:themeColor="text1"/>
        </w:rPr>
        <w:t>c</w:t>
      </w:r>
      <w:r w:rsidRPr="00805A74">
        <w:rPr>
          <w:iCs/>
          <w:color w:val="000000" w:themeColor="text1"/>
        </w:rPr>
        <w:t xml:space="preserve"> gene (BAX) was down regulated (0 %) in the uterine tissues of animals induced with uterine fibroids. And BCl</w:t>
      </w:r>
      <w:r w:rsidRPr="009669F6">
        <w:rPr>
          <w:iCs/>
          <w:color w:val="000000" w:themeColor="text1"/>
          <w:vertAlign w:val="subscript"/>
        </w:rPr>
        <w:t>2</w:t>
      </w:r>
      <w:r w:rsidRPr="00805A74">
        <w:rPr>
          <w:iCs/>
          <w:color w:val="000000" w:themeColor="text1"/>
        </w:rPr>
        <w:t xml:space="preserve"> (an antiapoptotic marker) was up regulated. This implies that apoptotic </w:t>
      </w:r>
      <w:proofErr w:type="spellStart"/>
      <w:r w:rsidRPr="00805A74">
        <w:rPr>
          <w:iCs/>
          <w:color w:val="000000" w:themeColor="text1"/>
        </w:rPr>
        <w:t>programme</w:t>
      </w:r>
      <w:proofErr w:type="spellEnd"/>
      <w:r w:rsidRPr="00805A74">
        <w:rPr>
          <w:iCs/>
          <w:color w:val="000000" w:themeColor="text1"/>
        </w:rPr>
        <w:t xml:space="preserve"> was not initiated, apoptosis was inhibited, and cell proliferation increased. This agrees with Raut and Gaikwad (2006) and Sunil </w:t>
      </w:r>
      <w:r w:rsidRPr="00CF4610">
        <w:rPr>
          <w:i/>
          <w:iCs/>
          <w:color w:val="000000" w:themeColor="text1"/>
        </w:rPr>
        <w:t>et al.</w:t>
      </w:r>
      <w:r w:rsidRPr="00805A74">
        <w:rPr>
          <w:iCs/>
          <w:color w:val="000000" w:themeColor="text1"/>
        </w:rPr>
        <w:t xml:space="preserve"> (2011), they reported that down regulation of BAX and up regulation of BCL</w:t>
      </w:r>
      <w:r w:rsidRPr="009669F6">
        <w:rPr>
          <w:iCs/>
          <w:color w:val="000000" w:themeColor="text1"/>
          <w:vertAlign w:val="subscript"/>
        </w:rPr>
        <w:t>2</w:t>
      </w:r>
      <w:r w:rsidRPr="00805A74">
        <w:rPr>
          <w:iCs/>
          <w:color w:val="000000" w:themeColor="text1"/>
        </w:rPr>
        <w:t xml:space="preserve"> initiat</w:t>
      </w:r>
      <w:r>
        <w:rPr>
          <w:iCs/>
          <w:color w:val="000000" w:themeColor="text1"/>
        </w:rPr>
        <w:t>e</w:t>
      </w:r>
      <w:r w:rsidRPr="00805A74">
        <w:rPr>
          <w:iCs/>
          <w:color w:val="000000" w:themeColor="text1"/>
        </w:rPr>
        <w:t xml:space="preserve">s failure in apoptotic </w:t>
      </w:r>
      <w:proofErr w:type="spellStart"/>
      <w:r w:rsidRPr="00805A74">
        <w:rPr>
          <w:iCs/>
          <w:color w:val="000000" w:themeColor="text1"/>
        </w:rPr>
        <w:t>programme</w:t>
      </w:r>
      <w:proofErr w:type="spellEnd"/>
      <w:r w:rsidRPr="00805A74">
        <w:rPr>
          <w:iCs/>
          <w:color w:val="000000" w:themeColor="text1"/>
        </w:rPr>
        <w:t>, which blocks apoptosis.</w:t>
      </w:r>
    </w:p>
    <w:p w:rsidR="00343820" w:rsidRPr="00805A74" w:rsidRDefault="00343820" w:rsidP="005534A8">
      <w:pPr>
        <w:spacing w:after="0" w:line="240" w:lineRule="auto"/>
        <w:rPr>
          <w:iCs/>
          <w:color w:val="000000" w:themeColor="text1"/>
        </w:rPr>
      </w:pPr>
    </w:p>
    <w:p w:rsidR="00343820" w:rsidRPr="00805A74" w:rsidRDefault="00343820" w:rsidP="005534A8">
      <w:pPr>
        <w:spacing w:after="0" w:line="240" w:lineRule="auto"/>
        <w:rPr>
          <w:iCs/>
          <w:color w:val="000000" w:themeColor="text1"/>
        </w:rPr>
      </w:pPr>
      <w:r w:rsidRPr="00805A74">
        <w:rPr>
          <w:iCs/>
          <w:color w:val="000000" w:themeColor="text1"/>
        </w:rPr>
        <w:lastRenderedPageBreak/>
        <w:t xml:space="preserve">In the low dose treatment group, the photomicrograph showed </w:t>
      </w:r>
      <w:proofErr w:type="spellStart"/>
      <w:r w:rsidRPr="00805A74">
        <w:rPr>
          <w:iCs/>
          <w:color w:val="000000" w:themeColor="text1"/>
        </w:rPr>
        <w:t>fibrocollagenous</w:t>
      </w:r>
      <w:proofErr w:type="spellEnd"/>
      <w:r w:rsidRPr="00805A74">
        <w:rPr>
          <w:iCs/>
          <w:color w:val="000000" w:themeColor="text1"/>
        </w:rPr>
        <w:t xml:space="preserve"> stroma with scanty atrophic glands lined by cuboidal epithelium. The presence of cuboidal epithelium implies that the insult in the fibroid induced group which led to the development of stratified epithelium has been reduced. This agrees with </w:t>
      </w:r>
      <w:proofErr w:type="spellStart"/>
      <w:r w:rsidRPr="00805A74">
        <w:rPr>
          <w:iCs/>
          <w:color w:val="000000" w:themeColor="text1"/>
        </w:rPr>
        <w:t>Ezejiofor</w:t>
      </w:r>
      <w:proofErr w:type="spellEnd"/>
      <w:r w:rsidRPr="00805A74">
        <w:rPr>
          <w:iCs/>
          <w:color w:val="000000" w:themeColor="text1"/>
        </w:rPr>
        <w:t xml:space="preserve"> and </w:t>
      </w:r>
      <w:proofErr w:type="spellStart"/>
      <w:r w:rsidRPr="00805A74">
        <w:rPr>
          <w:iCs/>
          <w:color w:val="000000" w:themeColor="text1"/>
        </w:rPr>
        <w:t>Okoroafor</w:t>
      </w:r>
      <w:proofErr w:type="spellEnd"/>
      <w:r w:rsidRPr="00805A74">
        <w:rPr>
          <w:iCs/>
          <w:color w:val="000000" w:themeColor="text1"/>
        </w:rPr>
        <w:t xml:space="preserve"> (2022). They reported that the insult in the positive control which l</w:t>
      </w:r>
      <w:r>
        <w:rPr>
          <w:iCs/>
          <w:color w:val="000000" w:themeColor="text1"/>
        </w:rPr>
        <w:t>e</w:t>
      </w:r>
      <w:r w:rsidRPr="00805A74">
        <w:rPr>
          <w:iCs/>
          <w:color w:val="000000" w:themeColor="text1"/>
        </w:rPr>
        <w:t xml:space="preserve">ads to the formation of stratified epithelium has been reduced. Fewer fibrous tissues were observed in the treatment groups when compared to the control group. </w:t>
      </w:r>
    </w:p>
    <w:p w:rsidR="00343820" w:rsidRPr="00805A74" w:rsidRDefault="00343820" w:rsidP="005534A8">
      <w:pPr>
        <w:spacing w:after="0" w:line="240" w:lineRule="auto"/>
        <w:rPr>
          <w:iCs/>
          <w:color w:val="000000" w:themeColor="text1"/>
        </w:rPr>
      </w:pPr>
    </w:p>
    <w:p w:rsidR="00343820" w:rsidRPr="00805A74" w:rsidRDefault="00343820" w:rsidP="005534A8">
      <w:pPr>
        <w:spacing w:after="0" w:line="240" w:lineRule="auto"/>
        <w:rPr>
          <w:iCs/>
          <w:color w:val="000000" w:themeColor="text1"/>
        </w:rPr>
      </w:pPr>
      <w:r w:rsidRPr="00805A74">
        <w:rPr>
          <w:iCs/>
          <w:color w:val="000000" w:themeColor="text1"/>
        </w:rPr>
        <w:t>In the low and high dose treatment groups, both BAX and BCL</w:t>
      </w:r>
      <w:r w:rsidRPr="00F53421">
        <w:rPr>
          <w:iCs/>
          <w:color w:val="000000" w:themeColor="text1"/>
          <w:vertAlign w:val="subscript"/>
        </w:rPr>
        <w:t>2</w:t>
      </w:r>
      <w:r w:rsidRPr="00805A74">
        <w:rPr>
          <w:iCs/>
          <w:color w:val="000000" w:themeColor="text1"/>
        </w:rPr>
        <w:t xml:space="preserve">were down regulated. Positive BAX expression was observed in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500 mg/kg group. BCl</w:t>
      </w:r>
      <w:r w:rsidRPr="00C714BA">
        <w:rPr>
          <w:iCs/>
          <w:color w:val="000000" w:themeColor="text1"/>
          <w:vertAlign w:val="subscript"/>
        </w:rPr>
        <w:t>2</w:t>
      </w:r>
      <w:r w:rsidRPr="00805A74">
        <w:rPr>
          <w:iCs/>
          <w:color w:val="000000" w:themeColor="text1"/>
        </w:rPr>
        <w:t xml:space="preserve">showed a negative expression in this group. This implies that </w:t>
      </w:r>
      <w:r w:rsidRPr="00805A74">
        <w:rPr>
          <w:i/>
          <w:iCs/>
          <w:color w:val="000000" w:themeColor="text1"/>
        </w:rPr>
        <w:t xml:space="preserve">Physalis </w:t>
      </w:r>
      <w:proofErr w:type="spellStart"/>
      <w:r w:rsidRPr="00805A74">
        <w:rPr>
          <w:i/>
          <w:iCs/>
          <w:color w:val="000000" w:themeColor="text1"/>
        </w:rPr>
        <w:t>angulata</w:t>
      </w:r>
      <w:proofErr w:type="spellEnd"/>
      <w:r w:rsidRPr="00805A74">
        <w:rPr>
          <w:iCs/>
          <w:color w:val="000000" w:themeColor="text1"/>
        </w:rPr>
        <w:t xml:space="preserve"> fruit extract may likely induce apoptosis and reduce the size of uterine fi</w:t>
      </w:r>
      <w:r>
        <w:rPr>
          <w:iCs/>
          <w:color w:val="000000" w:themeColor="text1"/>
        </w:rPr>
        <w:t>broids due to its ability to up</w:t>
      </w:r>
      <w:r w:rsidRPr="00805A74">
        <w:rPr>
          <w:iCs/>
          <w:color w:val="000000" w:themeColor="text1"/>
        </w:rPr>
        <w:t>regulate BAX. This agrees with Ju and Xiao (2016). They reported that plant extracts reduce the size of uterine fibroids by upregulating BAX expression and down regulating BCl</w:t>
      </w:r>
      <w:r w:rsidRPr="00F53421">
        <w:rPr>
          <w:iCs/>
          <w:color w:val="000000" w:themeColor="text1"/>
          <w:vertAlign w:val="subscript"/>
        </w:rPr>
        <w:t>2</w:t>
      </w:r>
      <w:r w:rsidRPr="00805A74">
        <w:rPr>
          <w:iCs/>
          <w:color w:val="000000" w:themeColor="text1"/>
        </w:rPr>
        <w:t xml:space="preserve"> expression.</w:t>
      </w:r>
    </w:p>
    <w:p w:rsidR="00343820" w:rsidRPr="00805A74" w:rsidRDefault="00343820" w:rsidP="005534A8">
      <w:pPr>
        <w:spacing w:after="0" w:line="240" w:lineRule="auto"/>
        <w:rPr>
          <w:iCs/>
          <w:color w:val="000000" w:themeColor="text1"/>
        </w:rPr>
      </w:pPr>
    </w:p>
    <w:p w:rsidR="00A12314" w:rsidRDefault="00343820" w:rsidP="005534A8">
      <w:pPr>
        <w:spacing w:after="0" w:line="240" w:lineRule="auto"/>
        <w:rPr>
          <w:b/>
          <w:lang w:val="en-GB"/>
        </w:rPr>
      </w:pPr>
      <w:r w:rsidRPr="00343820">
        <w:rPr>
          <w:b/>
          <w:lang w:val="en-GB"/>
        </w:rPr>
        <w:t>Conclusion</w:t>
      </w:r>
    </w:p>
    <w:p w:rsidR="00343820" w:rsidRPr="00805A74" w:rsidRDefault="00343820" w:rsidP="005534A8">
      <w:pPr>
        <w:spacing w:after="0" w:line="240" w:lineRule="auto"/>
        <w:rPr>
          <w:color w:val="000000" w:themeColor="text1"/>
        </w:rPr>
      </w:pPr>
      <w:r w:rsidRPr="00805A74">
        <w:rPr>
          <w:i/>
          <w:color w:val="000000" w:themeColor="text1"/>
        </w:rPr>
        <w:t xml:space="preserve">Physalis </w:t>
      </w:r>
      <w:proofErr w:type="spellStart"/>
      <w:r w:rsidRPr="00805A74">
        <w:rPr>
          <w:i/>
          <w:color w:val="000000" w:themeColor="text1"/>
        </w:rPr>
        <w:t>angulata</w:t>
      </w:r>
      <w:proofErr w:type="spellEnd"/>
      <w:r>
        <w:rPr>
          <w:i/>
          <w:color w:val="000000" w:themeColor="text1"/>
        </w:rPr>
        <w:t xml:space="preserve"> </w:t>
      </w:r>
      <w:r w:rsidRPr="00805A74">
        <w:rPr>
          <w:color w:val="000000" w:themeColor="text1"/>
        </w:rPr>
        <w:t xml:space="preserve">fruit extract was therapeutically effective in reducing the size of </w:t>
      </w:r>
      <w:r>
        <w:rPr>
          <w:color w:val="000000" w:themeColor="text1"/>
        </w:rPr>
        <w:t xml:space="preserve">the uteri horn width of fibroid induced </w:t>
      </w:r>
      <w:r w:rsidRPr="00805A74">
        <w:rPr>
          <w:color w:val="000000" w:themeColor="text1"/>
        </w:rPr>
        <w:t xml:space="preserve">rats. </w:t>
      </w:r>
      <w:r w:rsidRPr="00805A74">
        <w:rPr>
          <w:color w:val="000000" w:themeColor="text1"/>
          <w:lang w:val="en-GB"/>
        </w:rPr>
        <w:t xml:space="preserve">This effect could be attributed to the potential of its phytochemicals to </w:t>
      </w:r>
      <w:r>
        <w:rPr>
          <w:color w:val="000000" w:themeColor="text1"/>
          <w:lang w:val="en-GB"/>
        </w:rPr>
        <w:t xml:space="preserve">inhibit cell proliferation, </w:t>
      </w:r>
      <w:r w:rsidRPr="00805A74">
        <w:rPr>
          <w:color w:val="000000" w:themeColor="text1"/>
          <w:lang w:val="en-GB"/>
        </w:rPr>
        <w:t>induce apoptosis in the cells</w:t>
      </w:r>
      <w:r>
        <w:rPr>
          <w:color w:val="000000" w:themeColor="text1"/>
          <w:lang w:val="en-GB"/>
        </w:rPr>
        <w:t xml:space="preserve"> and correct hormonal imbalance associated with fibroid inducement</w:t>
      </w:r>
      <w:r w:rsidRPr="00805A74">
        <w:rPr>
          <w:color w:val="000000" w:themeColor="text1"/>
          <w:lang w:val="en-GB"/>
        </w:rPr>
        <w:t>. It could also be through the pituitary gonadal axis. Histopathological studies indicated</w:t>
      </w:r>
      <w:r>
        <w:rPr>
          <w:color w:val="000000" w:themeColor="text1"/>
          <w:lang w:val="en-GB"/>
        </w:rPr>
        <w:t xml:space="preserve"> that the</w:t>
      </w:r>
      <w:r w:rsidRPr="00805A74">
        <w:rPr>
          <w:color w:val="000000" w:themeColor="text1"/>
          <w:lang w:val="en-GB"/>
        </w:rPr>
        <w:t xml:space="preserve"> extract is not cytotoxic to the organ studied. Biochemical parameters indicated that </w:t>
      </w:r>
      <w:r>
        <w:rPr>
          <w:color w:val="000000" w:themeColor="text1"/>
          <w:lang w:val="en-GB"/>
        </w:rPr>
        <w:t xml:space="preserve">the </w:t>
      </w:r>
      <w:r w:rsidRPr="00805A74">
        <w:rPr>
          <w:color w:val="000000" w:themeColor="text1"/>
          <w:lang w:val="en-GB"/>
        </w:rPr>
        <w:t>extract is safe and contains antioxidant properties.</w:t>
      </w:r>
    </w:p>
    <w:p w:rsidR="00343820" w:rsidRDefault="00343820" w:rsidP="005534A8">
      <w:pPr>
        <w:spacing w:after="0" w:line="240" w:lineRule="auto"/>
        <w:rPr>
          <w:b/>
          <w:lang w:val="en-GB"/>
        </w:rPr>
      </w:pPr>
    </w:p>
    <w:p w:rsidR="00343820" w:rsidRDefault="00343820" w:rsidP="005534A8">
      <w:pPr>
        <w:spacing w:after="0" w:line="240" w:lineRule="auto"/>
        <w:rPr>
          <w:b/>
          <w:lang w:val="en-GB"/>
        </w:rPr>
      </w:pPr>
    </w:p>
    <w:p w:rsidR="00343820" w:rsidRDefault="00343820" w:rsidP="005534A8">
      <w:pPr>
        <w:spacing w:after="0" w:line="240" w:lineRule="auto"/>
        <w:rPr>
          <w:b/>
          <w:lang w:val="en-GB"/>
        </w:rPr>
      </w:pPr>
      <w:r>
        <w:rPr>
          <w:b/>
          <w:lang w:val="en-GB"/>
        </w:rPr>
        <w:t>Reference</w:t>
      </w:r>
    </w:p>
    <w:p w:rsidR="00B35FFA" w:rsidRPr="00B677EB" w:rsidRDefault="00B35FFA" w:rsidP="005534A8">
      <w:pPr>
        <w:pStyle w:val="Heading1"/>
        <w:spacing w:before="0" w:beforeAutospacing="0" w:after="0" w:afterAutospacing="0"/>
        <w:ind w:left="720" w:hanging="720"/>
        <w:rPr>
          <w:b w:val="0"/>
          <w:sz w:val="24"/>
          <w:szCs w:val="24"/>
        </w:rPr>
      </w:pPr>
      <w:proofErr w:type="spellStart"/>
      <w:r w:rsidRPr="00B35FFA">
        <w:rPr>
          <w:rStyle w:val="HTMLCite"/>
          <w:b w:val="0"/>
          <w:i w:val="0"/>
          <w:sz w:val="24"/>
          <w:szCs w:val="24"/>
        </w:rPr>
        <w:t>Shanle</w:t>
      </w:r>
      <w:proofErr w:type="spellEnd"/>
      <w:r w:rsidRPr="00B35FFA">
        <w:rPr>
          <w:rStyle w:val="HTMLCite"/>
          <w:b w:val="0"/>
          <w:i w:val="0"/>
          <w:sz w:val="24"/>
          <w:szCs w:val="24"/>
        </w:rPr>
        <w:t>, E. K., &amp; Xu, W.</w:t>
      </w:r>
      <w:r w:rsidRPr="00B677EB">
        <w:rPr>
          <w:rStyle w:val="HTMLCite"/>
          <w:b w:val="0"/>
          <w:sz w:val="24"/>
          <w:szCs w:val="24"/>
        </w:rPr>
        <w:t xml:space="preserve"> (2011). Review endocrine disrupting chemicals targeting estrogen receptor signaling: Identification and mechanisms of action. Chemistry Research and Toxicology, 24(1), 6–19. </w:t>
      </w:r>
      <w:proofErr w:type="spellStart"/>
      <w:r w:rsidRPr="00B677EB">
        <w:rPr>
          <w:rStyle w:val="HTMLCite"/>
          <w:b w:val="0"/>
          <w:sz w:val="24"/>
          <w:szCs w:val="24"/>
        </w:rPr>
        <w:t>doi</w:t>
      </w:r>
      <w:proofErr w:type="spellEnd"/>
      <w:r w:rsidRPr="00B677EB">
        <w:rPr>
          <w:rStyle w:val="HTMLCite"/>
          <w:b w:val="0"/>
          <w:sz w:val="24"/>
          <w:szCs w:val="24"/>
        </w:rPr>
        <w:t>: 10.1021/tx100231</w:t>
      </w:r>
    </w:p>
    <w:p w:rsidR="00B35FFA" w:rsidRDefault="00B35FFA" w:rsidP="005534A8">
      <w:pPr>
        <w:spacing w:after="0" w:line="240" w:lineRule="auto"/>
        <w:rPr>
          <w:b/>
          <w:lang w:val="en-GB"/>
        </w:rPr>
      </w:pPr>
    </w:p>
    <w:p w:rsidR="00FF18A8" w:rsidRPr="0090398C" w:rsidRDefault="00FF18A8" w:rsidP="005534A8">
      <w:pPr>
        <w:spacing w:after="0" w:line="240" w:lineRule="auto"/>
        <w:ind w:left="720" w:hanging="720"/>
      </w:pPr>
      <w:proofErr w:type="spellStart"/>
      <w:r w:rsidRPr="0090398C">
        <w:t>Ezejiofor</w:t>
      </w:r>
      <w:proofErr w:type="spellEnd"/>
      <w:r w:rsidRPr="0090398C">
        <w:t xml:space="preserve">, T. I. N., &amp; </w:t>
      </w:r>
      <w:proofErr w:type="spellStart"/>
      <w:r w:rsidRPr="0090398C">
        <w:t>Okoroafor</w:t>
      </w:r>
      <w:proofErr w:type="spellEnd"/>
      <w:r w:rsidRPr="0090398C">
        <w:t xml:space="preserve">, C. H. (2022). </w:t>
      </w:r>
      <w:r w:rsidRPr="0090398C">
        <w:rPr>
          <w:bCs/>
        </w:rPr>
        <w:t xml:space="preserve">Effects of ethanol extracts of </w:t>
      </w:r>
      <w:proofErr w:type="spellStart"/>
      <w:r w:rsidRPr="0090398C">
        <w:rPr>
          <w:bCs/>
          <w:i/>
          <w:iCs/>
        </w:rPr>
        <w:t>Diodia</w:t>
      </w:r>
      <w:proofErr w:type="spellEnd"/>
      <w:r w:rsidRPr="0090398C">
        <w:rPr>
          <w:bCs/>
          <w:i/>
          <w:iCs/>
        </w:rPr>
        <w:t xml:space="preserve"> </w:t>
      </w:r>
      <w:proofErr w:type="spellStart"/>
      <w:r w:rsidRPr="0090398C">
        <w:rPr>
          <w:bCs/>
          <w:i/>
          <w:iCs/>
        </w:rPr>
        <w:t>sarmentosa</w:t>
      </w:r>
      <w:proofErr w:type="spellEnd"/>
      <w:r w:rsidRPr="0090398C">
        <w:rPr>
          <w:bCs/>
          <w:i/>
          <w:iCs/>
        </w:rPr>
        <w:t xml:space="preserve"> </w:t>
      </w:r>
      <w:r w:rsidRPr="0090398C">
        <w:rPr>
          <w:bCs/>
        </w:rPr>
        <w:t>leaves on biochemical and histopathological indices of monosodium glutamate-induced uterine leiomyoma in rats</w:t>
      </w:r>
      <w:r w:rsidRPr="0090398C">
        <w:t xml:space="preserve">. </w:t>
      </w:r>
      <w:r w:rsidRPr="0090398C">
        <w:rPr>
          <w:i/>
          <w:iCs/>
        </w:rPr>
        <w:t xml:space="preserve">Biomedicine Research Therapy, </w:t>
      </w:r>
      <w:r w:rsidRPr="0090398C">
        <w:rPr>
          <w:i/>
        </w:rPr>
        <w:t>9</w:t>
      </w:r>
      <w:r w:rsidRPr="0090398C">
        <w:t>(7), 5140-5148.</w:t>
      </w:r>
    </w:p>
    <w:p w:rsidR="00FF18A8" w:rsidRDefault="00FF18A8" w:rsidP="005534A8">
      <w:pPr>
        <w:spacing w:after="0" w:line="240" w:lineRule="auto"/>
        <w:rPr>
          <w:b/>
          <w:lang w:val="en-GB"/>
        </w:rPr>
      </w:pPr>
    </w:p>
    <w:p w:rsidR="00343820" w:rsidRDefault="00343820" w:rsidP="005534A8">
      <w:pPr>
        <w:spacing w:after="0" w:line="240" w:lineRule="auto"/>
        <w:ind w:left="720" w:hanging="720"/>
        <w:rPr>
          <w:noProof/>
        </w:rPr>
      </w:pPr>
      <w:r w:rsidRPr="0090398C">
        <w:rPr>
          <w:noProof/>
        </w:rPr>
        <w:t xml:space="preserve">Ju, Y., &amp; Xiao, B. (2016). Chemical constituents of cyperus rotundus L. and their inhibitory effects on uterine fibroids. </w:t>
      </w:r>
      <w:r w:rsidRPr="0090398C">
        <w:rPr>
          <w:i/>
          <w:noProof/>
        </w:rPr>
        <w:t>African Health Sciences, 16</w:t>
      </w:r>
      <w:r w:rsidRPr="0090398C">
        <w:rPr>
          <w:noProof/>
        </w:rPr>
        <w:t>(4), 1000-1006.</w:t>
      </w:r>
    </w:p>
    <w:p w:rsidR="005E2097" w:rsidRPr="0090398C" w:rsidRDefault="005E2097" w:rsidP="005534A8">
      <w:pPr>
        <w:spacing w:after="0" w:line="240" w:lineRule="auto"/>
        <w:ind w:left="720" w:hanging="720"/>
        <w:rPr>
          <w:noProof/>
        </w:rPr>
      </w:pPr>
    </w:p>
    <w:p w:rsidR="005E2097" w:rsidRDefault="005E2097" w:rsidP="005534A8">
      <w:pPr>
        <w:spacing w:after="0" w:line="240" w:lineRule="auto"/>
        <w:ind w:left="720" w:hanging="720"/>
        <w:rPr>
          <w:rFonts w:eastAsia="MinionPro-Capt"/>
        </w:rPr>
      </w:pPr>
      <w:proofErr w:type="spellStart"/>
      <w:r w:rsidRPr="0090398C">
        <w:rPr>
          <w:rFonts w:eastAsia="MinionPro-Capt"/>
        </w:rPr>
        <w:t>Agbadua</w:t>
      </w:r>
      <w:proofErr w:type="spellEnd"/>
      <w:r w:rsidRPr="0090398C">
        <w:rPr>
          <w:rFonts w:eastAsia="MinionPro-Capt"/>
        </w:rPr>
        <w:t xml:space="preserve">, O. G., </w:t>
      </w:r>
      <w:proofErr w:type="spellStart"/>
      <w:r w:rsidRPr="0090398C">
        <w:rPr>
          <w:rFonts w:eastAsia="MinionPro-Capt"/>
        </w:rPr>
        <w:t>Idusogie</w:t>
      </w:r>
      <w:proofErr w:type="spellEnd"/>
      <w:r w:rsidRPr="0090398C">
        <w:rPr>
          <w:rFonts w:eastAsia="MinionPro-Capt"/>
        </w:rPr>
        <w:t xml:space="preserve">, L. E., </w:t>
      </w:r>
      <w:proofErr w:type="spellStart"/>
      <w:r w:rsidRPr="0090398C">
        <w:rPr>
          <w:rFonts w:eastAsia="MinionPro-Capt"/>
        </w:rPr>
        <w:t>Chukwuebuka</w:t>
      </w:r>
      <w:proofErr w:type="spellEnd"/>
      <w:r w:rsidRPr="0090398C">
        <w:rPr>
          <w:rFonts w:eastAsia="MinionPro-Capt"/>
        </w:rPr>
        <w:t xml:space="preserve">, A. S., Nnamdi, C. S., &amp; Sylvester, S. (2020). Evaluating the protective and ameliorative potential of unripe palm kernel seeds on monosodium glutamate-induced uterine fibroids. </w:t>
      </w:r>
      <w:r w:rsidRPr="0090398C">
        <w:rPr>
          <w:rFonts w:eastAsia="MinionPro-Capt"/>
          <w:i/>
        </w:rPr>
        <w:t>Open Access Library Journal, 7</w:t>
      </w:r>
      <w:r w:rsidRPr="0090398C">
        <w:rPr>
          <w:rFonts w:eastAsia="MinionPro-Capt"/>
        </w:rPr>
        <w:t>, 461-467.</w:t>
      </w:r>
    </w:p>
    <w:p w:rsidR="004B714A" w:rsidRPr="0090398C" w:rsidRDefault="004B714A" w:rsidP="005534A8">
      <w:pPr>
        <w:spacing w:after="0" w:line="240" w:lineRule="auto"/>
        <w:ind w:left="720" w:hanging="720"/>
        <w:rPr>
          <w:rFonts w:eastAsia="MinionPro-Capt"/>
        </w:rPr>
      </w:pPr>
    </w:p>
    <w:p w:rsidR="004B714A" w:rsidRPr="0090398C" w:rsidRDefault="005A5D57" w:rsidP="005534A8">
      <w:pPr>
        <w:pStyle w:val="Heading1"/>
        <w:spacing w:before="0" w:beforeAutospacing="0" w:after="0" w:afterAutospacing="0"/>
        <w:ind w:left="720" w:hanging="720"/>
        <w:rPr>
          <w:b w:val="0"/>
          <w:sz w:val="24"/>
          <w:szCs w:val="24"/>
        </w:rPr>
      </w:pPr>
      <w:hyperlink r:id="rId68" w:history="1">
        <w:r w:rsidR="004B714A" w:rsidRPr="0090398C">
          <w:rPr>
            <w:rStyle w:val="Hyperlink"/>
            <w:rFonts w:eastAsiaTheme="majorEastAsia"/>
            <w:b w:val="0"/>
            <w:color w:val="auto"/>
            <w:sz w:val="24"/>
            <w:szCs w:val="24"/>
            <w:u w:val="none"/>
          </w:rPr>
          <w:t>Kleszcz</w:t>
        </w:r>
      </w:hyperlink>
      <w:r w:rsidR="004B714A" w:rsidRPr="0090398C">
        <w:rPr>
          <w:rStyle w:val="comma-separator"/>
          <w:b w:val="0"/>
          <w:sz w:val="24"/>
          <w:szCs w:val="24"/>
        </w:rPr>
        <w:t xml:space="preserve">, R., </w:t>
      </w:r>
      <w:hyperlink r:id="rId69" w:history="1">
        <w:r w:rsidR="004B714A" w:rsidRPr="0090398C">
          <w:rPr>
            <w:rStyle w:val="Hyperlink"/>
            <w:rFonts w:eastAsiaTheme="majorEastAsia"/>
            <w:b w:val="0"/>
            <w:color w:val="auto"/>
            <w:sz w:val="24"/>
            <w:szCs w:val="24"/>
            <w:u w:val="none"/>
          </w:rPr>
          <w:t>Majchrzak-Celińska</w:t>
        </w:r>
      </w:hyperlink>
      <w:r w:rsidR="004B714A" w:rsidRPr="0090398C">
        <w:rPr>
          <w:rStyle w:val="comma-separator"/>
          <w:b w:val="0"/>
          <w:sz w:val="24"/>
          <w:szCs w:val="24"/>
        </w:rPr>
        <w:t>, A., &amp;</w:t>
      </w:r>
      <w:hyperlink r:id="rId70" w:history="1">
        <w:r w:rsidR="004B714A" w:rsidRPr="0090398C">
          <w:rPr>
            <w:rStyle w:val="Hyperlink"/>
            <w:rFonts w:eastAsiaTheme="majorEastAsia"/>
            <w:b w:val="0"/>
            <w:color w:val="auto"/>
            <w:sz w:val="24"/>
            <w:szCs w:val="24"/>
            <w:u w:val="none"/>
          </w:rPr>
          <w:t>Baer-Dubowska</w:t>
        </w:r>
      </w:hyperlink>
      <w:r w:rsidR="004B714A" w:rsidRPr="0090398C">
        <w:rPr>
          <w:rStyle w:val="accordion-tabbedtab-mobile"/>
          <w:b w:val="0"/>
          <w:sz w:val="24"/>
          <w:szCs w:val="24"/>
        </w:rPr>
        <w:t xml:space="preserve">, W. (2023) </w:t>
      </w:r>
      <w:r w:rsidR="004B714A" w:rsidRPr="0090398C">
        <w:rPr>
          <w:b w:val="0"/>
          <w:sz w:val="24"/>
          <w:szCs w:val="24"/>
        </w:rPr>
        <w:t xml:space="preserve">Tannins in cancer prevention and therapy. </w:t>
      </w:r>
      <w:r w:rsidR="004B714A" w:rsidRPr="0090398C">
        <w:rPr>
          <w:b w:val="0"/>
          <w:i/>
          <w:sz w:val="24"/>
          <w:szCs w:val="24"/>
        </w:rPr>
        <w:t xml:space="preserve">British Journal of Pharmacology, </w:t>
      </w:r>
      <w:hyperlink r:id="rId71" w:history="1">
        <w:r w:rsidR="004B714A" w:rsidRPr="0090398C">
          <w:rPr>
            <w:rStyle w:val="Hyperlink"/>
            <w:rFonts w:eastAsiaTheme="majorEastAsia"/>
            <w:b w:val="0"/>
            <w:color w:val="auto"/>
            <w:sz w:val="24"/>
            <w:szCs w:val="24"/>
            <w:u w:val="none"/>
          </w:rPr>
          <w:t>https://doi.org/10.1111/bph.16224</w:t>
        </w:r>
      </w:hyperlink>
    </w:p>
    <w:p w:rsidR="004B714A" w:rsidRPr="0090398C" w:rsidRDefault="004B714A" w:rsidP="005534A8">
      <w:pPr>
        <w:spacing w:after="0" w:line="240" w:lineRule="auto"/>
        <w:ind w:left="720" w:hanging="720"/>
      </w:pPr>
    </w:p>
    <w:p w:rsidR="004B714A" w:rsidRPr="0090398C" w:rsidRDefault="004B714A" w:rsidP="005534A8">
      <w:pPr>
        <w:spacing w:after="0" w:line="240" w:lineRule="auto"/>
        <w:ind w:left="720" w:hanging="720"/>
      </w:pPr>
      <w:proofErr w:type="spellStart"/>
      <w:r w:rsidRPr="0090398C">
        <w:t>Koffuor</w:t>
      </w:r>
      <w:proofErr w:type="spellEnd"/>
      <w:r w:rsidRPr="0090398C">
        <w:t xml:space="preserve">, G. A., </w:t>
      </w:r>
      <w:proofErr w:type="spellStart"/>
      <w:r w:rsidRPr="0090398C">
        <w:t>Asumeng</w:t>
      </w:r>
      <w:proofErr w:type="spellEnd"/>
      <w:r w:rsidRPr="0090398C">
        <w:t xml:space="preserve">, K., </w:t>
      </w:r>
      <w:proofErr w:type="spellStart"/>
      <w:r w:rsidRPr="0090398C">
        <w:t>Kyekyeku</w:t>
      </w:r>
      <w:proofErr w:type="spellEnd"/>
      <w:r w:rsidRPr="0090398C">
        <w:t xml:space="preserve">, J. O., </w:t>
      </w:r>
      <w:proofErr w:type="spellStart"/>
      <w:r w:rsidRPr="0090398C">
        <w:t>Fiadjoe</w:t>
      </w:r>
      <w:proofErr w:type="spellEnd"/>
      <w:r w:rsidRPr="0090398C">
        <w:t xml:space="preserve">, H. K., &amp; </w:t>
      </w:r>
      <w:proofErr w:type="spellStart"/>
      <w:r w:rsidRPr="0090398C">
        <w:t>Enyan</w:t>
      </w:r>
      <w:proofErr w:type="spellEnd"/>
      <w:r w:rsidRPr="0090398C">
        <w:t>, E. (2013). Effect of ethanolic stem bark extract of</w:t>
      </w:r>
      <w:r w:rsidRPr="0090398C">
        <w:rPr>
          <w:i/>
        </w:rPr>
        <w:t xml:space="preserve"> </w:t>
      </w:r>
      <w:proofErr w:type="spellStart"/>
      <w:r w:rsidRPr="0090398C">
        <w:rPr>
          <w:i/>
        </w:rPr>
        <w:t>Blighia</w:t>
      </w:r>
      <w:proofErr w:type="spellEnd"/>
      <w:r w:rsidRPr="0090398C">
        <w:rPr>
          <w:i/>
        </w:rPr>
        <w:t xml:space="preserve"> </w:t>
      </w:r>
      <w:proofErr w:type="spellStart"/>
      <w:r w:rsidRPr="0090398C">
        <w:rPr>
          <w:i/>
        </w:rPr>
        <w:t>unijugata</w:t>
      </w:r>
      <w:proofErr w:type="spellEnd"/>
      <w:r w:rsidRPr="0090398C">
        <w:t xml:space="preserve"> (</w:t>
      </w:r>
      <w:proofErr w:type="spellStart"/>
      <w:r w:rsidRPr="0090398C">
        <w:t>Sapindaceae</w:t>
      </w:r>
      <w:proofErr w:type="spellEnd"/>
      <w:r w:rsidRPr="0090398C">
        <w:t xml:space="preserve">) on monosodium </w:t>
      </w:r>
      <w:r w:rsidRPr="0090398C">
        <w:lastRenderedPageBreak/>
        <w:t xml:space="preserve">glutamate-induced uterine leiomyoma in Sprague-Dawley rats. </w:t>
      </w:r>
      <w:r w:rsidRPr="0090398C">
        <w:rPr>
          <w:i/>
        </w:rPr>
        <w:t>British Journal of Pharmaceutical Research, 3</w:t>
      </w:r>
      <w:r w:rsidRPr="0090398C">
        <w:t>(4), 850-896.</w:t>
      </w:r>
    </w:p>
    <w:p w:rsidR="005E2097" w:rsidRDefault="005E2097" w:rsidP="005534A8">
      <w:pPr>
        <w:spacing w:after="0" w:line="240" w:lineRule="auto"/>
        <w:rPr>
          <w:iCs/>
          <w:color w:val="000000" w:themeColor="text1"/>
        </w:rPr>
      </w:pPr>
    </w:p>
    <w:p w:rsidR="005E2097" w:rsidRDefault="005E2097" w:rsidP="005534A8">
      <w:pPr>
        <w:spacing w:after="0" w:line="240" w:lineRule="auto"/>
        <w:ind w:left="720" w:hanging="720"/>
        <w:rPr>
          <w:lang w:val="en-GB"/>
        </w:rPr>
      </w:pPr>
      <w:r w:rsidRPr="0090398C">
        <w:rPr>
          <w:lang w:val="en-GB"/>
        </w:rPr>
        <w:t xml:space="preserve">Sunil, A. G., </w:t>
      </w:r>
      <w:proofErr w:type="spellStart"/>
      <w:r w:rsidRPr="0090398C">
        <w:rPr>
          <w:lang w:val="en-GB"/>
        </w:rPr>
        <w:t>Kesavabarayanan</w:t>
      </w:r>
      <w:proofErr w:type="spellEnd"/>
      <w:r w:rsidRPr="0090398C">
        <w:rPr>
          <w:lang w:val="en-GB"/>
        </w:rPr>
        <w:t xml:space="preserve">, K. S., </w:t>
      </w:r>
      <w:proofErr w:type="spellStart"/>
      <w:r w:rsidRPr="0090398C">
        <w:rPr>
          <w:lang w:val="en-GB"/>
        </w:rPr>
        <w:t>Kalaivania</w:t>
      </w:r>
      <w:proofErr w:type="spellEnd"/>
      <w:r w:rsidRPr="0090398C">
        <w:rPr>
          <w:lang w:val="en-GB"/>
        </w:rPr>
        <w:t xml:space="preserve">, P., </w:t>
      </w:r>
      <w:proofErr w:type="spellStart"/>
      <w:r w:rsidRPr="0090398C">
        <w:rPr>
          <w:lang w:val="en-GB"/>
        </w:rPr>
        <w:t>Sathiya</w:t>
      </w:r>
      <w:proofErr w:type="spellEnd"/>
      <w:r w:rsidRPr="0090398C">
        <w:rPr>
          <w:lang w:val="en-GB"/>
        </w:rPr>
        <w:t xml:space="preserve">, S., </w:t>
      </w:r>
      <w:proofErr w:type="spellStart"/>
      <w:r w:rsidRPr="0090398C">
        <w:rPr>
          <w:lang w:val="en-GB"/>
        </w:rPr>
        <w:t>Ranju</w:t>
      </w:r>
      <w:proofErr w:type="spellEnd"/>
      <w:r w:rsidRPr="0090398C">
        <w:rPr>
          <w:lang w:val="en-GB"/>
        </w:rPr>
        <w:t xml:space="preserve">, V., Jyothi, P. R., Pramila, B., Solomon, F. D. P., </w:t>
      </w:r>
      <w:proofErr w:type="spellStart"/>
      <w:r w:rsidRPr="0090398C">
        <w:rPr>
          <w:lang w:val="en-GB"/>
        </w:rPr>
        <w:t>Venkhatesh</w:t>
      </w:r>
      <w:proofErr w:type="spellEnd"/>
      <w:r w:rsidRPr="0090398C">
        <w:rPr>
          <w:lang w:val="en-GB"/>
        </w:rPr>
        <w:t xml:space="preserve">, J., &amp; Saravana, C. B. (2011). Total oligomeric flavonoids of </w:t>
      </w:r>
      <w:proofErr w:type="spellStart"/>
      <w:r w:rsidRPr="0090398C">
        <w:rPr>
          <w:i/>
          <w:lang w:val="en-GB"/>
        </w:rPr>
        <w:t>Cyperusrotundus</w:t>
      </w:r>
      <w:proofErr w:type="spellEnd"/>
      <w:r w:rsidRPr="0090398C">
        <w:rPr>
          <w:lang w:val="en-GB"/>
        </w:rPr>
        <w:t xml:space="preserve"> ameliorate neurological deficits, excitotoxicity and behavioural alterations induced by cerebral ischemic-reperfusion injury in rats. </w:t>
      </w:r>
      <w:r w:rsidRPr="0090398C">
        <w:rPr>
          <w:i/>
          <w:lang w:val="en-GB"/>
        </w:rPr>
        <w:t>Brain Respiratory Bulletin, 84,</w:t>
      </w:r>
      <w:r w:rsidRPr="0090398C">
        <w:rPr>
          <w:lang w:val="en-GB"/>
        </w:rPr>
        <w:t xml:space="preserve"> 394-405.</w:t>
      </w:r>
    </w:p>
    <w:p w:rsidR="005E2097" w:rsidRPr="0090398C" w:rsidRDefault="005E2097" w:rsidP="005534A8">
      <w:pPr>
        <w:spacing w:after="0" w:line="240" w:lineRule="auto"/>
        <w:ind w:left="720" w:hanging="720"/>
        <w:rPr>
          <w:lang w:val="en-GB"/>
        </w:rPr>
      </w:pPr>
    </w:p>
    <w:p w:rsidR="005E2097" w:rsidRDefault="005E2097" w:rsidP="005534A8">
      <w:pPr>
        <w:pStyle w:val="Heading1"/>
        <w:spacing w:before="0" w:beforeAutospacing="0" w:after="0" w:afterAutospacing="0"/>
        <w:ind w:left="720" w:hanging="720"/>
        <w:rPr>
          <w:b w:val="0"/>
          <w:sz w:val="24"/>
          <w:szCs w:val="24"/>
        </w:rPr>
      </w:pPr>
      <w:r w:rsidRPr="0090398C">
        <w:rPr>
          <w:rStyle w:val="text"/>
          <w:b w:val="0"/>
          <w:sz w:val="24"/>
          <w:szCs w:val="24"/>
        </w:rPr>
        <w:t>Rauf</w:t>
      </w:r>
      <w:r w:rsidRPr="0090398C">
        <w:rPr>
          <w:b w:val="0"/>
          <w:sz w:val="24"/>
          <w:szCs w:val="24"/>
        </w:rPr>
        <w:t xml:space="preserve">, P. A., </w:t>
      </w:r>
      <w:r w:rsidRPr="0090398C">
        <w:rPr>
          <w:rStyle w:val="text"/>
          <w:b w:val="0"/>
          <w:sz w:val="24"/>
          <w:szCs w:val="24"/>
        </w:rPr>
        <w:t>Imran</w:t>
      </w:r>
      <w:r w:rsidRPr="0090398C">
        <w:rPr>
          <w:b w:val="0"/>
          <w:sz w:val="24"/>
          <w:szCs w:val="24"/>
        </w:rPr>
        <w:t xml:space="preserve">, </w:t>
      </w:r>
      <w:proofErr w:type="gramStart"/>
      <w:r w:rsidRPr="0090398C">
        <w:rPr>
          <w:b w:val="0"/>
          <w:sz w:val="24"/>
          <w:szCs w:val="24"/>
        </w:rPr>
        <w:t>M.,</w:t>
      </w:r>
      <w:proofErr w:type="spellStart"/>
      <w:r w:rsidRPr="0090398C">
        <w:rPr>
          <w:rStyle w:val="text"/>
          <w:b w:val="0"/>
          <w:sz w:val="24"/>
          <w:szCs w:val="24"/>
        </w:rPr>
        <w:t>Abu</w:t>
      </w:r>
      <w:proofErr w:type="gramEnd"/>
      <w:r w:rsidRPr="0090398C">
        <w:rPr>
          <w:rStyle w:val="text"/>
          <w:b w:val="0"/>
          <w:sz w:val="24"/>
          <w:szCs w:val="24"/>
        </w:rPr>
        <w:t>-Iz</w:t>
      </w:r>
      <w:proofErr w:type="spellEnd"/>
      <w:r w:rsidRPr="0090398C">
        <w:rPr>
          <w:rStyle w:val="text"/>
          <w:b w:val="0"/>
          <w:sz w:val="24"/>
          <w:szCs w:val="24"/>
        </w:rPr>
        <w:t>neid</w:t>
      </w:r>
      <w:r w:rsidRPr="0090398C">
        <w:rPr>
          <w:b w:val="0"/>
          <w:sz w:val="24"/>
          <w:szCs w:val="24"/>
        </w:rPr>
        <w:t xml:space="preserve">, T., </w:t>
      </w:r>
      <w:proofErr w:type="spellStart"/>
      <w:r w:rsidRPr="0090398C">
        <w:rPr>
          <w:rStyle w:val="text"/>
          <w:b w:val="0"/>
          <w:sz w:val="24"/>
          <w:szCs w:val="24"/>
        </w:rPr>
        <w:t>Iahtisham</w:t>
      </w:r>
      <w:proofErr w:type="spellEnd"/>
      <w:r w:rsidRPr="0090398C">
        <w:rPr>
          <w:rStyle w:val="text"/>
          <w:b w:val="0"/>
          <w:sz w:val="24"/>
          <w:szCs w:val="24"/>
        </w:rPr>
        <w:t>-Ul-</w:t>
      </w:r>
      <w:proofErr w:type="spellStart"/>
      <w:r w:rsidRPr="0090398C">
        <w:rPr>
          <w:rStyle w:val="text"/>
          <w:b w:val="0"/>
          <w:sz w:val="24"/>
          <w:szCs w:val="24"/>
        </w:rPr>
        <w:t>Haq</w:t>
      </w:r>
      <w:proofErr w:type="spellEnd"/>
      <w:r w:rsidRPr="0090398C">
        <w:rPr>
          <w:b w:val="0"/>
          <w:sz w:val="24"/>
          <w:szCs w:val="24"/>
        </w:rPr>
        <w:t xml:space="preserve">, </w:t>
      </w:r>
      <w:r w:rsidRPr="0090398C">
        <w:rPr>
          <w:rStyle w:val="text"/>
          <w:b w:val="0"/>
          <w:sz w:val="24"/>
          <w:szCs w:val="24"/>
        </w:rPr>
        <w:t>Patel</w:t>
      </w:r>
      <w:r w:rsidRPr="0090398C">
        <w:rPr>
          <w:b w:val="0"/>
          <w:sz w:val="24"/>
          <w:szCs w:val="24"/>
        </w:rPr>
        <w:t xml:space="preserve">, S., </w:t>
      </w:r>
      <w:r w:rsidRPr="0090398C">
        <w:rPr>
          <w:rStyle w:val="text"/>
          <w:b w:val="0"/>
          <w:sz w:val="24"/>
          <w:szCs w:val="24"/>
        </w:rPr>
        <w:t>Pan</w:t>
      </w:r>
      <w:r w:rsidRPr="0090398C">
        <w:rPr>
          <w:rStyle w:val="react-xocs-alternative-link"/>
          <w:b w:val="0"/>
          <w:sz w:val="24"/>
          <w:szCs w:val="24"/>
        </w:rPr>
        <w:t xml:space="preserve">, X.,  </w:t>
      </w:r>
      <w:proofErr w:type="spellStart"/>
      <w:r w:rsidRPr="0090398C">
        <w:rPr>
          <w:rStyle w:val="text"/>
          <w:b w:val="0"/>
          <w:sz w:val="24"/>
          <w:szCs w:val="24"/>
        </w:rPr>
        <w:t>Naz</w:t>
      </w:r>
      <w:proofErr w:type="spellEnd"/>
      <w:r w:rsidRPr="0090398C">
        <w:rPr>
          <w:b w:val="0"/>
          <w:sz w:val="24"/>
          <w:szCs w:val="24"/>
        </w:rPr>
        <w:t>, S.,</w:t>
      </w:r>
      <w:r w:rsidRPr="0090398C">
        <w:rPr>
          <w:rStyle w:val="text"/>
          <w:b w:val="0"/>
          <w:sz w:val="24"/>
          <w:szCs w:val="24"/>
        </w:rPr>
        <w:t xml:space="preserve"> Silva</w:t>
      </w:r>
      <w:r w:rsidRPr="0090398C">
        <w:rPr>
          <w:rStyle w:val="react-xocs-alternative-link"/>
          <w:b w:val="0"/>
          <w:sz w:val="24"/>
          <w:szCs w:val="24"/>
        </w:rPr>
        <w:t xml:space="preserve">, A. S., </w:t>
      </w:r>
      <w:r w:rsidRPr="0090398C">
        <w:rPr>
          <w:rStyle w:val="given-name"/>
          <w:b w:val="0"/>
          <w:sz w:val="24"/>
          <w:szCs w:val="24"/>
        </w:rPr>
        <w:t xml:space="preserve">Farhan, </w:t>
      </w:r>
      <w:r w:rsidRPr="0090398C">
        <w:rPr>
          <w:rStyle w:val="text"/>
          <w:b w:val="0"/>
          <w:sz w:val="24"/>
          <w:szCs w:val="24"/>
        </w:rPr>
        <w:t>S.</w:t>
      </w:r>
      <w:r w:rsidRPr="0090398C">
        <w:rPr>
          <w:b w:val="0"/>
          <w:sz w:val="24"/>
          <w:szCs w:val="24"/>
        </w:rPr>
        <w:t xml:space="preserve">, </w:t>
      </w:r>
      <w:r w:rsidRPr="0090398C">
        <w:rPr>
          <w:rStyle w:val="given-name"/>
          <w:b w:val="0"/>
          <w:sz w:val="24"/>
          <w:szCs w:val="24"/>
        </w:rPr>
        <w:t xml:space="preserve">Hafiz, A. </w:t>
      </w:r>
      <w:r w:rsidRPr="0090398C">
        <w:rPr>
          <w:rStyle w:val="text"/>
          <w:b w:val="0"/>
          <w:sz w:val="24"/>
          <w:szCs w:val="24"/>
        </w:rPr>
        <w:t xml:space="preserve">R., &amp; </w:t>
      </w:r>
      <w:proofErr w:type="spellStart"/>
      <w:r w:rsidRPr="0090398C">
        <w:rPr>
          <w:rStyle w:val="text"/>
          <w:b w:val="0"/>
          <w:sz w:val="24"/>
          <w:szCs w:val="24"/>
        </w:rPr>
        <w:t>Suleria</w:t>
      </w:r>
      <w:proofErr w:type="spellEnd"/>
      <w:r w:rsidRPr="0090398C">
        <w:rPr>
          <w:rStyle w:val="react-xocs-alternative-link"/>
          <w:b w:val="0"/>
          <w:sz w:val="24"/>
          <w:szCs w:val="24"/>
        </w:rPr>
        <w:t xml:space="preserve">, H. A. R. (2019).  </w:t>
      </w:r>
      <w:proofErr w:type="spellStart"/>
      <w:r w:rsidRPr="0090398C">
        <w:rPr>
          <w:rStyle w:val="title-text"/>
          <w:rFonts w:eastAsiaTheme="majorEastAsia"/>
          <w:b w:val="0"/>
          <w:sz w:val="24"/>
          <w:szCs w:val="24"/>
        </w:rPr>
        <w:t>Proanthocyanidins</w:t>
      </w:r>
      <w:proofErr w:type="spellEnd"/>
      <w:r w:rsidRPr="0090398C">
        <w:rPr>
          <w:rStyle w:val="title-text"/>
          <w:rFonts w:eastAsiaTheme="majorEastAsia"/>
          <w:b w:val="0"/>
          <w:sz w:val="24"/>
          <w:szCs w:val="24"/>
        </w:rPr>
        <w:t>: A comprehensive review</w:t>
      </w:r>
      <w:r w:rsidRPr="0090398C">
        <w:rPr>
          <w:rStyle w:val="title-text"/>
          <w:b w:val="0"/>
          <w:sz w:val="24"/>
          <w:szCs w:val="24"/>
        </w:rPr>
        <w:t xml:space="preserve">. </w:t>
      </w:r>
      <w:hyperlink r:id="rId72" w:tooltip="Go to Biomedicine &amp; Pharmacotherapy on ScienceDirect" w:history="1">
        <w:r w:rsidRPr="0090398C">
          <w:rPr>
            <w:rStyle w:val="anchor-text"/>
            <w:b w:val="0"/>
            <w:i/>
            <w:sz w:val="24"/>
            <w:szCs w:val="24"/>
          </w:rPr>
          <w:t>Biomedicine &amp; Pharmacotherapy</w:t>
        </w:r>
      </w:hyperlink>
      <w:r w:rsidRPr="0090398C">
        <w:rPr>
          <w:b w:val="0"/>
          <w:i/>
          <w:sz w:val="24"/>
          <w:szCs w:val="24"/>
        </w:rPr>
        <w:t xml:space="preserve">, </w:t>
      </w:r>
      <w:hyperlink r:id="rId73" w:tooltip="Go to table of contents for this volume/issue" w:history="1">
        <w:r w:rsidRPr="0090398C">
          <w:rPr>
            <w:rStyle w:val="anchor-text"/>
            <w:b w:val="0"/>
            <w:i/>
            <w:sz w:val="24"/>
            <w:szCs w:val="24"/>
          </w:rPr>
          <w:t>116</w:t>
        </w:r>
      </w:hyperlink>
      <w:r w:rsidRPr="0090398C">
        <w:rPr>
          <w:b w:val="0"/>
          <w:sz w:val="24"/>
          <w:szCs w:val="24"/>
        </w:rPr>
        <w:t>, 108999.</w:t>
      </w:r>
    </w:p>
    <w:p w:rsidR="005E2097" w:rsidRDefault="005E2097" w:rsidP="005534A8">
      <w:pPr>
        <w:autoSpaceDE w:val="0"/>
        <w:autoSpaceDN w:val="0"/>
        <w:adjustRightInd w:val="0"/>
        <w:spacing w:after="0" w:line="240" w:lineRule="auto"/>
        <w:ind w:left="720" w:hanging="720"/>
      </w:pPr>
    </w:p>
    <w:p w:rsidR="005E2097" w:rsidRPr="0090398C" w:rsidRDefault="005E2097" w:rsidP="005534A8">
      <w:pPr>
        <w:autoSpaceDE w:val="0"/>
        <w:autoSpaceDN w:val="0"/>
        <w:adjustRightInd w:val="0"/>
        <w:spacing w:after="0" w:line="240" w:lineRule="auto"/>
        <w:ind w:left="720" w:hanging="720"/>
      </w:pPr>
      <w:r w:rsidRPr="0090398C">
        <w:t xml:space="preserve">Couse, J. F., Dixon, D., Yates, M., Moore, A, B., Ma, L., Maas, R. &amp; </w:t>
      </w:r>
      <w:proofErr w:type="spellStart"/>
      <w:r w:rsidRPr="0090398C">
        <w:t>Korach</w:t>
      </w:r>
      <w:proofErr w:type="spellEnd"/>
      <w:r w:rsidRPr="0090398C">
        <w:t xml:space="preserve">, K. S. (2001). Estrogen receptor-alpha knockout mice exhibit resistance to the developmental effects of neonatal diethylstilbestrol exposure on the female reproductive tract. </w:t>
      </w:r>
      <w:r w:rsidRPr="0090398C">
        <w:rPr>
          <w:i/>
        </w:rPr>
        <w:t>Developmental Biology, 238,</w:t>
      </w:r>
      <w:r w:rsidRPr="0090398C">
        <w:t xml:space="preserve"> 224–238.</w:t>
      </w:r>
    </w:p>
    <w:p w:rsidR="005E2097" w:rsidRDefault="005E2097" w:rsidP="005534A8">
      <w:pPr>
        <w:pStyle w:val="Heading1"/>
        <w:spacing w:before="0" w:beforeAutospacing="0" w:after="0" w:afterAutospacing="0"/>
        <w:ind w:left="720" w:hanging="720"/>
        <w:rPr>
          <w:b w:val="0"/>
          <w:sz w:val="24"/>
          <w:szCs w:val="24"/>
        </w:rPr>
      </w:pPr>
    </w:p>
    <w:p w:rsidR="005E2097" w:rsidRPr="0090398C" w:rsidRDefault="005E2097" w:rsidP="005534A8">
      <w:pPr>
        <w:spacing w:after="0" w:line="240" w:lineRule="auto"/>
        <w:ind w:left="720" w:hanging="720"/>
      </w:pPr>
      <w:r w:rsidRPr="0090398C">
        <w:t xml:space="preserve">Padilla-Banks, E., Jefferson, W. N., Papas, B. N., Suen, A. A., Xu, X., Carreon, D. V., Wilson, C. J., Quist, E. M., &amp; Williams, C. J. (2023). Developmental estrogen exposure in mice disrupts uterine epithelial cell differentiation and causes adenocarcinoma via </w:t>
      </w:r>
      <w:proofErr w:type="spellStart"/>
      <w:r w:rsidRPr="0090398C">
        <w:t>Wnt</w:t>
      </w:r>
      <w:proofErr w:type="spellEnd"/>
      <w:r w:rsidRPr="0090398C">
        <w:t xml:space="preserve">/β-catenin and P13K/AKT signaling. </w:t>
      </w:r>
      <w:proofErr w:type="spellStart"/>
      <w:r w:rsidRPr="0090398C">
        <w:rPr>
          <w:i/>
        </w:rPr>
        <w:t>Plos</w:t>
      </w:r>
      <w:proofErr w:type="spellEnd"/>
      <w:r w:rsidRPr="0090398C">
        <w:rPr>
          <w:i/>
        </w:rPr>
        <w:t xml:space="preserve"> Biology, 21</w:t>
      </w:r>
      <w:r w:rsidRPr="0090398C">
        <w:t>(10), 3002-3034.</w:t>
      </w:r>
    </w:p>
    <w:p w:rsidR="005E2097" w:rsidRPr="0090398C" w:rsidRDefault="005E2097" w:rsidP="005534A8">
      <w:pPr>
        <w:pStyle w:val="Heading1"/>
        <w:spacing w:before="0" w:beforeAutospacing="0" w:after="0" w:afterAutospacing="0"/>
        <w:ind w:left="720" w:hanging="720"/>
        <w:rPr>
          <w:b w:val="0"/>
          <w:sz w:val="24"/>
          <w:szCs w:val="24"/>
        </w:rPr>
      </w:pPr>
    </w:p>
    <w:p w:rsidR="00362EA0" w:rsidRPr="0090398C" w:rsidRDefault="00362EA0" w:rsidP="005534A8">
      <w:pPr>
        <w:spacing w:after="0" w:line="240" w:lineRule="auto"/>
        <w:ind w:left="720" w:hanging="720"/>
        <w:rPr>
          <w:rFonts w:eastAsia="MinionPro-Capt"/>
        </w:rPr>
      </w:pPr>
      <w:proofErr w:type="spellStart"/>
      <w:r w:rsidRPr="0090398C">
        <w:rPr>
          <w:rFonts w:eastAsia="MinionPro-Capt"/>
        </w:rPr>
        <w:t>Oyebode</w:t>
      </w:r>
      <w:proofErr w:type="spellEnd"/>
      <w:r w:rsidRPr="0090398C">
        <w:rPr>
          <w:rFonts w:eastAsia="MinionPro-Capt"/>
        </w:rPr>
        <w:t xml:space="preserve">, O. T., Obiekwe, M. E., &amp; </w:t>
      </w:r>
      <w:proofErr w:type="spellStart"/>
      <w:r w:rsidRPr="0090398C">
        <w:rPr>
          <w:rFonts w:eastAsia="MinionPro-Capt"/>
        </w:rPr>
        <w:t>Olorunsogo</w:t>
      </w:r>
      <w:proofErr w:type="spellEnd"/>
      <w:r w:rsidRPr="0090398C">
        <w:rPr>
          <w:rFonts w:eastAsia="MinionPro-Capt"/>
        </w:rPr>
        <w:t>, O. O. (2019). Protective effects of alpha stone on monosodium glutamate-induced uterine hyperplasia in female Wistar rats.</w:t>
      </w:r>
      <w:r w:rsidRPr="0090398C">
        <w:rPr>
          <w:rFonts w:eastAsia="MinionPro-Capt"/>
          <w:i/>
        </w:rPr>
        <w:t xml:space="preserve"> Journal of Ayurveda and Integrative Medicine, 10</w:t>
      </w:r>
      <w:r w:rsidRPr="0090398C">
        <w:rPr>
          <w:rFonts w:eastAsia="MinionPro-Capt"/>
        </w:rPr>
        <w:t>(3), 160-165.</w:t>
      </w:r>
    </w:p>
    <w:p w:rsidR="00362EA0" w:rsidRPr="0090398C" w:rsidRDefault="00362EA0" w:rsidP="005534A8">
      <w:pPr>
        <w:spacing w:after="0" w:line="240" w:lineRule="auto"/>
        <w:ind w:left="720" w:hanging="720"/>
      </w:pPr>
    </w:p>
    <w:p w:rsidR="00362EA0" w:rsidRDefault="00362EA0" w:rsidP="005534A8">
      <w:pPr>
        <w:spacing w:after="0" w:line="240" w:lineRule="auto"/>
        <w:ind w:left="720" w:hanging="720"/>
      </w:pPr>
      <w:proofErr w:type="spellStart"/>
      <w:r w:rsidRPr="0090398C">
        <w:t>Oyinloye</w:t>
      </w:r>
      <w:proofErr w:type="spellEnd"/>
      <w:r w:rsidRPr="0090398C">
        <w:t xml:space="preserve">, E. Y., Alabi, M. A., Ajayi, K. O., Ajose, D., </w:t>
      </w:r>
      <w:proofErr w:type="spellStart"/>
      <w:r w:rsidRPr="0090398C">
        <w:t>Avobola</w:t>
      </w:r>
      <w:proofErr w:type="spellEnd"/>
      <w:r w:rsidRPr="0090398C">
        <w:t xml:space="preserve">, B. A., &amp; Ajani, E. O. (2022). Antifibrotic potential of </w:t>
      </w:r>
      <w:proofErr w:type="spellStart"/>
      <w:r w:rsidRPr="0090398C">
        <w:rPr>
          <w:i/>
        </w:rPr>
        <w:t>Tetracarpidium</w:t>
      </w:r>
      <w:proofErr w:type="spellEnd"/>
      <w:r w:rsidRPr="0090398C">
        <w:rPr>
          <w:i/>
        </w:rPr>
        <w:t xml:space="preserve"> </w:t>
      </w:r>
      <w:proofErr w:type="spellStart"/>
      <w:r w:rsidRPr="0090398C">
        <w:rPr>
          <w:i/>
        </w:rPr>
        <w:t>conophorum</w:t>
      </w:r>
      <w:proofErr w:type="spellEnd"/>
      <w:r w:rsidRPr="0090398C">
        <w:t xml:space="preserve"> (</w:t>
      </w:r>
      <w:proofErr w:type="spellStart"/>
      <w:r w:rsidRPr="0090398C">
        <w:rPr>
          <w:i/>
        </w:rPr>
        <w:t>Africanwalnut</w:t>
      </w:r>
      <w:proofErr w:type="spellEnd"/>
      <w:r w:rsidRPr="0090398C">
        <w:t xml:space="preserve">) leaves extract on diethylstilbestrol-induced rat model of uterine fibroid. </w:t>
      </w:r>
      <w:r w:rsidRPr="0090398C">
        <w:rPr>
          <w:i/>
        </w:rPr>
        <w:t>Nigerian Journal of Experimental and Clinical Biosciences, 197</w:t>
      </w:r>
      <w:r w:rsidRPr="0090398C">
        <w:t>(210), 55-216.</w:t>
      </w:r>
    </w:p>
    <w:p w:rsidR="00B35FFA" w:rsidRDefault="00B35FFA" w:rsidP="005534A8">
      <w:pPr>
        <w:spacing w:after="0" w:line="240" w:lineRule="auto"/>
        <w:ind w:left="720" w:hanging="720"/>
      </w:pPr>
    </w:p>
    <w:p w:rsidR="00B35FFA" w:rsidRPr="0090398C" w:rsidRDefault="00B35FFA" w:rsidP="005534A8">
      <w:pPr>
        <w:spacing w:after="0" w:line="240" w:lineRule="auto"/>
        <w:ind w:left="720" w:hanging="720"/>
      </w:pPr>
      <w:r w:rsidRPr="0090398C">
        <w:t xml:space="preserve">Wang, Q., Trevino, L. S., &amp;Wong, R. L. (2016). Reprogramming of the epigenome by MLL1 links early-life environmental exposures to prostate cancer risk. </w:t>
      </w:r>
      <w:r w:rsidRPr="0090398C">
        <w:rPr>
          <w:i/>
        </w:rPr>
        <w:t>Molecular and Endocrinology, 30</w:t>
      </w:r>
      <w:r w:rsidRPr="0090398C">
        <w:t>(8), 856-871. [DOI] [PMC free article] [PubMed] [Google Scholar]</w:t>
      </w:r>
    </w:p>
    <w:p w:rsidR="00B35FFA" w:rsidRDefault="00B35FFA" w:rsidP="005534A8">
      <w:pPr>
        <w:spacing w:after="0" w:line="240" w:lineRule="auto"/>
        <w:ind w:left="720" w:hanging="720"/>
      </w:pPr>
    </w:p>
    <w:p w:rsidR="00B35FFA" w:rsidRPr="0090398C" w:rsidRDefault="00B35FFA" w:rsidP="005534A8">
      <w:pPr>
        <w:spacing w:after="0" w:line="240" w:lineRule="auto"/>
        <w:ind w:left="720" w:hanging="720"/>
      </w:pPr>
      <w:proofErr w:type="spellStart"/>
      <w:r w:rsidRPr="0090398C">
        <w:rPr>
          <w:rStyle w:val="name"/>
        </w:rPr>
        <w:t>Yanxia</w:t>
      </w:r>
      <w:proofErr w:type="spellEnd"/>
      <w:r w:rsidRPr="0090398C">
        <w:rPr>
          <w:rStyle w:val="name"/>
        </w:rPr>
        <w:t xml:space="preserve"> L., </w:t>
      </w:r>
      <w:hyperlink r:id="rId74" w:history="1">
        <w:proofErr w:type="spellStart"/>
        <w:r w:rsidRPr="0090398C">
          <w:rPr>
            <w:rStyle w:val="name"/>
          </w:rPr>
          <w:t>Zhaoxia</w:t>
        </w:r>
        <w:proofErr w:type="spellEnd"/>
      </w:hyperlink>
      <w:r w:rsidRPr="0090398C">
        <w:t>, D., &amp;</w:t>
      </w:r>
      <w:proofErr w:type="spellStart"/>
      <w:r w:rsidRPr="0090398C">
        <w:rPr>
          <w:rStyle w:val="name"/>
        </w:rPr>
        <w:t>Chuanzhong</w:t>
      </w:r>
      <w:proofErr w:type="spellEnd"/>
      <w:r w:rsidRPr="0090398C">
        <w:rPr>
          <w:rStyle w:val="name"/>
        </w:rPr>
        <w:t xml:space="preserve">, W. (2016). </w:t>
      </w:r>
      <w:r w:rsidRPr="0090398C">
        <w:t xml:space="preserve">Mechanistic study of the inhibitory effect of kaempferol on uterine fibroids. </w:t>
      </w:r>
      <w:r w:rsidRPr="0090398C">
        <w:rPr>
          <w:rStyle w:val="Emphasis"/>
        </w:rPr>
        <w:t>In vitro</w:t>
      </w:r>
      <w:r w:rsidRPr="0090398C">
        <w:rPr>
          <w:i/>
        </w:rPr>
        <w:t xml:space="preserve"> Med Sci </w:t>
      </w:r>
      <w:proofErr w:type="spellStart"/>
      <w:r w:rsidRPr="0090398C">
        <w:rPr>
          <w:i/>
        </w:rPr>
        <w:t>Monit</w:t>
      </w:r>
      <w:proofErr w:type="spellEnd"/>
      <w:r w:rsidRPr="0090398C">
        <w:rPr>
          <w:i/>
        </w:rPr>
        <w:t>., 22</w:t>
      </w:r>
      <w:r w:rsidRPr="0090398C">
        <w:t xml:space="preserve">, 4803–4808. </w:t>
      </w:r>
      <w:proofErr w:type="spellStart"/>
      <w:r w:rsidRPr="0090398C">
        <w:t>doi</w:t>
      </w:r>
      <w:proofErr w:type="spellEnd"/>
      <w:r w:rsidRPr="0090398C">
        <w:t xml:space="preserve">: </w:t>
      </w:r>
      <w:hyperlink r:id="rId75" w:tgtFrame="_blank" w:history="1">
        <w:r w:rsidRPr="0090398C">
          <w:rPr>
            <w:rStyle w:val="Hyperlink"/>
            <w:color w:val="auto"/>
            <w:u w:val="none"/>
          </w:rPr>
          <w:t>10.12659/MSM.898127</w:t>
        </w:r>
      </w:hyperlink>
    </w:p>
    <w:p w:rsidR="00B35FFA" w:rsidRDefault="00B35FFA" w:rsidP="005534A8">
      <w:pPr>
        <w:spacing w:after="0" w:line="240" w:lineRule="auto"/>
        <w:ind w:left="720" w:hanging="720"/>
      </w:pPr>
    </w:p>
    <w:p w:rsidR="00362EA0" w:rsidRDefault="00362EA0" w:rsidP="005534A8">
      <w:pPr>
        <w:spacing w:after="0" w:line="240" w:lineRule="auto"/>
        <w:ind w:left="720" w:hanging="720"/>
      </w:pPr>
    </w:p>
    <w:p w:rsidR="00362EA0" w:rsidRPr="0090398C" w:rsidRDefault="00362EA0" w:rsidP="005534A8">
      <w:pPr>
        <w:autoSpaceDE w:val="0"/>
        <w:autoSpaceDN w:val="0"/>
        <w:adjustRightInd w:val="0"/>
        <w:spacing w:after="0" w:line="240" w:lineRule="auto"/>
        <w:ind w:left="720" w:hanging="720"/>
        <w:rPr>
          <w:rFonts w:eastAsia="PalatinoLinotype-Roman"/>
        </w:rPr>
      </w:pPr>
      <w:r w:rsidRPr="0090398C">
        <w:rPr>
          <w:bCs/>
        </w:rPr>
        <w:t xml:space="preserve">Lin, P., Shih, C., Yen, Y., Chiang, W., &amp; Hsia, S. (2019). </w:t>
      </w:r>
      <w:proofErr w:type="spellStart"/>
      <w:r w:rsidRPr="0090398C">
        <w:rPr>
          <w:bCs/>
        </w:rPr>
        <w:t>Adlay</w:t>
      </w:r>
      <w:proofErr w:type="spellEnd"/>
      <w:r w:rsidRPr="0090398C">
        <w:rPr>
          <w:bCs/>
        </w:rPr>
        <w:t xml:space="preserve"> (</w:t>
      </w:r>
      <w:proofErr w:type="spellStart"/>
      <w:r w:rsidRPr="0090398C">
        <w:rPr>
          <w:bCs/>
          <w:iCs/>
        </w:rPr>
        <w:t>Coix</w:t>
      </w:r>
      <w:proofErr w:type="spellEnd"/>
      <w:r w:rsidRPr="0090398C">
        <w:rPr>
          <w:bCs/>
          <w:iCs/>
        </w:rPr>
        <w:t xml:space="preserve"> </w:t>
      </w:r>
      <w:proofErr w:type="spellStart"/>
      <w:r w:rsidRPr="0090398C">
        <w:rPr>
          <w:bCs/>
          <w:iCs/>
        </w:rPr>
        <w:t>lachryma</w:t>
      </w:r>
      <w:r w:rsidRPr="0090398C">
        <w:rPr>
          <w:rFonts w:ascii="Cambria Math" w:hAnsi="Cambria Math" w:cs="Cambria Math"/>
          <w:bCs/>
          <w:iCs/>
        </w:rPr>
        <w:t>‐</w:t>
      </w:r>
      <w:r w:rsidRPr="0090398C">
        <w:rPr>
          <w:bCs/>
          <w:iCs/>
        </w:rPr>
        <w:t>jobi</w:t>
      </w:r>
      <w:proofErr w:type="spellEnd"/>
      <w:r w:rsidRPr="0090398C">
        <w:rPr>
          <w:bCs/>
          <w:iCs/>
        </w:rPr>
        <w:t xml:space="preserve"> </w:t>
      </w:r>
      <w:r w:rsidRPr="0090398C">
        <w:rPr>
          <w:bCs/>
        </w:rPr>
        <w:t xml:space="preserve">L. var. </w:t>
      </w:r>
      <w:r w:rsidRPr="0090398C">
        <w:rPr>
          <w:bCs/>
          <w:iCs/>
        </w:rPr>
        <w:t>ma</w:t>
      </w:r>
      <w:r w:rsidRPr="0090398C">
        <w:rPr>
          <w:rFonts w:ascii="Cambria Math" w:hAnsi="Cambria Math" w:cs="Cambria Math"/>
          <w:bCs/>
          <w:iCs/>
        </w:rPr>
        <w:t>‐</w:t>
      </w:r>
      <w:r w:rsidRPr="0090398C">
        <w:rPr>
          <w:bCs/>
          <w:iCs/>
        </w:rPr>
        <w:t xml:space="preserve">yuen </w:t>
      </w:r>
      <w:proofErr w:type="spellStart"/>
      <w:r w:rsidRPr="0090398C">
        <w:rPr>
          <w:bCs/>
        </w:rPr>
        <w:t>Stapf</w:t>
      </w:r>
      <w:proofErr w:type="spellEnd"/>
      <w:r w:rsidRPr="0090398C">
        <w:rPr>
          <w:bCs/>
        </w:rPr>
        <w:t>.) hull extract and active compounds inhibit proliferation of primary human leiomyoma cells and protect against sexual hormone</w:t>
      </w:r>
      <w:r w:rsidRPr="0090398C">
        <w:rPr>
          <w:rFonts w:ascii="Cambria Math" w:hAnsi="Cambria Math" w:cs="Cambria Math"/>
          <w:bCs/>
        </w:rPr>
        <w:t>‐</w:t>
      </w:r>
      <w:r w:rsidRPr="0090398C">
        <w:rPr>
          <w:bCs/>
        </w:rPr>
        <w:t xml:space="preserve">induced mice smooth muscle hyperproliferation. </w:t>
      </w:r>
      <w:r w:rsidRPr="0090398C">
        <w:rPr>
          <w:i/>
          <w:iCs/>
        </w:rPr>
        <w:t>Molecules</w:t>
      </w:r>
      <w:r w:rsidRPr="0090398C">
        <w:rPr>
          <w:rFonts w:eastAsia="PalatinoLinotype-Roman"/>
          <w:i/>
        </w:rPr>
        <w:t xml:space="preserve">, </w:t>
      </w:r>
      <w:r w:rsidRPr="0090398C">
        <w:rPr>
          <w:i/>
          <w:iCs/>
        </w:rPr>
        <w:t>24</w:t>
      </w:r>
      <w:r w:rsidRPr="0090398C">
        <w:rPr>
          <w:rFonts w:eastAsia="PalatinoLinotype-Roman"/>
          <w:i/>
        </w:rPr>
        <w:t xml:space="preserve">, </w:t>
      </w:r>
      <w:r w:rsidRPr="0090398C">
        <w:rPr>
          <w:rFonts w:eastAsia="PalatinoLinotype-Roman"/>
        </w:rPr>
        <w:t>1556.</w:t>
      </w:r>
    </w:p>
    <w:p w:rsidR="00362EA0" w:rsidRPr="0090398C" w:rsidRDefault="00362EA0" w:rsidP="005534A8">
      <w:pPr>
        <w:spacing w:after="0" w:line="240" w:lineRule="auto"/>
        <w:ind w:left="720" w:hanging="720"/>
      </w:pPr>
    </w:p>
    <w:p w:rsidR="00362EA0" w:rsidRDefault="00362EA0" w:rsidP="005534A8">
      <w:pPr>
        <w:spacing w:after="0" w:line="240" w:lineRule="auto"/>
        <w:ind w:left="720" w:hanging="720"/>
      </w:pPr>
      <w:r w:rsidRPr="0090398C">
        <w:lastRenderedPageBreak/>
        <w:t xml:space="preserve">Olanrewaju, A. J., </w:t>
      </w:r>
      <w:proofErr w:type="spellStart"/>
      <w:r w:rsidRPr="0090398C">
        <w:t>Owalabi</w:t>
      </w:r>
      <w:proofErr w:type="spellEnd"/>
      <w:r w:rsidRPr="0090398C">
        <w:t xml:space="preserve">, J. O., Olatunji, S. Y., &amp; </w:t>
      </w:r>
      <w:proofErr w:type="spellStart"/>
      <w:r w:rsidRPr="0090398C">
        <w:t>Oribamise</w:t>
      </w:r>
      <w:proofErr w:type="spellEnd"/>
      <w:r w:rsidRPr="0090398C">
        <w:t xml:space="preserve">, E. I. (2017). Microscopic. In O. I. </w:t>
      </w:r>
      <w:proofErr w:type="spellStart"/>
      <w:r w:rsidRPr="0090398C">
        <w:t>Omotuyi</w:t>
      </w:r>
      <w:proofErr w:type="spellEnd"/>
      <w:r w:rsidRPr="0090398C">
        <w:t xml:space="preserve"> &amp; A. B. </w:t>
      </w:r>
      <w:proofErr w:type="spellStart"/>
      <w:r w:rsidRPr="0090398C">
        <w:t>Desalu</w:t>
      </w:r>
      <w:proofErr w:type="spellEnd"/>
      <w:r w:rsidRPr="0090398C">
        <w:t xml:space="preserve"> (Eds.). Macroscopic and molecular-associated treatments of monosodium glutamate-induced uterine fibroid via aqueous extract of ginger rhizomes: A study on adult female Wistar rats. </w:t>
      </w:r>
      <w:r w:rsidRPr="0090398C">
        <w:rPr>
          <w:i/>
        </w:rPr>
        <w:t xml:space="preserve">Journal of Cancer Tumor International, 24, </w:t>
      </w:r>
      <w:r w:rsidRPr="0090398C">
        <w:t>1-21.</w:t>
      </w:r>
    </w:p>
    <w:p w:rsidR="00B35FFA" w:rsidRDefault="00B35FFA" w:rsidP="005534A8">
      <w:pPr>
        <w:spacing w:after="0" w:line="240" w:lineRule="auto"/>
        <w:ind w:left="720" w:hanging="720"/>
      </w:pPr>
    </w:p>
    <w:p w:rsidR="00362EA0" w:rsidRDefault="00362EA0" w:rsidP="005534A8">
      <w:pPr>
        <w:spacing w:after="0" w:line="240" w:lineRule="auto"/>
        <w:ind w:left="720" w:hanging="720"/>
      </w:pPr>
      <w:r w:rsidRPr="0090398C">
        <w:t xml:space="preserve">Talukdar, A., </w:t>
      </w:r>
      <w:proofErr w:type="spellStart"/>
      <w:r w:rsidRPr="0090398C">
        <w:t>Kalita</w:t>
      </w:r>
      <w:proofErr w:type="spellEnd"/>
      <w:r w:rsidRPr="0090398C">
        <w:t xml:space="preserve">, R. D., </w:t>
      </w:r>
      <w:proofErr w:type="spellStart"/>
      <w:r w:rsidRPr="0090398C">
        <w:t>Gohain</w:t>
      </w:r>
      <w:proofErr w:type="spellEnd"/>
      <w:r w:rsidRPr="0090398C">
        <w:t xml:space="preserve">, N., </w:t>
      </w:r>
      <w:proofErr w:type="spellStart"/>
      <w:r w:rsidRPr="0090398C">
        <w:t>Saikia</w:t>
      </w:r>
      <w:proofErr w:type="spellEnd"/>
      <w:r w:rsidRPr="0090398C">
        <w:t xml:space="preserve">, K., &amp; </w:t>
      </w:r>
      <w:proofErr w:type="spellStart"/>
      <w:r w:rsidRPr="0090398C">
        <w:t>Kalita</w:t>
      </w:r>
      <w:proofErr w:type="spellEnd"/>
      <w:r w:rsidRPr="0090398C">
        <w:t xml:space="preserve">, M. C. (2018). Nephroprotective activity of the ethnomedicinal plants </w:t>
      </w:r>
      <w:proofErr w:type="spellStart"/>
      <w:r w:rsidRPr="0090398C">
        <w:rPr>
          <w:i/>
        </w:rPr>
        <w:t>Caesalpiniabonduc</w:t>
      </w:r>
      <w:proofErr w:type="spellEnd"/>
      <w:r w:rsidRPr="0090398C">
        <w:t xml:space="preserve"> and </w:t>
      </w:r>
      <w:proofErr w:type="spellStart"/>
      <w:r w:rsidRPr="0090398C">
        <w:rPr>
          <w:i/>
        </w:rPr>
        <w:t>Momordicadioica</w:t>
      </w:r>
      <w:proofErr w:type="spellEnd"/>
      <w:r w:rsidRPr="0090398C">
        <w:t xml:space="preserve"> from North-East India against cisplatin induced chemotherapeutic toxicity. </w:t>
      </w:r>
      <w:r w:rsidRPr="0090398C">
        <w:rPr>
          <w:i/>
        </w:rPr>
        <w:t>International Journal of Pharmacy and Pharmaceutical Sciences, 10</w:t>
      </w:r>
      <w:r w:rsidRPr="0090398C">
        <w:t>(6), 256-267.</w:t>
      </w:r>
    </w:p>
    <w:p w:rsidR="00362EA0" w:rsidRDefault="00362EA0" w:rsidP="005534A8">
      <w:pPr>
        <w:spacing w:after="0" w:line="240" w:lineRule="auto"/>
        <w:ind w:left="720" w:hanging="720"/>
      </w:pPr>
    </w:p>
    <w:p w:rsidR="00362EA0" w:rsidRPr="0090398C" w:rsidRDefault="00362EA0" w:rsidP="005534A8">
      <w:pPr>
        <w:spacing w:after="0" w:line="240" w:lineRule="auto"/>
        <w:ind w:left="720" w:hanging="720"/>
      </w:pPr>
      <w:r w:rsidRPr="0090398C">
        <w:t xml:space="preserve">Mamoon, R. S., </w:t>
      </w:r>
      <w:proofErr w:type="spellStart"/>
      <w:r w:rsidRPr="0090398C">
        <w:t>Mawasb</w:t>
      </w:r>
      <w:proofErr w:type="spellEnd"/>
      <w:r w:rsidRPr="0090398C">
        <w:t xml:space="preserve">, A. S., El </w:t>
      </w:r>
      <w:proofErr w:type="spellStart"/>
      <w:r w:rsidRPr="0090398C">
        <w:t>badryc</w:t>
      </w:r>
      <w:proofErr w:type="spellEnd"/>
      <w:r w:rsidRPr="0090398C">
        <w:t xml:space="preserve">, S. M., </w:t>
      </w:r>
      <w:proofErr w:type="spellStart"/>
      <w:r w:rsidRPr="0090398C">
        <w:t>Youssefc</w:t>
      </w:r>
      <w:proofErr w:type="spellEnd"/>
      <w:r w:rsidRPr="0090398C">
        <w:t xml:space="preserve">, A. M., Alia, M. G.,   </w:t>
      </w:r>
      <w:proofErr w:type="spellStart"/>
      <w:r w:rsidRPr="0090398C">
        <w:t>Alyd</w:t>
      </w:r>
      <w:proofErr w:type="spellEnd"/>
      <w:r w:rsidRPr="0090398C">
        <w:t>, M. A., &amp; Abo El-</w:t>
      </w:r>
      <w:proofErr w:type="spellStart"/>
      <w:r w:rsidRPr="0090398C">
        <w:t>Maatyd</w:t>
      </w:r>
      <w:proofErr w:type="spellEnd"/>
      <w:r w:rsidRPr="0090398C">
        <w:t xml:space="preserve">, A. M. (2021). The uterine blood flow, circulating ovarian hormones and histopathological findings. </w:t>
      </w:r>
      <w:r w:rsidRPr="0090398C">
        <w:rPr>
          <w:i/>
        </w:rPr>
        <w:t>Reproductive Biology, 21</w:t>
      </w:r>
      <w:r w:rsidRPr="0090398C">
        <w:t xml:space="preserve"> (2021) 100501</w:t>
      </w:r>
    </w:p>
    <w:p w:rsidR="00362EA0" w:rsidRPr="0090398C" w:rsidRDefault="00362EA0" w:rsidP="005534A8">
      <w:pPr>
        <w:spacing w:after="0" w:line="240" w:lineRule="auto"/>
        <w:ind w:left="720" w:hanging="720"/>
      </w:pPr>
    </w:p>
    <w:p w:rsidR="00362EA0" w:rsidRPr="0090398C" w:rsidRDefault="00362EA0" w:rsidP="005534A8">
      <w:pPr>
        <w:spacing w:after="0" w:line="240" w:lineRule="auto"/>
        <w:ind w:left="720" w:hanging="720"/>
        <w:rPr>
          <w:rStyle w:val="Hyperlink"/>
          <w:color w:val="auto"/>
          <w:u w:val="none"/>
        </w:rPr>
      </w:pPr>
      <w:r w:rsidRPr="0090398C">
        <w:rPr>
          <w:rStyle w:val="authors-list-item"/>
        </w:rPr>
        <w:t>Mann</w:t>
      </w:r>
      <w:r w:rsidRPr="0090398C">
        <w:t xml:space="preserve">, J. (2002). Natural products in cancer chemotherapy: Past, present and future. </w:t>
      </w:r>
      <w:r w:rsidRPr="0090398C">
        <w:rPr>
          <w:i/>
        </w:rPr>
        <w:t xml:space="preserve">Natural Review on Cancer, </w:t>
      </w:r>
      <w:r w:rsidRPr="0090398C">
        <w:rPr>
          <w:rStyle w:val="cit"/>
          <w:i/>
        </w:rPr>
        <w:t>2</w:t>
      </w:r>
      <w:r w:rsidRPr="0090398C">
        <w:rPr>
          <w:rStyle w:val="cit"/>
        </w:rPr>
        <w:t>(2), 143-148.</w:t>
      </w:r>
      <w:r w:rsidRPr="0090398C">
        <w:rPr>
          <w:rStyle w:val="id-label"/>
        </w:rPr>
        <w:t xml:space="preserve"> DOI: </w:t>
      </w:r>
      <w:hyperlink r:id="rId76" w:tgtFrame="_blank" w:history="1">
        <w:r w:rsidRPr="0090398C">
          <w:rPr>
            <w:rStyle w:val="Hyperlink"/>
            <w:color w:val="auto"/>
            <w:u w:val="none"/>
          </w:rPr>
          <w:t xml:space="preserve">10.1038/nrc723 </w:t>
        </w:r>
      </w:hyperlink>
    </w:p>
    <w:p w:rsidR="00362EA0" w:rsidRPr="0090398C" w:rsidRDefault="00362EA0" w:rsidP="005534A8">
      <w:pPr>
        <w:spacing w:after="0" w:line="240" w:lineRule="auto"/>
        <w:ind w:left="720" w:hanging="720"/>
      </w:pPr>
    </w:p>
    <w:p w:rsidR="00362EA0" w:rsidRDefault="00362EA0" w:rsidP="005534A8">
      <w:pPr>
        <w:pStyle w:val="Heading1"/>
        <w:spacing w:before="0" w:beforeAutospacing="0" w:after="0" w:afterAutospacing="0"/>
        <w:ind w:left="720" w:hanging="720"/>
      </w:pPr>
      <w:proofErr w:type="spellStart"/>
      <w:r w:rsidRPr="0090398C">
        <w:rPr>
          <w:rStyle w:val="id-label"/>
          <w:b w:val="0"/>
          <w:sz w:val="24"/>
          <w:szCs w:val="24"/>
        </w:rPr>
        <w:t>Abdillah</w:t>
      </w:r>
      <w:proofErr w:type="spellEnd"/>
      <w:r w:rsidRPr="0090398C">
        <w:rPr>
          <w:rStyle w:val="id-label"/>
          <w:b w:val="0"/>
          <w:sz w:val="24"/>
          <w:szCs w:val="24"/>
        </w:rPr>
        <w:t xml:space="preserve">, H., &amp; Van </w:t>
      </w:r>
      <w:proofErr w:type="spellStart"/>
      <w:r w:rsidRPr="0090398C">
        <w:rPr>
          <w:rStyle w:val="id-label"/>
          <w:b w:val="0"/>
          <w:sz w:val="24"/>
          <w:szCs w:val="24"/>
        </w:rPr>
        <w:t>Staden</w:t>
      </w:r>
      <w:proofErr w:type="spellEnd"/>
      <w:r w:rsidRPr="0090398C">
        <w:rPr>
          <w:rStyle w:val="id-label"/>
          <w:b w:val="0"/>
          <w:sz w:val="24"/>
          <w:szCs w:val="24"/>
        </w:rPr>
        <w:t xml:space="preserve">, J. (2013). </w:t>
      </w:r>
      <w:r w:rsidRPr="0090398C">
        <w:rPr>
          <w:b w:val="0"/>
          <w:sz w:val="24"/>
          <w:szCs w:val="24"/>
        </w:rPr>
        <w:t xml:space="preserve">Application of medicinal plants in maternal healthcare and infertility: A South African perspective. </w:t>
      </w:r>
      <w:r w:rsidRPr="0090398C">
        <w:rPr>
          <w:b w:val="0"/>
          <w:i/>
          <w:sz w:val="24"/>
          <w:szCs w:val="24"/>
        </w:rPr>
        <w:t>Plantation Medicine,</w:t>
      </w:r>
      <w:r w:rsidRPr="0090398C">
        <w:rPr>
          <w:rStyle w:val="cit"/>
          <w:b w:val="0"/>
          <w:i/>
          <w:sz w:val="24"/>
          <w:szCs w:val="24"/>
        </w:rPr>
        <w:t>79</w:t>
      </w:r>
      <w:r w:rsidRPr="0090398C">
        <w:rPr>
          <w:rStyle w:val="cit"/>
          <w:b w:val="0"/>
          <w:sz w:val="24"/>
          <w:szCs w:val="24"/>
        </w:rPr>
        <w:t>(7), 591-599.</w:t>
      </w:r>
      <w:r w:rsidRPr="0090398C">
        <w:rPr>
          <w:rStyle w:val="id-label"/>
          <w:b w:val="0"/>
          <w:sz w:val="24"/>
          <w:szCs w:val="24"/>
        </w:rPr>
        <w:t xml:space="preserve"> DOI: </w:t>
      </w:r>
      <w:hyperlink r:id="rId77" w:tgtFrame="_blank" w:history="1">
        <w:r w:rsidRPr="0090398C">
          <w:rPr>
            <w:rStyle w:val="Hyperlink"/>
            <w:rFonts w:eastAsiaTheme="majorEastAsia"/>
            <w:b w:val="0"/>
            <w:color w:val="auto"/>
            <w:sz w:val="24"/>
            <w:szCs w:val="24"/>
            <w:u w:val="none"/>
          </w:rPr>
          <w:t xml:space="preserve">10.1055/s-0032-1328504 </w:t>
        </w:r>
      </w:hyperlink>
    </w:p>
    <w:p w:rsidR="00362EA0" w:rsidRDefault="00362EA0" w:rsidP="005534A8">
      <w:pPr>
        <w:pStyle w:val="Heading1"/>
        <w:spacing w:before="0" w:beforeAutospacing="0" w:after="0" w:afterAutospacing="0"/>
        <w:ind w:left="720" w:hanging="720"/>
      </w:pPr>
    </w:p>
    <w:p w:rsidR="00362EA0" w:rsidRPr="0090398C" w:rsidRDefault="00362EA0" w:rsidP="005534A8">
      <w:pPr>
        <w:spacing w:after="0" w:line="240" w:lineRule="auto"/>
        <w:ind w:left="720" w:hanging="720"/>
        <w:rPr>
          <w:i/>
        </w:rPr>
      </w:pPr>
      <w:r w:rsidRPr="0090398C">
        <w:rPr>
          <w:rStyle w:val="hlfld-contribauthor"/>
        </w:rPr>
        <w:t>Newman</w:t>
      </w:r>
      <w:r w:rsidRPr="0090398C">
        <w:t>, D. J., &amp;</w:t>
      </w:r>
      <w:r w:rsidRPr="0090398C">
        <w:rPr>
          <w:rStyle w:val="hlfld-contribauthor"/>
        </w:rPr>
        <w:t>Cragg</w:t>
      </w:r>
      <w:r w:rsidRPr="0090398C">
        <w:t xml:space="preserve">, G. M. (2007). </w:t>
      </w:r>
      <w:r w:rsidRPr="0090398C">
        <w:rPr>
          <w:rStyle w:val="hlfld-title"/>
        </w:rPr>
        <w:t xml:space="preserve">Natural products as sources of new drugs over the last 25 years. </w:t>
      </w:r>
      <w:hyperlink r:id="rId78" w:history="1">
        <w:r w:rsidRPr="0090398C">
          <w:rPr>
            <w:rStyle w:val="Hyperlink"/>
            <w:i/>
            <w:color w:val="auto"/>
            <w:u w:val="none"/>
          </w:rPr>
          <w:t>Journal of Natural Products</w:t>
        </w:r>
      </w:hyperlink>
      <w:r w:rsidRPr="0090398C">
        <w:rPr>
          <w:i/>
        </w:rPr>
        <w:t xml:space="preserve">, </w:t>
      </w:r>
      <w:hyperlink r:id="rId79" w:history="1">
        <w:r w:rsidRPr="0090398C">
          <w:rPr>
            <w:rStyle w:val="Hyperlink"/>
            <w:i/>
            <w:color w:val="auto"/>
            <w:u w:val="none"/>
          </w:rPr>
          <w:t>70</w:t>
        </w:r>
        <w:r w:rsidRPr="0090398C">
          <w:rPr>
            <w:rStyle w:val="Hyperlink"/>
            <w:color w:val="auto"/>
            <w:u w:val="none"/>
          </w:rPr>
          <w:t>(</w:t>
        </w:r>
        <w:r w:rsidRPr="0090398C">
          <w:rPr>
            <w:rStyle w:val="Hyperlink"/>
            <w:i/>
            <w:color w:val="auto"/>
            <w:u w:val="none"/>
          </w:rPr>
          <w:t>3</w:t>
        </w:r>
      </w:hyperlink>
      <w:r>
        <w:rPr>
          <w:rStyle w:val="Hyperlink"/>
          <w:color w:val="auto"/>
          <w:u w:val="none"/>
        </w:rPr>
        <w:t>),</w:t>
      </w:r>
      <w:r w:rsidRPr="0090398C">
        <w:t>461-77</w:t>
      </w:r>
    </w:p>
    <w:p w:rsidR="00362EA0" w:rsidRPr="0090398C" w:rsidRDefault="00362EA0" w:rsidP="005534A8">
      <w:pPr>
        <w:pStyle w:val="Heading1"/>
        <w:spacing w:before="0" w:beforeAutospacing="0" w:after="0" w:afterAutospacing="0"/>
        <w:ind w:left="720" w:hanging="720"/>
        <w:rPr>
          <w:b w:val="0"/>
          <w:sz w:val="24"/>
          <w:szCs w:val="24"/>
        </w:rPr>
      </w:pPr>
    </w:p>
    <w:p w:rsidR="00362EA0" w:rsidRPr="0090398C" w:rsidRDefault="00362EA0" w:rsidP="005534A8">
      <w:pPr>
        <w:spacing w:after="0" w:line="240" w:lineRule="auto"/>
        <w:ind w:left="720" w:hanging="720"/>
      </w:pPr>
      <w:r w:rsidRPr="0090398C">
        <w:t xml:space="preserve">Cragg, G. M., &amp; Newman, D. J. (2013). Natural products: A continuing source of novel drug leads. </w:t>
      </w:r>
      <w:proofErr w:type="spellStart"/>
      <w:r w:rsidRPr="0090398C">
        <w:rPr>
          <w:rStyle w:val="html-italic"/>
        </w:rPr>
        <w:t>Biochimica</w:t>
      </w:r>
      <w:proofErr w:type="spellEnd"/>
      <w:r w:rsidRPr="0090398C">
        <w:rPr>
          <w:rStyle w:val="html-italic"/>
        </w:rPr>
        <w:t xml:space="preserve"> et </w:t>
      </w:r>
      <w:proofErr w:type="spellStart"/>
      <w:r w:rsidRPr="0090398C">
        <w:rPr>
          <w:rStyle w:val="html-italic"/>
        </w:rPr>
        <w:t>Biophysica</w:t>
      </w:r>
      <w:proofErr w:type="spellEnd"/>
      <w:r w:rsidRPr="0090398C">
        <w:rPr>
          <w:rStyle w:val="html-italic"/>
        </w:rPr>
        <w:t xml:space="preserve"> Acta (BBA)</w:t>
      </w:r>
      <w:r w:rsidRPr="0090398C">
        <w:rPr>
          <w:i/>
        </w:rPr>
        <w:t xml:space="preserve">, </w:t>
      </w:r>
      <w:r w:rsidRPr="0090398C">
        <w:rPr>
          <w:rStyle w:val="html-italic"/>
        </w:rPr>
        <w:t>1830</w:t>
      </w:r>
      <w:r w:rsidRPr="0090398C">
        <w:rPr>
          <w:i/>
        </w:rPr>
        <w:t>,</w:t>
      </w:r>
      <w:r w:rsidRPr="0090398C">
        <w:t xml:space="preserve"> 3670–3695. [</w:t>
      </w:r>
      <w:hyperlink r:id="rId80" w:tgtFrame="_blank" w:history="1">
        <w:r w:rsidRPr="0090398C">
          <w:rPr>
            <w:rStyle w:val="Hyperlink"/>
            <w:color w:val="auto"/>
            <w:u w:val="none"/>
          </w:rPr>
          <w:t>Google Scholar</w:t>
        </w:r>
      </w:hyperlink>
      <w:r w:rsidRPr="0090398C">
        <w:t>] [</w:t>
      </w:r>
      <w:proofErr w:type="spellStart"/>
      <w:r w:rsidR="00B34025">
        <w:fldChar w:fldCharType="begin"/>
      </w:r>
      <w:r w:rsidR="00B34025">
        <w:instrText xml:space="preserve"> HYPERLINK "https://doi.org/10.1016/j.bbagen.2013.02.008" \t "_blank" </w:instrText>
      </w:r>
      <w:r w:rsidR="00B34025">
        <w:fldChar w:fldCharType="separate"/>
      </w:r>
      <w:r w:rsidRPr="0090398C">
        <w:rPr>
          <w:rStyle w:val="Hyperlink"/>
          <w:color w:val="auto"/>
          <w:u w:val="none"/>
        </w:rPr>
        <w:t>CrossRef</w:t>
      </w:r>
      <w:proofErr w:type="spellEnd"/>
      <w:r w:rsidR="00B34025">
        <w:rPr>
          <w:rStyle w:val="Hyperlink"/>
          <w:color w:val="auto"/>
          <w:u w:val="none"/>
        </w:rPr>
        <w:fldChar w:fldCharType="end"/>
      </w:r>
      <w:r w:rsidRPr="0090398C">
        <w:t>] [</w:t>
      </w:r>
      <w:hyperlink r:id="rId81" w:tgtFrame="_blank" w:history="1">
        <w:r w:rsidRPr="0090398C">
          <w:rPr>
            <w:rStyle w:val="Hyperlink"/>
            <w:color w:val="auto"/>
            <w:u w:val="none"/>
          </w:rPr>
          <w:t>Green Version</w:t>
        </w:r>
      </w:hyperlink>
      <w:r w:rsidRPr="0090398C">
        <w:t>]</w:t>
      </w:r>
    </w:p>
    <w:p w:rsidR="00362EA0" w:rsidRDefault="00362EA0" w:rsidP="005534A8">
      <w:pPr>
        <w:spacing w:after="0" w:line="240" w:lineRule="auto"/>
        <w:rPr>
          <w:noProof/>
          <w:color w:val="000000" w:themeColor="text1"/>
        </w:rPr>
      </w:pPr>
    </w:p>
    <w:p w:rsidR="00362EA0" w:rsidRPr="0090398C" w:rsidRDefault="00362EA0" w:rsidP="005534A8">
      <w:pPr>
        <w:pStyle w:val="Default"/>
        <w:ind w:left="720" w:hanging="720"/>
        <w:jc w:val="both"/>
        <w:rPr>
          <w:color w:val="auto"/>
        </w:rPr>
      </w:pPr>
      <w:proofErr w:type="spellStart"/>
      <w:r w:rsidRPr="0090398C">
        <w:rPr>
          <w:color w:val="auto"/>
        </w:rPr>
        <w:t>Bailon-Moscoso</w:t>
      </w:r>
      <w:proofErr w:type="spellEnd"/>
      <w:r w:rsidRPr="0090398C">
        <w:rPr>
          <w:color w:val="auto"/>
        </w:rPr>
        <w:t xml:space="preserve">, N., </w:t>
      </w:r>
      <w:proofErr w:type="spellStart"/>
      <w:r w:rsidRPr="0090398C">
        <w:rPr>
          <w:color w:val="auto"/>
        </w:rPr>
        <w:t>Cevallos-Solorzano</w:t>
      </w:r>
      <w:proofErr w:type="spellEnd"/>
      <w:r w:rsidRPr="0090398C">
        <w:rPr>
          <w:color w:val="auto"/>
        </w:rPr>
        <w:t xml:space="preserve">, G., Romero-Benavides, J. C., &amp; Orellana, M. I. (2017). Natural compounds as modulators of cell cycle arrest: application for anticancer chemotherapies. </w:t>
      </w:r>
      <w:r w:rsidRPr="0090398C">
        <w:rPr>
          <w:i/>
          <w:color w:val="auto"/>
        </w:rPr>
        <w:t>Current Genomics, 18</w:t>
      </w:r>
      <w:r w:rsidRPr="0090398C">
        <w:rPr>
          <w:color w:val="auto"/>
        </w:rPr>
        <w:t xml:space="preserve">(2), 106-131 </w:t>
      </w:r>
    </w:p>
    <w:p w:rsidR="00362EA0" w:rsidRPr="00805A74" w:rsidRDefault="00362EA0" w:rsidP="005534A8">
      <w:pPr>
        <w:spacing w:after="0" w:line="240" w:lineRule="auto"/>
        <w:rPr>
          <w:noProof/>
          <w:color w:val="000000" w:themeColor="text1"/>
        </w:rPr>
      </w:pPr>
    </w:p>
    <w:p w:rsidR="00343820" w:rsidRPr="00343820" w:rsidRDefault="00343820" w:rsidP="005534A8">
      <w:pPr>
        <w:spacing w:after="0" w:line="240" w:lineRule="auto"/>
        <w:rPr>
          <w:b/>
          <w:lang w:val="en-GB"/>
        </w:rPr>
      </w:pPr>
    </w:p>
    <w:sectPr w:rsidR="00343820" w:rsidRPr="00343820" w:rsidSect="00B379F2">
      <w:headerReference w:type="even" r:id="rId82"/>
      <w:headerReference w:type="default" r:id="rId83"/>
      <w:footerReference w:type="default" r:id="rId84"/>
      <w:headerReference w:type="first" r:id="rId8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D57" w:rsidRDefault="005A5D57" w:rsidP="00730AE7">
      <w:pPr>
        <w:spacing w:after="0" w:line="240" w:lineRule="auto"/>
      </w:pPr>
      <w:r>
        <w:separator/>
      </w:r>
    </w:p>
  </w:endnote>
  <w:endnote w:type="continuationSeparator" w:id="0">
    <w:p w:rsidR="005A5D57" w:rsidRDefault="005A5D57" w:rsidP="0073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Optima LT Std">
    <w:altName w:val="Optima LT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MinionPro-Capt">
    <w:altName w:val="MS Gothic"/>
    <w:panose1 w:val="00000000000000000000"/>
    <w:charset w:val="80"/>
    <w:family w:val="roman"/>
    <w:notTrueType/>
    <w:pitch w:val="default"/>
    <w:sig w:usb0="00000001" w:usb1="08070000" w:usb2="00000010" w:usb3="00000000" w:csb0="00020000" w:csb1="00000000"/>
  </w:font>
  <w:font w:name="PalatinoLinotype-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820" w:rsidRDefault="00343820" w:rsidP="00D753E4">
    <w:pPr>
      <w:pStyle w:val="Footer"/>
    </w:pPr>
  </w:p>
  <w:p w:rsidR="00343820" w:rsidRDefault="00343820" w:rsidP="00D75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D57" w:rsidRDefault="005A5D57" w:rsidP="00730AE7">
      <w:pPr>
        <w:spacing w:after="0" w:line="240" w:lineRule="auto"/>
      </w:pPr>
      <w:r>
        <w:separator/>
      </w:r>
    </w:p>
  </w:footnote>
  <w:footnote w:type="continuationSeparator" w:id="0">
    <w:p w:rsidR="005A5D57" w:rsidRDefault="005A5D57" w:rsidP="0073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3" o:spid="_x0000_s2050" type="#_x0000_t136" style="position:absolute;left:0;text-align:left;margin-left:0;margin-top:0;width:545.4pt;height:60.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4" o:spid="_x0000_s2051" type="#_x0000_t136" style="position:absolute;left:0;text-align:left;margin-left:0;margin-top:0;width:545.4pt;height:60.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2" o:spid="_x0000_s2049" type="#_x0000_t136" style="position:absolute;left:0;text-align:left;margin-left:0;margin-top:0;width:545.4pt;height:60.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6" o:spid="_x0000_s2053" type="#_x0000_t136" style="position:absolute;left:0;text-align:left;margin-left:0;margin-top:0;width:545.4pt;height:60.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7" o:spid="_x0000_s2054" type="#_x0000_t136" style="position:absolute;left:0;text-align:left;margin-left:0;margin-top:0;width:545.4pt;height:60.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422" w:rsidRDefault="001C64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55315" o:spid="_x0000_s2052" type="#_x0000_t136" style="position:absolute;left:0;text-align:left;margin-left:0;margin-top:0;width:545.4pt;height:60.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EBF"/>
    <w:multiLevelType w:val="multilevel"/>
    <w:tmpl w:val="0CFC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B671B"/>
    <w:multiLevelType w:val="hybridMultilevel"/>
    <w:tmpl w:val="991E8D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86C90"/>
    <w:multiLevelType w:val="hybridMultilevel"/>
    <w:tmpl w:val="415016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241DA"/>
    <w:multiLevelType w:val="hybridMultilevel"/>
    <w:tmpl w:val="2A4628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528A1"/>
    <w:multiLevelType w:val="hybridMultilevel"/>
    <w:tmpl w:val="87A0823C"/>
    <w:lvl w:ilvl="0" w:tplc="08A631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D4793"/>
    <w:multiLevelType w:val="hybridMultilevel"/>
    <w:tmpl w:val="9FD07B3C"/>
    <w:lvl w:ilvl="0" w:tplc="78C23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74197"/>
    <w:multiLevelType w:val="hybridMultilevel"/>
    <w:tmpl w:val="4D32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35D7C"/>
    <w:multiLevelType w:val="hybridMultilevel"/>
    <w:tmpl w:val="4CEA2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324E3"/>
    <w:multiLevelType w:val="multilevel"/>
    <w:tmpl w:val="81C275A6"/>
    <w:lvl w:ilvl="0">
      <w:start w:val="1"/>
      <w:numFmt w:val="lowerRoman"/>
      <w:lvlText w:val="%1."/>
      <w:lvlJc w:val="righ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66C22"/>
    <w:multiLevelType w:val="multilevel"/>
    <w:tmpl w:val="3F40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A6EB6"/>
    <w:multiLevelType w:val="hybridMultilevel"/>
    <w:tmpl w:val="26F83D9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C0756"/>
    <w:multiLevelType w:val="hybridMultilevel"/>
    <w:tmpl w:val="5EBA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954082"/>
    <w:multiLevelType w:val="multilevel"/>
    <w:tmpl w:val="DF20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943E7"/>
    <w:multiLevelType w:val="multilevel"/>
    <w:tmpl w:val="85D487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E42D7F"/>
    <w:multiLevelType w:val="multilevel"/>
    <w:tmpl w:val="3844FB5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9031F0"/>
    <w:multiLevelType w:val="hybridMultilevel"/>
    <w:tmpl w:val="0B981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B1B88"/>
    <w:multiLevelType w:val="hybridMultilevel"/>
    <w:tmpl w:val="E3FCF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56FF6"/>
    <w:multiLevelType w:val="multilevel"/>
    <w:tmpl w:val="DDEC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03CFB"/>
    <w:multiLevelType w:val="hybridMultilevel"/>
    <w:tmpl w:val="6492B72C"/>
    <w:lvl w:ilvl="0" w:tplc="427A8FD4">
      <w:numFmt w:val="bullet"/>
      <w:lvlText w:val=""/>
      <w:lvlJc w:val="left"/>
      <w:pPr>
        <w:ind w:left="82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A59B3"/>
    <w:multiLevelType w:val="hybridMultilevel"/>
    <w:tmpl w:val="DFB0F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537719"/>
    <w:multiLevelType w:val="multilevel"/>
    <w:tmpl w:val="090EA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690097"/>
    <w:multiLevelType w:val="hybridMultilevel"/>
    <w:tmpl w:val="9724D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412341"/>
    <w:multiLevelType w:val="hybridMultilevel"/>
    <w:tmpl w:val="0478D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14"/>
  </w:num>
  <w:num w:numId="4">
    <w:abstractNumId w:val="0"/>
  </w:num>
  <w:num w:numId="5">
    <w:abstractNumId w:val="17"/>
  </w:num>
  <w:num w:numId="6">
    <w:abstractNumId w:val="9"/>
  </w:num>
  <w:num w:numId="7">
    <w:abstractNumId w:val="12"/>
  </w:num>
  <w:num w:numId="8">
    <w:abstractNumId w:val="5"/>
  </w:num>
  <w:num w:numId="9">
    <w:abstractNumId w:val="7"/>
  </w:num>
  <w:num w:numId="10">
    <w:abstractNumId w:val="18"/>
  </w:num>
  <w:num w:numId="11">
    <w:abstractNumId w:val="11"/>
  </w:num>
  <w:num w:numId="12">
    <w:abstractNumId w:val="3"/>
  </w:num>
  <w:num w:numId="13">
    <w:abstractNumId w:val="1"/>
  </w:num>
  <w:num w:numId="14">
    <w:abstractNumId w:val="10"/>
  </w:num>
  <w:num w:numId="15">
    <w:abstractNumId w:val="4"/>
  </w:num>
  <w:num w:numId="16">
    <w:abstractNumId w:val="19"/>
  </w:num>
  <w:num w:numId="17">
    <w:abstractNumId w:val="2"/>
  </w:num>
  <w:num w:numId="18">
    <w:abstractNumId w:val="21"/>
  </w:num>
  <w:num w:numId="19">
    <w:abstractNumId w:val="13"/>
  </w:num>
  <w:num w:numId="20">
    <w:abstractNumId w:val="8"/>
  </w:num>
  <w:num w:numId="21">
    <w:abstractNumId w:val="6"/>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5157"/>
    <w:rsid w:val="0000011D"/>
    <w:rsid w:val="000A3056"/>
    <w:rsid w:val="000B1061"/>
    <w:rsid w:val="000F19CE"/>
    <w:rsid w:val="00175071"/>
    <w:rsid w:val="001B02D7"/>
    <w:rsid w:val="001C6422"/>
    <w:rsid w:val="00205157"/>
    <w:rsid w:val="00244516"/>
    <w:rsid w:val="002604C2"/>
    <w:rsid w:val="00284725"/>
    <w:rsid w:val="002B12BF"/>
    <w:rsid w:val="00343820"/>
    <w:rsid w:val="00362EA0"/>
    <w:rsid w:val="003B1B06"/>
    <w:rsid w:val="003F32D0"/>
    <w:rsid w:val="00431B73"/>
    <w:rsid w:val="00465859"/>
    <w:rsid w:val="00477B1F"/>
    <w:rsid w:val="004A0ACC"/>
    <w:rsid w:val="004B714A"/>
    <w:rsid w:val="004C5F0B"/>
    <w:rsid w:val="005534A8"/>
    <w:rsid w:val="005A5D57"/>
    <w:rsid w:val="005C5C01"/>
    <w:rsid w:val="005E2097"/>
    <w:rsid w:val="006A1D02"/>
    <w:rsid w:val="00730AE7"/>
    <w:rsid w:val="007B25DE"/>
    <w:rsid w:val="008565B3"/>
    <w:rsid w:val="0087233E"/>
    <w:rsid w:val="00A12314"/>
    <w:rsid w:val="00A92CB4"/>
    <w:rsid w:val="00AD4372"/>
    <w:rsid w:val="00B327C5"/>
    <w:rsid w:val="00B34025"/>
    <w:rsid w:val="00B35FFA"/>
    <w:rsid w:val="00B379F2"/>
    <w:rsid w:val="00B71142"/>
    <w:rsid w:val="00B73AA7"/>
    <w:rsid w:val="00BF2F72"/>
    <w:rsid w:val="00C81F20"/>
    <w:rsid w:val="00CA3AB9"/>
    <w:rsid w:val="00CB4975"/>
    <w:rsid w:val="00D21735"/>
    <w:rsid w:val="00D753E4"/>
    <w:rsid w:val="00E10DFF"/>
    <w:rsid w:val="00E32CFE"/>
    <w:rsid w:val="00EF2694"/>
    <w:rsid w:val="00F45F41"/>
    <w:rsid w:val="00FA4930"/>
    <w:rsid w:val="00FF18A8"/>
    <w:rsid w:val="00FF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Straight Arrow Connector 19"/>
        <o:r id="V:Rule2" type="connector" idref="#AutoShape 605"/>
        <o:r id="V:Rule3" type="connector" idref="#Straight Arrow Connector 32"/>
        <o:r id="V:Rule4" type="connector" idref="#AutoShape 671"/>
        <o:r id="V:Rule5" type="connector" idref="#AutoShape 606"/>
        <o:r id="V:Rule6" type="connector" idref="#AutoShape 664"/>
        <o:r id="V:Rule7" type="connector" idref="#AutoShape 646"/>
        <o:r id="V:Rule8" type="connector" idref="#AutoShape 597"/>
        <o:r id="V:Rule9" type="connector" idref="#AutoShape 655"/>
        <o:r id="V:Rule10" type="connector" idref="#AutoShape 656"/>
        <o:r id="V:Rule11" type="connector" idref="#AutoShape 620"/>
        <o:r id="V:Rule12" type="connector" idref="#AutoShape 660"/>
        <o:r id="V:Rule13" type="connector" idref="#AutoShape 594"/>
        <o:r id="V:Rule14" type="connector" idref="#AutoShape 662"/>
        <o:r id="V:Rule15" type="connector" idref="#AutoShape 663"/>
        <o:r id="V:Rule16" type="connector" idref="#AutoShape 593"/>
        <o:r id="V:Rule17" type="connector" idref="#AutoShape 673"/>
        <o:r id="V:Rule18" type="connector" idref="#_x0000_s1148"/>
        <o:r id="V:Rule19" type="connector" idref="#AutoShape 634"/>
        <o:r id="V:Rule20" type="connector" idref="#AutoShape 614"/>
        <o:r id="V:Rule21" type="connector" idref="#_x0000_s1150"/>
        <o:r id="V:Rule22" type="connector" idref="#AutoShape 621"/>
        <o:r id="V:Rule23" type="connector" idref="#AutoShape 601"/>
        <o:r id="V:Rule24" type="connector" idref="#AutoShape 672"/>
        <o:r id="V:Rule25" type="connector" idref="#AutoShape 635"/>
        <o:r id="V:Rule26" type="connector" idref="#AutoShape 598"/>
        <o:r id="V:Rule27" type="connector" idref="#AutoShape 654"/>
        <o:r id="V:Rule28" type="connector" idref="#AutoShape 613"/>
        <o:r id="V:Rule29" type="connector" idref="#AutoShape 648"/>
        <o:r id="V:Rule30" type="connector" idref="#AutoShape 649"/>
        <o:r id="V:Rule31" type="connector" idref="#AutoShape 661"/>
        <o:r id="V:Rule32" type="connector" idref="#AutoShape 602"/>
        <o:r id="V:Rule33" type="connector" idref="#_x0000_s1167"/>
        <o:r id="V:Rule34" type="connector" idref="#AutoShape 609"/>
        <o:r id="V:Rule35" type="connector" idref="#_x0000_s1165"/>
        <o:r id="V:Rule36" type="connector" idref="#AutoShape 610"/>
        <o:r id="V:Rule37" type="connector" idref="#Straight Arrow Connector 29"/>
      </o:rules>
    </o:shapelayout>
  </w:shapeDefaults>
  <w:decimalSymbol w:val="."/>
  <w:listSeparator w:val=","/>
  <w14:docId w14:val="3DBEF8C9"/>
  <w15:docId w15:val="{D016A3A2-F37A-468B-A710-64507157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157"/>
    <w:pPr>
      <w:spacing w:after="160" w:line="480" w:lineRule="auto"/>
      <w:jc w:val="both"/>
    </w:pPr>
    <w:rPr>
      <w:rFonts w:ascii="Times New Roman" w:hAnsi="Times New Roman" w:cs="Times New Roman"/>
      <w:sz w:val="24"/>
      <w:szCs w:val="24"/>
    </w:rPr>
  </w:style>
  <w:style w:type="paragraph" w:styleId="Heading1">
    <w:name w:val="heading 1"/>
    <w:basedOn w:val="Normal"/>
    <w:link w:val="Heading1Char"/>
    <w:uiPriority w:val="9"/>
    <w:qFormat/>
    <w:rsid w:val="00A12314"/>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A123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12314"/>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3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231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1231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12314"/>
    <w:pPr>
      <w:ind w:left="720"/>
      <w:contextualSpacing/>
    </w:pPr>
  </w:style>
  <w:style w:type="paragraph" w:styleId="Header">
    <w:name w:val="header"/>
    <w:basedOn w:val="Normal"/>
    <w:link w:val="HeaderChar"/>
    <w:uiPriority w:val="99"/>
    <w:unhideWhenUsed/>
    <w:rsid w:val="00A12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314"/>
    <w:rPr>
      <w:rFonts w:ascii="Times New Roman" w:hAnsi="Times New Roman" w:cs="Times New Roman"/>
      <w:sz w:val="24"/>
      <w:szCs w:val="24"/>
    </w:rPr>
  </w:style>
  <w:style w:type="paragraph" w:styleId="Footer">
    <w:name w:val="footer"/>
    <w:basedOn w:val="Normal"/>
    <w:link w:val="FooterChar"/>
    <w:uiPriority w:val="99"/>
    <w:unhideWhenUsed/>
    <w:rsid w:val="00A12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314"/>
    <w:rPr>
      <w:rFonts w:ascii="Times New Roman" w:hAnsi="Times New Roman" w:cs="Times New Roman"/>
      <w:sz w:val="24"/>
      <w:szCs w:val="24"/>
    </w:rPr>
  </w:style>
  <w:style w:type="paragraph" w:customStyle="1" w:styleId="Default">
    <w:name w:val="Default"/>
    <w:rsid w:val="00A123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A12314"/>
    <w:rPr>
      <w:rFonts w:cs="Palatino LT Std"/>
      <w:color w:val="000000"/>
      <w:sz w:val="20"/>
      <w:szCs w:val="20"/>
    </w:rPr>
  </w:style>
  <w:style w:type="character" w:customStyle="1" w:styleId="A5">
    <w:name w:val="A5"/>
    <w:uiPriority w:val="99"/>
    <w:rsid w:val="00A12314"/>
    <w:rPr>
      <w:rFonts w:cs="Palatino LT Std"/>
      <w:color w:val="000000"/>
      <w:sz w:val="13"/>
      <w:szCs w:val="13"/>
    </w:rPr>
  </w:style>
  <w:style w:type="table" w:styleId="TableGrid">
    <w:name w:val="Table Grid"/>
    <w:basedOn w:val="TableNormal"/>
    <w:uiPriority w:val="39"/>
    <w:rsid w:val="00A1231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A12314"/>
  </w:style>
  <w:style w:type="character" w:styleId="Hyperlink">
    <w:name w:val="Hyperlink"/>
    <w:basedOn w:val="DefaultParagraphFont"/>
    <w:uiPriority w:val="99"/>
    <w:unhideWhenUsed/>
    <w:rsid w:val="00A12314"/>
    <w:rPr>
      <w:color w:val="0000FF" w:themeColor="hyperlink"/>
      <w:u w:val="single"/>
    </w:rPr>
  </w:style>
  <w:style w:type="paragraph" w:customStyle="1" w:styleId="Pa6">
    <w:name w:val="Pa6"/>
    <w:basedOn w:val="Default"/>
    <w:next w:val="Default"/>
    <w:uiPriority w:val="99"/>
    <w:rsid w:val="00A12314"/>
    <w:pPr>
      <w:spacing w:line="201" w:lineRule="atLeast"/>
    </w:pPr>
    <w:rPr>
      <w:rFonts w:ascii="Optima LT Std" w:hAnsi="Optima LT Std" w:cstheme="minorBidi"/>
      <w:color w:val="auto"/>
    </w:rPr>
  </w:style>
  <w:style w:type="paragraph" w:customStyle="1" w:styleId="Pa2">
    <w:name w:val="Pa2"/>
    <w:basedOn w:val="Default"/>
    <w:next w:val="Default"/>
    <w:uiPriority w:val="99"/>
    <w:rsid w:val="00A12314"/>
    <w:pPr>
      <w:spacing w:line="201" w:lineRule="atLeast"/>
    </w:pPr>
    <w:rPr>
      <w:rFonts w:ascii="Optima LT Std" w:hAnsi="Optima LT Std" w:cstheme="minorBidi"/>
      <w:color w:val="auto"/>
    </w:rPr>
  </w:style>
  <w:style w:type="paragraph" w:customStyle="1" w:styleId="Pa15">
    <w:name w:val="Pa15"/>
    <w:basedOn w:val="Default"/>
    <w:next w:val="Default"/>
    <w:uiPriority w:val="99"/>
    <w:rsid w:val="00A12314"/>
    <w:pPr>
      <w:spacing w:line="201" w:lineRule="atLeast"/>
    </w:pPr>
    <w:rPr>
      <w:rFonts w:ascii="Optima LT Std" w:hAnsi="Optima LT Std" w:cstheme="minorBidi"/>
      <w:color w:val="auto"/>
    </w:rPr>
  </w:style>
  <w:style w:type="paragraph" w:customStyle="1" w:styleId="Pa0">
    <w:name w:val="Pa0"/>
    <w:basedOn w:val="Default"/>
    <w:next w:val="Default"/>
    <w:uiPriority w:val="99"/>
    <w:rsid w:val="00A12314"/>
    <w:pPr>
      <w:spacing w:line="141" w:lineRule="atLeast"/>
    </w:pPr>
    <w:rPr>
      <w:rFonts w:ascii="Optima LT Std" w:hAnsi="Optima LT Std" w:cstheme="minorBidi"/>
      <w:color w:val="auto"/>
    </w:rPr>
  </w:style>
  <w:style w:type="character" w:customStyle="1" w:styleId="A10">
    <w:name w:val="A10"/>
    <w:uiPriority w:val="99"/>
    <w:rsid w:val="00A12314"/>
    <w:rPr>
      <w:rFonts w:cs="Optima LT Std"/>
      <w:color w:val="000000"/>
      <w:sz w:val="13"/>
      <w:szCs w:val="13"/>
    </w:rPr>
  </w:style>
  <w:style w:type="paragraph" w:customStyle="1" w:styleId="Pa12">
    <w:name w:val="Pa12"/>
    <w:basedOn w:val="Default"/>
    <w:next w:val="Default"/>
    <w:uiPriority w:val="99"/>
    <w:rsid w:val="00A12314"/>
    <w:pPr>
      <w:spacing w:line="201" w:lineRule="atLeast"/>
    </w:pPr>
    <w:rPr>
      <w:rFonts w:ascii="Optima LT Std" w:hAnsi="Optima LT Std" w:cstheme="minorBidi"/>
      <w:color w:val="auto"/>
    </w:rPr>
  </w:style>
  <w:style w:type="table" w:customStyle="1" w:styleId="ListTable6Colorful1">
    <w:name w:val="List Table 6 Colorful1"/>
    <w:basedOn w:val="TableNormal"/>
    <w:uiPriority w:val="51"/>
    <w:rsid w:val="00A123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gkelc">
    <w:name w:val="hgkelc"/>
    <w:basedOn w:val="DefaultParagraphFont"/>
    <w:rsid w:val="00A12314"/>
  </w:style>
  <w:style w:type="paragraph" w:styleId="NormalWeb">
    <w:name w:val="Normal (Web)"/>
    <w:basedOn w:val="Normal"/>
    <w:uiPriority w:val="99"/>
    <w:unhideWhenUsed/>
    <w:rsid w:val="00A12314"/>
    <w:pPr>
      <w:spacing w:before="100" w:beforeAutospacing="1" w:after="100" w:afterAutospacing="1" w:line="240" w:lineRule="auto"/>
    </w:pPr>
    <w:rPr>
      <w:rFonts w:eastAsia="Times New Roman"/>
    </w:rPr>
  </w:style>
  <w:style w:type="character" w:customStyle="1" w:styleId="BalloonTextChar">
    <w:name w:val="Balloon Text Char"/>
    <w:basedOn w:val="DefaultParagraphFont"/>
    <w:link w:val="BalloonText"/>
    <w:uiPriority w:val="99"/>
    <w:rsid w:val="00A12314"/>
    <w:rPr>
      <w:rFonts w:ascii="Tahoma" w:hAnsi="Tahoma" w:cs="Tahoma"/>
      <w:sz w:val="16"/>
      <w:szCs w:val="16"/>
    </w:rPr>
  </w:style>
  <w:style w:type="paragraph" w:styleId="BalloonText">
    <w:name w:val="Balloon Text"/>
    <w:basedOn w:val="Normal"/>
    <w:link w:val="BalloonTextChar"/>
    <w:uiPriority w:val="99"/>
    <w:unhideWhenUsed/>
    <w:rsid w:val="00A1231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12314"/>
    <w:rPr>
      <w:rFonts w:ascii="Tahoma" w:hAnsi="Tahoma" w:cs="Tahoma"/>
      <w:sz w:val="16"/>
      <w:szCs w:val="16"/>
    </w:rPr>
  </w:style>
  <w:style w:type="character" w:customStyle="1" w:styleId="aranob">
    <w:name w:val="aranob"/>
    <w:basedOn w:val="DefaultParagraphFont"/>
    <w:rsid w:val="00A12314"/>
  </w:style>
  <w:style w:type="table" w:customStyle="1" w:styleId="ListTable2-Accent51">
    <w:name w:val="List Table 2 - Accent 51"/>
    <w:basedOn w:val="TableNormal"/>
    <w:uiPriority w:val="47"/>
    <w:rsid w:val="00A12314"/>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A12314"/>
    <w:rPr>
      <w:b/>
      <w:bCs/>
    </w:rPr>
  </w:style>
  <w:style w:type="character" w:customStyle="1" w:styleId="ref-auth">
    <w:name w:val="ref-auth"/>
    <w:basedOn w:val="DefaultParagraphFont"/>
    <w:rsid w:val="00A12314"/>
  </w:style>
  <w:style w:type="character" w:styleId="Emphasis">
    <w:name w:val="Emphasis"/>
    <w:basedOn w:val="DefaultParagraphFont"/>
    <w:uiPriority w:val="20"/>
    <w:qFormat/>
    <w:rsid w:val="00A12314"/>
    <w:rPr>
      <w:i/>
      <w:iCs/>
    </w:rPr>
  </w:style>
  <w:style w:type="character" w:customStyle="1" w:styleId="authors-list-item">
    <w:name w:val="authors-list-item"/>
    <w:basedOn w:val="DefaultParagraphFont"/>
    <w:rsid w:val="00A12314"/>
  </w:style>
  <w:style w:type="character" w:customStyle="1" w:styleId="author-sup-separator">
    <w:name w:val="author-sup-separator"/>
    <w:basedOn w:val="DefaultParagraphFont"/>
    <w:rsid w:val="00A12314"/>
  </w:style>
  <w:style w:type="character" w:customStyle="1" w:styleId="comma">
    <w:name w:val="comma"/>
    <w:basedOn w:val="DefaultParagraphFont"/>
    <w:rsid w:val="00A12314"/>
  </w:style>
  <w:style w:type="character" w:customStyle="1" w:styleId="cit">
    <w:name w:val="cit"/>
    <w:basedOn w:val="DefaultParagraphFont"/>
    <w:rsid w:val="00A12314"/>
  </w:style>
  <w:style w:type="character" w:customStyle="1" w:styleId="period">
    <w:name w:val="period"/>
    <w:basedOn w:val="DefaultParagraphFont"/>
    <w:rsid w:val="00A12314"/>
  </w:style>
  <w:style w:type="table" w:customStyle="1" w:styleId="LightShading1">
    <w:name w:val="Light Shading1"/>
    <w:basedOn w:val="TableNormal"/>
    <w:uiPriority w:val="60"/>
    <w:rsid w:val="00A123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A123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ref-lnk">
    <w:name w:val="ref-lnk"/>
    <w:basedOn w:val="DefaultParagraphFont"/>
    <w:rsid w:val="00A12314"/>
  </w:style>
  <w:style w:type="character" w:customStyle="1" w:styleId="italic">
    <w:name w:val="italic"/>
    <w:basedOn w:val="DefaultParagraphFont"/>
    <w:rsid w:val="00A12314"/>
  </w:style>
  <w:style w:type="character" w:customStyle="1" w:styleId="id-label">
    <w:name w:val="id-label"/>
    <w:basedOn w:val="DefaultParagraphFont"/>
    <w:rsid w:val="00A12314"/>
  </w:style>
  <w:style w:type="character" w:customStyle="1" w:styleId="html-italic">
    <w:name w:val="html-italic"/>
    <w:basedOn w:val="DefaultParagraphFont"/>
    <w:rsid w:val="00A12314"/>
  </w:style>
  <w:style w:type="character" w:styleId="HTMLCite">
    <w:name w:val="HTML Cite"/>
    <w:basedOn w:val="DefaultParagraphFont"/>
    <w:uiPriority w:val="99"/>
    <w:semiHidden/>
    <w:unhideWhenUsed/>
    <w:rsid w:val="00A12314"/>
    <w:rPr>
      <w:i/>
      <w:iCs/>
    </w:rPr>
  </w:style>
  <w:style w:type="character" w:customStyle="1" w:styleId="nlmarticle-title">
    <w:name w:val="nlm_article-title"/>
    <w:basedOn w:val="DefaultParagraphFont"/>
    <w:rsid w:val="00A12314"/>
  </w:style>
  <w:style w:type="character" w:customStyle="1" w:styleId="react-xocs-alternative-link">
    <w:name w:val="react-xocs-alternative-link"/>
    <w:basedOn w:val="DefaultParagraphFont"/>
    <w:rsid w:val="00A12314"/>
  </w:style>
  <w:style w:type="character" w:customStyle="1" w:styleId="given-name">
    <w:name w:val="given-name"/>
    <w:basedOn w:val="DefaultParagraphFont"/>
    <w:rsid w:val="00A12314"/>
  </w:style>
  <w:style w:type="character" w:customStyle="1" w:styleId="text">
    <w:name w:val="text"/>
    <w:basedOn w:val="DefaultParagraphFont"/>
    <w:rsid w:val="00A12314"/>
  </w:style>
  <w:style w:type="character" w:customStyle="1" w:styleId="title-text">
    <w:name w:val="title-text"/>
    <w:basedOn w:val="DefaultParagraphFont"/>
    <w:rsid w:val="00A12314"/>
  </w:style>
  <w:style w:type="character" w:customStyle="1" w:styleId="anchor-text">
    <w:name w:val="anchor-text"/>
    <w:basedOn w:val="DefaultParagraphFont"/>
    <w:rsid w:val="00A12314"/>
  </w:style>
  <w:style w:type="character" w:customStyle="1" w:styleId="citation-doi">
    <w:name w:val="citation-doi"/>
    <w:basedOn w:val="DefaultParagraphFont"/>
    <w:rsid w:val="00A12314"/>
  </w:style>
  <w:style w:type="character" w:customStyle="1" w:styleId="secondary-date">
    <w:name w:val="secondary-date"/>
    <w:basedOn w:val="DefaultParagraphFont"/>
    <w:rsid w:val="00A12314"/>
  </w:style>
  <w:style w:type="character" w:customStyle="1" w:styleId="ref-journal">
    <w:name w:val="ref-journal"/>
    <w:basedOn w:val="DefaultParagraphFont"/>
    <w:rsid w:val="00A12314"/>
  </w:style>
  <w:style w:type="character" w:customStyle="1" w:styleId="ref-vol">
    <w:name w:val="ref-vol"/>
    <w:basedOn w:val="DefaultParagraphFont"/>
    <w:rsid w:val="00A12314"/>
  </w:style>
  <w:style w:type="character" w:customStyle="1" w:styleId="name">
    <w:name w:val="name"/>
    <w:basedOn w:val="DefaultParagraphFont"/>
    <w:rsid w:val="00A12314"/>
  </w:style>
  <w:style w:type="character" w:customStyle="1" w:styleId="accordion-tabbedtab-mobile">
    <w:name w:val="accordion-tabbed__tab-mobile"/>
    <w:basedOn w:val="DefaultParagraphFont"/>
    <w:rsid w:val="00A12314"/>
  </w:style>
  <w:style w:type="character" w:customStyle="1" w:styleId="comma-separator">
    <w:name w:val="comma-separator"/>
    <w:basedOn w:val="DefaultParagraphFont"/>
    <w:rsid w:val="00A12314"/>
  </w:style>
  <w:style w:type="character" w:customStyle="1" w:styleId="identifier">
    <w:name w:val="identifier"/>
    <w:basedOn w:val="DefaultParagraphFont"/>
    <w:rsid w:val="00A12314"/>
  </w:style>
  <w:style w:type="character" w:customStyle="1" w:styleId="label">
    <w:name w:val="label"/>
    <w:basedOn w:val="DefaultParagraphFont"/>
    <w:rsid w:val="00A12314"/>
  </w:style>
  <w:style w:type="character" w:customStyle="1" w:styleId="bold">
    <w:name w:val="bold"/>
    <w:basedOn w:val="DefaultParagraphFont"/>
    <w:rsid w:val="00A12314"/>
  </w:style>
  <w:style w:type="paragraph" w:customStyle="1" w:styleId="authorstitle">
    <w:name w:val="authors__title"/>
    <w:basedOn w:val="Normal"/>
    <w:rsid w:val="00A12314"/>
    <w:pPr>
      <w:spacing w:before="100" w:beforeAutospacing="1" w:after="100" w:afterAutospacing="1" w:line="240" w:lineRule="auto"/>
      <w:jc w:val="left"/>
    </w:pPr>
    <w:rPr>
      <w:rFonts w:eastAsia="Times New Roman"/>
    </w:rPr>
  </w:style>
  <w:style w:type="paragraph" w:customStyle="1" w:styleId="chapterdates">
    <w:name w:val="chapter__dates"/>
    <w:basedOn w:val="Normal"/>
    <w:rsid w:val="00A12314"/>
    <w:pPr>
      <w:spacing w:before="100" w:beforeAutospacing="1" w:after="100" w:afterAutospacing="1" w:line="240" w:lineRule="auto"/>
      <w:jc w:val="left"/>
    </w:pPr>
    <w:rPr>
      <w:rFonts w:eastAsia="Times New Roman"/>
    </w:rPr>
  </w:style>
  <w:style w:type="paragraph" w:customStyle="1" w:styleId="chapterdoi">
    <w:name w:val="chapter__doi"/>
    <w:basedOn w:val="Normal"/>
    <w:rsid w:val="00A12314"/>
    <w:pPr>
      <w:spacing w:before="100" w:beforeAutospacing="1" w:after="100" w:afterAutospacing="1" w:line="240" w:lineRule="auto"/>
      <w:jc w:val="left"/>
    </w:pPr>
    <w:rPr>
      <w:rFonts w:eastAsia="Times New Roman"/>
    </w:rPr>
  </w:style>
  <w:style w:type="character" w:customStyle="1" w:styleId="A3">
    <w:name w:val="A3"/>
    <w:uiPriority w:val="99"/>
    <w:rsid w:val="00A12314"/>
    <w:rPr>
      <w:rFonts w:cs="Gill Sans MT"/>
      <w:color w:val="000000"/>
      <w:sz w:val="12"/>
      <w:szCs w:val="12"/>
    </w:rPr>
  </w:style>
  <w:style w:type="paragraph" w:customStyle="1" w:styleId="Pa10">
    <w:name w:val="Pa10"/>
    <w:basedOn w:val="Default"/>
    <w:next w:val="Default"/>
    <w:uiPriority w:val="99"/>
    <w:rsid w:val="00A12314"/>
    <w:pPr>
      <w:spacing w:line="181" w:lineRule="atLeast"/>
    </w:pPr>
    <w:rPr>
      <w:rFonts w:ascii="Myriad Pro" w:hAnsi="Myriad Pro" w:cstheme="minorBidi"/>
      <w:color w:val="auto"/>
    </w:rPr>
  </w:style>
  <w:style w:type="character" w:customStyle="1" w:styleId="A7">
    <w:name w:val="A7"/>
    <w:uiPriority w:val="99"/>
    <w:rsid w:val="00A12314"/>
    <w:rPr>
      <w:rFonts w:cs="Myriad Pro"/>
      <w:color w:val="000000"/>
      <w:sz w:val="12"/>
      <w:szCs w:val="12"/>
    </w:rPr>
  </w:style>
  <w:style w:type="paragraph" w:customStyle="1" w:styleId="Pa23">
    <w:name w:val="Pa23"/>
    <w:basedOn w:val="Default"/>
    <w:next w:val="Default"/>
    <w:uiPriority w:val="99"/>
    <w:rsid w:val="00A12314"/>
    <w:pPr>
      <w:spacing w:line="161" w:lineRule="atLeast"/>
    </w:pPr>
    <w:rPr>
      <w:rFonts w:ascii="Myriad Pro" w:hAnsi="Myriad Pro" w:cstheme="minorBidi"/>
      <w:color w:val="auto"/>
    </w:rPr>
  </w:style>
  <w:style w:type="character" w:customStyle="1" w:styleId="author">
    <w:name w:val="author"/>
    <w:basedOn w:val="DefaultParagraphFont"/>
    <w:rsid w:val="00A12314"/>
  </w:style>
  <w:style w:type="character" w:customStyle="1" w:styleId="published">
    <w:name w:val="published"/>
    <w:basedOn w:val="DefaultParagraphFont"/>
    <w:rsid w:val="00A12314"/>
  </w:style>
  <w:style w:type="paragraph" w:customStyle="1" w:styleId="post-meta">
    <w:name w:val="post-meta"/>
    <w:basedOn w:val="Normal"/>
    <w:rsid w:val="00A12314"/>
    <w:pPr>
      <w:spacing w:before="100" w:beforeAutospacing="1" w:after="100" w:afterAutospacing="1" w:line="240" w:lineRule="auto"/>
      <w:jc w:val="left"/>
    </w:pPr>
    <w:rPr>
      <w:rFonts w:eastAsia="Times New Roman"/>
    </w:rPr>
  </w:style>
  <w:style w:type="paragraph" w:customStyle="1" w:styleId="relations">
    <w:name w:val="relations"/>
    <w:basedOn w:val="Normal"/>
    <w:rsid w:val="00A12314"/>
    <w:pPr>
      <w:spacing w:before="100" w:beforeAutospacing="1" w:after="100" w:afterAutospacing="1" w:line="240" w:lineRule="auto"/>
      <w:jc w:val="left"/>
    </w:pPr>
    <w:rPr>
      <w:rFonts w:eastAsia="Times New Roman"/>
    </w:rPr>
  </w:style>
  <w:style w:type="character" w:customStyle="1" w:styleId="hlfld-title">
    <w:name w:val="hlfld-title"/>
    <w:basedOn w:val="DefaultParagraphFont"/>
    <w:rsid w:val="00A12314"/>
  </w:style>
  <w:style w:type="character" w:customStyle="1" w:styleId="hlfld-contribauthor">
    <w:name w:val="hlfld-contribauthor"/>
    <w:basedOn w:val="DefaultParagraphFont"/>
    <w:rsid w:val="00A12314"/>
  </w:style>
  <w:style w:type="character" w:customStyle="1" w:styleId="sr-only">
    <w:name w:val="sr-only"/>
    <w:basedOn w:val="DefaultParagraphFont"/>
    <w:rsid w:val="00A12314"/>
  </w:style>
  <w:style w:type="character" w:customStyle="1" w:styleId="chapter-date-punctuation">
    <w:name w:val="chapter-date-punctuation"/>
    <w:basedOn w:val="DefaultParagraphFont"/>
    <w:rsid w:val="00A12314"/>
  </w:style>
  <w:style w:type="character" w:customStyle="1" w:styleId="A9">
    <w:name w:val="A9"/>
    <w:uiPriority w:val="99"/>
    <w:rsid w:val="00A12314"/>
    <w:rPr>
      <w:rFonts w:ascii="Myriad Pro Light" w:hAnsi="Myriad Pro Light" w:cs="Myriad Pro Light"/>
      <w:color w:val="000000"/>
      <w:sz w:val="15"/>
      <w:szCs w:val="15"/>
    </w:rPr>
  </w:style>
  <w:style w:type="character" w:customStyle="1" w:styleId="u-visually-hidden">
    <w:name w:val="u-visually-hidden"/>
    <w:basedOn w:val="DefaultParagraphFont"/>
    <w:rsid w:val="00A12314"/>
  </w:style>
  <w:style w:type="character" w:customStyle="1" w:styleId="chapter-contribution-date">
    <w:name w:val="chapter-contribution-date"/>
    <w:basedOn w:val="DefaultParagraphFont"/>
    <w:rsid w:val="00A12314"/>
  </w:style>
  <w:style w:type="character" w:customStyle="1" w:styleId="metadata--source-title">
    <w:name w:val="metadata--source-title"/>
    <w:basedOn w:val="DefaultParagraphFont"/>
    <w:rsid w:val="00A12314"/>
  </w:style>
  <w:style w:type="character" w:customStyle="1" w:styleId="metadata--doi">
    <w:name w:val="metadata--doi"/>
    <w:basedOn w:val="DefaultParagraphFont"/>
    <w:rsid w:val="00A12314"/>
  </w:style>
  <w:style w:type="character" w:customStyle="1" w:styleId="metadata--pmid">
    <w:name w:val="metadata--pmid"/>
    <w:basedOn w:val="DefaultParagraphFont"/>
    <w:rsid w:val="00A12314"/>
  </w:style>
  <w:style w:type="character" w:customStyle="1" w:styleId="metadata--pmcid">
    <w:name w:val="metadata--pmcid"/>
    <w:basedOn w:val="DefaultParagraphFont"/>
    <w:rsid w:val="00A12314"/>
  </w:style>
  <w:style w:type="character" w:customStyle="1" w:styleId="citationelocator">
    <w:name w:val="citation__elocator"/>
    <w:basedOn w:val="DefaultParagraphFont"/>
    <w:rsid w:val="00A12314"/>
  </w:style>
  <w:style w:type="character" w:customStyle="1" w:styleId="epub-state">
    <w:name w:val="epub-state"/>
    <w:basedOn w:val="DefaultParagraphFont"/>
    <w:rsid w:val="00A12314"/>
  </w:style>
  <w:style w:type="character" w:customStyle="1" w:styleId="epub-date">
    <w:name w:val="epub-date"/>
    <w:basedOn w:val="DefaultParagraphFont"/>
    <w:rsid w:val="00A12314"/>
  </w:style>
  <w:style w:type="character" w:customStyle="1" w:styleId="collab">
    <w:name w:val="collab"/>
    <w:basedOn w:val="DefaultParagraphFont"/>
    <w:rsid w:val="00A12314"/>
  </w:style>
  <w:style w:type="character" w:customStyle="1" w:styleId="contribdegrees">
    <w:name w:val="contribdegrees"/>
    <w:basedOn w:val="DefaultParagraphFont"/>
    <w:rsid w:val="00A12314"/>
  </w:style>
  <w:style w:type="character" w:customStyle="1" w:styleId="issue-heading">
    <w:name w:val="issue-heading"/>
    <w:basedOn w:val="DefaultParagraphFont"/>
    <w:rsid w:val="00A12314"/>
  </w:style>
  <w:style w:type="character" w:customStyle="1" w:styleId="delimiter">
    <w:name w:val="delimiter"/>
    <w:basedOn w:val="DefaultParagraphFont"/>
    <w:rsid w:val="00A12314"/>
  </w:style>
  <w:style w:type="character" w:styleId="UnresolvedMention">
    <w:name w:val="Unresolved Mention"/>
    <w:basedOn w:val="DefaultParagraphFont"/>
    <w:uiPriority w:val="99"/>
    <w:semiHidden/>
    <w:unhideWhenUsed/>
    <w:rsid w:val="00F45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google.com/search?sa=X&amp;bih=657&amp;biw=1366&amp;rlz=1C1GCEB_enNG967NG967&amp;hl=en&amp;q=separating&amp;si=AMnBZoFY6cJe4EcBOpcoqxHCe-IfF7ZD0n1m2A5TpKAaFzgBXlpkb3tKeOPTV383sg7WpFc0b_9M5dmwiigON0WvdX6CLP9SXA%3D%3D&amp;expnd=1"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emf"/><Relationship Id="rId68" Type="http://schemas.openxmlformats.org/officeDocument/2006/relationships/hyperlink" Target="https://bpspubs.onlinelibrary.wiley.com/authored-by/Kleszcz/Robert" TargetMode="External"/><Relationship Id="rId84"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https://pubmed.ncbi.nlm.nih.gov/?term=%22Ding%20Z%22%5BAuthor%5D" TargetMode="External"/><Relationship Id="rId79" Type="http://schemas.openxmlformats.org/officeDocument/2006/relationships/hyperlink" Target="https://pubs.acs.org/toc/jnprdf/70/3?ref=breadcrumb" TargetMode="External"/><Relationship Id="rId5" Type="http://schemas.openxmlformats.org/officeDocument/2006/relationships/footnotes" Target="footnotes.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hyperlink" Target="https://www.google.com/search?sa=X&amp;bih=657&amp;biw=1366&amp;rlz=1C1GCEB_enNG967NG967&amp;hl=en&amp;q=chromatography&amp;si=AMnBZoGo5JO1-RMo7Hmdi0jk7E03r7Rud4AcAwBZci9zFRfJtyikmMjUjY2igRzWGmAHIOxTioT5d4-VTl_Alq8zvSVBpqJz8cwkoXy9P2z5oago6B_lubc%3D&amp;expnd=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hyperlink" Target="https://bpspubs.onlinelibrary.wiley.com/authored-by/Majchrzak%E2%80%90Celi%C5%84ska/Aleksandra" TargetMode="External"/><Relationship Id="rId77" Type="http://schemas.openxmlformats.org/officeDocument/2006/relationships/hyperlink" Target="https://doi.org/10.1055/s-0032-1328504" TargetMode="Externa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hyperlink" Target="https://www.sciencedirect.com/journal/biomedicine-and-pharmacotherapy" TargetMode="External"/><Relationship Id="rId80" Type="http://schemas.openxmlformats.org/officeDocument/2006/relationships/hyperlink" Target="https://scholar.google.com/scholar_lookup?title=Natural+products:+A+continuing+source+of+novel+drug+leads&amp;author=Cragg,+G.M.&amp;author=Newman,+D.J.&amp;publication_year=2013&amp;journal=Biochim.+Et+Biophys.+Acta+BBA+Gen.+Subj.&amp;volume=1830&amp;pages=3670%E2%80%933695&amp;doi=10.1016/j.bbagen.2013.02.008" TargetMode="External"/><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s://bpspubs.onlinelibrary.wiley.com/authored-by/Baer%E2%80%90Dubowska/Wanda" TargetMode="External"/><Relationship Id="rId75" Type="http://schemas.openxmlformats.org/officeDocument/2006/relationships/hyperlink" Target="https://doi.org/10.12659/MSM.898127" TargetMode="External"/><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hyperlink" Target="https://www.sciencedirect.com/journal/biomedicine-and-pharmacotherapy/vol/116/suppl/C" TargetMode="External"/><Relationship Id="rId78" Type="http://schemas.openxmlformats.org/officeDocument/2006/relationships/hyperlink" Target="https://pubs.acs.org/journal/jnprdf?ref=breadcrumb" TargetMode="External"/><Relationship Id="rId81" Type="http://schemas.openxmlformats.org/officeDocument/2006/relationships/hyperlink" Target="http://europepmc.org/articles/pmc3672862?pdf=render"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doi.org/10.1038/nrc723" TargetMode="External"/><Relationship Id="rId7" Type="http://schemas.openxmlformats.org/officeDocument/2006/relationships/image" Target="media/image1.jpeg"/><Relationship Id="rId71" Type="http://schemas.openxmlformats.org/officeDocument/2006/relationships/hyperlink" Target="https://doi.org/10.1111/bph.16224"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1241</TotalTime>
  <Pages>53</Pages>
  <Words>9976</Words>
  <Characters>56865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15</cp:revision>
  <dcterms:created xsi:type="dcterms:W3CDTF">2025-03-31T20:36:00Z</dcterms:created>
  <dcterms:modified xsi:type="dcterms:W3CDTF">2025-04-07T11:51:00Z</dcterms:modified>
</cp:coreProperties>
</file>