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9DE8A" w14:textId="37950B1C" w:rsidR="00932170" w:rsidRPr="00932170" w:rsidRDefault="00932170" w:rsidP="00275CF1">
      <w:pPr>
        <w:ind w:left="360"/>
        <w:jc w:val="center"/>
        <w:rPr>
          <w:rFonts w:ascii="Times New Roman" w:eastAsia="Times New Roman" w:hAnsi="Times New Roman" w:cs="Times New Roman"/>
          <w:b/>
          <w:bCs/>
          <w:kern w:val="0"/>
          <w:sz w:val="24"/>
          <w:szCs w:val="24"/>
          <w:u w:val="single"/>
          <w:lang w:eastAsia="en-IN" w:bidi="gu-IN"/>
          <w14:ligatures w14:val="none"/>
        </w:rPr>
      </w:pPr>
      <w:r w:rsidRPr="00932170">
        <w:rPr>
          <w:rFonts w:ascii="Times New Roman" w:eastAsia="Times New Roman" w:hAnsi="Times New Roman" w:cs="Times New Roman"/>
          <w:b/>
          <w:bCs/>
          <w:kern w:val="0"/>
          <w:sz w:val="24"/>
          <w:szCs w:val="24"/>
          <w:u w:val="single"/>
          <w:lang w:eastAsia="en-IN" w:bidi="gu-IN"/>
          <w14:ligatures w14:val="none"/>
        </w:rPr>
        <w:t>Original Research Article</w:t>
      </w:r>
    </w:p>
    <w:p w14:paraId="6AA99E30" w14:textId="058A71BC" w:rsidR="00275CF1" w:rsidRDefault="00275CF1" w:rsidP="00275CF1">
      <w:pPr>
        <w:ind w:left="360"/>
        <w:jc w:val="center"/>
        <w:rPr>
          <w:rFonts w:ascii="Times New Roman" w:eastAsia="Times New Roman" w:hAnsi="Times New Roman" w:cs="Times New Roman"/>
          <w:b/>
          <w:bCs/>
          <w:kern w:val="0"/>
          <w:sz w:val="24"/>
          <w:szCs w:val="24"/>
          <w:lang w:eastAsia="en-IN" w:bidi="gu-IN"/>
          <w14:ligatures w14:val="none"/>
        </w:rPr>
      </w:pPr>
      <w:r w:rsidRPr="0065162F">
        <w:rPr>
          <w:rFonts w:ascii="Times New Roman" w:eastAsia="Times New Roman" w:hAnsi="Times New Roman" w:cs="Times New Roman"/>
          <w:b/>
          <w:bCs/>
          <w:kern w:val="0"/>
          <w:sz w:val="24"/>
          <w:szCs w:val="24"/>
          <w:lang w:eastAsia="en-IN" w:bidi="gu-IN"/>
          <w14:ligatures w14:val="none"/>
        </w:rPr>
        <w:t>Consumer Insights into Dairy and Dairy Alternatives: Patterns, Perceptions, and Influencing Factors</w:t>
      </w:r>
      <w:r>
        <w:rPr>
          <w:rFonts w:ascii="Times New Roman" w:eastAsia="Times New Roman" w:hAnsi="Times New Roman" w:cs="Times New Roman"/>
          <w:b/>
          <w:bCs/>
          <w:kern w:val="0"/>
          <w:sz w:val="24"/>
          <w:szCs w:val="24"/>
          <w:lang w:eastAsia="en-IN" w:bidi="gu-IN"/>
          <w14:ligatures w14:val="none"/>
        </w:rPr>
        <w:t xml:space="preserve"> in Anand and Vidyanagar</w:t>
      </w:r>
    </w:p>
    <w:p w14:paraId="1742E199" w14:textId="77777777" w:rsidR="00275CF1" w:rsidRDefault="00275CF1" w:rsidP="00275CF1">
      <w:pPr>
        <w:ind w:left="360"/>
        <w:jc w:val="center"/>
        <w:rPr>
          <w:rFonts w:ascii="Times New Roman" w:eastAsia="Times New Roman" w:hAnsi="Times New Roman" w:cs="Times New Roman"/>
          <w:b/>
          <w:bCs/>
          <w:kern w:val="0"/>
          <w:sz w:val="24"/>
          <w:szCs w:val="24"/>
          <w:lang w:eastAsia="en-IN" w:bidi="gu-IN"/>
          <w14:ligatures w14:val="none"/>
        </w:rPr>
      </w:pPr>
    </w:p>
    <w:p w14:paraId="439A5637" w14:textId="77777777" w:rsidR="00275CF1" w:rsidRPr="0065162F" w:rsidRDefault="00275CF1" w:rsidP="00275CF1">
      <w:pPr>
        <w:ind w:left="360"/>
        <w:jc w:val="center"/>
        <w:rPr>
          <w:rFonts w:ascii="Times New Roman" w:hAnsi="Times New Roman" w:cs="Times New Roman"/>
          <w:b/>
          <w:bCs/>
          <w:sz w:val="28"/>
          <w:szCs w:val="28"/>
          <w:u w:val="single"/>
        </w:rPr>
      </w:pPr>
    </w:p>
    <w:p w14:paraId="6E0931AD" w14:textId="43E739DC" w:rsidR="00013B7F" w:rsidRPr="003B78ED" w:rsidRDefault="00013B7F" w:rsidP="004B45C8">
      <w:pPr>
        <w:rPr>
          <w:rFonts w:ascii="Times New Roman" w:hAnsi="Times New Roman" w:cs="Times New Roman"/>
          <w:b/>
          <w:bCs/>
          <w:sz w:val="28"/>
          <w:szCs w:val="28"/>
          <w:u w:val="single"/>
        </w:rPr>
      </w:pPr>
      <w:r w:rsidRPr="003B78ED">
        <w:rPr>
          <w:rFonts w:ascii="Times New Roman" w:hAnsi="Times New Roman" w:cs="Times New Roman"/>
          <w:b/>
          <w:bCs/>
          <w:sz w:val="28"/>
          <w:szCs w:val="28"/>
          <w:u w:val="single"/>
        </w:rPr>
        <w:t>ABSTRACT</w:t>
      </w:r>
    </w:p>
    <w:p w14:paraId="46424AA2" w14:textId="77777777" w:rsidR="005035E7" w:rsidRPr="005035E7" w:rsidRDefault="005035E7" w:rsidP="005035E7">
      <w:pPr>
        <w:spacing w:line="360" w:lineRule="auto"/>
        <w:ind w:left="360"/>
        <w:jc w:val="both"/>
        <w:rPr>
          <w:rFonts w:ascii="Times New Roman" w:hAnsi="Times New Roman" w:cs="Times New Roman"/>
          <w:sz w:val="24"/>
          <w:szCs w:val="24"/>
        </w:rPr>
      </w:pPr>
      <w:r w:rsidRPr="005035E7">
        <w:rPr>
          <w:rFonts w:ascii="Times New Roman" w:hAnsi="Times New Roman" w:cs="Times New Roman"/>
          <w:sz w:val="24"/>
          <w:szCs w:val="24"/>
        </w:rPr>
        <w:t>This study explores consumer awareness, consumption behavior, and influencing factors related to dairy products and plant-based dairy alternatives among young adults in India. Conducted through a survey of 200 respondents, primarily students from food and agriculture disciplines, the research highlights a strong preference for traditional dairy products such as packed milk, buffalo milk, and ghee. These products are widely recognized and consumed daily, driven by convenience, nutrition, and family habits.</w:t>
      </w:r>
    </w:p>
    <w:p w14:paraId="7835F281" w14:textId="77777777" w:rsidR="005035E7" w:rsidRPr="005035E7" w:rsidRDefault="005035E7" w:rsidP="005035E7">
      <w:pPr>
        <w:spacing w:line="360" w:lineRule="auto"/>
        <w:ind w:left="360"/>
        <w:jc w:val="both"/>
        <w:rPr>
          <w:rFonts w:ascii="Times New Roman" w:hAnsi="Times New Roman" w:cs="Times New Roman"/>
          <w:sz w:val="24"/>
          <w:szCs w:val="24"/>
        </w:rPr>
      </w:pPr>
      <w:r w:rsidRPr="005035E7">
        <w:rPr>
          <w:rFonts w:ascii="Times New Roman" w:hAnsi="Times New Roman" w:cs="Times New Roman"/>
          <w:sz w:val="24"/>
          <w:szCs w:val="24"/>
        </w:rPr>
        <w:t>In contrast, plant-based alternatives like almond milk, oat milk, and plant-based cheeses show low awareness, limited usage, and face barriers such as poor taste perception, unfamiliarity, and limited availability. Nutritional awareness of these alternatives is also low.</w:t>
      </w:r>
    </w:p>
    <w:p w14:paraId="48A52DE8" w14:textId="77777777" w:rsidR="005035E7" w:rsidRPr="005035E7" w:rsidRDefault="005035E7" w:rsidP="005035E7">
      <w:pPr>
        <w:spacing w:line="360" w:lineRule="auto"/>
        <w:ind w:left="360"/>
        <w:jc w:val="both"/>
        <w:rPr>
          <w:rFonts w:ascii="Times New Roman" w:hAnsi="Times New Roman" w:cs="Times New Roman"/>
          <w:sz w:val="24"/>
          <w:szCs w:val="24"/>
        </w:rPr>
      </w:pPr>
      <w:r w:rsidRPr="005035E7">
        <w:rPr>
          <w:rFonts w:ascii="Times New Roman" w:hAnsi="Times New Roman" w:cs="Times New Roman"/>
          <w:sz w:val="24"/>
          <w:szCs w:val="24"/>
        </w:rPr>
        <w:t>The findings emphasize a significant gap between traditional and plant-based dairy products in terms of consumer acceptance. To increase adoption of plant-based alternatives, there is a need for targeted awareness campaigns, taste improvements, and better market accessibility to overcome existing perceptual and cultural barriers.</w:t>
      </w:r>
    </w:p>
    <w:p w14:paraId="7E726E2F" w14:textId="0F4CF55F" w:rsidR="00013B7F" w:rsidRPr="00612139" w:rsidRDefault="00612139" w:rsidP="005035E7">
      <w:pPr>
        <w:spacing w:line="360" w:lineRule="auto"/>
        <w:ind w:left="360"/>
        <w:jc w:val="both"/>
        <w:rPr>
          <w:rFonts w:ascii="Times New Roman" w:hAnsi="Times New Roman" w:cs="Times New Roman"/>
          <w:sz w:val="24"/>
          <w:szCs w:val="24"/>
        </w:rPr>
      </w:pPr>
      <w:r w:rsidRPr="00612139">
        <w:rPr>
          <w:rFonts w:ascii="Times New Roman" w:hAnsi="Times New Roman" w:cs="Times New Roman"/>
          <w:sz w:val="24"/>
          <w:szCs w:val="24"/>
        </w:rPr>
        <w:t>(Keywords: Dairy products, Plant-based dairy alternatives, Consumer awareness, Consumption behavior, Nutritional perception, India, Young adults, Dietary preferences, Market accessibility, Food habits.)</w:t>
      </w:r>
    </w:p>
    <w:p w14:paraId="012B9E97" w14:textId="77777777" w:rsidR="001C37E4" w:rsidRDefault="001C37E4" w:rsidP="001C37E4">
      <w:pPr>
        <w:rPr>
          <w:rFonts w:ascii="Times New Roman" w:hAnsi="Times New Roman" w:cs="Times New Roman"/>
          <w:b/>
          <w:bCs/>
          <w:color w:val="EE0000"/>
          <w:sz w:val="28"/>
          <w:szCs w:val="28"/>
          <w:u w:val="single"/>
        </w:rPr>
      </w:pPr>
    </w:p>
    <w:p w14:paraId="2C04FAE1" w14:textId="53CD2C5C" w:rsidR="00013B7F" w:rsidRPr="001C37E4" w:rsidRDefault="003E5887" w:rsidP="001C37E4">
      <w:pPr>
        <w:rPr>
          <w:rFonts w:ascii="Times New Roman" w:eastAsia="Times New Roman" w:hAnsi="Times New Roman" w:cs="Times New Roman"/>
          <w:b/>
          <w:bCs/>
          <w:kern w:val="0"/>
          <w:sz w:val="24"/>
          <w:szCs w:val="24"/>
          <w:lang w:eastAsia="en-IN" w:bidi="gu-IN"/>
          <w14:ligatures w14:val="none"/>
        </w:rPr>
      </w:pPr>
      <w:r>
        <w:rPr>
          <w:rFonts w:ascii="Times New Roman" w:hAnsi="Times New Roman" w:cs="Times New Roman"/>
          <w:b/>
          <w:bCs/>
          <w:sz w:val="28"/>
          <w:szCs w:val="28"/>
        </w:rPr>
        <w:t>1.</w:t>
      </w:r>
      <w:r w:rsidR="00783ABC" w:rsidRPr="00783ABC">
        <w:rPr>
          <w:rFonts w:ascii="Times New Roman" w:hAnsi="Times New Roman" w:cs="Times New Roman"/>
          <w:b/>
          <w:bCs/>
          <w:sz w:val="28"/>
          <w:szCs w:val="28"/>
        </w:rPr>
        <w:t xml:space="preserve"> </w:t>
      </w:r>
      <w:r w:rsidR="00013B7F" w:rsidRPr="00783ABC">
        <w:rPr>
          <w:rFonts w:ascii="Times New Roman" w:hAnsi="Times New Roman" w:cs="Times New Roman"/>
          <w:b/>
          <w:bCs/>
          <w:sz w:val="28"/>
          <w:szCs w:val="28"/>
        </w:rPr>
        <w:t>INTRODUCTION</w:t>
      </w:r>
    </w:p>
    <w:p w14:paraId="27C5B557" w14:textId="1985FF18" w:rsidR="00571589" w:rsidRPr="00801ECF" w:rsidRDefault="00571589" w:rsidP="005035E7">
      <w:pPr>
        <w:spacing w:line="360" w:lineRule="auto"/>
        <w:jc w:val="both"/>
        <w:rPr>
          <w:rFonts w:ascii="Times New Roman" w:hAnsi="Times New Roman" w:cs="Times New Roman"/>
          <w:sz w:val="24"/>
          <w:szCs w:val="24"/>
        </w:rPr>
      </w:pPr>
      <w:r w:rsidRPr="00801ECF">
        <w:rPr>
          <w:rFonts w:ascii="Times New Roman" w:hAnsi="Times New Roman" w:cs="Times New Roman"/>
          <w:sz w:val="24"/>
          <w:szCs w:val="24"/>
        </w:rPr>
        <w:t>In the dynamic landscape of nutrition and dietary preferences, the choices we make about the foods we consume reflect not</w:t>
      </w:r>
      <w:r w:rsidR="002C3626" w:rsidRPr="00801ECF">
        <w:rPr>
          <w:rFonts w:ascii="Times New Roman" w:hAnsi="Times New Roman" w:cs="Times New Roman"/>
          <w:sz w:val="24"/>
          <w:szCs w:val="24"/>
        </w:rPr>
        <w:t xml:space="preserve"> </w:t>
      </w:r>
      <w:r w:rsidRPr="00801ECF">
        <w:rPr>
          <w:rFonts w:ascii="Times New Roman" w:hAnsi="Times New Roman" w:cs="Times New Roman"/>
          <w:sz w:val="24"/>
          <w:szCs w:val="24"/>
        </w:rPr>
        <w:t>only our taste preferences but also our awareness of the</w:t>
      </w:r>
      <w:r w:rsidR="002C3626" w:rsidRPr="00801ECF">
        <w:rPr>
          <w:rFonts w:ascii="Times New Roman" w:hAnsi="Times New Roman" w:cs="Times New Roman"/>
          <w:sz w:val="24"/>
          <w:szCs w:val="24"/>
        </w:rPr>
        <w:t xml:space="preserve"> </w:t>
      </w:r>
      <w:r w:rsidRPr="00801ECF">
        <w:rPr>
          <w:rFonts w:ascii="Times New Roman" w:hAnsi="Times New Roman" w:cs="Times New Roman"/>
          <w:sz w:val="24"/>
          <w:szCs w:val="24"/>
        </w:rPr>
        <w:t>products available in the market. This study delves into the</w:t>
      </w:r>
      <w:r w:rsidR="002C3626" w:rsidRPr="00801ECF">
        <w:rPr>
          <w:rFonts w:ascii="Times New Roman" w:hAnsi="Times New Roman" w:cs="Times New Roman"/>
          <w:sz w:val="24"/>
          <w:szCs w:val="24"/>
        </w:rPr>
        <w:t xml:space="preserve"> </w:t>
      </w:r>
      <w:r w:rsidRPr="00801ECF">
        <w:rPr>
          <w:rFonts w:ascii="Times New Roman" w:hAnsi="Times New Roman" w:cs="Times New Roman"/>
          <w:sz w:val="24"/>
          <w:szCs w:val="24"/>
        </w:rPr>
        <w:t>intricate web of consumer consciousness, focusing</w:t>
      </w:r>
      <w:r w:rsidR="002C3626" w:rsidRPr="00801ECF">
        <w:rPr>
          <w:rFonts w:ascii="Times New Roman" w:hAnsi="Times New Roman" w:cs="Times New Roman"/>
          <w:sz w:val="24"/>
          <w:szCs w:val="24"/>
        </w:rPr>
        <w:t xml:space="preserve"> </w:t>
      </w:r>
      <w:r w:rsidRPr="00801ECF">
        <w:rPr>
          <w:rFonts w:ascii="Times New Roman" w:hAnsi="Times New Roman" w:cs="Times New Roman"/>
          <w:sz w:val="24"/>
          <w:szCs w:val="24"/>
        </w:rPr>
        <w:t>specifically on the awareness surrounding dairy products and</w:t>
      </w:r>
      <w:r w:rsidR="002C3626" w:rsidRPr="00801ECF">
        <w:rPr>
          <w:rFonts w:ascii="Times New Roman" w:hAnsi="Times New Roman" w:cs="Times New Roman"/>
          <w:sz w:val="24"/>
          <w:szCs w:val="24"/>
        </w:rPr>
        <w:t xml:space="preserve"> </w:t>
      </w:r>
      <w:r w:rsidRPr="00801ECF">
        <w:rPr>
          <w:rFonts w:ascii="Times New Roman" w:hAnsi="Times New Roman" w:cs="Times New Roman"/>
          <w:sz w:val="24"/>
          <w:szCs w:val="24"/>
        </w:rPr>
        <w:t>their alternatives. The dairy industry has long been a</w:t>
      </w:r>
      <w:r w:rsidR="002C3626" w:rsidRPr="00801ECF">
        <w:rPr>
          <w:rFonts w:ascii="Times New Roman" w:hAnsi="Times New Roman" w:cs="Times New Roman"/>
          <w:sz w:val="24"/>
          <w:szCs w:val="24"/>
        </w:rPr>
        <w:t xml:space="preserve"> </w:t>
      </w:r>
      <w:r w:rsidRPr="00801ECF">
        <w:rPr>
          <w:rFonts w:ascii="Times New Roman" w:hAnsi="Times New Roman" w:cs="Times New Roman"/>
          <w:sz w:val="24"/>
          <w:szCs w:val="24"/>
        </w:rPr>
        <w:t>cornerstone of human nutrition, providing essential nutrients</w:t>
      </w:r>
      <w:r w:rsidR="002C3626" w:rsidRPr="00801ECF">
        <w:rPr>
          <w:rFonts w:ascii="Times New Roman" w:hAnsi="Times New Roman" w:cs="Times New Roman"/>
          <w:sz w:val="24"/>
          <w:szCs w:val="24"/>
        </w:rPr>
        <w:t xml:space="preserve"> </w:t>
      </w:r>
      <w:r w:rsidRPr="00801ECF">
        <w:rPr>
          <w:rFonts w:ascii="Times New Roman" w:hAnsi="Times New Roman" w:cs="Times New Roman"/>
          <w:sz w:val="24"/>
          <w:szCs w:val="24"/>
        </w:rPr>
        <w:t>and flavours integral to our diets. However, with the rise of</w:t>
      </w:r>
      <w:r w:rsidR="002C3626" w:rsidRPr="00801ECF">
        <w:rPr>
          <w:rFonts w:ascii="Times New Roman" w:hAnsi="Times New Roman" w:cs="Times New Roman"/>
          <w:sz w:val="24"/>
          <w:szCs w:val="24"/>
        </w:rPr>
        <w:t xml:space="preserve"> </w:t>
      </w:r>
      <w:r w:rsidRPr="00801ECF">
        <w:rPr>
          <w:rFonts w:ascii="Times New Roman" w:hAnsi="Times New Roman" w:cs="Times New Roman"/>
          <w:sz w:val="24"/>
          <w:szCs w:val="24"/>
        </w:rPr>
        <w:t xml:space="preserve">dietary preferences, health </w:t>
      </w:r>
      <w:r w:rsidRPr="00801ECF">
        <w:rPr>
          <w:rFonts w:ascii="Times New Roman" w:hAnsi="Times New Roman" w:cs="Times New Roman"/>
          <w:sz w:val="24"/>
          <w:szCs w:val="24"/>
        </w:rPr>
        <w:lastRenderedPageBreak/>
        <w:t>consciousness, and</w:t>
      </w:r>
      <w:r w:rsidR="002C3626" w:rsidRPr="00801ECF">
        <w:rPr>
          <w:rFonts w:ascii="Times New Roman" w:hAnsi="Times New Roman" w:cs="Times New Roman"/>
          <w:sz w:val="24"/>
          <w:szCs w:val="24"/>
        </w:rPr>
        <w:t xml:space="preserve"> </w:t>
      </w:r>
      <w:r w:rsidRPr="00801ECF">
        <w:rPr>
          <w:rFonts w:ascii="Times New Roman" w:hAnsi="Times New Roman" w:cs="Times New Roman"/>
          <w:sz w:val="24"/>
          <w:szCs w:val="24"/>
        </w:rPr>
        <w:t>environmental concerns, consumers are faced with an</w:t>
      </w:r>
      <w:r w:rsidR="002C3626" w:rsidRPr="00801ECF">
        <w:rPr>
          <w:rFonts w:ascii="Times New Roman" w:hAnsi="Times New Roman" w:cs="Times New Roman"/>
          <w:sz w:val="24"/>
          <w:szCs w:val="24"/>
        </w:rPr>
        <w:t xml:space="preserve"> </w:t>
      </w:r>
      <w:r w:rsidRPr="00801ECF">
        <w:rPr>
          <w:rFonts w:ascii="Times New Roman" w:hAnsi="Times New Roman" w:cs="Times New Roman"/>
          <w:sz w:val="24"/>
          <w:szCs w:val="24"/>
        </w:rPr>
        <w:t>expanding array of options, including a growing market of</w:t>
      </w:r>
      <w:r w:rsidR="002C3626" w:rsidRPr="00801ECF">
        <w:rPr>
          <w:rFonts w:ascii="Times New Roman" w:hAnsi="Times New Roman" w:cs="Times New Roman"/>
          <w:sz w:val="24"/>
          <w:szCs w:val="24"/>
        </w:rPr>
        <w:t xml:space="preserve"> </w:t>
      </w:r>
      <w:r w:rsidRPr="00801ECF">
        <w:rPr>
          <w:rFonts w:ascii="Times New Roman" w:hAnsi="Times New Roman" w:cs="Times New Roman"/>
          <w:sz w:val="24"/>
          <w:szCs w:val="24"/>
        </w:rPr>
        <w:t>dairy alternatives. This research seeks to unravel the layers</w:t>
      </w:r>
      <w:r w:rsidR="002C3626" w:rsidRPr="00801ECF">
        <w:rPr>
          <w:rFonts w:ascii="Times New Roman" w:hAnsi="Times New Roman" w:cs="Times New Roman"/>
          <w:sz w:val="24"/>
          <w:szCs w:val="24"/>
        </w:rPr>
        <w:t xml:space="preserve"> </w:t>
      </w:r>
      <w:r w:rsidRPr="00801ECF">
        <w:rPr>
          <w:rFonts w:ascii="Times New Roman" w:hAnsi="Times New Roman" w:cs="Times New Roman"/>
          <w:sz w:val="24"/>
          <w:szCs w:val="24"/>
        </w:rPr>
        <w:t>of consumer knowledge regarding traditional dairy products</w:t>
      </w:r>
      <w:r w:rsidR="002C3626" w:rsidRPr="00801ECF">
        <w:rPr>
          <w:rFonts w:ascii="Times New Roman" w:hAnsi="Times New Roman" w:cs="Times New Roman"/>
          <w:sz w:val="24"/>
          <w:szCs w:val="24"/>
        </w:rPr>
        <w:t xml:space="preserve"> </w:t>
      </w:r>
      <w:r w:rsidR="00801ECF" w:rsidRPr="00801ECF">
        <w:rPr>
          <w:rFonts w:ascii="Times New Roman" w:hAnsi="Times New Roman" w:cs="Times New Roman"/>
          <w:sz w:val="24"/>
          <w:szCs w:val="24"/>
        </w:rPr>
        <w:t xml:space="preserve">and emerging dairy </w:t>
      </w:r>
      <w:r w:rsidRPr="00801ECF">
        <w:rPr>
          <w:rFonts w:ascii="Times New Roman" w:hAnsi="Times New Roman" w:cs="Times New Roman"/>
          <w:sz w:val="24"/>
          <w:szCs w:val="24"/>
        </w:rPr>
        <w:t>alternatives, exploring the factors that</w:t>
      </w:r>
      <w:r w:rsidR="002C3626" w:rsidRPr="00801ECF">
        <w:rPr>
          <w:rFonts w:ascii="Times New Roman" w:hAnsi="Times New Roman" w:cs="Times New Roman"/>
          <w:sz w:val="24"/>
          <w:szCs w:val="24"/>
        </w:rPr>
        <w:t xml:space="preserve"> </w:t>
      </w:r>
      <w:r w:rsidRPr="00801ECF">
        <w:rPr>
          <w:rFonts w:ascii="Times New Roman" w:hAnsi="Times New Roman" w:cs="Times New Roman"/>
          <w:sz w:val="24"/>
          <w:szCs w:val="24"/>
        </w:rPr>
        <w:t>influence their choices.</w:t>
      </w:r>
      <w:r w:rsidR="002C3626" w:rsidRPr="00801ECF">
        <w:rPr>
          <w:rFonts w:ascii="Times New Roman" w:hAnsi="Times New Roman" w:cs="Times New Roman"/>
          <w:sz w:val="24"/>
          <w:szCs w:val="24"/>
        </w:rPr>
        <w:t xml:space="preserve"> </w:t>
      </w:r>
      <w:r w:rsidRPr="00801ECF">
        <w:rPr>
          <w:rFonts w:ascii="Times New Roman" w:hAnsi="Times New Roman" w:cs="Times New Roman"/>
          <w:sz w:val="24"/>
          <w:szCs w:val="24"/>
        </w:rPr>
        <w:t>By examining awareness</w:t>
      </w:r>
      <w:r w:rsidR="002C3626" w:rsidRPr="00801ECF">
        <w:rPr>
          <w:rFonts w:ascii="Times New Roman" w:hAnsi="Times New Roman" w:cs="Times New Roman"/>
          <w:sz w:val="24"/>
          <w:szCs w:val="24"/>
        </w:rPr>
        <w:t xml:space="preserve"> </w:t>
      </w:r>
      <w:r w:rsidRPr="00801ECF">
        <w:rPr>
          <w:rFonts w:ascii="Times New Roman" w:hAnsi="Times New Roman" w:cs="Times New Roman"/>
          <w:sz w:val="24"/>
          <w:szCs w:val="24"/>
        </w:rPr>
        <w:t>levels, preferences, and</w:t>
      </w:r>
      <w:r w:rsidR="002C3626" w:rsidRPr="00801ECF">
        <w:rPr>
          <w:rFonts w:ascii="Times New Roman" w:hAnsi="Times New Roman" w:cs="Times New Roman"/>
          <w:sz w:val="24"/>
          <w:szCs w:val="24"/>
        </w:rPr>
        <w:t xml:space="preserve"> </w:t>
      </w:r>
      <w:r w:rsidRPr="00801ECF">
        <w:rPr>
          <w:rFonts w:ascii="Times New Roman" w:hAnsi="Times New Roman" w:cs="Times New Roman"/>
          <w:sz w:val="24"/>
          <w:szCs w:val="24"/>
        </w:rPr>
        <w:t>the underlying</w:t>
      </w:r>
      <w:r w:rsidR="002C3626" w:rsidRPr="00801ECF">
        <w:rPr>
          <w:rFonts w:ascii="Times New Roman" w:hAnsi="Times New Roman" w:cs="Times New Roman"/>
          <w:sz w:val="24"/>
          <w:szCs w:val="24"/>
        </w:rPr>
        <w:t xml:space="preserve"> </w:t>
      </w:r>
      <w:r w:rsidRPr="00801ECF">
        <w:rPr>
          <w:rFonts w:ascii="Times New Roman" w:hAnsi="Times New Roman" w:cs="Times New Roman"/>
          <w:sz w:val="24"/>
          <w:szCs w:val="24"/>
        </w:rPr>
        <w:t>motivations that guide</w:t>
      </w:r>
      <w:r w:rsidR="002C3626" w:rsidRPr="00801ECF">
        <w:rPr>
          <w:rFonts w:ascii="Times New Roman" w:hAnsi="Times New Roman" w:cs="Times New Roman"/>
          <w:sz w:val="24"/>
          <w:szCs w:val="24"/>
        </w:rPr>
        <w:t xml:space="preserve"> </w:t>
      </w:r>
      <w:r w:rsidRPr="00801ECF">
        <w:rPr>
          <w:rFonts w:ascii="Times New Roman" w:hAnsi="Times New Roman" w:cs="Times New Roman"/>
          <w:sz w:val="24"/>
          <w:szCs w:val="24"/>
        </w:rPr>
        <w:t>consumers in this</w:t>
      </w:r>
      <w:r w:rsidR="002C3626" w:rsidRPr="00801ECF">
        <w:rPr>
          <w:rFonts w:ascii="Times New Roman" w:hAnsi="Times New Roman" w:cs="Times New Roman"/>
          <w:sz w:val="24"/>
          <w:szCs w:val="24"/>
        </w:rPr>
        <w:t xml:space="preserve"> </w:t>
      </w:r>
      <w:r w:rsidRPr="00801ECF">
        <w:rPr>
          <w:rFonts w:ascii="Times New Roman" w:hAnsi="Times New Roman" w:cs="Times New Roman"/>
          <w:sz w:val="24"/>
          <w:szCs w:val="24"/>
        </w:rPr>
        <w:t>domain, we aim to gain</w:t>
      </w:r>
      <w:r w:rsidR="002C3626" w:rsidRPr="00801ECF">
        <w:rPr>
          <w:rFonts w:ascii="Times New Roman" w:hAnsi="Times New Roman" w:cs="Times New Roman"/>
          <w:sz w:val="24"/>
          <w:szCs w:val="24"/>
        </w:rPr>
        <w:t xml:space="preserve"> </w:t>
      </w:r>
      <w:r w:rsidRPr="00801ECF">
        <w:rPr>
          <w:rFonts w:ascii="Times New Roman" w:hAnsi="Times New Roman" w:cs="Times New Roman"/>
          <w:sz w:val="24"/>
          <w:szCs w:val="24"/>
        </w:rPr>
        <w:t>valuable insights into the evolving landscape of food choices.</w:t>
      </w:r>
    </w:p>
    <w:p w14:paraId="1F9EEE80" w14:textId="77777777" w:rsidR="00571589" w:rsidRPr="00571589" w:rsidRDefault="00571589" w:rsidP="005035E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571589">
        <w:rPr>
          <w:rFonts w:ascii="Times New Roman" w:eastAsia="Times New Roman" w:hAnsi="Times New Roman" w:cs="Times New Roman"/>
          <w:kern w:val="0"/>
          <w:sz w:val="24"/>
          <w:szCs w:val="24"/>
          <w:lang w:eastAsia="en-IN" w:bidi="gu-IN"/>
          <w14:ligatures w14:val="none"/>
        </w:rPr>
        <w:t>Global milk production reached 964 million tons in 2023, growing 2.1% despite challenges like high costs due to the Ukraine conflict. Growth varies by region, with Asia and Africa expanding rapidly, while North America, Europe, and South America grow more slowly. Per capita milk consumption is highest in the US and Canada and much lower in countries like China and Indonesia.</w:t>
      </w:r>
    </w:p>
    <w:p w14:paraId="2F306829" w14:textId="77777777" w:rsidR="00571589" w:rsidRPr="00571589" w:rsidRDefault="00571589" w:rsidP="005035E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571589">
        <w:rPr>
          <w:rFonts w:ascii="Times New Roman" w:eastAsia="Times New Roman" w:hAnsi="Times New Roman" w:cs="Times New Roman"/>
          <w:kern w:val="0"/>
          <w:sz w:val="24"/>
          <w:szCs w:val="24"/>
          <w:lang w:eastAsia="en-IN" w:bidi="gu-IN"/>
          <w14:ligatures w14:val="none"/>
        </w:rPr>
        <w:t>India remains the largest milk producer globally, with 230.58 million tonnes in 2022–23 and a strong growth rate of 5.85% over the last decade. The dairy sector is vital to India’s economy, contributing about 5% to GDP and supporting 70 million farmers. Five states produce over half of India’s milk output. India also exports dairy products valued at $284.65 million, reflecting growing global demand.</w:t>
      </w:r>
    </w:p>
    <w:p w14:paraId="6F18C78E" w14:textId="77777777" w:rsidR="00571589" w:rsidRDefault="00571589" w:rsidP="005035E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571589">
        <w:rPr>
          <w:rFonts w:ascii="Times New Roman" w:eastAsia="Times New Roman" w:hAnsi="Times New Roman" w:cs="Times New Roman"/>
          <w:kern w:val="0"/>
          <w:sz w:val="24"/>
          <w:szCs w:val="24"/>
          <w:lang w:eastAsia="en-IN" w:bidi="gu-IN"/>
          <w14:ligatures w14:val="none"/>
        </w:rPr>
        <w:t>The expanding dairy industry in India requires investments in infrastructure such as processing and transport. There are promising opportunities in value-added and organic dairy products. Overall, the dairy sector continues to grow and evolve, driving economic benefits while facing the need for modernization and policy support.</w:t>
      </w:r>
    </w:p>
    <w:p w14:paraId="05B16894" w14:textId="77777777" w:rsidR="00571589" w:rsidRPr="00571589" w:rsidRDefault="00571589" w:rsidP="005035E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571589">
        <w:rPr>
          <w:rFonts w:ascii="Times New Roman" w:eastAsia="Times New Roman" w:hAnsi="Times New Roman" w:cs="Times New Roman"/>
          <w:kern w:val="0"/>
          <w:sz w:val="24"/>
          <w:szCs w:val="24"/>
          <w:lang w:eastAsia="en-IN" w:bidi="gu-IN"/>
          <w14:ligatures w14:val="none"/>
        </w:rPr>
        <w:t>In recent years, the global food landscape has witnessed a paradigm shift driven by growing health consciousness, environmental concerns, and changing consumer preferences. Among the most dynamic categories in this evolution are dairy products and their plant-based alternatives. While dairy has traditionally held a significant place in Indian diets due to its cultural, nutritional, and culinary importance, the emergence of dairy alternatives—ranging from almond and soy milk to plant-based cheeses and butters—reflects a transformative trend among modern consumers. This study aims to explore consumer awareness surrounding both traditional dairy items and these newer alternatives, focusing particularly on the urban and rural populations of India.</w:t>
      </w:r>
    </w:p>
    <w:p w14:paraId="0205AE7E" w14:textId="77777777" w:rsidR="00571589" w:rsidRPr="00571589" w:rsidRDefault="00571589" w:rsidP="005035E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571589">
        <w:rPr>
          <w:rFonts w:ascii="Times New Roman" w:eastAsia="Times New Roman" w:hAnsi="Times New Roman" w:cs="Times New Roman"/>
          <w:kern w:val="0"/>
          <w:sz w:val="24"/>
          <w:szCs w:val="24"/>
          <w:lang w:eastAsia="en-IN" w:bidi="gu-IN"/>
          <w14:ligatures w14:val="none"/>
        </w:rPr>
        <w:lastRenderedPageBreak/>
        <w:t>Dairy products have long been staples in Indian households, with items like milk, ghee, butter, and paneer being consumed daily across socio-economic groups. These products are not only valued for their taste and nutritional benefits but also for their association with heritage and dietary norms. However, increased lactose intolerance, vegan lifestyles, and global dietary influences have paved the way for plant-based alternatives such as almond milk, coconut butter, and soy-based cheeses. Despite their potential, the reach and impact of these alternatives are yet to be fully understood, particularly in a culturally dairy-dominant country like India.</w:t>
      </w:r>
    </w:p>
    <w:p w14:paraId="2F03B825" w14:textId="77777777" w:rsidR="00571589" w:rsidRPr="00571589" w:rsidRDefault="00571589" w:rsidP="005035E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571589">
        <w:rPr>
          <w:rFonts w:ascii="Times New Roman" w:eastAsia="Times New Roman" w:hAnsi="Times New Roman" w:cs="Times New Roman"/>
          <w:kern w:val="0"/>
          <w:sz w:val="24"/>
          <w:szCs w:val="24"/>
          <w:lang w:eastAsia="en-IN" w:bidi="gu-IN"/>
          <w14:ligatures w14:val="none"/>
        </w:rPr>
        <w:t>The study delves into consumer awareness by examining a sample of 200 respondents with diverse demographic backgrounds, including students, professionals, and individuals from both urban and rural areas. With a majority of the respondents being young and academically inclined, particularly in fields like agriculture, food technology, and dairy science, the findings offer insights into a knowledge-aware segment that is well-placed to influence market trends. This demographic specificity adds value to the study, as their perceptions can signal the future direction of both dairy and dairy alternative consumption.</w:t>
      </w:r>
    </w:p>
    <w:p w14:paraId="3CBC28E7" w14:textId="77777777" w:rsidR="00571589" w:rsidRPr="00571589" w:rsidRDefault="00571589" w:rsidP="005035E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571589">
        <w:rPr>
          <w:rFonts w:ascii="Times New Roman" w:eastAsia="Times New Roman" w:hAnsi="Times New Roman" w:cs="Times New Roman"/>
          <w:kern w:val="0"/>
          <w:sz w:val="24"/>
          <w:szCs w:val="24"/>
          <w:lang w:eastAsia="en-IN" w:bidi="gu-IN"/>
          <w14:ligatures w14:val="none"/>
        </w:rPr>
        <w:t>Consumer awareness is multifaceted—it includes familiarity with product types, knowledge of nutritional benefits, reasons for consumption, and the perceived availability and accessibility of products. This research evaluates awareness levels on a five-point scale across traditional and plant-based products, uncovering striking differences. While awareness for cow milk, buffalo milk, and dairy-based ghee is overwhelmingly high, products like oat milk, rice milk, and plant-based cheddar cheese remain less recognized or misunderstood by the majority of respondents. This disparity underscores the informational and market gap that still exists.</w:t>
      </w:r>
    </w:p>
    <w:p w14:paraId="1979FF03" w14:textId="77777777" w:rsidR="00571589" w:rsidRPr="00571589" w:rsidRDefault="00571589" w:rsidP="005035E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571589">
        <w:rPr>
          <w:rFonts w:ascii="Times New Roman" w:eastAsia="Times New Roman" w:hAnsi="Times New Roman" w:cs="Times New Roman"/>
          <w:kern w:val="0"/>
          <w:sz w:val="24"/>
          <w:szCs w:val="24"/>
          <w:lang w:eastAsia="en-IN" w:bidi="gu-IN"/>
          <w14:ligatures w14:val="none"/>
        </w:rPr>
        <w:t>Moreover, the research also examines actual consumption patterns, revealing that while traditional dairy products maintain daily or weekly usage, plant-based alternatives are predominantly consumed on an occasional basis, if at all. This suggests that despite growing interest, these products have yet to achieve mainstream acceptance. The study also evaluates reasons behind consumption and non-consumption, uncovering that while nutrition, taste, and convenience drive dairy product usage, plant-based alternatives suffer from limited exposure, perceived poor taste, and lack of availability.</w:t>
      </w:r>
    </w:p>
    <w:p w14:paraId="7838C870" w14:textId="77777777" w:rsidR="00571589" w:rsidRPr="00571589" w:rsidRDefault="00571589" w:rsidP="005035E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571589">
        <w:rPr>
          <w:rFonts w:ascii="Times New Roman" w:eastAsia="Times New Roman" w:hAnsi="Times New Roman" w:cs="Times New Roman"/>
          <w:kern w:val="0"/>
          <w:sz w:val="24"/>
          <w:szCs w:val="24"/>
          <w:lang w:eastAsia="en-IN" w:bidi="gu-IN"/>
          <w14:ligatures w14:val="none"/>
        </w:rPr>
        <w:t xml:space="preserve">Another crucial aspect explored in the study is nutritional awareness. Traditional dairy products were perceived to be more nutritious by a larger portion of the population, whereas plant-based products showed much lower awareness levels. This reinforces the need for public education </w:t>
      </w:r>
      <w:r w:rsidRPr="00571589">
        <w:rPr>
          <w:rFonts w:ascii="Times New Roman" w:eastAsia="Times New Roman" w:hAnsi="Times New Roman" w:cs="Times New Roman"/>
          <w:kern w:val="0"/>
          <w:sz w:val="24"/>
          <w:szCs w:val="24"/>
          <w:lang w:eastAsia="en-IN" w:bidi="gu-IN"/>
          <w14:ligatures w14:val="none"/>
        </w:rPr>
        <w:lastRenderedPageBreak/>
        <w:t>and clear marketing about the health benefits and comparative advantages of plant-based options. Without this knowledge, consumers are less likely to adopt alternatives, no matter how sustainable or health-promoting they might be.</w:t>
      </w:r>
    </w:p>
    <w:p w14:paraId="356E734A" w14:textId="77777777" w:rsidR="00571589" w:rsidRPr="00571589" w:rsidRDefault="00571589" w:rsidP="005035E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571589">
        <w:rPr>
          <w:rFonts w:ascii="Times New Roman" w:eastAsia="Times New Roman" w:hAnsi="Times New Roman" w:cs="Times New Roman"/>
          <w:kern w:val="0"/>
          <w:sz w:val="24"/>
          <w:szCs w:val="24"/>
          <w:lang w:eastAsia="en-IN" w:bidi="gu-IN"/>
          <w14:ligatures w14:val="none"/>
        </w:rPr>
        <w:t>Lastly, the study provides insight into how social and familial influences impact dietary choices. Products consumed traditionally within families are more likely to remain in regular use, while newer products—particularly those lacking cultural familiarity—face skepticism. The resistance is further amplified when products are unavailable in local markets or perceived to be costly. This emphasizes the importance of culturally-sensitive marketing and improved distribution for alternative products.</w:t>
      </w:r>
    </w:p>
    <w:p w14:paraId="32EE144B" w14:textId="77777777" w:rsidR="00783ABC" w:rsidRDefault="00571589" w:rsidP="00783ABC">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571589">
        <w:rPr>
          <w:rFonts w:ascii="Times New Roman" w:eastAsia="Times New Roman" w:hAnsi="Times New Roman" w:cs="Times New Roman"/>
          <w:kern w:val="0"/>
          <w:sz w:val="24"/>
          <w:szCs w:val="24"/>
          <w:lang w:eastAsia="en-IN" w:bidi="gu-IN"/>
          <w14:ligatures w14:val="none"/>
        </w:rPr>
        <w:t>In summary, the research highlights a complex interplay of tradition, awareness, accessibility, and perception in shaping consumer choices regarding dairy and dairy alternative products. While traditional dairy continues to dominate the market, the slow but growing interest in alternatives suggests a potential shift. Bridging the awareness and accessibility gap could significantly influence future dietary habits, making this study both timely and essential in understanding evolving consumer behavior.</w:t>
      </w:r>
    </w:p>
    <w:p w14:paraId="06DF656C" w14:textId="5E9E454B" w:rsidR="00D021E2" w:rsidRPr="00B5313B" w:rsidRDefault="003E5887" w:rsidP="00783ABC">
      <w:pPr>
        <w:spacing w:before="100" w:beforeAutospacing="1" w:after="100" w:afterAutospacing="1" w:line="360" w:lineRule="auto"/>
        <w:jc w:val="both"/>
        <w:rPr>
          <w:rFonts w:ascii="Times New Roman" w:eastAsia="Times New Roman" w:hAnsi="Times New Roman" w:cs="Times New Roman"/>
          <w:b/>
          <w:bCs/>
          <w:kern w:val="0"/>
          <w:sz w:val="28"/>
          <w:szCs w:val="28"/>
          <w:lang w:eastAsia="en-IN" w:bidi="gu-IN"/>
          <w14:ligatures w14:val="none"/>
        </w:rPr>
      </w:pPr>
      <w:r>
        <w:rPr>
          <w:rFonts w:ascii="Times New Roman" w:eastAsia="Times New Roman" w:hAnsi="Times New Roman" w:cs="Times New Roman"/>
          <w:b/>
          <w:bCs/>
          <w:kern w:val="0"/>
          <w:sz w:val="28"/>
          <w:szCs w:val="28"/>
          <w:lang w:eastAsia="en-IN" w:bidi="gu-IN"/>
          <w14:ligatures w14:val="none"/>
        </w:rPr>
        <w:t>2.</w:t>
      </w:r>
      <w:r w:rsidR="00783ABC" w:rsidRPr="00B5313B">
        <w:rPr>
          <w:rFonts w:ascii="Times New Roman" w:eastAsia="Times New Roman" w:hAnsi="Times New Roman" w:cs="Times New Roman"/>
          <w:b/>
          <w:bCs/>
          <w:kern w:val="0"/>
          <w:sz w:val="28"/>
          <w:szCs w:val="28"/>
          <w:lang w:eastAsia="en-IN" w:bidi="gu-IN"/>
          <w14:ligatures w14:val="none"/>
        </w:rPr>
        <w:t xml:space="preserve"> </w:t>
      </w:r>
      <w:r w:rsidR="005035E7" w:rsidRPr="00B5313B">
        <w:rPr>
          <w:rFonts w:ascii="Times New Roman" w:hAnsi="Times New Roman" w:cs="Times New Roman"/>
          <w:b/>
          <w:bCs/>
          <w:sz w:val="28"/>
          <w:szCs w:val="28"/>
        </w:rPr>
        <w:t>RESEARCH OBJECTIVE</w:t>
      </w:r>
    </w:p>
    <w:p w14:paraId="2FF07A00" w14:textId="54C5496D" w:rsidR="00D021E2" w:rsidRPr="00D021E2" w:rsidRDefault="00D021E2" w:rsidP="005035E7">
      <w:pPr>
        <w:pStyle w:val="NormalWeb"/>
        <w:numPr>
          <w:ilvl w:val="0"/>
          <w:numId w:val="6"/>
        </w:numPr>
        <w:spacing w:line="360" w:lineRule="auto"/>
        <w:jc w:val="both"/>
        <w:rPr>
          <w:lang w:bidi="gu-IN"/>
          <w14:ligatures w14:val="none"/>
        </w:rPr>
      </w:pPr>
      <w:r w:rsidRPr="00D021E2">
        <w:rPr>
          <w:lang w:bidi="gu-IN"/>
          <w14:ligatures w14:val="none"/>
        </w:rPr>
        <w:t>To analyse respondents’ demographic characteristics to identify factors influencing their dairy and dairy alternative consumption behaviour.</w:t>
      </w:r>
    </w:p>
    <w:p w14:paraId="378516A3" w14:textId="6DC3F648" w:rsidR="00D021E2" w:rsidRPr="00D021E2" w:rsidRDefault="00D021E2" w:rsidP="005035E7">
      <w:pPr>
        <w:numPr>
          <w:ilvl w:val="0"/>
          <w:numId w:val="6"/>
        </w:num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D021E2">
        <w:rPr>
          <w:rFonts w:ascii="Times New Roman" w:eastAsia="Times New Roman" w:hAnsi="Times New Roman" w:cs="Times New Roman"/>
          <w:kern w:val="0"/>
          <w:sz w:val="24"/>
          <w:szCs w:val="24"/>
          <w:lang w:eastAsia="en-IN" w:bidi="gu-IN"/>
          <w14:ligatures w14:val="none"/>
        </w:rPr>
        <w:t>To assess respondents’ awareness and familiarity with milk, dairy products, and plant-based dairy alternatives.</w:t>
      </w:r>
    </w:p>
    <w:p w14:paraId="07C22D61" w14:textId="11CC09A4" w:rsidR="00D021E2" w:rsidRPr="00D021E2" w:rsidRDefault="00D021E2" w:rsidP="005035E7">
      <w:pPr>
        <w:numPr>
          <w:ilvl w:val="0"/>
          <w:numId w:val="6"/>
        </w:num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D021E2">
        <w:rPr>
          <w:rFonts w:ascii="Times New Roman" w:eastAsia="Times New Roman" w:hAnsi="Times New Roman" w:cs="Times New Roman"/>
          <w:kern w:val="0"/>
          <w:sz w:val="24"/>
          <w:szCs w:val="24"/>
          <w:lang w:eastAsia="en-IN" w:bidi="gu-IN"/>
          <w14:ligatures w14:val="none"/>
        </w:rPr>
        <w:t>To examine the consumption frequency and preferences for dairy and plant-based alternatives among different consumer groups.</w:t>
      </w:r>
    </w:p>
    <w:p w14:paraId="3F53A4A0" w14:textId="5B9A9831" w:rsidR="00D021E2" w:rsidRDefault="00D021E2" w:rsidP="005035E7">
      <w:pPr>
        <w:numPr>
          <w:ilvl w:val="0"/>
          <w:numId w:val="6"/>
        </w:num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D021E2">
        <w:rPr>
          <w:rFonts w:ascii="Times New Roman" w:eastAsia="Times New Roman" w:hAnsi="Times New Roman" w:cs="Times New Roman"/>
          <w:kern w:val="0"/>
          <w:sz w:val="24"/>
          <w:szCs w:val="24"/>
          <w:lang w:eastAsia="en-IN" w:bidi="gu-IN"/>
          <w14:ligatures w14:val="none"/>
        </w:rPr>
        <w:t>To explore consumer perceptions, motivations, and barriers related to the consumption or avoidance of dairy and dairy alternative products.</w:t>
      </w:r>
    </w:p>
    <w:p w14:paraId="434360CB" w14:textId="07CA63CD" w:rsidR="00013B7F" w:rsidRPr="0048393D" w:rsidRDefault="00013B7F" w:rsidP="0048393D">
      <w:pPr>
        <w:tabs>
          <w:tab w:val="left" w:pos="2550"/>
        </w:tabs>
      </w:pPr>
    </w:p>
    <w:p w14:paraId="7C131E7C" w14:textId="2CE4374A" w:rsidR="00013B7F" w:rsidRPr="00B5313B" w:rsidRDefault="003E5887" w:rsidP="00783ABC">
      <w:pPr>
        <w:rPr>
          <w:rFonts w:ascii="Times New Roman" w:hAnsi="Times New Roman" w:cs="Times New Roman"/>
          <w:b/>
          <w:bCs/>
          <w:sz w:val="28"/>
          <w:szCs w:val="28"/>
        </w:rPr>
      </w:pPr>
      <w:r>
        <w:rPr>
          <w:rFonts w:ascii="Times New Roman" w:hAnsi="Times New Roman" w:cs="Times New Roman"/>
          <w:b/>
          <w:bCs/>
          <w:sz w:val="28"/>
          <w:szCs w:val="28"/>
        </w:rPr>
        <w:t>3.</w:t>
      </w:r>
      <w:r w:rsidR="00783ABC" w:rsidRPr="00B5313B">
        <w:rPr>
          <w:rFonts w:ascii="Times New Roman" w:hAnsi="Times New Roman" w:cs="Times New Roman"/>
          <w:b/>
          <w:bCs/>
          <w:sz w:val="28"/>
          <w:szCs w:val="28"/>
        </w:rPr>
        <w:t xml:space="preserve"> </w:t>
      </w:r>
      <w:r w:rsidR="00013B7F" w:rsidRPr="00B5313B">
        <w:rPr>
          <w:rFonts w:ascii="Times New Roman" w:hAnsi="Times New Roman" w:cs="Times New Roman"/>
          <w:b/>
          <w:bCs/>
          <w:sz w:val="28"/>
          <w:szCs w:val="28"/>
        </w:rPr>
        <w:t>REVIEW OF LITERATURE</w:t>
      </w:r>
    </w:p>
    <w:p w14:paraId="78E958FC" w14:textId="2251ABD2" w:rsidR="00037DE3" w:rsidRDefault="00037DE3" w:rsidP="0048225F">
      <w:pPr>
        <w:spacing w:before="240" w:after="0" w:line="360" w:lineRule="auto"/>
        <w:jc w:val="both"/>
        <w:rPr>
          <w:rFonts w:ascii="Times New Roman" w:hAnsi="Times New Roman" w:cs="Times New Roman"/>
          <w:sz w:val="24"/>
          <w:szCs w:val="24"/>
        </w:rPr>
      </w:pPr>
      <w:r w:rsidRPr="00037DE3">
        <w:rPr>
          <w:rFonts w:ascii="Times New Roman" w:hAnsi="Times New Roman" w:cs="Times New Roman"/>
          <w:sz w:val="24"/>
          <w:szCs w:val="24"/>
        </w:rPr>
        <w:t xml:space="preserve">Recent studies have shown a growing consumer interest in the sustainability of dairy and plant-based dairy alternatives. Schiano et al. (2020) found that consumers who purchase both types of products value sustainability more than those who only consume dairy. Key sustainability </w:t>
      </w:r>
      <w:r w:rsidRPr="00037DE3">
        <w:rPr>
          <w:rFonts w:ascii="Times New Roman" w:hAnsi="Times New Roman" w:cs="Times New Roman"/>
          <w:sz w:val="24"/>
          <w:szCs w:val="24"/>
        </w:rPr>
        <w:lastRenderedPageBreak/>
        <w:t>attributes identified include low carbon emissions, minimal preservatives, animal welfare, and simple ingredients. Plant-based products were generally perceived as more sustainable than traditional dairy, though packaging and organic status also influenced opinions. Consumers often rely on product labels and websites for sustainability information. Terms like sustainable, natural, healthy, and ethical were viewed as overlapping but distinct, highlighting the need for clear, transparent messaging by dairy companies.</w:t>
      </w:r>
    </w:p>
    <w:p w14:paraId="63D626BA" w14:textId="7309EC3C" w:rsidR="00037DE3" w:rsidRDefault="00037DE3" w:rsidP="0048225F">
      <w:pPr>
        <w:spacing w:before="240" w:after="0" w:line="360" w:lineRule="auto"/>
        <w:jc w:val="both"/>
        <w:rPr>
          <w:rFonts w:ascii="Times New Roman" w:hAnsi="Times New Roman" w:cs="Times New Roman"/>
          <w:sz w:val="24"/>
          <w:szCs w:val="24"/>
        </w:rPr>
      </w:pPr>
      <w:r w:rsidRPr="00037DE3">
        <w:rPr>
          <w:rFonts w:ascii="Times New Roman" w:hAnsi="Times New Roman" w:cs="Times New Roman"/>
          <w:sz w:val="24"/>
          <w:szCs w:val="24"/>
        </w:rPr>
        <w:t xml:space="preserve">Bazhan </w:t>
      </w:r>
      <w:r w:rsidRPr="00795036">
        <w:rPr>
          <w:rFonts w:ascii="Times New Roman" w:hAnsi="Times New Roman" w:cs="Times New Roman"/>
          <w:i/>
          <w:iCs/>
          <w:sz w:val="24"/>
          <w:szCs w:val="24"/>
        </w:rPr>
        <w:t>et al.</w:t>
      </w:r>
      <w:r w:rsidRPr="00037DE3">
        <w:rPr>
          <w:rFonts w:ascii="Times New Roman" w:hAnsi="Times New Roman" w:cs="Times New Roman"/>
          <w:sz w:val="24"/>
          <w:szCs w:val="24"/>
        </w:rPr>
        <w:t xml:space="preserve"> (2017) explored consumer awareness and perceptions of functional dairy products in Iran through qualitative focus group discussions with diverse female participants. The study revealed that most participants were unfamiliar with the term "functional dairy products," although some had unknowingly consumed them. Distrust in manufacturers, conflicting health information, and fear of side effects contributed to consumer skepticism. Many participants perceived these products as unnecessary and expressed a need for reliable information from trusted sources like health professionals. The findings highlight the importance of credible communication channels, such as television and public health education, to improve consumer trust and awareness in emerging dairy markets.</w:t>
      </w:r>
    </w:p>
    <w:p w14:paraId="7E1FF616" w14:textId="0E3C29E0" w:rsidR="00037DE3" w:rsidRDefault="00EF0827" w:rsidP="0048225F">
      <w:pPr>
        <w:spacing w:before="240" w:after="0" w:line="360" w:lineRule="auto"/>
        <w:jc w:val="both"/>
        <w:rPr>
          <w:rFonts w:ascii="Times New Roman" w:hAnsi="Times New Roman" w:cs="Times New Roman"/>
          <w:sz w:val="24"/>
          <w:szCs w:val="24"/>
        </w:rPr>
      </w:pPr>
      <w:r w:rsidRPr="00EF0827">
        <w:rPr>
          <w:rFonts w:ascii="Times New Roman" w:hAnsi="Times New Roman" w:cs="Times New Roman"/>
          <w:sz w:val="24"/>
          <w:szCs w:val="24"/>
        </w:rPr>
        <w:t>Rybowska and Gromowska (2022) examined consumer attitudes toward innovative dairy products in Poland using a CAWI survey method. The study revealed that while traditional dairy products like butter, UHT milk, and cheese are most frequently consumed, consumers also show a strong interest in novelty products such as flavored milk drinks and yoghurts with additions. Health benefits, positive feedback, and competitive pricing were the main factors influencing consumer choices, while advertising had minimal impact. Preferred purchasing locations included supermarkets and local stores. These findings highlight the growing openness of consumers to innovation in dairy, emphasizing the need for health-focused and value-driven marketing strategies.</w:t>
      </w:r>
    </w:p>
    <w:p w14:paraId="55160858" w14:textId="16226C8B" w:rsidR="00EF0827" w:rsidRDefault="00EF0827" w:rsidP="0048225F">
      <w:pPr>
        <w:spacing w:before="240" w:after="0" w:line="360" w:lineRule="auto"/>
        <w:jc w:val="both"/>
        <w:rPr>
          <w:rFonts w:ascii="Times New Roman" w:hAnsi="Times New Roman" w:cs="Times New Roman"/>
          <w:sz w:val="24"/>
          <w:szCs w:val="24"/>
        </w:rPr>
      </w:pPr>
      <w:r w:rsidRPr="00EF0827">
        <w:rPr>
          <w:rFonts w:ascii="Times New Roman" w:hAnsi="Times New Roman" w:cs="Times New Roman"/>
          <w:sz w:val="24"/>
          <w:szCs w:val="24"/>
        </w:rPr>
        <w:t>Allen, Goddard, and Farmer (2018) investigated how nutrition knowledge, health beliefs, and attitudes toward food technology influence dairy anti-consumption in Canada. Using data from 1,705 adults, the study found that individuals with lower dairy-specific nutrition knowledge and those resistant to food technology innovations were more likely to avoid dairy products. Interestingly, even some individuals with higher knowledge levels also chose to avoid dairy, suggesting other influencing factors. The research emphasizes that perceptions of health risks and technological skepticism play a significant role in consumer choices. These insights are critical for public health policy, given the nutritional importance of dairy in the Canadian diet.</w:t>
      </w:r>
    </w:p>
    <w:p w14:paraId="0939221B" w14:textId="7FF1C2D3" w:rsidR="00EF0827" w:rsidRDefault="002842B8" w:rsidP="0048225F">
      <w:pPr>
        <w:spacing w:before="240" w:after="0" w:line="360" w:lineRule="auto"/>
        <w:jc w:val="both"/>
        <w:rPr>
          <w:rFonts w:ascii="Times New Roman" w:hAnsi="Times New Roman" w:cs="Times New Roman"/>
          <w:sz w:val="24"/>
          <w:szCs w:val="24"/>
        </w:rPr>
      </w:pPr>
      <w:r w:rsidRPr="002842B8">
        <w:rPr>
          <w:rFonts w:ascii="Times New Roman" w:hAnsi="Times New Roman" w:cs="Times New Roman"/>
          <w:sz w:val="24"/>
          <w:szCs w:val="24"/>
        </w:rPr>
        <w:lastRenderedPageBreak/>
        <w:t>Pallathadka, Pallathadka, and Devi (2022) conducted an empirical study on consumer perception toward dairy products in India, emphasizing the significant role milk plays in daily nutrition. The study utilized conjoint analysis and a structured questionnaire to understand consumer preferences and buying behavior. Findings revealed that nearly 50% of milk is consumed by rural households, while the rest is sold in domestic markets, with major consumption in liquid form, followed by traditional products like yogurt and cheese. Consumers valued specific product attributes when making purchasing decisions. The study also highlighted the need for understanding consumer expectations to enhance marketing strategies and product development in India's dairy sector.</w:t>
      </w:r>
    </w:p>
    <w:p w14:paraId="4A6F0185" w14:textId="43EF85D5" w:rsidR="002842B8" w:rsidRDefault="00997559" w:rsidP="0048225F">
      <w:pPr>
        <w:spacing w:before="240" w:after="0" w:line="360" w:lineRule="auto"/>
        <w:jc w:val="both"/>
        <w:rPr>
          <w:rFonts w:ascii="Times New Roman" w:hAnsi="Times New Roman" w:cs="Times New Roman"/>
          <w:sz w:val="24"/>
          <w:szCs w:val="24"/>
        </w:rPr>
      </w:pPr>
      <w:r w:rsidRPr="00997559">
        <w:rPr>
          <w:rFonts w:ascii="Times New Roman" w:hAnsi="Times New Roman" w:cs="Times New Roman"/>
          <w:sz w:val="24"/>
          <w:szCs w:val="24"/>
        </w:rPr>
        <w:t xml:space="preserve">Adamczyk </w:t>
      </w:r>
      <w:r w:rsidRPr="00795036">
        <w:rPr>
          <w:rFonts w:ascii="Times New Roman" w:hAnsi="Times New Roman" w:cs="Times New Roman"/>
          <w:i/>
          <w:iCs/>
          <w:sz w:val="24"/>
          <w:szCs w:val="24"/>
        </w:rPr>
        <w:t>et al.</w:t>
      </w:r>
      <w:r w:rsidRPr="00997559">
        <w:rPr>
          <w:rFonts w:ascii="Times New Roman" w:hAnsi="Times New Roman" w:cs="Times New Roman"/>
          <w:sz w:val="24"/>
          <w:szCs w:val="24"/>
        </w:rPr>
        <w:t xml:space="preserve"> (2022) conducted a qualitative study across Poland, Germany, and France to explore consumer perceptions, motivations, and barriers related to plant-based dairy alternatives. Through 24 focus groups with 154 participants, the study revealed that curiosity, health concerns, and social influence were key motivators for trying dairy substitutes. However, barriers included taste preferences, limited familiarity, and cultural attachment to traditional dairy. The findings emphasized that consumer attitudes varied significantly by country, shaped by local culinary traditions. This underscores the importance of culturally tailored marketing strategies for promoting plant-based dairy products in diverse markets.</w:t>
      </w:r>
    </w:p>
    <w:p w14:paraId="209FD35C" w14:textId="70A9CF9C" w:rsidR="00997559" w:rsidRDefault="00997559" w:rsidP="0048225F">
      <w:pPr>
        <w:spacing w:before="240" w:after="0" w:line="360" w:lineRule="auto"/>
        <w:jc w:val="both"/>
        <w:rPr>
          <w:rFonts w:ascii="Times New Roman" w:hAnsi="Times New Roman" w:cs="Times New Roman"/>
          <w:sz w:val="24"/>
          <w:szCs w:val="24"/>
        </w:rPr>
      </w:pPr>
      <w:r w:rsidRPr="00997559">
        <w:rPr>
          <w:rFonts w:ascii="Times New Roman" w:hAnsi="Times New Roman" w:cs="Times New Roman"/>
          <w:sz w:val="24"/>
          <w:szCs w:val="24"/>
        </w:rPr>
        <w:t xml:space="preserve">Clegg </w:t>
      </w:r>
      <w:r w:rsidRPr="00795036">
        <w:rPr>
          <w:rFonts w:ascii="Times New Roman" w:hAnsi="Times New Roman" w:cs="Times New Roman"/>
          <w:i/>
          <w:iCs/>
          <w:sz w:val="24"/>
          <w:szCs w:val="24"/>
        </w:rPr>
        <w:t>et al</w:t>
      </w:r>
      <w:r w:rsidR="00270A6B">
        <w:rPr>
          <w:rFonts w:ascii="Times New Roman" w:hAnsi="Times New Roman" w:cs="Times New Roman"/>
          <w:i/>
          <w:iCs/>
          <w:sz w:val="24"/>
          <w:szCs w:val="24"/>
        </w:rPr>
        <w:t>,</w:t>
      </w:r>
      <w:r w:rsidRPr="00997559">
        <w:rPr>
          <w:rFonts w:ascii="Times New Roman" w:hAnsi="Times New Roman" w:cs="Times New Roman"/>
          <w:sz w:val="24"/>
          <w:szCs w:val="24"/>
        </w:rPr>
        <w:t xml:space="preserve"> (2021) conducted a comparative assessment of the nutritional composition of dairy products and plant-based dairy alternatives (PBDAs) available in the UK market. The study analyzed 299 PBDA products, including milk, yogurt, and cheese alternatives, comparing their nutrient profiles with dairy equivalents. Results showed that dairy products generally contained higher levels of energy, saturated fat, protein, vitamin B2, B12, and iodine, whereas PBDAs offered more fiber but lower protein and some micronutrients. The study concluded that while PBDAs can serve as practical substitutes for dairy, they cannot be considered complete nutritional replacements. This highlights the need for consumers to be aware of nutritional differences when choosing plant-based alternatives.</w:t>
      </w:r>
    </w:p>
    <w:p w14:paraId="172BF695" w14:textId="06BE590B" w:rsidR="00997559" w:rsidRDefault="00D531F5" w:rsidP="0048225F">
      <w:pPr>
        <w:spacing w:before="240" w:after="0" w:line="360" w:lineRule="auto"/>
        <w:jc w:val="both"/>
        <w:rPr>
          <w:rFonts w:ascii="Times New Roman" w:hAnsi="Times New Roman" w:cs="Times New Roman"/>
          <w:sz w:val="24"/>
          <w:szCs w:val="24"/>
        </w:rPr>
      </w:pPr>
      <w:r w:rsidRPr="00D531F5">
        <w:rPr>
          <w:rFonts w:ascii="Times New Roman" w:hAnsi="Times New Roman" w:cs="Times New Roman"/>
          <w:sz w:val="24"/>
          <w:szCs w:val="24"/>
        </w:rPr>
        <w:t xml:space="preserve">Martínez-Padilla </w:t>
      </w:r>
      <w:r w:rsidRPr="00795036">
        <w:rPr>
          <w:rFonts w:ascii="Times New Roman" w:hAnsi="Times New Roman" w:cs="Times New Roman"/>
          <w:i/>
          <w:iCs/>
          <w:sz w:val="24"/>
          <w:szCs w:val="24"/>
        </w:rPr>
        <w:t>et al.</w:t>
      </w:r>
      <w:r w:rsidR="00270A6B">
        <w:rPr>
          <w:rFonts w:ascii="Times New Roman" w:hAnsi="Times New Roman" w:cs="Times New Roman"/>
          <w:i/>
          <w:iCs/>
          <w:sz w:val="24"/>
          <w:szCs w:val="24"/>
        </w:rPr>
        <w:t>,</w:t>
      </w:r>
      <w:r w:rsidRPr="00D531F5">
        <w:rPr>
          <w:rFonts w:ascii="Times New Roman" w:hAnsi="Times New Roman" w:cs="Times New Roman"/>
          <w:sz w:val="24"/>
          <w:szCs w:val="24"/>
        </w:rPr>
        <w:t xml:space="preserve"> (2023) explored perceptions and consumption patterns of plant-based milk alternatives (PBMAs) among young adults in Denmark through an online survey. The study found that oat drinks were the most commonly consumed PBMAs, often paired with coffee or porridge, while soy drinks were preferred alone. Positive perceptions of PBMAs as natural, healthy, tasty, and nutritionally equivalent to cow’s milk were linked to higher consumption rates. Conversely, views of PBMAs as highly processed or artificial reduced </w:t>
      </w:r>
      <w:r w:rsidRPr="00D531F5">
        <w:rPr>
          <w:rFonts w:ascii="Times New Roman" w:hAnsi="Times New Roman" w:cs="Times New Roman"/>
          <w:sz w:val="24"/>
          <w:szCs w:val="24"/>
        </w:rPr>
        <w:lastRenderedPageBreak/>
        <w:t>consumption likelihood. Package labeling and social media were the primary sources of information for consumers, indicating the importance of clear nutritional communication and targeted marketing strategies to enhance PBMA acceptance.</w:t>
      </w:r>
    </w:p>
    <w:p w14:paraId="7A3FD089" w14:textId="5FA5E870" w:rsidR="00D531F5" w:rsidRDefault="00D531F5" w:rsidP="0048225F">
      <w:pPr>
        <w:spacing w:before="240" w:after="0" w:line="360" w:lineRule="auto"/>
        <w:jc w:val="both"/>
        <w:rPr>
          <w:rFonts w:ascii="Times New Roman" w:hAnsi="Times New Roman" w:cs="Times New Roman"/>
          <w:sz w:val="24"/>
          <w:szCs w:val="24"/>
        </w:rPr>
      </w:pPr>
      <w:r w:rsidRPr="00D531F5">
        <w:rPr>
          <w:rFonts w:ascii="Times New Roman" w:hAnsi="Times New Roman" w:cs="Times New Roman"/>
          <w:sz w:val="24"/>
          <w:szCs w:val="24"/>
        </w:rPr>
        <w:t>Rosenlöw and Hansson (2020) conducted a qualitative study exploring consumer attitudes and purchase intentions toward plant-based dairy alternatives using interviews with 16 consumers. Applying a modified Theory of Planned Behavior, the study identified that most participants held positive attitudes and intentions to buy plant-based dairy products. Key factors influencing attitudes included subjective norms, health consciousness, taste, knowledge, environmental concern, animal welfare, and product appearance. Purchase intentions were further affected by price and curiosity. These insights contribute to a deeper understanding of consumer behavior in the emerging plant-based dairy market and can inform effective marketing strategies.</w:t>
      </w:r>
    </w:p>
    <w:p w14:paraId="3D824E06" w14:textId="7200E7B6" w:rsidR="00D531F5" w:rsidRDefault="00D531F5" w:rsidP="0048225F">
      <w:pPr>
        <w:spacing w:before="240" w:after="0" w:line="360" w:lineRule="auto"/>
        <w:jc w:val="both"/>
        <w:rPr>
          <w:rFonts w:ascii="Times New Roman" w:hAnsi="Times New Roman" w:cs="Times New Roman"/>
          <w:sz w:val="24"/>
          <w:szCs w:val="24"/>
        </w:rPr>
      </w:pPr>
      <w:r w:rsidRPr="00D531F5">
        <w:rPr>
          <w:rFonts w:ascii="Times New Roman" w:hAnsi="Times New Roman" w:cs="Times New Roman"/>
          <w:sz w:val="24"/>
          <w:szCs w:val="24"/>
        </w:rPr>
        <w:t xml:space="preserve">Vargas-Bello-Pérez </w:t>
      </w:r>
      <w:r w:rsidRPr="00795036">
        <w:rPr>
          <w:rFonts w:ascii="Times New Roman" w:hAnsi="Times New Roman" w:cs="Times New Roman"/>
          <w:i/>
          <w:iCs/>
          <w:sz w:val="24"/>
          <w:szCs w:val="24"/>
        </w:rPr>
        <w:t>et al.</w:t>
      </w:r>
      <w:r w:rsidRPr="00D531F5">
        <w:rPr>
          <w:rFonts w:ascii="Times New Roman" w:hAnsi="Times New Roman" w:cs="Times New Roman"/>
          <w:sz w:val="24"/>
          <w:szCs w:val="24"/>
        </w:rPr>
        <w:t xml:space="preserve"> (2022) investigated consumer knowledge, attitudes, and perceptions toward dairy products from sheep and goats across Latin America, Europe, and Asia through a large web-based survey involving 1,879 respondents. The study revealed regional differences in preferences, with mature and fresh cheeses being the most consumed products, and goat dairy products favored in Mexico, Denmark, and Bangladesh. Barriers to consumption included unfamiliarity and limited market availability, particularly in Mexico and Bangladesh, while European and Asian consumers cited taste preferences and environmental concerns. The research highlighted consumers’ growing interest in animal welfare, sustainability, and local products, suggesting that these factors shape perceptions of product quality and should be integrated into industry strategies.</w:t>
      </w:r>
    </w:p>
    <w:p w14:paraId="449558FD" w14:textId="45F30BB8" w:rsidR="00D021E2" w:rsidRDefault="00D531F5" w:rsidP="0048225F">
      <w:pPr>
        <w:spacing w:before="240" w:after="0" w:line="360" w:lineRule="auto"/>
        <w:jc w:val="both"/>
        <w:rPr>
          <w:rFonts w:ascii="Times New Roman" w:hAnsi="Times New Roman" w:cs="Times New Roman"/>
          <w:sz w:val="24"/>
          <w:szCs w:val="24"/>
        </w:rPr>
      </w:pPr>
      <w:r w:rsidRPr="00D531F5">
        <w:rPr>
          <w:rFonts w:ascii="Times New Roman" w:hAnsi="Times New Roman" w:cs="Times New Roman"/>
          <w:sz w:val="24"/>
          <w:szCs w:val="24"/>
        </w:rPr>
        <w:t xml:space="preserve">Parmar </w:t>
      </w:r>
      <w:r w:rsidRPr="00795036">
        <w:rPr>
          <w:rFonts w:ascii="Times New Roman" w:hAnsi="Times New Roman" w:cs="Times New Roman"/>
          <w:i/>
          <w:iCs/>
          <w:sz w:val="24"/>
          <w:szCs w:val="24"/>
        </w:rPr>
        <w:t>et al.</w:t>
      </w:r>
      <w:r w:rsidRPr="00D531F5">
        <w:rPr>
          <w:rFonts w:ascii="Times New Roman" w:hAnsi="Times New Roman" w:cs="Times New Roman"/>
          <w:sz w:val="24"/>
          <w:szCs w:val="24"/>
        </w:rPr>
        <w:t xml:space="preserve"> (2023) conducted a survey among 852 respondents across Gujarat to assess consumer awareness of dairy analogues such as milk, ice cream, butter, and cheese. The study found that consumers had limited awareness of these dairy substitutes and primarily focused on price when making purchasing decisions, followed by taste, appearance, and brand reputation. Nutritional information, product labels, ingredients, and expiration dates received relatively little attention from consumers. These findings highlight a gap in consumer knowledge regarding dairy analogues, suggesting the need for improved labeling and education to enhance informed purchasing choices.</w:t>
      </w:r>
      <w:r w:rsidR="00D021E2">
        <w:rPr>
          <w:rFonts w:ascii="Times New Roman" w:hAnsi="Times New Roman" w:cs="Times New Roman"/>
          <w:sz w:val="24"/>
          <w:szCs w:val="24"/>
        </w:rPr>
        <w:t xml:space="preserve"> </w:t>
      </w:r>
    </w:p>
    <w:p w14:paraId="15148F85" w14:textId="77777777" w:rsidR="0031373E" w:rsidRDefault="0031373E" w:rsidP="00571589">
      <w:pPr>
        <w:rPr>
          <w:rFonts w:ascii="Times New Roman" w:hAnsi="Times New Roman" w:cs="Times New Roman"/>
          <w:b/>
          <w:bCs/>
          <w:color w:val="EE0000"/>
          <w:sz w:val="28"/>
          <w:szCs w:val="28"/>
          <w:u w:val="single"/>
        </w:rPr>
      </w:pPr>
    </w:p>
    <w:p w14:paraId="0C46D5C3" w14:textId="60DA44CD" w:rsidR="00EC18CD" w:rsidRPr="00B5313B" w:rsidRDefault="003E5887" w:rsidP="003E5887">
      <w:pPr>
        <w:spacing w:line="360" w:lineRule="auto"/>
        <w:rPr>
          <w:rFonts w:ascii="Times New Roman" w:hAnsi="Times New Roman" w:cs="Times New Roman"/>
          <w:b/>
          <w:bCs/>
          <w:sz w:val="28"/>
          <w:szCs w:val="28"/>
        </w:rPr>
      </w:pPr>
      <w:r>
        <w:rPr>
          <w:rFonts w:ascii="Times New Roman" w:hAnsi="Times New Roman" w:cs="Times New Roman"/>
          <w:b/>
          <w:bCs/>
          <w:sz w:val="28"/>
          <w:szCs w:val="28"/>
        </w:rPr>
        <w:t>4.</w:t>
      </w:r>
      <w:r w:rsidR="00013B7F" w:rsidRPr="00B5313B">
        <w:rPr>
          <w:rFonts w:ascii="Times New Roman" w:hAnsi="Times New Roman" w:cs="Times New Roman"/>
          <w:b/>
          <w:bCs/>
          <w:sz w:val="28"/>
          <w:szCs w:val="28"/>
        </w:rPr>
        <w:t>RESEARCH METHODOLOGY</w:t>
      </w:r>
    </w:p>
    <w:p w14:paraId="2EA1C2AB" w14:textId="597A87B0" w:rsidR="00F8493D" w:rsidRPr="00F8493D" w:rsidRDefault="00F8493D" w:rsidP="005035E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F8493D">
        <w:rPr>
          <w:rFonts w:ascii="Times New Roman" w:eastAsia="Times New Roman" w:hAnsi="Times New Roman" w:cs="Times New Roman"/>
          <w:kern w:val="0"/>
          <w:sz w:val="24"/>
          <w:szCs w:val="24"/>
          <w:lang w:eastAsia="en-IN" w:bidi="gu-IN"/>
          <w14:ligatures w14:val="none"/>
        </w:rPr>
        <w:lastRenderedPageBreak/>
        <w:t>To effectively carry out the study titled “Consumer Insights into Dairy and Dairy Alternatives: Patterns, Perceptions, and Influencing Factors,” a structured research design was developed. The research was conducted in February 202</w:t>
      </w:r>
      <w:r w:rsidR="00612139">
        <w:rPr>
          <w:rFonts w:ascii="Times New Roman" w:eastAsia="Times New Roman" w:hAnsi="Times New Roman" w:cs="Times New Roman"/>
          <w:kern w:val="0"/>
          <w:sz w:val="24"/>
          <w:szCs w:val="24"/>
          <w:lang w:eastAsia="en-IN" w:bidi="gu-IN"/>
          <w14:ligatures w14:val="none"/>
        </w:rPr>
        <w:t>4</w:t>
      </w:r>
      <w:r w:rsidRPr="00F8493D">
        <w:rPr>
          <w:rFonts w:ascii="Times New Roman" w:eastAsia="Times New Roman" w:hAnsi="Times New Roman" w:cs="Times New Roman"/>
          <w:kern w:val="0"/>
          <w:sz w:val="24"/>
          <w:szCs w:val="24"/>
          <w:lang w:eastAsia="en-IN" w:bidi="gu-IN"/>
          <w14:ligatures w14:val="none"/>
        </w:rPr>
        <w:t>, utilizing a web-based survey as the primary tool for data collection. A structured questionnaire was designed to gather relevant information aligned with the study objectives.</w:t>
      </w:r>
    </w:p>
    <w:p w14:paraId="0EB5F251" w14:textId="77777777" w:rsidR="00F8493D" w:rsidRPr="00F8493D" w:rsidRDefault="00F8493D" w:rsidP="005035E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F8493D">
        <w:rPr>
          <w:rFonts w:ascii="Times New Roman" w:eastAsia="Times New Roman" w:hAnsi="Times New Roman" w:cs="Times New Roman"/>
          <w:kern w:val="0"/>
          <w:sz w:val="24"/>
          <w:szCs w:val="24"/>
          <w:lang w:eastAsia="en-IN" w:bidi="gu-IN"/>
          <w14:ligatures w14:val="none"/>
        </w:rPr>
        <w:t>The target population comprised individuals aged 20 to 30 years, representing a key consumer segment for both dairy and dairy alternative products. A random sampling method was employed to ensure that each individual within the defined population had an equal opportunity of being selected. This approach helped minimize selection bias and enhanced the reliability and generalizability of the findings.</w:t>
      </w:r>
    </w:p>
    <w:p w14:paraId="24E65928" w14:textId="77777777" w:rsidR="00483DC6" w:rsidRDefault="00F8493D" w:rsidP="00483DC6">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F8493D">
        <w:rPr>
          <w:rFonts w:ascii="Times New Roman" w:eastAsia="Times New Roman" w:hAnsi="Times New Roman" w:cs="Times New Roman"/>
          <w:kern w:val="0"/>
          <w:sz w:val="24"/>
          <w:szCs w:val="24"/>
          <w:lang w:eastAsia="en-IN" w:bidi="gu-IN"/>
          <w14:ligatures w14:val="none"/>
        </w:rPr>
        <w:t>A total of 200 respondents participated in the study. The primary data collected from these participants were systematically compiled and analyzed using Descriptive Statistical tools. Techniques such as tabulation, graphical representation, and charts were employed to interpret the data effectively. These methods facilitated a comprehensive understanding of consumer awareness, consumption patterns, and perceptions regarding dairy and plant-based dairy alternatives.</w:t>
      </w:r>
      <w:bookmarkStart w:id="0" w:name="_Hlk199512783"/>
      <w:bookmarkStart w:id="1" w:name="_Hlk199512760"/>
    </w:p>
    <w:p w14:paraId="280B1B6F" w14:textId="77777777" w:rsidR="00483DC6" w:rsidRDefault="00483DC6">
      <w:pPr>
        <w:rPr>
          <w:rFonts w:ascii="Times New Roman" w:eastAsia="Times New Roman" w:hAnsi="Times New Roman" w:cs="Times New Roman"/>
          <w:kern w:val="0"/>
          <w:sz w:val="24"/>
          <w:szCs w:val="24"/>
          <w:lang w:eastAsia="en-IN" w:bidi="gu-IN"/>
          <w14:ligatures w14:val="none"/>
        </w:rPr>
      </w:pPr>
      <w:r>
        <w:rPr>
          <w:rFonts w:ascii="Times New Roman" w:eastAsia="Times New Roman" w:hAnsi="Times New Roman" w:cs="Times New Roman"/>
          <w:kern w:val="0"/>
          <w:sz w:val="24"/>
          <w:szCs w:val="24"/>
          <w:lang w:eastAsia="en-IN" w:bidi="gu-IN"/>
          <w14:ligatures w14:val="none"/>
        </w:rPr>
        <w:br w:type="page"/>
      </w:r>
    </w:p>
    <w:p w14:paraId="35FAB7C3" w14:textId="33F70F1A" w:rsidR="009E58B3" w:rsidRPr="00483DC6" w:rsidRDefault="003E5887" w:rsidP="00483DC6">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3E5887">
        <w:rPr>
          <w:rFonts w:ascii="Times New Roman" w:eastAsia="Times New Roman" w:hAnsi="Times New Roman" w:cs="Times New Roman"/>
          <w:b/>
          <w:bCs/>
          <w:kern w:val="0"/>
          <w:sz w:val="32"/>
          <w:szCs w:val="32"/>
          <w:lang w:eastAsia="en-IN" w:bidi="gu-IN"/>
          <w14:ligatures w14:val="none"/>
        </w:rPr>
        <w:lastRenderedPageBreak/>
        <w:t>5.</w:t>
      </w:r>
      <w:r w:rsidR="009A72BC">
        <w:rPr>
          <w:rFonts w:ascii="Times New Roman" w:eastAsia="Times New Roman" w:hAnsi="Times New Roman" w:cs="Times New Roman"/>
          <w:b/>
          <w:bCs/>
          <w:kern w:val="0"/>
          <w:sz w:val="32"/>
          <w:szCs w:val="32"/>
          <w:lang w:eastAsia="en-IN" w:bidi="gu-IN"/>
          <w14:ligatures w14:val="none"/>
        </w:rPr>
        <w:t xml:space="preserve"> </w:t>
      </w:r>
      <w:r w:rsidR="009E58B3" w:rsidRPr="003E5887">
        <w:rPr>
          <w:rFonts w:ascii="Times New Roman" w:eastAsia="Times New Roman" w:hAnsi="Times New Roman" w:cs="Times New Roman"/>
          <w:b/>
          <w:bCs/>
          <w:kern w:val="0"/>
          <w:sz w:val="32"/>
          <w:szCs w:val="32"/>
          <w:lang w:eastAsia="en-IN" w:bidi="gu-IN"/>
          <w14:ligatures w14:val="none"/>
        </w:rPr>
        <w:t>RESULT AND DISCUSSION</w:t>
      </w:r>
    </w:p>
    <w:p w14:paraId="487E4AB7" w14:textId="7BFFF34B" w:rsidR="003C750C" w:rsidRDefault="009E58B3" w:rsidP="00171D18">
      <w:pPr>
        <w:pStyle w:val="NormalWeb"/>
        <w:numPr>
          <w:ilvl w:val="1"/>
          <w:numId w:val="12"/>
        </w:numPr>
        <w:jc w:val="both"/>
        <w:rPr>
          <w:b/>
          <w:bCs/>
          <w:lang w:bidi="gu-IN"/>
          <w14:ligatures w14:val="none"/>
        </w:rPr>
      </w:pPr>
      <w:r w:rsidRPr="00611E3E">
        <w:rPr>
          <w:b/>
          <w:bCs/>
          <w:lang w:bidi="gu-IN"/>
          <w14:ligatures w14:val="none"/>
        </w:rPr>
        <w:t xml:space="preserve">To </w:t>
      </w:r>
      <w:r w:rsidR="00611E3E" w:rsidRPr="00611E3E">
        <w:rPr>
          <w:b/>
          <w:bCs/>
          <w:lang w:bidi="gu-IN"/>
          <w14:ligatures w14:val="none"/>
        </w:rPr>
        <w:t xml:space="preserve">Analyse Respondents’ Demographic Characteristics </w:t>
      </w:r>
      <w:r w:rsidR="00367B7F">
        <w:rPr>
          <w:b/>
          <w:bCs/>
          <w:lang w:bidi="gu-IN"/>
          <w14:ligatures w14:val="none"/>
        </w:rPr>
        <w:t>t</w:t>
      </w:r>
      <w:r w:rsidR="00611E3E" w:rsidRPr="00611E3E">
        <w:rPr>
          <w:b/>
          <w:bCs/>
          <w:lang w:bidi="gu-IN"/>
          <w14:ligatures w14:val="none"/>
        </w:rPr>
        <w:t>o Ide</w:t>
      </w:r>
      <w:r w:rsidR="00611E3E">
        <w:rPr>
          <w:b/>
          <w:bCs/>
          <w:lang w:bidi="gu-IN"/>
          <w14:ligatures w14:val="none"/>
        </w:rPr>
        <w:t xml:space="preserve">ntify Factors Influencing Their </w:t>
      </w:r>
      <w:r w:rsidR="00611E3E" w:rsidRPr="00611E3E">
        <w:rPr>
          <w:b/>
          <w:bCs/>
          <w:lang w:bidi="gu-IN"/>
          <w14:ligatures w14:val="none"/>
        </w:rPr>
        <w:t xml:space="preserve">Dairy </w:t>
      </w:r>
      <w:r w:rsidR="00270A6B">
        <w:rPr>
          <w:b/>
          <w:bCs/>
          <w:lang w:bidi="gu-IN"/>
          <w14:ligatures w14:val="none"/>
        </w:rPr>
        <w:t>a</w:t>
      </w:r>
      <w:r w:rsidR="00611E3E" w:rsidRPr="00611E3E">
        <w:rPr>
          <w:b/>
          <w:bCs/>
          <w:lang w:bidi="gu-IN"/>
          <w14:ligatures w14:val="none"/>
        </w:rPr>
        <w:t>nd Dairy Alternative Consumption Behaviou</w:t>
      </w:r>
      <w:r w:rsidR="00270A6B">
        <w:rPr>
          <w:b/>
          <w:bCs/>
          <w:lang w:bidi="gu-IN"/>
          <w14:ligatures w14:val="none"/>
        </w:rPr>
        <w:t>r</w:t>
      </w:r>
      <w:bookmarkEnd w:id="0"/>
      <w:r w:rsidR="00270A6B">
        <w:rPr>
          <w:b/>
          <w:bCs/>
          <w:lang w:bidi="gu-IN"/>
          <w14:ligatures w14:val="none"/>
        </w:rPr>
        <w:t>:</w:t>
      </w:r>
    </w:p>
    <w:p w14:paraId="535CF2D7" w14:textId="22F87E1F" w:rsidR="009A72BC" w:rsidRDefault="0065162F" w:rsidP="00483DC6">
      <w:pPr>
        <w:pStyle w:val="NormalWeb"/>
        <w:jc w:val="both"/>
        <w:rPr>
          <w:lang w:bidi="gu-IN"/>
          <w14:ligatures w14:val="none"/>
        </w:rPr>
      </w:pPr>
      <w:r w:rsidRPr="0065162F">
        <w:rPr>
          <w:lang w:bidi="gu-IN"/>
          <w14:ligatures w14:val="none"/>
        </w:rPr>
        <w:t xml:space="preserve">demographic characteristics of respondents from Anand and Vidyanagar were surveyed, covering various aspects such as gender, age, </w:t>
      </w:r>
      <w:r w:rsidR="008C272C">
        <w:rPr>
          <w:lang w:bidi="gu-IN"/>
          <w14:ligatures w14:val="none"/>
        </w:rPr>
        <w:t xml:space="preserve">Location, Family income, </w:t>
      </w:r>
      <w:r w:rsidRPr="0065162F">
        <w:rPr>
          <w:lang w:bidi="gu-IN"/>
          <w14:ligatures w14:val="none"/>
        </w:rPr>
        <w:t xml:space="preserve">occupation, </w:t>
      </w:r>
      <w:r w:rsidR="008C272C" w:rsidRPr="0065162F">
        <w:rPr>
          <w:lang w:bidi="gu-IN"/>
          <w14:ligatures w14:val="none"/>
        </w:rPr>
        <w:t>educational qualification</w:t>
      </w:r>
      <w:r w:rsidRPr="0065162F">
        <w:rPr>
          <w:lang w:bidi="gu-IN"/>
          <w14:ligatures w14:val="none"/>
        </w:rPr>
        <w:t>. Below is a detailed de</w:t>
      </w:r>
      <w:r w:rsidR="009A72BC">
        <w:rPr>
          <w:lang w:bidi="gu-IN"/>
          <w14:ligatures w14:val="none"/>
        </w:rPr>
        <w:t>scription of the data collected</w:t>
      </w:r>
      <w:bookmarkEnd w:id="1"/>
      <w:r w:rsidR="00483DC6">
        <w:rPr>
          <w:lang w:bidi="gu-IN"/>
          <w14:ligatures w14:val="none"/>
        </w:rPr>
        <w:t>:</w:t>
      </w:r>
    </w:p>
    <w:tbl>
      <w:tblPr>
        <w:tblStyle w:val="TableGrid"/>
        <w:tblW w:w="0" w:type="auto"/>
        <w:jc w:val="center"/>
        <w:tblLook w:val="04A0" w:firstRow="1" w:lastRow="0" w:firstColumn="1" w:lastColumn="0" w:noHBand="0" w:noVBand="1"/>
      </w:tblPr>
      <w:tblGrid>
        <w:gridCol w:w="988"/>
        <w:gridCol w:w="4130"/>
        <w:gridCol w:w="1229"/>
        <w:gridCol w:w="1269"/>
      </w:tblGrid>
      <w:tr w:rsidR="00367B7F" w14:paraId="27DC1894" w14:textId="77777777" w:rsidTr="0057666F">
        <w:trPr>
          <w:trHeight w:val="277"/>
          <w:jc w:val="center"/>
        </w:trPr>
        <w:tc>
          <w:tcPr>
            <w:tcW w:w="7616" w:type="dxa"/>
            <w:gridSpan w:val="4"/>
          </w:tcPr>
          <w:p w14:paraId="7657F843" w14:textId="164F45B2" w:rsidR="00367B7F" w:rsidRPr="00367B7F" w:rsidRDefault="00367B7F" w:rsidP="00171D18">
            <w:pPr>
              <w:jc w:val="right"/>
              <w:rPr>
                <w:rFonts w:ascii="Times New Roman" w:eastAsia="Times New Roman" w:hAnsi="Times New Roman" w:cs="Times New Roman"/>
                <w:b/>
                <w:bCs/>
                <w:color w:val="000000"/>
                <w:sz w:val="24"/>
                <w:szCs w:val="24"/>
                <w:lang w:eastAsia="en-IN"/>
              </w:rPr>
            </w:pPr>
            <w:r w:rsidRPr="00367B7F">
              <w:rPr>
                <w:rFonts w:ascii="Times New Roman" w:eastAsia="Times New Roman" w:hAnsi="Times New Roman" w:cs="Times New Roman"/>
                <w:b/>
                <w:bCs/>
                <w:color w:val="000000"/>
                <w:sz w:val="24"/>
                <w:szCs w:val="24"/>
                <w:lang w:eastAsia="en-IN"/>
              </w:rPr>
              <w:t>Table</w:t>
            </w:r>
            <w:r w:rsidR="00171D18" w:rsidRPr="00367B7F">
              <w:rPr>
                <w:rFonts w:ascii="Times New Roman" w:eastAsia="Times New Roman" w:hAnsi="Times New Roman" w:cs="Times New Roman"/>
                <w:b/>
                <w:bCs/>
                <w:color w:val="000000"/>
                <w:sz w:val="24"/>
                <w:szCs w:val="24"/>
                <w:lang w:eastAsia="en-IN"/>
              </w:rPr>
              <w:t xml:space="preserve">.1: </w:t>
            </w:r>
            <w:r w:rsidRPr="00367B7F">
              <w:rPr>
                <w:rFonts w:ascii="Times New Roman" w:eastAsia="Times New Roman" w:hAnsi="Times New Roman" w:cs="Times New Roman"/>
                <w:b/>
                <w:bCs/>
                <w:color w:val="000000"/>
                <w:sz w:val="24"/>
                <w:szCs w:val="24"/>
                <w:lang w:eastAsia="en-IN"/>
              </w:rPr>
              <w:t xml:space="preserve">Demographic Profile </w:t>
            </w:r>
            <w:r w:rsidR="00F07B56">
              <w:rPr>
                <w:rFonts w:ascii="Times New Roman" w:eastAsia="Times New Roman" w:hAnsi="Times New Roman" w:cs="Times New Roman"/>
                <w:b/>
                <w:bCs/>
                <w:color w:val="000000"/>
                <w:sz w:val="24"/>
                <w:szCs w:val="24"/>
                <w:lang w:eastAsia="en-IN"/>
              </w:rPr>
              <w:t>o</w:t>
            </w:r>
            <w:r w:rsidR="00171D18" w:rsidRPr="00367B7F">
              <w:rPr>
                <w:rFonts w:ascii="Times New Roman" w:eastAsia="Times New Roman" w:hAnsi="Times New Roman" w:cs="Times New Roman"/>
                <w:b/>
                <w:bCs/>
                <w:color w:val="000000"/>
                <w:sz w:val="24"/>
                <w:szCs w:val="24"/>
                <w:lang w:eastAsia="en-IN"/>
              </w:rPr>
              <w:t xml:space="preserve">f </w:t>
            </w:r>
            <w:r w:rsidRPr="00367B7F">
              <w:rPr>
                <w:rFonts w:ascii="Times New Roman" w:eastAsia="Times New Roman" w:hAnsi="Times New Roman" w:cs="Times New Roman"/>
                <w:b/>
                <w:bCs/>
                <w:color w:val="000000"/>
                <w:sz w:val="24"/>
                <w:szCs w:val="24"/>
                <w:lang w:eastAsia="en-IN"/>
              </w:rPr>
              <w:t xml:space="preserve">Respondents </w:t>
            </w:r>
            <w:r>
              <w:rPr>
                <w:rFonts w:ascii="Times New Roman" w:eastAsia="Times New Roman" w:hAnsi="Times New Roman" w:cs="Times New Roman"/>
                <w:b/>
                <w:bCs/>
                <w:color w:val="000000"/>
                <w:sz w:val="24"/>
                <w:szCs w:val="24"/>
                <w:lang w:eastAsia="en-IN"/>
              </w:rPr>
              <w:t xml:space="preserve">         </w:t>
            </w:r>
            <w:r w:rsidR="00F07B56">
              <w:rPr>
                <w:rFonts w:ascii="Times New Roman" w:eastAsia="Times New Roman" w:hAnsi="Times New Roman" w:cs="Times New Roman"/>
                <w:b/>
                <w:bCs/>
                <w:color w:val="000000"/>
                <w:sz w:val="24"/>
                <w:szCs w:val="24"/>
                <w:lang w:eastAsia="en-IN"/>
              </w:rPr>
              <w:t xml:space="preserve">  </w:t>
            </w:r>
            <w:r>
              <w:rPr>
                <w:rFonts w:ascii="Times New Roman" w:eastAsia="Times New Roman" w:hAnsi="Times New Roman" w:cs="Times New Roman"/>
                <w:b/>
                <w:bCs/>
                <w:color w:val="000000"/>
                <w:sz w:val="24"/>
                <w:szCs w:val="24"/>
                <w:lang w:eastAsia="en-IN"/>
              </w:rPr>
              <w:t xml:space="preserve">               </w:t>
            </w:r>
            <w:r w:rsidR="00171D18">
              <w:rPr>
                <w:rFonts w:ascii="Times New Roman" w:eastAsia="Times New Roman" w:hAnsi="Times New Roman" w:cs="Times New Roman"/>
                <w:b/>
                <w:bCs/>
                <w:color w:val="000000"/>
                <w:sz w:val="24"/>
                <w:szCs w:val="24"/>
                <w:lang w:eastAsia="en-IN"/>
              </w:rPr>
              <w:t xml:space="preserve">  (</w:t>
            </w:r>
            <w:r w:rsidR="00F07B56">
              <w:rPr>
                <w:rFonts w:ascii="Times New Roman" w:eastAsia="Times New Roman" w:hAnsi="Times New Roman" w:cs="Times New Roman"/>
                <w:b/>
                <w:bCs/>
                <w:color w:val="000000"/>
                <w:sz w:val="24"/>
                <w:szCs w:val="24"/>
                <w:lang w:eastAsia="en-IN"/>
              </w:rPr>
              <w:t>n</w:t>
            </w:r>
            <w:r w:rsidR="00171D18">
              <w:rPr>
                <w:rFonts w:ascii="Times New Roman" w:eastAsia="Times New Roman" w:hAnsi="Times New Roman" w:cs="Times New Roman"/>
                <w:b/>
                <w:bCs/>
                <w:color w:val="000000"/>
                <w:sz w:val="24"/>
                <w:szCs w:val="24"/>
                <w:lang w:eastAsia="en-IN"/>
              </w:rPr>
              <w:t>=200)</w:t>
            </w:r>
          </w:p>
        </w:tc>
      </w:tr>
      <w:tr w:rsidR="00483DC6" w14:paraId="2DAE4191" w14:textId="77777777" w:rsidTr="0057666F">
        <w:trPr>
          <w:trHeight w:val="277"/>
          <w:jc w:val="center"/>
        </w:trPr>
        <w:tc>
          <w:tcPr>
            <w:tcW w:w="7616" w:type="dxa"/>
            <w:gridSpan w:val="4"/>
          </w:tcPr>
          <w:p w14:paraId="4DCC3230" w14:textId="58961D05" w:rsidR="00483DC6" w:rsidRDefault="00483DC6" w:rsidP="00483DC6">
            <w:pPr>
              <w:jc w:val="center"/>
              <w:rPr>
                <w:b/>
                <w:bCs/>
                <w:lang w:bidi="gu-IN"/>
              </w:rPr>
            </w:pPr>
            <w:r w:rsidRPr="003370F6">
              <w:rPr>
                <w:rFonts w:ascii="Times New Roman" w:eastAsia="Times New Roman" w:hAnsi="Times New Roman" w:cs="Times New Roman"/>
                <w:color w:val="000000"/>
                <w:sz w:val="24"/>
                <w:szCs w:val="24"/>
                <w:lang w:eastAsia="en-IN"/>
              </w:rPr>
              <w:t xml:space="preserve">Gender </w:t>
            </w:r>
            <w:r w:rsidR="00171D18" w:rsidRPr="003370F6">
              <w:rPr>
                <w:rFonts w:ascii="Times New Roman" w:eastAsia="Times New Roman" w:hAnsi="Times New Roman" w:cs="Times New Roman"/>
                <w:color w:val="000000"/>
                <w:sz w:val="24"/>
                <w:szCs w:val="24"/>
                <w:lang w:eastAsia="en-IN"/>
              </w:rPr>
              <w:t>Wise Distribution</w:t>
            </w:r>
          </w:p>
        </w:tc>
      </w:tr>
      <w:tr w:rsidR="0057666F" w14:paraId="35884864" w14:textId="77777777" w:rsidTr="0057666F">
        <w:trPr>
          <w:trHeight w:val="277"/>
          <w:jc w:val="center"/>
        </w:trPr>
        <w:tc>
          <w:tcPr>
            <w:tcW w:w="988" w:type="dxa"/>
            <w:vAlign w:val="bottom"/>
          </w:tcPr>
          <w:p w14:paraId="11162142" w14:textId="0040908B" w:rsidR="00483DC6" w:rsidRPr="003370F6" w:rsidRDefault="00483DC6"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Sr</w:t>
            </w:r>
            <w:r w:rsidR="00171D18" w:rsidRPr="003370F6">
              <w:rPr>
                <w:rFonts w:ascii="Times New Roman" w:eastAsia="Times New Roman" w:hAnsi="Times New Roman" w:cs="Times New Roman"/>
                <w:color w:val="000000"/>
                <w:sz w:val="24"/>
                <w:szCs w:val="24"/>
                <w:lang w:eastAsia="en-IN"/>
              </w:rPr>
              <w:t>.</w:t>
            </w:r>
            <w:r w:rsidR="00CE1BB7">
              <w:rPr>
                <w:rFonts w:ascii="Times New Roman" w:eastAsia="Times New Roman" w:hAnsi="Times New Roman" w:cs="Times New Roman"/>
                <w:color w:val="000000"/>
                <w:sz w:val="24"/>
                <w:szCs w:val="24"/>
                <w:lang w:eastAsia="en-IN"/>
              </w:rPr>
              <w:t xml:space="preserve"> </w:t>
            </w:r>
            <w:r w:rsidRPr="003370F6">
              <w:rPr>
                <w:rFonts w:ascii="Times New Roman" w:eastAsia="Times New Roman" w:hAnsi="Times New Roman" w:cs="Times New Roman"/>
                <w:color w:val="000000"/>
                <w:sz w:val="24"/>
                <w:szCs w:val="24"/>
                <w:lang w:eastAsia="en-IN"/>
              </w:rPr>
              <w:t>No</w:t>
            </w:r>
            <w:r w:rsidR="00171D18" w:rsidRPr="003370F6">
              <w:rPr>
                <w:rFonts w:ascii="Times New Roman" w:eastAsia="Times New Roman" w:hAnsi="Times New Roman" w:cs="Times New Roman"/>
                <w:color w:val="000000"/>
                <w:sz w:val="24"/>
                <w:szCs w:val="24"/>
                <w:lang w:eastAsia="en-IN"/>
              </w:rPr>
              <w:t>.</w:t>
            </w:r>
          </w:p>
        </w:tc>
        <w:tc>
          <w:tcPr>
            <w:tcW w:w="4130" w:type="dxa"/>
            <w:vAlign w:val="bottom"/>
          </w:tcPr>
          <w:p w14:paraId="1906A2B1" w14:textId="77777777" w:rsidR="00483DC6" w:rsidRPr="003370F6" w:rsidRDefault="00483DC6" w:rsidP="00C17BBB">
            <w:pP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Particular</w:t>
            </w:r>
          </w:p>
        </w:tc>
        <w:tc>
          <w:tcPr>
            <w:tcW w:w="1229" w:type="dxa"/>
            <w:vAlign w:val="bottom"/>
          </w:tcPr>
          <w:p w14:paraId="2E9C1F3E" w14:textId="77777777" w:rsidR="00483DC6" w:rsidRPr="003370F6" w:rsidRDefault="00483DC6"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Frequency</w:t>
            </w:r>
          </w:p>
        </w:tc>
        <w:tc>
          <w:tcPr>
            <w:tcW w:w="1269" w:type="dxa"/>
            <w:vAlign w:val="bottom"/>
          </w:tcPr>
          <w:p w14:paraId="3667572E" w14:textId="77777777" w:rsidR="00483DC6" w:rsidRPr="003370F6" w:rsidRDefault="00483DC6"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Percentage</w:t>
            </w:r>
          </w:p>
        </w:tc>
      </w:tr>
      <w:tr w:rsidR="00483DC6" w14:paraId="75B96ED5" w14:textId="77777777" w:rsidTr="0057666F">
        <w:trPr>
          <w:trHeight w:val="277"/>
          <w:jc w:val="center"/>
        </w:trPr>
        <w:tc>
          <w:tcPr>
            <w:tcW w:w="988" w:type="dxa"/>
            <w:vAlign w:val="bottom"/>
          </w:tcPr>
          <w:p w14:paraId="484E0583" w14:textId="3C693870"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w:t>
            </w:r>
          </w:p>
        </w:tc>
        <w:tc>
          <w:tcPr>
            <w:tcW w:w="4130" w:type="dxa"/>
            <w:vAlign w:val="bottom"/>
          </w:tcPr>
          <w:p w14:paraId="74363C9E" w14:textId="77777777" w:rsidR="00483DC6" w:rsidRPr="003370F6" w:rsidRDefault="00483DC6" w:rsidP="00C17BBB">
            <w:pP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Male</w:t>
            </w:r>
          </w:p>
        </w:tc>
        <w:tc>
          <w:tcPr>
            <w:tcW w:w="1229" w:type="dxa"/>
            <w:vAlign w:val="bottom"/>
          </w:tcPr>
          <w:p w14:paraId="5FC064EB" w14:textId="3CCC8269"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163</w:t>
            </w:r>
          </w:p>
        </w:tc>
        <w:tc>
          <w:tcPr>
            <w:tcW w:w="1269" w:type="dxa"/>
            <w:vAlign w:val="bottom"/>
          </w:tcPr>
          <w:p w14:paraId="72EC7E62" w14:textId="67282045"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82</w:t>
            </w:r>
          </w:p>
        </w:tc>
      </w:tr>
      <w:tr w:rsidR="00483DC6" w14:paraId="2FFCFD6F" w14:textId="77777777" w:rsidTr="0057666F">
        <w:trPr>
          <w:trHeight w:val="277"/>
          <w:jc w:val="center"/>
        </w:trPr>
        <w:tc>
          <w:tcPr>
            <w:tcW w:w="988" w:type="dxa"/>
            <w:vAlign w:val="bottom"/>
          </w:tcPr>
          <w:p w14:paraId="65DDDDAF" w14:textId="676EE5CE"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2</w:t>
            </w:r>
          </w:p>
        </w:tc>
        <w:tc>
          <w:tcPr>
            <w:tcW w:w="4130" w:type="dxa"/>
            <w:vAlign w:val="bottom"/>
          </w:tcPr>
          <w:p w14:paraId="0B8E699B" w14:textId="77777777" w:rsidR="00483DC6" w:rsidRPr="003370F6" w:rsidRDefault="00483DC6" w:rsidP="00C17BBB">
            <w:pP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Female</w:t>
            </w:r>
          </w:p>
        </w:tc>
        <w:tc>
          <w:tcPr>
            <w:tcW w:w="1229" w:type="dxa"/>
            <w:vAlign w:val="bottom"/>
          </w:tcPr>
          <w:p w14:paraId="7176096A" w14:textId="6B8BF4B4"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37</w:t>
            </w:r>
          </w:p>
        </w:tc>
        <w:tc>
          <w:tcPr>
            <w:tcW w:w="1269" w:type="dxa"/>
            <w:vAlign w:val="bottom"/>
          </w:tcPr>
          <w:p w14:paraId="58542ADB" w14:textId="327B5D75"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19</w:t>
            </w:r>
          </w:p>
        </w:tc>
      </w:tr>
      <w:tr w:rsidR="00483DC6" w14:paraId="4FAA9269" w14:textId="77777777" w:rsidTr="0057666F">
        <w:trPr>
          <w:trHeight w:val="277"/>
          <w:jc w:val="center"/>
        </w:trPr>
        <w:tc>
          <w:tcPr>
            <w:tcW w:w="988" w:type="dxa"/>
            <w:vAlign w:val="bottom"/>
          </w:tcPr>
          <w:p w14:paraId="1793580E" w14:textId="77777777" w:rsidR="00483DC6" w:rsidRPr="003370F6" w:rsidRDefault="00483DC6" w:rsidP="00C17BBB">
            <w:pPr>
              <w:jc w:val="center"/>
              <w:rPr>
                <w:rFonts w:ascii="Times New Roman" w:eastAsia="Times New Roman" w:hAnsi="Times New Roman" w:cs="Times New Roman"/>
                <w:color w:val="000000"/>
                <w:sz w:val="24"/>
                <w:szCs w:val="24"/>
                <w:lang w:eastAsia="en-IN"/>
              </w:rPr>
            </w:pPr>
          </w:p>
        </w:tc>
        <w:tc>
          <w:tcPr>
            <w:tcW w:w="4130" w:type="dxa"/>
            <w:vAlign w:val="bottom"/>
          </w:tcPr>
          <w:p w14:paraId="0AA5C491" w14:textId="77777777" w:rsidR="00483DC6" w:rsidRPr="003370F6" w:rsidRDefault="00483DC6" w:rsidP="00171D18">
            <w:pPr>
              <w:jc w:val="right"/>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Total</w:t>
            </w:r>
          </w:p>
        </w:tc>
        <w:tc>
          <w:tcPr>
            <w:tcW w:w="1229" w:type="dxa"/>
            <w:vAlign w:val="bottom"/>
          </w:tcPr>
          <w:p w14:paraId="147299FD" w14:textId="0ED33C10"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200</w:t>
            </w:r>
          </w:p>
        </w:tc>
        <w:tc>
          <w:tcPr>
            <w:tcW w:w="1269" w:type="dxa"/>
            <w:vAlign w:val="bottom"/>
          </w:tcPr>
          <w:p w14:paraId="0B8A31F1" w14:textId="07116956"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100</w:t>
            </w:r>
          </w:p>
        </w:tc>
      </w:tr>
      <w:tr w:rsidR="00483DC6" w14:paraId="1F0CAE52" w14:textId="77777777" w:rsidTr="0057666F">
        <w:trPr>
          <w:trHeight w:val="277"/>
          <w:jc w:val="center"/>
        </w:trPr>
        <w:tc>
          <w:tcPr>
            <w:tcW w:w="7616" w:type="dxa"/>
            <w:gridSpan w:val="4"/>
            <w:vAlign w:val="bottom"/>
          </w:tcPr>
          <w:p w14:paraId="5DBFB842" w14:textId="5FCECCE8" w:rsidR="00483DC6" w:rsidRPr="003370F6" w:rsidRDefault="00483DC6"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 xml:space="preserve">Age </w:t>
            </w:r>
            <w:r w:rsidR="0057666F">
              <w:rPr>
                <w:rFonts w:ascii="Times New Roman" w:eastAsia="Times New Roman" w:hAnsi="Times New Roman" w:cs="Times New Roman"/>
                <w:color w:val="000000"/>
                <w:sz w:val="24"/>
                <w:szCs w:val="24"/>
                <w:lang w:eastAsia="en-IN"/>
              </w:rPr>
              <w:t>o</w:t>
            </w:r>
            <w:r w:rsidR="00171D18" w:rsidRPr="003370F6">
              <w:rPr>
                <w:rFonts w:ascii="Times New Roman" w:eastAsia="Times New Roman" w:hAnsi="Times New Roman" w:cs="Times New Roman"/>
                <w:color w:val="000000"/>
                <w:sz w:val="24"/>
                <w:szCs w:val="24"/>
                <w:lang w:eastAsia="en-IN"/>
              </w:rPr>
              <w:t xml:space="preserve">f </w:t>
            </w:r>
            <w:r w:rsidRPr="003370F6">
              <w:rPr>
                <w:rFonts w:ascii="Times New Roman" w:eastAsia="Times New Roman" w:hAnsi="Times New Roman" w:cs="Times New Roman"/>
                <w:color w:val="000000"/>
                <w:sz w:val="24"/>
                <w:szCs w:val="24"/>
                <w:lang w:eastAsia="en-IN"/>
              </w:rPr>
              <w:t>The Respondent</w:t>
            </w:r>
          </w:p>
        </w:tc>
      </w:tr>
      <w:tr w:rsidR="00483DC6" w14:paraId="39B599E6" w14:textId="77777777" w:rsidTr="0057666F">
        <w:trPr>
          <w:trHeight w:val="277"/>
          <w:jc w:val="center"/>
        </w:trPr>
        <w:tc>
          <w:tcPr>
            <w:tcW w:w="988" w:type="dxa"/>
            <w:vAlign w:val="bottom"/>
          </w:tcPr>
          <w:p w14:paraId="44883A4F" w14:textId="39D9B001"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w:t>
            </w:r>
          </w:p>
        </w:tc>
        <w:tc>
          <w:tcPr>
            <w:tcW w:w="4130" w:type="dxa"/>
            <w:vAlign w:val="bottom"/>
          </w:tcPr>
          <w:p w14:paraId="3931BD38" w14:textId="4C41EAC0" w:rsidR="00483DC6" w:rsidRPr="003370F6" w:rsidRDefault="00483DC6" w:rsidP="00C17BBB">
            <w:pP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 xml:space="preserve">Below </w:t>
            </w:r>
            <w:r w:rsidR="00171D18" w:rsidRPr="003370F6">
              <w:rPr>
                <w:rFonts w:ascii="Times New Roman" w:eastAsia="Times New Roman" w:hAnsi="Times New Roman" w:cs="Times New Roman"/>
                <w:color w:val="000000"/>
                <w:sz w:val="24"/>
                <w:szCs w:val="24"/>
                <w:lang w:eastAsia="en-IN"/>
              </w:rPr>
              <w:t>20</w:t>
            </w:r>
          </w:p>
        </w:tc>
        <w:tc>
          <w:tcPr>
            <w:tcW w:w="1229" w:type="dxa"/>
            <w:vAlign w:val="bottom"/>
          </w:tcPr>
          <w:p w14:paraId="4434E2FD" w14:textId="481F5B5A"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36</w:t>
            </w:r>
          </w:p>
        </w:tc>
        <w:tc>
          <w:tcPr>
            <w:tcW w:w="1269" w:type="dxa"/>
            <w:vAlign w:val="bottom"/>
          </w:tcPr>
          <w:p w14:paraId="3BF4CEFD" w14:textId="09973B2F"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18</w:t>
            </w:r>
          </w:p>
        </w:tc>
      </w:tr>
      <w:tr w:rsidR="00483DC6" w14:paraId="78B0D190" w14:textId="77777777" w:rsidTr="0057666F">
        <w:trPr>
          <w:trHeight w:val="277"/>
          <w:jc w:val="center"/>
        </w:trPr>
        <w:tc>
          <w:tcPr>
            <w:tcW w:w="988" w:type="dxa"/>
            <w:vAlign w:val="bottom"/>
          </w:tcPr>
          <w:p w14:paraId="06DDEC2B" w14:textId="149A3735"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2</w:t>
            </w:r>
          </w:p>
        </w:tc>
        <w:tc>
          <w:tcPr>
            <w:tcW w:w="4130" w:type="dxa"/>
            <w:vAlign w:val="bottom"/>
          </w:tcPr>
          <w:p w14:paraId="0AB9D869" w14:textId="148C80BF" w:rsidR="00483DC6" w:rsidRPr="003370F6" w:rsidRDefault="00171D18" w:rsidP="00C17BBB">
            <w:pP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20-30</w:t>
            </w:r>
          </w:p>
        </w:tc>
        <w:tc>
          <w:tcPr>
            <w:tcW w:w="1229" w:type="dxa"/>
            <w:vAlign w:val="bottom"/>
          </w:tcPr>
          <w:p w14:paraId="16AFDCC2" w14:textId="7A63807A"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106</w:t>
            </w:r>
          </w:p>
        </w:tc>
        <w:tc>
          <w:tcPr>
            <w:tcW w:w="1269" w:type="dxa"/>
            <w:vAlign w:val="bottom"/>
          </w:tcPr>
          <w:p w14:paraId="73B4C32F" w14:textId="26D099CF"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53</w:t>
            </w:r>
          </w:p>
        </w:tc>
      </w:tr>
      <w:tr w:rsidR="00483DC6" w14:paraId="44C39CCD" w14:textId="77777777" w:rsidTr="0057666F">
        <w:trPr>
          <w:trHeight w:val="277"/>
          <w:jc w:val="center"/>
        </w:trPr>
        <w:tc>
          <w:tcPr>
            <w:tcW w:w="988" w:type="dxa"/>
            <w:vAlign w:val="bottom"/>
          </w:tcPr>
          <w:p w14:paraId="32648C4E" w14:textId="1CAAAE44"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3</w:t>
            </w:r>
          </w:p>
        </w:tc>
        <w:tc>
          <w:tcPr>
            <w:tcW w:w="4130" w:type="dxa"/>
            <w:vAlign w:val="bottom"/>
          </w:tcPr>
          <w:p w14:paraId="56676413" w14:textId="41D46A11" w:rsidR="00483DC6" w:rsidRPr="003370F6" w:rsidRDefault="00171D18" w:rsidP="00C17BBB">
            <w:pP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31-55</w:t>
            </w:r>
          </w:p>
        </w:tc>
        <w:tc>
          <w:tcPr>
            <w:tcW w:w="1229" w:type="dxa"/>
            <w:vAlign w:val="bottom"/>
          </w:tcPr>
          <w:p w14:paraId="577721A4" w14:textId="51FAC5CE"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48</w:t>
            </w:r>
          </w:p>
        </w:tc>
        <w:tc>
          <w:tcPr>
            <w:tcW w:w="1269" w:type="dxa"/>
            <w:vAlign w:val="bottom"/>
          </w:tcPr>
          <w:p w14:paraId="10526A45" w14:textId="733E288F"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24</w:t>
            </w:r>
          </w:p>
        </w:tc>
      </w:tr>
      <w:tr w:rsidR="00483DC6" w14:paraId="51C3DC63" w14:textId="77777777" w:rsidTr="0057666F">
        <w:trPr>
          <w:trHeight w:val="277"/>
          <w:jc w:val="center"/>
        </w:trPr>
        <w:tc>
          <w:tcPr>
            <w:tcW w:w="988" w:type="dxa"/>
            <w:vAlign w:val="bottom"/>
          </w:tcPr>
          <w:p w14:paraId="1F63461B" w14:textId="4B439C38"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4</w:t>
            </w:r>
          </w:p>
        </w:tc>
        <w:tc>
          <w:tcPr>
            <w:tcW w:w="4130" w:type="dxa"/>
            <w:vAlign w:val="bottom"/>
          </w:tcPr>
          <w:p w14:paraId="3E854749" w14:textId="0290D899" w:rsidR="00483DC6" w:rsidRPr="003370F6" w:rsidRDefault="00483DC6" w:rsidP="00C17BBB">
            <w:pP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 xml:space="preserve">Above </w:t>
            </w:r>
            <w:r w:rsidR="00171D18" w:rsidRPr="003370F6">
              <w:rPr>
                <w:rFonts w:ascii="Times New Roman" w:eastAsia="Times New Roman" w:hAnsi="Times New Roman" w:cs="Times New Roman"/>
                <w:color w:val="000000"/>
                <w:sz w:val="24"/>
                <w:szCs w:val="24"/>
                <w:lang w:eastAsia="en-IN"/>
              </w:rPr>
              <w:t>55</w:t>
            </w:r>
          </w:p>
        </w:tc>
        <w:tc>
          <w:tcPr>
            <w:tcW w:w="1229" w:type="dxa"/>
            <w:vAlign w:val="bottom"/>
          </w:tcPr>
          <w:p w14:paraId="1A0C8E51" w14:textId="5DD2D235"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10</w:t>
            </w:r>
          </w:p>
        </w:tc>
        <w:tc>
          <w:tcPr>
            <w:tcW w:w="1269" w:type="dxa"/>
            <w:vAlign w:val="bottom"/>
          </w:tcPr>
          <w:p w14:paraId="6EBC883F" w14:textId="0592CC68"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5</w:t>
            </w:r>
          </w:p>
        </w:tc>
      </w:tr>
      <w:tr w:rsidR="00483DC6" w14:paraId="3FF20A7F" w14:textId="77777777" w:rsidTr="0057666F">
        <w:trPr>
          <w:trHeight w:val="277"/>
          <w:jc w:val="center"/>
        </w:trPr>
        <w:tc>
          <w:tcPr>
            <w:tcW w:w="988" w:type="dxa"/>
            <w:vAlign w:val="bottom"/>
          </w:tcPr>
          <w:p w14:paraId="61EA9369" w14:textId="77777777" w:rsidR="00483DC6" w:rsidRPr="003370F6" w:rsidRDefault="00483DC6" w:rsidP="00C17BBB">
            <w:pPr>
              <w:jc w:val="center"/>
              <w:rPr>
                <w:rFonts w:ascii="Times New Roman" w:eastAsia="Times New Roman" w:hAnsi="Times New Roman" w:cs="Times New Roman"/>
                <w:color w:val="000000"/>
                <w:sz w:val="24"/>
                <w:szCs w:val="24"/>
                <w:lang w:eastAsia="en-IN"/>
              </w:rPr>
            </w:pPr>
          </w:p>
        </w:tc>
        <w:tc>
          <w:tcPr>
            <w:tcW w:w="4130" w:type="dxa"/>
            <w:vAlign w:val="bottom"/>
          </w:tcPr>
          <w:p w14:paraId="7F260DFD" w14:textId="77777777" w:rsidR="00483DC6" w:rsidRPr="003370F6" w:rsidRDefault="00483DC6" w:rsidP="00171D18">
            <w:pPr>
              <w:jc w:val="right"/>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Total</w:t>
            </w:r>
          </w:p>
        </w:tc>
        <w:tc>
          <w:tcPr>
            <w:tcW w:w="1229" w:type="dxa"/>
            <w:vAlign w:val="bottom"/>
          </w:tcPr>
          <w:p w14:paraId="71F3A3DC" w14:textId="1EBD87DF"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200</w:t>
            </w:r>
          </w:p>
        </w:tc>
        <w:tc>
          <w:tcPr>
            <w:tcW w:w="1269" w:type="dxa"/>
            <w:vAlign w:val="bottom"/>
          </w:tcPr>
          <w:p w14:paraId="2AE21FFE" w14:textId="1E3B5626"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100</w:t>
            </w:r>
          </w:p>
        </w:tc>
      </w:tr>
      <w:tr w:rsidR="00483DC6" w14:paraId="0CD84829" w14:textId="77777777" w:rsidTr="0057666F">
        <w:trPr>
          <w:trHeight w:val="277"/>
          <w:jc w:val="center"/>
        </w:trPr>
        <w:tc>
          <w:tcPr>
            <w:tcW w:w="7616" w:type="dxa"/>
            <w:gridSpan w:val="4"/>
            <w:vAlign w:val="bottom"/>
          </w:tcPr>
          <w:p w14:paraId="43897EF5" w14:textId="53767C31"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 xml:space="preserve">Area </w:t>
            </w:r>
            <w:r>
              <w:rPr>
                <w:rFonts w:ascii="Times New Roman" w:eastAsia="Times New Roman" w:hAnsi="Times New Roman" w:cs="Times New Roman"/>
                <w:color w:val="000000"/>
                <w:sz w:val="24"/>
                <w:szCs w:val="24"/>
                <w:lang w:eastAsia="en-IN"/>
              </w:rPr>
              <w:t>o</w:t>
            </w:r>
            <w:r w:rsidRPr="003370F6">
              <w:rPr>
                <w:rFonts w:ascii="Times New Roman" w:eastAsia="Times New Roman" w:hAnsi="Times New Roman" w:cs="Times New Roman"/>
                <w:color w:val="000000"/>
                <w:sz w:val="24"/>
                <w:szCs w:val="24"/>
                <w:lang w:eastAsia="en-IN"/>
              </w:rPr>
              <w:t>f Residence</w:t>
            </w:r>
          </w:p>
        </w:tc>
      </w:tr>
      <w:tr w:rsidR="00483DC6" w14:paraId="11EFC150" w14:textId="77777777" w:rsidTr="0057666F">
        <w:trPr>
          <w:trHeight w:val="277"/>
          <w:jc w:val="center"/>
        </w:trPr>
        <w:tc>
          <w:tcPr>
            <w:tcW w:w="988" w:type="dxa"/>
            <w:vAlign w:val="bottom"/>
          </w:tcPr>
          <w:p w14:paraId="6055077D" w14:textId="16F50F0E"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w:t>
            </w:r>
          </w:p>
        </w:tc>
        <w:tc>
          <w:tcPr>
            <w:tcW w:w="4130" w:type="dxa"/>
            <w:vAlign w:val="bottom"/>
          </w:tcPr>
          <w:p w14:paraId="390D21E6" w14:textId="77777777" w:rsidR="00483DC6" w:rsidRPr="003370F6" w:rsidRDefault="00483DC6" w:rsidP="00C17BBB">
            <w:pP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Rural</w:t>
            </w:r>
          </w:p>
        </w:tc>
        <w:tc>
          <w:tcPr>
            <w:tcW w:w="1229" w:type="dxa"/>
            <w:vAlign w:val="bottom"/>
          </w:tcPr>
          <w:p w14:paraId="47DA4614" w14:textId="44325566"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96</w:t>
            </w:r>
          </w:p>
        </w:tc>
        <w:tc>
          <w:tcPr>
            <w:tcW w:w="1269" w:type="dxa"/>
            <w:vAlign w:val="bottom"/>
          </w:tcPr>
          <w:p w14:paraId="1BBF38B9" w14:textId="4273E5F2"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48</w:t>
            </w:r>
          </w:p>
        </w:tc>
      </w:tr>
      <w:tr w:rsidR="00483DC6" w14:paraId="70BDCC39" w14:textId="77777777" w:rsidTr="0057666F">
        <w:trPr>
          <w:trHeight w:val="277"/>
          <w:jc w:val="center"/>
        </w:trPr>
        <w:tc>
          <w:tcPr>
            <w:tcW w:w="988" w:type="dxa"/>
            <w:vAlign w:val="bottom"/>
          </w:tcPr>
          <w:p w14:paraId="35D7E511" w14:textId="60EE764C"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2</w:t>
            </w:r>
          </w:p>
        </w:tc>
        <w:tc>
          <w:tcPr>
            <w:tcW w:w="4130" w:type="dxa"/>
            <w:vAlign w:val="bottom"/>
          </w:tcPr>
          <w:p w14:paraId="367B9032" w14:textId="77777777" w:rsidR="00483DC6" w:rsidRPr="003370F6" w:rsidRDefault="00483DC6" w:rsidP="00C17BBB">
            <w:pP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Urban</w:t>
            </w:r>
          </w:p>
        </w:tc>
        <w:tc>
          <w:tcPr>
            <w:tcW w:w="1229" w:type="dxa"/>
            <w:vAlign w:val="bottom"/>
          </w:tcPr>
          <w:p w14:paraId="3D57B1E5" w14:textId="4132BB58"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103</w:t>
            </w:r>
          </w:p>
        </w:tc>
        <w:tc>
          <w:tcPr>
            <w:tcW w:w="1269" w:type="dxa"/>
            <w:vAlign w:val="bottom"/>
          </w:tcPr>
          <w:p w14:paraId="68506EF6" w14:textId="77E9D0C0"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52</w:t>
            </w:r>
          </w:p>
        </w:tc>
      </w:tr>
      <w:tr w:rsidR="00483DC6" w14:paraId="4C942E14" w14:textId="77777777" w:rsidTr="0057666F">
        <w:trPr>
          <w:trHeight w:val="277"/>
          <w:jc w:val="center"/>
        </w:trPr>
        <w:tc>
          <w:tcPr>
            <w:tcW w:w="988" w:type="dxa"/>
            <w:vAlign w:val="bottom"/>
          </w:tcPr>
          <w:p w14:paraId="3C50A663" w14:textId="77777777" w:rsidR="00483DC6" w:rsidRPr="003370F6" w:rsidRDefault="00483DC6" w:rsidP="00C17BBB">
            <w:pPr>
              <w:jc w:val="center"/>
              <w:rPr>
                <w:rFonts w:ascii="Times New Roman" w:eastAsia="Times New Roman" w:hAnsi="Times New Roman" w:cs="Times New Roman"/>
                <w:color w:val="000000"/>
                <w:sz w:val="24"/>
                <w:szCs w:val="24"/>
                <w:lang w:eastAsia="en-IN"/>
              </w:rPr>
            </w:pPr>
          </w:p>
        </w:tc>
        <w:tc>
          <w:tcPr>
            <w:tcW w:w="4130" w:type="dxa"/>
            <w:vAlign w:val="bottom"/>
          </w:tcPr>
          <w:p w14:paraId="7D0BEB38" w14:textId="77777777" w:rsidR="00483DC6" w:rsidRPr="003370F6" w:rsidRDefault="00483DC6" w:rsidP="00171D18">
            <w:pPr>
              <w:jc w:val="right"/>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Total</w:t>
            </w:r>
          </w:p>
        </w:tc>
        <w:tc>
          <w:tcPr>
            <w:tcW w:w="1229" w:type="dxa"/>
            <w:vAlign w:val="bottom"/>
          </w:tcPr>
          <w:p w14:paraId="4D4BB995" w14:textId="2283BA98"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200</w:t>
            </w:r>
          </w:p>
        </w:tc>
        <w:tc>
          <w:tcPr>
            <w:tcW w:w="1269" w:type="dxa"/>
            <w:vAlign w:val="bottom"/>
          </w:tcPr>
          <w:p w14:paraId="6D1B54E1" w14:textId="5FDF410B"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100</w:t>
            </w:r>
          </w:p>
        </w:tc>
      </w:tr>
      <w:tr w:rsidR="00483DC6" w14:paraId="236AC411" w14:textId="77777777" w:rsidTr="0057666F">
        <w:trPr>
          <w:trHeight w:val="277"/>
          <w:jc w:val="center"/>
        </w:trPr>
        <w:tc>
          <w:tcPr>
            <w:tcW w:w="7616" w:type="dxa"/>
            <w:gridSpan w:val="4"/>
            <w:vAlign w:val="bottom"/>
          </w:tcPr>
          <w:p w14:paraId="6BB8964C" w14:textId="5C88D80E" w:rsidR="00483DC6" w:rsidRPr="003370F6" w:rsidRDefault="00483DC6"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 xml:space="preserve">Family </w:t>
            </w:r>
            <w:r w:rsidR="00171D18" w:rsidRPr="003370F6">
              <w:rPr>
                <w:rFonts w:ascii="Times New Roman" w:eastAsia="Times New Roman" w:hAnsi="Times New Roman" w:cs="Times New Roman"/>
                <w:color w:val="000000"/>
                <w:sz w:val="24"/>
                <w:szCs w:val="24"/>
                <w:lang w:eastAsia="en-IN"/>
              </w:rPr>
              <w:t xml:space="preserve">Monthly </w:t>
            </w:r>
            <w:r w:rsidRPr="003370F6">
              <w:rPr>
                <w:rFonts w:ascii="Times New Roman" w:eastAsia="Times New Roman" w:hAnsi="Times New Roman" w:cs="Times New Roman"/>
                <w:color w:val="000000"/>
                <w:sz w:val="24"/>
                <w:szCs w:val="24"/>
                <w:lang w:eastAsia="en-IN"/>
              </w:rPr>
              <w:t>Income</w:t>
            </w:r>
          </w:p>
        </w:tc>
      </w:tr>
      <w:tr w:rsidR="00483DC6" w14:paraId="372FAF73" w14:textId="77777777" w:rsidTr="0057666F">
        <w:trPr>
          <w:trHeight w:val="277"/>
          <w:jc w:val="center"/>
        </w:trPr>
        <w:tc>
          <w:tcPr>
            <w:tcW w:w="988" w:type="dxa"/>
            <w:vAlign w:val="bottom"/>
          </w:tcPr>
          <w:p w14:paraId="51F08DBA" w14:textId="30DF54E7"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w:t>
            </w:r>
          </w:p>
        </w:tc>
        <w:tc>
          <w:tcPr>
            <w:tcW w:w="4130" w:type="dxa"/>
            <w:vAlign w:val="bottom"/>
          </w:tcPr>
          <w:p w14:paraId="1479F256" w14:textId="733E3558" w:rsidR="00483DC6" w:rsidRPr="003370F6" w:rsidRDefault="00483DC6" w:rsidP="00C17BBB">
            <w:pP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 xml:space="preserve">Below </w:t>
            </w:r>
            <w:r w:rsidR="00171D18" w:rsidRPr="003370F6">
              <w:rPr>
                <w:rFonts w:ascii="Times New Roman" w:eastAsia="Times New Roman" w:hAnsi="Times New Roman" w:cs="Times New Roman"/>
                <w:color w:val="000000"/>
                <w:sz w:val="24"/>
                <w:szCs w:val="24"/>
                <w:lang w:eastAsia="en-IN"/>
              </w:rPr>
              <w:t>20000</w:t>
            </w:r>
          </w:p>
        </w:tc>
        <w:tc>
          <w:tcPr>
            <w:tcW w:w="1229" w:type="dxa"/>
            <w:vAlign w:val="bottom"/>
          </w:tcPr>
          <w:p w14:paraId="255297F3" w14:textId="499E7A05"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39</w:t>
            </w:r>
          </w:p>
        </w:tc>
        <w:tc>
          <w:tcPr>
            <w:tcW w:w="1269" w:type="dxa"/>
            <w:vAlign w:val="bottom"/>
          </w:tcPr>
          <w:p w14:paraId="6C9BFC6C" w14:textId="48187485"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20</w:t>
            </w:r>
          </w:p>
        </w:tc>
      </w:tr>
      <w:tr w:rsidR="00483DC6" w14:paraId="1F09C208" w14:textId="77777777" w:rsidTr="0057666F">
        <w:trPr>
          <w:trHeight w:val="277"/>
          <w:jc w:val="center"/>
        </w:trPr>
        <w:tc>
          <w:tcPr>
            <w:tcW w:w="988" w:type="dxa"/>
            <w:vAlign w:val="bottom"/>
          </w:tcPr>
          <w:p w14:paraId="3B6A9E21" w14:textId="0A965448"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2</w:t>
            </w:r>
          </w:p>
        </w:tc>
        <w:tc>
          <w:tcPr>
            <w:tcW w:w="4130" w:type="dxa"/>
            <w:vAlign w:val="bottom"/>
          </w:tcPr>
          <w:p w14:paraId="0441192E" w14:textId="01601E5F" w:rsidR="00483DC6" w:rsidRPr="003370F6" w:rsidRDefault="00171D18" w:rsidP="00C17BBB">
            <w:pP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20000-50000</w:t>
            </w:r>
          </w:p>
        </w:tc>
        <w:tc>
          <w:tcPr>
            <w:tcW w:w="1229" w:type="dxa"/>
            <w:vAlign w:val="bottom"/>
          </w:tcPr>
          <w:p w14:paraId="506FAE3C" w14:textId="60B9D515"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45</w:t>
            </w:r>
          </w:p>
        </w:tc>
        <w:tc>
          <w:tcPr>
            <w:tcW w:w="1269" w:type="dxa"/>
            <w:vAlign w:val="bottom"/>
          </w:tcPr>
          <w:p w14:paraId="677C1A4C" w14:textId="5F450983"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23</w:t>
            </w:r>
          </w:p>
        </w:tc>
      </w:tr>
      <w:tr w:rsidR="00483DC6" w14:paraId="4C66A744" w14:textId="77777777" w:rsidTr="0057666F">
        <w:trPr>
          <w:trHeight w:val="277"/>
          <w:jc w:val="center"/>
        </w:trPr>
        <w:tc>
          <w:tcPr>
            <w:tcW w:w="988" w:type="dxa"/>
            <w:vAlign w:val="bottom"/>
          </w:tcPr>
          <w:p w14:paraId="54658060" w14:textId="4909F3D3"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3</w:t>
            </w:r>
          </w:p>
        </w:tc>
        <w:tc>
          <w:tcPr>
            <w:tcW w:w="4130" w:type="dxa"/>
            <w:vAlign w:val="bottom"/>
          </w:tcPr>
          <w:p w14:paraId="54FACA0D" w14:textId="6F334FD1" w:rsidR="00483DC6" w:rsidRPr="003370F6" w:rsidRDefault="00171D18" w:rsidP="00C17BBB">
            <w:pP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50000-1 Lakh</w:t>
            </w:r>
          </w:p>
        </w:tc>
        <w:tc>
          <w:tcPr>
            <w:tcW w:w="1229" w:type="dxa"/>
            <w:vAlign w:val="bottom"/>
          </w:tcPr>
          <w:p w14:paraId="34263322" w14:textId="2D02769F"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56</w:t>
            </w:r>
          </w:p>
        </w:tc>
        <w:tc>
          <w:tcPr>
            <w:tcW w:w="1269" w:type="dxa"/>
            <w:vAlign w:val="bottom"/>
          </w:tcPr>
          <w:p w14:paraId="38847419" w14:textId="17407203"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28</w:t>
            </w:r>
          </w:p>
        </w:tc>
      </w:tr>
      <w:tr w:rsidR="00483DC6" w14:paraId="242CA388" w14:textId="77777777" w:rsidTr="0057666F">
        <w:trPr>
          <w:trHeight w:val="277"/>
          <w:jc w:val="center"/>
        </w:trPr>
        <w:tc>
          <w:tcPr>
            <w:tcW w:w="988" w:type="dxa"/>
            <w:vAlign w:val="bottom"/>
          </w:tcPr>
          <w:p w14:paraId="192BC0C9" w14:textId="4A4D4E70"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4</w:t>
            </w:r>
          </w:p>
        </w:tc>
        <w:tc>
          <w:tcPr>
            <w:tcW w:w="4130" w:type="dxa"/>
            <w:vAlign w:val="bottom"/>
          </w:tcPr>
          <w:p w14:paraId="3E8F93C5" w14:textId="5A230F2E" w:rsidR="00483DC6" w:rsidRPr="003370F6" w:rsidRDefault="00483DC6" w:rsidP="00C17BBB">
            <w:pP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 xml:space="preserve">Above </w:t>
            </w:r>
            <w:r w:rsidR="00171D18" w:rsidRPr="003370F6">
              <w:rPr>
                <w:rFonts w:ascii="Times New Roman" w:eastAsia="Times New Roman" w:hAnsi="Times New Roman" w:cs="Times New Roman"/>
                <w:color w:val="000000"/>
                <w:sz w:val="24"/>
                <w:szCs w:val="24"/>
                <w:lang w:eastAsia="en-IN"/>
              </w:rPr>
              <w:t>1 Lakh</w:t>
            </w:r>
          </w:p>
        </w:tc>
        <w:tc>
          <w:tcPr>
            <w:tcW w:w="1229" w:type="dxa"/>
            <w:vAlign w:val="bottom"/>
          </w:tcPr>
          <w:p w14:paraId="2524C19D" w14:textId="376C67C9"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60</w:t>
            </w:r>
          </w:p>
        </w:tc>
        <w:tc>
          <w:tcPr>
            <w:tcW w:w="1269" w:type="dxa"/>
            <w:vAlign w:val="bottom"/>
          </w:tcPr>
          <w:p w14:paraId="0E245DBC" w14:textId="3D1E3EFC"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30</w:t>
            </w:r>
          </w:p>
        </w:tc>
      </w:tr>
      <w:tr w:rsidR="00483DC6" w14:paraId="574350EF" w14:textId="77777777" w:rsidTr="0057666F">
        <w:trPr>
          <w:trHeight w:val="277"/>
          <w:jc w:val="center"/>
        </w:trPr>
        <w:tc>
          <w:tcPr>
            <w:tcW w:w="988" w:type="dxa"/>
            <w:vAlign w:val="bottom"/>
          </w:tcPr>
          <w:p w14:paraId="5F8A4EA7" w14:textId="77777777" w:rsidR="00483DC6" w:rsidRPr="003370F6" w:rsidRDefault="00483DC6" w:rsidP="00C17BBB">
            <w:pPr>
              <w:jc w:val="center"/>
              <w:rPr>
                <w:rFonts w:ascii="Times New Roman" w:eastAsia="Times New Roman" w:hAnsi="Times New Roman" w:cs="Times New Roman"/>
                <w:color w:val="000000"/>
                <w:sz w:val="24"/>
                <w:szCs w:val="24"/>
                <w:lang w:eastAsia="en-IN"/>
              </w:rPr>
            </w:pPr>
          </w:p>
        </w:tc>
        <w:tc>
          <w:tcPr>
            <w:tcW w:w="4130" w:type="dxa"/>
            <w:vAlign w:val="bottom"/>
          </w:tcPr>
          <w:p w14:paraId="57F849FD" w14:textId="77777777" w:rsidR="00483DC6" w:rsidRPr="003370F6" w:rsidRDefault="00483DC6" w:rsidP="00171D18">
            <w:pPr>
              <w:jc w:val="right"/>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Total</w:t>
            </w:r>
          </w:p>
        </w:tc>
        <w:tc>
          <w:tcPr>
            <w:tcW w:w="1229" w:type="dxa"/>
            <w:vAlign w:val="bottom"/>
          </w:tcPr>
          <w:p w14:paraId="6B3B4945" w14:textId="13A76F40"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200</w:t>
            </w:r>
          </w:p>
        </w:tc>
        <w:tc>
          <w:tcPr>
            <w:tcW w:w="1269" w:type="dxa"/>
            <w:vAlign w:val="bottom"/>
          </w:tcPr>
          <w:p w14:paraId="5C76DE84" w14:textId="1ED48CAA"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100</w:t>
            </w:r>
          </w:p>
        </w:tc>
      </w:tr>
      <w:tr w:rsidR="00483DC6" w14:paraId="1AAC40ED" w14:textId="77777777" w:rsidTr="0057666F">
        <w:trPr>
          <w:trHeight w:val="277"/>
          <w:jc w:val="center"/>
        </w:trPr>
        <w:tc>
          <w:tcPr>
            <w:tcW w:w="7616" w:type="dxa"/>
            <w:gridSpan w:val="4"/>
            <w:vAlign w:val="bottom"/>
          </w:tcPr>
          <w:p w14:paraId="4C84B8A4" w14:textId="77777777" w:rsidR="00483DC6" w:rsidRPr="003370F6" w:rsidRDefault="00483DC6"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Occupation</w:t>
            </w:r>
          </w:p>
        </w:tc>
      </w:tr>
      <w:tr w:rsidR="00483DC6" w14:paraId="73951EAD" w14:textId="77777777" w:rsidTr="0057666F">
        <w:trPr>
          <w:trHeight w:val="277"/>
          <w:jc w:val="center"/>
        </w:trPr>
        <w:tc>
          <w:tcPr>
            <w:tcW w:w="988" w:type="dxa"/>
            <w:vAlign w:val="bottom"/>
          </w:tcPr>
          <w:p w14:paraId="5D43734D" w14:textId="3AF38586"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w:t>
            </w:r>
          </w:p>
        </w:tc>
        <w:tc>
          <w:tcPr>
            <w:tcW w:w="4130" w:type="dxa"/>
            <w:vAlign w:val="center"/>
          </w:tcPr>
          <w:p w14:paraId="7FAB3B71" w14:textId="77777777" w:rsidR="00483DC6" w:rsidRPr="003370F6" w:rsidRDefault="00483DC6" w:rsidP="00C17BBB">
            <w:pPr>
              <w:rPr>
                <w:rFonts w:ascii="Times New Roman" w:eastAsia="Times New Roman" w:hAnsi="Times New Roman" w:cs="Times New Roman"/>
                <w:color w:val="202124"/>
                <w:sz w:val="24"/>
                <w:szCs w:val="24"/>
                <w:lang w:eastAsia="en-IN"/>
              </w:rPr>
            </w:pPr>
            <w:r w:rsidRPr="003370F6">
              <w:rPr>
                <w:rFonts w:ascii="Times New Roman" w:eastAsia="Times New Roman" w:hAnsi="Times New Roman" w:cs="Times New Roman"/>
                <w:color w:val="202124"/>
                <w:sz w:val="24"/>
                <w:szCs w:val="24"/>
                <w:lang w:eastAsia="en-IN"/>
              </w:rPr>
              <w:t>Student</w:t>
            </w:r>
          </w:p>
        </w:tc>
        <w:tc>
          <w:tcPr>
            <w:tcW w:w="1229" w:type="dxa"/>
            <w:vAlign w:val="bottom"/>
          </w:tcPr>
          <w:p w14:paraId="67146286" w14:textId="26C70361"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170</w:t>
            </w:r>
          </w:p>
        </w:tc>
        <w:tc>
          <w:tcPr>
            <w:tcW w:w="1269" w:type="dxa"/>
            <w:vAlign w:val="bottom"/>
          </w:tcPr>
          <w:p w14:paraId="14148DEB" w14:textId="1D367098"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85</w:t>
            </w:r>
          </w:p>
        </w:tc>
      </w:tr>
      <w:tr w:rsidR="00483DC6" w14:paraId="5AFBC8A2" w14:textId="77777777" w:rsidTr="0057666F">
        <w:trPr>
          <w:trHeight w:val="277"/>
          <w:jc w:val="center"/>
        </w:trPr>
        <w:tc>
          <w:tcPr>
            <w:tcW w:w="988" w:type="dxa"/>
            <w:vAlign w:val="bottom"/>
          </w:tcPr>
          <w:p w14:paraId="3AC6B66E" w14:textId="6B0DA669"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2</w:t>
            </w:r>
          </w:p>
        </w:tc>
        <w:tc>
          <w:tcPr>
            <w:tcW w:w="4130" w:type="dxa"/>
            <w:vAlign w:val="center"/>
          </w:tcPr>
          <w:p w14:paraId="74515CDE" w14:textId="77777777" w:rsidR="00483DC6" w:rsidRPr="003370F6" w:rsidRDefault="00483DC6" w:rsidP="00C17BBB">
            <w:pPr>
              <w:rPr>
                <w:rFonts w:ascii="Times New Roman" w:eastAsia="Times New Roman" w:hAnsi="Times New Roman" w:cs="Times New Roman"/>
                <w:color w:val="202124"/>
                <w:sz w:val="24"/>
                <w:szCs w:val="24"/>
                <w:lang w:eastAsia="en-IN"/>
              </w:rPr>
            </w:pPr>
            <w:r w:rsidRPr="003370F6">
              <w:rPr>
                <w:rFonts w:ascii="Times New Roman" w:eastAsia="Times New Roman" w:hAnsi="Times New Roman" w:cs="Times New Roman"/>
                <w:color w:val="202124"/>
                <w:sz w:val="24"/>
                <w:szCs w:val="24"/>
                <w:lang w:eastAsia="en-IN"/>
              </w:rPr>
              <w:t>Government Employee</w:t>
            </w:r>
          </w:p>
        </w:tc>
        <w:tc>
          <w:tcPr>
            <w:tcW w:w="1229" w:type="dxa"/>
            <w:vAlign w:val="bottom"/>
          </w:tcPr>
          <w:p w14:paraId="7064B8B7" w14:textId="33EE67B3"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10</w:t>
            </w:r>
          </w:p>
        </w:tc>
        <w:tc>
          <w:tcPr>
            <w:tcW w:w="1269" w:type="dxa"/>
            <w:vAlign w:val="bottom"/>
          </w:tcPr>
          <w:p w14:paraId="630F3F49" w14:textId="7962BEF8"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5</w:t>
            </w:r>
          </w:p>
        </w:tc>
      </w:tr>
      <w:tr w:rsidR="00483DC6" w14:paraId="0D9A2520" w14:textId="77777777" w:rsidTr="0057666F">
        <w:trPr>
          <w:trHeight w:val="277"/>
          <w:jc w:val="center"/>
        </w:trPr>
        <w:tc>
          <w:tcPr>
            <w:tcW w:w="988" w:type="dxa"/>
            <w:vAlign w:val="bottom"/>
          </w:tcPr>
          <w:p w14:paraId="084CC506" w14:textId="64D38B5C"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3</w:t>
            </w:r>
          </w:p>
        </w:tc>
        <w:tc>
          <w:tcPr>
            <w:tcW w:w="4130" w:type="dxa"/>
            <w:vAlign w:val="center"/>
          </w:tcPr>
          <w:p w14:paraId="042F2650" w14:textId="77777777" w:rsidR="00483DC6" w:rsidRPr="003370F6" w:rsidRDefault="00483DC6" w:rsidP="00C17BBB">
            <w:pPr>
              <w:rPr>
                <w:rFonts w:ascii="Times New Roman" w:eastAsia="Times New Roman" w:hAnsi="Times New Roman" w:cs="Times New Roman"/>
                <w:color w:val="202124"/>
                <w:sz w:val="24"/>
                <w:szCs w:val="24"/>
                <w:lang w:eastAsia="en-IN"/>
              </w:rPr>
            </w:pPr>
            <w:r w:rsidRPr="003370F6">
              <w:rPr>
                <w:rFonts w:ascii="Times New Roman" w:eastAsia="Times New Roman" w:hAnsi="Times New Roman" w:cs="Times New Roman"/>
                <w:color w:val="202124"/>
                <w:sz w:val="24"/>
                <w:szCs w:val="24"/>
                <w:lang w:eastAsia="en-IN"/>
              </w:rPr>
              <w:t>Private Employee</w:t>
            </w:r>
          </w:p>
        </w:tc>
        <w:tc>
          <w:tcPr>
            <w:tcW w:w="1229" w:type="dxa"/>
            <w:vAlign w:val="bottom"/>
          </w:tcPr>
          <w:p w14:paraId="1FDD8835" w14:textId="74E3D38D"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10</w:t>
            </w:r>
          </w:p>
        </w:tc>
        <w:tc>
          <w:tcPr>
            <w:tcW w:w="1269" w:type="dxa"/>
            <w:vAlign w:val="bottom"/>
          </w:tcPr>
          <w:p w14:paraId="10BF1520" w14:textId="6DC332C2"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5</w:t>
            </w:r>
          </w:p>
        </w:tc>
      </w:tr>
      <w:tr w:rsidR="00483DC6" w14:paraId="030E47CF" w14:textId="77777777" w:rsidTr="0057666F">
        <w:trPr>
          <w:trHeight w:val="277"/>
          <w:jc w:val="center"/>
        </w:trPr>
        <w:tc>
          <w:tcPr>
            <w:tcW w:w="988" w:type="dxa"/>
            <w:vAlign w:val="bottom"/>
          </w:tcPr>
          <w:p w14:paraId="6D8EEE73" w14:textId="4FA3D867"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4</w:t>
            </w:r>
          </w:p>
        </w:tc>
        <w:tc>
          <w:tcPr>
            <w:tcW w:w="4130" w:type="dxa"/>
            <w:vAlign w:val="center"/>
          </w:tcPr>
          <w:p w14:paraId="1F5EA9F7" w14:textId="77777777" w:rsidR="00483DC6" w:rsidRPr="003370F6" w:rsidRDefault="00483DC6" w:rsidP="00C17BBB">
            <w:pPr>
              <w:rPr>
                <w:rFonts w:ascii="Times New Roman" w:eastAsia="Times New Roman" w:hAnsi="Times New Roman" w:cs="Times New Roman"/>
                <w:color w:val="202124"/>
                <w:sz w:val="24"/>
                <w:szCs w:val="24"/>
                <w:lang w:eastAsia="en-IN"/>
              </w:rPr>
            </w:pPr>
            <w:r w:rsidRPr="003370F6">
              <w:rPr>
                <w:rFonts w:ascii="Times New Roman" w:eastAsia="Times New Roman" w:hAnsi="Times New Roman" w:cs="Times New Roman"/>
                <w:color w:val="202124"/>
                <w:sz w:val="24"/>
                <w:szCs w:val="24"/>
                <w:lang w:eastAsia="en-IN"/>
              </w:rPr>
              <w:t>Business</w:t>
            </w:r>
          </w:p>
        </w:tc>
        <w:tc>
          <w:tcPr>
            <w:tcW w:w="1229" w:type="dxa"/>
            <w:vAlign w:val="bottom"/>
          </w:tcPr>
          <w:p w14:paraId="0DAB29B2" w14:textId="500D3318"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10</w:t>
            </w:r>
          </w:p>
        </w:tc>
        <w:tc>
          <w:tcPr>
            <w:tcW w:w="1269" w:type="dxa"/>
            <w:vAlign w:val="bottom"/>
          </w:tcPr>
          <w:p w14:paraId="7A6B57A5" w14:textId="05C4035E"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5</w:t>
            </w:r>
          </w:p>
        </w:tc>
      </w:tr>
      <w:tr w:rsidR="00483DC6" w14:paraId="6A4542B6" w14:textId="77777777" w:rsidTr="0057666F">
        <w:trPr>
          <w:trHeight w:val="268"/>
          <w:jc w:val="center"/>
        </w:trPr>
        <w:tc>
          <w:tcPr>
            <w:tcW w:w="988" w:type="dxa"/>
            <w:vAlign w:val="bottom"/>
          </w:tcPr>
          <w:p w14:paraId="55E59535" w14:textId="692C1C47"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5</w:t>
            </w:r>
          </w:p>
        </w:tc>
        <w:tc>
          <w:tcPr>
            <w:tcW w:w="4130" w:type="dxa"/>
            <w:vAlign w:val="center"/>
          </w:tcPr>
          <w:p w14:paraId="6399F742" w14:textId="77777777" w:rsidR="00483DC6" w:rsidRPr="003370F6" w:rsidRDefault="00483DC6" w:rsidP="00C17BBB">
            <w:pPr>
              <w:rPr>
                <w:rFonts w:ascii="Times New Roman" w:eastAsia="Times New Roman" w:hAnsi="Times New Roman" w:cs="Times New Roman"/>
                <w:color w:val="202124"/>
                <w:sz w:val="24"/>
                <w:szCs w:val="24"/>
                <w:lang w:eastAsia="en-IN"/>
              </w:rPr>
            </w:pPr>
            <w:r w:rsidRPr="003370F6">
              <w:rPr>
                <w:rFonts w:ascii="Times New Roman" w:eastAsia="Times New Roman" w:hAnsi="Times New Roman" w:cs="Times New Roman"/>
                <w:color w:val="202124"/>
                <w:sz w:val="24"/>
                <w:szCs w:val="24"/>
                <w:lang w:eastAsia="en-IN"/>
              </w:rPr>
              <w:t>Housewife</w:t>
            </w:r>
          </w:p>
        </w:tc>
        <w:tc>
          <w:tcPr>
            <w:tcW w:w="1229" w:type="dxa"/>
            <w:vAlign w:val="bottom"/>
          </w:tcPr>
          <w:p w14:paraId="24AF8A20" w14:textId="7819370E"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0</w:t>
            </w:r>
          </w:p>
        </w:tc>
        <w:tc>
          <w:tcPr>
            <w:tcW w:w="1269" w:type="dxa"/>
            <w:vAlign w:val="bottom"/>
          </w:tcPr>
          <w:p w14:paraId="7D52BDB8" w14:textId="1D7DC5FB"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0</w:t>
            </w:r>
          </w:p>
        </w:tc>
      </w:tr>
      <w:tr w:rsidR="00483DC6" w14:paraId="7BCF7291" w14:textId="77777777" w:rsidTr="0057666F">
        <w:trPr>
          <w:trHeight w:val="277"/>
          <w:jc w:val="center"/>
        </w:trPr>
        <w:tc>
          <w:tcPr>
            <w:tcW w:w="988" w:type="dxa"/>
            <w:vAlign w:val="bottom"/>
          </w:tcPr>
          <w:p w14:paraId="7E1D3E85" w14:textId="72CB5310"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6</w:t>
            </w:r>
          </w:p>
        </w:tc>
        <w:tc>
          <w:tcPr>
            <w:tcW w:w="4130" w:type="dxa"/>
            <w:vAlign w:val="center"/>
          </w:tcPr>
          <w:p w14:paraId="42F45E91" w14:textId="77777777" w:rsidR="00483DC6" w:rsidRPr="003370F6" w:rsidRDefault="00483DC6" w:rsidP="00C17BBB">
            <w:pPr>
              <w:rPr>
                <w:rFonts w:ascii="Times New Roman" w:eastAsia="Times New Roman" w:hAnsi="Times New Roman" w:cs="Times New Roman"/>
                <w:color w:val="202124"/>
                <w:sz w:val="24"/>
                <w:szCs w:val="24"/>
                <w:lang w:eastAsia="en-IN"/>
              </w:rPr>
            </w:pPr>
            <w:r w:rsidRPr="003370F6">
              <w:rPr>
                <w:rFonts w:ascii="Times New Roman" w:eastAsia="Times New Roman" w:hAnsi="Times New Roman" w:cs="Times New Roman"/>
                <w:color w:val="202124"/>
                <w:sz w:val="24"/>
                <w:szCs w:val="24"/>
                <w:lang w:eastAsia="en-IN"/>
              </w:rPr>
              <w:t>Agricultural</w:t>
            </w:r>
          </w:p>
        </w:tc>
        <w:tc>
          <w:tcPr>
            <w:tcW w:w="1229" w:type="dxa"/>
            <w:vAlign w:val="bottom"/>
          </w:tcPr>
          <w:p w14:paraId="33DCAA08" w14:textId="6102C33D"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0</w:t>
            </w:r>
          </w:p>
        </w:tc>
        <w:tc>
          <w:tcPr>
            <w:tcW w:w="1269" w:type="dxa"/>
            <w:vAlign w:val="bottom"/>
          </w:tcPr>
          <w:p w14:paraId="3373C814" w14:textId="679B35C6"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0</w:t>
            </w:r>
          </w:p>
        </w:tc>
      </w:tr>
      <w:tr w:rsidR="00483DC6" w14:paraId="1D219B27" w14:textId="77777777" w:rsidTr="0057666F">
        <w:trPr>
          <w:trHeight w:val="277"/>
          <w:jc w:val="center"/>
        </w:trPr>
        <w:tc>
          <w:tcPr>
            <w:tcW w:w="988" w:type="dxa"/>
            <w:vAlign w:val="bottom"/>
          </w:tcPr>
          <w:p w14:paraId="606B1391" w14:textId="77777777" w:rsidR="00483DC6" w:rsidRPr="003370F6" w:rsidRDefault="00483DC6" w:rsidP="00C17BBB">
            <w:pPr>
              <w:jc w:val="center"/>
              <w:rPr>
                <w:rFonts w:ascii="Times New Roman" w:eastAsia="Times New Roman" w:hAnsi="Times New Roman" w:cs="Times New Roman"/>
                <w:color w:val="000000"/>
                <w:sz w:val="24"/>
                <w:szCs w:val="24"/>
                <w:lang w:eastAsia="en-IN"/>
              </w:rPr>
            </w:pPr>
          </w:p>
        </w:tc>
        <w:tc>
          <w:tcPr>
            <w:tcW w:w="4130" w:type="dxa"/>
            <w:vAlign w:val="bottom"/>
          </w:tcPr>
          <w:p w14:paraId="06DA9B4A" w14:textId="77777777" w:rsidR="00483DC6" w:rsidRPr="003370F6" w:rsidRDefault="00483DC6" w:rsidP="00171D18">
            <w:pPr>
              <w:jc w:val="right"/>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Total</w:t>
            </w:r>
          </w:p>
        </w:tc>
        <w:tc>
          <w:tcPr>
            <w:tcW w:w="1229" w:type="dxa"/>
            <w:vAlign w:val="bottom"/>
          </w:tcPr>
          <w:p w14:paraId="0B8411CB" w14:textId="4699DFBC"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200</w:t>
            </w:r>
          </w:p>
        </w:tc>
        <w:tc>
          <w:tcPr>
            <w:tcW w:w="1269" w:type="dxa"/>
            <w:vAlign w:val="bottom"/>
          </w:tcPr>
          <w:p w14:paraId="64AB5D27" w14:textId="785EE03F"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100</w:t>
            </w:r>
          </w:p>
        </w:tc>
      </w:tr>
      <w:tr w:rsidR="00483DC6" w14:paraId="096C0E8B" w14:textId="77777777" w:rsidTr="0057666F">
        <w:trPr>
          <w:trHeight w:val="277"/>
          <w:jc w:val="center"/>
        </w:trPr>
        <w:tc>
          <w:tcPr>
            <w:tcW w:w="7616" w:type="dxa"/>
            <w:gridSpan w:val="4"/>
            <w:vAlign w:val="bottom"/>
          </w:tcPr>
          <w:p w14:paraId="2D49F5EB" w14:textId="77777777" w:rsidR="00483DC6" w:rsidRPr="003370F6" w:rsidRDefault="00483DC6"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Education</w:t>
            </w:r>
          </w:p>
        </w:tc>
      </w:tr>
      <w:tr w:rsidR="00483DC6" w14:paraId="2EE9AA95" w14:textId="77777777" w:rsidTr="0057666F">
        <w:trPr>
          <w:trHeight w:val="277"/>
          <w:jc w:val="center"/>
        </w:trPr>
        <w:tc>
          <w:tcPr>
            <w:tcW w:w="988" w:type="dxa"/>
            <w:vAlign w:val="bottom"/>
          </w:tcPr>
          <w:p w14:paraId="117699A1" w14:textId="74EC7053"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w:t>
            </w:r>
          </w:p>
        </w:tc>
        <w:tc>
          <w:tcPr>
            <w:tcW w:w="4130" w:type="dxa"/>
            <w:vAlign w:val="center"/>
          </w:tcPr>
          <w:p w14:paraId="0DF072A2" w14:textId="47487CB7" w:rsidR="00483DC6" w:rsidRPr="003370F6" w:rsidRDefault="00483DC6" w:rsidP="00C17BBB">
            <w:pPr>
              <w:rPr>
                <w:rFonts w:ascii="Times New Roman" w:eastAsia="Times New Roman" w:hAnsi="Times New Roman" w:cs="Times New Roman"/>
                <w:color w:val="202124"/>
                <w:sz w:val="24"/>
                <w:szCs w:val="24"/>
                <w:lang w:eastAsia="en-IN"/>
              </w:rPr>
            </w:pPr>
            <w:r w:rsidRPr="003370F6">
              <w:rPr>
                <w:rFonts w:ascii="Times New Roman" w:eastAsia="Times New Roman" w:hAnsi="Times New Roman" w:cs="Times New Roman"/>
                <w:color w:val="202124"/>
                <w:sz w:val="24"/>
                <w:szCs w:val="24"/>
                <w:lang w:eastAsia="en-IN"/>
              </w:rPr>
              <w:t xml:space="preserve">Under </w:t>
            </w:r>
            <w:r w:rsidR="00171D18" w:rsidRPr="003370F6">
              <w:rPr>
                <w:rFonts w:ascii="Times New Roman" w:eastAsia="Times New Roman" w:hAnsi="Times New Roman" w:cs="Times New Roman"/>
                <w:color w:val="202124"/>
                <w:sz w:val="24"/>
                <w:szCs w:val="24"/>
                <w:lang w:eastAsia="en-IN"/>
              </w:rPr>
              <w:t>Graduate</w:t>
            </w:r>
          </w:p>
        </w:tc>
        <w:tc>
          <w:tcPr>
            <w:tcW w:w="1229" w:type="dxa"/>
            <w:vAlign w:val="bottom"/>
          </w:tcPr>
          <w:p w14:paraId="5C6A6CB8" w14:textId="2394741B"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10</w:t>
            </w:r>
          </w:p>
        </w:tc>
        <w:tc>
          <w:tcPr>
            <w:tcW w:w="1269" w:type="dxa"/>
            <w:vAlign w:val="bottom"/>
          </w:tcPr>
          <w:p w14:paraId="79D9ADB3" w14:textId="02AE8E34"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5</w:t>
            </w:r>
          </w:p>
        </w:tc>
      </w:tr>
      <w:tr w:rsidR="00483DC6" w14:paraId="3F1CD30E" w14:textId="77777777" w:rsidTr="0057666F">
        <w:trPr>
          <w:trHeight w:val="277"/>
          <w:jc w:val="center"/>
        </w:trPr>
        <w:tc>
          <w:tcPr>
            <w:tcW w:w="988" w:type="dxa"/>
            <w:vAlign w:val="bottom"/>
          </w:tcPr>
          <w:p w14:paraId="5541E806" w14:textId="67525543"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2</w:t>
            </w:r>
          </w:p>
        </w:tc>
        <w:tc>
          <w:tcPr>
            <w:tcW w:w="4130" w:type="dxa"/>
            <w:vAlign w:val="center"/>
          </w:tcPr>
          <w:p w14:paraId="5C6F1C79" w14:textId="14772F84" w:rsidR="00483DC6" w:rsidRPr="003370F6" w:rsidRDefault="00483DC6" w:rsidP="00C17BBB">
            <w:pPr>
              <w:rPr>
                <w:rFonts w:ascii="Times New Roman" w:eastAsia="Times New Roman" w:hAnsi="Times New Roman" w:cs="Times New Roman"/>
                <w:color w:val="202124"/>
                <w:sz w:val="24"/>
                <w:szCs w:val="24"/>
                <w:lang w:eastAsia="en-IN"/>
              </w:rPr>
            </w:pPr>
            <w:r w:rsidRPr="003370F6">
              <w:rPr>
                <w:rFonts w:ascii="Times New Roman" w:eastAsia="Times New Roman" w:hAnsi="Times New Roman" w:cs="Times New Roman"/>
                <w:color w:val="202124"/>
                <w:sz w:val="24"/>
                <w:szCs w:val="24"/>
                <w:lang w:eastAsia="en-IN"/>
              </w:rPr>
              <w:t xml:space="preserve">Postgraduate </w:t>
            </w:r>
            <w:r w:rsidR="00171D18">
              <w:rPr>
                <w:rFonts w:ascii="Times New Roman" w:eastAsia="Times New Roman" w:hAnsi="Times New Roman" w:cs="Times New Roman"/>
                <w:color w:val="202124"/>
                <w:sz w:val="24"/>
                <w:szCs w:val="24"/>
                <w:lang w:eastAsia="en-IN"/>
              </w:rPr>
              <w:t>o</w:t>
            </w:r>
            <w:r w:rsidR="00171D18" w:rsidRPr="003370F6">
              <w:rPr>
                <w:rFonts w:ascii="Times New Roman" w:eastAsia="Times New Roman" w:hAnsi="Times New Roman" w:cs="Times New Roman"/>
                <w:color w:val="202124"/>
                <w:sz w:val="24"/>
                <w:szCs w:val="24"/>
                <w:lang w:eastAsia="en-IN"/>
              </w:rPr>
              <w:t>r above</w:t>
            </w:r>
          </w:p>
        </w:tc>
        <w:tc>
          <w:tcPr>
            <w:tcW w:w="1229" w:type="dxa"/>
            <w:vAlign w:val="bottom"/>
          </w:tcPr>
          <w:p w14:paraId="2DA4362F" w14:textId="635EC801"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117</w:t>
            </w:r>
          </w:p>
        </w:tc>
        <w:tc>
          <w:tcPr>
            <w:tcW w:w="1269" w:type="dxa"/>
            <w:vAlign w:val="bottom"/>
          </w:tcPr>
          <w:p w14:paraId="0FBF75F4" w14:textId="1938E702"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59</w:t>
            </w:r>
          </w:p>
        </w:tc>
      </w:tr>
      <w:tr w:rsidR="00483DC6" w14:paraId="1E711661" w14:textId="77777777" w:rsidTr="0057666F">
        <w:trPr>
          <w:trHeight w:val="277"/>
          <w:jc w:val="center"/>
        </w:trPr>
        <w:tc>
          <w:tcPr>
            <w:tcW w:w="988" w:type="dxa"/>
            <w:vAlign w:val="bottom"/>
          </w:tcPr>
          <w:p w14:paraId="4FD98984" w14:textId="05314523"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3</w:t>
            </w:r>
          </w:p>
        </w:tc>
        <w:tc>
          <w:tcPr>
            <w:tcW w:w="4130" w:type="dxa"/>
            <w:vAlign w:val="center"/>
          </w:tcPr>
          <w:p w14:paraId="677D6717" w14:textId="6C6995FA" w:rsidR="00483DC6" w:rsidRPr="003370F6" w:rsidRDefault="00483DC6" w:rsidP="00C17BBB">
            <w:pPr>
              <w:rPr>
                <w:rFonts w:ascii="Times New Roman" w:eastAsia="Times New Roman" w:hAnsi="Times New Roman" w:cs="Times New Roman"/>
                <w:color w:val="202124"/>
                <w:sz w:val="24"/>
                <w:szCs w:val="24"/>
                <w:lang w:eastAsia="en-IN"/>
              </w:rPr>
            </w:pPr>
            <w:r w:rsidRPr="003370F6">
              <w:rPr>
                <w:rFonts w:ascii="Times New Roman" w:eastAsia="Times New Roman" w:hAnsi="Times New Roman" w:cs="Times New Roman"/>
                <w:color w:val="202124"/>
                <w:sz w:val="24"/>
                <w:szCs w:val="24"/>
                <w:lang w:eastAsia="en-IN"/>
              </w:rPr>
              <w:t xml:space="preserve">Diploma </w:t>
            </w:r>
            <w:r w:rsidR="00171D18">
              <w:rPr>
                <w:rFonts w:ascii="Times New Roman" w:eastAsia="Times New Roman" w:hAnsi="Times New Roman" w:cs="Times New Roman"/>
                <w:color w:val="202124"/>
                <w:sz w:val="24"/>
                <w:szCs w:val="24"/>
                <w:lang w:eastAsia="en-IN"/>
              </w:rPr>
              <w:t>o</w:t>
            </w:r>
            <w:r w:rsidR="00171D18" w:rsidRPr="003370F6">
              <w:rPr>
                <w:rFonts w:ascii="Times New Roman" w:eastAsia="Times New Roman" w:hAnsi="Times New Roman" w:cs="Times New Roman"/>
                <w:color w:val="202124"/>
                <w:sz w:val="24"/>
                <w:szCs w:val="24"/>
                <w:lang w:eastAsia="en-IN"/>
              </w:rPr>
              <w:t>r below</w:t>
            </w:r>
          </w:p>
        </w:tc>
        <w:tc>
          <w:tcPr>
            <w:tcW w:w="1229" w:type="dxa"/>
            <w:vAlign w:val="bottom"/>
          </w:tcPr>
          <w:p w14:paraId="50E8CAE6" w14:textId="7F3A885C"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64</w:t>
            </w:r>
          </w:p>
        </w:tc>
        <w:tc>
          <w:tcPr>
            <w:tcW w:w="1269" w:type="dxa"/>
            <w:vAlign w:val="bottom"/>
          </w:tcPr>
          <w:p w14:paraId="0DBCC8D4" w14:textId="7EEAB1B3"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32</w:t>
            </w:r>
          </w:p>
        </w:tc>
      </w:tr>
      <w:tr w:rsidR="00483DC6" w14:paraId="62371D10" w14:textId="77777777" w:rsidTr="0057666F">
        <w:trPr>
          <w:trHeight w:val="277"/>
          <w:jc w:val="center"/>
        </w:trPr>
        <w:tc>
          <w:tcPr>
            <w:tcW w:w="988" w:type="dxa"/>
            <w:vAlign w:val="bottom"/>
          </w:tcPr>
          <w:p w14:paraId="737444E7" w14:textId="5AA376D5"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4</w:t>
            </w:r>
          </w:p>
        </w:tc>
        <w:tc>
          <w:tcPr>
            <w:tcW w:w="4130" w:type="dxa"/>
            <w:vAlign w:val="center"/>
          </w:tcPr>
          <w:p w14:paraId="4E843E90" w14:textId="02C2CA65" w:rsidR="00483DC6" w:rsidRPr="003370F6" w:rsidRDefault="00171D18" w:rsidP="00C17BBB">
            <w:pPr>
              <w:rPr>
                <w:rFonts w:ascii="Times New Roman" w:eastAsia="Times New Roman" w:hAnsi="Times New Roman" w:cs="Times New Roman"/>
                <w:color w:val="202124"/>
                <w:sz w:val="24"/>
                <w:szCs w:val="24"/>
                <w:lang w:eastAsia="en-IN"/>
              </w:rPr>
            </w:pPr>
            <w:r>
              <w:rPr>
                <w:rFonts w:ascii="Times New Roman" w:eastAsia="Times New Roman" w:hAnsi="Times New Roman" w:cs="Times New Roman"/>
                <w:color w:val="202124"/>
                <w:sz w:val="24"/>
                <w:szCs w:val="24"/>
                <w:lang w:eastAsia="en-IN"/>
              </w:rPr>
              <w:t xml:space="preserve">Other </w:t>
            </w:r>
          </w:p>
        </w:tc>
        <w:tc>
          <w:tcPr>
            <w:tcW w:w="1229" w:type="dxa"/>
            <w:vAlign w:val="bottom"/>
          </w:tcPr>
          <w:p w14:paraId="426102D6" w14:textId="05ACE33F"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9</w:t>
            </w:r>
          </w:p>
        </w:tc>
        <w:tc>
          <w:tcPr>
            <w:tcW w:w="1269" w:type="dxa"/>
            <w:vAlign w:val="bottom"/>
          </w:tcPr>
          <w:p w14:paraId="1EB6B47F" w14:textId="327F5D30"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5</w:t>
            </w:r>
          </w:p>
        </w:tc>
      </w:tr>
      <w:tr w:rsidR="00483DC6" w14:paraId="70030C6C" w14:textId="77777777" w:rsidTr="0057666F">
        <w:trPr>
          <w:trHeight w:val="277"/>
          <w:jc w:val="center"/>
        </w:trPr>
        <w:tc>
          <w:tcPr>
            <w:tcW w:w="988" w:type="dxa"/>
            <w:vAlign w:val="bottom"/>
          </w:tcPr>
          <w:p w14:paraId="7762E01A" w14:textId="77777777" w:rsidR="00483DC6" w:rsidRPr="003370F6" w:rsidRDefault="00483DC6" w:rsidP="00C17BBB">
            <w:pPr>
              <w:jc w:val="center"/>
              <w:rPr>
                <w:rFonts w:ascii="Times New Roman" w:eastAsia="Times New Roman" w:hAnsi="Times New Roman" w:cs="Times New Roman"/>
                <w:color w:val="000000"/>
                <w:sz w:val="24"/>
                <w:szCs w:val="24"/>
                <w:lang w:eastAsia="en-IN"/>
              </w:rPr>
            </w:pPr>
          </w:p>
        </w:tc>
        <w:tc>
          <w:tcPr>
            <w:tcW w:w="4130" w:type="dxa"/>
            <w:vAlign w:val="center"/>
          </w:tcPr>
          <w:p w14:paraId="273C37DD" w14:textId="77777777" w:rsidR="00483DC6" w:rsidRPr="003370F6" w:rsidRDefault="00483DC6" w:rsidP="00171D18">
            <w:pPr>
              <w:jc w:val="right"/>
              <w:rPr>
                <w:rFonts w:ascii="Times New Roman" w:eastAsia="Times New Roman" w:hAnsi="Times New Roman" w:cs="Times New Roman"/>
                <w:color w:val="202124"/>
                <w:sz w:val="24"/>
                <w:szCs w:val="24"/>
                <w:lang w:eastAsia="en-IN"/>
              </w:rPr>
            </w:pPr>
            <w:r w:rsidRPr="003370F6">
              <w:rPr>
                <w:rFonts w:ascii="Times New Roman" w:eastAsia="Times New Roman" w:hAnsi="Times New Roman" w:cs="Times New Roman"/>
                <w:color w:val="202124"/>
                <w:sz w:val="24"/>
                <w:szCs w:val="24"/>
                <w:lang w:eastAsia="en-IN"/>
              </w:rPr>
              <w:t>Total</w:t>
            </w:r>
          </w:p>
        </w:tc>
        <w:tc>
          <w:tcPr>
            <w:tcW w:w="1229" w:type="dxa"/>
            <w:vAlign w:val="bottom"/>
          </w:tcPr>
          <w:p w14:paraId="4C37DAD9" w14:textId="7B909AA0"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200</w:t>
            </w:r>
          </w:p>
        </w:tc>
        <w:tc>
          <w:tcPr>
            <w:tcW w:w="1269" w:type="dxa"/>
            <w:vAlign w:val="bottom"/>
          </w:tcPr>
          <w:p w14:paraId="15D38E34" w14:textId="209D072A"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100</w:t>
            </w:r>
          </w:p>
        </w:tc>
      </w:tr>
      <w:tr w:rsidR="00483DC6" w14:paraId="6D431844" w14:textId="77777777" w:rsidTr="0057666F">
        <w:trPr>
          <w:trHeight w:val="277"/>
          <w:jc w:val="center"/>
        </w:trPr>
        <w:tc>
          <w:tcPr>
            <w:tcW w:w="7616" w:type="dxa"/>
            <w:gridSpan w:val="4"/>
            <w:vAlign w:val="bottom"/>
          </w:tcPr>
          <w:p w14:paraId="40007987" w14:textId="37588B7A" w:rsidR="00483DC6" w:rsidRPr="003370F6" w:rsidRDefault="00483DC6"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 xml:space="preserve">Discipline Under Study </w:t>
            </w:r>
            <w:r w:rsidR="00171D18" w:rsidRPr="003370F6">
              <w:rPr>
                <w:rFonts w:ascii="Times New Roman" w:eastAsia="Times New Roman" w:hAnsi="Times New Roman" w:cs="Times New Roman"/>
                <w:color w:val="000000"/>
                <w:sz w:val="24"/>
                <w:szCs w:val="24"/>
                <w:lang w:eastAsia="en-IN"/>
              </w:rPr>
              <w:t>(</w:t>
            </w:r>
            <w:r w:rsidRPr="003370F6">
              <w:rPr>
                <w:rFonts w:ascii="Times New Roman" w:eastAsia="Times New Roman" w:hAnsi="Times New Roman" w:cs="Times New Roman"/>
                <w:color w:val="000000"/>
                <w:sz w:val="24"/>
                <w:szCs w:val="24"/>
                <w:lang w:eastAsia="en-IN"/>
              </w:rPr>
              <w:t xml:space="preserve">Only </w:t>
            </w:r>
            <w:r w:rsidR="00171D18" w:rsidRPr="003370F6">
              <w:rPr>
                <w:rFonts w:ascii="Times New Roman" w:eastAsia="Times New Roman" w:hAnsi="Times New Roman" w:cs="Times New Roman"/>
                <w:color w:val="000000"/>
                <w:sz w:val="24"/>
                <w:szCs w:val="24"/>
                <w:lang w:eastAsia="en-IN"/>
              </w:rPr>
              <w:t xml:space="preserve">for </w:t>
            </w:r>
            <w:r w:rsidRPr="003370F6">
              <w:rPr>
                <w:rFonts w:ascii="Times New Roman" w:eastAsia="Times New Roman" w:hAnsi="Times New Roman" w:cs="Times New Roman"/>
                <w:color w:val="000000"/>
                <w:sz w:val="24"/>
                <w:szCs w:val="24"/>
                <w:lang w:eastAsia="en-IN"/>
              </w:rPr>
              <w:t>Students</w:t>
            </w:r>
            <w:r w:rsidR="00171D18" w:rsidRPr="003370F6">
              <w:rPr>
                <w:rFonts w:ascii="Times New Roman" w:eastAsia="Times New Roman" w:hAnsi="Times New Roman" w:cs="Times New Roman"/>
                <w:color w:val="000000"/>
                <w:sz w:val="24"/>
                <w:szCs w:val="24"/>
                <w:lang w:eastAsia="en-IN"/>
              </w:rPr>
              <w:t>)</w:t>
            </w:r>
          </w:p>
        </w:tc>
      </w:tr>
      <w:tr w:rsidR="00483DC6" w14:paraId="2C94E1AD" w14:textId="77777777" w:rsidTr="0057666F">
        <w:trPr>
          <w:trHeight w:val="277"/>
          <w:jc w:val="center"/>
        </w:trPr>
        <w:tc>
          <w:tcPr>
            <w:tcW w:w="988" w:type="dxa"/>
            <w:vAlign w:val="bottom"/>
          </w:tcPr>
          <w:p w14:paraId="4206DBF1" w14:textId="0B37E7AF"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w:t>
            </w:r>
          </w:p>
        </w:tc>
        <w:tc>
          <w:tcPr>
            <w:tcW w:w="4130" w:type="dxa"/>
            <w:vAlign w:val="center"/>
          </w:tcPr>
          <w:p w14:paraId="1C30947B" w14:textId="77777777" w:rsidR="00483DC6" w:rsidRPr="003370F6" w:rsidRDefault="00483DC6" w:rsidP="00C17BBB">
            <w:pPr>
              <w:rPr>
                <w:rFonts w:ascii="Times New Roman" w:eastAsia="Times New Roman" w:hAnsi="Times New Roman" w:cs="Times New Roman"/>
                <w:color w:val="202124"/>
                <w:sz w:val="24"/>
                <w:szCs w:val="24"/>
                <w:lang w:eastAsia="en-IN"/>
              </w:rPr>
            </w:pPr>
            <w:r w:rsidRPr="003370F6">
              <w:rPr>
                <w:rFonts w:ascii="Times New Roman" w:eastAsia="Times New Roman" w:hAnsi="Times New Roman" w:cs="Times New Roman"/>
                <w:color w:val="202124"/>
                <w:sz w:val="24"/>
                <w:szCs w:val="24"/>
                <w:lang w:eastAsia="en-IN"/>
              </w:rPr>
              <w:t>Dairy Technology</w:t>
            </w:r>
          </w:p>
        </w:tc>
        <w:tc>
          <w:tcPr>
            <w:tcW w:w="1229" w:type="dxa"/>
            <w:vAlign w:val="bottom"/>
          </w:tcPr>
          <w:p w14:paraId="0EBCE3B1" w14:textId="2D65C12C"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60</w:t>
            </w:r>
          </w:p>
        </w:tc>
        <w:tc>
          <w:tcPr>
            <w:tcW w:w="1269" w:type="dxa"/>
            <w:vAlign w:val="bottom"/>
          </w:tcPr>
          <w:p w14:paraId="7F77A8D5" w14:textId="1627D48E"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30</w:t>
            </w:r>
          </w:p>
        </w:tc>
      </w:tr>
      <w:tr w:rsidR="00483DC6" w14:paraId="52F078F1" w14:textId="77777777" w:rsidTr="0057666F">
        <w:trPr>
          <w:trHeight w:val="277"/>
          <w:jc w:val="center"/>
        </w:trPr>
        <w:tc>
          <w:tcPr>
            <w:tcW w:w="988" w:type="dxa"/>
            <w:vAlign w:val="bottom"/>
          </w:tcPr>
          <w:p w14:paraId="66A26BB5" w14:textId="7953676A"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lastRenderedPageBreak/>
              <w:t>2</w:t>
            </w:r>
          </w:p>
        </w:tc>
        <w:tc>
          <w:tcPr>
            <w:tcW w:w="4130" w:type="dxa"/>
            <w:vAlign w:val="center"/>
          </w:tcPr>
          <w:p w14:paraId="000AF1FF" w14:textId="77777777" w:rsidR="00483DC6" w:rsidRPr="003370F6" w:rsidRDefault="00483DC6" w:rsidP="00C17BBB">
            <w:pPr>
              <w:rPr>
                <w:rFonts w:ascii="Times New Roman" w:eastAsia="Times New Roman" w:hAnsi="Times New Roman" w:cs="Times New Roman"/>
                <w:color w:val="202124"/>
                <w:sz w:val="24"/>
                <w:szCs w:val="24"/>
                <w:lang w:eastAsia="en-IN"/>
              </w:rPr>
            </w:pPr>
            <w:r w:rsidRPr="003370F6">
              <w:rPr>
                <w:rFonts w:ascii="Times New Roman" w:eastAsia="Times New Roman" w:hAnsi="Times New Roman" w:cs="Times New Roman"/>
                <w:color w:val="202124"/>
                <w:sz w:val="24"/>
                <w:szCs w:val="24"/>
                <w:lang w:eastAsia="en-IN"/>
              </w:rPr>
              <w:t>Agriculture</w:t>
            </w:r>
          </w:p>
        </w:tc>
        <w:tc>
          <w:tcPr>
            <w:tcW w:w="1229" w:type="dxa"/>
            <w:vAlign w:val="bottom"/>
          </w:tcPr>
          <w:p w14:paraId="3EF2850D" w14:textId="6B2C62B5"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65</w:t>
            </w:r>
          </w:p>
        </w:tc>
        <w:tc>
          <w:tcPr>
            <w:tcW w:w="1269" w:type="dxa"/>
            <w:vAlign w:val="bottom"/>
          </w:tcPr>
          <w:p w14:paraId="78E70D27" w14:textId="75891E10"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33</w:t>
            </w:r>
          </w:p>
        </w:tc>
      </w:tr>
      <w:tr w:rsidR="00483DC6" w14:paraId="12D0D1B2" w14:textId="77777777" w:rsidTr="0057666F">
        <w:trPr>
          <w:trHeight w:val="277"/>
          <w:jc w:val="center"/>
        </w:trPr>
        <w:tc>
          <w:tcPr>
            <w:tcW w:w="988" w:type="dxa"/>
            <w:vAlign w:val="bottom"/>
          </w:tcPr>
          <w:p w14:paraId="6E5CA56B" w14:textId="1AA154EE"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3</w:t>
            </w:r>
          </w:p>
        </w:tc>
        <w:tc>
          <w:tcPr>
            <w:tcW w:w="4130" w:type="dxa"/>
            <w:vAlign w:val="center"/>
          </w:tcPr>
          <w:p w14:paraId="7342DAFA" w14:textId="77777777" w:rsidR="00483DC6" w:rsidRPr="003370F6" w:rsidRDefault="00483DC6" w:rsidP="00C17BBB">
            <w:pPr>
              <w:rPr>
                <w:rFonts w:ascii="Times New Roman" w:eastAsia="Times New Roman" w:hAnsi="Times New Roman" w:cs="Times New Roman"/>
                <w:color w:val="202124"/>
                <w:sz w:val="24"/>
                <w:szCs w:val="24"/>
                <w:lang w:eastAsia="en-IN"/>
              </w:rPr>
            </w:pPr>
            <w:r w:rsidRPr="003370F6">
              <w:rPr>
                <w:rFonts w:ascii="Times New Roman" w:eastAsia="Times New Roman" w:hAnsi="Times New Roman" w:cs="Times New Roman"/>
                <w:color w:val="202124"/>
                <w:sz w:val="24"/>
                <w:szCs w:val="24"/>
                <w:lang w:eastAsia="en-IN"/>
              </w:rPr>
              <w:t>Food Technology</w:t>
            </w:r>
          </w:p>
        </w:tc>
        <w:tc>
          <w:tcPr>
            <w:tcW w:w="1229" w:type="dxa"/>
            <w:vAlign w:val="bottom"/>
          </w:tcPr>
          <w:p w14:paraId="66D7923E" w14:textId="5ACF13E2"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36</w:t>
            </w:r>
          </w:p>
        </w:tc>
        <w:tc>
          <w:tcPr>
            <w:tcW w:w="1269" w:type="dxa"/>
            <w:vAlign w:val="bottom"/>
          </w:tcPr>
          <w:p w14:paraId="7712443D" w14:textId="4543B179"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w:t>
            </w:r>
          </w:p>
        </w:tc>
      </w:tr>
      <w:tr w:rsidR="00483DC6" w14:paraId="120FCEF4" w14:textId="77777777" w:rsidTr="0057666F">
        <w:trPr>
          <w:trHeight w:val="277"/>
          <w:jc w:val="center"/>
        </w:trPr>
        <w:tc>
          <w:tcPr>
            <w:tcW w:w="988" w:type="dxa"/>
            <w:vAlign w:val="bottom"/>
          </w:tcPr>
          <w:p w14:paraId="7009651D" w14:textId="78C6B42F"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4</w:t>
            </w:r>
          </w:p>
        </w:tc>
        <w:tc>
          <w:tcPr>
            <w:tcW w:w="4130" w:type="dxa"/>
            <w:vAlign w:val="center"/>
          </w:tcPr>
          <w:p w14:paraId="3379065E" w14:textId="01150CD2" w:rsidR="00483DC6" w:rsidRPr="003370F6" w:rsidRDefault="00483DC6" w:rsidP="00C17BBB">
            <w:pPr>
              <w:rPr>
                <w:rFonts w:ascii="Times New Roman" w:eastAsia="Times New Roman" w:hAnsi="Times New Roman" w:cs="Times New Roman"/>
                <w:color w:val="202124"/>
                <w:sz w:val="24"/>
                <w:szCs w:val="24"/>
                <w:lang w:eastAsia="en-IN"/>
              </w:rPr>
            </w:pPr>
            <w:r w:rsidRPr="003370F6">
              <w:rPr>
                <w:rFonts w:ascii="Times New Roman" w:eastAsia="Times New Roman" w:hAnsi="Times New Roman" w:cs="Times New Roman"/>
                <w:color w:val="202124"/>
                <w:sz w:val="24"/>
                <w:szCs w:val="24"/>
                <w:lang w:eastAsia="en-IN"/>
              </w:rPr>
              <w:t>MBA</w:t>
            </w:r>
            <w:r w:rsidR="00171D18">
              <w:rPr>
                <w:rFonts w:ascii="Times New Roman" w:eastAsia="Times New Roman" w:hAnsi="Times New Roman" w:cs="Times New Roman"/>
                <w:color w:val="202124"/>
                <w:sz w:val="24"/>
                <w:szCs w:val="24"/>
                <w:lang w:eastAsia="en-IN"/>
              </w:rPr>
              <w:t xml:space="preserve"> </w:t>
            </w:r>
            <w:r w:rsidR="00171D18" w:rsidRPr="003370F6">
              <w:rPr>
                <w:rFonts w:ascii="Times New Roman" w:eastAsia="Times New Roman" w:hAnsi="Times New Roman" w:cs="Times New Roman"/>
                <w:color w:val="202124"/>
                <w:sz w:val="24"/>
                <w:szCs w:val="24"/>
                <w:lang w:eastAsia="en-IN"/>
              </w:rPr>
              <w:t>(</w:t>
            </w:r>
            <w:r w:rsidRPr="003370F6">
              <w:rPr>
                <w:rFonts w:ascii="Times New Roman" w:eastAsia="Times New Roman" w:hAnsi="Times New Roman" w:cs="Times New Roman"/>
                <w:color w:val="202124"/>
                <w:sz w:val="24"/>
                <w:szCs w:val="24"/>
                <w:lang w:eastAsia="en-IN"/>
              </w:rPr>
              <w:t>Agriculture Business Managements</w:t>
            </w:r>
            <w:r w:rsidR="00171D18" w:rsidRPr="003370F6">
              <w:rPr>
                <w:rFonts w:ascii="Times New Roman" w:eastAsia="Times New Roman" w:hAnsi="Times New Roman" w:cs="Times New Roman"/>
                <w:color w:val="202124"/>
                <w:sz w:val="24"/>
                <w:szCs w:val="24"/>
                <w:lang w:eastAsia="en-IN"/>
              </w:rPr>
              <w:t>)</w:t>
            </w:r>
          </w:p>
        </w:tc>
        <w:tc>
          <w:tcPr>
            <w:tcW w:w="1229" w:type="dxa"/>
            <w:vAlign w:val="bottom"/>
          </w:tcPr>
          <w:p w14:paraId="44F60F4D" w14:textId="5F6A8257"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11</w:t>
            </w:r>
          </w:p>
        </w:tc>
        <w:tc>
          <w:tcPr>
            <w:tcW w:w="1269" w:type="dxa"/>
            <w:vAlign w:val="bottom"/>
          </w:tcPr>
          <w:p w14:paraId="2EB5DDEE" w14:textId="599B947A"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6</w:t>
            </w:r>
          </w:p>
        </w:tc>
      </w:tr>
      <w:tr w:rsidR="00483DC6" w14:paraId="00E1513C" w14:textId="77777777" w:rsidTr="0057666F">
        <w:trPr>
          <w:trHeight w:val="277"/>
          <w:jc w:val="center"/>
        </w:trPr>
        <w:tc>
          <w:tcPr>
            <w:tcW w:w="988" w:type="dxa"/>
            <w:vAlign w:val="bottom"/>
          </w:tcPr>
          <w:p w14:paraId="038311CE" w14:textId="36D6D035"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5</w:t>
            </w:r>
          </w:p>
        </w:tc>
        <w:tc>
          <w:tcPr>
            <w:tcW w:w="4130" w:type="dxa"/>
            <w:vAlign w:val="center"/>
          </w:tcPr>
          <w:p w14:paraId="564EB0ED" w14:textId="77777777" w:rsidR="00483DC6" w:rsidRPr="003370F6" w:rsidRDefault="00483DC6" w:rsidP="00C17BBB">
            <w:pPr>
              <w:rPr>
                <w:rFonts w:ascii="Times New Roman" w:eastAsia="Times New Roman" w:hAnsi="Times New Roman" w:cs="Times New Roman"/>
                <w:color w:val="202124"/>
                <w:sz w:val="24"/>
                <w:szCs w:val="24"/>
                <w:lang w:eastAsia="en-IN"/>
              </w:rPr>
            </w:pPr>
            <w:r w:rsidRPr="003370F6">
              <w:rPr>
                <w:rFonts w:ascii="Times New Roman" w:eastAsia="Times New Roman" w:hAnsi="Times New Roman" w:cs="Times New Roman"/>
                <w:color w:val="202124"/>
                <w:sz w:val="24"/>
                <w:szCs w:val="24"/>
                <w:lang w:eastAsia="en-IN"/>
              </w:rPr>
              <w:t>Veterinary Science</w:t>
            </w:r>
          </w:p>
        </w:tc>
        <w:tc>
          <w:tcPr>
            <w:tcW w:w="1229" w:type="dxa"/>
            <w:vAlign w:val="bottom"/>
          </w:tcPr>
          <w:p w14:paraId="23E64A91" w14:textId="5BFF9027"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14</w:t>
            </w:r>
          </w:p>
        </w:tc>
        <w:tc>
          <w:tcPr>
            <w:tcW w:w="1269" w:type="dxa"/>
            <w:vAlign w:val="bottom"/>
          </w:tcPr>
          <w:p w14:paraId="54C767AE" w14:textId="0FA09F63"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7</w:t>
            </w:r>
          </w:p>
        </w:tc>
      </w:tr>
      <w:tr w:rsidR="00483DC6" w14:paraId="7C3585D2" w14:textId="77777777" w:rsidTr="0057666F">
        <w:trPr>
          <w:trHeight w:val="277"/>
          <w:jc w:val="center"/>
        </w:trPr>
        <w:tc>
          <w:tcPr>
            <w:tcW w:w="988" w:type="dxa"/>
            <w:vAlign w:val="bottom"/>
          </w:tcPr>
          <w:p w14:paraId="5EF62829" w14:textId="04BDEAB2"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6</w:t>
            </w:r>
          </w:p>
        </w:tc>
        <w:tc>
          <w:tcPr>
            <w:tcW w:w="4130" w:type="dxa"/>
            <w:vAlign w:val="center"/>
          </w:tcPr>
          <w:p w14:paraId="246FA409" w14:textId="5AAB5DFB" w:rsidR="00483DC6" w:rsidRPr="003370F6" w:rsidRDefault="00483DC6" w:rsidP="00C17BBB">
            <w:pPr>
              <w:rPr>
                <w:rFonts w:ascii="Times New Roman" w:eastAsia="Times New Roman" w:hAnsi="Times New Roman" w:cs="Times New Roman"/>
                <w:color w:val="202124"/>
                <w:sz w:val="24"/>
                <w:szCs w:val="24"/>
                <w:lang w:eastAsia="en-IN"/>
              </w:rPr>
            </w:pPr>
            <w:r w:rsidRPr="003370F6">
              <w:rPr>
                <w:rFonts w:ascii="Times New Roman" w:eastAsia="Times New Roman" w:hAnsi="Times New Roman" w:cs="Times New Roman"/>
                <w:color w:val="202124"/>
                <w:sz w:val="24"/>
                <w:szCs w:val="24"/>
                <w:lang w:eastAsia="en-IN"/>
              </w:rPr>
              <w:t xml:space="preserve">MBA </w:t>
            </w:r>
            <w:r w:rsidR="00171D18" w:rsidRPr="003370F6">
              <w:rPr>
                <w:rFonts w:ascii="Times New Roman" w:eastAsia="Times New Roman" w:hAnsi="Times New Roman" w:cs="Times New Roman"/>
                <w:color w:val="202124"/>
                <w:sz w:val="24"/>
                <w:szCs w:val="24"/>
                <w:lang w:eastAsia="en-IN"/>
              </w:rPr>
              <w:t>(</w:t>
            </w:r>
            <w:r w:rsidRPr="003370F6">
              <w:rPr>
                <w:rFonts w:ascii="Times New Roman" w:eastAsia="Times New Roman" w:hAnsi="Times New Roman" w:cs="Times New Roman"/>
                <w:color w:val="202124"/>
                <w:sz w:val="24"/>
                <w:szCs w:val="24"/>
                <w:lang w:eastAsia="en-IN"/>
              </w:rPr>
              <w:t xml:space="preserve">Dairy </w:t>
            </w:r>
            <w:r w:rsidR="00171D18" w:rsidRPr="003370F6">
              <w:rPr>
                <w:rFonts w:ascii="Times New Roman" w:eastAsia="Times New Roman" w:hAnsi="Times New Roman" w:cs="Times New Roman"/>
                <w:color w:val="202124"/>
                <w:sz w:val="24"/>
                <w:szCs w:val="24"/>
                <w:lang w:eastAsia="en-IN"/>
              </w:rPr>
              <w:t xml:space="preserve">&amp; </w:t>
            </w:r>
            <w:r w:rsidRPr="003370F6">
              <w:rPr>
                <w:rFonts w:ascii="Times New Roman" w:eastAsia="Times New Roman" w:hAnsi="Times New Roman" w:cs="Times New Roman"/>
                <w:color w:val="202124"/>
                <w:sz w:val="24"/>
                <w:szCs w:val="24"/>
                <w:lang w:eastAsia="en-IN"/>
              </w:rPr>
              <w:t>Food Business Management</w:t>
            </w:r>
            <w:r w:rsidR="00171D18" w:rsidRPr="003370F6">
              <w:rPr>
                <w:rFonts w:ascii="Times New Roman" w:eastAsia="Times New Roman" w:hAnsi="Times New Roman" w:cs="Times New Roman"/>
                <w:color w:val="202124"/>
                <w:sz w:val="24"/>
                <w:szCs w:val="24"/>
                <w:lang w:eastAsia="en-IN"/>
              </w:rPr>
              <w:t>)</w:t>
            </w:r>
          </w:p>
        </w:tc>
        <w:tc>
          <w:tcPr>
            <w:tcW w:w="1229" w:type="dxa"/>
            <w:vAlign w:val="bottom"/>
          </w:tcPr>
          <w:p w14:paraId="69F4A4DD" w14:textId="10DA7C83"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11</w:t>
            </w:r>
          </w:p>
        </w:tc>
        <w:tc>
          <w:tcPr>
            <w:tcW w:w="1269" w:type="dxa"/>
            <w:vAlign w:val="bottom"/>
          </w:tcPr>
          <w:p w14:paraId="6965A9F2" w14:textId="4EB4A429"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6</w:t>
            </w:r>
          </w:p>
        </w:tc>
      </w:tr>
      <w:tr w:rsidR="00483DC6" w14:paraId="22C6C50D" w14:textId="77777777" w:rsidTr="0057666F">
        <w:trPr>
          <w:trHeight w:val="277"/>
          <w:jc w:val="center"/>
        </w:trPr>
        <w:tc>
          <w:tcPr>
            <w:tcW w:w="988" w:type="dxa"/>
            <w:vAlign w:val="bottom"/>
          </w:tcPr>
          <w:p w14:paraId="2C5BD27C" w14:textId="4613DA55"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7</w:t>
            </w:r>
          </w:p>
        </w:tc>
        <w:tc>
          <w:tcPr>
            <w:tcW w:w="4130" w:type="dxa"/>
            <w:vAlign w:val="center"/>
          </w:tcPr>
          <w:p w14:paraId="59A6A900" w14:textId="77777777" w:rsidR="00483DC6" w:rsidRPr="003370F6" w:rsidRDefault="00483DC6" w:rsidP="00C17BBB">
            <w:pPr>
              <w:rPr>
                <w:rFonts w:ascii="Times New Roman" w:eastAsia="Times New Roman" w:hAnsi="Times New Roman" w:cs="Times New Roman"/>
                <w:color w:val="202124"/>
                <w:sz w:val="24"/>
                <w:szCs w:val="24"/>
                <w:lang w:eastAsia="en-IN"/>
              </w:rPr>
            </w:pPr>
            <w:r w:rsidRPr="003370F6">
              <w:rPr>
                <w:rFonts w:ascii="Times New Roman" w:eastAsia="Times New Roman" w:hAnsi="Times New Roman" w:cs="Times New Roman"/>
                <w:color w:val="202124"/>
                <w:sz w:val="24"/>
                <w:szCs w:val="24"/>
                <w:lang w:eastAsia="en-IN"/>
              </w:rPr>
              <w:t>IRMA</w:t>
            </w:r>
          </w:p>
        </w:tc>
        <w:tc>
          <w:tcPr>
            <w:tcW w:w="1229" w:type="dxa"/>
            <w:vAlign w:val="bottom"/>
          </w:tcPr>
          <w:p w14:paraId="69AE498D" w14:textId="14A4937C"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3</w:t>
            </w:r>
          </w:p>
        </w:tc>
        <w:tc>
          <w:tcPr>
            <w:tcW w:w="1269" w:type="dxa"/>
            <w:vAlign w:val="bottom"/>
          </w:tcPr>
          <w:p w14:paraId="5E489D48" w14:textId="7F67D3C5"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2</w:t>
            </w:r>
          </w:p>
        </w:tc>
      </w:tr>
      <w:tr w:rsidR="00483DC6" w14:paraId="12E1460D" w14:textId="77777777" w:rsidTr="0057666F">
        <w:trPr>
          <w:trHeight w:val="277"/>
          <w:jc w:val="center"/>
        </w:trPr>
        <w:tc>
          <w:tcPr>
            <w:tcW w:w="988" w:type="dxa"/>
            <w:vAlign w:val="bottom"/>
          </w:tcPr>
          <w:p w14:paraId="3E823ACC" w14:textId="77777777" w:rsidR="00483DC6" w:rsidRPr="003370F6" w:rsidRDefault="00483DC6" w:rsidP="00C17BBB">
            <w:pPr>
              <w:jc w:val="center"/>
              <w:rPr>
                <w:rFonts w:ascii="Times New Roman" w:eastAsia="Times New Roman" w:hAnsi="Times New Roman" w:cs="Times New Roman"/>
                <w:color w:val="000000"/>
                <w:sz w:val="24"/>
                <w:szCs w:val="24"/>
                <w:lang w:eastAsia="en-IN"/>
              </w:rPr>
            </w:pPr>
          </w:p>
        </w:tc>
        <w:tc>
          <w:tcPr>
            <w:tcW w:w="4130" w:type="dxa"/>
            <w:vAlign w:val="center"/>
          </w:tcPr>
          <w:p w14:paraId="25166AFE" w14:textId="77777777" w:rsidR="00483DC6" w:rsidRPr="003370F6" w:rsidRDefault="00483DC6" w:rsidP="00171D18">
            <w:pPr>
              <w:jc w:val="right"/>
              <w:rPr>
                <w:rFonts w:ascii="Times New Roman" w:eastAsia="Times New Roman" w:hAnsi="Times New Roman" w:cs="Times New Roman"/>
                <w:color w:val="202124"/>
                <w:sz w:val="24"/>
                <w:szCs w:val="24"/>
                <w:lang w:eastAsia="en-IN"/>
              </w:rPr>
            </w:pPr>
            <w:r w:rsidRPr="003370F6">
              <w:rPr>
                <w:rFonts w:ascii="Times New Roman" w:eastAsia="Times New Roman" w:hAnsi="Times New Roman" w:cs="Times New Roman"/>
                <w:color w:val="202124"/>
                <w:sz w:val="24"/>
                <w:szCs w:val="24"/>
                <w:lang w:eastAsia="en-IN"/>
              </w:rPr>
              <w:t>Total</w:t>
            </w:r>
          </w:p>
        </w:tc>
        <w:tc>
          <w:tcPr>
            <w:tcW w:w="1229" w:type="dxa"/>
            <w:vAlign w:val="bottom"/>
          </w:tcPr>
          <w:p w14:paraId="681365AB" w14:textId="65B79289"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200</w:t>
            </w:r>
          </w:p>
        </w:tc>
        <w:tc>
          <w:tcPr>
            <w:tcW w:w="1269" w:type="dxa"/>
            <w:vAlign w:val="bottom"/>
          </w:tcPr>
          <w:p w14:paraId="4B303154" w14:textId="3F9B4E8E"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100</w:t>
            </w:r>
          </w:p>
        </w:tc>
      </w:tr>
    </w:tbl>
    <w:p w14:paraId="4C56CBC8" w14:textId="3D440D4D" w:rsidR="007A465B" w:rsidRPr="00E465F0" w:rsidRDefault="007A465B" w:rsidP="008C272C">
      <w:pPr>
        <w:pStyle w:val="NormalWeb"/>
        <w:spacing w:after="0" w:afterAutospacing="0" w:line="360" w:lineRule="auto"/>
        <w:jc w:val="both"/>
        <w:rPr>
          <w:lang w:bidi="gu-IN"/>
          <w14:ligatures w14:val="none"/>
        </w:rPr>
      </w:pPr>
      <w:r>
        <w:t xml:space="preserve">The study was conducted among 200 respondents to explore their demographic background and assess how these factors influence awareness and consumption </w:t>
      </w:r>
      <w:r w:rsidR="00D96E08">
        <w:t>behaviour</w:t>
      </w:r>
      <w:r>
        <w:t xml:space="preserve"> regarding dairy and dairy alternative products. The survey included a range of demographic variables such as gender, age, area of residence, family income, occupation, education level, and academic discipline for student respondents.</w:t>
      </w:r>
    </w:p>
    <w:p w14:paraId="38D4A594" w14:textId="77777777" w:rsidR="007A465B" w:rsidRDefault="007A465B" w:rsidP="005035E7">
      <w:pPr>
        <w:pStyle w:val="NormalWeb"/>
        <w:spacing w:line="360" w:lineRule="auto"/>
        <w:jc w:val="both"/>
      </w:pPr>
      <w:r>
        <w:t>In terms of gender distribution, the majority of the participants were male, with 163 respondents (82%), while females accounted for only 37 respondents (18%). This male-dominated sample may reflect the composition of the surveyed population or the nature of the sample, which was largely student-centric. Regarding age, the largest group of respondents (53%) belonged to the 20–30 years age bracket, indicating a relatively young sample. Additionally, 18% were below 20 years of age, 24% were between 31 and 55 years, and only 5% were above 55 years, showing limited representation from older age groups.</w:t>
      </w:r>
    </w:p>
    <w:p w14:paraId="50E0E426" w14:textId="77777777" w:rsidR="007A465B" w:rsidRDefault="007A465B" w:rsidP="005035E7">
      <w:pPr>
        <w:pStyle w:val="NormalWeb"/>
        <w:spacing w:line="360" w:lineRule="auto"/>
        <w:jc w:val="both"/>
      </w:pPr>
      <w:r>
        <w:t>The area of residence was almost evenly split, with 103 respondents (52%) from urban areas and 96 respondents (48%) from rural areas, providing a balanced perspective from both segments. In terms of monthly family income, a diverse economic representation was observed. About 30% of respondents reported a family income above ₹1 lakh per month, while 28% fell in the ₹50,000–1 lakh range. Around 23% had an income between ₹20,000–₹50,000, and 20% reported income below ₹20,000.</w:t>
      </w:r>
    </w:p>
    <w:p w14:paraId="5E9D6749" w14:textId="77777777" w:rsidR="007A465B" w:rsidRDefault="007A465B" w:rsidP="005035E7">
      <w:pPr>
        <w:pStyle w:val="NormalWeb"/>
        <w:spacing w:line="360" w:lineRule="auto"/>
        <w:jc w:val="both"/>
      </w:pPr>
      <w:r>
        <w:t>Occupation-wise, a dominant 85% (170 respondents) were students, clearly reflecting the academic focus of the sample. Other occupational categories such as government employees, private sector employees, and business owners each constituted 5% of the total sample. No respondents identified as housewives or agricultural workers. In terms of educational qualifications, 59% were postgraduates or held higher degrees, 32% had completed diplomas or lower qualifications, while only 5% were undergraduates. Another 5% did not specify their education level.</w:t>
      </w:r>
    </w:p>
    <w:p w14:paraId="2A9C4E11" w14:textId="4E3A2BD5" w:rsidR="007A465B" w:rsidRDefault="007A465B" w:rsidP="005035E7">
      <w:pPr>
        <w:pStyle w:val="NormalWeb"/>
        <w:spacing w:line="360" w:lineRule="auto"/>
        <w:jc w:val="both"/>
      </w:pPr>
      <w:r>
        <w:lastRenderedPageBreak/>
        <w:t>Focusing on the academic discipline of the student respondents, Agriculture had the highest representation at 33%, followed by Dairy Technology (30%) and Food Technology (18%). Other areas included Veterinary Science (7%), MBA in Agri-Business or Dairy &amp; Food (6% each), and students from IRMA (2%). This academic distribution is particularly relevant as it reflects substantial exposure to food, agriculture, and dairy-related fields, which could influence perceptions and awareness regarding dairy and plant-based alternatives.</w:t>
      </w:r>
    </w:p>
    <w:p w14:paraId="61BA5EA0" w14:textId="50E98BA4" w:rsidR="007A465B" w:rsidRPr="00171D18" w:rsidRDefault="007A465B" w:rsidP="00171D18">
      <w:pPr>
        <w:pStyle w:val="ListParagraph"/>
        <w:numPr>
          <w:ilvl w:val="1"/>
          <w:numId w:val="11"/>
        </w:numPr>
        <w:spacing w:before="100" w:beforeAutospacing="1" w:after="100" w:afterAutospacing="1" w:line="240" w:lineRule="auto"/>
        <w:jc w:val="both"/>
        <w:rPr>
          <w:rFonts w:ascii="Times New Roman" w:eastAsia="Times New Roman" w:hAnsi="Times New Roman" w:cs="Times New Roman"/>
          <w:b/>
          <w:bCs/>
          <w:kern w:val="0"/>
          <w:sz w:val="24"/>
          <w:szCs w:val="24"/>
          <w:lang w:eastAsia="en-IN" w:bidi="gu-IN"/>
          <w14:ligatures w14:val="none"/>
        </w:rPr>
      </w:pPr>
      <w:r w:rsidRPr="00171D18">
        <w:rPr>
          <w:rFonts w:ascii="Times New Roman" w:eastAsia="Times New Roman" w:hAnsi="Times New Roman" w:cs="Times New Roman"/>
          <w:b/>
          <w:bCs/>
          <w:kern w:val="0"/>
          <w:sz w:val="24"/>
          <w:szCs w:val="24"/>
          <w:lang w:eastAsia="en-IN" w:bidi="gu-IN"/>
          <w14:ligatures w14:val="none"/>
        </w:rPr>
        <w:t xml:space="preserve">To </w:t>
      </w:r>
      <w:r w:rsidR="00171D18" w:rsidRPr="00171D18">
        <w:rPr>
          <w:rFonts w:ascii="Times New Roman" w:eastAsia="Times New Roman" w:hAnsi="Times New Roman" w:cs="Times New Roman"/>
          <w:b/>
          <w:bCs/>
          <w:kern w:val="0"/>
          <w:sz w:val="24"/>
          <w:szCs w:val="24"/>
          <w:lang w:eastAsia="en-IN" w:bidi="gu-IN"/>
          <w14:ligatures w14:val="none"/>
        </w:rPr>
        <w:t>Assess Respondent</w:t>
      </w:r>
      <w:r w:rsidR="00171D18">
        <w:rPr>
          <w:rFonts w:ascii="Times New Roman" w:eastAsia="Times New Roman" w:hAnsi="Times New Roman" w:cs="Times New Roman"/>
          <w:b/>
          <w:bCs/>
          <w:kern w:val="0"/>
          <w:sz w:val="24"/>
          <w:szCs w:val="24"/>
          <w:lang w:eastAsia="en-IN" w:bidi="gu-IN"/>
          <w14:ligatures w14:val="none"/>
        </w:rPr>
        <w:t xml:space="preserve">’s </w:t>
      </w:r>
      <w:r w:rsidR="00171D18" w:rsidRPr="00171D18">
        <w:rPr>
          <w:rFonts w:ascii="Times New Roman" w:eastAsia="Times New Roman" w:hAnsi="Times New Roman" w:cs="Times New Roman"/>
          <w:b/>
          <w:bCs/>
          <w:kern w:val="0"/>
          <w:sz w:val="24"/>
          <w:szCs w:val="24"/>
          <w:lang w:eastAsia="en-IN" w:bidi="gu-IN"/>
          <w14:ligatures w14:val="none"/>
        </w:rPr>
        <w:t>and Familiarity with Milk, Dairy Products, And Plant-Based Dairy Alternatives</w:t>
      </w:r>
      <w:r w:rsidRPr="00171D18">
        <w:rPr>
          <w:rFonts w:ascii="Times New Roman" w:eastAsia="Times New Roman" w:hAnsi="Times New Roman" w:cs="Times New Roman"/>
          <w:b/>
          <w:bCs/>
          <w:kern w:val="0"/>
          <w:sz w:val="24"/>
          <w:szCs w:val="24"/>
          <w:lang w:eastAsia="en-IN" w:bidi="gu-IN"/>
          <w14:ligatures w14:val="none"/>
        </w:rPr>
        <w:t>.</w:t>
      </w:r>
    </w:p>
    <w:p w14:paraId="4D669B11" w14:textId="7E6A2B83" w:rsidR="008C272C" w:rsidRDefault="00795036" w:rsidP="00171D18">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795036">
        <w:rPr>
          <w:rFonts w:ascii="Times New Roman" w:eastAsia="Times New Roman" w:hAnsi="Times New Roman" w:cs="Times New Roman"/>
          <w:kern w:val="0"/>
          <w:sz w:val="24"/>
          <w:szCs w:val="24"/>
          <w:lang w:eastAsia="en-IN" w:bidi="gu-IN"/>
          <w14:ligatures w14:val="none"/>
        </w:rPr>
        <w:t>The table below presents the level of consumer awareness regarding various milk, dairy products, and plant-based alternatives among 200 respondents. Awareness is categorized into five levels—ranging from "Fully Unaware" to "Fully Aware"—to highlight familiarity with both conventional and emerging products. This data offers insights into which products are well-recognized and which require further consumer education.</w:t>
      </w:r>
    </w:p>
    <w:tbl>
      <w:tblPr>
        <w:tblW w:w="8784" w:type="dxa"/>
        <w:tblLook w:val="04A0" w:firstRow="1" w:lastRow="0" w:firstColumn="1" w:lastColumn="0" w:noHBand="0" w:noVBand="1"/>
      </w:tblPr>
      <w:tblGrid>
        <w:gridCol w:w="512"/>
        <w:gridCol w:w="2052"/>
        <w:gridCol w:w="692"/>
        <w:gridCol w:w="567"/>
        <w:gridCol w:w="708"/>
        <w:gridCol w:w="511"/>
        <w:gridCol w:w="436"/>
        <w:gridCol w:w="624"/>
        <w:gridCol w:w="436"/>
        <w:gridCol w:w="687"/>
        <w:gridCol w:w="708"/>
        <w:gridCol w:w="851"/>
      </w:tblGrid>
      <w:tr w:rsidR="00F07B56" w:rsidRPr="009E58B3" w14:paraId="4E108839" w14:textId="77777777" w:rsidTr="00D96E08">
        <w:trPr>
          <w:trHeight w:val="300"/>
        </w:trPr>
        <w:tc>
          <w:tcPr>
            <w:tcW w:w="878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7C1BA30" w14:textId="4604D2B3" w:rsidR="00F07B56" w:rsidRPr="009E58B3" w:rsidRDefault="00F07B56" w:rsidP="00F07B56">
            <w:pPr>
              <w:spacing w:after="0" w:line="240" w:lineRule="auto"/>
              <w:rPr>
                <w:rFonts w:ascii="Times New Roman" w:eastAsia="Times New Roman" w:hAnsi="Times New Roman" w:cs="Times New Roman"/>
                <w:color w:val="202124"/>
                <w:sz w:val="20"/>
                <w:szCs w:val="20"/>
                <w:lang w:eastAsia="en-IN"/>
              </w:rPr>
            </w:pPr>
            <w:r>
              <w:rPr>
                <w:rFonts w:ascii="Times New Roman" w:eastAsia="Times New Roman" w:hAnsi="Times New Roman" w:cs="Times New Roman"/>
                <w:color w:val="202124"/>
                <w:sz w:val="20"/>
                <w:szCs w:val="20"/>
                <w:lang w:eastAsia="en-IN"/>
              </w:rPr>
              <w:t xml:space="preserve">Table 2 </w:t>
            </w:r>
            <w:r w:rsidR="00D96E08">
              <w:rPr>
                <w:rFonts w:ascii="Times New Roman" w:eastAsia="Times New Roman" w:hAnsi="Times New Roman" w:cs="Times New Roman"/>
                <w:color w:val="202124"/>
                <w:sz w:val="20"/>
                <w:szCs w:val="20"/>
                <w:lang w:eastAsia="en-IN"/>
              </w:rPr>
              <w:t xml:space="preserve">Awareness about Dairy and Dairy Alternative Products Among the Respondents </w:t>
            </w:r>
            <w:r w:rsidR="007F0FC2">
              <w:rPr>
                <w:rFonts w:ascii="Times New Roman" w:eastAsia="Times New Roman" w:hAnsi="Times New Roman" w:cs="Times New Roman"/>
                <w:color w:val="202124"/>
                <w:sz w:val="20"/>
                <w:szCs w:val="20"/>
                <w:lang w:eastAsia="en-IN"/>
              </w:rPr>
              <w:t xml:space="preserve">            </w:t>
            </w:r>
            <w:r w:rsidR="00D96E08">
              <w:rPr>
                <w:rFonts w:ascii="Times New Roman" w:eastAsia="Times New Roman" w:hAnsi="Times New Roman" w:cs="Times New Roman"/>
                <w:color w:val="202124"/>
                <w:sz w:val="20"/>
                <w:szCs w:val="20"/>
                <w:lang w:eastAsia="en-IN"/>
              </w:rPr>
              <w:t>(n=200)</w:t>
            </w:r>
          </w:p>
        </w:tc>
      </w:tr>
      <w:tr w:rsidR="00D96E08" w:rsidRPr="009E58B3" w14:paraId="096285E8" w14:textId="77777777" w:rsidTr="00D96E08">
        <w:trPr>
          <w:trHeight w:val="300"/>
        </w:trPr>
        <w:tc>
          <w:tcPr>
            <w:tcW w:w="5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F2B102" w14:textId="77777777" w:rsidR="00171D18" w:rsidRPr="009E58B3" w:rsidRDefault="00171D18" w:rsidP="00B94329">
            <w:pPr>
              <w:spacing w:after="0" w:line="240" w:lineRule="auto"/>
              <w:jc w:val="center"/>
              <w:rPr>
                <w:rFonts w:ascii="Times New Roman" w:eastAsia="Times New Roman" w:hAnsi="Times New Roman" w:cs="Times New Roman"/>
                <w:color w:val="000000"/>
                <w:sz w:val="20"/>
                <w:szCs w:val="20"/>
                <w:lang w:eastAsia="en-IN"/>
              </w:rPr>
            </w:pPr>
            <w:r w:rsidRPr="009E58B3">
              <w:rPr>
                <w:rFonts w:ascii="Times New Roman" w:eastAsia="Times New Roman" w:hAnsi="Times New Roman" w:cs="Times New Roman"/>
                <w:color w:val="000000"/>
                <w:sz w:val="20"/>
                <w:szCs w:val="20"/>
                <w:lang w:eastAsia="en-IN"/>
              </w:rPr>
              <w:t>Sr. No.</w:t>
            </w:r>
          </w:p>
        </w:tc>
        <w:tc>
          <w:tcPr>
            <w:tcW w:w="20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7D8086" w14:textId="77777777" w:rsidR="00171D18" w:rsidRPr="009E58B3" w:rsidRDefault="00171D18" w:rsidP="00B94329">
            <w:pPr>
              <w:spacing w:after="0" w:line="240" w:lineRule="auto"/>
              <w:rPr>
                <w:rFonts w:ascii="Times New Roman" w:eastAsia="Times New Roman" w:hAnsi="Times New Roman" w:cs="Times New Roman"/>
                <w:color w:val="000000"/>
                <w:sz w:val="20"/>
                <w:szCs w:val="20"/>
                <w:lang w:eastAsia="en-IN"/>
              </w:rPr>
            </w:pPr>
            <w:r w:rsidRPr="009E58B3">
              <w:rPr>
                <w:rFonts w:ascii="Times New Roman" w:eastAsia="Times New Roman" w:hAnsi="Times New Roman" w:cs="Times New Roman"/>
                <w:color w:val="000000"/>
                <w:sz w:val="18"/>
                <w:szCs w:val="18"/>
                <w:lang w:eastAsia="en-IN"/>
              </w:rPr>
              <w:t>Milk, Milk Products &amp;  Milk Products Alternative Awareness</w:t>
            </w:r>
          </w:p>
        </w:tc>
        <w:tc>
          <w:tcPr>
            <w:tcW w:w="1259" w:type="dxa"/>
            <w:gridSpan w:val="2"/>
            <w:tcBorders>
              <w:top w:val="single" w:sz="4" w:space="0" w:color="auto"/>
              <w:left w:val="nil"/>
              <w:bottom w:val="single" w:sz="4" w:space="0" w:color="auto"/>
              <w:right w:val="single" w:sz="4" w:space="0" w:color="auto"/>
            </w:tcBorders>
            <w:shd w:val="clear" w:color="auto" w:fill="auto"/>
            <w:vAlign w:val="center"/>
            <w:hideMark/>
          </w:tcPr>
          <w:p w14:paraId="0CB89CFA" w14:textId="77777777" w:rsidR="00171D18" w:rsidRPr="009E58B3" w:rsidRDefault="00171D18" w:rsidP="00B94329">
            <w:pPr>
              <w:spacing w:after="0" w:line="240" w:lineRule="auto"/>
              <w:jc w:val="center"/>
              <w:rPr>
                <w:rFonts w:ascii="Times New Roman" w:eastAsia="Times New Roman" w:hAnsi="Times New Roman" w:cs="Times New Roman"/>
                <w:color w:val="202124"/>
                <w:sz w:val="20"/>
                <w:szCs w:val="20"/>
                <w:lang w:eastAsia="en-IN"/>
              </w:rPr>
            </w:pPr>
            <w:r w:rsidRPr="009E58B3">
              <w:rPr>
                <w:rFonts w:ascii="Times New Roman" w:eastAsia="Times New Roman" w:hAnsi="Times New Roman" w:cs="Times New Roman"/>
                <w:color w:val="202124"/>
                <w:sz w:val="20"/>
                <w:szCs w:val="20"/>
                <w:lang w:eastAsia="en-IN"/>
              </w:rPr>
              <w:t>Fully Unaware</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14:paraId="216AE5E2" w14:textId="77777777" w:rsidR="00171D18" w:rsidRPr="009E58B3" w:rsidRDefault="00171D18" w:rsidP="00B94329">
            <w:pPr>
              <w:spacing w:after="0" w:line="240" w:lineRule="auto"/>
              <w:jc w:val="center"/>
              <w:rPr>
                <w:rFonts w:ascii="Times New Roman" w:eastAsia="Times New Roman" w:hAnsi="Times New Roman" w:cs="Times New Roman"/>
                <w:color w:val="202124"/>
                <w:sz w:val="20"/>
                <w:szCs w:val="20"/>
                <w:lang w:eastAsia="en-IN"/>
              </w:rPr>
            </w:pPr>
            <w:r w:rsidRPr="009E58B3">
              <w:rPr>
                <w:rFonts w:ascii="Times New Roman" w:eastAsia="Times New Roman" w:hAnsi="Times New Roman" w:cs="Times New Roman"/>
                <w:color w:val="202124"/>
                <w:sz w:val="20"/>
                <w:szCs w:val="20"/>
                <w:lang w:eastAsia="en-IN"/>
              </w:rPr>
              <w:t>Slightly Unaware</w:t>
            </w:r>
          </w:p>
        </w:tc>
        <w:tc>
          <w:tcPr>
            <w:tcW w:w="1060" w:type="dxa"/>
            <w:gridSpan w:val="2"/>
            <w:tcBorders>
              <w:top w:val="single" w:sz="4" w:space="0" w:color="auto"/>
              <w:left w:val="nil"/>
              <w:bottom w:val="single" w:sz="4" w:space="0" w:color="auto"/>
              <w:right w:val="single" w:sz="4" w:space="0" w:color="auto"/>
            </w:tcBorders>
            <w:shd w:val="clear" w:color="auto" w:fill="auto"/>
            <w:vAlign w:val="center"/>
            <w:hideMark/>
          </w:tcPr>
          <w:p w14:paraId="1D01D862" w14:textId="77777777" w:rsidR="00171D18" w:rsidRPr="009E58B3" w:rsidRDefault="00171D18" w:rsidP="00B94329">
            <w:pPr>
              <w:spacing w:after="0" w:line="240" w:lineRule="auto"/>
              <w:jc w:val="center"/>
              <w:rPr>
                <w:rFonts w:ascii="Times New Roman" w:eastAsia="Times New Roman" w:hAnsi="Times New Roman" w:cs="Times New Roman"/>
                <w:color w:val="202124"/>
                <w:sz w:val="20"/>
                <w:szCs w:val="20"/>
                <w:lang w:eastAsia="en-IN"/>
              </w:rPr>
            </w:pPr>
            <w:r w:rsidRPr="009E58B3">
              <w:rPr>
                <w:rFonts w:ascii="Times New Roman" w:eastAsia="Times New Roman" w:hAnsi="Times New Roman" w:cs="Times New Roman"/>
                <w:color w:val="202124"/>
                <w:sz w:val="20"/>
                <w:szCs w:val="20"/>
                <w:lang w:eastAsia="en-IN"/>
              </w:rPr>
              <w:t>Normal Aware</w:t>
            </w:r>
          </w:p>
        </w:tc>
        <w:tc>
          <w:tcPr>
            <w:tcW w:w="1123" w:type="dxa"/>
            <w:gridSpan w:val="2"/>
            <w:tcBorders>
              <w:top w:val="single" w:sz="4" w:space="0" w:color="auto"/>
              <w:left w:val="nil"/>
              <w:bottom w:val="single" w:sz="4" w:space="0" w:color="auto"/>
              <w:right w:val="single" w:sz="4" w:space="0" w:color="auto"/>
            </w:tcBorders>
            <w:shd w:val="clear" w:color="auto" w:fill="auto"/>
            <w:vAlign w:val="center"/>
            <w:hideMark/>
          </w:tcPr>
          <w:p w14:paraId="6AD6F3CD" w14:textId="77777777" w:rsidR="00171D18" w:rsidRPr="009E58B3" w:rsidRDefault="00171D18" w:rsidP="00B94329">
            <w:pPr>
              <w:spacing w:after="0" w:line="240" w:lineRule="auto"/>
              <w:jc w:val="center"/>
              <w:rPr>
                <w:rFonts w:ascii="Times New Roman" w:eastAsia="Times New Roman" w:hAnsi="Times New Roman" w:cs="Times New Roman"/>
                <w:color w:val="202124"/>
                <w:sz w:val="20"/>
                <w:szCs w:val="20"/>
                <w:lang w:eastAsia="en-IN"/>
              </w:rPr>
            </w:pPr>
            <w:r w:rsidRPr="009E58B3">
              <w:rPr>
                <w:rFonts w:ascii="Times New Roman" w:eastAsia="Times New Roman" w:hAnsi="Times New Roman" w:cs="Times New Roman"/>
                <w:color w:val="202124"/>
                <w:sz w:val="20"/>
                <w:szCs w:val="20"/>
                <w:lang w:eastAsia="en-IN"/>
              </w:rPr>
              <w:t>Slightly Aware</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5353F542" w14:textId="77777777" w:rsidR="00171D18" w:rsidRPr="009E58B3" w:rsidRDefault="00171D18" w:rsidP="00B94329">
            <w:pPr>
              <w:spacing w:after="0" w:line="240" w:lineRule="auto"/>
              <w:jc w:val="center"/>
              <w:rPr>
                <w:rFonts w:ascii="Times New Roman" w:eastAsia="Times New Roman" w:hAnsi="Times New Roman" w:cs="Times New Roman"/>
                <w:color w:val="202124"/>
                <w:sz w:val="20"/>
                <w:szCs w:val="20"/>
                <w:lang w:eastAsia="en-IN"/>
              </w:rPr>
            </w:pPr>
            <w:r w:rsidRPr="009E58B3">
              <w:rPr>
                <w:rFonts w:ascii="Times New Roman" w:eastAsia="Times New Roman" w:hAnsi="Times New Roman" w:cs="Times New Roman"/>
                <w:color w:val="202124"/>
                <w:sz w:val="20"/>
                <w:szCs w:val="20"/>
                <w:lang w:eastAsia="en-IN"/>
              </w:rPr>
              <w:t>Fully Aware</w:t>
            </w:r>
          </w:p>
        </w:tc>
      </w:tr>
      <w:tr w:rsidR="00D96E08" w:rsidRPr="009E58B3" w14:paraId="067A9A49" w14:textId="77777777" w:rsidTr="00D96E08">
        <w:trPr>
          <w:trHeight w:val="300"/>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23B7D5CC" w14:textId="77777777" w:rsidR="00171D18" w:rsidRPr="009E58B3" w:rsidRDefault="00171D18" w:rsidP="00B94329">
            <w:pPr>
              <w:spacing w:after="0" w:line="240" w:lineRule="auto"/>
              <w:jc w:val="center"/>
              <w:rPr>
                <w:rFonts w:ascii="Times New Roman" w:eastAsia="Times New Roman" w:hAnsi="Times New Roman" w:cs="Times New Roman"/>
                <w:b/>
                <w:bCs/>
                <w:color w:val="000000"/>
                <w:lang w:eastAsia="en-IN"/>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14:paraId="5E91B5A5" w14:textId="77777777" w:rsidR="00171D18" w:rsidRPr="009E58B3" w:rsidRDefault="00171D18" w:rsidP="00B94329">
            <w:pPr>
              <w:spacing w:after="0" w:line="240" w:lineRule="auto"/>
              <w:rPr>
                <w:rFonts w:ascii="Times New Roman" w:eastAsia="Times New Roman" w:hAnsi="Times New Roman" w:cs="Times New Roman"/>
                <w:b/>
                <w:bCs/>
                <w:color w:val="000000"/>
                <w:sz w:val="20"/>
                <w:szCs w:val="20"/>
                <w:lang w:eastAsia="en-IN"/>
              </w:rPr>
            </w:pPr>
          </w:p>
        </w:tc>
        <w:tc>
          <w:tcPr>
            <w:tcW w:w="692" w:type="dxa"/>
            <w:tcBorders>
              <w:top w:val="nil"/>
              <w:left w:val="nil"/>
              <w:bottom w:val="single" w:sz="4" w:space="0" w:color="auto"/>
              <w:right w:val="single" w:sz="4" w:space="0" w:color="auto"/>
            </w:tcBorders>
            <w:shd w:val="clear" w:color="auto" w:fill="auto"/>
            <w:vAlign w:val="center"/>
            <w:hideMark/>
          </w:tcPr>
          <w:p w14:paraId="16F2602C" w14:textId="77777777" w:rsidR="00171D18" w:rsidRPr="009E58B3" w:rsidRDefault="00171D18" w:rsidP="00B94329">
            <w:pPr>
              <w:spacing w:after="0" w:line="240" w:lineRule="auto"/>
              <w:jc w:val="center"/>
              <w:rPr>
                <w:rFonts w:ascii="Times New Roman" w:eastAsia="Times New Roman" w:hAnsi="Times New Roman" w:cs="Times New Roman"/>
                <w:b/>
                <w:bCs/>
                <w:color w:val="000000"/>
                <w:lang w:eastAsia="en-IN"/>
              </w:rPr>
            </w:pPr>
            <w:r w:rsidRPr="009E58B3">
              <w:rPr>
                <w:rFonts w:ascii="Times New Roman" w:eastAsia="Times New Roman" w:hAnsi="Times New Roman" w:cs="Times New Roman"/>
                <w:b/>
                <w:bCs/>
                <w:color w:val="000000"/>
                <w:lang w:eastAsia="en-IN"/>
              </w:rPr>
              <w:t>F</w:t>
            </w:r>
          </w:p>
        </w:tc>
        <w:tc>
          <w:tcPr>
            <w:tcW w:w="567" w:type="dxa"/>
            <w:tcBorders>
              <w:top w:val="nil"/>
              <w:left w:val="nil"/>
              <w:bottom w:val="single" w:sz="4" w:space="0" w:color="auto"/>
              <w:right w:val="single" w:sz="4" w:space="0" w:color="auto"/>
            </w:tcBorders>
            <w:shd w:val="clear" w:color="auto" w:fill="auto"/>
            <w:vAlign w:val="center"/>
            <w:hideMark/>
          </w:tcPr>
          <w:p w14:paraId="6B603AAB" w14:textId="77777777" w:rsidR="00171D18" w:rsidRPr="009E58B3" w:rsidRDefault="00171D18" w:rsidP="00B94329">
            <w:pPr>
              <w:spacing w:after="0" w:line="240" w:lineRule="auto"/>
              <w:jc w:val="center"/>
              <w:rPr>
                <w:rFonts w:ascii="Times New Roman" w:eastAsia="Times New Roman" w:hAnsi="Times New Roman" w:cs="Times New Roman"/>
                <w:b/>
                <w:bCs/>
                <w:color w:val="000000"/>
                <w:lang w:eastAsia="en-IN"/>
              </w:rPr>
            </w:pPr>
            <w:r w:rsidRPr="009E58B3">
              <w:rPr>
                <w:rFonts w:ascii="Times New Roman" w:eastAsia="Times New Roman" w:hAnsi="Times New Roman" w:cs="Times New Roman"/>
                <w:b/>
                <w:bCs/>
                <w:color w:val="000000"/>
                <w:lang w:eastAsia="en-IN"/>
              </w:rPr>
              <w:t>%</w:t>
            </w:r>
          </w:p>
        </w:tc>
        <w:tc>
          <w:tcPr>
            <w:tcW w:w="708" w:type="dxa"/>
            <w:tcBorders>
              <w:top w:val="nil"/>
              <w:left w:val="nil"/>
              <w:bottom w:val="single" w:sz="4" w:space="0" w:color="auto"/>
              <w:right w:val="single" w:sz="4" w:space="0" w:color="auto"/>
            </w:tcBorders>
            <w:shd w:val="clear" w:color="auto" w:fill="auto"/>
            <w:vAlign w:val="center"/>
            <w:hideMark/>
          </w:tcPr>
          <w:p w14:paraId="65B7A549" w14:textId="77777777" w:rsidR="00171D18" w:rsidRPr="009E58B3" w:rsidRDefault="00171D18" w:rsidP="00B94329">
            <w:pPr>
              <w:spacing w:after="0" w:line="240" w:lineRule="auto"/>
              <w:jc w:val="center"/>
              <w:rPr>
                <w:rFonts w:ascii="Times New Roman" w:eastAsia="Times New Roman" w:hAnsi="Times New Roman" w:cs="Times New Roman"/>
                <w:b/>
                <w:bCs/>
                <w:color w:val="000000"/>
                <w:lang w:eastAsia="en-IN"/>
              </w:rPr>
            </w:pPr>
            <w:r w:rsidRPr="009E58B3">
              <w:rPr>
                <w:rFonts w:ascii="Times New Roman" w:eastAsia="Times New Roman" w:hAnsi="Times New Roman" w:cs="Times New Roman"/>
                <w:b/>
                <w:bCs/>
                <w:color w:val="000000"/>
                <w:lang w:eastAsia="en-IN"/>
              </w:rPr>
              <w:t>F</w:t>
            </w:r>
          </w:p>
        </w:tc>
        <w:tc>
          <w:tcPr>
            <w:tcW w:w="511" w:type="dxa"/>
            <w:tcBorders>
              <w:top w:val="nil"/>
              <w:left w:val="nil"/>
              <w:bottom w:val="single" w:sz="4" w:space="0" w:color="auto"/>
              <w:right w:val="single" w:sz="4" w:space="0" w:color="auto"/>
            </w:tcBorders>
            <w:shd w:val="clear" w:color="auto" w:fill="auto"/>
            <w:vAlign w:val="center"/>
            <w:hideMark/>
          </w:tcPr>
          <w:p w14:paraId="514CC267" w14:textId="77777777" w:rsidR="00171D18" w:rsidRPr="009E58B3" w:rsidRDefault="00171D18" w:rsidP="00B94329">
            <w:pPr>
              <w:spacing w:after="0" w:line="240" w:lineRule="auto"/>
              <w:jc w:val="center"/>
              <w:rPr>
                <w:rFonts w:ascii="Times New Roman" w:eastAsia="Times New Roman" w:hAnsi="Times New Roman" w:cs="Times New Roman"/>
                <w:b/>
                <w:bCs/>
                <w:color w:val="000000"/>
                <w:lang w:eastAsia="en-IN"/>
              </w:rPr>
            </w:pPr>
            <w:r w:rsidRPr="009E58B3">
              <w:rPr>
                <w:rFonts w:ascii="Times New Roman" w:eastAsia="Times New Roman" w:hAnsi="Times New Roman" w:cs="Times New Roman"/>
                <w:b/>
                <w:bCs/>
                <w:color w:val="000000"/>
                <w:lang w:eastAsia="en-IN"/>
              </w:rPr>
              <w:t>%</w:t>
            </w:r>
          </w:p>
        </w:tc>
        <w:tc>
          <w:tcPr>
            <w:tcW w:w="436" w:type="dxa"/>
            <w:tcBorders>
              <w:top w:val="nil"/>
              <w:left w:val="nil"/>
              <w:bottom w:val="single" w:sz="4" w:space="0" w:color="auto"/>
              <w:right w:val="single" w:sz="4" w:space="0" w:color="auto"/>
            </w:tcBorders>
            <w:shd w:val="clear" w:color="auto" w:fill="auto"/>
            <w:vAlign w:val="center"/>
            <w:hideMark/>
          </w:tcPr>
          <w:p w14:paraId="08CABDF1" w14:textId="77777777" w:rsidR="00171D18" w:rsidRPr="009E58B3" w:rsidRDefault="00171D18" w:rsidP="00B94329">
            <w:pPr>
              <w:spacing w:after="0" w:line="240" w:lineRule="auto"/>
              <w:jc w:val="center"/>
              <w:rPr>
                <w:rFonts w:ascii="Times New Roman" w:eastAsia="Times New Roman" w:hAnsi="Times New Roman" w:cs="Times New Roman"/>
                <w:b/>
                <w:bCs/>
                <w:color w:val="000000"/>
                <w:lang w:eastAsia="en-IN"/>
              </w:rPr>
            </w:pPr>
            <w:r w:rsidRPr="009E58B3">
              <w:rPr>
                <w:rFonts w:ascii="Times New Roman" w:eastAsia="Times New Roman" w:hAnsi="Times New Roman" w:cs="Times New Roman"/>
                <w:b/>
                <w:bCs/>
                <w:color w:val="000000"/>
                <w:lang w:eastAsia="en-IN"/>
              </w:rPr>
              <w:t>F</w:t>
            </w:r>
          </w:p>
        </w:tc>
        <w:tc>
          <w:tcPr>
            <w:tcW w:w="624" w:type="dxa"/>
            <w:tcBorders>
              <w:top w:val="nil"/>
              <w:left w:val="nil"/>
              <w:bottom w:val="single" w:sz="4" w:space="0" w:color="auto"/>
              <w:right w:val="single" w:sz="4" w:space="0" w:color="auto"/>
            </w:tcBorders>
            <w:shd w:val="clear" w:color="auto" w:fill="auto"/>
            <w:vAlign w:val="center"/>
            <w:hideMark/>
          </w:tcPr>
          <w:p w14:paraId="64E575D4" w14:textId="77777777" w:rsidR="00171D18" w:rsidRPr="009E58B3" w:rsidRDefault="00171D18" w:rsidP="00B94329">
            <w:pPr>
              <w:spacing w:after="0" w:line="240" w:lineRule="auto"/>
              <w:jc w:val="center"/>
              <w:rPr>
                <w:rFonts w:ascii="Times New Roman" w:eastAsia="Times New Roman" w:hAnsi="Times New Roman" w:cs="Times New Roman"/>
                <w:b/>
                <w:bCs/>
                <w:color w:val="000000"/>
                <w:lang w:eastAsia="en-IN"/>
              </w:rPr>
            </w:pPr>
            <w:r w:rsidRPr="009E58B3">
              <w:rPr>
                <w:rFonts w:ascii="Times New Roman" w:eastAsia="Times New Roman" w:hAnsi="Times New Roman" w:cs="Times New Roman"/>
                <w:b/>
                <w:bCs/>
                <w:color w:val="000000"/>
                <w:lang w:eastAsia="en-IN"/>
              </w:rPr>
              <w:t>%</w:t>
            </w:r>
          </w:p>
        </w:tc>
        <w:tc>
          <w:tcPr>
            <w:tcW w:w="436" w:type="dxa"/>
            <w:tcBorders>
              <w:top w:val="nil"/>
              <w:left w:val="nil"/>
              <w:bottom w:val="single" w:sz="4" w:space="0" w:color="auto"/>
              <w:right w:val="single" w:sz="4" w:space="0" w:color="auto"/>
            </w:tcBorders>
            <w:shd w:val="clear" w:color="auto" w:fill="auto"/>
            <w:vAlign w:val="center"/>
            <w:hideMark/>
          </w:tcPr>
          <w:p w14:paraId="51E63775" w14:textId="77777777" w:rsidR="00171D18" w:rsidRPr="009E58B3" w:rsidRDefault="00171D18" w:rsidP="00B94329">
            <w:pPr>
              <w:spacing w:after="0" w:line="240" w:lineRule="auto"/>
              <w:jc w:val="center"/>
              <w:rPr>
                <w:rFonts w:ascii="Times New Roman" w:eastAsia="Times New Roman" w:hAnsi="Times New Roman" w:cs="Times New Roman"/>
                <w:b/>
                <w:bCs/>
                <w:color w:val="000000"/>
                <w:lang w:eastAsia="en-IN"/>
              </w:rPr>
            </w:pPr>
            <w:r w:rsidRPr="009E58B3">
              <w:rPr>
                <w:rFonts w:ascii="Times New Roman" w:eastAsia="Times New Roman" w:hAnsi="Times New Roman" w:cs="Times New Roman"/>
                <w:b/>
                <w:bCs/>
                <w:color w:val="000000"/>
                <w:lang w:eastAsia="en-IN"/>
              </w:rPr>
              <w:t>F</w:t>
            </w:r>
          </w:p>
        </w:tc>
        <w:tc>
          <w:tcPr>
            <w:tcW w:w="687" w:type="dxa"/>
            <w:tcBorders>
              <w:top w:val="nil"/>
              <w:left w:val="nil"/>
              <w:bottom w:val="single" w:sz="4" w:space="0" w:color="auto"/>
              <w:right w:val="single" w:sz="4" w:space="0" w:color="auto"/>
            </w:tcBorders>
            <w:shd w:val="clear" w:color="auto" w:fill="auto"/>
            <w:vAlign w:val="center"/>
            <w:hideMark/>
          </w:tcPr>
          <w:p w14:paraId="07EA5D7F" w14:textId="77777777" w:rsidR="00171D18" w:rsidRPr="009E58B3" w:rsidRDefault="00171D18" w:rsidP="00B94329">
            <w:pPr>
              <w:spacing w:after="0" w:line="240" w:lineRule="auto"/>
              <w:jc w:val="center"/>
              <w:rPr>
                <w:rFonts w:ascii="Times New Roman" w:eastAsia="Times New Roman" w:hAnsi="Times New Roman" w:cs="Times New Roman"/>
                <w:b/>
                <w:bCs/>
                <w:color w:val="000000"/>
                <w:lang w:eastAsia="en-IN"/>
              </w:rPr>
            </w:pPr>
            <w:r w:rsidRPr="009E58B3">
              <w:rPr>
                <w:rFonts w:ascii="Times New Roman" w:eastAsia="Times New Roman" w:hAnsi="Times New Roman" w:cs="Times New Roman"/>
                <w:b/>
                <w:bCs/>
                <w:color w:val="000000"/>
                <w:lang w:eastAsia="en-IN"/>
              </w:rPr>
              <w:t>%</w:t>
            </w:r>
          </w:p>
        </w:tc>
        <w:tc>
          <w:tcPr>
            <w:tcW w:w="708" w:type="dxa"/>
            <w:tcBorders>
              <w:top w:val="nil"/>
              <w:left w:val="nil"/>
              <w:bottom w:val="single" w:sz="4" w:space="0" w:color="auto"/>
              <w:right w:val="single" w:sz="4" w:space="0" w:color="auto"/>
            </w:tcBorders>
            <w:shd w:val="clear" w:color="auto" w:fill="auto"/>
            <w:vAlign w:val="center"/>
            <w:hideMark/>
          </w:tcPr>
          <w:p w14:paraId="45118A62" w14:textId="77777777" w:rsidR="00171D18" w:rsidRPr="009E58B3" w:rsidRDefault="00171D18" w:rsidP="00B94329">
            <w:pPr>
              <w:spacing w:after="0" w:line="240" w:lineRule="auto"/>
              <w:jc w:val="center"/>
              <w:rPr>
                <w:rFonts w:ascii="Times New Roman" w:eastAsia="Times New Roman" w:hAnsi="Times New Roman" w:cs="Times New Roman"/>
                <w:b/>
                <w:bCs/>
                <w:color w:val="000000"/>
                <w:lang w:eastAsia="en-IN"/>
              </w:rPr>
            </w:pPr>
            <w:r w:rsidRPr="009E58B3">
              <w:rPr>
                <w:rFonts w:ascii="Times New Roman" w:eastAsia="Times New Roman" w:hAnsi="Times New Roman" w:cs="Times New Roman"/>
                <w:b/>
                <w:bCs/>
                <w:color w:val="000000"/>
                <w:lang w:eastAsia="en-IN"/>
              </w:rPr>
              <w:t>F</w:t>
            </w:r>
          </w:p>
        </w:tc>
        <w:tc>
          <w:tcPr>
            <w:tcW w:w="851" w:type="dxa"/>
            <w:tcBorders>
              <w:top w:val="nil"/>
              <w:left w:val="nil"/>
              <w:bottom w:val="single" w:sz="4" w:space="0" w:color="auto"/>
              <w:right w:val="single" w:sz="4" w:space="0" w:color="auto"/>
            </w:tcBorders>
            <w:shd w:val="clear" w:color="auto" w:fill="auto"/>
            <w:vAlign w:val="center"/>
            <w:hideMark/>
          </w:tcPr>
          <w:p w14:paraId="4CF6A2C0" w14:textId="77777777" w:rsidR="00171D18" w:rsidRPr="009E58B3" w:rsidRDefault="00171D18" w:rsidP="00B94329">
            <w:pPr>
              <w:spacing w:after="0" w:line="240" w:lineRule="auto"/>
              <w:jc w:val="center"/>
              <w:rPr>
                <w:rFonts w:ascii="Times New Roman" w:eastAsia="Times New Roman" w:hAnsi="Times New Roman" w:cs="Times New Roman"/>
                <w:b/>
                <w:bCs/>
                <w:color w:val="000000"/>
                <w:lang w:eastAsia="en-IN"/>
              </w:rPr>
            </w:pPr>
            <w:r w:rsidRPr="009E58B3">
              <w:rPr>
                <w:rFonts w:ascii="Times New Roman" w:eastAsia="Times New Roman" w:hAnsi="Times New Roman" w:cs="Times New Roman"/>
                <w:b/>
                <w:bCs/>
                <w:color w:val="000000"/>
                <w:lang w:eastAsia="en-IN"/>
              </w:rPr>
              <w:t>%</w:t>
            </w:r>
          </w:p>
        </w:tc>
      </w:tr>
      <w:tr w:rsidR="00171D18" w:rsidRPr="009E58B3" w14:paraId="54DCAA14" w14:textId="77777777" w:rsidTr="00D96E08">
        <w:trPr>
          <w:trHeight w:val="340"/>
        </w:trPr>
        <w:tc>
          <w:tcPr>
            <w:tcW w:w="8784" w:type="dxa"/>
            <w:gridSpan w:val="12"/>
            <w:tcBorders>
              <w:top w:val="nil"/>
              <w:left w:val="single" w:sz="4" w:space="0" w:color="auto"/>
              <w:bottom w:val="single" w:sz="4" w:space="0" w:color="auto"/>
              <w:right w:val="single" w:sz="4" w:space="0" w:color="auto"/>
            </w:tcBorders>
            <w:shd w:val="clear" w:color="auto" w:fill="auto"/>
            <w:vAlign w:val="center"/>
          </w:tcPr>
          <w:p w14:paraId="0CAFF1D2" w14:textId="1E24BC1A" w:rsidR="00171D18" w:rsidRPr="00171D18" w:rsidRDefault="00171D18" w:rsidP="00171D18">
            <w:pPr>
              <w:spacing w:after="0" w:line="240" w:lineRule="auto"/>
              <w:jc w:val="center"/>
              <w:rPr>
                <w:rFonts w:ascii="Times New Roman" w:eastAsia="Times New Roman" w:hAnsi="Times New Roman" w:cs="Times New Roman"/>
                <w:b/>
                <w:bCs/>
                <w:color w:val="000000"/>
                <w:lang w:eastAsia="en-IN"/>
              </w:rPr>
            </w:pPr>
            <w:r w:rsidRPr="00171D18">
              <w:rPr>
                <w:rFonts w:ascii="Times New Roman" w:eastAsia="Times New Roman" w:hAnsi="Times New Roman" w:cs="Times New Roman"/>
                <w:b/>
                <w:bCs/>
                <w:color w:val="000000"/>
                <w:sz w:val="24"/>
                <w:szCs w:val="24"/>
                <w:lang w:eastAsia="en-IN"/>
              </w:rPr>
              <w:t xml:space="preserve">Awareness About Dairy Products Among the Respondents </w:t>
            </w:r>
          </w:p>
        </w:tc>
      </w:tr>
      <w:tr w:rsidR="00D96E08" w:rsidRPr="009E58B3" w14:paraId="56A8BE9B" w14:textId="77777777" w:rsidTr="00D96E08">
        <w:trPr>
          <w:trHeight w:val="794"/>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287D854A"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w:t>
            </w:r>
          </w:p>
        </w:tc>
        <w:tc>
          <w:tcPr>
            <w:tcW w:w="2052" w:type="dxa"/>
            <w:tcBorders>
              <w:top w:val="nil"/>
              <w:left w:val="nil"/>
              <w:bottom w:val="single" w:sz="4" w:space="0" w:color="auto"/>
              <w:right w:val="single" w:sz="4" w:space="0" w:color="auto"/>
            </w:tcBorders>
            <w:shd w:val="clear" w:color="auto" w:fill="auto"/>
            <w:vAlign w:val="center"/>
            <w:hideMark/>
          </w:tcPr>
          <w:p w14:paraId="726F2625" w14:textId="6FC41E90" w:rsidR="00171D18" w:rsidRPr="009E58B3" w:rsidRDefault="00171D18" w:rsidP="00B94329">
            <w:pPr>
              <w:spacing w:after="0" w:line="240" w:lineRule="auto"/>
              <w:rPr>
                <w:rFonts w:ascii="Times New Roman" w:eastAsia="Times New Roman" w:hAnsi="Times New Roman" w:cs="Times New Roman"/>
                <w:color w:val="202124"/>
                <w:lang w:eastAsia="en-IN"/>
              </w:rPr>
            </w:pPr>
            <w:r w:rsidRPr="009E58B3">
              <w:rPr>
                <w:rFonts w:ascii="Times New Roman" w:eastAsia="Times New Roman" w:hAnsi="Times New Roman" w:cs="Times New Roman"/>
                <w:color w:val="202124"/>
                <w:lang w:eastAsia="en-IN"/>
              </w:rPr>
              <w:t>Packed Milk (Mix Milk,</w:t>
            </w:r>
            <w:r w:rsidR="00671134">
              <w:rPr>
                <w:rFonts w:ascii="Times New Roman" w:eastAsia="Times New Roman" w:hAnsi="Times New Roman" w:cs="Times New Roman"/>
                <w:color w:val="202124"/>
                <w:lang w:eastAsia="en-IN"/>
              </w:rPr>
              <w:t xml:space="preserve"> </w:t>
            </w:r>
            <w:r w:rsidRPr="009E58B3">
              <w:rPr>
                <w:rFonts w:ascii="Times New Roman" w:eastAsia="Times New Roman" w:hAnsi="Times New Roman" w:cs="Times New Roman"/>
                <w:color w:val="202124"/>
                <w:lang w:eastAsia="en-IN"/>
              </w:rPr>
              <w:t>Gold, Toned,</w:t>
            </w:r>
            <w:r w:rsidR="00671134">
              <w:rPr>
                <w:rFonts w:ascii="Times New Roman" w:eastAsia="Times New Roman" w:hAnsi="Times New Roman" w:cs="Times New Roman"/>
                <w:color w:val="202124"/>
                <w:lang w:eastAsia="en-IN"/>
              </w:rPr>
              <w:t xml:space="preserve"> </w:t>
            </w:r>
            <w:r w:rsidRPr="009E58B3">
              <w:rPr>
                <w:rFonts w:ascii="Times New Roman" w:eastAsia="Times New Roman" w:hAnsi="Times New Roman" w:cs="Times New Roman"/>
                <w:color w:val="202124"/>
                <w:lang w:eastAsia="en-IN"/>
              </w:rPr>
              <w:t>Homogenized Milk Etc.)</w:t>
            </w:r>
          </w:p>
        </w:tc>
        <w:tc>
          <w:tcPr>
            <w:tcW w:w="692" w:type="dxa"/>
            <w:tcBorders>
              <w:top w:val="nil"/>
              <w:left w:val="nil"/>
              <w:bottom w:val="single" w:sz="4" w:space="0" w:color="auto"/>
              <w:right w:val="single" w:sz="4" w:space="0" w:color="auto"/>
            </w:tcBorders>
            <w:shd w:val="clear" w:color="auto" w:fill="auto"/>
            <w:vAlign w:val="center"/>
            <w:hideMark/>
          </w:tcPr>
          <w:p w14:paraId="2D175779"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67" w:type="dxa"/>
            <w:tcBorders>
              <w:top w:val="nil"/>
              <w:left w:val="nil"/>
              <w:bottom w:val="single" w:sz="4" w:space="0" w:color="auto"/>
              <w:right w:val="single" w:sz="4" w:space="0" w:color="auto"/>
            </w:tcBorders>
            <w:shd w:val="clear" w:color="auto" w:fill="auto"/>
            <w:vAlign w:val="center"/>
            <w:hideMark/>
          </w:tcPr>
          <w:p w14:paraId="73838483"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708" w:type="dxa"/>
            <w:tcBorders>
              <w:top w:val="nil"/>
              <w:left w:val="nil"/>
              <w:bottom w:val="single" w:sz="4" w:space="0" w:color="auto"/>
              <w:right w:val="single" w:sz="4" w:space="0" w:color="auto"/>
            </w:tcBorders>
            <w:shd w:val="clear" w:color="auto" w:fill="auto"/>
            <w:vAlign w:val="center"/>
            <w:hideMark/>
          </w:tcPr>
          <w:p w14:paraId="177F8157"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w:t>
            </w:r>
          </w:p>
        </w:tc>
        <w:tc>
          <w:tcPr>
            <w:tcW w:w="511" w:type="dxa"/>
            <w:tcBorders>
              <w:top w:val="nil"/>
              <w:left w:val="nil"/>
              <w:bottom w:val="single" w:sz="4" w:space="0" w:color="auto"/>
              <w:right w:val="single" w:sz="4" w:space="0" w:color="auto"/>
            </w:tcBorders>
            <w:shd w:val="clear" w:color="auto" w:fill="auto"/>
            <w:vAlign w:val="center"/>
            <w:hideMark/>
          </w:tcPr>
          <w:p w14:paraId="1191A1E0"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w:t>
            </w:r>
          </w:p>
        </w:tc>
        <w:tc>
          <w:tcPr>
            <w:tcW w:w="436" w:type="dxa"/>
            <w:tcBorders>
              <w:top w:val="nil"/>
              <w:left w:val="nil"/>
              <w:bottom w:val="single" w:sz="4" w:space="0" w:color="auto"/>
              <w:right w:val="single" w:sz="4" w:space="0" w:color="auto"/>
            </w:tcBorders>
            <w:shd w:val="clear" w:color="auto" w:fill="auto"/>
            <w:vAlign w:val="center"/>
            <w:hideMark/>
          </w:tcPr>
          <w:p w14:paraId="1AFBDBDA"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9</w:t>
            </w:r>
          </w:p>
        </w:tc>
        <w:tc>
          <w:tcPr>
            <w:tcW w:w="624" w:type="dxa"/>
            <w:tcBorders>
              <w:top w:val="nil"/>
              <w:left w:val="nil"/>
              <w:bottom w:val="single" w:sz="4" w:space="0" w:color="auto"/>
              <w:right w:val="single" w:sz="4" w:space="0" w:color="auto"/>
            </w:tcBorders>
            <w:shd w:val="clear" w:color="auto" w:fill="auto"/>
            <w:vAlign w:val="center"/>
            <w:hideMark/>
          </w:tcPr>
          <w:p w14:paraId="4B2E0CFE"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436" w:type="dxa"/>
            <w:tcBorders>
              <w:top w:val="nil"/>
              <w:left w:val="nil"/>
              <w:bottom w:val="single" w:sz="4" w:space="0" w:color="auto"/>
              <w:right w:val="single" w:sz="4" w:space="0" w:color="auto"/>
            </w:tcBorders>
            <w:shd w:val="clear" w:color="auto" w:fill="auto"/>
            <w:vAlign w:val="center"/>
            <w:hideMark/>
          </w:tcPr>
          <w:p w14:paraId="40B53B19"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687" w:type="dxa"/>
            <w:tcBorders>
              <w:top w:val="nil"/>
              <w:left w:val="nil"/>
              <w:bottom w:val="single" w:sz="4" w:space="0" w:color="auto"/>
              <w:right w:val="single" w:sz="4" w:space="0" w:color="auto"/>
            </w:tcBorders>
            <w:shd w:val="clear" w:color="auto" w:fill="auto"/>
            <w:vAlign w:val="center"/>
            <w:hideMark/>
          </w:tcPr>
          <w:p w14:paraId="03A90B39"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708" w:type="dxa"/>
            <w:tcBorders>
              <w:top w:val="nil"/>
              <w:left w:val="nil"/>
              <w:bottom w:val="single" w:sz="4" w:space="0" w:color="auto"/>
              <w:right w:val="single" w:sz="4" w:space="0" w:color="auto"/>
            </w:tcBorders>
            <w:shd w:val="clear" w:color="auto" w:fill="auto"/>
            <w:vAlign w:val="center"/>
            <w:hideMark/>
          </w:tcPr>
          <w:p w14:paraId="072034B8"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173</w:t>
            </w:r>
          </w:p>
        </w:tc>
        <w:tc>
          <w:tcPr>
            <w:tcW w:w="851" w:type="dxa"/>
            <w:tcBorders>
              <w:top w:val="nil"/>
              <w:left w:val="nil"/>
              <w:bottom w:val="single" w:sz="4" w:space="0" w:color="auto"/>
              <w:right w:val="single" w:sz="4" w:space="0" w:color="auto"/>
            </w:tcBorders>
            <w:shd w:val="clear" w:color="auto" w:fill="auto"/>
            <w:vAlign w:val="center"/>
            <w:hideMark/>
          </w:tcPr>
          <w:p w14:paraId="7993345B"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87</w:t>
            </w:r>
          </w:p>
        </w:tc>
      </w:tr>
      <w:tr w:rsidR="00D96E08" w:rsidRPr="009E58B3" w14:paraId="750859C0" w14:textId="77777777" w:rsidTr="00D96E08">
        <w:trPr>
          <w:trHeight w:val="30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22A51A60"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w:t>
            </w:r>
          </w:p>
        </w:tc>
        <w:tc>
          <w:tcPr>
            <w:tcW w:w="2052" w:type="dxa"/>
            <w:tcBorders>
              <w:top w:val="nil"/>
              <w:left w:val="nil"/>
              <w:bottom w:val="single" w:sz="4" w:space="0" w:color="auto"/>
              <w:right w:val="single" w:sz="4" w:space="0" w:color="auto"/>
            </w:tcBorders>
            <w:shd w:val="clear" w:color="auto" w:fill="auto"/>
            <w:vAlign w:val="center"/>
            <w:hideMark/>
          </w:tcPr>
          <w:p w14:paraId="32F19517" w14:textId="77777777" w:rsidR="00171D18" w:rsidRPr="009E58B3" w:rsidRDefault="00171D18" w:rsidP="00B94329">
            <w:pPr>
              <w:spacing w:after="0" w:line="240" w:lineRule="auto"/>
              <w:rPr>
                <w:rFonts w:ascii="Times New Roman" w:eastAsia="Times New Roman" w:hAnsi="Times New Roman" w:cs="Times New Roman"/>
                <w:color w:val="202124"/>
                <w:lang w:eastAsia="en-IN"/>
              </w:rPr>
            </w:pPr>
            <w:r w:rsidRPr="009E58B3">
              <w:rPr>
                <w:rFonts w:ascii="Times New Roman" w:eastAsia="Times New Roman" w:hAnsi="Times New Roman" w:cs="Times New Roman"/>
                <w:color w:val="202124"/>
                <w:lang w:eastAsia="en-IN"/>
              </w:rPr>
              <w:t>Cow milk</w:t>
            </w:r>
          </w:p>
        </w:tc>
        <w:tc>
          <w:tcPr>
            <w:tcW w:w="692" w:type="dxa"/>
            <w:tcBorders>
              <w:top w:val="nil"/>
              <w:left w:val="nil"/>
              <w:bottom w:val="single" w:sz="4" w:space="0" w:color="auto"/>
              <w:right w:val="single" w:sz="4" w:space="0" w:color="auto"/>
            </w:tcBorders>
            <w:shd w:val="clear" w:color="auto" w:fill="auto"/>
            <w:vAlign w:val="center"/>
            <w:hideMark/>
          </w:tcPr>
          <w:p w14:paraId="78F16061"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67" w:type="dxa"/>
            <w:tcBorders>
              <w:top w:val="nil"/>
              <w:left w:val="nil"/>
              <w:bottom w:val="single" w:sz="4" w:space="0" w:color="auto"/>
              <w:right w:val="single" w:sz="4" w:space="0" w:color="auto"/>
            </w:tcBorders>
            <w:shd w:val="clear" w:color="auto" w:fill="auto"/>
            <w:vAlign w:val="center"/>
            <w:hideMark/>
          </w:tcPr>
          <w:p w14:paraId="5F0B5EF3"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708" w:type="dxa"/>
            <w:tcBorders>
              <w:top w:val="nil"/>
              <w:left w:val="nil"/>
              <w:bottom w:val="single" w:sz="4" w:space="0" w:color="auto"/>
              <w:right w:val="single" w:sz="4" w:space="0" w:color="auto"/>
            </w:tcBorders>
            <w:shd w:val="clear" w:color="auto" w:fill="auto"/>
            <w:vAlign w:val="center"/>
            <w:hideMark/>
          </w:tcPr>
          <w:p w14:paraId="524677E7"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11" w:type="dxa"/>
            <w:tcBorders>
              <w:top w:val="nil"/>
              <w:left w:val="nil"/>
              <w:bottom w:val="single" w:sz="4" w:space="0" w:color="auto"/>
              <w:right w:val="single" w:sz="4" w:space="0" w:color="auto"/>
            </w:tcBorders>
            <w:shd w:val="clear" w:color="auto" w:fill="auto"/>
            <w:vAlign w:val="center"/>
            <w:hideMark/>
          </w:tcPr>
          <w:p w14:paraId="7472BAC5"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436" w:type="dxa"/>
            <w:tcBorders>
              <w:top w:val="nil"/>
              <w:left w:val="nil"/>
              <w:bottom w:val="single" w:sz="4" w:space="0" w:color="auto"/>
              <w:right w:val="single" w:sz="4" w:space="0" w:color="auto"/>
            </w:tcBorders>
            <w:shd w:val="clear" w:color="auto" w:fill="auto"/>
            <w:vAlign w:val="center"/>
            <w:hideMark/>
          </w:tcPr>
          <w:p w14:paraId="7074204F"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w:t>
            </w:r>
          </w:p>
        </w:tc>
        <w:tc>
          <w:tcPr>
            <w:tcW w:w="624" w:type="dxa"/>
            <w:tcBorders>
              <w:top w:val="nil"/>
              <w:left w:val="nil"/>
              <w:bottom w:val="single" w:sz="4" w:space="0" w:color="auto"/>
              <w:right w:val="single" w:sz="4" w:space="0" w:color="auto"/>
            </w:tcBorders>
            <w:shd w:val="clear" w:color="auto" w:fill="auto"/>
            <w:vAlign w:val="center"/>
            <w:hideMark/>
          </w:tcPr>
          <w:p w14:paraId="32086392"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w:t>
            </w:r>
          </w:p>
        </w:tc>
        <w:tc>
          <w:tcPr>
            <w:tcW w:w="436" w:type="dxa"/>
            <w:tcBorders>
              <w:top w:val="nil"/>
              <w:left w:val="nil"/>
              <w:bottom w:val="single" w:sz="4" w:space="0" w:color="auto"/>
              <w:right w:val="single" w:sz="4" w:space="0" w:color="auto"/>
            </w:tcBorders>
            <w:shd w:val="clear" w:color="auto" w:fill="auto"/>
            <w:vAlign w:val="center"/>
            <w:hideMark/>
          </w:tcPr>
          <w:p w14:paraId="06E0AF09"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687" w:type="dxa"/>
            <w:tcBorders>
              <w:top w:val="nil"/>
              <w:left w:val="nil"/>
              <w:bottom w:val="single" w:sz="4" w:space="0" w:color="auto"/>
              <w:right w:val="single" w:sz="4" w:space="0" w:color="auto"/>
            </w:tcBorders>
            <w:shd w:val="clear" w:color="auto" w:fill="auto"/>
            <w:vAlign w:val="center"/>
            <w:hideMark/>
          </w:tcPr>
          <w:p w14:paraId="74A79B52"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708" w:type="dxa"/>
            <w:tcBorders>
              <w:top w:val="nil"/>
              <w:left w:val="nil"/>
              <w:bottom w:val="single" w:sz="4" w:space="0" w:color="auto"/>
              <w:right w:val="single" w:sz="4" w:space="0" w:color="auto"/>
            </w:tcBorders>
            <w:shd w:val="clear" w:color="auto" w:fill="auto"/>
            <w:vAlign w:val="center"/>
            <w:hideMark/>
          </w:tcPr>
          <w:p w14:paraId="5CFE9BB0"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172</w:t>
            </w:r>
          </w:p>
        </w:tc>
        <w:tc>
          <w:tcPr>
            <w:tcW w:w="851" w:type="dxa"/>
            <w:tcBorders>
              <w:top w:val="nil"/>
              <w:left w:val="nil"/>
              <w:bottom w:val="single" w:sz="4" w:space="0" w:color="auto"/>
              <w:right w:val="single" w:sz="4" w:space="0" w:color="auto"/>
            </w:tcBorders>
            <w:shd w:val="clear" w:color="auto" w:fill="auto"/>
            <w:vAlign w:val="center"/>
            <w:hideMark/>
          </w:tcPr>
          <w:p w14:paraId="2EA7955E"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86</w:t>
            </w:r>
          </w:p>
        </w:tc>
      </w:tr>
      <w:tr w:rsidR="00D96E08" w:rsidRPr="009E58B3" w14:paraId="2C7F887C" w14:textId="77777777" w:rsidTr="00D96E08">
        <w:trPr>
          <w:trHeight w:val="30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5C6801A0"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w:t>
            </w:r>
          </w:p>
        </w:tc>
        <w:tc>
          <w:tcPr>
            <w:tcW w:w="2052" w:type="dxa"/>
            <w:tcBorders>
              <w:top w:val="nil"/>
              <w:left w:val="nil"/>
              <w:bottom w:val="single" w:sz="4" w:space="0" w:color="auto"/>
              <w:right w:val="single" w:sz="4" w:space="0" w:color="auto"/>
            </w:tcBorders>
            <w:shd w:val="clear" w:color="auto" w:fill="auto"/>
            <w:vAlign w:val="center"/>
            <w:hideMark/>
          </w:tcPr>
          <w:p w14:paraId="1D13401A" w14:textId="77777777" w:rsidR="00171D18" w:rsidRPr="009E58B3" w:rsidRDefault="00171D18" w:rsidP="00B94329">
            <w:pPr>
              <w:spacing w:after="0" w:line="240" w:lineRule="auto"/>
              <w:rPr>
                <w:rFonts w:ascii="Times New Roman" w:eastAsia="Times New Roman" w:hAnsi="Times New Roman" w:cs="Times New Roman"/>
                <w:color w:val="202124"/>
                <w:lang w:eastAsia="en-IN"/>
              </w:rPr>
            </w:pPr>
            <w:r w:rsidRPr="009E58B3">
              <w:rPr>
                <w:rFonts w:ascii="Times New Roman" w:eastAsia="Times New Roman" w:hAnsi="Times New Roman" w:cs="Times New Roman"/>
                <w:color w:val="202124"/>
                <w:lang w:eastAsia="en-IN"/>
              </w:rPr>
              <w:t>Buffalo milk</w:t>
            </w:r>
          </w:p>
        </w:tc>
        <w:tc>
          <w:tcPr>
            <w:tcW w:w="692" w:type="dxa"/>
            <w:tcBorders>
              <w:top w:val="nil"/>
              <w:left w:val="nil"/>
              <w:bottom w:val="single" w:sz="4" w:space="0" w:color="auto"/>
              <w:right w:val="single" w:sz="4" w:space="0" w:color="auto"/>
            </w:tcBorders>
            <w:shd w:val="clear" w:color="auto" w:fill="auto"/>
            <w:vAlign w:val="center"/>
            <w:hideMark/>
          </w:tcPr>
          <w:p w14:paraId="068EEB48"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67" w:type="dxa"/>
            <w:tcBorders>
              <w:top w:val="nil"/>
              <w:left w:val="nil"/>
              <w:bottom w:val="single" w:sz="4" w:space="0" w:color="auto"/>
              <w:right w:val="single" w:sz="4" w:space="0" w:color="auto"/>
            </w:tcBorders>
            <w:shd w:val="clear" w:color="auto" w:fill="auto"/>
            <w:vAlign w:val="center"/>
            <w:hideMark/>
          </w:tcPr>
          <w:p w14:paraId="33E4E7B9"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708" w:type="dxa"/>
            <w:tcBorders>
              <w:top w:val="nil"/>
              <w:left w:val="nil"/>
              <w:bottom w:val="single" w:sz="4" w:space="0" w:color="auto"/>
              <w:right w:val="single" w:sz="4" w:space="0" w:color="auto"/>
            </w:tcBorders>
            <w:shd w:val="clear" w:color="auto" w:fill="auto"/>
            <w:vAlign w:val="center"/>
            <w:hideMark/>
          </w:tcPr>
          <w:p w14:paraId="6F9A7161"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11" w:type="dxa"/>
            <w:tcBorders>
              <w:top w:val="nil"/>
              <w:left w:val="nil"/>
              <w:bottom w:val="single" w:sz="4" w:space="0" w:color="auto"/>
              <w:right w:val="single" w:sz="4" w:space="0" w:color="auto"/>
            </w:tcBorders>
            <w:shd w:val="clear" w:color="auto" w:fill="auto"/>
            <w:vAlign w:val="center"/>
            <w:hideMark/>
          </w:tcPr>
          <w:p w14:paraId="12FC99E4"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436" w:type="dxa"/>
            <w:tcBorders>
              <w:top w:val="nil"/>
              <w:left w:val="nil"/>
              <w:bottom w:val="single" w:sz="4" w:space="0" w:color="auto"/>
              <w:right w:val="single" w:sz="4" w:space="0" w:color="auto"/>
            </w:tcBorders>
            <w:shd w:val="clear" w:color="auto" w:fill="auto"/>
            <w:vAlign w:val="center"/>
            <w:hideMark/>
          </w:tcPr>
          <w:p w14:paraId="7FA878D8"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w:t>
            </w:r>
          </w:p>
        </w:tc>
        <w:tc>
          <w:tcPr>
            <w:tcW w:w="624" w:type="dxa"/>
            <w:tcBorders>
              <w:top w:val="nil"/>
              <w:left w:val="nil"/>
              <w:bottom w:val="single" w:sz="4" w:space="0" w:color="auto"/>
              <w:right w:val="single" w:sz="4" w:space="0" w:color="auto"/>
            </w:tcBorders>
            <w:shd w:val="clear" w:color="auto" w:fill="auto"/>
            <w:vAlign w:val="center"/>
            <w:hideMark/>
          </w:tcPr>
          <w:p w14:paraId="7D30FF6F"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w:t>
            </w:r>
          </w:p>
        </w:tc>
        <w:tc>
          <w:tcPr>
            <w:tcW w:w="436" w:type="dxa"/>
            <w:tcBorders>
              <w:top w:val="nil"/>
              <w:left w:val="nil"/>
              <w:bottom w:val="single" w:sz="4" w:space="0" w:color="auto"/>
              <w:right w:val="single" w:sz="4" w:space="0" w:color="auto"/>
            </w:tcBorders>
            <w:shd w:val="clear" w:color="auto" w:fill="auto"/>
            <w:vAlign w:val="center"/>
            <w:hideMark/>
          </w:tcPr>
          <w:p w14:paraId="5BC44706"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687" w:type="dxa"/>
            <w:tcBorders>
              <w:top w:val="nil"/>
              <w:left w:val="nil"/>
              <w:bottom w:val="single" w:sz="4" w:space="0" w:color="auto"/>
              <w:right w:val="single" w:sz="4" w:space="0" w:color="auto"/>
            </w:tcBorders>
            <w:shd w:val="clear" w:color="auto" w:fill="auto"/>
            <w:vAlign w:val="center"/>
            <w:hideMark/>
          </w:tcPr>
          <w:p w14:paraId="13E59B35"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708" w:type="dxa"/>
            <w:tcBorders>
              <w:top w:val="nil"/>
              <w:left w:val="nil"/>
              <w:bottom w:val="single" w:sz="4" w:space="0" w:color="auto"/>
              <w:right w:val="single" w:sz="4" w:space="0" w:color="auto"/>
            </w:tcBorders>
            <w:shd w:val="clear" w:color="auto" w:fill="auto"/>
            <w:vAlign w:val="center"/>
            <w:hideMark/>
          </w:tcPr>
          <w:p w14:paraId="6A7FF48D"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172</w:t>
            </w:r>
          </w:p>
        </w:tc>
        <w:tc>
          <w:tcPr>
            <w:tcW w:w="851" w:type="dxa"/>
            <w:tcBorders>
              <w:top w:val="nil"/>
              <w:left w:val="nil"/>
              <w:bottom w:val="single" w:sz="4" w:space="0" w:color="auto"/>
              <w:right w:val="single" w:sz="4" w:space="0" w:color="auto"/>
            </w:tcBorders>
            <w:shd w:val="clear" w:color="auto" w:fill="auto"/>
            <w:vAlign w:val="center"/>
            <w:hideMark/>
          </w:tcPr>
          <w:p w14:paraId="49D5BD2F"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86</w:t>
            </w:r>
          </w:p>
        </w:tc>
      </w:tr>
      <w:tr w:rsidR="00D96E08" w:rsidRPr="009E58B3" w14:paraId="06E8D64E" w14:textId="77777777" w:rsidTr="00D96E08">
        <w:trPr>
          <w:trHeight w:val="30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33A3C86D"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w:t>
            </w:r>
          </w:p>
        </w:tc>
        <w:tc>
          <w:tcPr>
            <w:tcW w:w="2052" w:type="dxa"/>
            <w:tcBorders>
              <w:top w:val="nil"/>
              <w:left w:val="nil"/>
              <w:bottom w:val="single" w:sz="4" w:space="0" w:color="auto"/>
              <w:right w:val="single" w:sz="4" w:space="0" w:color="auto"/>
            </w:tcBorders>
            <w:shd w:val="clear" w:color="auto" w:fill="auto"/>
            <w:vAlign w:val="center"/>
            <w:hideMark/>
          </w:tcPr>
          <w:p w14:paraId="2D4CCD19" w14:textId="77777777" w:rsidR="00171D18" w:rsidRPr="009E58B3" w:rsidRDefault="00171D18" w:rsidP="00B94329">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Camel milk</w:t>
            </w:r>
          </w:p>
        </w:tc>
        <w:tc>
          <w:tcPr>
            <w:tcW w:w="692" w:type="dxa"/>
            <w:tcBorders>
              <w:top w:val="nil"/>
              <w:left w:val="nil"/>
              <w:bottom w:val="single" w:sz="4" w:space="0" w:color="auto"/>
              <w:right w:val="single" w:sz="4" w:space="0" w:color="auto"/>
            </w:tcBorders>
            <w:shd w:val="clear" w:color="auto" w:fill="auto"/>
            <w:vAlign w:val="center"/>
            <w:hideMark/>
          </w:tcPr>
          <w:p w14:paraId="76650734"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67" w:type="dxa"/>
            <w:tcBorders>
              <w:top w:val="nil"/>
              <w:left w:val="nil"/>
              <w:bottom w:val="single" w:sz="4" w:space="0" w:color="auto"/>
              <w:right w:val="single" w:sz="4" w:space="0" w:color="auto"/>
            </w:tcBorders>
            <w:shd w:val="clear" w:color="auto" w:fill="auto"/>
            <w:vAlign w:val="center"/>
            <w:hideMark/>
          </w:tcPr>
          <w:p w14:paraId="1CD24EE7"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708" w:type="dxa"/>
            <w:tcBorders>
              <w:top w:val="nil"/>
              <w:left w:val="nil"/>
              <w:bottom w:val="single" w:sz="4" w:space="0" w:color="auto"/>
              <w:right w:val="single" w:sz="4" w:space="0" w:color="auto"/>
            </w:tcBorders>
            <w:shd w:val="clear" w:color="auto" w:fill="auto"/>
            <w:vAlign w:val="center"/>
            <w:hideMark/>
          </w:tcPr>
          <w:p w14:paraId="4B29B4E1"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28</w:t>
            </w:r>
          </w:p>
        </w:tc>
        <w:tc>
          <w:tcPr>
            <w:tcW w:w="511" w:type="dxa"/>
            <w:tcBorders>
              <w:top w:val="nil"/>
              <w:left w:val="nil"/>
              <w:bottom w:val="single" w:sz="4" w:space="0" w:color="auto"/>
              <w:right w:val="single" w:sz="4" w:space="0" w:color="auto"/>
            </w:tcBorders>
            <w:shd w:val="clear" w:color="auto" w:fill="auto"/>
            <w:vAlign w:val="center"/>
            <w:hideMark/>
          </w:tcPr>
          <w:p w14:paraId="1A0D0816"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14</w:t>
            </w:r>
          </w:p>
        </w:tc>
        <w:tc>
          <w:tcPr>
            <w:tcW w:w="436" w:type="dxa"/>
            <w:tcBorders>
              <w:top w:val="nil"/>
              <w:left w:val="nil"/>
              <w:bottom w:val="single" w:sz="4" w:space="0" w:color="auto"/>
              <w:right w:val="single" w:sz="4" w:space="0" w:color="auto"/>
            </w:tcBorders>
            <w:shd w:val="clear" w:color="auto" w:fill="auto"/>
            <w:vAlign w:val="center"/>
            <w:hideMark/>
          </w:tcPr>
          <w:p w14:paraId="00FC0080"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36</w:t>
            </w:r>
          </w:p>
        </w:tc>
        <w:tc>
          <w:tcPr>
            <w:tcW w:w="624" w:type="dxa"/>
            <w:tcBorders>
              <w:top w:val="nil"/>
              <w:left w:val="nil"/>
              <w:bottom w:val="single" w:sz="4" w:space="0" w:color="auto"/>
              <w:right w:val="single" w:sz="4" w:space="0" w:color="auto"/>
            </w:tcBorders>
            <w:shd w:val="clear" w:color="auto" w:fill="auto"/>
            <w:vAlign w:val="center"/>
            <w:hideMark/>
          </w:tcPr>
          <w:p w14:paraId="5EABCD12"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18</w:t>
            </w:r>
          </w:p>
        </w:tc>
        <w:tc>
          <w:tcPr>
            <w:tcW w:w="436" w:type="dxa"/>
            <w:tcBorders>
              <w:top w:val="nil"/>
              <w:left w:val="nil"/>
              <w:bottom w:val="single" w:sz="4" w:space="0" w:color="auto"/>
              <w:right w:val="single" w:sz="4" w:space="0" w:color="auto"/>
            </w:tcBorders>
            <w:shd w:val="clear" w:color="auto" w:fill="auto"/>
            <w:vAlign w:val="center"/>
            <w:hideMark/>
          </w:tcPr>
          <w:p w14:paraId="7FE70992"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48</w:t>
            </w:r>
          </w:p>
        </w:tc>
        <w:tc>
          <w:tcPr>
            <w:tcW w:w="687" w:type="dxa"/>
            <w:tcBorders>
              <w:top w:val="nil"/>
              <w:left w:val="nil"/>
              <w:bottom w:val="single" w:sz="4" w:space="0" w:color="auto"/>
              <w:right w:val="single" w:sz="4" w:space="0" w:color="auto"/>
            </w:tcBorders>
            <w:shd w:val="clear" w:color="auto" w:fill="auto"/>
            <w:vAlign w:val="center"/>
            <w:hideMark/>
          </w:tcPr>
          <w:p w14:paraId="5D673021"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24</w:t>
            </w:r>
          </w:p>
        </w:tc>
        <w:tc>
          <w:tcPr>
            <w:tcW w:w="708" w:type="dxa"/>
            <w:tcBorders>
              <w:top w:val="nil"/>
              <w:left w:val="nil"/>
              <w:bottom w:val="single" w:sz="4" w:space="0" w:color="auto"/>
              <w:right w:val="single" w:sz="4" w:space="0" w:color="auto"/>
            </w:tcBorders>
            <w:shd w:val="clear" w:color="auto" w:fill="auto"/>
            <w:vAlign w:val="center"/>
            <w:hideMark/>
          </w:tcPr>
          <w:p w14:paraId="5AAE5933"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88</w:t>
            </w:r>
          </w:p>
        </w:tc>
        <w:tc>
          <w:tcPr>
            <w:tcW w:w="851" w:type="dxa"/>
            <w:tcBorders>
              <w:top w:val="nil"/>
              <w:left w:val="nil"/>
              <w:bottom w:val="single" w:sz="4" w:space="0" w:color="auto"/>
              <w:right w:val="single" w:sz="4" w:space="0" w:color="auto"/>
            </w:tcBorders>
            <w:shd w:val="clear" w:color="auto" w:fill="auto"/>
            <w:vAlign w:val="center"/>
            <w:hideMark/>
          </w:tcPr>
          <w:p w14:paraId="6DA0D2FD"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44</w:t>
            </w:r>
          </w:p>
        </w:tc>
      </w:tr>
      <w:tr w:rsidR="00D96E08" w:rsidRPr="009E58B3" w14:paraId="66A8C1DC" w14:textId="77777777" w:rsidTr="00D96E08">
        <w:trPr>
          <w:trHeight w:val="30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2D721B4B"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2052" w:type="dxa"/>
            <w:tcBorders>
              <w:top w:val="nil"/>
              <w:left w:val="nil"/>
              <w:bottom w:val="single" w:sz="4" w:space="0" w:color="auto"/>
              <w:right w:val="single" w:sz="4" w:space="0" w:color="auto"/>
            </w:tcBorders>
            <w:shd w:val="clear" w:color="auto" w:fill="auto"/>
            <w:vAlign w:val="center"/>
            <w:hideMark/>
          </w:tcPr>
          <w:p w14:paraId="0D8DE57D" w14:textId="77777777" w:rsidR="00171D18" w:rsidRPr="009E58B3" w:rsidRDefault="00171D18" w:rsidP="00B94329">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Goat milk</w:t>
            </w:r>
          </w:p>
        </w:tc>
        <w:tc>
          <w:tcPr>
            <w:tcW w:w="692" w:type="dxa"/>
            <w:tcBorders>
              <w:top w:val="nil"/>
              <w:left w:val="nil"/>
              <w:bottom w:val="single" w:sz="4" w:space="0" w:color="auto"/>
              <w:right w:val="single" w:sz="4" w:space="0" w:color="auto"/>
            </w:tcBorders>
            <w:shd w:val="clear" w:color="auto" w:fill="auto"/>
            <w:vAlign w:val="center"/>
            <w:hideMark/>
          </w:tcPr>
          <w:p w14:paraId="17A9ACB4"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67" w:type="dxa"/>
            <w:tcBorders>
              <w:top w:val="nil"/>
              <w:left w:val="nil"/>
              <w:bottom w:val="single" w:sz="4" w:space="0" w:color="auto"/>
              <w:right w:val="single" w:sz="4" w:space="0" w:color="auto"/>
            </w:tcBorders>
            <w:shd w:val="clear" w:color="auto" w:fill="auto"/>
            <w:vAlign w:val="center"/>
            <w:hideMark/>
          </w:tcPr>
          <w:p w14:paraId="63532305"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708" w:type="dxa"/>
            <w:tcBorders>
              <w:top w:val="nil"/>
              <w:left w:val="nil"/>
              <w:bottom w:val="single" w:sz="4" w:space="0" w:color="auto"/>
              <w:right w:val="single" w:sz="4" w:space="0" w:color="auto"/>
            </w:tcBorders>
            <w:shd w:val="clear" w:color="auto" w:fill="auto"/>
            <w:vAlign w:val="center"/>
            <w:hideMark/>
          </w:tcPr>
          <w:p w14:paraId="07736869"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18</w:t>
            </w:r>
          </w:p>
        </w:tc>
        <w:tc>
          <w:tcPr>
            <w:tcW w:w="511" w:type="dxa"/>
            <w:tcBorders>
              <w:top w:val="nil"/>
              <w:left w:val="nil"/>
              <w:bottom w:val="single" w:sz="4" w:space="0" w:color="auto"/>
              <w:right w:val="single" w:sz="4" w:space="0" w:color="auto"/>
            </w:tcBorders>
            <w:shd w:val="clear" w:color="auto" w:fill="auto"/>
            <w:vAlign w:val="center"/>
            <w:hideMark/>
          </w:tcPr>
          <w:p w14:paraId="717945B4"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9</w:t>
            </w:r>
          </w:p>
        </w:tc>
        <w:tc>
          <w:tcPr>
            <w:tcW w:w="436" w:type="dxa"/>
            <w:tcBorders>
              <w:top w:val="nil"/>
              <w:left w:val="nil"/>
              <w:bottom w:val="single" w:sz="4" w:space="0" w:color="auto"/>
              <w:right w:val="single" w:sz="4" w:space="0" w:color="auto"/>
            </w:tcBorders>
            <w:shd w:val="clear" w:color="auto" w:fill="auto"/>
            <w:vAlign w:val="center"/>
            <w:hideMark/>
          </w:tcPr>
          <w:p w14:paraId="5474081F"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38</w:t>
            </w:r>
          </w:p>
        </w:tc>
        <w:tc>
          <w:tcPr>
            <w:tcW w:w="624" w:type="dxa"/>
            <w:tcBorders>
              <w:top w:val="nil"/>
              <w:left w:val="nil"/>
              <w:bottom w:val="single" w:sz="4" w:space="0" w:color="auto"/>
              <w:right w:val="single" w:sz="4" w:space="0" w:color="auto"/>
            </w:tcBorders>
            <w:shd w:val="clear" w:color="auto" w:fill="auto"/>
            <w:vAlign w:val="center"/>
            <w:hideMark/>
          </w:tcPr>
          <w:p w14:paraId="02685F50"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19</w:t>
            </w:r>
          </w:p>
        </w:tc>
        <w:tc>
          <w:tcPr>
            <w:tcW w:w="436" w:type="dxa"/>
            <w:tcBorders>
              <w:top w:val="nil"/>
              <w:left w:val="nil"/>
              <w:bottom w:val="single" w:sz="4" w:space="0" w:color="auto"/>
              <w:right w:val="single" w:sz="4" w:space="0" w:color="auto"/>
            </w:tcBorders>
            <w:shd w:val="clear" w:color="auto" w:fill="auto"/>
            <w:vAlign w:val="center"/>
            <w:hideMark/>
          </w:tcPr>
          <w:p w14:paraId="791D2F90"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66</w:t>
            </w:r>
          </w:p>
        </w:tc>
        <w:tc>
          <w:tcPr>
            <w:tcW w:w="687" w:type="dxa"/>
            <w:tcBorders>
              <w:top w:val="nil"/>
              <w:left w:val="nil"/>
              <w:bottom w:val="single" w:sz="4" w:space="0" w:color="auto"/>
              <w:right w:val="single" w:sz="4" w:space="0" w:color="auto"/>
            </w:tcBorders>
            <w:shd w:val="clear" w:color="auto" w:fill="auto"/>
            <w:vAlign w:val="center"/>
            <w:hideMark/>
          </w:tcPr>
          <w:p w14:paraId="6FB6ADA9"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33</w:t>
            </w:r>
          </w:p>
        </w:tc>
        <w:tc>
          <w:tcPr>
            <w:tcW w:w="708" w:type="dxa"/>
            <w:tcBorders>
              <w:top w:val="nil"/>
              <w:left w:val="nil"/>
              <w:bottom w:val="single" w:sz="4" w:space="0" w:color="auto"/>
              <w:right w:val="single" w:sz="4" w:space="0" w:color="auto"/>
            </w:tcBorders>
            <w:shd w:val="clear" w:color="auto" w:fill="auto"/>
            <w:vAlign w:val="center"/>
            <w:hideMark/>
          </w:tcPr>
          <w:p w14:paraId="4E311106"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78</w:t>
            </w:r>
          </w:p>
        </w:tc>
        <w:tc>
          <w:tcPr>
            <w:tcW w:w="851" w:type="dxa"/>
            <w:tcBorders>
              <w:top w:val="nil"/>
              <w:left w:val="nil"/>
              <w:bottom w:val="single" w:sz="4" w:space="0" w:color="auto"/>
              <w:right w:val="single" w:sz="4" w:space="0" w:color="auto"/>
            </w:tcBorders>
            <w:shd w:val="clear" w:color="auto" w:fill="auto"/>
            <w:vAlign w:val="center"/>
            <w:hideMark/>
          </w:tcPr>
          <w:p w14:paraId="4B66EAEC"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39</w:t>
            </w:r>
          </w:p>
        </w:tc>
      </w:tr>
      <w:tr w:rsidR="00D96E08" w:rsidRPr="009E58B3" w14:paraId="46AAFF80" w14:textId="77777777" w:rsidTr="00D96E08">
        <w:trPr>
          <w:trHeight w:val="300"/>
        </w:trPr>
        <w:tc>
          <w:tcPr>
            <w:tcW w:w="512" w:type="dxa"/>
            <w:tcBorders>
              <w:top w:val="nil"/>
              <w:left w:val="single" w:sz="4" w:space="0" w:color="auto"/>
              <w:bottom w:val="single" w:sz="4" w:space="0" w:color="auto"/>
              <w:right w:val="single" w:sz="4" w:space="0" w:color="auto"/>
            </w:tcBorders>
            <w:shd w:val="clear" w:color="auto" w:fill="auto"/>
            <w:vAlign w:val="center"/>
          </w:tcPr>
          <w:p w14:paraId="7BBD1370" w14:textId="6D19D6E9"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6</w:t>
            </w:r>
          </w:p>
        </w:tc>
        <w:tc>
          <w:tcPr>
            <w:tcW w:w="2052" w:type="dxa"/>
            <w:tcBorders>
              <w:top w:val="nil"/>
              <w:left w:val="nil"/>
              <w:bottom w:val="single" w:sz="4" w:space="0" w:color="auto"/>
              <w:right w:val="single" w:sz="4" w:space="0" w:color="auto"/>
            </w:tcBorders>
            <w:shd w:val="clear" w:color="auto" w:fill="auto"/>
            <w:vAlign w:val="center"/>
          </w:tcPr>
          <w:p w14:paraId="1F9FA1F5" w14:textId="3F26B3B6" w:rsidR="005227AA" w:rsidRPr="009E58B3" w:rsidRDefault="005227AA" w:rsidP="005227AA">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Butter Made From milk</w:t>
            </w:r>
          </w:p>
        </w:tc>
        <w:tc>
          <w:tcPr>
            <w:tcW w:w="692" w:type="dxa"/>
            <w:tcBorders>
              <w:top w:val="nil"/>
              <w:left w:val="nil"/>
              <w:bottom w:val="single" w:sz="4" w:space="0" w:color="auto"/>
              <w:right w:val="single" w:sz="4" w:space="0" w:color="auto"/>
            </w:tcBorders>
            <w:shd w:val="clear" w:color="auto" w:fill="auto"/>
            <w:vAlign w:val="center"/>
          </w:tcPr>
          <w:p w14:paraId="4A14E7A1" w14:textId="4AC935A4"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67" w:type="dxa"/>
            <w:tcBorders>
              <w:top w:val="nil"/>
              <w:left w:val="nil"/>
              <w:bottom w:val="single" w:sz="4" w:space="0" w:color="auto"/>
              <w:right w:val="single" w:sz="4" w:space="0" w:color="auto"/>
            </w:tcBorders>
            <w:shd w:val="clear" w:color="auto" w:fill="auto"/>
            <w:vAlign w:val="center"/>
          </w:tcPr>
          <w:p w14:paraId="1F06EB19" w14:textId="241BBD54"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708" w:type="dxa"/>
            <w:tcBorders>
              <w:top w:val="nil"/>
              <w:left w:val="nil"/>
              <w:bottom w:val="single" w:sz="4" w:space="0" w:color="auto"/>
              <w:right w:val="single" w:sz="4" w:space="0" w:color="auto"/>
            </w:tcBorders>
            <w:shd w:val="clear" w:color="auto" w:fill="auto"/>
            <w:vAlign w:val="center"/>
          </w:tcPr>
          <w:p w14:paraId="6775EF3A" w14:textId="573B16CE"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w:t>
            </w:r>
          </w:p>
        </w:tc>
        <w:tc>
          <w:tcPr>
            <w:tcW w:w="511" w:type="dxa"/>
            <w:tcBorders>
              <w:top w:val="nil"/>
              <w:left w:val="nil"/>
              <w:bottom w:val="single" w:sz="4" w:space="0" w:color="auto"/>
              <w:right w:val="single" w:sz="4" w:space="0" w:color="auto"/>
            </w:tcBorders>
            <w:shd w:val="clear" w:color="auto" w:fill="auto"/>
            <w:vAlign w:val="center"/>
          </w:tcPr>
          <w:p w14:paraId="32677969" w14:textId="10E6CE21"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w:t>
            </w:r>
          </w:p>
        </w:tc>
        <w:tc>
          <w:tcPr>
            <w:tcW w:w="436" w:type="dxa"/>
            <w:tcBorders>
              <w:top w:val="nil"/>
              <w:left w:val="nil"/>
              <w:bottom w:val="single" w:sz="4" w:space="0" w:color="auto"/>
              <w:right w:val="single" w:sz="4" w:space="0" w:color="auto"/>
            </w:tcBorders>
            <w:shd w:val="clear" w:color="auto" w:fill="auto"/>
            <w:vAlign w:val="center"/>
          </w:tcPr>
          <w:p w14:paraId="46A975DB" w14:textId="017E940B"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28</w:t>
            </w:r>
          </w:p>
        </w:tc>
        <w:tc>
          <w:tcPr>
            <w:tcW w:w="624" w:type="dxa"/>
            <w:tcBorders>
              <w:top w:val="nil"/>
              <w:left w:val="nil"/>
              <w:bottom w:val="single" w:sz="4" w:space="0" w:color="auto"/>
              <w:right w:val="single" w:sz="4" w:space="0" w:color="auto"/>
            </w:tcBorders>
            <w:shd w:val="clear" w:color="auto" w:fill="auto"/>
            <w:vAlign w:val="center"/>
          </w:tcPr>
          <w:p w14:paraId="6E1B1BB0" w14:textId="70022B7B"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14</w:t>
            </w:r>
          </w:p>
        </w:tc>
        <w:tc>
          <w:tcPr>
            <w:tcW w:w="436" w:type="dxa"/>
            <w:tcBorders>
              <w:top w:val="nil"/>
              <w:left w:val="nil"/>
              <w:bottom w:val="single" w:sz="4" w:space="0" w:color="auto"/>
              <w:right w:val="single" w:sz="4" w:space="0" w:color="auto"/>
            </w:tcBorders>
            <w:shd w:val="clear" w:color="auto" w:fill="auto"/>
            <w:vAlign w:val="center"/>
          </w:tcPr>
          <w:p w14:paraId="21021392" w14:textId="1E4B0473"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39</w:t>
            </w:r>
          </w:p>
        </w:tc>
        <w:tc>
          <w:tcPr>
            <w:tcW w:w="687" w:type="dxa"/>
            <w:tcBorders>
              <w:top w:val="nil"/>
              <w:left w:val="nil"/>
              <w:bottom w:val="single" w:sz="4" w:space="0" w:color="auto"/>
              <w:right w:val="single" w:sz="4" w:space="0" w:color="auto"/>
            </w:tcBorders>
            <w:shd w:val="clear" w:color="auto" w:fill="auto"/>
            <w:vAlign w:val="center"/>
          </w:tcPr>
          <w:p w14:paraId="67B5796A" w14:textId="3EF66B0C"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708" w:type="dxa"/>
            <w:tcBorders>
              <w:top w:val="nil"/>
              <w:left w:val="nil"/>
              <w:bottom w:val="single" w:sz="4" w:space="0" w:color="auto"/>
              <w:right w:val="single" w:sz="4" w:space="0" w:color="auto"/>
            </w:tcBorders>
            <w:shd w:val="clear" w:color="auto" w:fill="auto"/>
            <w:vAlign w:val="center"/>
          </w:tcPr>
          <w:p w14:paraId="37FFCC3F" w14:textId="0E7578D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125</w:t>
            </w:r>
          </w:p>
        </w:tc>
        <w:tc>
          <w:tcPr>
            <w:tcW w:w="851" w:type="dxa"/>
            <w:tcBorders>
              <w:top w:val="nil"/>
              <w:left w:val="nil"/>
              <w:bottom w:val="single" w:sz="4" w:space="0" w:color="auto"/>
              <w:right w:val="single" w:sz="4" w:space="0" w:color="auto"/>
            </w:tcBorders>
            <w:shd w:val="clear" w:color="auto" w:fill="auto"/>
            <w:vAlign w:val="center"/>
          </w:tcPr>
          <w:p w14:paraId="6B4B6693" w14:textId="4BA97C8A"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63</w:t>
            </w:r>
          </w:p>
        </w:tc>
      </w:tr>
      <w:tr w:rsidR="00D96E08" w:rsidRPr="009E58B3" w14:paraId="425644FE" w14:textId="77777777" w:rsidTr="00D96E08">
        <w:trPr>
          <w:trHeight w:val="300"/>
        </w:trPr>
        <w:tc>
          <w:tcPr>
            <w:tcW w:w="512" w:type="dxa"/>
            <w:tcBorders>
              <w:top w:val="nil"/>
              <w:left w:val="single" w:sz="4" w:space="0" w:color="auto"/>
              <w:bottom w:val="single" w:sz="4" w:space="0" w:color="auto"/>
              <w:right w:val="single" w:sz="4" w:space="0" w:color="auto"/>
            </w:tcBorders>
            <w:shd w:val="clear" w:color="auto" w:fill="auto"/>
            <w:vAlign w:val="center"/>
          </w:tcPr>
          <w:p w14:paraId="3CC0E502" w14:textId="1356A8A0"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7</w:t>
            </w:r>
          </w:p>
        </w:tc>
        <w:tc>
          <w:tcPr>
            <w:tcW w:w="2052" w:type="dxa"/>
            <w:tcBorders>
              <w:top w:val="nil"/>
              <w:left w:val="nil"/>
              <w:bottom w:val="single" w:sz="4" w:space="0" w:color="auto"/>
              <w:right w:val="single" w:sz="4" w:space="0" w:color="auto"/>
            </w:tcBorders>
            <w:shd w:val="clear" w:color="auto" w:fill="auto"/>
            <w:vAlign w:val="center"/>
          </w:tcPr>
          <w:p w14:paraId="4F1E44D5" w14:textId="2375BB11" w:rsidR="005227AA" w:rsidRPr="009E58B3" w:rsidRDefault="005227AA" w:rsidP="005227AA">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Ghee Made From milk</w:t>
            </w:r>
          </w:p>
        </w:tc>
        <w:tc>
          <w:tcPr>
            <w:tcW w:w="692" w:type="dxa"/>
            <w:tcBorders>
              <w:top w:val="nil"/>
              <w:left w:val="nil"/>
              <w:bottom w:val="single" w:sz="4" w:space="0" w:color="auto"/>
              <w:right w:val="single" w:sz="4" w:space="0" w:color="auto"/>
            </w:tcBorders>
            <w:shd w:val="clear" w:color="auto" w:fill="auto"/>
            <w:vAlign w:val="center"/>
          </w:tcPr>
          <w:p w14:paraId="574387AE" w14:textId="76963624"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67" w:type="dxa"/>
            <w:tcBorders>
              <w:top w:val="nil"/>
              <w:left w:val="nil"/>
              <w:bottom w:val="single" w:sz="4" w:space="0" w:color="auto"/>
              <w:right w:val="single" w:sz="4" w:space="0" w:color="auto"/>
            </w:tcBorders>
            <w:shd w:val="clear" w:color="auto" w:fill="auto"/>
            <w:vAlign w:val="center"/>
          </w:tcPr>
          <w:p w14:paraId="54B8F20E" w14:textId="7BA8016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708" w:type="dxa"/>
            <w:tcBorders>
              <w:top w:val="nil"/>
              <w:left w:val="nil"/>
              <w:bottom w:val="single" w:sz="4" w:space="0" w:color="auto"/>
              <w:right w:val="single" w:sz="4" w:space="0" w:color="auto"/>
            </w:tcBorders>
            <w:shd w:val="clear" w:color="auto" w:fill="auto"/>
            <w:vAlign w:val="center"/>
          </w:tcPr>
          <w:p w14:paraId="562AE6BD" w14:textId="774AD635"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11" w:type="dxa"/>
            <w:tcBorders>
              <w:top w:val="nil"/>
              <w:left w:val="nil"/>
              <w:bottom w:val="single" w:sz="4" w:space="0" w:color="auto"/>
              <w:right w:val="single" w:sz="4" w:space="0" w:color="auto"/>
            </w:tcBorders>
            <w:shd w:val="clear" w:color="auto" w:fill="auto"/>
            <w:vAlign w:val="center"/>
          </w:tcPr>
          <w:p w14:paraId="46E2D0D4" w14:textId="0D08B0F5"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436" w:type="dxa"/>
            <w:tcBorders>
              <w:top w:val="nil"/>
              <w:left w:val="nil"/>
              <w:bottom w:val="single" w:sz="4" w:space="0" w:color="auto"/>
              <w:right w:val="single" w:sz="4" w:space="0" w:color="auto"/>
            </w:tcBorders>
            <w:shd w:val="clear" w:color="auto" w:fill="auto"/>
            <w:vAlign w:val="center"/>
          </w:tcPr>
          <w:p w14:paraId="06722BA3" w14:textId="21796AAB"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624" w:type="dxa"/>
            <w:tcBorders>
              <w:top w:val="nil"/>
              <w:left w:val="nil"/>
              <w:bottom w:val="single" w:sz="4" w:space="0" w:color="auto"/>
              <w:right w:val="single" w:sz="4" w:space="0" w:color="auto"/>
            </w:tcBorders>
            <w:shd w:val="clear" w:color="auto" w:fill="auto"/>
            <w:vAlign w:val="center"/>
          </w:tcPr>
          <w:p w14:paraId="6500BECA" w14:textId="49FDD66C"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436" w:type="dxa"/>
            <w:tcBorders>
              <w:top w:val="nil"/>
              <w:left w:val="nil"/>
              <w:bottom w:val="single" w:sz="4" w:space="0" w:color="auto"/>
              <w:right w:val="single" w:sz="4" w:space="0" w:color="auto"/>
            </w:tcBorders>
            <w:shd w:val="clear" w:color="auto" w:fill="auto"/>
            <w:vAlign w:val="center"/>
          </w:tcPr>
          <w:p w14:paraId="68A43C86" w14:textId="2A17BED5"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687" w:type="dxa"/>
            <w:tcBorders>
              <w:top w:val="nil"/>
              <w:left w:val="nil"/>
              <w:bottom w:val="single" w:sz="4" w:space="0" w:color="auto"/>
              <w:right w:val="single" w:sz="4" w:space="0" w:color="auto"/>
            </w:tcBorders>
            <w:shd w:val="clear" w:color="auto" w:fill="auto"/>
            <w:vAlign w:val="center"/>
          </w:tcPr>
          <w:p w14:paraId="7FB2C528" w14:textId="6C00C3CC"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708" w:type="dxa"/>
            <w:tcBorders>
              <w:top w:val="nil"/>
              <w:left w:val="nil"/>
              <w:bottom w:val="single" w:sz="4" w:space="0" w:color="auto"/>
              <w:right w:val="single" w:sz="4" w:space="0" w:color="auto"/>
            </w:tcBorders>
            <w:shd w:val="clear" w:color="auto" w:fill="auto"/>
            <w:vAlign w:val="center"/>
          </w:tcPr>
          <w:p w14:paraId="08427FA1" w14:textId="746461D1"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180</w:t>
            </w:r>
          </w:p>
        </w:tc>
        <w:tc>
          <w:tcPr>
            <w:tcW w:w="851" w:type="dxa"/>
            <w:tcBorders>
              <w:top w:val="nil"/>
              <w:left w:val="nil"/>
              <w:bottom w:val="single" w:sz="4" w:space="0" w:color="auto"/>
              <w:right w:val="single" w:sz="4" w:space="0" w:color="auto"/>
            </w:tcBorders>
            <w:shd w:val="clear" w:color="auto" w:fill="auto"/>
            <w:vAlign w:val="center"/>
          </w:tcPr>
          <w:p w14:paraId="7A26ECC5" w14:textId="4A0980BE"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90</w:t>
            </w:r>
          </w:p>
        </w:tc>
      </w:tr>
      <w:tr w:rsidR="00D96E08" w:rsidRPr="009E58B3" w14:paraId="7B281BDD" w14:textId="77777777" w:rsidTr="00D96E08">
        <w:trPr>
          <w:trHeight w:val="300"/>
        </w:trPr>
        <w:tc>
          <w:tcPr>
            <w:tcW w:w="512" w:type="dxa"/>
            <w:tcBorders>
              <w:top w:val="nil"/>
              <w:left w:val="single" w:sz="4" w:space="0" w:color="auto"/>
              <w:bottom w:val="single" w:sz="4" w:space="0" w:color="auto"/>
              <w:right w:val="single" w:sz="4" w:space="0" w:color="auto"/>
            </w:tcBorders>
            <w:shd w:val="clear" w:color="auto" w:fill="auto"/>
            <w:vAlign w:val="center"/>
          </w:tcPr>
          <w:p w14:paraId="613F89E6" w14:textId="37BE1F61"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8</w:t>
            </w:r>
          </w:p>
        </w:tc>
        <w:tc>
          <w:tcPr>
            <w:tcW w:w="2052" w:type="dxa"/>
            <w:tcBorders>
              <w:top w:val="nil"/>
              <w:left w:val="nil"/>
              <w:bottom w:val="single" w:sz="4" w:space="0" w:color="auto"/>
              <w:right w:val="single" w:sz="4" w:space="0" w:color="auto"/>
            </w:tcBorders>
            <w:shd w:val="clear" w:color="auto" w:fill="auto"/>
            <w:vAlign w:val="center"/>
          </w:tcPr>
          <w:p w14:paraId="5D9A34D0" w14:textId="47DDBF44" w:rsidR="005227AA" w:rsidRPr="009E58B3" w:rsidRDefault="005227AA" w:rsidP="005227AA">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Ice cream</w:t>
            </w:r>
          </w:p>
        </w:tc>
        <w:tc>
          <w:tcPr>
            <w:tcW w:w="692" w:type="dxa"/>
            <w:tcBorders>
              <w:top w:val="nil"/>
              <w:left w:val="nil"/>
              <w:bottom w:val="single" w:sz="4" w:space="0" w:color="auto"/>
              <w:right w:val="single" w:sz="4" w:space="0" w:color="auto"/>
            </w:tcBorders>
            <w:shd w:val="clear" w:color="auto" w:fill="auto"/>
            <w:vAlign w:val="center"/>
          </w:tcPr>
          <w:p w14:paraId="7FE8FDDA" w14:textId="20FF654D"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67" w:type="dxa"/>
            <w:tcBorders>
              <w:top w:val="nil"/>
              <w:left w:val="nil"/>
              <w:bottom w:val="single" w:sz="4" w:space="0" w:color="auto"/>
              <w:right w:val="single" w:sz="4" w:space="0" w:color="auto"/>
            </w:tcBorders>
            <w:shd w:val="clear" w:color="auto" w:fill="auto"/>
            <w:vAlign w:val="center"/>
          </w:tcPr>
          <w:p w14:paraId="285FA2C9" w14:textId="00DE0D66"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708" w:type="dxa"/>
            <w:tcBorders>
              <w:top w:val="nil"/>
              <w:left w:val="nil"/>
              <w:bottom w:val="single" w:sz="4" w:space="0" w:color="auto"/>
              <w:right w:val="single" w:sz="4" w:space="0" w:color="auto"/>
            </w:tcBorders>
            <w:shd w:val="clear" w:color="auto" w:fill="auto"/>
            <w:vAlign w:val="center"/>
          </w:tcPr>
          <w:p w14:paraId="77F4C5F8" w14:textId="61B4AE09"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11" w:type="dxa"/>
            <w:tcBorders>
              <w:top w:val="nil"/>
              <w:left w:val="nil"/>
              <w:bottom w:val="single" w:sz="4" w:space="0" w:color="auto"/>
              <w:right w:val="single" w:sz="4" w:space="0" w:color="auto"/>
            </w:tcBorders>
            <w:shd w:val="clear" w:color="auto" w:fill="auto"/>
            <w:vAlign w:val="center"/>
          </w:tcPr>
          <w:p w14:paraId="045BA9D7" w14:textId="6B858102"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436" w:type="dxa"/>
            <w:tcBorders>
              <w:top w:val="nil"/>
              <w:left w:val="nil"/>
              <w:bottom w:val="single" w:sz="4" w:space="0" w:color="auto"/>
              <w:right w:val="single" w:sz="4" w:space="0" w:color="auto"/>
            </w:tcBorders>
            <w:shd w:val="clear" w:color="auto" w:fill="auto"/>
            <w:vAlign w:val="center"/>
          </w:tcPr>
          <w:p w14:paraId="4B8F6290" w14:textId="7BB32B0D"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624" w:type="dxa"/>
            <w:tcBorders>
              <w:top w:val="nil"/>
              <w:left w:val="nil"/>
              <w:bottom w:val="single" w:sz="4" w:space="0" w:color="auto"/>
              <w:right w:val="single" w:sz="4" w:space="0" w:color="auto"/>
            </w:tcBorders>
            <w:shd w:val="clear" w:color="auto" w:fill="auto"/>
            <w:vAlign w:val="center"/>
          </w:tcPr>
          <w:p w14:paraId="56C516C3" w14:textId="23877F58"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436" w:type="dxa"/>
            <w:tcBorders>
              <w:top w:val="nil"/>
              <w:left w:val="nil"/>
              <w:bottom w:val="single" w:sz="4" w:space="0" w:color="auto"/>
              <w:right w:val="single" w:sz="4" w:space="0" w:color="auto"/>
            </w:tcBorders>
            <w:shd w:val="clear" w:color="auto" w:fill="auto"/>
            <w:vAlign w:val="center"/>
          </w:tcPr>
          <w:p w14:paraId="6207189F" w14:textId="202D22EB"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687" w:type="dxa"/>
            <w:tcBorders>
              <w:top w:val="nil"/>
              <w:left w:val="nil"/>
              <w:bottom w:val="single" w:sz="4" w:space="0" w:color="auto"/>
              <w:right w:val="single" w:sz="4" w:space="0" w:color="auto"/>
            </w:tcBorders>
            <w:shd w:val="clear" w:color="auto" w:fill="auto"/>
            <w:vAlign w:val="center"/>
          </w:tcPr>
          <w:p w14:paraId="4548672D" w14:textId="7EA163F0"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708" w:type="dxa"/>
            <w:tcBorders>
              <w:top w:val="nil"/>
              <w:left w:val="nil"/>
              <w:bottom w:val="single" w:sz="4" w:space="0" w:color="auto"/>
              <w:right w:val="single" w:sz="4" w:space="0" w:color="auto"/>
            </w:tcBorders>
            <w:shd w:val="clear" w:color="auto" w:fill="auto"/>
            <w:vAlign w:val="center"/>
          </w:tcPr>
          <w:p w14:paraId="05AAF3E8" w14:textId="1083F4D6"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180</w:t>
            </w:r>
          </w:p>
        </w:tc>
        <w:tc>
          <w:tcPr>
            <w:tcW w:w="851" w:type="dxa"/>
            <w:tcBorders>
              <w:top w:val="nil"/>
              <w:left w:val="nil"/>
              <w:bottom w:val="single" w:sz="4" w:space="0" w:color="auto"/>
              <w:right w:val="single" w:sz="4" w:space="0" w:color="auto"/>
            </w:tcBorders>
            <w:shd w:val="clear" w:color="auto" w:fill="auto"/>
            <w:vAlign w:val="center"/>
          </w:tcPr>
          <w:p w14:paraId="0A5BB47F" w14:textId="315478F4"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90</w:t>
            </w:r>
          </w:p>
        </w:tc>
      </w:tr>
      <w:tr w:rsidR="00D96E08" w:rsidRPr="009E58B3" w14:paraId="57E2B583" w14:textId="77777777" w:rsidTr="00D96E08">
        <w:trPr>
          <w:trHeight w:val="300"/>
        </w:trPr>
        <w:tc>
          <w:tcPr>
            <w:tcW w:w="512" w:type="dxa"/>
            <w:tcBorders>
              <w:top w:val="nil"/>
              <w:left w:val="single" w:sz="4" w:space="0" w:color="auto"/>
              <w:bottom w:val="single" w:sz="4" w:space="0" w:color="auto"/>
              <w:right w:val="single" w:sz="4" w:space="0" w:color="auto"/>
            </w:tcBorders>
            <w:shd w:val="clear" w:color="auto" w:fill="auto"/>
            <w:vAlign w:val="center"/>
          </w:tcPr>
          <w:p w14:paraId="302EF43A" w14:textId="13C6B092"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9</w:t>
            </w:r>
          </w:p>
        </w:tc>
        <w:tc>
          <w:tcPr>
            <w:tcW w:w="2052" w:type="dxa"/>
            <w:tcBorders>
              <w:top w:val="nil"/>
              <w:left w:val="nil"/>
              <w:bottom w:val="single" w:sz="4" w:space="0" w:color="auto"/>
              <w:right w:val="single" w:sz="4" w:space="0" w:color="auto"/>
            </w:tcBorders>
            <w:shd w:val="clear" w:color="auto" w:fill="auto"/>
            <w:vAlign w:val="center"/>
          </w:tcPr>
          <w:p w14:paraId="145C173C" w14:textId="04C3EE3A" w:rsidR="005227AA" w:rsidRPr="009E58B3" w:rsidRDefault="005227AA" w:rsidP="005227AA">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Milk Processed Cheese</w:t>
            </w:r>
          </w:p>
        </w:tc>
        <w:tc>
          <w:tcPr>
            <w:tcW w:w="692" w:type="dxa"/>
            <w:tcBorders>
              <w:top w:val="nil"/>
              <w:left w:val="nil"/>
              <w:bottom w:val="single" w:sz="4" w:space="0" w:color="auto"/>
              <w:right w:val="single" w:sz="4" w:space="0" w:color="auto"/>
            </w:tcBorders>
            <w:shd w:val="clear" w:color="auto" w:fill="auto"/>
            <w:vAlign w:val="center"/>
          </w:tcPr>
          <w:p w14:paraId="2BF41B2F" w14:textId="6B96C929"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67" w:type="dxa"/>
            <w:tcBorders>
              <w:top w:val="nil"/>
              <w:left w:val="nil"/>
              <w:bottom w:val="single" w:sz="4" w:space="0" w:color="auto"/>
              <w:right w:val="single" w:sz="4" w:space="0" w:color="auto"/>
            </w:tcBorders>
            <w:shd w:val="clear" w:color="auto" w:fill="auto"/>
            <w:vAlign w:val="center"/>
          </w:tcPr>
          <w:p w14:paraId="4EC3B15D" w14:textId="12B01C8A"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708" w:type="dxa"/>
            <w:tcBorders>
              <w:top w:val="nil"/>
              <w:left w:val="nil"/>
              <w:bottom w:val="single" w:sz="4" w:space="0" w:color="auto"/>
              <w:right w:val="single" w:sz="4" w:space="0" w:color="auto"/>
            </w:tcBorders>
            <w:shd w:val="clear" w:color="auto" w:fill="auto"/>
            <w:vAlign w:val="center"/>
          </w:tcPr>
          <w:p w14:paraId="44782E14" w14:textId="09438A51"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11" w:type="dxa"/>
            <w:tcBorders>
              <w:top w:val="nil"/>
              <w:left w:val="nil"/>
              <w:bottom w:val="single" w:sz="4" w:space="0" w:color="auto"/>
              <w:right w:val="single" w:sz="4" w:space="0" w:color="auto"/>
            </w:tcBorders>
            <w:shd w:val="clear" w:color="auto" w:fill="auto"/>
            <w:vAlign w:val="center"/>
          </w:tcPr>
          <w:p w14:paraId="518C8151" w14:textId="7F1DF108"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436" w:type="dxa"/>
            <w:tcBorders>
              <w:top w:val="nil"/>
              <w:left w:val="nil"/>
              <w:bottom w:val="single" w:sz="4" w:space="0" w:color="auto"/>
              <w:right w:val="single" w:sz="4" w:space="0" w:color="auto"/>
            </w:tcBorders>
            <w:shd w:val="clear" w:color="auto" w:fill="auto"/>
            <w:vAlign w:val="center"/>
          </w:tcPr>
          <w:p w14:paraId="1649E847" w14:textId="3AB4B52B"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624" w:type="dxa"/>
            <w:tcBorders>
              <w:top w:val="nil"/>
              <w:left w:val="nil"/>
              <w:bottom w:val="single" w:sz="4" w:space="0" w:color="auto"/>
              <w:right w:val="single" w:sz="4" w:space="0" w:color="auto"/>
            </w:tcBorders>
            <w:shd w:val="clear" w:color="auto" w:fill="auto"/>
            <w:vAlign w:val="center"/>
          </w:tcPr>
          <w:p w14:paraId="2C60BC31" w14:textId="419716CD"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436" w:type="dxa"/>
            <w:tcBorders>
              <w:top w:val="nil"/>
              <w:left w:val="nil"/>
              <w:bottom w:val="single" w:sz="4" w:space="0" w:color="auto"/>
              <w:right w:val="single" w:sz="4" w:space="0" w:color="auto"/>
            </w:tcBorders>
            <w:shd w:val="clear" w:color="auto" w:fill="auto"/>
            <w:vAlign w:val="center"/>
          </w:tcPr>
          <w:p w14:paraId="162079D2" w14:textId="5C528AB1"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30</w:t>
            </w:r>
          </w:p>
        </w:tc>
        <w:tc>
          <w:tcPr>
            <w:tcW w:w="687" w:type="dxa"/>
            <w:tcBorders>
              <w:top w:val="nil"/>
              <w:left w:val="nil"/>
              <w:bottom w:val="single" w:sz="4" w:space="0" w:color="auto"/>
              <w:right w:val="single" w:sz="4" w:space="0" w:color="auto"/>
            </w:tcBorders>
            <w:shd w:val="clear" w:color="auto" w:fill="auto"/>
            <w:vAlign w:val="center"/>
          </w:tcPr>
          <w:p w14:paraId="76EE34D8" w14:textId="659F886F"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c>
          <w:tcPr>
            <w:tcW w:w="708" w:type="dxa"/>
            <w:tcBorders>
              <w:top w:val="nil"/>
              <w:left w:val="nil"/>
              <w:bottom w:val="single" w:sz="4" w:space="0" w:color="auto"/>
              <w:right w:val="single" w:sz="4" w:space="0" w:color="auto"/>
            </w:tcBorders>
            <w:shd w:val="clear" w:color="auto" w:fill="auto"/>
            <w:vAlign w:val="center"/>
          </w:tcPr>
          <w:p w14:paraId="2B6E2E38" w14:textId="3441E5E3"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170</w:t>
            </w:r>
          </w:p>
        </w:tc>
        <w:tc>
          <w:tcPr>
            <w:tcW w:w="851" w:type="dxa"/>
            <w:tcBorders>
              <w:top w:val="nil"/>
              <w:left w:val="nil"/>
              <w:bottom w:val="single" w:sz="4" w:space="0" w:color="auto"/>
              <w:right w:val="single" w:sz="4" w:space="0" w:color="auto"/>
            </w:tcBorders>
            <w:shd w:val="clear" w:color="auto" w:fill="auto"/>
            <w:vAlign w:val="center"/>
          </w:tcPr>
          <w:p w14:paraId="3CEFD59D" w14:textId="5F1D0DF4"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85</w:t>
            </w:r>
          </w:p>
        </w:tc>
      </w:tr>
      <w:tr w:rsidR="005227AA" w:rsidRPr="009E58B3" w14:paraId="5FC8A4DC" w14:textId="77777777" w:rsidTr="00D96E08">
        <w:trPr>
          <w:trHeight w:val="300"/>
        </w:trPr>
        <w:tc>
          <w:tcPr>
            <w:tcW w:w="8784" w:type="dxa"/>
            <w:gridSpan w:val="12"/>
            <w:tcBorders>
              <w:top w:val="nil"/>
              <w:left w:val="single" w:sz="4" w:space="0" w:color="auto"/>
              <w:bottom w:val="single" w:sz="4" w:space="0" w:color="auto"/>
              <w:right w:val="single" w:sz="4" w:space="0" w:color="auto"/>
            </w:tcBorders>
            <w:shd w:val="clear" w:color="auto" w:fill="auto"/>
            <w:vAlign w:val="center"/>
          </w:tcPr>
          <w:p w14:paraId="1F963053" w14:textId="043A7F9F" w:rsidR="005227AA" w:rsidRPr="009E58B3" w:rsidRDefault="001157A4" w:rsidP="005227AA">
            <w:pPr>
              <w:spacing w:after="0" w:line="240" w:lineRule="auto"/>
              <w:jc w:val="center"/>
              <w:rPr>
                <w:rFonts w:ascii="Times New Roman" w:eastAsia="Times New Roman" w:hAnsi="Times New Roman" w:cs="Times New Roman"/>
                <w:color w:val="000000"/>
                <w:lang w:eastAsia="en-IN"/>
              </w:rPr>
            </w:pPr>
            <w:r w:rsidRPr="00171D18">
              <w:rPr>
                <w:rFonts w:ascii="Times New Roman" w:eastAsia="Times New Roman" w:hAnsi="Times New Roman" w:cs="Times New Roman"/>
                <w:b/>
                <w:bCs/>
                <w:color w:val="000000"/>
                <w:sz w:val="24"/>
                <w:szCs w:val="24"/>
                <w:lang w:eastAsia="en-IN"/>
              </w:rPr>
              <w:t xml:space="preserve">Awareness About Dairy </w:t>
            </w:r>
            <w:r w:rsidR="009F717F">
              <w:rPr>
                <w:rFonts w:ascii="Times New Roman" w:eastAsia="Times New Roman" w:hAnsi="Times New Roman" w:cs="Times New Roman"/>
                <w:b/>
                <w:bCs/>
                <w:color w:val="000000"/>
                <w:sz w:val="24"/>
                <w:szCs w:val="24"/>
                <w:lang w:eastAsia="en-IN"/>
              </w:rPr>
              <w:t xml:space="preserve">Alternative </w:t>
            </w:r>
            <w:r w:rsidRPr="00171D18">
              <w:rPr>
                <w:rFonts w:ascii="Times New Roman" w:eastAsia="Times New Roman" w:hAnsi="Times New Roman" w:cs="Times New Roman"/>
                <w:b/>
                <w:bCs/>
                <w:color w:val="000000"/>
                <w:sz w:val="24"/>
                <w:szCs w:val="24"/>
                <w:lang w:eastAsia="en-IN"/>
              </w:rPr>
              <w:t>Products Among the Respondents</w:t>
            </w:r>
          </w:p>
        </w:tc>
      </w:tr>
      <w:tr w:rsidR="00D96E08" w:rsidRPr="009E58B3" w14:paraId="0C65C554" w14:textId="77777777" w:rsidTr="00D96E08">
        <w:trPr>
          <w:trHeight w:val="300"/>
        </w:trPr>
        <w:tc>
          <w:tcPr>
            <w:tcW w:w="512" w:type="dxa"/>
            <w:tcBorders>
              <w:top w:val="nil"/>
              <w:left w:val="single" w:sz="4" w:space="0" w:color="auto"/>
              <w:bottom w:val="single" w:sz="4" w:space="0" w:color="auto"/>
              <w:right w:val="single" w:sz="4" w:space="0" w:color="auto"/>
            </w:tcBorders>
            <w:shd w:val="clear" w:color="auto" w:fill="auto"/>
            <w:vAlign w:val="center"/>
          </w:tcPr>
          <w:p w14:paraId="7321FF04" w14:textId="3F4F091B"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w:t>
            </w:r>
          </w:p>
        </w:tc>
        <w:tc>
          <w:tcPr>
            <w:tcW w:w="2052" w:type="dxa"/>
            <w:tcBorders>
              <w:top w:val="nil"/>
              <w:left w:val="nil"/>
              <w:bottom w:val="single" w:sz="4" w:space="0" w:color="auto"/>
              <w:right w:val="single" w:sz="4" w:space="0" w:color="auto"/>
            </w:tcBorders>
            <w:shd w:val="clear" w:color="auto" w:fill="auto"/>
            <w:vAlign w:val="center"/>
            <w:hideMark/>
          </w:tcPr>
          <w:p w14:paraId="7A414472" w14:textId="77777777" w:rsidR="005227AA" w:rsidRPr="009E58B3" w:rsidRDefault="005227AA" w:rsidP="005227AA">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Almond milk</w:t>
            </w:r>
          </w:p>
        </w:tc>
        <w:tc>
          <w:tcPr>
            <w:tcW w:w="692" w:type="dxa"/>
            <w:tcBorders>
              <w:top w:val="nil"/>
              <w:left w:val="nil"/>
              <w:bottom w:val="single" w:sz="4" w:space="0" w:color="auto"/>
              <w:right w:val="single" w:sz="4" w:space="0" w:color="auto"/>
            </w:tcBorders>
            <w:shd w:val="clear" w:color="auto" w:fill="auto"/>
            <w:vAlign w:val="center"/>
            <w:hideMark/>
          </w:tcPr>
          <w:p w14:paraId="34EBBD54"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29</w:t>
            </w:r>
          </w:p>
        </w:tc>
        <w:tc>
          <w:tcPr>
            <w:tcW w:w="567" w:type="dxa"/>
            <w:tcBorders>
              <w:top w:val="nil"/>
              <w:left w:val="nil"/>
              <w:bottom w:val="single" w:sz="4" w:space="0" w:color="auto"/>
              <w:right w:val="single" w:sz="4" w:space="0" w:color="auto"/>
            </w:tcBorders>
            <w:shd w:val="clear" w:color="auto" w:fill="auto"/>
            <w:vAlign w:val="center"/>
            <w:hideMark/>
          </w:tcPr>
          <w:p w14:paraId="52CB195B"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c>
          <w:tcPr>
            <w:tcW w:w="708" w:type="dxa"/>
            <w:tcBorders>
              <w:top w:val="nil"/>
              <w:left w:val="nil"/>
              <w:bottom w:val="single" w:sz="4" w:space="0" w:color="auto"/>
              <w:right w:val="single" w:sz="4" w:space="0" w:color="auto"/>
            </w:tcBorders>
            <w:shd w:val="clear" w:color="auto" w:fill="auto"/>
            <w:vAlign w:val="center"/>
            <w:hideMark/>
          </w:tcPr>
          <w:p w14:paraId="549889BB"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26</w:t>
            </w:r>
          </w:p>
        </w:tc>
        <w:tc>
          <w:tcPr>
            <w:tcW w:w="511" w:type="dxa"/>
            <w:tcBorders>
              <w:top w:val="nil"/>
              <w:left w:val="nil"/>
              <w:bottom w:val="single" w:sz="4" w:space="0" w:color="auto"/>
              <w:right w:val="single" w:sz="4" w:space="0" w:color="auto"/>
            </w:tcBorders>
            <w:shd w:val="clear" w:color="auto" w:fill="auto"/>
            <w:vAlign w:val="center"/>
            <w:hideMark/>
          </w:tcPr>
          <w:p w14:paraId="7AE8A452"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13</w:t>
            </w:r>
          </w:p>
        </w:tc>
        <w:tc>
          <w:tcPr>
            <w:tcW w:w="436" w:type="dxa"/>
            <w:tcBorders>
              <w:top w:val="nil"/>
              <w:left w:val="nil"/>
              <w:bottom w:val="single" w:sz="4" w:space="0" w:color="auto"/>
              <w:right w:val="single" w:sz="4" w:space="0" w:color="auto"/>
            </w:tcBorders>
            <w:shd w:val="clear" w:color="auto" w:fill="auto"/>
            <w:vAlign w:val="center"/>
            <w:hideMark/>
          </w:tcPr>
          <w:p w14:paraId="49F4D261"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49</w:t>
            </w:r>
          </w:p>
        </w:tc>
        <w:tc>
          <w:tcPr>
            <w:tcW w:w="624" w:type="dxa"/>
            <w:tcBorders>
              <w:top w:val="nil"/>
              <w:left w:val="nil"/>
              <w:bottom w:val="single" w:sz="4" w:space="0" w:color="auto"/>
              <w:right w:val="single" w:sz="4" w:space="0" w:color="auto"/>
            </w:tcBorders>
            <w:shd w:val="clear" w:color="auto" w:fill="auto"/>
            <w:vAlign w:val="center"/>
            <w:hideMark/>
          </w:tcPr>
          <w:p w14:paraId="50379EFD"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25</w:t>
            </w:r>
          </w:p>
        </w:tc>
        <w:tc>
          <w:tcPr>
            <w:tcW w:w="436" w:type="dxa"/>
            <w:tcBorders>
              <w:top w:val="nil"/>
              <w:left w:val="nil"/>
              <w:bottom w:val="single" w:sz="4" w:space="0" w:color="auto"/>
              <w:right w:val="single" w:sz="4" w:space="0" w:color="auto"/>
            </w:tcBorders>
            <w:shd w:val="clear" w:color="auto" w:fill="auto"/>
            <w:vAlign w:val="center"/>
            <w:hideMark/>
          </w:tcPr>
          <w:p w14:paraId="00DB4241"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48</w:t>
            </w:r>
          </w:p>
        </w:tc>
        <w:tc>
          <w:tcPr>
            <w:tcW w:w="687" w:type="dxa"/>
            <w:tcBorders>
              <w:top w:val="nil"/>
              <w:left w:val="nil"/>
              <w:bottom w:val="single" w:sz="4" w:space="0" w:color="auto"/>
              <w:right w:val="single" w:sz="4" w:space="0" w:color="auto"/>
            </w:tcBorders>
            <w:shd w:val="clear" w:color="auto" w:fill="auto"/>
            <w:vAlign w:val="center"/>
            <w:hideMark/>
          </w:tcPr>
          <w:p w14:paraId="76897221"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24</w:t>
            </w:r>
          </w:p>
        </w:tc>
        <w:tc>
          <w:tcPr>
            <w:tcW w:w="708" w:type="dxa"/>
            <w:tcBorders>
              <w:top w:val="nil"/>
              <w:left w:val="nil"/>
              <w:bottom w:val="single" w:sz="4" w:space="0" w:color="auto"/>
              <w:right w:val="single" w:sz="4" w:space="0" w:color="auto"/>
            </w:tcBorders>
            <w:shd w:val="clear" w:color="auto" w:fill="auto"/>
            <w:vAlign w:val="center"/>
            <w:hideMark/>
          </w:tcPr>
          <w:p w14:paraId="11EC56E0"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48</w:t>
            </w:r>
          </w:p>
        </w:tc>
        <w:tc>
          <w:tcPr>
            <w:tcW w:w="851" w:type="dxa"/>
            <w:tcBorders>
              <w:top w:val="nil"/>
              <w:left w:val="nil"/>
              <w:bottom w:val="single" w:sz="4" w:space="0" w:color="auto"/>
              <w:right w:val="single" w:sz="4" w:space="0" w:color="auto"/>
            </w:tcBorders>
            <w:shd w:val="clear" w:color="auto" w:fill="auto"/>
            <w:vAlign w:val="center"/>
            <w:hideMark/>
          </w:tcPr>
          <w:p w14:paraId="32CD8A32"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24</w:t>
            </w:r>
          </w:p>
        </w:tc>
      </w:tr>
      <w:tr w:rsidR="00D96E08" w:rsidRPr="009E58B3" w14:paraId="092CD560" w14:textId="77777777" w:rsidTr="00D96E08">
        <w:trPr>
          <w:trHeight w:val="300"/>
        </w:trPr>
        <w:tc>
          <w:tcPr>
            <w:tcW w:w="512" w:type="dxa"/>
            <w:tcBorders>
              <w:top w:val="nil"/>
              <w:left w:val="single" w:sz="4" w:space="0" w:color="auto"/>
              <w:bottom w:val="single" w:sz="4" w:space="0" w:color="auto"/>
              <w:right w:val="single" w:sz="4" w:space="0" w:color="auto"/>
            </w:tcBorders>
            <w:shd w:val="clear" w:color="auto" w:fill="auto"/>
            <w:vAlign w:val="center"/>
          </w:tcPr>
          <w:p w14:paraId="374FCDBB" w14:textId="561D1FDB"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w:t>
            </w:r>
          </w:p>
        </w:tc>
        <w:tc>
          <w:tcPr>
            <w:tcW w:w="2052" w:type="dxa"/>
            <w:tcBorders>
              <w:top w:val="nil"/>
              <w:left w:val="nil"/>
              <w:bottom w:val="single" w:sz="4" w:space="0" w:color="auto"/>
              <w:right w:val="single" w:sz="4" w:space="0" w:color="auto"/>
            </w:tcBorders>
            <w:shd w:val="clear" w:color="auto" w:fill="auto"/>
            <w:vAlign w:val="center"/>
            <w:hideMark/>
          </w:tcPr>
          <w:p w14:paraId="0B944AD7" w14:textId="77777777" w:rsidR="005227AA" w:rsidRPr="009E58B3" w:rsidRDefault="005227AA" w:rsidP="005227AA">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Coconut milk</w:t>
            </w:r>
          </w:p>
        </w:tc>
        <w:tc>
          <w:tcPr>
            <w:tcW w:w="692" w:type="dxa"/>
            <w:tcBorders>
              <w:top w:val="nil"/>
              <w:left w:val="nil"/>
              <w:bottom w:val="single" w:sz="4" w:space="0" w:color="auto"/>
              <w:right w:val="single" w:sz="4" w:space="0" w:color="auto"/>
            </w:tcBorders>
            <w:shd w:val="clear" w:color="auto" w:fill="auto"/>
            <w:vAlign w:val="center"/>
            <w:hideMark/>
          </w:tcPr>
          <w:p w14:paraId="5307CDA8"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567" w:type="dxa"/>
            <w:tcBorders>
              <w:top w:val="nil"/>
              <w:left w:val="nil"/>
              <w:bottom w:val="single" w:sz="4" w:space="0" w:color="auto"/>
              <w:right w:val="single" w:sz="4" w:space="0" w:color="auto"/>
            </w:tcBorders>
            <w:shd w:val="clear" w:color="auto" w:fill="auto"/>
            <w:vAlign w:val="center"/>
            <w:hideMark/>
          </w:tcPr>
          <w:p w14:paraId="6D697EAB"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708" w:type="dxa"/>
            <w:tcBorders>
              <w:top w:val="nil"/>
              <w:left w:val="nil"/>
              <w:bottom w:val="single" w:sz="4" w:space="0" w:color="auto"/>
              <w:right w:val="single" w:sz="4" w:space="0" w:color="auto"/>
            </w:tcBorders>
            <w:shd w:val="clear" w:color="auto" w:fill="auto"/>
            <w:vAlign w:val="center"/>
            <w:hideMark/>
          </w:tcPr>
          <w:p w14:paraId="032D61C2"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26</w:t>
            </w:r>
          </w:p>
        </w:tc>
        <w:tc>
          <w:tcPr>
            <w:tcW w:w="511" w:type="dxa"/>
            <w:tcBorders>
              <w:top w:val="nil"/>
              <w:left w:val="nil"/>
              <w:bottom w:val="single" w:sz="4" w:space="0" w:color="auto"/>
              <w:right w:val="single" w:sz="4" w:space="0" w:color="auto"/>
            </w:tcBorders>
            <w:shd w:val="clear" w:color="auto" w:fill="auto"/>
            <w:vAlign w:val="center"/>
            <w:hideMark/>
          </w:tcPr>
          <w:p w14:paraId="7F0BF7DC"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13</w:t>
            </w:r>
          </w:p>
        </w:tc>
        <w:tc>
          <w:tcPr>
            <w:tcW w:w="436" w:type="dxa"/>
            <w:tcBorders>
              <w:top w:val="nil"/>
              <w:left w:val="nil"/>
              <w:bottom w:val="single" w:sz="4" w:space="0" w:color="auto"/>
              <w:right w:val="single" w:sz="4" w:space="0" w:color="auto"/>
            </w:tcBorders>
            <w:shd w:val="clear" w:color="auto" w:fill="auto"/>
            <w:vAlign w:val="center"/>
            <w:hideMark/>
          </w:tcPr>
          <w:p w14:paraId="0930AF75"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47</w:t>
            </w:r>
          </w:p>
        </w:tc>
        <w:tc>
          <w:tcPr>
            <w:tcW w:w="624" w:type="dxa"/>
            <w:tcBorders>
              <w:top w:val="nil"/>
              <w:left w:val="nil"/>
              <w:bottom w:val="single" w:sz="4" w:space="0" w:color="auto"/>
              <w:right w:val="single" w:sz="4" w:space="0" w:color="auto"/>
            </w:tcBorders>
            <w:shd w:val="clear" w:color="auto" w:fill="auto"/>
            <w:vAlign w:val="center"/>
            <w:hideMark/>
          </w:tcPr>
          <w:p w14:paraId="2BC7E1B7"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24</w:t>
            </w:r>
          </w:p>
        </w:tc>
        <w:tc>
          <w:tcPr>
            <w:tcW w:w="436" w:type="dxa"/>
            <w:tcBorders>
              <w:top w:val="nil"/>
              <w:left w:val="nil"/>
              <w:bottom w:val="single" w:sz="4" w:space="0" w:color="auto"/>
              <w:right w:val="single" w:sz="4" w:space="0" w:color="auto"/>
            </w:tcBorders>
            <w:shd w:val="clear" w:color="auto" w:fill="auto"/>
            <w:vAlign w:val="center"/>
            <w:hideMark/>
          </w:tcPr>
          <w:p w14:paraId="2E2AE486"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48</w:t>
            </w:r>
          </w:p>
        </w:tc>
        <w:tc>
          <w:tcPr>
            <w:tcW w:w="687" w:type="dxa"/>
            <w:tcBorders>
              <w:top w:val="nil"/>
              <w:left w:val="nil"/>
              <w:bottom w:val="single" w:sz="4" w:space="0" w:color="auto"/>
              <w:right w:val="single" w:sz="4" w:space="0" w:color="auto"/>
            </w:tcBorders>
            <w:shd w:val="clear" w:color="auto" w:fill="auto"/>
            <w:vAlign w:val="center"/>
            <w:hideMark/>
          </w:tcPr>
          <w:p w14:paraId="3E8DC79D"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24</w:t>
            </w:r>
          </w:p>
        </w:tc>
        <w:tc>
          <w:tcPr>
            <w:tcW w:w="708" w:type="dxa"/>
            <w:tcBorders>
              <w:top w:val="nil"/>
              <w:left w:val="nil"/>
              <w:bottom w:val="single" w:sz="4" w:space="0" w:color="auto"/>
              <w:right w:val="single" w:sz="4" w:space="0" w:color="auto"/>
            </w:tcBorders>
            <w:shd w:val="clear" w:color="auto" w:fill="auto"/>
            <w:vAlign w:val="center"/>
            <w:hideMark/>
          </w:tcPr>
          <w:p w14:paraId="602FB131"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69</w:t>
            </w:r>
          </w:p>
        </w:tc>
        <w:tc>
          <w:tcPr>
            <w:tcW w:w="851" w:type="dxa"/>
            <w:tcBorders>
              <w:top w:val="nil"/>
              <w:left w:val="nil"/>
              <w:bottom w:val="single" w:sz="4" w:space="0" w:color="auto"/>
              <w:right w:val="single" w:sz="4" w:space="0" w:color="auto"/>
            </w:tcBorders>
            <w:shd w:val="clear" w:color="auto" w:fill="auto"/>
            <w:vAlign w:val="center"/>
            <w:hideMark/>
          </w:tcPr>
          <w:p w14:paraId="20AD98DE"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35</w:t>
            </w:r>
          </w:p>
        </w:tc>
      </w:tr>
      <w:tr w:rsidR="00D96E08" w:rsidRPr="009E58B3" w14:paraId="2ADC65CD" w14:textId="77777777" w:rsidTr="00D96E08">
        <w:trPr>
          <w:trHeight w:val="300"/>
        </w:trPr>
        <w:tc>
          <w:tcPr>
            <w:tcW w:w="512" w:type="dxa"/>
            <w:tcBorders>
              <w:top w:val="nil"/>
              <w:left w:val="single" w:sz="4" w:space="0" w:color="auto"/>
              <w:bottom w:val="single" w:sz="4" w:space="0" w:color="auto"/>
              <w:right w:val="single" w:sz="4" w:space="0" w:color="auto"/>
            </w:tcBorders>
            <w:shd w:val="clear" w:color="auto" w:fill="auto"/>
            <w:vAlign w:val="center"/>
          </w:tcPr>
          <w:p w14:paraId="18027BC6" w14:textId="365C069A"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3</w:t>
            </w:r>
          </w:p>
        </w:tc>
        <w:tc>
          <w:tcPr>
            <w:tcW w:w="2052" w:type="dxa"/>
            <w:tcBorders>
              <w:top w:val="nil"/>
              <w:left w:val="nil"/>
              <w:bottom w:val="single" w:sz="4" w:space="0" w:color="auto"/>
              <w:right w:val="single" w:sz="4" w:space="0" w:color="auto"/>
            </w:tcBorders>
            <w:shd w:val="clear" w:color="auto" w:fill="auto"/>
            <w:vAlign w:val="center"/>
            <w:hideMark/>
          </w:tcPr>
          <w:p w14:paraId="325321BD" w14:textId="77777777" w:rsidR="005227AA" w:rsidRPr="009E58B3" w:rsidRDefault="005227AA" w:rsidP="005227AA">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Rice milk</w:t>
            </w:r>
          </w:p>
        </w:tc>
        <w:tc>
          <w:tcPr>
            <w:tcW w:w="692" w:type="dxa"/>
            <w:tcBorders>
              <w:top w:val="nil"/>
              <w:left w:val="nil"/>
              <w:bottom w:val="single" w:sz="4" w:space="0" w:color="auto"/>
              <w:right w:val="single" w:sz="4" w:space="0" w:color="auto"/>
            </w:tcBorders>
            <w:shd w:val="clear" w:color="auto" w:fill="auto"/>
            <w:vAlign w:val="center"/>
            <w:hideMark/>
          </w:tcPr>
          <w:p w14:paraId="3A421C16"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29</w:t>
            </w:r>
          </w:p>
        </w:tc>
        <w:tc>
          <w:tcPr>
            <w:tcW w:w="567" w:type="dxa"/>
            <w:tcBorders>
              <w:top w:val="nil"/>
              <w:left w:val="nil"/>
              <w:bottom w:val="single" w:sz="4" w:space="0" w:color="auto"/>
              <w:right w:val="single" w:sz="4" w:space="0" w:color="auto"/>
            </w:tcBorders>
            <w:shd w:val="clear" w:color="auto" w:fill="auto"/>
            <w:vAlign w:val="center"/>
            <w:hideMark/>
          </w:tcPr>
          <w:p w14:paraId="153C5C53"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c>
          <w:tcPr>
            <w:tcW w:w="708" w:type="dxa"/>
            <w:tcBorders>
              <w:top w:val="nil"/>
              <w:left w:val="nil"/>
              <w:bottom w:val="single" w:sz="4" w:space="0" w:color="auto"/>
              <w:right w:val="single" w:sz="4" w:space="0" w:color="auto"/>
            </w:tcBorders>
            <w:shd w:val="clear" w:color="auto" w:fill="auto"/>
            <w:vAlign w:val="center"/>
            <w:hideMark/>
          </w:tcPr>
          <w:p w14:paraId="47AE97F2"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75</w:t>
            </w:r>
          </w:p>
        </w:tc>
        <w:tc>
          <w:tcPr>
            <w:tcW w:w="511" w:type="dxa"/>
            <w:tcBorders>
              <w:top w:val="nil"/>
              <w:left w:val="nil"/>
              <w:bottom w:val="single" w:sz="4" w:space="0" w:color="auto"/>
              <w:right w:val="single" w:sz="4" w:space="0" w:color="auto"/>
            </w:tcBorders>
            <w:shd w:val="clear" w:color="auto" w:fill="auto"/>
            <w:vAlign w:val="center"/>
            <w:hideMark/>
          </w:tcPr>
          <w:p w14:paraId="1007F6CF"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38</w:t>
            </w:r>
          </w:p>
        </w:tc>
        <w:tc>
          <w:tcPr>
            <w:tcW w:w="436" w:type="dxa"/>
            <w:tcBorders>
              <w:top w:val="nil"/>
              <w:left w:val="nil"/>
              <w:bottom w:val="single" w:sz="4" w:space="0" w:color="auto"/>
              <w:right w:val="single" w:sz="4" w:space="0" w:color="auto"/>
            </w:tcBorders>
            <w:shd w:val="clear" w:color="auto" w:fill="auto"/>
            <w:vAlign w:val="center"/>
            <w:hideMark/>
          </w:tcPr>
          <w:p w14:paraId="1C941926"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46</w:t>
            </w:r>
          </w:p>
        </w:tc>
        <w:tc>
          <w:tcPr>
            <w:tcW w:w="624" w:type="dxa"/>
            <w:tcBorders>
              <w:top w:val="nil"/>
              <w:left w:val="nil"/>
              <w:bottom w:val="single" w:sz="4" w:space="0" w:color="auto"/>
              <w:right w:val="single" w:sz="4" w:space="0" w:color="auto"/>
            </w:tcBorders>
            <w:shd w:val="clear" w:color="auto" w:fill="auto"/>
            <w:vAlign w:val="center"/>
            <w:hideMark/>
          </w:tcPr>
          <w:p w14:paraId="78959840"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23</w:t>
            </w:r>
          </w:p>
        </w:tc>
        <w:tc>
          <w:tcPr>
            <w:tcW w:w="436" w:type="dxa"/>
            <w:tcBorders>
              <w:top w:val="nil"/>
              <w:left w:val="nil"/>
              <w:bottom w:val="single" w:sz="4" w:space="0" w:color="auto"/>
              <w:right w:val="single" w:sz="4" w:space="0" w:color="auto"/>
            </w:tcBorders>
            <w:shd w:val="clear" w:color="auto" w:fill="auto"/>
            <w:vAlign w:val="center"/>
            <w:hideMark/>
          </w:tcPr>
          <w:p w14:paraId="1DFEBA1A"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687" w:type="dxa"/>
            <w:tcBorders>
              <w:top w:val="nil"/>
              <w:left w:val="nil"/>
              <w:bottom w:val="single" w:sz="4" w:space="0" w:color="auto"/>
              <w:right w:val="single" w:sz="4" w:space="0" w:color="auto"/>
            </w:tcBorders>
            <w:shd w:val="clear" w:color="auto" w:fill="auto"/>
            <w:vAlign w:val="center"/>
            <w:hideMark/>
          </w:tcPr>
          <w:p w14:paraId="50362BD2"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708" w:type="dxa"/>
            <w:tcBorders>
              <w:top w:val="nil"/>
              <w:left w:val="nil"/>
              <w:bottom w:val="single" w:sz="4" w:space="0" w:color="auto"/>
              <w:right w:val="single" w:sz="4" w:space="0" w:color="auto"/>
            </w:tcBorders>
            <w:shd w:val="clear" w:color="auto" w:fill="auto"/>
            <w:vAlign w:val="center"/>
            <w:hideMark/>
          </w:tcPr>
          <w:p w14:paraId="493BEFDB"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30</w:t>
            </w:r>
          </w:p>
        </w:tc>
        <w:tc>
          <w:tcPr>
            <w:tcW w:w="851" w:type="dxa"/>
            <w:tcBorders>
              <w:top w:val="nil"/>
              <w:left w:val="nil"/>
              <w:bottom w:val="single" w:sz="4" w:space="0" w:color="auto"/>
              <w:right w:val="single" w:sz="4" w:space="0" w:color="auto"/>
            </w:tcBorders>
            <w:shd w:val="clear" w:color="auto" w:fill="auto"/>
            <w:vAlign w:val="center"/>
            <w:hideMark/>
          </w:tcPr>
          <w:p w14:paraId="1B6D72DC"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r>
      <w:tr w:rsidR="00D96E08" w:rsidRPr="009E58B3" w14:paraId="5F19CC3A" w14:textId="77777777" w:rsidTr="00D96E08">
        <w:trPr>
          <w:trHeight w:val="300"/>
        </w:trPr>
        <w:tc>
          <w:tcPr>
            <w:tcW w:w="512" w:type="dxa"/>
            <w:tcBorders>
              <w:top w:val="nil"/>
              <w:left w:val="single" w:sz="4" w:space="0" w:color="auto"/>
              <w:bottom w:val="single" w:sz="4" w:space="0" w:color="auto"/>
              <w:right w:val="single" w:sz="4" w:space="0" w:color="auto"/>
            </w:tcBorders>
            <w:shd w:val="clear" w:color="auto" w:fill="auto"/>
            <w:vAlign w:val="center"/>
          </w:tcPr>
          <w:p w14:paraId="643A245D" w14:textId="037606F5"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4</w:t>
            </w:r>
          </w:p>
        </w:tc>
        <w:tc>
          <w:tcPr>
            <w:tcW w:w="2052" w:type="dxa"/>
            <w:tcBorders>
              <w:top w:val="nil"/>
              <w:left w:val="nil"/>
              <w:bottom w:val="single" w:sz="4" w:space="0" w:color="auto"/>
              <w:right w:val="single" w:sz="4" w:space="0" w:color="auto"/>
            </w:tcBorders>
            <w:shd w:val="clear" w:color="auto" w:fill="auto"/>
            <w:vAlign w:val="center"/>
            <w:hideMark/>
          </w:tcPr>
          <w:p w14:paraId="2591FB26" w14:textId="77777777" w:rsidR="005227AA" w:rsidRPr="009E58B3" w:rsidRDefault="005227AA" w:rsidP="005227AA">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Soybean milk</w:t>
            </w:r>
          </w:p>
        </w:tc>
        <w:tc>
          <w:tcPr>
            <w:tcW w:w="692" w:type="dxa"/>
            <w:tcBorders>
              <w:top w:val="nil"/>
              <w:left w:val="nil"/>
              <w:bottom w:val="single" w:sz="4" w:space="0" w:color="auto"/>
              <w:right w:val="single" w:sz="4" w:space="0" w:color="auto"/>
            </w:tcBorders>
            <w:shd w:val="clear" w:color="auto" w:fill="auto"/>
            <w:vAlign w:val="center"/>
            <w:hideMark/>
          </w:tcPr>
          <w:p w14:paraId="6C5CA1D7"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567" w:type="dxa"/>
            <w:tcBorders>
              <w:top w:val="nil"/>
              <w:left w:val="nil"/>
              <w:bottom w:val="single" w:sz="4" w:space="0" w:color="auto"/>
              <w:right w:val="single" w:sz="4" w:space="0" w:color="auto"/>
            </w:tcBorders>
            <w:shd w:val="clear" w:color="auto" w:fill="auto"/>
            <w:vAlign w:val="center"/>
            <w:hideMark/>
          </w:tcPr>
          <w:p w14:paraId="38B9A86C"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708" w:type="dxa"/>
            <w:tcBorders>
              <w:top w:val="nil"/>
              <w:left w:val="nil"/>
              <w:bottom w:val="single" w:sz="4" w:space="0" w:color="auto"/>
              <w:right w:val="single" w:sz="4" w:space="0" w:color="auto"/>
            </w:tcBorders>
            <w:shd w:val="clear" w:color="auto" w:fill="auto"/>
            <w:vAlign w:val="center"/>
            <w:hideMark/>
          </w:tcPr>
          <w:p w14:paraId="457EFFB1"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25</w:t>
            </w:r>
          </w:p>
        </w:tc>
        <w:tc>
          <w:tcPr>
            <w:tcW w:w="511" w:type="dxa"/>
            <w:tcBorders>
              <w:top w:val="nil"/>
              <w:left w:val="nil"/>
              <w:bottom w:val="single" w:sz="4" w:space="0" w:color="auto"/>
              <w:right w:val="single" w:sz="4" w:space="0" w:color="auto"/>
            </w:tcBorders>
            <w:shd w:val="clear" w:color="auto" w:fill="auto"/>
            <w:vAlign w:val="center"/>
            <w:hideMark/>
          </w:tcPr>
          <w:p w14:paraId="3423F594"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13</w:t>
            </w:r>
          </w:p>
        </w:tc>
        <w:tc>
          <w:tcPr>
            <w:tcW w:w="436" w:type="dxa"/>
            <w:tcBorders>
              <w:top w:val="nil"/>
              <w:left w:val="nil"/>
              <w:bottom w:val="single" w:sz="4" w:space="0" w:color="auto"/>
              <w:right w:val="single" w:sz="4" w:space="0" w:color="auto"/>
            </w:tcBorders>
            <w:shd w:val="clear" w:color="auto" w:fill="auto"/>
            <w:vAlign w:val="center"/>
            <w:hideMark/>
          </w:tcPr>
          <w:p w14:paraId="62910528"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28</w:t>
            </w:r>
          </w:p>
        </w:tc>
        <w:tc>
          <w:tcPr>
            <w:tcW w:w="624" w:type="dxa"/>
            <w:tcBorders>
              <w:top w:val="nil"/>
              <w:left w:val="nil"/>
              <w:bottom w:val="single" w:sz="4" w:space="0" w:color="auto"/>
              <w:right w:val="single" w:sz="4" w:space="0" w:color="auto"/>
            </w:tcBorders>
            <w:shd w:val="clear" w:color="auto" w:fill="auto"/>
            <w:vAlign w:val="center"/>
            <w:hideMark/>
          </w:tcPr>
          <w:p w14:paraId="707FB9ED"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14</w:t>
            </w:r>
          </w:p>
        </w:tc>
        <w:tc>
          <w:tcPr>
            <w:tcW w:w="436" w:type="dxa"/>
            <w:tcBorders>
              <w:top w:val="nil"/>
              <w:left w:val="nil"/>
              <w:bottom w:val="single" w:sz="4" w:space="0" w:color="auto"/>
              <w:right w:val="single" w:sz="4" w:space="0" w:color="auto"/>
            </w:tcBorders>
            <w:shd w:val="clear" w:color="auto" w:fill="auto"/>
            <w:vAlign w:val="center"/>
            <w:hideMark/>
          </w:tcPr>
          <w:p w14:paraId="6F0CB69A"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59</w:t>
            </w:r>
          </w:p>
        </w:tc>
        <w:tc>
          <w:tcPr>
            <w:tcW w:w="687" w:type="dxa"/>
            <w:tcBorders>
              <w:top w:val="nil"/>
              <w:left w:val="nil"/>
              <w:bottom w:val="single" w:sz="4" w:space="0" w:color="auto"/>
              <w:right w:val="single" w:sz="4" w:space="0" w:color="auto"/>
            </w:tcBorders>
            <w:shd w:val="clear" w:color="auto" w:fill="auto"/>
            <w:vAlign w:val="center"/>
            <w:hideMark/>
          </w:tcPr>
          <w:p w14:paraId="55C61560"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30</w:t>
            </w:r>
          </w:p>
        </w:tc>
        <w:tc>
          <w:tcPr>
            <w:tcW w:w="708" w:type="dxa"/>
            <w:tcBorders>
              <w:top w:val="nil"/>
              <w:left w:val="nil"/>
              <w:bottom w:val="single" w:sz="4" w:space="0" w:color="auto"/>
              <w:right w:val="single" w:sz="4" w:space="0" w:color="auto"/>
            </w:tcBorders>
            <w:shd w:val="clear" w:color="auto" w:fill="auto"/>
            <w:vAlign w:val="center"/>
            <w:hideMark/>
          </w:tcPr>
          <w:p w14:paraId="2B2EDF37"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78</w:t>
            </w:r>
          </w:p>
        </w:tc>
        <w:tc>
          <w:tcPr>
            <w:tcW w:w="851" w:type="dxa"/>
            <w:tcBorders>
              <w:top w:val="nil"/>
              <w:left w:val="nil"/>
              <w:bottom w:val="single" w:sz="4" w:space="0" w:color="auto"/>
              <w:right w:val="single" w:sz="4" w:space="0" w:color="auto"/>
            </w:tcBorders>
            <w:shd w:val="clear" w:color="auto" w:fill="auto"/>
            <w:vAlign w:val="center"/>
            <w:hideMark/>
          </w:tcPr>
          <w:p w14:paraId="40360491"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39</w:t>
            </w:r>
          </w:p>
        </w:tc>
      </w:tr>
      <w:tr w:rsidR="00D96E08" w:rsidRPr="009E58B3" w14:paraId="3B142CF5" w14:textId="77777777" w:rsidTr="00D96E08">
        <w:trPr>
          <w:trHeight w:val="300"/>
        </w:trPr>
        <w:tc>
          <w:tcPr>
            <w:tcW w:w="512" w:type="dxa"/>
            <w:tcBorders>
              <w:top w:val="nil"/>
              <w:left w:val="single" w:sz="4" w:space="0" w:color="auto"/>
              <w:bottom w:val="single" w:sz="4" w:space="0" w:color="auto"/>
              <w:right w:val="single" w:sz="4" w:space="0" w:color="auto"/>
            </w:tcBorders>
            <w:shd w:val="clear" w:color="auto" w:fill="auto"/>
            <w:vAlign w:val="center"/>
          </w:tcPr>
          <w:p w14:paraId="7BBCC57A" w14:textId="61F5A3A4"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5</w:t>
            </w:r>
          </w:p>
        </w:tc>
        <w:tc>
          <w:tcPr>
            <w:tcW w:w="2052" w:type="dxa"/>
            <w:tcBorders>
              <w:top w:val="nil"/>
              <w:left w:val="nil"/>
              <w:bottom w:val="single" w:sz="4" w:space="0" w:color="auto"/>
              <w:right w:val="single" w:sz="4" w:space="0" w:color="auto"/>
            </w:tcBorders>
            <w:shd w:val="clear" w:color="auto" w:fill="auto"/>
            <w:vAlign w:val="center"/>
            <w:hideMark/>
          </w:tcPr>
          <w:p w14:paraId="13F0D58E" w14:textId="77777777" w:rsidR="005227AA" w:rsidRPr="009E58B3" w:rsidRDefault="005227AA" w:rsidP="005227AA">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Oat milk</w:t>
            </w:r>
          </w:p>
        </w:tc>
        <w:tc>
          <w:tcPr>
            <w:tcW w:w="692" w:type="dxa"/>
            <w:tcBorders>
              <w:top w:val="nil"/>
              <w:left w:val="nil"/>
              <w:bottom w:val="single" w:sz="4" w:space="0" w:color="auto"/>
              <w:right w:val="single" w:sz="4" w:space="0" w:color="auto"/>
            </w:tcBorders>
            <w:shd w:val="clear" w:color="auto" w:fill="auto"/>
            <w:vAlign w:val="center"/>
            <w:hideMark/>
          </w:tcPr>
          <w:p w14:paraId="193D625C"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19</w:t>
            </w:r>
          </w:p>
        </w:tc>
        <w:tc>
          <w:tcPr>
            <w:tcW w:w="567" w:type="dxa"/>
            <w:tcBorders>
              <w:top w:val="nil"/>
              <w:left w:val="nil"/>
              <w:bottom w:val="single" w:sz="4" w:space="0" w:color="auto"/>
              <w:right w:val="single" w:sz="4" w:space="0" w:color="auto"/>
            </w:tcBorders>
            <w:shd w:val="clear" w:color="auto" w:fill="auto"/>
            <w:vAlign w:val="center"/>
            <w:hideMark/>
          </w:tcPr>
          <w:p w14:paraId="62F3189F"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708" w:type="dxa"/>
            <w:tcBorders>
              <w:top w:val="nil"/>
              <w:left w:val="nil"/>
              <w:bottom w:val="single" w:sz="4" w:space="0" w:color="auto"/>
              <w:right w:val="single" w:sz="4" w:space="0" w:color="auto"/>
            </w:tcBorders>
            <w:shd w:val="clear" w:color="auto" w:fill="auto"/>
            <w:vAlign w:val="center"/>
            <w:hideMark/>
          </w:tcPr>
          <w:p w14:paraId="23046441"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65</w:t>
            </w:r>
          </w:p>
        </w:tc>
        <w:tc>
          <w:tcPr>
            <w:tcW w:w="511" w:type="dxa"/>
            <w:tcBorders>
              <w:top w:val="nil"/>
              <w:left w:val="nil"/>
              <w:bottom w:val="single" w:sz="4" w:space="0" w:color="auto"/>
              <w:right w:val="single" w:sz="4" w:space="0" w:color="auto"/>
            </w:tcBorders>
            <w:shd w:val="clear" w:color="auto" w:fill="auto"/>
            <w:vAlign w:val="center"/>
            <w:hideMark/>
          </w:tcPr>
          <w:p w14:paraId="7A86D8F1"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33</w:t>
            </w:r>
          </w:p>
        </w:tc>
        <w:tc>
          <w:tcPr>
            <w:tcW w:w="436" w:type="dxa"/>
            <w:tcBorders>
              <w:top w:val="nil"/>
              <w:left w:val="nil"/>
              <w:bottom w:val="single" w:sz="4" w:space="0" w:color="auto"/>
              <w:right w:val="single" w:sz="4" w:space="0" w:color="auto"/>
            </w:tcBorders>
            <w:shd w:val="clear" w:color="auto" w:fill="auto"/>
            <w:vAlign w:val="center"/>
            <w:hideMark/>
          </w:tcPr>
          <w:p w14:paraId="223D92C2"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36</w:t>
            </w:r>
          </w:p>
        </w:tc>
        <w:tc>
          <w:tcPr>
            <w:tcW w:w="624" w:type="dxa"/>
            <w:tcBorders>
              <w:top w:val="nil"/>
              <w:left w:val="nil"/>
              <w:bottom w:val="single" w:sz="4" w:space="0" w:color="auto"/>
              <w:right w:val="single" w:sz="4" w:space="0" w:color="auto"/>
            </w:tcBorders>
            <w:shd w:val="clear" w:color="auto" w:fill="auto"/>
            <w:vAlign w:val="center"/>
            <w:hideMark/>
          </w:tcPr>
          <w:p w14:paraId="2F33E409"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18</w:t>
            </w:r>
          </w:p>
        </w:tc>
        <w:tc>
          <w:tcPr>
            <w:tcW w:w="436" w:type="dxa"/>
            <w:tcBorders>
              <w:top w:val="nil"/>
              <w:left w:val="nil"/>
              <w:bottom w:val="single" w:sz="4" w:space="0" w:color="auto"/>
              <w:right w:val="single" w:sz="4" w:space="0" w:color="auto"/>
            </w:tcBorders>
            <w:shd w:val="clear" w:color="auto" w:fill="auto"/>
            <w:vAlign w:val="center"/>
            <w:hideMark/>
          </w:tcPr>
          <w:p w14:paraId="74BFF2A6"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40</w:t>
            </w:r>
          </w:p>
        </w:tc>
        <w:tc>
          <w:tcPr>
            <w:tcW w:w="687" w:type="dxa"/>
            <w:tcBorders>
              <w:top w:val="nil"/>
              <w:left w:val="nil"/>
              <w:bottom w:val="single" w:sz="4" w:space="0" w:color="auto"/>
              <w:right w:val="single" w:sz="4" w:space="0" w:color="auto"/>
            </w:tcBorders>
            <w:shd w:val="clear" w:color="auto" w:fill="auto"/>
            <w:vAlign w:val="center"/>
            <w:hideMark/>
          </w:tcPr>
          <w:p w14:paraId="02CCD227"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708" w:type="dxa"/>
            <w:tcBorders>
              <w:top w:val="nil"/>
              <w:left w:val="nil"/>
              <w:bottom w:val="single" w:sz="4" w:space="0" w:color="auto"/>
              <w:right w:val="single" w:sz="4" w:space="0" w:color="auto"/>
            </w:tcBorders>
            <w:shd w:val="clear" w:color="auto" w:fill="auto"/>
            <w:vAlign w:val="center"/>
            <w:hideMark/>
          </w:tcPr>
          <w:p w14:paraId="06A6E1C9"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40</w:t>
            </w:r>
          </w:p>
        </w:tc>
        <w:tc>
          <w:tcPr>
            <w:tcW w:w="851" w:type="dxa"/>
            <w:tcBorders>
              <w:top w:val="nil"/>
              <w:left w:val="nil"/>
              <w:bottom w:val="single" w:sz="4" w:space="0" w:color="auto"/>
              <w:right w:val="single" w:sz="4" w:space="0" w:color="auto"/>
            </w:tcBorders>
            <w:shd w:val="clear" w:color="auto" w:fill="auto"/>
            <w:vAlign w:val="center"/>
            <w:hideMark/>
          </w:tcPr>
          <w:p w14:paraId="4B3097AA"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r>
      <w:tr w:rsidR="00D96E08" w:rsidRPr="009E58B3" w14:paraId="0C9D5E4B" w14:textId="77777777" w:rsidTr="00D96E08">
        <w:trPr>
          <w:trHeight w:val="300"/>
        </w:trPr>
        <w:tc>
          <w:tcPr>
            <w:tcW w:w="512" w:type="dxa"/>
            <w:tcBorders>
              <w:top w:val="nil"/>
              <w:left w:val="single" w:sz="4" w:space="0" w:color="auto"/>
              <w:right w:val="single" w:sz="4" w:space="0" w:color="auto"/>
            </w:tcBorders>
            <w:shd w:val="clear" w:color="auto" w:fill="auto"/>
            <w:vAlign w:val="center"/>
          </w:tcPr>
          <w:p w14:paraId="63D85DAC" w14:textId="2793C516"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6</w:t>
            </w:r>
          </w:p>
        </w:tc>
        <w:tc>
          <w:tcPr>
            <w:tcW w:w="2052" w:type="dxa"/>
            <w:tcBorders>
              <w:top w:val="nil"/>
              <w:left w:val="nil"/>
              <w:right w:val="single" w:sz="4" w:space="0" w:color="auto"/>
            </w:tcBorders>
            <w:shd w:val="clear" w:color="auto" w:fill="auto"/>
            <w:vAlign w:val="center"/>
            <w:hideMark/>
          </w:tcPr>
          <w:p w14:paraId="7E8E6C64" w14:textId="77777777" w:rsidR="005227AA" w:rsidRPr="009E58B3" w:rsidRDefault="005227AA" w:rsidP="005227AA">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Peanut Butter</w:t>
            </w:r>
          </w:p>
        </w:tc>
        <w:tc>
          <w:tcPr>
            <w:tcW w:w="692" w:type="dxa"/>
            <w:tcBorders>
              <w:top w:val="nil"/>
              <w:left w:val="nil"/>
              <w:right w:val="single" w:sz="4" w:space="0" w:color="auto"/>
            </w:tcBorders>
            <w:shd w:val="clear" w:color="auto" w:fill="auto"/>
            <w:vAlign w:val="center"/>
            <w:hideMark/>
          </w:tcPr>
          <w:p w14:paraId="38E14186"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567" w:type="dxa"/>
            <w:tcBorders>
              <w:top w:val="nil"/>
              <w:left w:val="nil"/>
              <w:right w:val="single" w:sz="4" w:space="0" w:color="auto"/>
            </w:tcBorders>
            <w:shd w:val="clear" w:color="auto" w:fill="auto"/>
            <w:vAlign w:val="center"/>
            <w:hideMark/>
          </w:tcPr>
          <w:p w14:paraId="349B7BA3"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w:t>
            </w:r>
          </w:p>
        </w:tc>
        <w:tc>
          <w:tcPr>
            <w:tcW w:w="708" w:type="dxa"/>
            <w:tcBorders>
              <w:top w:val="nil"/>
              <w:left w:val="nil"/>
              <w:right w:val="single" w:sz="4" w:space="0" w:color="auto"/>
            </w:tcBorders>
            <w:shd w:val="clear" w:color="auto" w:fill="auto"/>
            <w:vAlign w:val="center"/>
            <w:hideMark/>
          </w:tcPr>
          <w:p w14:paraId="4BE2DA68"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511" w:type="dxa"/>
            <w:tcBorders>
              <w:top w:val="nil"/>
              <w:left w:val="nil"/>
              <w:right w:val="single" w:sz="4" w:space="0" w:color="auto"/>
            </w:tcBorders>
            <w:shd w:val="clear" w:color="auto" w:fill="auto"/>
            <w:vAlign w:val="center"/>
            <w:hideMark/>
          </w:tcPr>
          <w:p w14:paraId="58E1987A"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436" w:type="dxa"/>
            <w:tcBorders>
              <w:top w:val="nil"/>
              <w:left w:val="nil"/>
              <w:right w:val="single" w:sz="4" w:space="0" w:color="auto"/>
            </w:tcBorders>
            <w:shd w:val="clear" w:color="auto" w:fill="auto"/>
            <w:vAlign w:val="center"/>
            <w:hideMark/>
          </w:tcPr>
          <w:p w14:paraId="61A37236"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23</w:t>
            </w:r>
          </w:p>
        </w:tc>
        <w:tc>
          <w:tcPr>
            <w:tcW w:w="624" w:type="dxa"/>
            <w:tcBorders>
              <w:top w:val="nil"/>
              <w:left w:val="nil"/>
              <w:right w:val="single" w:sz="4" w:space="0" w:color="auto"/>
            </w:tcBorders>
            <w:shd w:val="clear" w:color="auto" w:fill="auto"/>
            <w:vAlign w:val="center"/>
            <w:hideMark/>
          </w:tcPr>
          <w:p w14:paraId="56615F0D"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12</w:t>
            </w:r>
          </w:p>
        </w:tc>
        <w:tc>
          <w:tcPr>
            <w:tcW w:w="436" w:type="dxa"/>
            <w:tcBorders>
              <w:top w:val="nil"/>
              <w:left w:val="nil"/>
              <w:right w:val="single" w:sz="4" w:space="0" w:color="auto"/>
            </w:tcBorders>
            <w:shd w:val="clear" w:color="auto" w:fill="auto"/>
            <w:vAlign w:val="center"/>
            <w:hideMark/>
          </w:tcPr>
          <w:p w14:paraId="708862F7"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39</w:t>
            </w:r>
          </w:p>
        </w:tc>
        <w:tc>
          <w:tcPr>
            <w:tcW w:w="687" w:type="dxa"/>
            <w:tcBorders>
              <w:top w:val="nil"/>
              <w:left w:val="nil"/>
              <w:right w:val="single" w:sz="4" w:space="0" w:color="auto"/>
            </w:tcBorders>
            <w:shd w:val="clear" w:color="auto" w:fill="auto"/>
            <w:vAlign w:val="center"/>
            <w:hideMark/>
          </w:tcPr>
          <w:p w14:paraId="3B49977D"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708" w:type="dxa"/>
            <w:tcBorders>
              <w:top w:val="nil"/>
              <w:left w:val="nil"/>
              <w:right w:val="single" w:sz="4" w:space="0" w:color="auto"/>
            </w:tcBorders>
            <w:shd w:val="clear" w:color="auto" w:fill="auto"/>
            <w:vAlign w:val="center"/>
            <w:hideMark/>
          </w:tcPr>
          <w:p w14:paraId="114576B2"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122</w:t>
            </w:r>
          </w:p>
        </w:tc>
        <w:tc>
          <w:tcPr>
            <w:tcW w:w="851" w:type="dxa"/>
            <w:tcBorders>
              <w:top w:val="nil"/>
              <w:left w:val="nil"/>
              <w:right w:val="single" w:sz="4" w:space="0" w:color="auto"/>
            </w:tcBorders>
            <w:shd w:val="clear" w:color="auto" w:fill="auto"/>
            <w:vAlign w:val="center"/>
            <w:hideMark/>
          </w:tcPr>
          <w:p w14:paraId="30E74DCD"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61</w:t>
            </w:r>
          </w:p>
        </w:tc>
      </w:tr>
      <w:tr w:rsidR="00D96E08" w:rsidRPr="009E58B3" w14:paraId="58120AF4" w14:textId="77777777" w:rsidTr="00D96E08">
        <w:trPr>
          <w:trHeight w:val="600"/>
        </w:trPr>
        <w:tc>
          <w:tcPr>
            <w:tcW w:w="512" w:type="dxa"/>
            <w:tcBorders>
              <w:top w:val="nil"/>
              <w:left w:val="single" w:sz="4" w:space="0" w:color="auto"/>
              <w:bottom w:val="single" w:sz="4" w:space="0" w:color="auto"/>
              <w:right w:val="single" w:sz="4" w:space="0" w:color="auto"/>
            </w:tcBorders>
            <w:shd w:val="clear" w:color="auto" w:fill="auto"/>
            <w:vAlign w:val="center"/>
          </w:tcPr>
          <w:p w14:paraId="0C370CAF" w14:textId="6AFCB628"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lastRenderedPageBreak/>
              <w:t>7</w:t>
            </w:r>
          </w:p>
        </w:tc>
        <w:tc>
          <w:tcPr>
            <w:tcW w:w="2052" w:type="dxa"/>
            <w:tcBorders>
              <w:top w:val="nil"/>
              <w:left w:val="nil"/>
              <w:bottom w:val="single" w:sz="4" w:space="0" w:color="auto"/>
              <w:right w:val="single" w:sz="4" w:space="0" w:color="auto"/>
            </w:tcBorders>
            <w:shd w:val="clear" w:color="auto" w:fill="auto"/>
            <w:vAlign w:val="center"/>
            <w:hideMark/>
          </w:tcPr>
          <w:p w14:paraId="36EE5A36" w14:textId="77777777" w:rsidR="005227AA" w:rsidRPr="009E58B3" w:rsidRDefault="005227AA" w:rsidP="005227AA">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Coconut Butter</w:t>
            </w:r>
          </w:p>
        </w:tc>
        <w:tc>
          <w:tcPr>
            <w:tcW w:w="692" w:type="dxa"/>
            <w:tcBorders>
              <w:top w:val="nil"/>
              <w:left w:val="nil"/>
              <w:bottom w:val="single" w:sz="4" w:space="0" w:color="auto"/>
              <w:right w:val="single" w:sz="4" w:space="0" w:color="auto"/>
            </w:tcBorders>
            <w:shd w:val="clear" w:color="auto" w:fill="auto"/>
            <w:vAlign w:val="center"/>
            <w:hideMark/>
          </w:tcPr>
          <w:p w14:paraId="71078BC7"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39</w:t>
            </w:r>
          </w:p>
        </w:tc>
        <w:tc>
          <w:tcPr>
            <w:tcW w:w="567" w:type="dxa"/>
            <w:tcBorders>
              <w:top w:val="nil"/>
              <w:left w:val="nil"/>
              <w:bottom w:val="single" w:sz="4" w:space="0" w:color="auto"/>
              <w:right w:val="single" w:sz="4" w:space="0" w:color="auto"/>
            </w:tcBorders>
            <w:shd w:val="clear" w:color="auto" w:fill="auto"/>
            <w:vAlign w:val="center"/>
            <w:hideMark/>
          </w:tcPr>
          <w:p w14:paraId="498A3A0B"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708" w:type="dxa"/>
            <w:tcBorders>
              <w:top w:val="nil"/>
              <w:left w:val="nil"/>
              <w:bottom w:val="single" w:sz="4" w:space="0" w:color="auto"/>
              <w:right w:val="single" w:sz="4" w:space="0" w:color="auto"/>
            </w:tcBorders>
            <w:shd w:val="clear" w:color="auto" w:fill="auto"/>
            <w:vAlign w:val="center"/>
            <w:hideMark/>
          </w:tcPr>
          <w:p w14:paraId="56E18F70"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511" w:type="dxa"/>
            <w:tcBorders>
              <w:top w:val="nil"/>
              <w:left w:val="nil"/>
              <w:bottom w:val="single" w:sz="4" w:space="0" w:color="auto"/>
              <w:right w:val="single" w:sz="4" w:space="0" w:color="auto"/>
            </w:tcBorders>
            <w:shd w:val="clear" w:color="auto" w:fill="auto"/>
            <w:vAlign w:val="center"/>
            <w:hideMark/>
          </w:tcPr>
          <w:p w14:paraId="2648948E"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436" w:type="dxa"/>
            <w:tcBorders>
              <w:top w:val="nil"/>
              <w:left w:val="nil"/>
              <w:bottom w:val="single" w:sz="4" w:space="0" w:color="auto"/>
              <w:right w:val="single" w:sz="4" w:space="0" w:color="auto"/>
            </w:tcBorders>
            <w:shd w:val="clear" w:color="auto" w:fill="auto"/>
            <w:vAlign w:val="center"/>
            <w:hideMark/>
          </w:tcPr>
          <w:p w14:paraId="4977CF65"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46</w:t>
            </w:r>
          </w:p>
        </w:tc>
        <w:tc>
          <w:tcPr>
            <w:tcW w:w="624" w:type="dxa"/>
            <w:tcBorders>
              <w:top w:val="nil"/>
              <w:left w:val="nil"/>
              <w:bottom w:val="single" w:sz="4" w:space="0" w:color="auto"/>
              <w:right w:val="single" w:sz="4" w:space="0" w:color="auto"/>
            </w:tcBorders>
            <w:shd w:val="clear" w:color="auto" w:fill="auto"/>
            <w:vAlign w:val="center"/>
            <w:hideMark/>
          </w:tcPr>
          <w:p w14:paraId="145C3E4B"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23</w:t>
            </w:r>
          </w:p>
        </w:tc>
        <w:tc>
          <w:tcPr>
            <w:tcW w:w="436" w:type="dxa"/>
            <w:tcBorders>
              <w:top w:val="nil"/>
              <w:left w:val="nil"/>
              <w:bottom w:val="single" w:sz="4" w:space="0" w:color="auto"/>
              <w:right w:val="single" w:sz="4" w:space="0" w:color="auto"/>
            </w:tcBorders>
            <w:shd w:val="clear" w:color="auto" w:fill="auto"/>
            <w:vAlign w:val="center"/>
            <w:hideMark/>
          </w:tcPr>
          <w:p w14:paraId="31CE8C9A"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18</w:t>
            </w:r>
          </w:p>
        </w:tc>
        <w:tc>
          <w:tcPr>
            <w:tcW w:w="687" w:type="dxa"/>
            <w:tcBorders>
              <w:top w:val="nil"/>
              <w:left w:val="nil"/>
              <w:bottom w:val="single" w:sz="4" w:space="0" w:color="auto"/>
              <w:right w:val="single" w:sz="4" w:space="0" w:color="auto"/>
            </w:tcBorders>
            <w:shd w:val="clear" w:color="auto" w:fill="auto"/>
            <w:vAlign w:val="center"/>
            <w:hideMark/>
          </w:tcPr>
          <w:p w14:paraId="5BF4C31D"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9</w:t>
            </w:r>
          </w:p>
        </w:tc>
        <w:tc>
          <w:tcPr>
            <w:tcW w:w="708" w:type="dxa"/>
            <w:tcBorders>
              <w:top w:val="nil"/>
              <w:left w:val="nil"/>
              <w:bottom w:val="single" w:sz="4" w:space="0" w:color="auto"/>
              <w:right w:val="single" w:sz="4" w:space="0" w:color="auto"/>
            </w:tcBorders>
            <w:shd w:val="clear" w:color="auto" w:fill="auto"/>
            <w:vAlign w:val="center"/>
            <w:hideMark/>
          </w:tcPr>
          <w:p w14:paraId="57EE2133"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77</w:t>
            </w:r>
          </w:p>
        </w:tc>
        <w:tc>
          <w:tcPr>
            <w:tcW w:w="851" w:type="dxa"/>
            <w:tcBorders>
              <w:top w:val="nil"/>
              <w:left w:val="nil"/>
              <w:bottom w:val="single" w:sz="4" w:space="0" w:color="auto"/>
              <w:right w:val="single" w:sz="4" w:space="0" w:color="auto"/>
            </w:tcBorders>
            <w:shd w:val="clear" w:color="auto" w:fill="auto"/>
            <w:vAlign w:val="center"/>
            <w:hideMark/>
          </w:tcPr>
          <w:p w14:paraId="657C906B"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39</w:t>
            </w:r>
          </w:p>
        </w:tc>
      </w:tr>
      <w:tr w:rsidR="00D96E08" w:rsidRPr="009E58B3" w14:paraId="09DE9F6A" w14:textId="77777777" w:rsidTr="00D96E08">
        <w:trPr>
          <w:trHeight w:val="900"/>
        </w:trPr>
        <w:tc>
          <w:tcPr>
            <w:tcW w:w="512" w:type="dxa"/>
            <w:tcBorders>
              <w:top w:val="nil"/>
              <w:left w:val="single" w:sz="4" w:space="0" w:color="auto"/>
              <w:bottom w:val="single" w:sz="4" w:space="0" w:color="auto"/>
              <w:right w:val="single" w:sz="4" w:space="0" w:color="auto"/>
            </w:tcBorders>
            <w:shd w:val="clear" w:color="auto" w:fill="auto"/>
            <w:vAlign w:val="center"/>
          </w:tcPr>
          <w:p w14:paraId="473B1D90" w14:textId="7BE4FC36"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8</w:t>
            </w:r>
          </w:p>
        </w:tc>
        <w:tc>
          <w:tcPr>
            <w:tcW w:w="2052" w:type="dxa"/>
            <w:tcBorders>
              <w:top w:val="nil"/>
              <w:left w:val="nil"/>
              <w:bottom w:val="single" w:sz="4" w:space="0" w:color="auto"/>
              <w:right w:val="single" w:sz="4" w:space="0" w:color="auto"/>
            </w:tcBorders>
            <w:shd w:val="clear" w:color="auto" w:fill="auto"/>
            <w:vAlign w:val="center"/>
            <w:hideMark/>
          </w:tcPr>
          <w:p w14:paraId="41E9FEDF" w14:textId="14BB9F4B" w:rsidR="005227AA" w:rsidRPr="009E58B3" w:rsidRDefault="005227AA" w:rsidP="005227AA">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Olive Butter (Delicious Fat</w:t>
            </w:r>
            <w:r w:rsidR="00026E05">
              <w:rPr>
                <w:rFonts w:ascii="Times New Roman" w:eastAsia="Times New Roman" w:hAnsi="Times New Roman" w:cs="Times New Roman"/>
                <w:color w:val="000000"/>
                <w:lang w:eastAsia="en-IN"/>
              </w:rPr>
              <w:t xml:space="preserve"> </w:t>
            </w:r>
            <w:r w:rsidRPr="009E58B3">
              <w:rPr>
                <w:rFonts w:ascii="Times New Roman" w:eastAsia="Times New Roman" w:hAnsi="Times New Roman" w:cs="Times New Roman"/>
                <w:color w:val="000000"/>
                <w:lang w:eastAsia="en-IN"/>
              </w:rPr>
              <w:t>Spread)</w:t>
            </w:r>
          </w:p>
        </w:tc>
        <w:tc>
          <w:tcPr>
            <w:tcW w:w="692" w:type="dxa"/>
            <w:tcBorders>
              <w:top w:val="nil"/>
              <w:left w:val="nil"/>
              <w:bottom w:val="single" w:sz="4" w:space="0" w:color="auto"/>
              <w:right w:val="single" w:sz="4" w:space="0" w:color="auto"/>
            </w:tcBorders>
            <w:shd w:val="clear" w:color="auto" w:fill="auto"/>
            <w:vAlign w:val="center"/>
            <w:hideMark/>
          </w:tcPr>
          <w:p w14:paraId="48E37785"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57</w:t>
            </w:r>
          </w:p>
        </w:tc>
        <w:tc>
          <w:tcPr>
            <w:tcW w:w="567" w:type="dxa"/>
            <w:tcBorders>
              <w:top w:val="nil"/>
              <w:left w:val="nil"/>
              <w:bottom w:val="single" w:sz="4" w:space="0" w:color="auto"/>
              <w:right w:val="single" w:sz="4" w:space="0" w:color="auto"/>
            </w:tcBorders>
            <w:shd w:val="clear" w:color="auto" w:fill="auto"/>
            <w:vAlign w:val="center"/>
            <w:hideMark/>
          </w:tcPr>
          <w:p w14:paraId="596D003B"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29</w:t>
            </w:r>
          </w:p>
        </w:tc>
        <w:tc>
          <w:tcPr>
            <w:tcW w:w="708" w:type="dxa"/>
            <w:tcBorders>
              <w:top w:val="nil"/>
              <w:left w:val="nil"/>
              <w:bottom w:val="single" w:sz="4" w:space="0" w:color="auto"/>
              <w:right w:val="single" w:sz="4" w:space="0" w:color="auto"/>
            </w:tcBorders>
            <w:shd w:val="clear" w:color="auto" w:fill="auto"/>
            <w:vAlign w:val="center"/>
            <w:hideMark/>
          </w:tcPr>
          <w:p w14:paraId="45AECC3F"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511" w:type="dxa"/>
            <w:tcBorders>
              <w:top w:val="nil"/>
              <w:left w:val="nil"/>
              <w:bottom w:val="single" w:sz="4" w:space="0" w:color="auto"/>
              <w:right w:val="single" w:sz="4" w:space="0" w:color="auto"/>
            </w:tcBorders>
            <w:shd w:val="clear" w:color="auto" w:fill="auto"/>
            <w:vAlign w:val="center"/>
            <w:hideMark/>
          </w:tcPr>
          <w:p w14:paraId="5DDE6D8B"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436" w:type="dxa"/>
            <w:tcBorders>
              <w:top w:val="nil"/>
              <w:left w:val="nil"/>
              <w:bottom w:val="single" w:sz="4" w:space="0" w:color="auto"/>
              <w:right w:val="single" w:sz="4" w:space="0" w:color="auto"/>
            </w:tcBorders>
            <w:shd w:val="clear" w:color="auto" w:fill="auto"/>
            <w:vAlign w:val="center"/>
            <w:hideMark/>
          </w:tcPr>
          <w:p w14:paraId="391D5379"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26</w:t>
            </w:r>
          </w:p>
        </w:tc>
        <w:tc>
          <w:tcPr>
            <w:tcW w:w="624" w:type="dxa"/>
            <w:tcBorders>
              <w:top w:val="nil"/>
              <w:left w:val="nil"/>
              <w:bottom w:val="single" w:sz="4" w:space="0" w:color="auto"/>
              <w:right w:val="single" w:sz="4" w:space="0" w:color="auto"/>
            </w:tcBorders>
            <w:shd w:val="clear" w:color="auto" w:fill="auto"/>
            <w:vAlign w:val="center"/>
            <w:hideMark/>
          </w:tcPr>
          <w:p w14:paraId="35182AF7"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13</w:t>
            </w:r>
          </w:p>
        </w:tc>
        <w:tc>
          <w:tcPr>
            <w:tcW w:w="436" w:type="dxa"/>
            <w:tcBorders>
              <w:top w:val="nil"/>
              <w:left w:val="nil"/>
              <w:bottom w:val="single" w:sz="4" w:space="0" w:color="auto"/>
              <w:right w:val="single" w:sz="4" w:space="0" w:color="auto"/>
            </w:tcBorders>
            <w:shd w:val="clear" w:color="auto" w:fill="auto"/>
            <w:vAlign w:val="center"/>
            <w:hideMark/>
          </w:tcPr>
          <w:p w14:paraId="7B350FAE"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38</w:t>
            </w:r>
          </w:p>
        </w:tc>
        <w:tc>
          <w:tcPr>
            <w:tcW w:w="687" w:type="dxa"/>
            <w:tcBorders>
              <w:top w:val="nil"/>
              <w:left w:val="nil"/>
              <w:bottom w:val="single" w:sz="4" w:space="0" w:color="auto"/>
              <w:right w:val="single" w:sz="4" w:space="0" w:color="auto"/>
            </w:tcBorders>
            <w:shd w:val="clear" w:color="auto" w:fill="auto"/>
            <w:vAlign w:val="center"/>
            <w:hideMark/>
          </w:tcPr>
          <w:p w14:paraId="3DA79121"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19</w:t>
            </w:r>
          </w:p>
        </w:tc>
        <w:tc>
          <w:tcPr>
            <w:tcW w:w="708" w:type="dxa"/>
            <w:tcBorders>
              <w:top w:val="nil"/>
              <w:left w:val="nil"/>
              <w:bottom w:val="single" w:sz="4" w:space="0" w:color="auto"/>
              <w:right w:val="single" w:sz="4" w:space="0" w:color="auto"/>
            </w:tcBorders>
            <w:shd w:val="clear" w:color="auto" w:fill="auto"/>
            <w:vAlign w:val="center"/>
            <w:hideMark/>
          </w:tcPr>
          <w:p w14:paraId="60776FD6"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69</w:t>
            </w:r>
          </w:p>
        </w:tc>
        <w:tc>
          <w:tcPr>
            <w:tcW w:w="851" w:type="dxa"/>
            <w:tcBorders>
              <w:top w:val="nil"/>
              <w:left w:val="nil"/>
              <w:bottom w:val="single" w:sz="4" w:space="0" w:color="auto"/>
              <w:right w:val="single" w:sz="4" w:space="0" w:color="auto"/>
            </w:tcBorders>
            <w:shd w:val="clear" w:color="auto" w:fill="auto"/>
            <w:vAlign w:val="center"/>
            <w:hideMark/>
          </w:tcPr>
          <w:p w14:paraId="610A3E34"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35</w:t>
            </w:r>
          </w:p>
        </w:tc>
      </w:tr>
      <w:tr w:rsidR="00D96E08" w:rsidRPr="009E58B3" w14:paraId="0B7D086E" w14:textId="77777777" w:rsidTr="00D96E08">
        <w:trPr>
          <w:trHeight w:val="900"/>
        </w:trPr>
        <w:tc>
          <w:tcPr>
            <w:tcW w:w="512" w:type="dxa"/>
            <w:tcBorders>
              <w:top w:val="nil"/>
              <w:left w:val="single" w:sz="4" w:space="0" w:color="auto"/>
              <w:bottom w:val="single" w:sz="4" w:space="0" w:color="auto"/>
              <w:right w:val="single" w:sz="4" w:space="0" w:color="auto"/>
            </w:tcBorders>
            <w:shd w:val="clear" w:color="auto" w:fill="auto"/>
            <w:vAlign w:val="center"/>
          </w:tcPr>
          <w:p w14:paraId="18C81958" w14:textId="1AACA22C"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9</w:t>
            </w:r>
          </w:p>
        </w:tc>
        <w:tc>
          <w:tcPr>
            <w:tcW w:w="2052" w:type="dxa"/>
            <w:tcBorders>
              <w:top w:val="nil"/>
              <w:left w:val="nil"/>
              <w:bottom w:val="single" w:sz="4" w:space="0" w:color="auto"/>
              <w:right w:val="single" w:sz="4" w:space="0" w:color="auto"/>
            </w:tcBorders>
            <w:shd w:val="clear" w:color="auto" w:fill="auto"/>
            <w:vAlign w:val="center"/>
            <w:hideMark/>
          </w:tcPr>
          <w:p w14:paraId="4F81137E" w14:textId="77777777" w:rsidR="005227AA" w:rsidRPr="009E58B3" w:rsidRDefault="005227AA" w:rsidP="005227AA">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Ghee Made From Plant Based (Dalda)</w:t>
            </w:r>
          </w:p>
        </w:tc>
        <w:tc>
          <w:tcPr>
            <w:tcW w:w="692" w:type="dxa"/>
            <w:tcBorders>
              <w:top w:val="nil"/>
              <w:left w:val="nil"/>
              <w:bottom w:val="single" w:sz="4" w:space="0" w:color="auto"/>
              <w:right w:val="single" w:sz="4" w:space="0" w:color="auto"/>
            </w:tcBorders>
            <w:shd w:val="clear" w:color="auto" w:fill="auto"/>
            <w:vAlign w:val="center"/>
            <w:hideMark/>
          </w:tcPr>
          <w:p w14:paraId="25D5B067"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567" w:type="dxa"/>
            <w:tcBorders>
              <w:top w:val="nil"/>
              <w:left w:val="nil"/>
              <w:bottom w:val="single" w:sz="4" w:space="0" w:color="auto"/>
              <w:right w:val="single" w:sz="4" w:space="0" w:color="auto"/>
            </w:tcBorders>
            <w:shd w:val="clear" w:color="auto" w:fill="auto"/>
            <w:vAlign w:val="center"/>
            <w:hideMark/>
          </w:tcPr>
          <w:p w14:paraId="11DD1AEA"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708" w:type="dxa"/>
            <w:tcBorders>
              <w:top w:val="nil"/>
              <w:left w:val="nil"/>
              <w:bottom w:val="single" w:sz="4" w:space="0" w:color="auto"/>
              <w:right w:val="single" w:sz="4" w:space="0" w:color="auto"/>
            </w:tcBorders>
            <w:shd w:val="clear" w:color="auto" w:fill="auto"/>
            <w:vAlign w:val="center"/>
            <w:hideMark/>
          </w:tcPr>
          <w:p w14:paraId="6A5E3F06"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13</w:t>
            </w:r>
          </w:p>
        </w:tc>
        <w:tc>
          <w:tcPr>
            <w:tcW w:w="511" w:type="dxa"/>
            <w:tcBorders>
              <w:top w:val="nil"/>
              <w:left w:val="nil"/>
              <w:bottom w:val="single" w:sz="4" w:space="0" w:color="auto"/>
              <w:right w:val="single" w:sz="4" w:space="0" w:color="auto"/>
            </w:tcBorders>
            <w:shd w:val="clear" w:color="auto" w:fill="auto"/>
            <w:vAlign w:val="center"/>
            <w:hideMark/>
          </w:tcPr>
          <w:p w14:paraId="3CA4B5FA"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w:t>
            </w:r>
          </w:p>
        </w:tc>
        <w:tc>
          <w:tcPr>
            <w:tcW w:w="436" w:type="dxa"/>
            <w:tcBorders>
              <w:top w:val="nil"/>
              <w:left w:val="nil"/>
              <w:bottom w:val="single" w:sz="4" w:space="0" w:color="auto"/>
              <w:right w:val="single" w:sz="4" w:space="0" w:color="auto"/>
            </w:tcBorders>
            <w:shd w:val="clear" w:color="auto" w:fill="auto"/>
            <w:vAlign w:val="center"/>
            <w:hideMark/>
          </w:tcPr>
          <w:p w14:paraId="15E607C6"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18</w:t>
            </w:r>
          </w:p>
        </w:tc>
        <w:tc>
          <w:tcPr>
            <w:tcW w:w="624" w:type="dxa"/>
            <w:tcBorders>
              <w:top w:val="nil"/>
              <w:left w:val="nil"/>
              <w:bottom w:val="single" w:sz="4" w:space="0" w:color="auto"/>
              <w:right w:val="single" w:sz="4" w:space="0" w:color="auto"/>
            </w:tcBorders>
            <w:shd w:val="clear" w:color="auto" w:fill="auto"/>
            <w:vAlign w:val="center"/>
            <w:hideMark/>
          </w:tcPr>
          <w:p w14:paraId="34C4E323"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9</w:t>
            </w:r>
          </w:p>
        </w:tc>
        <w:tc>
          <w:tcPr>
            <w:tcW w:w="436" w:type="dxa"/>
            <w:tcBorders>
              <w:top w:val="nil"/>
              <w:left w:val="nil"/>
              <w:bottom w:val="single" w:sz="4" w:space="0" w:color="auto"/>
              <w:right w:val="single" w:sz="4" w:space="0" w:color="auto"/>
            </w:tcBorders>
            <w:shd w:val="clear" w:color="auto" w:fill="auto"/>
            <w:vAlign w:val="center"/>
            <w:hideMark/>
          </w:tcPr>
          <w:p w14:paraId="004A9600"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37</w:t>
            </w:r>
          </w:p>
        </w:tc>
        <w:tc>
          <w:tcPr>
            <w:tcW w:w="687" w:type="dxa"/>
            <w:tcBorders>
              <w:top w:val="nil"/>
              <w:left w:val="nil"/>
              <w:bottom w:val="single" w:sz="4" w:space="0" w:color="auto"/>
              <w:right w:val="single" w:sz="4" w:space="0" w:color="auto"/>
            </w:tcBorders>
            <w:shd w:val="clear" w:color="auto" w:fill="auto"/>
            <w:vAlign w:val="center"/>
            <w:hideMark/>
          </w:tcPr>
          <w:p w14:paraId="48694123"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19</w:t>
            </w:r>
          </w:p>
        </w:tc>
        <w:tc>
          <w:tcPr>
            <w:tcW w:w="708" w:type="dxa"/>
            <w:tcBorders>
              <w:top w:val="nil"/>
              <w:left w:val="nil"/>
              <w:bottom w:val="single" w:sz="4" w:space="0" w:color="auto"/>
              <w:right w:val="single" w:sz="4" w:space="0" w:color="auto"/>
            </w:tcBorders>
            <w:shd w:val="clear" w:color="auto" w:fill="auto"/>
            <w:vAlign w:val="center"/>
            <w:hideMark/>
          </w:tcPr>
          <w:p w14:paraId="08F4ABF8"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112</w:t>
            </w:r>
          </w:p>
        </w:tc>
        <w:tc>
          <w:tcPr>
            <w:tcW w:w="851" w:type="dxa"/>
            <w:tcBorders>
              <w:top w:val="nil"/>
              <w:left w:val="nil"/>
              <w:bottom w:val="single" w:sz="4" w:space="0" w:color="auto"/>
              <w:right w:val="single" w:sz="4" w:space="0" w:color="auto"/>
            </w:tcBorders>
            <w:shd w:val="clear" w:color="auto" w:fill="auto"/>
            <w:vAlign w:val="center"/>
            <w:hideMark/>
          </w:tcPr>
          <w:p w14:paraId="2D75F933"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56</w:t>
            </w:r>
          </w:p>
        </w:tc>
      </w:tr>
      <w:tr w:rsidR="00D96E08" w:rsidRPr="009E58B3" w14:paraId="552D2DFE" w14:textId="77777777" w:rsidTr="00D96E08">
        <w:trPr>
          <w:trHeight w:val="300"/>
        </w:trPr>
        <w:tc>
          <w:tcPr>
            <w:tcW w:w="512" w:type="dxa"/>
            <w:tcBorders>
              <w:top w:val="nil"/>
              <w:left w:val="single" w:sz="4" w:space="0" w:color="auto"/>
              <w:bottom w:val="single" w:sz="4" w:space="0" w:color="auto"/>
              <w:right w:val="single" w:sz="4" w:space="0" w:color="auto"/>
            </w:tcBorders>
            <w:shd w:val="clear" w:color="auto" w:fill="auto"/>
            <w:vAlign w:val="center"/>
          </w:tcPr>
          <w:p w14:paraId="6E1D843C" w14:textId="15F6FD09"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10</w:t>
            </w:r>
          </w:p>
        </w:tc>
        <w:tc>
          <w:tcPr>
            <w:tcW w:w="2052" w:type="dxa"/>
            <w:tcBorders>
              <w:top w:val="nil"/>
              <w:left w:val="nil"/>
              <w:bottom w:val="single" w:sz="4" w:space="0" w:color="auto"/>
              <w:right w:val="single" w:sz="4" w:space="0" w:color="auto"/>
            </w:tcBorders>
            <w:shd w:val="clear" w:color="auto" w:fill="auto"/>
            <w:vAlign w:val="center"/>
            <w:hideMark/>
          </w:tcPr>
          <w:p w14:paraId="7D66E51C" w14:textId="77777777" w:rsidR="005227AA" w:rsidRPr="009E58B3" w:rsidRDefault="005227AA" w:rsidP="005227AA">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Desserts</w:t>
            </w:r>
          </w:p>
        </w:tc>
        <w:tc>
          <w:tcPr>
            <w:tcW w:w="692" w:type="dxa"/>
            <w:tcBorders>
              <w:top w:val="nil"/>
              <w:left w:val="nil"/>
              <w:bottom w:val="single" w:sz="4" w:space="0" w:color="auto"/>
              <w:right w:val="single" w:sz="4" w:space="0" w:color="auto"/>
            </w:tcBorders>
            <w:shd w:val="clear" w:color="auto" w:fill="auto"/>
            <w:vAlign w:val="center"/>
            <w:hideMark/>
          </w:tcPr>
          <w:p w14:paraId="6F7051FD"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67" w:type="dxa"/>
            <w:tcBorders>
              <w:top w:val="nil"/>
              <w:left w:val="nil"/>
              <w:bottom w:val="single" w:sz="4" w:space="0" w:color="auto"/>
              <w:right w:val="single" w:sz="4" w:space="0" w:color="auto"/>
            </w:tcBorders>
            <w:shd w:val="clear" w:color="auto" w:fill="auto"/>
            <w:vAlign w:val="center"/>
            <w:hideMark/>
          </w:tcPr>
          <w:p w14:paraId="430649A0"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708" w:type="dxa"/>
            <w:tcBorders>
              <w:top w:val="nil"/>
              <w:left w:val="nil"/>
              <w:bottom w:val="single" w:sz="4" w:space="0" w:color="auto"/>
              <w:right w:val="single" w:sz="4" w:space="0" w:color="auto"/>
            </w:tcBorders>
            <w:shd w:val="clear" w:color="auto" w:fill="auto"/>
            <w:vAlign w:val="center"/>
            <w:hideMark/>
          </w:tcPr>
          <w:p w14:paraId="63435C8F"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511" w:type="dxa"/>
            <w:tcBorders>
              <w:top w:val="nil"/>
              <w:left w:val="nil"/>
              <w:bottom w:val="single" w:sz="4" w:space="0" w:color="auto"/>
              <w:right w:val="single" w:sz="4" w:space="0" w:color="auto"/>
            </w:tcBorders>
            <w:shd w:val="clear" w:color="auto" w:fill="auto"/>
            <w:vAlign w:val="center"/>
            <w:hideMark/>
          </w:tcPr>
          <w:p w14:paraId="2A42C732"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436" w:type="dxa"/>
            <w:tcBorders>
              <w:top w:val="nil"/>
              <w:left w:val="nil"/>
              <w:bottom w:val="single" w:sz="4" w:space="0" w:color="auto"/>
              <w:right w:val="single" w:sz="4" w:space="0" w:color="auto"/>
            </w:tcBorders>
            <w:shd w:val="clear" w:color="auto" w:fill="auto"/>
            <w:vAlign w:val="center"/>
            <w:hideMark/>
          </w:tcPr>
          <w:p w14:paraId="5EE09C8F"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624" w:type="dxa"/>
            <w:tcBorders>
              <w:top w:val="nil"/>
              <w:left w:val="nil"/>
              <w:bottom w:val="single" w:sz="4" w:space="0" w:color="auto"/>
              <w:right w:val="single" w:sz="4" w:space="0" w:color="auto"/>
            </w:tcBorders>
            <w:shd w:val="clear" w:color="auto" w:fill="auto"/>
            <w:vAlign w:val="center"/>
            <w:hideMark/>
          </w:tcPr>
          <w:p w14:paraId="69E2FA28"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436" w:type="dxa"/>
            <w:tcBorders>
              <w:top w:val="nil"/>
              <w:left w:val="nil"/>
              <w:bottom w:val="single" w:sz="4" w:space="0" w:color="auto"/>
              <w:right w:val="single" w:sz="4" w:space="0" w:color="auto"/>
            </w:tcBorders>
            <w:shd w:val="clear" w:color="auto" w:fill="auto"/>
            <w:vAlign w:val="center"/>
            <w:hideMark/>
          </w:tcPr>
          <w:p w14:paraId="43A3B310"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60</w:t>
            </w:r>
          </w:p>
        </w:tc>
        <w:tc>
          <w:tcPr>
            <w:tcW w:w="687" w:type="dxa"/>
            <w:tcBorders>
              <w:top w:val="nil"/>
              <w:left w:val="nil"/>
              <w:bottom w:val="single" w:sz="4" w:space="0" w:color="auto"/>
              <w:right w:val="single" w:sz="4" w:space="0" w:color="auto"/>
            </w:tcBorders>
            <w:shd w:val="clear" w:color="auto" w:fill="auto"/>
            <w:vAlign w:val="center"/>
            <w:hideMark/>
          </w:tcPr>
          <w:p w14:paraId="7A19412E"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30</w:t>
            </w:r>
          </w:p>
        </w:tc>
        <w:tc>
          <w:tcPr>
            <w:tcW w:w="708" w:type="dxa"/>
            <w:tcBorders>
              <w:top w:val="nil"/>
              <w:left w:val="nil"/>
              <w:bottom w:val="single" w:sz="4" w:space="0" w:color="auto"/>
              <w:right w:val="single" w:sz="4" w:space="0" w:color="auto"/>
            </w:tcBorders>
            <w:shd w:val="clear" w:color="auto" w:fill="auto"/>
            <w:vAlign w:val="center"/>
            <w:hideMark/>
          </w:tcPr>
          <w:p w14:paraId="35E66FC8"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120</w:t>
            </w:r>
          </w:p>
        </w:tc>
        <w:tc>
          <w:tcPr>
            <w:tcW w:w="851" w:type="dxa"/>
            <w:tcBorders>
              <w:top w:val="nil"/>
              <w:left w:val="nil"/>
              <w:bottom w:val="single" w:sz="4" w:space="0" w:color="auto"/>
              <w:right w:val="single" w:sz="4" w:space="0" w:color="auto"/>
            </w:tcBorders>
            <w:shd w:val="clear" w:color="auto" w:fill="auto"/>
            <w:vAlign w:val="center"/>
            <w:hideMark/>
          </w:tcPr>
          <w:p w14:paraId="645B1F0D"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60</w:t>
            </w:r>
          </w:p>
        </w:tc>
      </w:tr>
      <w:tr w:rsidR="00D96E08" w:rsidRPr="009E58B3" w14:paraId="0F88BCF0" w14:textId="77777777" w:rsidTr="00D96E08">
        <w:trPr>
          <w:trHeight w:val="900"/>
        </w:trPr>
        <w:tc>
          <w:tcPr>
            <w:tcW w:w="512" w:type="dxa"/>
            <w:tcBorders>
              <w:top w:val="nil"/>
              <w:left w:val="single" w:sz="4" w:space="0" w:color="auto"/>
              <w:bottom w:val="single" w:sz="4" w:space="0" w:color="auto"/>
              <w:right w:val="single" w:sz="4" w:space="0" w:color="auto"/>
            </w:tcBorders>
            <w:shd w:val="clear" w:color="auto" w:fill="auto"/>
            <w:vAlign w:val="center"/>
          </w:tcPr>
          <w:p w14:paraId="3982FB66" w14:textId="61E9593A"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11</w:t>
            </w:r>
          </w:p>
        </w:tc>
        <w:tc>
          <w:tcPr>
            <w:tcW w:w="2052" w:type="dxa"/>
            <w:tcBorders>
              <w:top w:val="nil"/>
              <w:left w:val="nil"/>
              <w:bottom w:val="single" w:sz="4" w:space="0" w:color="auto"/>
              <w:right w:val="single" w:sz="4" w:space="0" w:color="auto"/>
            </w:tcBorders>
            <w:shd w:val="clear" w:color="auto" w:fill="auto"/>
            <w:vAlign w:val="center"/>
            <w:hideMark/>
          </w:tcPr>
          <w:p w14:paraId="70F35CE8" w14:textId="77777777" w:rsidR="005227AA" w:rsidRPr="009E58B3" w:rsidRDefault="005227AA" w:rsidP="005227AA">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Plant Based Cheddar Cheese</w:t>
            </w:r>
          </w:p>
        </w:tc>
        <w:tc>
          <w:tcPr>
            <w:tcW w:w="692" w:type="dxa"/>
            <w:tcBorders>
              <w:top w:val="nil"/>
              <w:left w:val="nil"/>
              <w:bottom w:val="single" w:sz="4" w:space="0" w:color="auto"/>
              <w:right w:val="single" w:sz="4" w:space="0" w:color="auto"/>
            </w:tcBorders>
            <w:shd w:val="clear" w:color="auto" w:fill="auto"/>
            <w:vAlign w:val="center"/>
            <w:hideMark/>
          </w:tcPr>
          <w:p w14:paraId="43401CDA"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29</w:t>
            </w:r>
          </w:p>
        </w:tc>
        <w:tc>
          <w:tcPr>
            <w:tcW w:w="567" w:type="dxa"/>
            <w:tcBorders>
              <w:top w:val="nil"/>
              <w:left w:val="nil"/>
              <w:bottom w:val="single" w:sz="4" w:space="0" w:color="auto"/>
              <w:right w:val="single" w:sz="4" w:space="0" w:color="auto"/>
            </w:tcBorders>
            <w:shd w:val="clear" w:color="auto" w:fill="auto"/>
            <w:vAlign w:val="center"/>
            <w:hideMark/>
          </w:tcPr>
          <w:p w14:paraId="0D9FB8AE"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c>
          <w:tcPr>
            <w:tcW w:w="708" w:type="dxa"/>
            <w:tcBorders>
              <w:top w:val="nil"/>
              <w:left w:val="nil"/>
              <w:bottom w:val="single" w:sz="4" w:space="0" w:color="auto"/>
              <w:right w:val="single" w:sz="4" w:space="0" w:color="auto"/>
            </w:tcBorders>
            <w:shd w:val="clear" w:color="auto" w:fill="auto"/>
            <w:vAlign w:val="center"/>
            <w:hideMark/>
          </w:tcPr>
          <w:p w14:paraId="437CAAC0"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25</w:t>
            </w:r>
          </w:p>
        </w:tc>
        <w:tc>
          <w:tcPr>
            <w:tcW w:w="511" w:type="dxa"/>
            <w:tcBorders>
              <w:top w:val="nil"/>
              <w:left w:val="nil"/>
              <w:bottom w:val="single" w:sz="4" w:space="0" w:color="auto"/>
              <w:right w:val="single" w:sz="4" w:space="0" w:color="auto"/>
            </w:tcBorders>
            <w:shd w:val="clear" w:color="auto" w:fill="auto"/>
            <w:vAlign w:val="center"/>
            <w:hideMark/>
          </w:tcPr>
          <w:p w14:paraId="20AF62CA"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13</w:t>
            </w:r>
          </w:p>
        </w:tc>
        <w:tc>
          <w:tcPr>
            <w:tcW w:w="436" w:type="dxa"/>
            <w:tcBorders>
              <w:top w:val="nil"/>
              <w:left w:val="nil"/>
              <w:bottom w:val="single" w:sz="4" w:space="0" w:color="auto"/>
              <w:right w:val="single" w:sz="4" w:space="0" w:color="auto"/>
            </w:tcBorders>
            <w:shd w:val="clear" w:color="auto" w:fill="auto"/>
            <w:vAlign w:val="center"/>
            <w:hideMark/>
          </w:tcPr>
          <w:p w14:paraId="036DAD76"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30</w:t>
            </w:r>
          </w:p>
        </w:tc>
        <w:tc>
          <w:tcPr>
            <w:tcW w:w="624" w:type="dxa"/>
            <w:tcBorders>
              <w:top w:val="nil"/>
              <w:left w:val="nil"/>
              <w:bottom w:val="single" w:sz="4" w:space="0" w:color="auto"/>
              <w:right w:val="single" w:sz="4" w:space="0" w:color="auto"/>
            </w:tcBorders>
            <w:shd w:val="clear" w:color="auto" w:fill="auto"/>
            <w:vAlign w:val="center"/>
            <w:hideMark/>
          </w:tcPr>
          <w:p w14:paraId="21A445AF"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c>
          <w:tcPr>
            <w:tcW w:w="436" w:type="dxa"/>
            <w:tcBorders>
              <w:top w:val="nil"/>
              <w:left w:val="nil"/>
              <w:bottom w:val="single" w:sz="4" w:space="0" w:color="auto"/>
              <w:right w:val="single" w:sz="4" w:space="0" w:color="auto"/>
            </w:tcBorders>
            <w:shd w:val="clear" w:color="auto" w:fill="auto"/>
            <w:vAlign w:val="center"/>
            <w:hideMark/>
          </w:tcPr>
          <w:p w14:paraId="36121ECB"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28</w:t>
            </w:r>
          </w:p>
        </w:tc>
        <w:tc>
          <w:tcPr>
            <w:tcW w:w="687" w:type="dxa"/>
            <w:tcBorders>
              <w:top w:val="nil"/>
              <w:left w:val="nil"/>
              <w:bottom w:val="single" w:sz="4" w:space="0" w:color="auto"/>
              <w:right w:val="single" w:sz="4" w:space="0" w:color="auto"/>
            </w:tcBorders>
            <w:shd w:val="clear" w:color="auto" w:fill="auto"/>
            <w:vAlign w:val="center"/>
            <w:hideMark/>
          </w:tcPr>
          <w:p w14:paraId="703431E0"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14</w:t>
            </w:r>
          </w:p>
        </w:tc>
        <w:tc>
          <w:tcPr>
            <w:tcW w:w="708" w:type="dxa"/>
            <w:tcBorders>
              <w:top w:val="nil"/>
              <w:left w:val="nil"/>
              <w:bottom w:val="single" w:sz="4" w:space="0" w:color="auto"/>
              <w:right w:val="single" w:sz="4" w:space="0" w:color="auto"/>
            </w:tcBorders>
            <w:shd w:val="clear" w:color="auto" w:fill="auto"/>
            <w:vAlign w:val="center"/>
            <w:hideMark/>
          </w:tcPr>
          <w:p w14:paraId="1D6A604E"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88</w:t>
            </w:r>
          </w:p>
        </w:tc>
        <w:tc>
          <w:tcPr>
            <w:tcW w:w="851" w:type="dxa"/>
            <w:tcBorders>
              <w:top w:val="nil"/>
              <w:left w:val="nil"/>
              <w:bottom w:val="single" w:sz="4" w:space="0" w:color="auto"/>
              <w:right w:val="single" w:sz="4" w:space="0" w:color="auto"/>
            </w:tcBorders>
            <w:shd w:val="clear" w:color="auto" w:fill="auto"/>
            <w:vAlign w:val="center"/>
            <w:hideMark/>
          </w:tcPr>
          <w:p w14:paraId="14FD429E"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44</w:t>
            </w:r>
          </w:p>
        </w:tc>
      </w:tr>
    </w:tbl>
    <w:p w14:paraId="2C7AC5FA" w14:textId="77777777" w:rsidR="002C38A7" w:rsidRPr="009E58B3" w:rsidRDefault="002C38A7" w:rsidP="005035E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9E58B3">
        <w:rPr>
          <w:rFonts w:ascii="Times New Roman" w:eastAsia="Times New Roman" w:hAnsi="Times New Roman" w:cs="Times New Roman"/>
          <w:kern w:val="0"/>
          <w:sz w:val="24"/>
          <w:szCs w:val="24"/>
          <w:lang w:eastAsia="en-IN" w:bidi="gu-IN"/>
          <w14:ligatures w14:val="none"/>
        </w:rPr>
        <w:t>The survey reveals a strong consumer awareness of traditional dairy products such as packed milk, cow milk, buffalo milk, ghee made from milk, ice cream, milk-based cheese, and milk butter, where more than 85–90% of respondents reported being fully aware. For example, 87% were fully aware of packed milk, 90% for ghee made from milk, and 85% for milk processed cheese. These findings suggest that conventional dairy products have a well-established presence and are widely recognized by the population.</w:t>
      </w:r>
    </w:p>
    <w:p w14:paraId="7D09D0CC" w14:textId="77777777" w:rsidR="002C38A7" w:rsidRPr="009E58B3" w:rsidRDefault="002C38A7" w:rsidP="005035E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9E58B3">
        <w:rPr>
          <w:rFonts w:ascii="Times New Roman" w:eastAsia="Times New Roman" w:hAnsi="Times New Roman" w:cs="Times New Roman"/>
          <w:kern w:val="0"/>
          <w:sz w:val="24"/>
          <w:szCs w:val="24"/>
          <w:lang w:eastAsia="en-IN" w:bidi="gu-IN"/>
          <w14:ligatures w14:val="none"/>
        </w:rPr>
        <w:t>In contrast, plant-based milk alternatives such as almond milk, rice milk, oat milk, and plant-based cheddar cheese show considerably lower awareness. Only 24% of respondents were fully aware of almond milk, and just 15% for rice milk. Oat milk had 20% full awareness and a significant 33% of people were slightly unaware. This highlights a gap in consumer education or exposure to newer, plant-based alternatives, indicating an opportunity for brands to expand awareness in this segment.</w:t>
      </w:r>
    </w:p>
    <w:p w14:paraId="7C9C1F29" w14:textId="77777777" w:rsidR="002C38A7" w:rsidRPr="009E58B3" w:rsidRDefault="002C38A7" w:rsidP="005035E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9E58B3">
        <w:rPr>
          <w:rFonts w:ascii="Times New Roman" w:eastAsia="Times New Roman" w:hAnsi="Times New Roman" w:cs="Times New Roman"/>
          <w:kern w:val="0"/>
          <w:sz w:val="24"/>
          <w:szCs w:val="24"/>
          <w:lang w:eastAsia="en-IN" w:bidi="gu-IN"/>
          <w14:ligatures w14:val="none"/>
        </w:rPr>
        <w:t>Some products like soybean milk and coconut milk fall in a moderate awareness category. About 39% of respondents were fully aware of soybean milk, and 35% for coconut milk. Meanwhile, butter and ghee alternatives such as olive butter, coconut butter, and dalda (plant-based ghee) had mixed results—while 56% were fully aware of dalda, olive butter had a high 29% rate of full unawareness. These results point to the fact that while traditional dairy dominates in recognition, there is a growing, albeit uneven, awareness of plant-based substitutes.</w:t>
      </w:r>
    </w:p>
    <w:p w14:paraId="1380970C" w14:textId="03E60E3A" w:rsidR="007A465B" w:rsidRDefault="002C38A7" w:rsidP="005035E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9E58B3">
        <w:rPr>
          <w:rFonts w:ascii="Times New Roman" w:eastAsia="Times New Roman" w:hAnsi="Times New Roman" w:cs="Times New Roman"/>
          <w:kern w:val="0"/>
          <w:sz w:val="24"/>
          <w:szCs w:val="24"/>
          <w:lang w:eastAsia="en-IN" w:bidi="gu-IN"/>
          <w14:ligatures w14:val="none"/>
        </w:rPr>
        <w:t xml:space="preserve">Overall, the study indicates a clear divide between awareness of traditional dairy and newer, plant-based products. While dairy continues to enjoy high consumer recognition, emerging alternatives still face challenges in market penetration and consumer understanding. These </w:t>
      </w:r>
      <w:r w:rsidRPr="009E58B3">
        <w:rPr>
          <w:rFonts w:ascii="Times New Roman" w:eastAsia="Times New Roman" w:hAnsi="Times New Roman" w:cs="Times New Roman"/>
          <w:kern w:val="0"/>
          <w:sz w:val="24"/>
          <w:szCs w:val="24"/>
          <w:lang w:eastAsia="en-IN" w:bidi="gu-IN"/>
          <w14:ligatures w14:val="none"/>
        </w:rPr>
        <w:lastRenderedPageBreak/>
        <w:t>insights can help guide targeted educational and promotional strategies to boost visibility for lesser-known products.</w:t>
      </w:r>
    </w:p>
    <w:p w14:paraId="3F97ED6F" w14:textId="5A801691" w:rsidR="00795036" w:rsidRPr="009E58B3" w:rsidRDefault="00795036" w:rsidP="005035E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795036">
        <w:rPr>
          <w:rFonts w:ascii="Times New Roman" w:eastAsia="Times New Roman" w:hAnsi="Times New Roman" w:cs="Times New Roman"/>
          <w:kern w:val="0"/>
          <w:sz w:val="24"/>
          <w:szCs w:val="24"/>
          <w:lang w:eastAsia="en-IN" w:bidi="gu-IN"/>
          <w14:ligatures w14:val="none"/>
        </w:rPr>
        <w:t xml:space="preserve">The </w:t>
      </w:r>
      <w:r>
        <w:rPr>
          <w:rFonts w:ascii="Times New Roman" w:eastAsia="Times New Roman" w:hAnsi="Times New Roman" w:cs="Times New Roman"/>
          <w:kern w:val="0"/>
          <w:sz w:val="24"/>
          <w:szCs w:val="24"/>
          <w:lang w:eastAsia="en-IN" w:bidi="gu-IN"/>
          <w14:ligatures w14:val="none"/>
        </w:rPr>
        <w:t>Below</w:t>
      </w:r>
      <w:r w:rsidRPr="00795036">
        <w:rPr>
          <w:rFonts w:ascii="Times New Roman" w:eastAsia="Times New Roman" w:hAnsi="Times New Roman" w:cs="Times New Roman"/>
          <w:kern w:val="0"/>
          <w:sz w:val="24"/>
          <w:szCs w:val="24"/>
          <w:lang w:eastAsia="en-IN" w:bidi="gu-IN"/>
          <w14:ligatures w14:val="none"/>
        </w:rPr>
        <w:t xml:space="preserve"> table outlines the respondents' nutritional awareness of various milk, dairy products, and plant-based alternatives. Awareness levels are categorized from "Fully Unaware" to "Fully Aware," offering insights into how well consumers understand the health and nutritional value of both traditional dairy and newer plant-based options.</w:t>
      </w:r>
    </w:p>
    <w:tbl>
      <w:tblPr>
        <w:tblW w:w="8300" w:type="dxa"/>
        <w:jc w:val="center"/>
        <w:tblLook w:val="04A0" w:firstRow="1" w:lastRow="0" w:firstColumn="1" w:lastColumn="0" w:noHBand="0" w:noVBand="1"/>
      </w:tblPr>
      <w:tblGrid>
        <w:gridCol w:w="577"/>
        <w:gridCol w:w="2320"/>
        <w:gridCol w:w="641"/>
        <w:gridCol w:w="505"/>
        <w:gridCol w:w="585"/>
        <w:gridCol w:w="560"/>
        <w:gridCol w:w="497"/>
        <w:gridCol w:w="498"/>
        <w:gridCol w:w="497"/>
        <w:gridCol w:w="498"/>
        <w:gridCol w:w="623"/>
        <w:gridCol w:w="499"/>
      </w:tblGrid>
      <w:tr w:rsidR="00A85AA7" w:rsidRPr="009E58B3" w14:paraId="2A5BAC6C" w14:textId="77777777" w:rsidTr="009A0DAF">
        <w:trPr>
          <w:trHeight w:val="302"/>
          <w:jc w:val="center"/>
        </w:trPr>
        <w:tc>
          <w:tcPr>
            <w:tcW w:w="830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D25B347" w14:textId="327F7B1B" w:rsidR="00A85AA7" w:rsidRPr="009E58B3" w:rsidRDefault="00C44C46" w:rsidP="00B94329">
            <w:pPr>
              <w:spacing w:after="0" w:line="240" w:lineRule="auto"/>
              <w:jc w:val="center"/>
              <w:rPr>
                <w:rFonts w:ascii="Times New Roman" w:eastAsia="Times New Roman" w:hAnsi="Times New Roman" w:cs="Times New Roman"/>
                <w:color w:val="202124"/>
                <w:sz w:val="20"/>
                <w:szCs w:val="20"/>
                <w:lang w:eastAsia="en-IN"/>
              </w:rPr>
            </w:pPr>
            <w:r>
              <w:rPr>
                <w:rFonts w:ascii="Times New Roman" w:eastAsia="Times New Roman" w:hAnsi="Times New Roman" w:cs="Times New Roman"/>
                <w:color w:val="202124"/>
                <w:sz w:val="20"/>
                <w:szCs w:val="20"/>
                <w:lang w:eastAsia="en-IN"/>
              </w:rPr>
              <w:t>Table.3</w:t>
            </w:r>
            <w:r w:rsidR="003823C1">
              <w:rPr>
                <w:rFonts w:ascii="Times New Roman" w:eastAsia="Times New Roman" w:hAnsi="Times New Roman" w:cs="Times New Roman"/>
                <w:color w:val="202124"/>
                <w:sz w:val="20"/>
                <w:szCs w:val="20"/>
                <w:lang w:eastAsia="en-IN"/>
              </w:rPr>
              <w:t xml:space="preserve"> Awareness About Nutritional Qualification of Dairy and Dairy Alternative Products Among</w:t>
            </w:r>
            <w:r w:rsidR="007507B4">
              <w:rPr>
                <w:rFonts w:ascii="Times New Roman" w:eastAsia="Times New Roman" w:hAnsi="Times New Roman" w:cs="Times New Roman"/>
                <w:color w:val="202124"/>
                <w:sz w:val="20"/>
                <w:szCs w:val="20"/>
                <w:lang w:eastAsia="en-IN"/>
              </w:rPr>
              <w:t xml:space="preserve"> t</w:t>
            </w:r>
            <w:r w:rsidR="003823C1">
              <w:rPr>
                <w:rFonts w:ascii="Times New Roman" w:eastAsia="Times New Roman" w:hAnsi="Times New Roman" w:cs="Times New Roman"/>
                <w:color w:val="202124"/>
                <w:sz w:val="20"/>
                <w:szCs w:val="20"/>
                <w:lang w:eastAsia="en-IN"/>
              </w:rPr>
              <w:t>he Respondents                                                                                         (n=200)</w:t>
            </w:r>
          </w:p>
        </w:tc>
      </w:tr>
      <w:tr w:rsidR="00A85AA7" w:rsidRPr="009E58B3" w14:paraId="2796AF72" w14:textId="77777777" w:rsidTr="009A0DAF">
        <w:trPr>
          <w:trHeight w:val="302"/>
          <w:jc w:val="center"/>
        </w:trPr>
        <w:tc>
          <w:tcPr>
            <w:tcW w:w="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DF5FCE" w14:textId="77777777" w:rsidR="00A85AA7" w:rsidRPr="009E58B3" w:rsidRDefault="00A85AA7" w:rsidP="00B94329">
            <w:pPr>
              <w:spacing w:after="0" w:line="240" w:lineRule="auto"/>
              <w:jc w:val="center"/>
              <w:rPr>
                <w:rFonts w:ascii="Times New Roman" w:eastAsia="Times New Roman" w:hAnsi="Times New Roman" w:cs="Times New Roman"/>
                <w:color w:val="000000"/>
                <w:sz w:val="20"/>
                <w:szCs w:val="20"/>
                <w:lang w:eastAsia="en-IN"/>
              </w:rPr>
            </w:pPr>
            <w:r w:rsidRPr="009E58B3">
              <w:rPr>
                <w:rFonts w:ascii="Times New Roman" w:eastAsia="Times New Roman" w:hAnsi="Times New Roman" w:cs="Times New Roman"/>
                <w:color w:val="000000"/>
                <w:sz w:val="20"/>
                <w:szCs w:val="20"/>
                <w:lang w:eastAsia="en-IN"/>
              </w:rPr>
              <w:t>Sr. No.</w:t>
            </w:r>
          </w:p>
        </w:tc>
        <w:tc>
          <w:tcPr>
            <w:tcW w:w="2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6B37ED" w14:textId="77777777" w:rsidR="00A85AA7" w:rsidRPr="009E58B3" w:rsidRDefault="00A85AA7" w:rsidP="00B94329">
            <w:pPr>
              <w:spacing w:after="0" w:line="240" w:lineRule="auto"/>
              <w:rPr>
                <w:rFonts w:ascii="Times New Roman" w:eastAsia="Times New Roman" w:hAnsi="Times New Roman" w:cs="Times New Roman"/>
                <w:color w:val="202124"/>
                <w:sz w:val="20"/>
                <w:szCs w:val="20"/>
                <w:lang w:eastAsia="en-IN"/>
              </w:rPr>
            </w:pPr>
            <w:r w:rsidRPr="009E58B3">
              <w:rPr>
                <w:rFonts w:ascii="Times New Roman" w:eastAsia="Times New Roman" w:hAnsi="Times New Roman" w:cs="Times New Roman"/>
                <w:color w:val="202124"/>
                <w:sz w:val="20"/>
                <w:szCs w:val="20"/>
                <w:lang w:eastAsia="en-IN"/>
              </w:rPr>
              <w:t>Nutritional Awareness</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2F4D73FD" w14:textId="77777777" w:rsidR="00A85AA7" w:rsidRPr="009E58B3" w:rsidRDefault="00A85AA7" w:rsidP="00B94329">
            <w:pPr>
              <w:spacing w:after="0" w:line="240" w:lineRule="auto"/>
              <w:jc w:val="center"/>
              <w:rPr>
                <w:rFonts w:ascii="Times New Roman" w:eastAsia="Times New Roman" w:hAnsi="Times New Roman" w:cs="Times New Roman"/>
                <w:color w:val="202124"/>
                <w:sz w:val="20"/>
                <w:szCs w:val="20"/>
                <w:lang w:eastAsia="en-IN"/>
              </w:rPr>
            </w:pPr>
            <w:r w:rsidRPr="009E58B3">
              <w:rPr>
                <w:rFonts w:ascii="Times New Roman" w:eastAsia="Times New Roman" w:hAnsi="Times New Roman" w:cs="Times New Roman"/>
                <w:color w:val="202124"/>
                <w:sz w:val="20"/>
                <w:szCs w:val="20"/>
                <w:lang w:eastAsia="en-IN"/>
              </w:rPr>
              <w:t>Fully Unaware</w:t>
            </w:r>
          </w:p>
        </w:tc>
        <w:tc>
          <w:tcPr>
            <w:tcW w:w="1145" w:type="dxa"/>
            <w:gridSpan w:val="2"/>
            <w:tcBorders>
              <w:top w:val="single" w:sz="4" w:space="0" w:color="auto"/>
              <w:left w:val="nil"/>
              <w:bottom w:val="single" w:sz="4" w:space="0" w:color="auto"/>
              <w:right w:val="single" w:sz="4" w:space="0" w:color="auto"/>
            </w:tcBorders>
            <w:shd w:val="clear" w:color="auto" w:fill="auto"/>
            <w:vAlign w:val="center"/>
            <w:hideMark/>
          </w:tcPr>
          <w:p w14:paraId="4967722C" w14:textId="77777777" w:rsidR="00A85AA7" w:rsidRPr="009E58B3" w:rsidRDefault="00A85AA7" w:rsidP="00B94329">
            <w:pPr>
              <w:spacing w:after="0" w:line="240" w:lineRule="auto"/>
              <w:jc w:val="center"/>
              <w:rPr>
                <w:rFonts w:ascii="Times New Roman" w:eastAsia="Times New Roman" w:hAnsi="Times New Roman" w:cs="Times New Roman"/>
                <w:color w:val="202124"/>
                <w:sz w:val="20"/>
                <w:szCs w:val="20"/>
                <w:lang w:eastAsia="en-IN"/>
              </w:rPr>
            </w:pPr>
            <w:r w:rsidRPr="009E58B3">
              <w:rPr>
                <w:rFonts w:ascii="Times New Roman" w:eastAsia="Times New Roman" w:hAnsi="Times New Roman" w:cs="Times New Roman"/>
                <w:color w:val="202124"/>
                <w:sz w:val="20"/>
                <w:szCs w:val="20"/>
                <w:lang w:eastAsia="en-IN"/>
              </w:rPr>
              <w:t>Slightly Unaware</w:t>
            </w:r>
          </w:p>
        </w:tc>
        <w:tc>
          <w:tcPr>
            <w:tcW w:w="995" w:type="dxa"/>
            <w:gridSpan w:val="2"/>
            <w:tcBorders>
              <w:top w:val="single" w:sz="4" w:space="0" w:color="auto"/>
              <w:left w:val="nil"/>
              <w:bottom w:val="single" w:sz="4" w:space="0" w:color="auto"/>
              <w:right w:val="single" w:sz="4" w:space="0" w:color="auto"/>
            </w:tcBorders>
            <w:shd w:val="clear" w:color="auto" w:fill="auto"/>
            <w:vAlign w:val="center"/>
            <w:hideMark/>
          </w:tcPr>
          <w:p w14:paraId="2093E3D8" w14:textId="77777777" w:rsidR="00A85AA7" w:rsidRPr="009E58B3" w:rsidRDefault="00A85AA7" w:rsidP="00B94329">
            <w:pPr>
              <w:spacing w:after="0" w:line="240" w:lineRule="auto"/>
              <w:jc w:val="center"/>
              <w:rPr>
                <w:rFonts w:ascii="Times New Roman" w:eastAsia="Times New Roman" w:hAnsi="Times New Roman" w:cs="Times New Roman"/>
                <w:color w:val="202124"/>
                <w:sz w:val="20"/>
                <w:szCs w:val="20"/>
                <w:lang w:eastAsia="en-IN"/>
              </w:rPr>
            </w:pPr>
            <w:r w:rsidRPr="009E58B3">
              <w:rPr>
                <w:rFonts w:ascii="Times New Roman" w:eastAsia="Times New Roman" w:hAnsi="Times New Roman" w:cs="Times New Roman"/>
                <w:color w:val="202124"/>
                <w:sz w:val="20"/>
                <w:szCs w:val="20"/>
                <w:lang w:eastAsia="en-IN"/>
              </w:rPr>
              <w:t>Normal Aware</w:t>
            </w:r>
          </w:p>
        </w:tc>
        <w:tc>
          <w:tcPr>
            <w:tcW w:w="995" w:type="dxa"/>
            <w:gridSpan w:val="2"/>
            <w:tcBorders>
              <w:top w:val="single" w:sz="4" w:space="0" w:color="auto"/>
              <w:left w:val="nil"/>
              <w:bottom w:val="single" w:sz="4" w:space="0" w:color="auto"/>
              <w:right w:val="single" w:sz="4" w:space="0" w:color="auto"/>
            </w:tcBorders>
            <w:shd w:val="clear" w:color="auto" w:fill="auto"/>
            <w:vAlign w:val="center"/>
            <w:hideMark/>
          </w:tcPr>
          <w:p w14:paraId="6498917C" w14:textId="77777777" w:rsidR="00A85AA7" w:rsidRPr="009E58B3" w:rsidRDefault="00A85AA7" w:rsidP="00B94329">
            <w:pPr>
              <w:spacing w:after="0" w:line="240" w:lineRule="auto"/>
              <w:jc w:val="center"/>
              <w:rPr>
                <w:rFonts w:ascii="Times New Roman" w:eastAsia="Times New Roman" w:hAnsi="Times New Roman" w:cs="Times New Roman"/>
                <w:color w:val="202124"/>
                <w:sz w:val="20"/>
                <w:szCs w:val="20"/>
                <w:lang w:eastAsia="en-IN"/>
              </w:rPr>
            </w:pPr>
            <w:r w:rsidRPr="009E58B3">
              <w:rPr>
                <w:rFonts w:ascii="Times New Roman" w:eastAsia="Times New Roman" w:hAnsi="Times New Roman" w:cs="Times New Roman"/>
                <w:color w:val="202124"/>
                <w:sz w:val="20"/>
                <w:szCs w:val="20"/>
                <w:lang w:eastAsia="en-IN"/>
              </w:rPr>
              <w:t>Slightly Aware</w:t>
            </w:r>
          </w:p>
        </w:tc>
        <w:tc>
          <w:tcPr>
            <w:tcW w:w="1120" w:type="dxa"/>
            <w:gridSpan w:val="2"/>
            <w:tcBorders>
              <w:top w:val="single" w:sz="4" w:space="0" w:color="auto"/>
              <w:left w:val="nil"/>
              <w:bottom w:val="single" w:sz="4" w:space="0" w:color="auto"/>
              <w:right w:val="single" w:sz="4" w:space="0" w:color="auto"/>
            </w:tcBorders>
            <w:shd w:val="clear" w:color="auto" w:fill="auto"/>
            <w:vAlign w:val="center"/>
            <w:hideMark/>
          </w:tcPr>
          <w:p w14:paraId="4C122ED8" w14:textId="77777777" w:rsidR="00A85AA7" w:rsidRPr="009E58B3" w:rsidRDefault="00A85AA7" w:rsidP="00B94329">
            <w:pPr>
              <w:spacing w:after="0" w:line="240" w:lineRule="auto"/>
              <w:jc w:val="center"/>
              <w:rPr>
                <w:rFonts w:ascii="Times New Roman" w:eastAsia="Times New Roman" w:hAnsi="Times New Roman" w:cs="Times New Roman"/>
                <w:color w:val="202124"/>
                <w:sz w:val="20"/>
                <w:szCs w:val="20"/>
                <w:lang w:eastAsia="en-IN"/>
              </w:rPr>
            </w:pPr>
            <w:r w:rsidRPr="009E58B3">
              <w:rPr>
                <w:rFonts w:ascii="Times New Roman" w:eastAsia="Times New Roman" w:hAnsi="Times New Roman" w:cs="Times New Roman"/>
                <w:color w:val="202124"/>
                <w:sz w:val="20"/>
                <w:szCs w:val="20"/>
                <w:lang w:eastAsia="en-IN"/>
              </w:rPr>
              <w:t>Fully Aware</w:t>
            </w:r>
          </w:p>
        </w:tc>
      </w:tr>
      <w:tr w:rsidR="00A85AA7" w:rsidRPr="009E58B3" w14:paraId="0E376309" w14:textId="77777777" w:rsidTr="009A0DAF">
        <w:trPr>
          <w:trHeight w:val="302"/>
          <w:jc w:val="center"/>
        </w:trPr>
        <w:tc>
          <w:tcPr>
            <w:tcW w:w="577" w:type="dxa"/>
            <w:vMerge/>
            <w:tcBorders>
              <w:top w:val="single" w:sz="4" w:space="0" w:color="auto"/>
              <w:left w:val="single" w:sz="4" w:space="0" w:color="auto"/>
              <w:bottom w:val="single" w:sz="4" w:space="0" w:color="auto"/>
              <w:right w:val="single" w:sz="4" w:space="0" w:color="auto"/>
            </w:tcBorders>
            <w:vAlign w:val="center"/>
            <w:hideMark/>
          </w:tcPr>
          <w:p w14:paraId="5AD5627B"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14:paraId="4730001F" w14:textId="77777777" w:rsidR="00A85AA7" w:rsidRPr="009E58B3" w:rsidRDefault="00A85AA7" w:rsidP="00B94329">
            <w:pPr>
              <w:spacing w:after="0" w:line="240" w:lineRule="auto"/>
              <w:rPr>
                <w:rFonts w:ascii="Times New Roman" w:eastAsia="Times New Roman" w:hAnsi="Times New Roman" w:cs="Times New Roman"/>
                <w:color w:val="202124"/>
                <w:sz w:val="24"/>
                <w:szCs w:val="24"/>
                <w:lang w:eastAsia="en-IN"/>
              </w:rPr>
            </w:pPr>
          </w:p>
        </w:tc>
        <w:tc>
          <w:tcPr>
            <w:tcW w:w="641" w:type="dxa"/>
            <w:tcBorders>
              <w:top w:val="nil"/>
              <w:left w:val="nil"/>
              <w:bottom w:val="single" w:sz="4" w:space="0" w:color="auto"/>
              <w:right w:val="single" w:sz="4" w:space="0" w:color="auto"/>
            </w:tcBorders>
            <w:shd w:val="clear" w:color="auto" w:fill="auto"/>
            <w:vAlign w:val="center"/>
            <w:hideMark/>
          </w:tcPr>
          <w:p w14:paraId="17816D45"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F</w:t>
            </w:r>
          </w:p>
        </w:tc>
        <w:tc>
          <w:tcPr>
            <w:tcW w:w="505" w:type="dxa"/>
            <w:tcBorders>
              <w:top w:val="nil"/>
              <w:left w:val="nil"/>
              <w:bottom w:val="single" w:sz="4" w:space="0" w:color="auto"/>
              <w:right w:val="single" w:sz="4" w:space="0" w:color="auto"/>
            </w:tcBorders>
            <w:shd w:val="clear" w:color="auto" w:fill="auto"/>
            <w:vAlign w:val="center"/>
            <w:hideMark/>
          </w:tcPr>
          <w:p w14:paraId="5B49B8E5"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w:t>
            </w:r>
          </w:p>
        </w:tc>
        <w:tc>
          <w:tcPr>
            <w:tcW w:w="585" w:type="dxa"/>
            <w:tcBorders>
              <w:top w:val="nil"/>
              <w:left w:val="nil"/>
              <w:bottom w:val="single" w:sz="4" w:space="0" w:color="auto"/>
              <w:right w:val="single" w:sz="4" w:space="0" w:color="auto"/>
            </w:tcBorders>
            <w:shd w:val="clear" w:color="auto" w:fill="auto"/>
            <w:vAlign w:val="center"/>
            <w:hideMark/>
          </w:tcPr>
          <w:p w14:paraId="36471850"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F</w:t>
            </w:r>
          </w:p>
        </w:tc>
        <w:tc>
          <w:tcPr>
            <w:tcW w:w="559" w:type="dxa"/>
            <w:tcBorders>
              <w:top w:val="nil"/>
              <w:left w:val="nil"/>
              <w:bottom w:val="single" w:sz="4" w:space="0" w:color="auto"/>
              <w:right w:val="single" w:sz="4" w:space="0" w:color="auto"/>
            </w:tcBorders>
            <w:shd w:val="clear" w:color="auto" w:fill="auto"/>
            <w:vAlign w:val="center"/>
            <w:hideMark/>
          </w:tcPr>
          <w:p w14:paraId="607C76D9"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w:t>
            </w:r>
          </w:p>
        </w:tc>
        <w:tc>
          <w:tcPr>
            <w:tcW w:w="497" w:type="dxa"/>
            <w:tcBorders>
              <w:top w:val="nil"/>
              <w:left w:val="nil"/>
              <w:bottom w:val="single" w:sz="4" w:space="0" w:color="auto"/>
              <w:right w:val="single" w:sz="4" w:space="0" w:color="auto"/>
            </w:tcBorders>
            <w:shd w:val="clear" w:color="auto" w:fill="auto"/>
            <w:vAlign w:val="center"/>
            <w:hideMark/>
          </w:tcPr>
          <w:p w14:paraId="21E84F1B"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F</w:t>
            </w:r>
          </w:p>
        </w:tc>
        <w:tc>
          <w:tcPr>
            <w:tcW w:w="497" w:type="dxa"/>
            <w:tcBorders>
              <w:top w:val="nil"/>
              <w:left w:val="nil"/>
              <w:bottom w:val="single" w:sz="4" w:space="0" w:color="auto"/>
              <w:right w:val="single" w:sz="4" w:space="0" w:color="auto"/>
            </w:tcBorders>
            <w:shd w:val="clear" w:color="auto" w:fill="auto"/>
            <w:vAlign w:val="center"/>
            <w:hideMark/>
          </w:tcPr>
          <w:p w14:paraId="682F8457"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w:t>
            </w:r>
          </w:p>
        </w:tc>
        <w:tc>
          <w:tcPr>
            <w:tcW w:w="497" w:type="dxa"/>
            <w:tcBorders>
              <w:top w:val="nil"/>
              <w:left w:val="nil"/>
              <w:bottom w:val="single" w:sz="4" w:space="0" w:color="auto"/>
              <w:right w:val="single" w:sz="4" w:space="0" w:color="auto"/>
            </w:tcBorders>
            <w:shd w:val="clear" w:color="auto" w:fill="auto"/>
            <w:vAlign w:val="center"/>
            <w:hideMark/>
          </w:tcPr>
          <w:p w14:paraId="01F4ED07"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F</w:t>
            </w:r>
          </w:p>
        </w:tc>
        <w:tc>
          <w:tcPr>
            <w:tcW w:w="497" w:type="dxa"/>
            <w:tcBorders>
              <w:top w:val="nil"/>
              <w:left w:val="nil"/>
              <w:bottom w:val="single" w:sz="4" w:space="0" w:color="auto"/>
              <w:right w:val="single" w:sz="4" w:space="0" w:color="auto"/>
            </w:tcBorders>
            <w:shd w:val="clear" w:color="auto" w:fill="auto"/>
            <w:vAlign w:val="center"/>
            <w:hideMark/>
          </w:tcPr>
          <w:p w14:paraId="2C35DCD7"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w:t>
            </w:r>
          </w:p>
        </w:tc>
        <w:tc>
          <w:tcPr>
            <w:tcW w:w="623" w:type="dxa"/>
            <w:tcBorders>
              <w:top w:val="nil"/>
              <w:left w:val="nil"/>
              <w:bottom w:val="single" w:sz="4" w:space="0" w:color="auto"/>
              <w:right w:val="single" w:sz="4" w:space="0" w:color="auto"/>
            </w:tcBorders>
            <w:shd w:val="clear" w:color="auto" w:fill="auto"/>
            <w:vAlign w:val="center"/>
            <w:hideMark/>
          </w:tcPr>
          <w:p w14:paraId="2965FFE6"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F</w:t>
            </w:r>
          </w:p>
        </w:tc>
        <w:tc>
          <w:tcPr>
            <w:tcW w:w="497" w:type="dxa"/>
            <w:tcBorders>
              <w:top w:val="nil"/>
              <w:left w:val="nil"/>
              <w:bottom w:val="single" w:sz="4" w:space="0" w:color="auto"/>
              <w:right w:val="single" w:sz="4" w:space="0" w:color="auto"/>
            </w:tcBorders>
            <w:shd w:val="clear" w:color="auto" w:fill="auto"/>
            <w:vAlign w:val="center"/>
            <w:hideMark/>
          </w:tcPr>
          <w:p w14:paraId="4916D23A"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w:t>
            </w:r>
          </w:p>
        </w:tc>
      </w:tr>
      <w:tr w:rsidR="00A85AA7" w:rsidRPr="009E58B3" w14:paraId="112A685D" w14:textId="77777777" w:rsidTr="009A0DAF">
        <w:trPr>
          <w:trHeight w:val="229"/>
          <w:jc w:val="center"/>
        </w:trPr>
        <w:tc>
          <w:tcPr>
            <w:tcW w:w="830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3A662D6" w14:textId="4100E7EC" w:rsidR="00A85AA7" w:rsidRPr="003823C1" w:rsidRDefault="003823C1" w:rsidP="00B94329">
            <w:pPr>
              <w:spacing w:after="0" w:line="240" w:lineRule="auto"/>
              <w:jc w:val="center"/>
              <w:rPr>
                <w:rFonts w:ascii="Times New Roman" w:eastAsia="Times New Roman" w:hAnsi="Times New Roman" w:cs="Times New Roman"/>
                <w:b/>
                <w:bCs/>
                <w:color w:val="000000"/>
                <w:sz w:val="24"/>
                <w:szCs w:val="24"/>
                <w:lang w:eastAsia="en-IN"/>
              </w:rPr>
            </w:pPr>
            <w:r w:rsidRPr="003823C1">
              <w:rPr>
                <w:rFonts w:ascii="Times New Roman" w:eastAsia="Times New Roman" w:hAnsi="Times New Roman" w:cs="Times New Roman"/>
                <w:b/>
                <w:bCs/>
                <w:color w:val="000000"/>
                <w:sz w:val="24"/>
                <w:szCs w:val="24"/>
                <w:lang w:eastAsia="en-IN"/>
              </w:rPr>
              <w:t xml:space="preserve">Awareness About Nutritional Qualification Dairy Products Among the Respondents </w:t>
            </w:r>
          </w:p>
        </w:tc>
      </w:tr>
      <w:tr w:rsidR="00A85AA7" w:rsidRPr="009E58B3" w14:paraId="1B07503E" w14:textId="77777777" w:rsidTr="009A0DAF">
        <w:trPr>
          <w:trHeight w:val="575"/>
          <w:jc w:val="center"/>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F0D1C"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w:t>
            </w:r>
          </w:p>
        </w:tc>
        <w:tc>
          <w:tcPr>
            <w:tcW w:w="2320" w:type="dxa"/>
            <w:tcBorders>
              <w:top w:val="nil"/>
              <w:left w:val="nil"/>
              <w:bottom w:val="single" w:sz="4" w:space="0" w:color="auto"/>
              <w:right w:val="single" w:sz="4" w:space="0" w:color="auto"/>
            </w:tcBorders>
            <w:shd w:val="clear" w:color="auto" w:fill="auto"/>
            <w:vAlign w:val="center"/>
            <w:hideMark/>
          </w:tcPr>
          <w:p w14:paraId="7106D7E4" w14:textId="032AC960" w:rsidR="00A85AA7" w:rsidRPr="009E58B3" w:rsidRDefault="00A85AA7" w:rsidP="00B94329">
            <w:pPr>
              <w:spacing w:after="0" w:line="240" w:lineRule="auto"/>
              <w:rPr>
                <w:rFonts w:ascii="Times New Roman" w:eastAsia="Times New Roman" w:hAnsi="Times New Roman" w:cs="Times New Roman"/>
                <w:color w:val="202124"/>
                <w:lang w:eastAsia="en-IN"/>
              </w:rPr>
            </w:pPr>
            <w:r w:rsidRPr="009E58B3">
              <w:rPr>
                <w:rFonts w:ascii="Times New Roman" w:eastAsia="Times New Roman" w:hAnsi="Times New Roman" w:cs="Times New Roman"/>
                <w:color w:val="202124"/>
                <w:lang w:eastAsia="en-IN"/>
              </w:rPr>
              <w:t>Packed Milk (Mix Milk,</w:t>
            </w:r>
            <w:r w:rsidR="007507B4">
              <w:rPr>
                <w:rFonts w:ascii="Times New Roman" w:eastAsia="Times New Roman" w:hAnsi="Times New Roman" w:cs="Times New Roman"/>
                <w:color w:val="202124"/>
                <w:lang w:eastAsia="en-IN"/>
              </w:rPr>
              <w:t xml:space="preserve"> </w:t>
            </w:r>
            <w:r w:rsidRPr="009E58B3">
              <w:rPr>
                <w:rFonts w:ascii="Times New Roman" w:eastAsia="Times New Roman" w:hAnsi="Times New Roman" w:cs="Times New Roman"/>
                <w:color w:val="202124"/>
                <w:lang w:eastAsia="en-IN"/>
              </w:rPr>
              <w:t>Gold, Toned,</w:t>
            </w:r>
            <w:r w:rsidR="007507B4">
              <w:rPr>
                <w:rFonts w:ascii="Times New Roman" w:eastAsia="Times New Roman" w:hAnsi="Times New Roman" w:cs="Times New Roman"/>
                <w:color w:val="202124"/>
                <w:lang w:eastAsia="en-IN"/>
              </w:rPr>
              <w:t xml:space="preserve"> </w:t>
            </w:r>
            <w:r w:rsidRPr="009E58B3">
              <w:rPr>
                <w:rFonts w:ascii="Times New Roman" w:eastAsia="Times New Roman" w:hAnsi="Times New Roman" w:cs="Times New Roman"/>
                <w:color w:val="202124"/>
                <w:lang w:eastAsia="en-IN"/>
              </w:rPr>
              <w:t>Homogenized Milk Etc.)</w:t>
            </w:r>
          </w:p>
        </w:tc>
        <w:tc>
          <w:tcPr>
            <w:tcW w:w="641" w:type="dxa"/>
            <w:tcBorders>
              <w:top w:val="nil"/>
              <w:left w:val="nil"/>
              <w:bottom w:val="single" w:sz="4" w:space="0" w:color="auto"/>
              <w:right w:val="single" w:sz="4" w:space="0" w:color="auto"/>
            </w:tcBorders>
            <w:shd w:val="clear" w:color="auto" w:fill="auto"/>
            <w:vAlign w:val="center"/>
            <w:hideMark/>
          </w:tcPr>
          <w:p w14:paraId="2E95353F"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505" w:type="dxa"/>
            <w:tcBorders>
              <w:top w:val="nil"/>
              <w:left w:val="nil"/>
              <w:bottom w:val="single" w:sz="4" w:space="0" w:color="auto"/>
              <w:right w:val="single" w:sz="4" w:space="0" w:color="auto"/>
            </w:tcBorders>
            <w:shd w:val="clear" w:color="auto" w:fill="auto"/>
            <w:vAlign w:val="center"/>
            <w:hideMark/>
          </w:tcPr>
          <w:p w14:paraId="2D288FA0"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w:t>
            </w:r>
          </w:p>
        </w:tc>
        <w:tc>
          <w:tcPr>
            <w:tcW w:w="585" w:type="dxa"/>
            <w:tcBorders>
              <w:top w:val="nil"/>
              <w:left w:val="nil"/>
              <w:bottom w:val="single" w:sz="4" w:space="0" w:color="auto"/>
              <w:right w:val="single" w:sz="4" w:space="0" w:color="auto"/>
            </w:tcBorders>
            <w:shd w:val="clear" w:color="auto" w:fill="auto"/>
            <w:vAlign w:val="center"/>
            <w:hideMark/>
          </w:tcPr>
          <w:p w14:paraId="081AA985"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25</w:t>
            </w:r>
          </w:p>
        </w:tc>
        <w:tc>
          <w:tcPr>
            <w:tcW w:w="559" w:type="dxa"/>
            <w:tcBorders>
              <w:top w:val="nil"/>
              <w:left w:val="nil"/>
              <w:bottom w:val="single" w:sz="4" w:space="0" w:color="auto"/>
              <w:right w:val="single" w:sz="4" w:space="0" w:color="auto"/>
            </w:tcBorders>
            <w:shd w:val="clear" w:color="auto" w:fill="auto"/>
            <w:vAlign w:val="center"/>
            <w:hideMark/>
          </w:tcPr>
          <w:p w14:paraId="01E6163B"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13</w:t>
            </w:r>
          </w:p>
        </w:tc>
        <w:tc>
          <w:tcPr>
            <w:tcW w:w="497" w:type="dxa"/>
            <w:tcBorders>
              <w:top w:val="nil"/>
              <w:left w:val="nil"/>
              <w:bottom w:val="single" w:sz="4" w:space="0" w:color="auto"/>
              <w:right w:val="single" w:sz="4" w:space="0" w:color="auto"/>
            </w:tcBorders>
            <w:shd w:val="clear" w:color="auto" w:fill="auto"/>
            <w:vAlign w:val="center"/>
            <w:hideMark/>
          </w:tcPr>
          <w:p w14:paraId="72EF90C6"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50</w:t>
            </w:r>
          </w:p>
        </w:tc>
        <w:tc>
          <w:tcPr>
            <w:tcW w:w="497" w:type="dxa"/>
            <w:tcBorders>
              <w:top w:val="nil"/>
              <w:left w:val="nil"/>
              <w:bottom w:val="single" w:sz="4" w:space="0" w:color="auto"/>
              <w:right w:val="single" w:sz="4" w:space="0" w:color="auto"/>
            </w:tcBorders>
            <w:shd w:val="clear" w:color="auto" w:fill="auto"/>
            <w:vAlign w:val="center"/>
            <w:hideMark/>
          </w:tcPr>
          <w:p w14:paraId="6B91F6BD"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25</w:t>
            </w:r>
          </w:p>
        </w:tc>
        <w:tc>
          <w:tcPr>
            <w:tcW w:w="497" w:type="dxa"/>
            <w:tcBorders>
              <w:top w:val="nil"/>
              <w:left w:val="nil"/>
              <w:bottom w:val="single" w:sz="4" w:space="0" w:color="auto"/>
              <w:right w:val="single" w:sz="4" w:space="0" w:color="auto"/>
            </w:tcBorders>
            <w:shd w:val="clear" w:color="auto" w:fill="auto"/>
            <w:vAlign w:val="center"/>
            <w:hideMark/>
          </w:tcPr>
          <w:p w14:paraId="59B39656"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74</w:t>
            </w:r>
          </w:p>
        </w:tc>
        <w:tc>
          <w:tcPr>
            <w:tcW w:w="497" w:type="dxa"/>
            <w:tcBorders>
              <w:top w:val="nil"/>
              <w:left w:val="nil"/>
              <w:bottom w:val="single" w:sz="4" w:space="0" w:color="auto"/>
              <w:right w:val="single" w:sz="4" w:space="0" w:color="auto"/>
            </w:tcBorders>
            <w:shd w:val="clear" w:color="auto" w:fill="auto"/>
            <w:vAlign w:val="center"/>
            <w:hideMark/>
          </w:tcPr>
          <w:p w14:paraId="599B4DD0"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37</w:t>
            </w:r>
          </w:p>
        </w:tc>
        <w:tc>
          <w:tcPr>
            <w:tcW w:w="623" w:type="dxa"/>
            <w:tcBorders>
              <w:top w:val="nil"/>
              <w:left w:val="nil"/>
              <w:bottom w:val="single" w:sz="4" w:space="0" w:color="auto"/>
              <w:right w:val="single" w:sz="4" w:space="0" w:color="auto"/>
            </w:tcBorders>
            <w:shd w:val="clear" w:color="auto" w:fill="auto"/>
            <w:vAlign w:val="center"/>
            <w:hideMark/>
          </w:tcPr>
          <w:p w14:paraId="360505F8"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46</w:t>
            </w:r>
          </w:p>
        </w:tc>
        <w:tc>
          <w:tcPr>
            <w:tcW w:w="497" w:type="dxa"/>
            <w:tcBorders>
              <w:top w:val="nil"/>
              <w:left w:val="nil"/>
              <w:bottom w:val="single" w:sz="4" w:space="0" w:color="auto"/>
              <w:right w:val="single" w:sz="4" w:space="0" w:color="auto"/>
            </w:tcBorders>
            <w:shd w:val="clear" w:color="auto" w:fill="auto"/>
            <w:vAlign w:val="center"/>
            <w:hideMark/>
          </w:tcPr>
          <w:p w14:paraId="79C2DA06"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23</w:t>
            </w:r>
          </w:p>
        </w:tc>
      </w:tr>
      <w:tr w:rsidR="00A85AA7" w:rsidRPr="009E58B3" w14:paraId="284C9E97" w14:textId="77777777" w:rsidTr="009A0DAF">
        <w:trPr>
          <w:trHeight w:val="302"/>
          <w:jc w:val="center"/>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029E29CD"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w:t>
            </w:r>
          </w:p>
        </w:tc>
        <w:tc>
          <w:tcPr>
            <w:tcW w:w="2320" w:type="dxa"/>
            <w:tcBorders>
              <w:top w:val="nil"/>
              <w:left w:val="nil"/>
              <w:bottom w:val="single" w:sz="4" w:space="0" w:color="auto"/>
              <w:right w:val="single" w:sz="4" w:space="0" w:color="auto"/>
            </w:tcBorders>
            <w:shd w:val="clear" w:color="auto" w:fill="auto"/>
            <w:vAlign w:val="center"/>
            <w:hideMark/>
          </w:tcPr>
          <w:p w14:paraId="08B657B2" w14:textId="77777777" w:rsidR="00A85AA7" w:rsidRPr="009E58B3" w:rsidRDefault="00A85AA7" w:rsidP="00B94329">
            <w:pPr>
              <w:spacing w:after="0" w:line="240" w:lineRule="auto"/>
              <w:rPr>
                <w:rFonts w:ascii="Times New Roman" w:eastAsia="Times New Roman" w:hAnsi="Times New Roman" w:cs="Times New Roman"/>
                <w:color w:val="202124"/>
                <w:lang w:eastAsia="en-IN"/>
              </w:rPr>
            </w:pPr>
            <w:r w:rsidRPr="009E58B3">
              <w:rPr>
                <w:rFonts w:ascii="Times New Roman" w:eastAsia="Times New Roman" w:hAnsi="Times New Roman" w:cs="Times New Roman"/>
                <w:color w:val="202124"/>
                <w:lang w:eastAsia="en-IN"/>
              </w:rPr>
              <w:t>Cow milk</w:t>
            </w:r>
          </w:p>
        </w:tc>
        <w:tc>
          <w:tcPr>
            <w:tcW w:w="641" w:type="dxa"/>
            <w:tcBorders>
              <w:top w:val="nil"/>
              <w:left w:val="nil"/>
              <w:bottom w:val="single" w:sz="4" w:space="0" w:color="auto"/>
              <w:right w:val="single" w:sz="4" w:space="0" w:color="auto"/>
            </w:tcBorders>
            <w:shd w:val="clear" w:color="auto" w:fill="auto"/>
            <w:vAlign w:val="center"/>
            <w:hideMark/>
          </w:tcPr>
          <w:p w14:paraId="564F0050"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w:t>
            </w:r>
          </w:p>
        </w:tc>
        <w:tc>
          <w:tcPr>
            <w:tcW w:w="505" w:type="dxa"/>
            <w:tcBorders>
              <w:top w:val="nil"/>
              <w:left w:val="nil"/>
              <w:bottom w:val="single" w:sz="4" w:space="0" w:color="auto"/>
              <w:right w:val="single" w:sz="4" w:space="0" w:color="auto"/>
            </w:tcBorders>
            <w:shd w:val="clear" w:color="auto" w:fill="auto"/>
            <w:vAlign w:val="center"/>
            <w:hideMark/>
          </w:tcPr>
          <w:p w14:paraId="2FCBD3D2"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w:t>
            </w:r>
          </w:p>
        </w:tc>
        <w:tc>
          <w:tcPr>
            <w:tcW w:w="585" w:type="dxa"/>
            <w:tcBorders>
              <w:top w:val="nil"/>
              <w:left w:val="nil"/>
              <w:bottom w:val="single" w:sz="4" w:space="0" w:color="auto"/>
              <w:right w:val="single" w:sz="4" w:space="0" w:color="auto"/>
            </w:tcBorders>
            <w:shd w:val="clear" w:color="auto" w:fill="auto"/>
            <w:vAlign w:val="center"/>
            <w:hideMark/>
          </w:tcPr>
          <w:p w14:paraId="3989F6E2"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16</w:t>
            </w:r>
          </w:p>
        </w:tc>
        <w:tc>
          <w:tcPr>
            <w:tcW w:w="559" w:type="dxa"/>
            <w:tcBorders>
              <w:top w:val="nil"/>
              <w:left w:val="nil"/>
              <w:bottom w:val="single" w:sz="4" w:space="0" w:color="auto"/>
              <w:right w:val="single" w:sz="4" w:space="0" w:color="auto"/>
            </w:tcBorders>
            <w:shd w:val="clear" w:color="auto" w:fill="auto"/>
            <w:vAlign w:val="center"/>
            <w:hideMark/>
          </w:tcPr>
          <w:p w14:paraId="7CD0FC89"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w:t>
            </w:r>
          </w:p>
        </w:tc>
        <w:tc>
          <w:tcPr>
            <w:tcW w:w="497" w:type="dxa"/>
            <w:tcBorders>
              <w:top w:val="nil"/>
              <w:left w:val="nil"/>
              <w:bottom w:val="single" w:sz="4" w:space="0" w:color="auto"/>
              <w:right w:val="single" w:sz="4" w:space="0" w:color="auto"/>
            </w:tcBorders>
            <w:shd w:val="clear" w:color="auto" w:fill="auto"/>
            <w:vAlign w:val="center"/>
            <w:hideMark/>
          </w:tcPr>
          <w:p w14:paraId="78751C10"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76</w:t>
            </w:r>
          </w:p>
        </w:tc>
        <w:tc>
          <w:tcPr>
            <w:tcW w:w="497" w:type="dxa"/>
            <w:tcBorders>
              <w:top w:val="nil"/>
              <w:left w:val="nil"/>
              <w:bottom w:val="single" w:sz="4" w:space="0" w:color="auto"/>
              <w:right w:val="single" w:sz="4" w:space="0" w:color="auto"/>
            </w:tcBorders>
            <w:shd w:val="clear" w:color="auto" w:fill="auto"/>
            <w:vAlign w:val="center"/>
            <w:hideMark/>
          </w:tcPr>
          <w:p w14:paraId="3FC27B3D"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38</w:t>
            </w:r>
          </w:p>
        </w:tc>
        <w:tc>
          <w:tcPr>
            <w:tcW w:w="497" w:type="dxa"/>
            <w:tcBorders>
              <w:top w:val="nil"/>
              <w:left w:val="nil"/>
              <w:bottom w:val="single" w:sz="4" w:space="0" w:color="auto"/>
              <w:right w:val="single" w:sz="4" w:space="0" w:color="auto"/>
            </w:tcBorders>
            <w:shd w:val="clear" w:color="auto" w:fill="auto"/>
            <w:vAlign w:val="center"/>
            <w:hideMark/>
          </w:tcPr>
          <w:p w14:paraId="22FE9C84"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63</w:t>
            </w:r>
          </w:p>
        </w:tc>
        <w:tc>
          <w:tcPr>
            <w:tcW w:w="497" w:type="dxa"/>
            <w:tcBorders>
              <w:top w:val="nil"/>
              <w:left w:val="nil"/>
              <w:bottom w:val="single" w:sz="4" w:space="0" w:color="auto"/>
              <w:right w:val="single" w:sz="4" w:space="0" w:color="auto"/>
            </w:tcBorders>
            <w:shd w:val="clear" w:color="auto" w:fill="auto"/>
            <w:vAlign w:val="center"/>
            <w:hideMark/>
          </w:tcPr>
          <w:p w14:paraId="1CC74720"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32</w:t>
            </w:r>
          </w:p>
        </w:tc>
        <w:tc>
          <w:tcPr>
            <w:tcW w:w="623" w:type="dxa"/>
            <w:tcBorders>
              <w:top w:val="nil"/>
              <w:left w:val="nil"/>
              <w:bottom w:val="single" w:sz="4" w:space="0" w:color="auto"/>
              <w:right w:val="single" w:sz="4" w:space="0" w:color="auto"/>
            </w:tcBorders>
            <w:shd w:val="clear" w:color="auto" w:fill="auto"/>
            <w:vAlign w:val="center"/>
            <w:hideMark/>
          </w:tcPr>
          <w:p w14:paraId="240061EE"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44</w:t>
            </w:r>
          </w:p>
        </w:tc>
        <w:tc>
          <w:tcPr>
            <w:tcW w:w="497" w:type="dxa"/>
            <w:tcBorders>
              <w:top w:val="nil"/>
              <w:left w:val="nil"/>
              <w:bottom w:val="single" w:sz="4" w:space="0" w:color="auto"/>
              <w:right w:val="single" w:sz="4" w:space="0" w:color="auto"/>
            </w:tcBorders>
            <w:shd w:val="clear" w:color="auto" w:fill="auto"/>
            <w:vAlign w:val="center"/>
            <w:hideMark/>
          </w:tcPr>
          <w:p w14:paraId="3DB9AFFE"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22</w:t>
            </w:r>
          </w:p>
        </w:tc>
      </w:tr>
      <w:tr w:rsidR="00A85AA7" w:rsidRPr="009E58B3" w14:paraId="12BF667B" w14:textId="77777777" w:rsidTr="009A0DAF">
        <w:trPr>
          <w:trHeight w:val="302"/>
          <w:jc w:val="center"/>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1E6CCB44"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w:t>
            </w:r>
          </w:p>
        </w:tc>
        <w:tc>
          <w:tcPr>
            <w:tcW w:w="2320" w:type="dxa"/>
            <w:tcBorders>
              <w:top w:val="nil"/>
              <w:left w:val="nil"/>
              <w:bottom w:val="single" w:sz="4" w:space="0" w:color="auto"/>
              <w:right w:val="single" w:sz="4" w:space="0" w:color="auto"/>
            </w:tcBorders>
            <w:shd w:val="clear" w:color="auto" w:fill="auto"/>
            <w:vAlign w:val="center"/>
            <w:hideMark/>
          </w:tcPr>
          <w:p w14:paraId="4EBEC353" w14:textId="77777777" w:rsidR="00A85AA7" w:rsidRPr="009E58B3" w:rsidRDefault="00A85AA7" w:rsidP="00B94329">
            <w:pPr>
              <w:spacing w:after="0" w:line="240" w:lineRule="auto"/>
              <w:rPr>
                <w:rFonts w:ascii="Times New Roman" w:eastAsia="Times New Roman" w:hAnsi="Times New Roman" w:cs="Times New Roman"/>
                <w:color w:val="202124"/>
                <w:lang w:eastAsia="en-IN"/>
              </w:rPr>
            </w:pPr>
            <w:r w:rsidRPr="009E58B3">
              <w:rPr>
                <w:rFonts w:ascii="Times New Roman" w:eastAsia="Times New Roman" w:hAnsi="Times New Roman" w:cs="Times New Roman"/>
                <w:color w:val="202124"/>
                <w:lang w:eastAsia="en-IN"/>
              </w:rPr>
              <w:t>Buffalo milk</w:t>
            </w:r>
          </w:p>
        </w:tc>
        <w:tc>
          <w:tcPr>
            <w:tcW w:w="641" w:type="dxa"/>
            <w:tcBorders>
              <w:top w:val="nil"/>
              <w:left w:val="nil"/>
              <w:bottom w:val="single" w:sz="4" w:space="0" w:color="auto"/>
              <w:right w:val="single" w:sz="4" w:space="0" w:color="auto"/>
            </w:tcBorders>
            <w:shd w:val="clear" w:color="auto" w:fill="auto"/>
            <w:vAlign w:val="center"/>
            <w:hideMark/>
          </w:tcPr>
          <w:p w14:paraId="075815E8"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w:t>
            </w:r>
          </w:p>
        </w:tc>
        <w:tc>
          <w:tcPr>
            <w:tcW w:w="505" w:type="dxa"/>
            <w:tcBorders>
              <w:top w:val="nil"/>
              <w:left w:val="nil"/>
              <w:bottom w:val="single" w:sz="4" w:space="0" w:color="auto"/>
              <w:right w:val="single" w:sz="4" w:space="0" w:color="auto"/>
            </w:tcBorders>
            <w:shd w:val="clear" w:color="auto" w:fill="auto"/>
            <w:vAlign w:val="center"/>
            <w:hideMark/>
          </w:tcPr>
          <w:p w14:paraId="594D1516"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w:t>
            </w:r>
          </w:p>
        </w:tc>
        <w:tc>
          <w:tcPr>
            <w:tcW w:w="585" w:type="dxa"/>
            <w:tcBorders>
              <w:top w:val="nil"/>
              <w:left w:val="nil"/>
              <w:bottom w:val="single" w:sz="4" w:space="0" w:color="auto"/>
              <w:right w:val="single" w:sz="4" w:space="0" w:color="auto"/>
            </w:tcBorders>
            <w:shd w:val="clear" w:color="auto" w:fill="auto"/>
            <w:vAlign w:val="center"/>
            <w:hideMark/>
          </w:tcPr>
          <w:p w14:paraId="7D2EC27B"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17</w:t>
            </w:r>
          </w:p>
        </w:tc>
        <w:tc>
          <w:tcPr>
            <w:tcW w:w="559" w:type="dxa"/>
            <w:tcBorders>
              <w:top w:val="nil"/>
              <w:left w:val="nil"/>
              <w:bottom w:val="single" w:sz="4" w:space="0" w:color="auto"/>
              <w:right w:val="single" w:sz="4" w:space="0" w:color="auto"/>
            </w:tcBorders>
            <w:shd w:val="clear" w:color="auto" w:fill="auto"/>
            <w:vAlign w:val="center"/>
            <w:hideMark/>
          </w:tcPr>
          <w:p w14:paraId="05E7F28E"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9</w:t>
            </w:r>
          </w:p>
        </w:tc>
        <w:tc>
          <w:tcPr>
            <w:tcW w:w="497" w:type="dxa"/>
            <w:tcBorders>
              <w:top w:val="nil"/>
              <w:left w:val="nil"/>
              <w:bottom w:val="single" w:sz="4" w:space="0" w:color="auto"/>
              <w:right w:val="single" w:sz="4" w:space="0" w:color="auto"/>
            </w:tcBorders>
            <w:shd w:val="clear" w:color="auto" w:fill="auto"/>
            <w:vAlign w:val="center"/>
            <w:hideMark/>
          </w:tcPr>
          <w:p w14:paraId="2E50ED74"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74</w:t>
            </w:r>
          </w:p>
        </w:tc>
        <w:tc>
          <w:tcPr>
            <w:tcW w:w="497" w:type="dxa"/>
            <w:tcBorders>
              <w:top w:val="nil"/>
              <w:left w:val="nil"/>
              <w:bottom w:val="single" w:sz="4" w:space="0" w:color="auto"/>
              <w:right w:val="single" w:sz="4" w:space="0" w:color="auto"/>
            </w:tcBorders>
            <w:shd w:val="clear" w:color="auto" w:fill="auto"/>
            <w:vAlign w:val="center"/>
            <w:hideMark/>
          </w:tcPr>
          <w:p w14:paraId="71B259FF"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37</w:t>
            </w:r>
          </w:p>
        </w:tc>
        <w:tc>
          <w:tcPr>
            <w:tcW w:w="497" w:type="dxa"/>
            <w:tcBorders>
              <w:top w:val="nil"/>
              <w:left w:val="nil"/>
              <w:bottom w:val="single" w:sz="4" w:space="0" w:color="auto"/>
              <w:right w:val="single" w:sz="4" w:space="0" w:color="auto"/>
            </w:tcBorders>
            <w:shd w:val="clear" w:color="auto" w:fill="auto"/>
            <w:vAlign w:val="center"/>
            <w:hideMark/>
          </w:tcPr>
          <w:p w14:paraId="62338A30"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65</w:t>
            </w:r>
          </w:p>
        </w:tc>
        <w:tc>
          <w:tcPr>
            <w:tcW w:w="497" w:type="dxa"/>
            <w:tcBorders>
              <w:top w:val="nil"/>
              <w:left w:val="nil"/>
              <w:bottom w:val="single" w:sz="4" w:space="0" w:color="auto"/>
              <w:right w:val="single" w:sz="4" w:space="0" w:color="auto"/>
            </w:tcBorders>
            <w:shd w:val="clear" w:color="auto" w:fill="auto"/>
            <w:vAlign w:val="center"/>
            <w:hideMark/>
          </w:tcPr>
          <w:p w14:paraId="6E494BB2"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33</w:t>
            </w:r>
          </w:p>
        </w:tc>
        <w:tc>
          <w:tcPr>
            <w:tcW w:w="623" w:type="dxa"/>
            <w:tcBorders>
              <w:top w:val="nil"/>
              <w:left w:val="nil"/>
              <w:bottom w:val="single" w:sz="4" w:space="0" w:color="auto"/>
              <w:right w:val="single" w:sz="4" w:space="0" w:color="auto"/>
            </w:tcBorders>
            <w:shd w:val="clear" w:color="auto" w:fill="auto"/>
            <w:vAlign w:val="center"/>
            <w:hideMark/>
          </w:tcPr>
          <w:p w14:paraId="0CE9D9F6"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42</w:t>
            </w:r>
          </w:p>
        </w:tc>
        <w:tc>
          <w:tcPr>
            <w:tcW w:w="497" w:type="dxa"/>
            <w:tcBorders>
              <w:top w:val="nil"/>
              <w:left w:val="nil"/>
              <w:bottom w:val="single" w:sz="4" w:space="0" w:color="auto"/>
              <w:right w:val="single" w:sz="4" w:space="0" w:color="auto"/>
            </w:tcBorders>
            <w:shd w:val="clear" w:color="auto" w:fill="auto"/>
            <w:vAlign w:val="center"/>
            <w:hideMark/>
          </w:tcPr>
          <w:p w14:paraId="025B743C"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21</w:t>
            </w:r>
          </w:p>
        </w:tc>
      </w:tr>
      <w:tr w:rsidR="00A85AA7" w:rsidRPr="009E58B3" w14:paraId="4913A800" w14:textId="77777777" w:rsidTr="009A0DAF">
        <w:trPr>
          <w:trHeight w:val="302"/>
          <w:jc w:val="center"/>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53CB36BE"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w:t>
            </w:r>
          </w:p>
        </w:tc>
        <w:tc>
          <w:tcPr>
            <w:tcW w:w="2320" w:type="dxa"/>
            <w:tcBorders>
              <w:top w:val="nil"/>
              <w:left w:val="nil"/>
              <w:bottom w:val="single" w:sz="4" w:space="0" w:color="auto"/>
              <w:right w:val="single" w:sz="4" w:space="0" w:color="auto"/>
            </w:tcBorders>
            <w:shd w:val="clear" w:color="auto" w:fill="auto"/>
            <w:vAlign w:val="center"/>
            <w:hideMark/>
          </w:tcPr>
          <w:p w14:paraId="35FFFF36" w14:textId="77777777" w:rsidR="00A85AA7" w:rsidRPr="009E58B3" w:rsidRDefault="00A85AA7" w:rsidP="00B94329">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Camel milk</w:t>
            </w:r>
          </w:p>
        </w:tc>
        <w:tc>
          <w:tcPr>
            <w:tcW w:w="641" w:type="dxa"/>
            <w:tcBorders>
              <w:top w:val="nil"/>
              <w:left w:val="nil"/>
              <w:bottom w:val="single" w:sz="4" w:space="0" w:color="auto"/>
              <w:right w:val="single" w:sz="4" w:space="0" w:color="auto"/>
            </w:tcBorders>
            <w:shd w:val="clear" w:color="auto" w:fill="auto"/>
            <w:vAlign w:val="center"/>
            <w:hideMark/>
          </w:tcPr>
          <w:p w14:paraId="38EE973B"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46</w:t>
            </w:r>
          </w:p>
        </w:tc>
        <w:tc>
          <w:tcPr>
            <w:tcW w:w="505" w:type="dxa"/>
            <w:tcBorders>
              <w:top w:val="nil"/>
              <w:left w:val="nil"/>
              <w:bottom w:val="single" w:sz="4" w:space="0" w:color="auto"/>
              <w:right w:val="single" w:sz="4" w:space="0" w:color="auto"/>
            </w:tcBorders>
            <w:shd w:val="clear" w:color="auto" w:fill="auto"/>
            <w:vAlign w:val="center"/>
            <w:hideMark/>
          </w:tcPr>
          <w:p w14:paraId="342C7964"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23</w:t>
            </w:r>
          </w:p>
        </w:tc>
        <w:tc>
          <w:tcPr>
            <w:tcW w:w="585" w:type="dxa"/>
            <w:tcBorders>
              <w:top w:val="nil"/>
              <w:left w:val="nil"/>
              <w:bottom w:val="single" w:sz="4" w:space="0" w:color="auto"/>
              <w:right w:val="single" w:sz="4" w:space="0" w:color="auto"/>
            </w:tcBorders>
            <w:shd w:val="clear" w:color="auto" w:fill="auto"/>
            <w:vAlign w:val="center"/>
            <w:hideMark/>
          </w:tcPr>
          <w:p w14:paraId="2939CBB2"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53</w:t>
            </w:r>
          </w:p>
        </w:tc>
        <w:tc>
          <w:tcPr>
            <w:tcW w:w="559" w:type="dxa"/>
            <w:tcBorders>
              <w:top w:val="nil"/>
              <w:left w:val="nil"/>
              <w:bottom w:val="single" w:sz="4" w:space="0" w:color="auto"/>
              <w:right w:val="single" w:sz="4" w:space="0" w:color="auto"/>
            </w:tcBorders>
            <w:shd w:val="clear" w:color="auto" w:fill="auto"/>
            <w:vAlign w:val="center"/>
            <w:hideMark/>
          </w:tcPr>
          <w:p w14:paraId="29482164"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27</w:t>
            </w:r>
          </w:p>
        </w:tc>
        <w:tc>
          <w:tcPr>
            <w:tcW w:w="497" w:type="dxa"/>
            <w:tcBorders>
              <w:top w:val="nil"/>
              <w:left w:val="nil"/>
              <w:bottom w:val="single" w:sz="4" w:space="0" w:color="auto"/>
              <w:right w:val="single" w:sz="4" w:space="0" w:color="auto"/>
            </w:tcBorders>
            <w:shd w:val="clear" w:color="auto" w:fill="auto"/>
            <w:vAlign w:val="center"/>
            <w:hideMark/>
          </w:tcPr>
          <w:p w14:paraId="4F35B5DF"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41</w:t>
            </w:r>
          </w:p>
        </w:tc>
        <w:tc>
          <w:tcPr>
            <w:tcW w:w="497" w:type="dxa"/>
            <w:tcBorders>
              <w:top w:val="nil"/>
              <w:left w:val="nil"/>
              <w:bottom w:val="single" w:sz="4" w:space="0" w:color="auto"/>
              <w:right w:val="single" w:sz="4" w:space="0" w:color="auto"/>
            </w:tcBorders>
            <w:shd w:val="clear" w:color="auto" w:fill="auto"/>
            <w:vAlign w:val="center"/>
            <w:hideMark/>
          </w:tcPr>
          <w:p w14:paraId="5A8EFCDC"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21</w:t>
            </w:r>
          </w:p>
        </w:tc>
        <w:tc>
          <w:tcPr>
            <w:tcW w:w="497" w:type="dxa"/>
            <w:tcBorders>
              <w:top w:val="nil"/>
              <w:left w:val="nil"/>
              <w:bottom w:val="single" w:sz="4" w:space="0" w:color="auto"/>
              <w:right w:val="single" w:sz="4" w:space="0" w:color="auto"/>
            </w:tcBorders>
            <w:shd w:val="clear" w:color="auto" w:fill="auto"/>
            <w:vAlign w:val="center"/>
            <w:hideMark/>
          </w:tcPr>
          <w:p w14:paraId="3A875D63"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36</w:t>
            </w:r>
          </w:p>
        </w:tc>
        <w:tc>
          <w:tcPr>
            <w:tcW w:w="497" w:type="dxa"/>
            <w:tcBorders>
              <w:top w:val="nil"/>
              <w:left w:val="nil"/>
              <w:bottom w:val="single" w:sz="4" w:space="0" w:color="auto"/>
              <w:right w:val="single" w:sz="4" w:space="0" w:color="auto"/>
            </w:tcBorders>
            <w:shd w:val="clear" w:color="auto" w:fill="auto"/>
            <w:vAlign w:val="center"/>
            <w:hideMark/>
          </w:tcPr>
          <w:p w14:paraId="76167428"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18</w:t>
            </w:r>
          </w:p>
        </w:tc>
        <w:tc>
          <w:tcPr>
            <w:tcW w:w="623" w:type="dxa"/>
            <w:tcBorders>
              <w:top w:val="nil"/>
              <w:left w:val="nil"/>
              <w:bottom w:val="single" w:sz="4" w:space="0" w:color="auto"/>
              <w:right w:val="single" w:sz="4" w:space="0" w:color="auto"/>
            </w:tcBorders>
            <w:shd w:val="clear" w:color="auto" w:fill="auto"/>
            <w:vAlign w:val="center"/>
            <w:hideMark/>
          </w:tcPr>
          <w:p w14:paraId="56731086"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24</w:t>
            </w:r>
          </w:p>
        </w:tc>
        <w:tc>
          <w:tcPr>
            <w:tcW w:w="497" w:type="dxa"/>
            <w:tcBorders>
              <w:top w:val="nil"/>
              <w:left w:val="nil"/>
              <w:bottom w:val="single" w:sz="4" w:space="0" w:color="auto"/>
              <w:right w:val="single" w:sz="4" w:space="0" w:color="auto"/>
            </w:tcBorders>
            <w:shd w:val="clear" w:color="auto" w:fill="auto"/>
            <w:vAlign w:val="center"/>
            <w:hideMark/>
          </w:tcPr>
          <w:p w14:paraId="174DD766"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12</w:t>
            </w:r>
          </w:p>
        </w:tc>
      </w:tr>
      <w:tr w:rsidR="00A85AA7" w:rsidRPr="009E58B3" w14:paraId="7A80EFDC" w14:textId="77777777" w:rsidTr="009A0DAF">
        <w:trPr>
          <w:trHeight w:val="302"/>
          <w:jc w:val="center"/>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1220DF85"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2320" w:type="dxa"/>
            <w:tcBorders>
              <w:top w:val="nil"/>
              <w:left w:val="nil"/>
              <w:bottom w:val="single" w:sz="4" w:space="0" w:color="auto"/>
              <w:right w:val="single" w:sz="4" w:space="0" w:color="auto"/>
            </w:tcBorders>
            <w:shd w:val="clear" w:color="auto" w:fill="auto"/>
            <w:vAlign w:val="center"/>
            <w:hideMark/>
          </w:tcPr>
          <w:p w14:paraId="122BAACA" w14:textId="77777777" w:rsidR="00A85AA7" w:rsidRPr="009E58B3" w:rsidRDefault="00A85AA7" w:rsidP="00B94329">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Goat milk</w:t>
            </w:r>
          </w:p>
        </w:tc>
        <w:tc>
          <w:tcPr>
            <w:tcW w:w="641" w:type="dxa"/>
            <w:tcBorders>
              <w:top w:val="nil"/>
              <w:left w:val="nil"/>
              <w:bottom w:val="single" w:sz="4" w:space="0" w:color="auto"/>
              <w:right w:val="single" w:sz="4" w:space="0" w:color="auto"/>
            </w:tcBorders>
            <w:shd w:val="clear" w:color="auto" w:fill="auto"/>
            <w:vAlign w:val="center"/>
            <w:hideMark/>
          </w:tcPr>
          <w:p w14:paraId="3043C713"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61</w:t>
            </w:r>
          </w:p>
        </w:tc>
        <w:tc>
          <w:tcPr>
            <w:tcW w:w="505" w:type="dxa"/>
            <w:tcBorders>
              <w:top w:val="nil"/>
              <w:left w:val="nil"/>
              <w:bottom w:val="single" w:sz="4" w:space="0" w:color="auto"/>
              <w:right w:val="single" w:sz="4" w:space="0" w:color="auto"/>
            </w:tcBorders>
            <w:shd w:val="clear" w:color="auto" w:fill="auto"/>
            <w:vAlign w:val="center"/>
            <w:hideMark/>
          </w:tcPr>
          <w:p w14:paraId="3338E684"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31</w:t>
            </w:r>
          </w:p>
        </w:tc>
        <w:tc>
          <w:tcPr>
            <w:tcW w:w="585" w:type="dxa"/>
            <w:tcBorders>
              <w:top w:val="nil"/>
              <w:left w:val="nil"/>
              <w:bottom w:val="single" w:sz="4" w:space="0" w:color="auto"/>
              <w:right w:val="single" w:sz="4" w:space="0" w:color="auto"/>
            </w:tcBorders>
            <w:shd w:val="clear" w:color="auto" w:fill="auto"/>
            <w:vAlign w:val="center"/>
            <w:hideMark/>
          </w:tcPr>
          <w:p w14:paraId="28F01BCA"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56</w:t>
            </w:r>
          </w:p>
        </w:tc>
        <w:tc>
          <w:tcPr>
            <w:tcW w:w="559" w:type="dxa"/>
            <w:tcBorders>
              <w:top w:val="nil"/>
              <w:left w:val="nil"/>
              <w:bottom w:val="single" w:sz="4" w:space="0" w:color="auto"/>
              <w:right w:val="single" w:sz="4" w:space="0" w:color="auto"/>
            </w:tcBorders>
            <w:shd w:val="clear" w:color="auto" w:fill="auto"/>
            <w:vAlign w:val="center"/>
            <w:hideMark/>
          </w:tcPr>
          <w:p w14:paraId="1E66D2F3"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28</w:t>
            </w:r>
          </w:p>
        </w:tc>
        <w:tc>
          <w:tcPr>
            <w:tcW w:w="497" w:type="dxa"/>
            <w:tcBorders>
              <w:top w:val="nil"/>
              <w:left w:val="nil"/>
              <w:bottom w:val="single" w:sz="4" w:space="0" w:color="auto"/>
              <w:right w:val="single" w:sz="4" w:space="0" w:color="auto"/>
            </w:tcBorders>
            <w:shd w:val="clear" w:color="auto" w:fill="auto"/>
            <w:vAlign w:val="center"/>
            <w:hideMark/>
          </w:tcPr>
          <w:p w14:paraId="69B78174"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46</w:t>
            </w:r>
          </w:p>
        </w:tc>
        <w:tc>
          <w:tcPr>
            <w:tcW w:w="497" w:type="dxa"/>
            <w:tcBorders>
              <w:top w:val="nil"/>
              <w:left w:val="nil"/>
              <w:bottom w:val="single" w:sz="4" w:space="0" w:color="auto"/>
              <w:right w:val="single" w:sz="4" w:space="0" w:color="auto"/>
            </w:tcBorders>
            <w:shd w:val="clear" w:color="auto" w:fill="auto"/>
            <w:vAlign w:val="center"/>
            <w:hideMark/>
          </w:tcPr>
          <w:p w14:paraId="3FEE1C6D"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23</w:t>
            </w:r>
          </w:p>
        </w:tc>
        <w:tc>
          <w:tcPr>
            <w:tcW w:w="497" w:type="dxa"/>
            <w:tcBorders>
              <w:top w:val="nil"/>
              <w:left w:val="nil"/>
              <w:bottom w:val="single" w:sz="4" w:space="0" w:color="auto"/>
              <w:right w:val="single" w:sz="4" w:space="0" w:color="auto"/>
            </w:tcBorders>
            <w:shd w:val="clear" w:color="auto" w:fill="auto"/>
            <w:vAlign w:val="center"/>
            <w:hideMark/>
          </w:tcPr>
          <w:p w14:paraId="2CC560E8"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31</w:t>
            </w:r>
          </w:p>
        </w:tc>
        <w:tc>
          <w:tcPr>
            <w:tcW w:w="497" w:type="dxa"/>
            <w:tcBorders>
              <w:top w:val="nil"/>
              <w:left w:val="nil"/>
              <w:bottom w:val="single" w:sz="4" w:space="0" w:color="auto"/>
              <w:right w:val="single" w:sz="4" w:space="0" w:color="auto"/>
            </w:tcBorders>
            <w:shd w:val="clear" w:color="auto" w:fill="auto"/>
            <w:vAlign w:val="center"/>
            <w:hideMark/>
          </w:tcPr>
          <w:p w14:paraId="2B237FEC"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16</w:t>
            </w:r>
          </w:p>
        </w:tc>
        <w:tc>
          <w:tcPr>
            <w:tcW w:w="623" w:type="dxa"/>
            <w:tcBorders>
              <w:top w:val="nil"/>
              <w:left w:val="nil"/>
              <w:bottom w:val="single" w:sz="4" w:space="0" w:color="auto"/>
              <w:right w:val="single" w:sz="4" w:space="0" w:color="auto"/>
            </w:tcBorders>
            <w:shd w:val="clear" w:color="auto" w:fill="auto"/>
            <w:vAlign w:val="center"/>
            <w:hideMark/>
          </w:tcPr>
          <w:p w14:paraId="0BEF39D5"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497" w:type="dxa"/>
            <w:tcBorders>
              <w:top w:val="nil"/>
              <w:left w:val="nil"/>
              <w:bottom w:val="single" w:sz="4" w:space="0" w:color="auto"/>
              <w:right w:val="single" w:sz="4" w:space="0" w:color="auto"/>
            </w:tcBorders>
            <w:shd w:val="clear" w:color="auto" w:fill="auto"/>
            <w:vAlign w:val="center"/>
            <w:hideMark/>
          </w:tcPr>
          <w:p w14:paraId="738A6396"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w:t>
            </w:r>
          </w:p>
        </w:tc>
      </w:tr>
      <w:tr w:rsidR="00A85AA7" w:rsidRPr="009E58B3" w14:paraId="69806999" w14:textId="77777777" w:rsidTr="009A0DAF">
        <w:trPr>
          <w:trHeight w:val="302"/>
          <w:jc w:val="center"/>
        </w:trPr>
        <w:tc>
          <w:tcPr>
            <w:tcW w:w="577" w:type="dxa"/>
            <w:tcBorders>
              <w:top w:val="nil"/>
              <w:left w:val="single" w:sz="4" w:space="0" w:color="auto"/>
              <w:bottom w:val="single" w:sz="4" w:space="0" w:color="auto"/>
              <w:right w:val="single" w:sz="4" w:space="0" w:color="auto"/>
            </w:tcBorders>
            <w:shd w:val="clear" w:color="auto" w:fill="auto"/>
            <w:vAlign w:val="center"/>
          </w:tcPr>
          <w:p w14:paraId="46628599" w14:textId="1D0FED4E"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6</w:t>
            </w:r>
          </w:p>
        </w:tc>
        <w:tc>
          <w:tcPr>
            <w:tcW w:w="2320" w:type="dxa"/>
            <w:tcBorders>
              <w:top w:val="nil"/>
              <w:left w:val="nil"/>
              <w:bottom w:val="single" w:sz="4" w:space="0" w:color="auto"/>
              <w:right w:val="single" w:sz="4" w:space="0" w:color="auto"/>
            </w:tcBorders>
            <w:shd w:val="clear" w:color="auto" w:fill="auto"/>
            <w:vAlign w:val="center"/>
          </w:tcPr>
          <w:p w14:paraId="4CAC0DC8" w14:textId="4A4B7AE2" w:rsidR="00A85AA7" w:rsidRPr="009E58B3" w:rsidRDefault="00A85AA7" w:rsidP="007F0FC2">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Butter Made From milk</w:t>
            </w:r>
          </w:p>
        </w:tc>
        <w:tc>
          <w:tcPr>
            <w:tcW w:w="641" w:type="dxa"/>
            <w:tcBorders>
              <w:top w:val="nil"/>
              <w:left w:val="nil"/>
              <w:bottom w:val="single" w:sz="4" w:space="0" w:color="auto"/>
              <w:right w:val="single" w:sz="4" w:space="0" w:color="auto"/>
            </w:tcBorders>
            <w:shd w:val="clear" w:color="auto" w:fill="auto"/>
            <w:vAlign w:val="center"/>
          </w:tcPr>
          <w:p w14:paraId="7F998B44" w14:textId="4CB602D2"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w:t>
            </w:r>
          </w:p>
        </w:tc>
        <w:tc>
          <w:tcPr>
            <w:tcW w:w="505" w:type="dxa"/>
            <w:tcBorders>
              <w:top w:val="nil"/>
              <w:left w:val="nil"/>
              <w:bottom w:val="single" w:sz="4" w:space="0" w:color="auto"/>
              <w:right w:val="single" w:sz="4" w:space="0" w:color="auto"/>
            </w:tcBorders>
            <w:shd w:val="clear" w:color="auto" w:fill="auto"/>
            <w:vAlign w:val="center"/>
          </w:tcPr>
          <w:p w14:paraId="4080B932" w14:textId="7D972081"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w:t>
            </w:r>
          </w:p>
        </w:tc>
        <w:tc>
          <w:tcPr>
            <w:tcW w:w="585" w:type="dxa"/>
            <w:tcBorders>
              <w:top w:val="nil"/>
              <w:left w:val="nil"/>
              <w:bottom w:val="single" w:sz="4" w:space="0" w:color="auto"/>
              <w:right w:val="single" w:sz="4" w:space="0" w:color="auto"/>
            </w:tcBorders>
            <w:shd w:val="clear" w:color="auto" w:fill="auto"/>
            <w:vAlign w:val="center"/>
          </w:tcPr>
          <w:p w14:paraId="254D98FE" w14:textId="29C6FC7C"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13</w:t>
            </w:r>
          </w:p>
        </w:tc>
        <w:tc>
          <w:tcPr>
            <w:tcW w:w="559" w:type="dxa"/>
            <w:tcBorders>
              <w:top w:val="nil"/>
              <w:left w:val="nil"/>
              <w:bottom w:val="single" w:sz="4" w:space="0" w:color="auto"/>
              <w:right w:val="single" w:sz="4" w:space="0" w:color="auto"/>
            </w:tcBorders>
            <w:shd w:val="clear" w:color="auto" w:fill="auto"/>
            <w:vAlign w:val="center"/>
          </w:tcPr>
          <w:p w14:paraId="2CF31C58" w14:textId="51D0F232"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w:t>
            </w:r>
          </w:p>
        </w:tc>
        <w:tc>
          <w:tcPr>
            <w:tcW w:w="497" w:type="dxa"/>
            <w:tcBorders>
              <w:top w:val="nil"/>
              <w:left w:val="nil"/>
              <w:bottom w:val="single" w:sz="4" w:space="0" w:color="auto"/>
              <w:right w:val="single" w:sz="4" w:space="0" w:color="auto"/>
            </w:tcBorders>
            <w:shd w:val="clear" w:color="auto" w:fill="auto"/>
            <w:vAlign w:val="center"/>
          </w:tcPr>
          <w:p w14:paraId="05932E2B" w14:textId="57E83723"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54</w:t>
            </w:r>
          </w:p>
        </w:tc>
        <w:tc>
          <w:tcPr>
            <w:tcW w:w="497" w:type="dxa"/>
            <w:tcBorders>
              <w:top w:val="nil"/>
              <w:left w:val="nil"/>
              <w:bottom w:val="single" w:sz="4" w:space="0" w:color="auto"/>
              <w:right w:val="single" w:sz="4" w:space="0" w:color="auto"/>
            </w:tcBorders>
            <w:shd w:val="clear" w:color="auto" w:fill="auto"/>
            <w:vAlign w:val="center"/>
          </w:tcPr>
          <w:p w14:paraId="7A5EE50F" w14:textId="029824CB"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27</w:t>
            </w:r>
          </w:p>
        </w:tc>
        <w:tc>
          <w:tcPr>
            <w:tcW w:w="497" w:type="dxa"/>
            <w:tcBorders>
              <w:top w:val="nil"/>
              <w:left w:val="nil"/>
              <w:bottom w:val="single" w:sz="4" w:space="0" w:color="auto"/>
              <w:right w:val="single" w:sz="4" w:space="0" w:color="auto"/>
            </w:tcBorders>
            <w:shd w:val="clear" w:color="auto" w:fill="auto"/>
            <w:vAlign w:val="center"/>
          </w:tcPr>
          <w:p w14:paraId="25866E8E" w14:textId="21C82284"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45</w:t>
            </w:r>
          </w:p>
        </w:tc>
        <w:tc>
          <w:tcPr>
            <w:tcW w:w="497" w:type="dxa"/>
            <w:tcBorders>
              <w:top w:val="nil"/>
              <w:left w:val="nil"/>
              <w:bottom w:val="single" w:sz="4" w:space="0" w:color="auto"/>
              <w:right w:val="single" w:sz="4" w:space="0" w:color="auto"/>
            </w:tcBorders>
            <w:shd w:val="clear" w:color="auto" w:fill="auto"/>
            <w:vAlign w:val="center"/>
          </w:tcPr>
          <w:p w14:paraId="314C0C09" w14:textId="15E0E039"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23</w:t>
            </w:r>
          </w:p>
        </w:tc>
        <w:tc>
          <w:tcPr>
            <w:tcW w:w="623" w:type="dxa"/>
            <w:tcBorders>
              <w:top w:val="nil"/>
              <w:left w:val="nil"/>
              <w:bottom w:val="single" w:sz="4" w:space="0" w:color="auto"/>
              <w:right w:val="single" w:sz="4" w:space="0" w:color="auto"/>
            </w:tcBorders>
            <w:shd w:val="clear" w:color="auto" w:fill="auto"/>
            <w:vAlign w:val="center"/>
          </w:tcPr>
          <w:p w14:paraId="4D7695ED" w14:textId="6F06B303"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86</w:t>
            </w:r>
          </w:p>
        </w:tc>
        <w:tc>
          <w:tcPr>
            <w:tcW w:w="497" w:type="dxa"/>
            <w:tcBorders>
              <w:top w:val="nil"/>
              <w:left w:val="nil"/>
              <w:bottom w:val="single" w:sz="4" w:space="0" w:color="auto"/>
              <w:right w:val="single" w:sz="4" w:space="0" w:color="auto"/>
            </w:tcBorders>
            <w:shd w:val="clear" w:color="auto" w:fill="auto"/>
            <w:vAlign w:val="center"/>
          </w:tcPr>
          <w:p w14:paraId="59628B13" w14:textId="6F0E5ECA"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43</w:t>
            </w:r>
          </w:p>
        </w:tc>
      </w:tr>
      <w:tr w:rsidR="00A85AA7" w:rsidRPr="009E58B3" w14:paraId="238719F6" w14:textId="77777777" w:rsidTr="009A0DAF">
        <w:trPr>
          <w:trHeight w:val="302"/>
          <w:jc w:val="center"/>
        </w:trPr>
        <w:tc>
          <w:tcPr>
            <w:tcW w:w="577" w:type="dxa"/>
            <w:tcBorders>
              <w:top w:val="nil"/>
              <w:left w:val="single" w:sz="4" w:space="0" w:color="auto"/>
              <w:bottom w:val="single" w:sz="4" w:space="0" w:color="auto"/>
              <w:right w:val="single" w:sz="4" w:space="0" w:color="auto"/>
            </w:tcBorders>
            <w:shd w:val="clear" w:color="auto" w:fill="auto"/>
            <w:vAlign w:val="center"/>
          </w:tcPr>
          <w:p w14:paraId="4B932844" w14:textId="070F9D1C"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7</w:t>
            </w:r>
          </w:p>
        </w:tc>
        <w:tc>
          <w:tcPr>
            <w:tcW w:w="2320" w:type="dxa"/>
            <w:tcBorders>
              <w:top w:val="nil"/>
              <w:left w:val="nil"/>
              <w:bottom w:val="single" w:sz="4" w:space="0" w:color="auto"/>
              <w:right w:val="single" w:sz="4" w:space="0" w:color="auto"/>
            </w:tcBorders>
            <w:shd w:val="clear" w:color="auto" w:fill="auto"/>
            <w:vAlign w:val="center"/>
          </w:tcPr>
          <w:p w14:paraId="677C9CBB" w14:textId="5944E610" w:rsidR="00A85AA7" w:rsidRPr="009E58B3" w:rsidRDefault="00A85AA7" w:rsidP="007F0FC2">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Ghee Made From milk</w:t>
            </w:r>
          </w:p>
        </w:tc>
        <w:tc>
          <w:tcPr>
            <w:tcW w:w="641" w:type="dxa"/>
            <w:tcBorders>
              <w:top w:val="nil"/>
              <w:left w:val="nil"/>
              <w:bottom w:val="single" w:sz="4" w:space="0" w:color="auto"/>
              <w:right w:val="single" w:sz="4" w:space="0" w:color="auto"/>
            </w:tcBorders>
            <w:shd w:val="clear" w:color="auto" w:fill="auto"/>
            <w:vAlign w:val="center"/>
          </w:tcPr>
          <w:p w14:paraId="32959E95" w14:textId="433AEAA6"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05" w:type="dxa"/>
            <w:tcBorders>
              <w:top w:val="nil"/>
              <w:left w:val="nil"/>
              <w:bottom w:val="single" w:sz="4" w:space="0" w:color="auto"/>
              <w:right w:val="single" w:sz="4" w:space="0" w:color="auto"/>
            </w:tcBorders>
            <w:shd w:val="clear" w:color="auto" w:fill="auto"/>
            <w:vAlign w:val="center"/>
          </w:tcPr>
          <w:p w14:paraId="30F17C24" w14:textId="4648BF4A"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85" w:type="dxa"/>
            <w:tcBorders>
              <w:top w:val="nil"/>
              <w:left w:val="nil"/>
              <w:bottom w:val="single" w:sz="4" w:space="0" w:color="auto"/>
              <w:right w:val="single" w:sz="4" w:space="0" w:color="auto"/>
            </w:tcBorders>
            <w:shd w:val="clear" w:color="auto" w:fill="auto"/>
            <w:vAlign w:val="center"/>
          </w:tcPr>
          <w:p w14:paraId="3B344BE4" w14:textId="6FDF63AE"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w:t>
            </w:r>
          </w:p>
        </w:tc>
        <w:tc>
          <w:tcPr>
            <w:tcW w:w="559" w:type="dxa"/>
            <w:tcBorders>
              <w:top w:val="nil"/>
              <w:left w:val="nil"/>
              <w:bottom w:val="single" w:sz="4" w:space="0" w:color="auto"/>
              <w:right w:val="single" w:sz="4" w:space="0" w:color="auto"/>
            </w:tcBorders>
            <w:shd w:val="clear" w:color="auto" w:fill="auto"/>
            <w:vAlign w:val="center"/>
          </w:tcPr>
          <w:p w14:paraId="6050495C" w14:textId="67FFF655"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w:t>
            </w:r>
          </w:p>
        </w:tc>
        <w:tc>
          <w:tcPr>
            <w:tcW w:w="497" w:type="dxa"/>
            <w:tcBorders>
              <w:top w:val="nil"/>
              <w:left w:val="nil"/>
              <w:bottom w:val="single" w:sz="4" w:space="0" w:color="auto"/>
              <w:right w:val="single" w:sz="4" w:space="0" w:color="auto"/>
            </w:tcBorders>
            <w:shd w:val="clear" w:color="auto" w:fill="auto"/>
            <w:vAlign w:val="center"/>
          </w:tcPr>
          <w:p w14:paraId="031B3EF8" w14:textId="6199F8EA"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52</w:t>
            </w:r>
          </w:p>
        </w:tc>
        <w:tc>
          <w:tcPr>
            <w:tcW w:w="497" w:type="dxa"/>
            <w:tcBorders>
              <w:top w:val="nil"/>
              <w:left w:val="nil"/>
              <w:bottom w:val="single" w:sz="4" w:space="0" w:color="auto"/>
              <w:right w:val="single" w:sz="4" w:space="0" w:color="auto"/>
            </w:tcBorders>
            <w:shd w:val="clear" w:color="auto" w:fill="auto"/>
            <w:vAlign w:val="center"/>
          </w:tcPr>
          <w:p w14:paraId="474B5CD3" w14:textId="6AEF0145"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26</w:t>
            </w:r>
          </w:p>
        </w:tc>
        <w:tc>
          <w:tcPr>
            <w:tcW w:w="497" w:type="dxa"/>
            <w:tcBorders>
              <w:top w:val="nil"/>
              <w:left w:val="nil"/>
              <w:bottom w:val="single" w:sz="4" w:space="0" w:color="auto"/>
              <w:right w:val="single" w:sz="4" w:space="0" w:color="auto"/>
            </w:tcBorders>
            <w:shd w:val="clear" w:color="auto" w:fill="auto"/>
            <w:vAlign w:val="center"/>
          </w:tcPr>
          <w:p w14:paraId="3134F55B" w14:textId="6E10B338"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76</w:t>
            </w:r>
          </w:p>
        </w:tc>
        <w:tc>
          <w:tcPr>
            <w:tcW w:w="497" w:type="dxa"/>
            <w:tcBorders>
              <w:top w:val="nil"/>
              <w:left w:val="nil"/>
              <w:bottom w:val="single" w:sz="4" w:space="0" w:color="auto"/>
              <w:right w:val="single" w:sz="4" w:space="0" w:color="auto"/>
            </w:tcBorders>
            <w:shd w:val="clear" w:color="auto" w:fill="auto"/>
            <w:vAlign w:val="center"/>
          </w:tcPr>
          <w:p w14:paraId="57B56159" w14:textId="11B84EA0"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38</w:t>
            </w:r>
          </w:p>
        </w:tc>
        <w:tc>
          <w:tcPr>
            <w:tcW w:w="623" w:type="dxa"/>
            <w:tcBorders>
              <w:top w:val="nil"/>
              <w:left w:val="nil"/>
              <w:bottom w:val="single" w:sz="4" w:space="0" w:color="auto"/>
              <w:right w:val="single" w:sz="4" w:space="0" w:color="auto"/>
            </w:tcBorders>
            <w:shd w:val="clear" w:color="auto" w:fill="auto"/>
            <w:vAlign w:val="center"/>
          </w:tcPr>
          <w:p w14:paraId="6464837F" w14:textId="66AD1D86"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64</w:t>
            </w:r>
          </w:p>
        </w:tc>
        <w:tc>
          <w:tcPr>
            <w:tcW w:w="497" w:type="dxa"/>
            <w:tcBorders>
              <w:top w:val="nil"/>
              <w:left w:val="nil"/>
              <w:bottom w:val="single" w:sz="4" w:space="0" w:color="auto"/>
              <w:right w:val="single" w:sz="4" w:space="0" w:color="auto"/>
            </w:tcBorders>
            <w:shd w:val="clear" w:color="auto" w:fill="auto"/>
            <w:vAlign w:val="center"/>
          </w:tcPr>
          <w:p w14:paraId="7F159C1D" w14:textId="1A528FDF"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32</w:t>
            </w:r>
          </w:p>
        </w:tc>
      </w:tr>
      <w:tr w:rsidR="00A85AA7" w:rsidRPr="009E58B3" w14:paraId="1254F348" w14:textId="77777777" w:rsidTr="009A0DAF">
        <w:trPr>
          <w:trHeight w:val="302"/>
          <w:jc w:val="center"/>
        </w:trPr>
        <w:tc>
          <w:tcPr>
            <w:tcW w:w="577" w:type="dxa"/>
            <w:tcBorders>
              <w:top w:val="nil"/>
              <w:left w:val="single" w:sz="4" w:space="0" w:color="auto"/>
              <w:bottom w:val="single" w:sz="4" w:space="0" w:color="auto"/>
              <w:right w:val="single" w:sz="4" w:space="0" w:color="auto"/>
            </w:tcBorders>
            <w:shd w:val="clear" w:color="auto" w:fill="auto"/>
            <w:vAlign w:val="center"/>
          </w:tcPr>
          <w:p w14:paraId="5765DEEF" w14:textId="3FE8330E"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8</w:t>
            </w:r>
          </w:p>
        </w:tc>
        <w:tc>
          <w:tcPr>
            <w:tcW w:w="2320" w:type="dxa"/>
            <w:tcBorders>
              <w:top w:val="nil"/>
              <w:left w:val="nil"/>
              <w:bottom w:val="single" w:sz="4" w:space="0" w:color="auto"/>
              <w:right w:val="single" w:sz="4" w:space="0" w:color="auto"/>
            </w:tcBorders>
            <w:shd w:val="clear" w:color="auto" w:fill="auto"/>
            <w:vAlign w:val="center"/>
          </w:tcPr>
          <w:p w14:paraId="7A26633E" w14:textId="3BEBC3FE" w:rsidR="00A85AA7" w:rsidRPr="009E58B3" w:rsidRDefault="00A85AA7" w:rsidP="007F0FC2">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Ice cream</w:t>
            </w:r>
          </w:p>
        </w:tc>
        <w:tc>
          <w:tcPr>
            <w:tcW w:w="641" w:type="dxa"/>
            <w:tcBorders>
              <w:top w:val="nil"/>
              <w:left w:val="nil"/>
              <w:bottom w:val="single" w:sz="4" w:space="0" w:color="auto"/>
              <w:right w:val="single" w:sz="4" w:space="0" w:color="auto"/>
            </w:tcBorders>
            <w:shd w:val="clear" w:color="auto" w:fill="auto"/>
            <w:vAlign w:val="center"/>
          </w:tcPr>
          <w:p w14:paraId="2DBA3B5C" w14:textId="5ECAC861"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w:t>
            </w:r>
          </w:p>
        </w:tc>
        <w:tc>
          <w:tcPr>
            <w:tcW w:w="505" w:type="dxa"/>
            <w:tcBorders>
              <w:top w:val="nil"/>
              <w:left w:val="nil"/>
              <w:bottom w:val="single" w:sz="4" w:space="0" w:color="auto"/>
              <w:right w:val="single" w:sz="4" w:space="0" w:color="auto"/>
            </w:tcBorders>
            <w:shd w:val="clear" w:color="auto" w:fill="auto"/>
            <w:vAlign w:val="center"/>
          </w:tcPr>
          <w:p w14:paraId="5C83F962" w14:textId="24761AAA"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w:t>
            </w:r>
          </w:p>
        </w:tc>
        <w:tc>
          <w:tcPr>
            <w:tcW w:w="585" w:type="dxa"/>
            <w:tcBorders>
              <w:top w:val="nil"/>
              <w:left w:val="nil"/>
              <w:bottom w:val="single" w:sz="4" w:space="0" w:color="auto"/>
              <w:right w:val="single" w:sz="4" w:space="0" w:color="auto"/>
            </w:tcBorders>
            <w:shd w:val="clear" w:color="auto" w:fill="auto"/>
            <w:vAlign w:val="center"/>
          </w:tcPr>
          <w:p w14:paraId="4E0310F3" w14:textId="61E9B509"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9</w:t>
            </w:r>
          </w:p>
        </w:tc>
        <w:tc>
          <w:tcPr>
            <w:tcW w:w="559" w:type="dxa"/>
            <w:tcBorders>
              <w:top w:val="nil"/>
              <w:left w:val="nil"/>
              <w:bottom w:val="single" w:sz="4" w:space="0" w:color="auto"/>
              <w:right w:val="single" w:sz="4" w:space="0" w:color="auto"/>
            </w:tcBorders>
            <w:shd w:val="clear" w:color="auto" w:fill="auto"/>
            <w:vAlign w:val="center"/>
          </w:tcPr>
          <w:p w14:paraId="66AE06C7" w14:textId="5DD30CD5"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497" w:type="dxa"/>
            <w:tcBorders>
              <w:top w:val="nil"/>
              <w:left w:val="nil"/>
              <w:bottom w:val="single" w:sz="4" w:space="0" w:color="auto"/>
              <w:right w:val="single" w:sz="4" w:space="0" w:color="auto"/>
            </w:tcBorders>
            <w:shd w:val="clear" w:color="auto" w:fill="auto"/>
            <w:vAlign w:val="center"/>
          </w:tcPr>
          <w:p w14:paraId="3D46EB97" w14:textId="04A03D2C"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59</w:t>
            </w:r>
          </w:p>
        </w:tc>
        <w:tc>
          <w:tcPr>
            <w:tcW w:w="497" w:type="dxa"/>
            <w:tcBorders>
              <w:top w:val="nil"/>
              <w:left w:val="nil"/>
              <w:bottom w:val="single" w:sz="4" w:space="0" w:color="auto"/>
              <w:right w:val="single" w:sz="4" w:space="0" w:color="auto"/>
            </w:tcBorders>
            <w:shd w:val="clear" w:color="auto" w:fill="auto"/>
            <w:vAlign w:val="center"/>
          </w:tcPr>
          <w:p w14:paraId="64C8DDE3" w14:textId="125762C8"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30</w:t>
            </w:r>
          </w:p>
        </w:tc>
        <w:tc>
          <w:tcPr>
            <w:tcW w:w="497" w:type="dxa"/>
            <w:tcBorders>
              <w:top w:val="nil"/>
              <w:left w:val="nil"/>
              <w:bottom w:val="single" w:sz="4" w:space="0" w:color="auto"/>
              <w:right w:val="single" w:sz="4" w:space="0" w:color="auto"/>
            </w:tcBorders>
            <w:shd w:val="clear" w:color="auto" w:fill="auto"/>
            <w:vAlign w:val="center"/>
          </w:tcPr>
          <w:p w14:paraId="08F54C19" w14:textId="3D75430F"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28</w:t>
            </w:r>
          </w:p>
        </w:tc>
        <w:tc>
          <w:tcPr>
            <w:tcW w:w="497" w:type="dxa"/>
            <w:tcBorders>
              <w:top w:val="nil"/>
              <w:left w:val="nil"/>
              <w:bottom w:val="single" w:sz="4" w:space="0" w:color="auto"/>
              <w:right w:val="single" w:sz="4" w:space="0" w:color="auto"/>
            </w:tcBorders>
            <w:shd w:val="clear" w:color="auto" w:fill="auto"/>
            <w:vAlign w:val="center"/>
          </w:tcPr>
          <w:p w14:paraId="45750D82" w14:textId="569A7D53"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14</w:t>
            </w:r>
          </w:p>
        </w:tc>
        <w:tc>
          <w:tcPr>
            <w:tcW w:w="623" w:type="dxa"/>
            <w:tcBorders>
              <w:top w:val="nil"/>
              <w:left w:val="nil"/>
              <w:bottom w:val="single" w:sz="4" w:space="0" w:color="auto"/>
              <w:right w:val="single" w:sz="4" w:space="0" w:color="auto"/>
            </w:tcBorders>
            <w:shd w:val="clear" w:color="auto" w:fill="auto"/>
            <w:vAlign w:val="center"/>
          </w:tcPr>
          <w:p w14:paraId="3694176F" w14:textId="7FC6C20C"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103</w:t>
            </w:r>
          </w:p>
        </w:tc>
        <w:tc>
          <w:tcPr>
            <w:tcW w:w="497" w:type="dxa"/>
            <w:tcBorders>
              <w:top w:val="nil"/>
              <w:left w:val="nil"/>
              <w:bottom w:val="single" w:sz="4" w:space="0" w:color="auto"/>
              <w:right w:val="single" w:sz="4" w:space="0" w:color="auto"/>
            </w:tcBorders>
            <w:shd w:val="clear" w:color="auto" w:fill="auto"/>
            <w:vAlign w:val="center"/>
          </w:tcPr>
          <w:p w14:paraId="6A53C3AE" w14:textId="070F51F4"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52</w:t>
            </w:r>
          </w:p>
        </w:tc>
      </w:tr>
      <w:tr w:rsidR="00A85AA7" w:rsidRPr="009E58B3" w14:paraId="3B38623B" w14:textId="77777777" w:rsidTr="009A0DAF">
        <w:trPr>
          <w:trHeight w:val="302"/>
          <w:jc w:val="center"/>
        </w:trPr>
        <w:tc>
          <w:tcPr>
            <w:tcW w:w="577" w:type="dxa"/>
            <w:tcBorders>
              <w:top w:val="nil"/>
              <w:left w:val="single" w:sz="4" w:space="0" w:color="auto"/>
              <w:bottom w:val="single" w:sz="4" w:space="0" w:color="auto"/>
              <w:right w:val="single" w:sz="4" w:space="0" w:color="auto"/>
            </w:tcBorders>
            <w:shd w:val="clear" w:color="auto" w:fill="auto"/>
            <w:vAlign w:val="center"/>
          </w:tcPr>
          <w:p w14:paraId="0599C984" w14:textId="49FB7C8C"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9</w:t>
            </w:r>
          </w:p>
        </w:tc>
        <w:tc>
          <w:tcPr>
            <w:tcW w:w="2320" w:type="dxa"/>
            <w:tcBorders>
              <w:top w:val="nil"/>
              <w:left w:val="nil"/>
              <w:bottom w:val="single" w:sz="4" w:space="0" w:color="auto"/>
              <w:right w:val="single" w:sz="4" w:space="0" w:color="auto"/>
            </w:tcBorders>
            <w:shd w:val="clear" w:color="auto" w:fill="auto"/>
            <w:vAlign w:val="center"/>
          </w:tcPr>
          <w:p w14:paraId="77D491F6" w14:textId="36DB7B03" w:rsidR="00A85AA7" w:rsidRPr="009E58B3" w:rsidRDefault="00A85AA7" w:rsidP="007F0FC2">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Milk Processed Cheese</w:t>
            </w:r>
          </w:p>
        </w:tc>
        <w:tc>
          <w:tcPr>
            <w:tcW w:w="641" w:type="dxa"/>
            <w:tcBorders>
              <w:top w:val="nil"/>
              <w:left w:val="nil"/>
              <w:bottom w:val="single" w:sz="4" w:space="0" w:color="auto"/>
              <w:right w:val="single" w:sz="4" w:space="0" w:color="auto"/>
            </w:tcBorders>
            <w:shd w:val="clear" w:color="auto" w:fill="auto"/>
            <w:vAlign w:val="center"/>
          </w:tcPr>
          <w:p w14:paraId="30F06F5F" w14:textId="1D0B006D"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505" w:type="dxa"/>
            <w:tcBorders>
              <w:top w:val="nil"/>
              <w:left w:val="nil"/>
              <w:bottom w:val="single" w:sz="4" w:space="0" w:color="auto"/>
              <w:right w:val="single" w:sz="4" w:space="0" w:color="auto"/>
            </w:tcBorders>
            <w:shd w:val="clear" w:color="auto" w:fill="auto"/>
            <w:vAlign w:val="center"/>
          </w:tcPr>
          <w:p w14:paraId="12ED63A9" w14:textId="4A1C235F"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w:t>
            </w:r>
          </w:p>
        </w:tc>
        <w:tc>
          <w:tcPr>
            <w:tcW w:w="585" w:type="dxa"/>
            <w:tcBorders>
              <w:top w:val="nil"/>
              <w:left w:val="nil"/>
              <w:bottom w:val="single" w:sz="4" w:space="0" w:color="auto"/>
              <w:right w:val="single" w:sz="4" w:space="0" w:color="auto"/>
            </w:tcBorders>
            <w:shd w:val="clear" w:color="auto" w:fill="auto"/>
            <w:vAlign w:val="center"/>
          </w:tcPr>
          <w:p w14:paraId="3814FD32" w14:textId="3485E22F"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19</w:t>
            </w:r>
          </w:p>
        </w:tc>
        <w:tc>
          <w:tcPr>
            <w:tcW w:w="559" w:type="dxa"/>
            <w:tcBorders>
              <w:top w:val="nil"/>
              <w:left w:val="nil"/>
              <w:bottom w:val="single" w:sz="4" w:space="0" w:color="auto"/>
              <w:right w:val="single" w:sz="4" w:space="0" w:color="auto"/>
            </w:tcBorders>
            <w:shd w:val="clear" w:color="auto" w:fill="auto"/>
            <w:vAlign w:val="center"/>
          </w:tcPr>
          <w:p w14:paraId="184246DA" w14:textId="0F42E36B"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497" w:type="dxa"/>
            <w:tcBorders>
              <w:top w:val="nil"/>
              <w:left w:val="nil"/>
              <w:bottom w:val="single" w:sz="4" w:space="0" w:color="auto"/>
              <w:right w:val="single" w:sz="4" w:space="0" w:color="auto"/>
            </w:tcBorders>
            <w:shd w:val="clear" w:color="auto" w:fill="auto"/>
            <w:vAlign w:val="center"/>
          </w:tcPr>
          <w:p w14:paraId="41A4CAF3" w14:textId="141B3825"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76</w:t>
            </w:r>
          </w:p>
        </w:tc>
        <w:tc>
          <w:tcPr>
            <w:tcW w:w="497" w:type="dxa"/>
            <w:tcBorders>
              <w:top w:val="nil"/>
              <w:left w:val="nil"/>
              <w:bottom w:val="single" w:sz="4" w:space="0" w:color="auto"/>
              <w:right w:val="single" w:sz="4" w:space="0" w:color="auto"/>
            </w:tcBorders>
            <w:shd w:val="clear" w:color="auto" w:fill="auto"/>
            <w:vAlign w:val="center"/>
          </w:tcPr>
          <w:p w14:paraId="6A0A9721" w14:textId="7345A6B9"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38</w:t>
            </w:r>
          </w:p>
        </w:tc>
        <w:tc>
          <w:tcPr>
            <w:tcW w:w="497" w:type="dxa"/>
            <w:tcBorders>
              <w:top w:val="nil"/>
              <w:left w:val="nil"/>
              <w:bottom w:val="single" w:sz="4" w:space="0" w:color="auto"/>
              <w:right w:val="single" w:sz="4" w:space="0" w:color="auto"/>
            </w:tcBorders>
            <w:shd w:val="clear" w:color="auto" w:fill="auto"/>
            <w:vAlign w:val="center"/>
          </w:tcPr>
          <w:p w14:paraId="3354B870" w14:textId="521A0BC1"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53</w:t>
            </w:r>
          </w:p>
        </w:tc>
        <w:tc>
          <w:tcPr>
            <w:tcW w:w="497" w:type="dxa"/>
            <w:tcBorders>
              <w:top w:val="nil"/>
              <w:left w:val="nil"/>
              <w:bottom w:val="single" w:sz="4" w:space="0" w:color="auto"/>
              <w:right w:val="single" w:sz="4" w:space="0" w:color="auto"/>
            </w:tcBorders>
            <w:shd w:val="clear" w:color="auto" w:fill="auto"/>
            <w:vAlign w:val="center"/>
          </w:tcPr>
          <w:p w14:paraId="5434664C" w14:textId="4C41D164"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27</w:t>
            </w:r>
          </w:p>
        </w:tc>
        <w:tc>
          <w:tcPr>
            <w:tcW w:w="623" w:type="dxa"/>
            <w:tcBorders>
              <w:top w:val="nil"/>
              <w:left w:val="nil"/>
              <w:bottom w:val="single" w:sz="4" w:space="0" w:color="auto"/>
              <w:right w:val="single" w:sz="4" w:space="0" w:color="auto"/>
            </w:tcBorders>
            <w:shd w:val="clear" w:color="auto" w:fill="auto"/>
            <w:vAlign w:val="center"/>
          </w:tcPr>
          <w:p w14:paraId="794541A1" w14:textId="140AC0D9"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47</w:t>
            </w:r>
          </w:p>
        </w:tc>
        <w:tc>
          <w:tcPr>
            <w:tcW w:w="497" w:type="dxa"/>
            <w:tcBorders>
              <w:top w:val="nil"/>
              <w:left w:val="nil"/>
              <w:bottom w:val="single" w:sz="4" w:space="0" w:color="auto"/>
              <w:right w:val="single" w:sz="4" w:space="0" w:color="auto"/>
            </w:tcBorders>
            <w:shd w:val="clear" w:color="auto" w:fill="auto"/>
            <w:vAlign w:val="center"/>
          </w:tcPr>
          <w:p w14:paraId="70F3BD63" w14:textId="7B94FE4C"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24</w:t>
            </w:r>
          </w:p>
        </w:tc>
      </w:tr>
      <w:tr w:rsidR="00A85AA7" w:rsidRPr="009E58B3" w14:paraId="2733F4D0" w14:textId="77777777" w:rsidTr="009A0DAF">
        <w:trPr>
          <w:trHeight w:val="302"/>
          <w:jc w:val="center"/>
        </w:trPr>
        <w:tc>
          <w:tcPr>
            <w:tcW w:w="8300" w:type="dxa"/>
            <w:gridSpan w:val="12"/>
            <w:tcBorders>
              <w:top w:val="nil"/>
              <w:left w:val="single" w:sz="4" w:space="0" w:color="auto"/>
              <w:bottom w:val="single" w:sz="4" w:space="0" w:color="auto"/>
              <w:right w:val="single" w:sz="4" w:space="0" w:color="auto"/>
            </w:tcBorders>
            <w:shd w:val="clear" w:color="auto" w:fill="auto"/>
            <w:vAlign w:val="center"/>
          </w:tcPr>
          <w:p w14:paraId="2B1030FC" w14:textId="2C8E6BDF" w:rsidR="00A85AA7" w:rsidRPr="009E58B3" w:rsidRDefault="003823C1" w:rsidP="007F0FC2">
            <w:pPr>
              <w:spacing w:after="0" w:line="240" w:lineRule="auto"/>
              <w:jc w:val="center"/>
              <w:rPr>
                <w:rFonts w:ascii="Times New Roman" w:eastAsia="Times New Roman" w:hAnsi="Times New Roman" w:cs="Times New Roman"/>
                <w:color w:val="000000"/>
                <w:lang w:eastAsia="en-IN"/>
              </w:rPr>
            </w:pPr>
            <w:r w:rsidRPr="003823C1">
              <w:rPr>
                <w:rFonts w:ascii="Times New Roman" w:eastAsia="Times New Roman" w:hAnsi="Times New Roman" w:cs="Times New Roman"/>
                <w:b/>
                <w:bCs/>
                <w:color w:val="000000"/>
                <w:sz w:val="24"/>
                <w:szCs w:val="24"/>
                <w:lang w:eastAsia="en-IN"/>
              </w:rPr>
              <w:t>Awareness About Nutritional Qualification</w:t>
            </w:r>
            <w:r>
              <w:rPr>
                <w:rFonts w:ascii="Times New Roman" w:eastAsia="Times New Roman" w:hAnsi="Times New Roman" w:cs="Times New Roman"/>
                <w:b/>
                <w:bCs/>
                <w:color w:val="000000"/>
                <w:sz w:val="24"/>
                <w:szCs w:val="24"/>
                <w:lang w:eastAsia="en-IN"/>
              </w:rPr>
              <w:t xml:space="preserve"> </w:t>
            </w:r>
            <w:r w:rsidRPr="003823C1">
              <w:rPr>
                <w:rFonts w:ascii="Times New Roman" w:eastAsia="Times New Roman" w:hAnsi="Times New Roman" w:cs="Times New Roman"/>
                <w:b/>
                <w:bCs/>
                <w:color w:val="000000"/>
                <w:sz w:val="24"/>
                <w:szCs w:val="24"/>
                <w:lang w:eastAsia="en-IN"/>
              </w:rPr>
              <w:t>Dairy</w:t>
            </w:r>
            <w:r>
              <w:rPr>
                <w:rFonts w:ascii="Times New Roman" w:eastAsia="Times New Roman" w:hAnsi="Times New Roman" w:cs="Times New Roman"/>
                <w:b/>
                <w:bCs/>
                <w:color w:val="000000"/>
                <w:sz w:val="24"/>
                <w:szCs w:val="24"/>
                <w:lang w:eastAsia="en-IN"/>
              </w:rPr>
              <w:t xml:space="preserve"> Alternative </w:t>
            </w:r>
            <w:r w:rsidRPr="003823C1">
              <w:rPr>
                <w:rFonts w:ascii="Times New Roman" w:eastAsia="Times New Roman" w:hAnsi="Times New Roman" w:cs="Times New Roman"/>
                <w:b/>
                <w:bCs/>
                <w:color w:val="000000"/>
                <w:sz w:val="24"/>
                <w:szCs w:val="24"/>
                <w:lang w:eastAsia="en-IN"/>
              </w:rPr>
              <w:t>Products Among the Respondents</w:t>
            </w:r>
          </w:p>
        </w:tc>
      </w:tr>
      <w:tr w:rsidR="00A85AA7" w:rsidRPr="009E58B3" w14:paraId="0289B3DD" w14:textId="77777777" w:rsidTr="009A0DAF">
        <w:trPr>
          <w:trHeight w:val="302"/>
          <w:jc w:val="center"/>
        </w:trPr>
        <w:tc>
          <w:tcPr>
            <w:tcW w:w="577" w:type="dxa"/>
            <w:tcBorders>
              <w:top w:val="nil"/>
              <w:left w:val="single" w:sz="4" w:space="0" w:color="auto"/>
              <w:bottom w:val="single" w:sz="4" w:space="0" w:color="auto"/>
              <w:right w:val="single" w:sz="4" w:space="0" w:color="auto"/>
            </w:tcBorders>
            <w:shd w:val="clear" w:color="auto" w:fill="auto"/>
            <w:vAlign w:val="center"/>
          </w:tcPr>
          <w:p w14:paraId="3F7EC175" w14:textId="5FE6B009"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w:t>
            </w:r>
          </w:p>
        </w:tc>
        <w:tc>
          <w:tcPr>
            <w:tcW w:w="2320" w:type="dxa"/>
            <w:tcBorders>
              <w:top w:val="nil"/>
              <w:left w:val="nil"/>
              <w:bottom w:val="single" w:sz="4" w:space="0" w:color="auto"/>
              <w:right w:val="single" w:sz="4" w:space="0" w:color="auto"/>
            </w:tcBorders>
            <w:shd w:val="clear" w:color="auto" w:fill="auto"/>
            <w:vAlign w:val="center"/>
            <w:hideMark/>
          </w:tcPr>
          <w:p w14:paraId="7CD08D20" w14:textId="77777777" w:rsidR="00A85AA7" w:rsidRPr="009E58B3" w:rsidRDefault="00A85AA7" w:rsidP="007F0FC2">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Almond milk</w:t>
            </w:r>
          </w:p>
        </w:tc>
        <w:tc>
          <w:tcPr>
            <w:tcW w:w="641" w:type="dxa"/>
            <w:tcBorders>
              <w:top w:val="nil"/>
              <w:left w:val="nil"/>
              <w:bottom w:val="single" w:sz="4" w:space="0" w:color="auto"/>
              <w:right w:val="single" w:sz="4" w:space="0" w:color="auto"/>
            </w:tcBorders>
            <w:shd w:val="clear" w:color="auto" w:fill="auto"/>
            <w:vAlign w:val="center"/>
            <w:hideMark/>
          </w:tcPr>
          <w:p w14:paraId="67C30CD8"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71</w:t>
            </w:r>
          </w:p>
        </w:tc>
        <w:tc>
          <w:tcPr>
            <w:tcW w:w="505" w:type="dxa"/>
            <w:tcBorders>
              <w:top w:val="nil"/>
              <w:left w:val="nil"/>
              <w:bottom w:val="single" w:sz="4" w:space="0" w:color="auto"/>
              <w:right w:val="single" w:sz="4" w:space="0" w:color="auto"/>
            </w:tcBorders>
            <w:shd w:val="clear" w:color="auto" w:fill="auto"/>
            <w:vAlign w:val="center"/>
            <w:hideMark/>
          </w:tcPr>
          <w:p w14:paraId="40D09D00"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36</w:t>
            </w:r>
          </w:p>
        </w:tc>
        <w:tc>
          <w:tcPr>
            <w:tcW w:w="585" w:type="dxa"/>
            <w:tcBorders>
              <w:top w:val="nil"/>
              <w:left w:val="nil"/>
              <w:bottom w:val="single" w:sz="4" w:space="0" w:color="auto"/>
              <w:right w:val="single" w:sz="4" w:space="0" w:color="auto"/>
            </w:tcBorders>
            <w:shd w:val="clear" w:color="auto" w:fill="auto"/>
            <w:vAlign w:val="center"/>
            <w:hideMark/>
          </w:tcPr>
          <w:p w14:paraId="1E23DD5F"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58</w:t>
            </w:r>
          </w:p>
        </w:tc>
        <w:tc>
          <w:tcPr>
            <w:tcW w:w="559" w:type="dxa"/>
            <w:tcBorders>
              <w:top w:val="nil"/>
              <w:left w:val="nil"/>
              <w:bottom w:val="single" w:sz="4" w:space="0" w:color="auto"/>
              <w:right w:val="single" w:sz="4" w:space="0" w:color="auto"/>
            </w:tcBorders>
            <w:shd w:val="clear" w:color="auto" w:fill="auto"/>
            <w:vAlign w:val="center"/>
            <w:hideMark/>
          </w:tcPr>
          <w:p w14:paraId="60F04D37"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29</w:t>
            </w:r>
          </w:p>
        </w:tc>
        <w:tc>
          <w:tcPr>
            <w:tcW w:w="497" w:type="dxa"/>
            <w:tcBorders>
              <w:top w:val="nil"/>
              <w:left w:val="nil"/>
              <w:bottom w:val="single" w:sz="4" w:space="0" w:color="auto"/>
              <w:right w:val="single" w:sz="4" w:space="0" w:color="auto"/>
            </w:tcBorders>
            <w:shd w:val="clear" w:color="auto" w:fill="auto"/>
            <w:vAlign w:val="center"/>
            <w:hideMark/>
          </w:tcPr>
          <w:p w14:paraId="7DCF30A9"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43</w:t>
            </w:r>
          </w:p>
        </w:tc>
        <w:tc>
          <w:tcPr>
            <w:tcW w:w="497" w:type="dxa"/>
            <w:tcBorders>
              <w:top w:val="nil"/>
              <w:left w:val="nil"/>
              <w:bottom w:val="single" w:sz="4" w:space="0" w:color="auto"/>
              <w:right w:val="single" w:sz="4" w:space="0" w:color="auto"/>
            </w:tcBorders>
            <w:shd w:val="clear" w:color="auto" w:fill="auto"/>
            <w:vAlign w:val="center"/>
            <w:hideMark/>
          </w:tcPr>
          <w:p w14:paraId="108AC300"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22</w:t>
            </w:r>
          </w:p>
        </w:tc>
        <w:tc>
          <w:tcPr>
            <w:tcW w:w="497" w:type="dxa"/>
            <w:tcBorders>
              <w:top w:val="nil"/>
              <w:left w:val="nil"/>
              <w:bottom w:val="single" w:sz="4" w:space="0" w:color="auto"/>
              <w:right w:val="single" w:sz="4" w:space="0" w:color="auto"/>
            </w:tcBorders>
            <w:shd w:val="clear" w:color="auto" w:fill="auto"/>
            <w:vAlign w:val="center"/>
            <w:hideMark/>
          </w:tcPr>
          <w:p w14:paraId="3667975D"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21</w:t>
            </w:r>
          </w:p>
        </w:tc>
        <w:tc>
          <w:tcPr>
            <w:tcW w:w="497" w:type="dxa"/>
            <w:tcBorders>
              <w:top w:val="nil"/>
              <w:left w:val="nil"/>
              <w:bottom w:val="single" w:sz="4" w:space="0" w:color="auto"/>
              <w:right w:val="single" w:sz="4" w:space="0" w:color="auto"/>
            </w:tcBorders>
            <w:shd w:val="clear" w:color="auto" w:fill="auto"/>
            <w:vAlign w:val="center"/>
            <w:hideMark/>
          </w:tcPr>
          <w:p w14:paraId="3F26A5C0"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623" w:type="dxa"/>
            <w:tcBorders>
              <w:top w:val="nil"/>
              <w:left w:val="nil"/>
              <w:bottom w:val="single" w:sz="4" w:space="0" w:color="auto"/>
              <w:right w:val="single" w:sz="4" w:space="0" w:color="auto"/>
            </w:tcBorders>
            <w:shd w:val="clear" w:color="auto" w:fill="auto"/>
            <w:vAlign w:val="center"/>
            <w:hideMark/>
          </w:tcPr>
          <w:p w14:paraId="48B17DDB"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w:t>
            </w:r>
          </w:p>
        </w:tc>
        <w:tc>
          <w:tcPr>
            <w:tcW w:w="497" w:type="dxa"/>
            <w:tcBorders>
              <w:top w:val="nil"/>
              <w:left w:val="nil"/>
              <w:bottom w:val="single" w:sz="4" w:space="0" w:color="auto"/>
              <w:right w:val="single" w:sz="4" w:space="0" w:color="auto"/>
            </w:tcBorders>
            <w:shd w:val="clear" w:color="auto" w:fill="auto"/>
            <w:vAlign w:val="center"/>
            <w:hideMark/>
          </w:tcPr>
          <w:p w14:paraId="5C3622DB"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w:t>
            </w:r>
          </w:p>
        </w:tc>
      </w:tr>
      <w:tr w:rsidR="00A85AA7" w:rsidRPr="009E58B3" w14:paraId="617B2687" w14:textId="77777777" w:rsidTr="009A0DAF">
        <w:trPr>
          <w:trHeight w:val="302"/>
          <w:jc w:val="center"/>
        </w:trPr>
        <w:tc>
          <w:tcPr>
            <w:tcW w:w="577" w:type="dxa"/>
            <w:tcBorders>
              <w:top w:val="nil"/>
              <w:left w:val="single" w:sz="4" w:space="0" w:color="auto"/>
              <w:bottom w:val="single" w:sz="4" w:space="0" w:color="auto"/>
              <w:right w:val="single" w:sz="4" w:space="0" w:color="auto"/>
            </w:tcBorders>
            <w:shd w:val="clear" w:color="auto" w:fill="auto"/>
            <w:vAlign w:val="center"/>
          </w:tcPr>
          <w:p w14:paraId="77C5C8B9" w14:textId="2FFC44D4"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w:t>
            </w:r>
          </w:p>
        </w:tc>
        <w:tc>
          <w:tcPr>
            <w:tcW w:w="2320" w:type="dxa"/>
            <w:tcBorders>
              <w:top w:val="nil"/>
              <w:left w:val="nil"/>
              <w:bottom w:val="single" w:sz="4" w:space="0" w:color="auto"/>
              <w:right w:val="single" w:sz="4" w:space="0" w:color="auto"/>
            </w:tcBorders>
            <w:shd w:val="clear" w:color="auto" w:fill="auto"/>
            <w:vAlign w:val="center"/>
            <w:hideMark/>
          </w:tcPr>
          <w:p w14:paraId="79B25E30" w14:textId="77777777" w:rsidR="00A85AA7" w:rsidRPr="009E58B3" w:rsidRDefault="00A85AA7" w:rsidP="007F0FC2">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Coconut milk</w:t>
            </w:r>
          </w:p>
        </w:tc>
        <w:tc>
          <w:tcPr>
            <w:tcW w:w="641" w:type="dxa"/>
            <w:tcBorders>
              <w:top w:val="nil"/>
              <w:left w:val="nil"/>
              <w:bottom w:val="single" w:sz="4" w:space="0" w:color="auto"/>
              <w:right w:val="single" w:sz="4" w:space="0" w:color="auto"/>
            </w:tcBorders>
            <w:shd w:val="clear" w:color="auto" w:fill="auto"/>
            <w:vAlign w:val="center"/>
            <w:hideMark/>
          </w:tcPr>
          <w:p w14:paraId="4AD44774"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79</w:t>
            </w:r>
          </w:p>
        </w:tc>
        <w:tc>
          <w:tcPr>
            <w:tcW w:w="505" w:type="dxa"/>
            <w:tcBorders>
              <w:top w:val="nil"/>
              <w:left w:val="nil"/>
              <w:bottom w:val="single" w:sz="4" w:space="0" w:color="auto"/>
              <w:right w:val="single" w:sz="4" w:space="0" w:color="auto"/>
            </w:tcBorders>
            <w:shd w:val="clear" w:color="auto" w:fill="auto"/>
            <w:vAlign w:val="center"/>
            <w:hideMark/>
          </w:tcPr>
          <w:p w14:paraId="4CC61C42"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40</w:t>
            </w:r>
          </w:p>
        </w:tc>
        <w:tc>
          <w:tcPr>
            <w:tcW w:w="585" w:type="dxa"/>
            <w:tcBorders>
              <w:top w:val="nil"/>
              <w:left w:val="nil"/>
              <w:bottom w:val="single" w:sz="4" w:space="0" w:color="auto"/>
              <w:right w:val="single" w:sz="4" w:space="0" w:color="auto"/>
            </w:tcBorders>
            <w:shd w:val="clear" w:color="auto" w:fill="auto"/>
            <w:vAlign w:val="center"/>
            <w:hideMark/>
          </w:tcPr>
          <w:p w14:paraId="6736F820"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64</w:t>
            </w:r>
          </w:p>
        </w:tc>
        <w:tc>
          <w:tcPr>
            <w:tcW w:w="559" w:type="dxa"/>
            <w:tcBorders>
              <w:top w:val="nil"/>
              <w:left w:val="nil"/>
              <w:bottom w:val="single" w:sz="4" w:space="0" w:color="auto"/>
              <w:right w:val="single" w:sz="4" w:space="0" w:color="auto"/>
            </w:tcBorders>
            <w:shd w:val="clear" w:color="auto" w:fill="auto"/>
            <w:vAlign w:val="center"/>
            <w:hideMark/>
          </w:tcPr>
          <w:p w14:paraId="42D9CFE6"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32</w:t>
            </w:r>
          </w:p>
        </w:tc>
        <w:tc>
          <w:tcPr>
            <w:tcW w:w="497" w:type="dxa"/>
            <w:tcBorders>
              <w:top w:val="nil"/>
              <w:left w:val="nil"/>
              <w:bottom w:val="single" w:sz="4" w:space="0" w:color="auto"/>
              <w:right w:val="single" w:sz="4" w:space="0" w:color="auto"/>
            </w:tcBorders>
            <w:shd w:val="clear" w:color="auto" w:fill="auto"/>
            <w:vAlign w:val="center"/>
            <w:hideMark/>
          </w:tcPr>
          <w:p w14:paraId="39097017"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35</w:t>
            </w:r>
          </w:p>
        </w:tc>
        <w:tc>
          <w:tcPr>
            <w:tcW w:w="497" w:type="dxa"/>
            <w:tcBorders>
              <w:top w:val="nil"/>
              <w:left w:val="nil"/>
              <w:bottom w:val="single" w:sz="4" w:space="0" w:color="auto"/>
              <w:right w:val="single" w:sz="4" w:space="0" w:color="auto"/>
            </w:tcBorders>
            <w:shd w:val="clear" w:color="auto" w:fill="auto"/>
            <w:vAlign w:val="center"/>
            <w:hideMark/>
          </w:tcPr>
          <w:p w14:paraId="3A1DEB69"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18</w:t>
            </w:r>
          </w:p>
        </w:tc>
        <w:tc>
          <w:tcPr>
            <w:tcW w:w="497" w:type="dxa"/>
            <w:tcBorders>
              <w:top w:val="nil"/>
              <w:left w:val="nil"/>
              <w:bottom w:val="single" w:sz="4" w:space="0" w:color="auto"/>
              <w:right w:val="single" w:sz="4" w:space="0" w:color="auto"/>
            </w:tcBorders>
            <w:shd w:val="clear" w:color="auto" w:fill="auto"/>
            <w:vAlign w:val="center"/>
            <w:hideMark/>
          </w:tcPr>
          <w:p w14:paraId="28DCF8CE"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19</w:t>
            </w:r>
          </w:p>
        </w:tc>
        <w:tc>
          <w:tcPr>
            <w:tcW w:w="497" w:type="dxa"/>
            <w:tcBorders>
              <w:top w:val="nil"/>
              <w:left w:val="nil"/>
              <w:bottom w:val="single" w:sz="4" w:space="0" w:color="auto"/>
              <w:right w:val="single" w:sz="4" w:space="0" w:color="auto"/>
            </w:tcBorders>
            <w:shd w:val="clear" w:color="auto" w:fill="auto"/>
            <w:vAlign w:val="center"/>
            <w:hideMark/>
          </w:tcPr>
          <w:p w14:paraId="4041D2A0"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623" w:type="dxa"/>
            <w:tcBorders>
              <w:top w:val="nil"/>
              <w:left w:val="nil"/>
              <w:bottom w:val="single" w:sz="4" w:space="0" w:color="auto"/>
              <w:right w:val="single" w:sz="4" w:space="0" w:color="auto"/>
            </w:tcBorders>
            <w:shd w:val="clear" w:color="auto" w:fill="auto"/>
            <w:vAlign w:val="center"/>
            <w:hideMark/>
          </w:tcPr>
          <w:p w14:paraId="383A0B28"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w:t>
            </w:r>
          </w:p>
        </w:tc>
        <w:tc>
          <w:tcPr>
            <w:tcW w:w="497" w:type="dxa"/>
            <w:tcBorders>
              <w:top w:val="nil"/>
              <w:left w:val="nil"/>
              <w:bottom w:val="single" w:sz="4" w:space="0" w:color="auto"/>
              <w:right w:val="single" w:sz="4" w:space="0" w:color="auto"/>
            </w:tcBorders>
            <w:shd w:val="clear" w:color="auto" w:fill="auto"/>
            <w:vAlign w:val="center"/>
            <w:hideMark/>
          </w:tcPr>
          <w:p w14:paraId="25CADEDD"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w:t>
            </w:r>
          </w:p>
        </w:tc>
      </w:tr>
      <w:tr w:rsidR="00A85AA7" w:rsidRPr="009E58B3" w14:paraId="278F9F37" w14:textId="77777777" w:rsidTr="009A0DAF">
        <w:trPr>
          <w:trHeight w:val="302"/>
          <w:jc w:val="center"/>
        </w:trPr>
        <w:tc>
          <w:tcPr>
            <w:tcW w:w="577" w:type="dxa"/>
            <w:tcBorders>
              <w:top w:val="nil"/>
              <w:left w:val="single" w:sz="4" w:space="0" w:color="auto"/>
              <w:bottom w:val="single" w:sz="4" w:space="0" w:color="auto"/>
              <w:right w:val="single" w:sz="4" w:space="0" w:color="auto"/>
            </w:tcBorders>
            <w:shd w:val="clear" w:color="auto" w:fill="auto"/>
            <w:vAlign w:val="center"/>
          </w:tcPr>
          <w:p w14:paraId="4C81FCCF" w14:textId="7BE940A5"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3</w:t>
            </w:r>
          </w:p>
        </w:tc>
        <w:tc>
          <w:tcPr>
            <w:tcW w:w="2320" w:type="dxa"/>
            <w:tcBorders>
              <w:top w:val="nil"/>
              <w:left w:val="nil"/>
              <w:bottom w:val="single" w:sz="4" w:space="0" w:color="auto"/>
              <w:right w:val="single" w:sz="4" w:space="0" w:color="auto"/>
            </w:tcBorders>
            <w:shd w:val="clear" w:color="auto" w:fill="auto"/>
            <w:vAlign w:val="center"/>
            <w:hideMark/>
          </w:tcPr>
          <w:p w14:paraId="31CC5D07" w14:textId="77777777" w:rsidR="00A85AA7" w:rsidRPr="009E58B3" w:rsidRDefault="00A85AA7" w:rsidP="007F0FC2">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Rice milk</w:t>
            </w:r>
          </w:p>
        </w:tc>
        <w:tc>
          <w:tcPr>
            <w:tcW w:w="641" w:type="dxa"/>
            <w:tcBorders>
              <w:top w:val="nil"/>
              <w:left w:val="nil"/>
              <w:bottom w:val="single" w:sz="4" w:space="0" w:color="auto"/>
              <w:right w:val="single" w:sz="4" w:space="0" w:color="auto"/>
            </w:tcBorders>
            <w:shd w:val="clear" w:color="auto" w:fill="auto"/>
            <w:vAlign w:val="center"/>
            <w:hideMark/>
          </w:tcPr>
          <w:p w14:paraId="0819A87E"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115</w:t>
            </w:r>
          </w:p>
        </w:tc>
        <w:tc>
          <w:tcPr>
            <w:tcW w:w="505" w:type="dxa"/>
            <w:tcBorders>
              <w:top w:val="nil"/>
              <w:left w:val="nil"/>
              <w:bottom w:val="single" w:sz="4" w:space="0" w:color="auto"/>
              <w:right w:val="single" w:sz="4" w:space="0" w:color="auto"/>
            </w:tcBorders>
            <w:shd w:val="clear" w:color="auto" w:fill="auto"/>
            <w:vAlign w:val="center"/>
            <w:hideMark/>
          </w:tcPr>
          <w:p w14:paraId="5B61A02C"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58</w:t>
            </w:r>
          </w:p>
        </w:tc>
        <w:tc>
          <w:tcPr>
            <w:tcW w:w="585" w:type="dxa"/>
            <w:tcBorders>
              <w:top w:val="nil"/>
              <w:left w:val="nil"/>
              <w:bottom w:val="single" w:sz="4" w:space="0" w:color="auto"/>
              <w:right w:val="single" w:sz="4" w:space="0" w:color="auto"/>
            </w:tcBorders>
            <w:shd w:val="clear" w:color="auto" w:fill="auto"/>
            <w:vAlign w:val="center"/>
            <w:hideMark/>
          </w:tcPr>
          <w:p w14:paraId="4B4A8CE1"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46</w:t>
            </w:r>
          </w:p>
        </w:tc>
        <w:tc>
          <w:tcPr>
            <w:tcW w:w="559" w:type="dxa"/>
            <w:tcBorders>
              <w:top w:val="nil"/>
              <w:left w:val="nil"/>
              <w:bottom w:val="single" w:sz="4" w:space="0" w:color="auto"/>
              <w:right w:val="single" w:sz="4" w:space="0" w:color="auto"/>
            </w:tcBorders>
            <w:shd w:val="clear" w:color="auto" w:fill="auto"/>
            <w:vAlign w:val="center"/>
            <w:hideMark/>
          </w:tcPr>
          <w:p w14:paraId="060B65DD"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23</w:t>
            </w:r>
          </w:p>
        </w:tc>
        <w:tc>
          <w:tcPr>
            <w:tcW w:w="497" w:type="dxa"/>
            <w:tcBorders>
              <w:top w:val="nil"/>
              <w:left w:val="nil"/>
              <w:bottom w:val="single" w:sz="4" w:space="0" w:color="auto"/>
              <w:right w:val="single" w:sz="4" w:space="0" w:color="auto"/>
            </w:tcBorders>
            <w:shd w:val="clear" w:color="auto" w:fill="auto"/>
            <w:vAlign w:val="center"/>
            <w:hideMark/>
          </w:tcPr>
          <w:p w14:paraId="7E4F85C1"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24</w:t>
            </w:r>
          </w:p>
        </w:tc>
        <w:tc>
          <w:tcPr>
            <w:tcW w:w="497" w:type="dxa"/>
            <w:tcBorders>
              <w:top w:val="nil"/>
              <w:left w:val="nil"/>
              <w:bottom w:val="single" w:sz="4" w:space="0" w:color="auto"/>
              <w:right w:val="single" w:sz="4" w:space="0" w:color="auto"/>
            </w:tcBorders>
            <w:shd w:val="clear" w:color="auto" w:fill="auto"/>
            <w:vAlign w:val="center"/>
            <w:hideMark/>
          </w:tcPr>
          <w:p w14:paraId="4BCB3F57"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12</w:t>
            </w:r>
          </w:p>
        </w:tc>
        <w:tc>
          <w:tcPr>
            <w:tcW w:w="497" w:type="dxa"/>
            <w:tcBorders>
              <w:top w:val="nil"/>
              <w:left w:val="nil"/>
              <w:bottom w:val="single" w:sz="4" w:space="0" w:color="auto"/>
              <w:right w:val="single" w:sz="4" w:space="0" w:color="auto"/>
            </w:tcBorders>
            <w:shd w:val="clear" w:color="auto" w:fill="auto"/>
            <w:vAlign w:val="center"/>
            <w:hideMark/>
          </w:tcPr>
          <w:p w14:paraId="4F49BAC1"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14</w:t>
            </w:r>
          </w:p>
        </w:tc>
        <w:tc>
          <w:tcPr>
            <w:tcW w:w="497" w:type="dxa"/>
            <w:tcBorders>
              <w:top w:val="nil"/>
              <w:left w:val="nil"/>
              <w:bottom w:val="single" w:sz="4" w:space="0" w:color="auto"/>
              <w:right w:val="single" w:sz="4" w:space="0" w:color="auto"/>
            </w:tcBorders>
            <w:shd w:val="clear" w:color="auto" w:fill="auto"/>
            <w:vAlign w:val="center"/>
            <w:hideMark/>
          </w:tcPr>
          <w:p w14:paraId="5A8E6942"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w:t>
            </w:r>
          </w:p>
        </w:tc>
        <w:tc>
          <w:tcPr>
            <w:tcW w:w="623" w:type="dxa"/>
            <w:tcBorders>
              <w:top w:val="nil"/>
              <w:left w:val="nil"/>
              <w:bottom w:val="single" w:sz="4" w:space="0" w:color="auto"/>
              <w:right w:val="single" w:sz="4" w:space="0" w:color="auto"/>
            </w:tcBorders>
            <w:shd w:val="clear" w:color="auto" w:fill="auto"/>
            <w:vAlign w:val="center"/>
            <w:hideMark/>
          </w:tcPr>
          <w:p w14:paraId="2468FF71"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w:t>
            </w:r>
          </w:p>
        </w:tc>
        <w:tc>
          <w:tcPr>
            <w:tcW w:w="497" w:type="dxa"/>
            <w:tcBorders>
              <w:top w:val="nil"/>
              <w:left w:val="nil"/>
              <w:bottom w:val="single" w:sz="4" w:space="0" w:color="auto"/>
              <w:right w:val="single" w:sz="4" w:space="0" w:color="auto"/>
            </w:tcBorders>
            <w:shd w:val="clear" w:color="auto" w:fill="auto"/>
            <w:vAlign w:val="center"/>
            <w:hideMark/>
          </w:tcPr>
          <w:p w14:paraId="6B1C4C31"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w:t>
            </w:r>
          </w:p>
        </w:tc>
      </w:tr>
      <w:tr w:rsidR="00A85AA7" w:rsidRPr="009E58B3" w14:paraId="05A2869E" w14:textId="77777777" w:rsidTr="009A0DAF">
        <w:trPr>
          <w:trHeight w:val="302"/>
          <w:jc w:val="center"/>
        </w:trPr>
        <w:tc>
          <w:tcPr>
            <w:tcW w:w="577" w:type="dxa"/>
            <w:tcBorders>
              <w:top w:val="nil"/>
              <w:left w:val="single" w:sz="4" w:space="0" w:color="auto"/>
              <w:bottom w:val="single" w:sz="4" w:space="0" w:color="auto"/>
              <w:right w:val="single" w:sz="4" w:space="0" w:color="auto"/>
            </w:tcBorders>
            <w:shd w:val="clear" w:color="auto" w:fill="auto"/>
            <w:vAlign w:val="center"/>
          </w:tcPr>
          <w:p w14:paraId="4BDBD127" w14:textId="3E61ECA8"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4</w:t>
            </w:r>
          </w:p>
        </w:tc>
        <w:tc>
          <w:tcPr>
            <w:tcW w:w="2320" w:type="dxa"/>
            <w:tcBorders>
              <w:top w:val="nil"/>
              <w:left w:val="nil"/>
              <w:bottom w:val="single" w:sz="4" w:space="0" w:color="auto"/>
              <w:right w:val="single" w:sz="4" w:space="0" w:color="auto"/>
            </w:tcBorders>
            <w:shd w:val="clear" w:color="auto" w:fill="auto"/>
            <w:vAlign w:val="center"/>
            <w:hideMark/>
          </w:tcPr>
          <w:p w14:paraId="4AF3ACA5" w14:textId="77777777" w:rsidR="00A85AA7" w:rsidRPr="009E58B3" w:rsidRDefault="00A85AA7" w:rsidP="007F0FC2">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Soybean milk</w:t>
            </w:r>
          </w:p>
        </w:tc>
        <w:tc>
          <w:tcPr>
            <w:tcW w:w="641" w:type="dxa"/>
            <w:tcBorders>
              <w:top w:val="nil"/>
              <w:left w:val="nil"/>
              <w:bottom w:val="single" w:sz="4" w:space="0" w:color="auto"/>
              <w:right w:val="single" w:sz="4" w:space="0" w:color="auto"/>
            </w:tcBorders>
            <w:shd w:val="clear" w:color="auto" w:fill="auto"/>
            <w:vAlign w:val="center"/>
            <w:hideMark/>
          </w:tcPr>
          <w:p w14:paraId="013309DE"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117</w:t>
            </w:r>
          </w:p>
        </w:tc>
        <w:tc>
          <w:tcPr>
            <w:tcW w:w="505" w:type="dxa"/>
            <w:tcBorders>
              <w:top w:val="nil"/>
              <w:left w:val="nil"/>
              <w:bottom w:val="single" w:sz="4" w:space="0" w:color="auto"/>
              <w:right w:val="single" w:sz="4" w:space="0" w:color="auto"/>
            </w:tcBorders>
            <w:shd w:val="clear" w:color="auto" w:fill="auto"/>
            <w:vAlign w:val="center"/>
            <w:hideMark/>
          </w:tcPr>
          <w:p w14:paraId="1E0E278C"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59</w:t>
            </w:r>
          </w:p>
        </w:tc>
        <w:tc>
          <w:tcPr>
            <w:tcW w:w="585" w:type="dxa"/>
            <w:tcBorders>
              <w:top w:val="nil"/>
              <w:left w:val="nil"/>
              <w:bottom w:val="single" w:sz="4" w:space="0" w:color="auto"/>
              <w:right w:val="single" w:sz="4" w:space="0" w:color="auto"/>
            </w:tcBorders>
            <w:shd w:val="clear" w:color="auto" w:fill="auto"/>
            <w:vAlign w:val="center"/>
            <w:hideMark/>
          </w:tcPr>
          <w:p w14:paraId="200FEB8C"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38</w:t>
            </w:r>
          </w:p>
        </w:tc>
        <w:tc>
          <w:tcPr>
            <w:tcW w:w="559" w:type="dxa"/>
            <w:tcBorders>
              <w:top w:val="nil"/>
              <w:left w:val="nil"/>
              <w:bottom w:val="single" w:sz="4" w:space="0" w:color="auto"/>
              <w:right w:val="single" w:sz="4" w:space="0" w:color="auto"/>
            </w:tcBorders>
            <w:shd w:val="clear" w:color="auto" w:fill="auto"/>
            <w:vAlign w:val="center"/>
            <w:hideMark/>
          </w:tcPr>
          <w:p w14:paraId="1DCC15FE"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19</w:t>
            </w:r>
          </w:p>
        </w:tc>
        <w:tc>
          <w:tcPr>
            <w:tcW w:w="497" w:type="dxa"/>
            <w:tcBorders>
              <w:top w:val="nil"/>
              <w:left w:val="nil"/>
              <w:bottom w:val="single" w:sz="4" w:space="0" w:color="auto"/>
              <w:right w:val="single" w:sz="4" w:space="0" w:color="auto"/>
            </w:tcBorders>
            <w:shd w:val="clear" w:color="auto" w:fill="auto"/>
            <w:vAlign w:val="center"/>
            <w:hideMark/>
          </w:tcPr>
          <w:p w14:paraId="39746EFA"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26</w:t>
            </w:r>
          </w:p>
        </w:tc>
        <w:tc>
          <w:tcPr>
            <w:tcW w:w="497" w:type="dxa"/>
            <w:tcBorders>
              <w:top w:val="nil"/>
              <w:left w:val="nil"/>
              <w:bottom w:val="single" w:sz="4" w:space="0" w:color="auto"/>
              <w:right w:val="single" w:sz="4" w:space="0" w:color="auto"/>
            </w:tcBorders>
            <w:shd w:val="clear" w:color="auto" w:fill="auto"/>
            <w:vAlign w:val="center"/>
            <w:hideMark/>
          </w:tcPr>
          <w:p w14:paraId="42D249C5"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13</w:t>
            </w:r>
          </w:p>
        </w:tc>
        <w:tc>
          <w:tcPr>
            <w:tcW w:w="497" w:type="dxa"/>
            <w:tcBorders>
              <w:top w:val="nil"/>
              <w:left w:val="nil"/>
              <w:bottom w:val="single" w:sz="4" w:space="0" w:color="auto"/>
              <w:right w:val="single" w:sz="4" w:space="0" w:color="auto"/>
            </w:tcBorders>
            <w:shd w:val="clear" w:color="auto" w:fill="auto"/>
            <w:vAlign w:val="center"/>
            <w:hideMark/>
          </w:tcPr>
          <w:p w14:paraId="1864DDBD"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16</w:t>
            </w:r>
          </w:p>
        </w:tc>
        <w:tc>
          <w:tcPr>
            <w:tcW w:w="497" w:type="dxa"/>
            <w:tcBorders>
              <w:top w:val="nil"/>
              <w:left w:val="nil"/>
              <w:bottom w:val="single" w:sz="4" w:space="0" w:color="auto"/>
              <w:right w:val="single" w:sz="4" w:space="0" w:color="auto"/>
            </w:tcBorders>
            <w:shd w:val="clear" w:color="auto" w:fill="auto"/>
            <w:vAlign w:val="center"/>
            <w:hideMark/>
          </w:tcPr>
          <w:p w14:paraId="709B66F6"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w:t>
            </w:r>
          </w:p>
        </w:tc>
        <w:tc>
          <w:tcPr>
            <w:tcW w:w="623" w:type="dxa"/>
            <w:tcBorders>
              <w:top w:val="nil"/>
              <w:left w:val="nil"/>
              <w:bottom w:val="single" w:sz="4" w:space="0" w:color="auto"/>
              <w:right w:val="single" w:sz="4" w:space="0" w:color="auto"/>
            </w:tcBorders>
            <w:shd w:val="clear" w:color="auto" w:fill="auto"/>
            <w:vAlign w:val="center"/>
            <w:hideMark/>
          </w:tcPr>
          <w:p w14:paraId="14C9DA44"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w:t>
            </w:r>
          </w:p>
        </w:tc>
        <w:tc>
          <w:tcPr>
            <w:tcW w:w="497" w:type="dxa"/>
            <w:tcBorders>
              <w:top w:val="nil"/>
              <w:left w:val="nil"/>
              <w:bottom w:val="single" w:sz="4" w:space="0" w:color="auto"/>
              <w:right w:val="single" w:sz="4" w:space="0" w:color="auto"/>
            </w:tcBorders>
            <w:shd w:val="clear" w:color="auto" w:fill="auto"/>
            <w:vAlign w:val="center"/>
            <w:hideMark/>
          </w:tcPr>
          <w:p w14:paraId="1EC70F96"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w:t>
            </w:r>
          </w:p>
        </w:tc>
      </w:tr>
      <w:tr w:rsidR="00A85AA7" w:rsidRPr="009E58B3" w14:paraId="30BCEBA3" w14:textId="77777777" w:rsidTr="009A0DAF">
        <w:trPr>
          <w:trHeight w:val="302"/>
          <w:jc w:val="center"/>
        </w:trPr>
        <w:tc>
          <w:tcPr>
            <w:tcW w:w="577" w:type="dxa"/>
            <w:tcBorders>
              <w:top w:val="nil"/>
              <w:left w:val="single" w:sz="4" w:space="0" w:color="auto"/>
              <w:bottom w:val="single" w:sz="4" w:space="0" w:color="auto"/>
              <w:right w:val="single" w:sz="4" w:space="0" w:color="auto"/>
            </w:tcBorders>
            <w:shd w:val="clear" w:color="auto" w:fill="auto"/>
            <w:vAlign w:val="center"/>
          </w:tcPr>
          <w:p w14:paraId="471308A8" w14:textId="4DC0C6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5</w:t>
            </w:r>
          </w:p>
        </w:tc>
        <w:tc>
          <w:tcPr>
            <w:tcW w:w="2320" w:type="dxa"/>
            <w:tcBorders>
              <w:top w:val="nil"/>
              <w:left w:val="nil"/>
              <w:bottom w:val="single" w:sz="4" w:space="0" w:color="auto"/>
              <w:right w:val="single" w:sz="4" w:space="0" w:color="auto"/>
            </w:tcBorders>
            <w:shd w:val="clear" w:color="auto" w:fill="auto"/>
            <w:vAlign w:val="center"/>
            <w:hideMark/>
          </w:tcPr>
          <w:p w14:paraId="403FE3C8" w14:textId="77777777" w:rsidR="00A85AA7" w:rsidRPr="009E58B3" w:rsidRDefault="00A85AA7" w:rsidP="007F0FC2">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Oat milk</w:t>
            </w:r>
          </w:p>
        </w:tc>
        <w:tc>
          <w:tcPr>
            <w:tcW w:w="641" w:type="dxa"/>
            <w:tcBorders>
              <w:top w:val="nil"/>
              <w:left w:val="nil"/>
              <w:bottom w:val="single" w:sz="4" w:space="0" w:color="auto"/>
              <w:right w:val="single" w:sz="4" w:space="0" w:color="auto"/>
            </w:tcBorders>
            <w:shd w:val="clear" w:color="auto" w:fill="auto"/>
            <w:vAlign w:val="center"/>
            <w:hideMark/>
          </w:tcPr>
          <w:p w14:paraId="6E1245D2"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84</w:t>
            </w:r>
          </w:p>
        </w:tc>
        <w:tc>
          <w:tcPr>
            <w:tcW w:w="505" w:type="dxa"/>
            <w:tcBorders>
              <w:top w:val="nil"/>
              <w:left w:val="nil"/>
              <w:bottom w:val="single" w:sz="4" w:space="0" w:color="auto"/>
              <w:right w:val="single" w:sz="4" w:space="0" w:color="auto"/>
            </w:tcBorders>
            <w:shd w:val="clear" w:color="auto" w:fill="auto"/>
            <w:vAlign w:val="center"/>
            <w:hideMark/>
          </w:tcPr>
          <w:p w14:paraId="4E0D8525"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42</w:t>
            </w:r>
          </w:p>
        </w:tc>
        <w:tc>
          <w:tcPr>
            <w:tcW w:w="585" w:type="dxa"/>
            <w:tcBorders>
              <w:top w:val="nil"/>
              <w:left w:val="nil"/>
              <w:bottom w:val="single" w:sz="4" w:space="0" w:color="auto"/>
              <w:right w:val="single" w:sz="4" w:space="0" w:color="auto"/>
            </w:tcBorders>
            <w:shd w:val="clear" w:color="auto" w:fill="auto"/>
            <w:vAlign w:val="center"/>
            <w:hideMark/>
          </w:tcPr>
          <w:p w14:paraId="77B9C005"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59</w:t>
            </w:r>
          </w:p>
        </w:tc>
        <w:tc>
          <w:tcPr>
            <w:tcW w:w="559" w:type="dxa"/>
            <w:tcBorders>
              <w:top w:val="nil"/>
              <w:left w:val="nil"/>
              <w:bottom w:val="single" w:sz="4" w:space="0" w:color="auto"/>
              <w:right w:val="single" w:sz="4" w:space="0" w:color="auto"/>
            </w:tcBorders>
            <w:shd w:val="clear" w:color="auto" w:fill="auto"/>
            <w:vAlign w:val="center"/>
            <w:hideMark/>
          </w:tcPr>
          <w:p w14:paraId="2C086904"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30</w:t>
            </w:r>
          </w:p>
        </w:tc>
        <w:tc>
          <w:tcPr>
            <w:tcW w:w="497" w:type="dxa"/>
            <w:tcBorders>
              <w:top w:val="nil"/>
              <w:left w:val="nil"/>
              <w:bottom w:val="single" w:sz="4" w:space="0" w:color="auto"/>
              <w:right w:val="single" w:sz="4" w:space="0" w:color="auto"/>
            </w:tcBorders>
            <w:shd w:val="clear" w:color="auto" w:fill="auto"/>
            <w:vAlign w:val="center"/>
            <w:hideMark/>
          </w:tcPr>
          <w:p w14:paraId="59B19931"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34</w:t>
            </w:r>
          </w:p>
        </w:tc>
        <w:tc>
          <w:tcPr>
            <w:tcW w:w="497" w:type="dxa"/>
            <w:tcBorders>
              <w:top w:val="nil"/>
              <w:left w:val="nil"/>
              <w:bottom w:val="single" w:sz="4" w:space="0" w:color="auto"/>
              <w:right w:val="single" w:sz="4" w:space="0" w:color="auto"/>
            </w:tcBorders>
            <w:shd w:val="clear" w:color="auto" w:fill="auto"/>
            <w:vAlign w:val="center"/>
            <w:hideMark/>
          </w:tcPr>
          <w:p w14:paraId="0D4EC55F"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17</w:t>
            </w:r>
          </w:p>
        </w:tc>
        <w:tc>
          <w:tcPr>
            <w:tcW w:w="497" w:type="dxa"/>
            <w:tcBorders>
              <w:top w:val="nil"/>
              <w:left w:val="nil"/>
              <w:bottom w:val="single" w:sz="4" w:space="0" w:color="auto"/>
              <w:right w:val="single" w:sz="4" w:space="0" w:color="auto"/>
            </w:tcBorders>
            <w:shd w:val="clear" w:color="auto" w:fill="auto"/>
            <w:vAlign w:val="center"/>
            <w:hideMark/>
          </w:tcPr>
          <w:p w14:paraId="21F67573"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21</w:t>
            </w:r>
          </w:p>
        </w:tc>
        <w:tc>
          <w:tcPr>
            <w:tcW w:w="497" w:type="dxa"/>
            <w:tcBorders>
              <w:top w:val="nil"/>
              <w:left w:val="nil"/>
              <w:bottom w:val="single" w:sz="4" w:space="0" w:color="auto"/>
              <w:right w:val="single" w:sz="4" w:space="0" w:color="auto"/>
            </w:tcBorders>
            <w:shd w:val="clear" w:color="auto" w:fill="auto"/>
            <w:vAlign w:val="center"/>
            <w:hideMark/>
          </w:tcPr>
          <w:p w14:paraId="07048F81"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623" w:type="dxa"/>
            <w:tcBorders>
              <w:top w:val="nil"/>
              <w:left w:val="nil"/>
              <w:bottom w:val="single" w:sz="4" w:space="0" w:color="auto"/>
              <w:right w:val="single" w:sz="4" w:space="0" w:color="auto"/>
            </w:tcBorders>
            <w:shd w:val="clear" w:color="auto" w:fill="auto"/>
            <w:vAlign w:val="center"/>
            <w:hideMark/>
          </w:tcPr>
          <w:p w14:paraId="5501E95B"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w:t>
            </w:r>
          </w:p>
        </w:tc>
        <w:tc>
          <w:tcPr>
            <w:tcW w:w="497" w:type="dxa"/>
            <w:tcBorders>
              <w:top w:val="nil"/>
              <w:left w:val="nil"/>
              <w:bottom w:val="single" w:sz="4" w:space="0" w:color="auto"/>
              <w:right w:val="single" w:sz="4" w:space="0" w:color="auto"/>
            </w:tcBorders>
            <w:shd w:val="clear" w:color="auto" w:fill="auto"/>
            <w:vAlign w:val="center"/>
            <w:hideMark/>
          </w:tcPr>
          <w:p w14:paraId="45622951"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w:t>
            </w:r>
          </w:p>
        </w:tc>
      </w:tr>
      <w:tr w:rsidR="00A85AA7" w:rsidRPr="009E58B3" w14:paraId="6E80513C" w14:textId="77777777" w:rsidTr="009A0DAF">
        <w:trPr>
          <w:trHeight w:val="302"/>
          <w:jc w:val="center"/>
        </w:trPr>
        <w:tc>
          <w:tcPr>
            <w:tcW w:w="577" w:type="dxa"/>
            <w:tcBorders>
              <w:top w:val="nil"/>
              <w:left w:val="single" w:sz="4" w:space="0" w:color="auto"/>
              <w:bottom w:val="single" w:sz="4" w:space="0" w:color="auto"/>
              <w:right w:val="single" w:sz="4" w:space="0" w:color="auto"/>
            </w:tcBorders>
            <w:shd w:val="clear" w:color="auto" w:fill="auto"/>
            <w:vAlign w:val="center"/>
          </w:tcPr>
          <w:p w14:paraId="34E3FF20" w14:textId="778AB079"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6</w:t>
            </w:r>
          </w:p>
        </w:tc>
        <w:tc>
          <w:tcPr>
            <w:tcW w:w="2320" w:type="dxa"/>
            <w:tcBorders>
              <w:top w:val="nil"/>
              <w:left w:val="nil"/>
              <w:bottom w:val="single" w:sz="4" w:space="0" w:color="auto"/>
              <w:right w:val="single" w:sz="4" w:space="0" w:color="auto"/>
            </w:tcBorders>
            <w:shd w:val="clear" w:color="auto" w:fill="auto"/>
            <w:vAlign w:val="center"/>
            <w:hideMark/>
          </w:tcPr>
          <w:p w14:paraId="29BF4B50" w14:textId="77777777" w:rsidR="00A85AA7" w:rsidRPr="009E58B3" w:rsidRDefault="00A85AA7" w:rsidP="007F0FC2">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Peanut Butter</w:t>
            </w:r>
          </w:p>
        </w:tc>
        <w:tc>
          <w:tcPr>
            <w:tcW w:w="641" w:type="dxa"/>
            <w:tcBorders>
              <w:top w:val="nil"/>
              <w:left w:val="nil"/>
              <w:bottom w:val="single" w:sz="4" w:space="0" w:color="auto"/>
              <w:right w:val="single" w:sz="4" w:space="0" w:color="auto"/>
            </w:tcBorders>
            <w:shd w:val="clear" w:color="auto" w:fill="auto"/>
            <w:vAlign w:val="center"/>
            <w:hideMark/>
          </w:tcPr>
          <w:p w14:paraId="2AB909FD"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505" w:type="dxa"/>
            <w:tcBorders>
              <w:top w:val="nil"/>
              <w:left w:val="nil"/>
              <w:bottom w:val="single" w:sz="4" w:space="0" w:color="auto"/>
              <w:right w:val="single" w:sz="4" w:space="0" w:color="auto"/>
            </w:tcBorders>
            <w:shd w:val="clear" w:color="auto" w:fill="auto"/>
            <w:vAlign w:val="center"/>
            <w:hideMark/>
          </w:tcPr>
          <w:p w14:paraId="17C10528"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w:t>
            </w:r>
          </w:p>
        </w:tc>
        <w:tc>
          <w:tcPr>
            <w:tcW w:w="585" w:type="dxa"/>
            <w:tcBorders>
              <w:top w:val="nil"/>
              <w:left w:val="nil"/>
              <w:bottom w:val="single" w:sz="4" w:space="0" w:color="auto"/>
              <w:right w:val="single" w:sz="4" w:space="0" w:color="auto"/>
            </w:tcBorders>
            <w:shd w:val="clear" w:color="auto" w:fill="auto"/>
            <w:vAlign w:val="center"/>
            <w:hideMark/>
          </w:tcPr>
          <w:p w14:paraId="62EF85A1"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35</w:t>
            </w:r>
          </w:p>
        </w:tc>
        <w:tc>
          <w:tcPr>
            <w:tcW w:w="559" w:type="dxa"/>
            <w:tcBorders>
              <w:top w:val="nil"/>
              <w:left w:val="nil"/>
              <w:bottom w:val="single" w:sz="4" w:space="0" w:color="auto"/>
              <w:right w:val="single" w:sz="4" w:space="0" w:color="auto"/>
            </w:tcBorders>
            <w:shd w:val="clear" w:color="auto" w:fill="auto"/>
            <w:vAlign w:val="center"/>
            <w:hideMark/>
          </w:tcPr>
          <w:p w14:paraId="19E650E0"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18</w:t>
            </w:r>
          </w:p>
        </w:tc>
        <w:tc>
          <w:tcPr>
            <w:tcW w:w="497" w:type="dxa"/>
            <w:tcBorders>
              <w:top w:val="nil"/>
              <w:left w:val="nil"/>
              <w:bottom w:val="single" w:sz="4" w:space="0" w:color="auto"/>
              <w:right w:val="single" w:sz="4" w:space="0" w:color="auto"/>
            </w:tcBorders>
            <w:shd w:val="clear" w:color="auto" w:fill="auto"/>
            <w:vAlign w:val="center"/>
            <w:hideMark/>
          </w:tcPr>
          <w:p w14:paraId="33B95D9E"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56</w:t>
            </w:r>
          </w:p>
        </w:tc>
        <w:tc>
          <w:tcPr>
            <w:tcW w:w="497" w:type="dxa"/>
            <w:tcBorders>
              <w:top w:val="nil"/>
              <w:left w:val="nil"/>
              <w:bottom w:val="single" w:sz="4" w:space="0" w:color="auto"/>
              <w:right w:val="single" w:sz="4" w:space="0" w:color="auto"/>
            </w:tcBorders>
            <w:shd w:val="clear" w:color="auto" w:fill="auto"/>
            <w:vAlign w:val="center"/>
            <w:hideMark/>
          </w:tcPr>
          <w:p w14:paraId="694951BC"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28</w:t>
            </w:r>
          </w:p>
        </w:tc>
        <w:tc>
          <w:tcPr>
            <w:tcW w:w="497" w:type="dxa"/>
            <w:tcBorders>
              <w:top w:val="nil"/>
              <w:left w:val="nil"/>
              <w:bottom w:val="single" w:sz="4" w:space="0" w:color="auto"/>
              <w:right w:val="single" w:sz="4" w:space="0" w:color="auto"/>
            </w:tcBorders>
            <w:shd w:val="clear" w:color="auto" w:fill="auto"/>
            <w:vAlign w:val="center"/>
            <w:hideMark/>
          </w:tcPr>
          <w:p w14:paraId="3CD1833F"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51</w:t>
            </w:r>
          </w:p>
        </w:tc>
        <w:tc>
          <w:tcPr>
            <w:tcW w:w="497" w:type="dxa"/>
            <w:tcBorders>
              <w:top w:val="nil"/>
              <w:left w:val="nil"/>
              <w:bottom w:val="single" w:sz="4" w:space="0" w:color="auto"/>
              <w:right w:val="single" w:sz="4" w:space="0" w:color="auto"/>
            </w:tcBorders>
            <w:shd w:val="clear" w:color="auto" w:fill="auto"/>
            <w:vAlign w:val="center"/>
            <w:hideMark/>
          </w:tcPr>
          <w:p w14:paraId="4CA4DB95"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26</w:t>
            </w:r>
          </w:p>
        </w:tc>
        <w:tc>
          <w:tcPr>
            <w:tcW w:w="623" w:type="dxa"/>
            <w:tcBorders>
              <w:top w:val="nil"/>
              <w:left w:val="nil"/>
              <w:bottom w:val="single" w:sz="4" w:space="0" w:color="auto"/>
              <w:right w:val="single" w:sz="4" w:space="0" w:color="auto"/>
            </w:tcBorders>
            <w:shd w:val="clear" w:color="auto" w:fill="auto"/>
            <w:vAlign w:val="center"/>
            <w:hideMark/>
          </w:tcPr>
          <w:p w14:paraId="6B88B8D8"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53</w:t>
            </w:r>
          </w:p>
        </w:tc>
        <w:tc>
          <w:tcPr>
            <w:tcW w:w="497" w:type="dxa"/>
            <w:tcBorders>
              <w:top w:val="nil"/>
              <w:left w:val="nil"/>
              <w:bottom w:val="single" w:sz="4" w:space="0" w:color="auto"/>
              <w:right w:val="single" w:sz="4" w:space="0" w:color="auto"/>
            </w:tcBorders>
            <w:shd w:val="clear" w:color="auto" w:fill="auto"/>
            <w:vAlign w:val="center"/>
            <w:hideMark/>
          </w:tcPr>
          <w:p w14:paraId="77282EE0"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27</w:t>
            </w:r>
          </w:p>
        </w:tc>
      </w:tr>
      <w:tr w:rsidR="00A85AA7" w:rsidRPr="009E58B3" w14:paraId="3BEC9940" w14:textId="77777777" w:rsidTr="009A0DAF">
        <w:trPr>
          <w:trHeight w:val="302"/>
          <w:jc w:val="center"/>
        </w:trPr>
        <w:tc>
          <w:tcPr>
            <w:tcW w:w="577" w:type="dxa"/>
            <w:tcBorders>
              <w:top w:val="nil"/>
              <w:left w:val="single" w:sz="4" w:space="0" w:color="auto"/>
              <w:bottom w:val="single" w:sz="4" w:space="0" w:color="auto"/>
              <w:right w:val="single" w:sz="4" w:space="0" w:color="auto"/>
            </w:tcBorders>
            <w:shd w:val="clear" w:color="auto" w:fill="auto"/>
            <w:vAlign w:val="center"/>
          </w:tcPr>
          <w:p w14:paraId="4BB961A2" w14:textId="1EA10BB8"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7</w:t>
            </w:r>
          </w:p>
        </w:tc>
        <w:tc>
          <w:tcPr>
            <w:tcW w:w="2320" w:type="dxa"/>
            <w:tcBorders>
              <w:top w:val="nil"/>
              <w:left w:val="nil"/>
              <w:bottom w:val="single" w:sz="4" w:space="0" w:color="auto"/>
              <w:right w:val="single" w:sz="4" w:space="0" w:color="auto"/>
            </w:tcBorders>
            <w:shd w:val="clear" w:color="auto" w:fill="auto"/>
            <w:vAlign w:val="center"/>
            <w:hideMark/>
          </w:tcPr>
          <w:p w14:paraId="21E360FD" w14:textId="77777777" w:rsidR="00A85AA7" w:rsidRPr="009E58B3" w:rsidRDefault="00A85AA7" w:rsidP="007F0FC2">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Coconut Butter</w:t>
            </w:r>
          </w:p>
        </w:tc>
        <w:tc>
          <w:tcPr>
            <w:tcW w:w="641" w:type="dxa"/>
            <w:tcBorders>
              <w:top w:val="nil"/>
              <w:left w:val="nil"/>
              <w:bottom w:val="single" w:sz="4" w:space="0" w:color="auto"/>
              <w:right w:val="single" w:sz="4" w:space="0" w:color="auto"/>
            </w:tcBorders>
            <w:shd w:val="clear" w:color="auto" w:fill="auto"/>
            <w:vAlign w:val="center"/>
            <w:hideMark/>
          </w:tcPr>
          <w:p w14:paraId="2B0C9B49"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101</w:t>
            </w:r>
          </w:p>
        </w:tc>
        <w:tc>
          <w:tcPr>
            <w:tcW w:w="505" w:type="dxa"/>
            <w:tcBorders>
              <w:top w:val="nil"/>
              <w:left w:val="nil"/>
              <w:bottom w:val="single" w:sz="4" w:space="0" w:color="auto"/>
              <w:right w:val="single" w:sz="4" w:space="0" w:color="auto"/>
            </w:tcBorders>
            <w:shd w:val="clear" w:color="auto" w:fill="auto"/>
            <w:vAlign w:val="center"/>
            <w:hideMark/>
          </w:tcPr>
          <w:p w14:paraId="1DADFD0A"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51</w:t>
            </w:r>
          </w:p>
        </w:tc>
        <w:tc>
          <w:tcPr>
            <w:tcW w:w="585" w:type="dxa"/>
            <w:tcBorders>
              <w:top w:val="nil"/>
              <w:left w:val="nil"/>
              <w:bottom w:val="single" w:sz="4" w:space="0" w:color="auto"/>
              <w:right w:val="single" w:sz="4" w:space="0" w:color="auto"/>
            </w:tcBorders>
            <w:shd w:val="clear" w:color="auto" w:fill="auto"/>
            <w:vAlign w:val="center"/>
            <w:hideMark/>
          </w:tcPr>
          <w:p w14:paraId="36D120FB"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45</w:t>
            </w:r>
          </w:p>
        </w:tc>
        <w:tc>
          <w:tcPr>
            <w:tcW w:w="559" w:type="dxa"/>
            <w:tcBorders>
              <w:top w:val="nil"/>
              <w:left w:val="nil"/>
              <w:bottom w:val="single" w:sz="4" w:space="0" w:color="auto"/>
              <w:right w:val="single" w:sz="4" w:space="0" w:color="auto"/>
            </w:tcBorders>
            <w:shd w:val="clear" w:color="auto" w:fill="auto"/>
            <w:vAlign w:val="center"/>
            <w:hideMark/>
          </w:tcPr>
          <w:p w14:paraId="0FEB0771"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23</w:t>
            </w:r>
          </w:p>
        </w:tc>
        <w:tc>
          <w:tcPr>
            <w:tcW w:w="497" w:type="dxa"/>
            <w:tcBorders>
              <w:top w:val="nil"/>
              <w:left w:val="nil"/>
              <w:bottom w:val="single" w:sz="4" w:space="0" w:color="auto"/>
              <w:right w:val="single" w:sz="4" w:space="0" w:color="auto"/>
            </w:tcBorders>
            <w:shd w:val="clear" w:color="auto" w:fill="auto"/>
            <w:vAlign w:val="center"/>
            <w:hideMark/>
          </w:tcPr>
          <w:p w14:paraId="46892DC0"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32</w:t>
            </w:r>
          </w:p>
        </w:tc>
        <w:tc>
          <w:tcPr>
            <w:tcW w:w="497" w:type="dxa"/>
            <w:tcBorders>
              <w:top w:val="nil"/>
              <w:left w:val="nil"/>
              <w:bottom w:val="single" w:sz="4" w:space="0" w:color="auto"/>
              <w:right w:val="single" w:sz="4" w:space="0" w:color="auto"/>
            </w:tcBorders>
            <w:shd w:val="clear" w:color="auto" w:fill="auto"/>
            <w:vAlign w:val="center"/>
            <w:hideMark/>
          </w:tcPr>
          <w:p w14:paraId="17AD0554"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16</w:t>
            </w:r>
          </w:p>
        </w:tc>
        <w:tc>
          <w:tcPr>
            <w:tcW w:w="497" w:type="dxa"/>
            <w:tcBorders>
              <w:top w:val="nil"/>
              <w:left w:val="nil"/>
              <w:bottom w:val="single" w:sz="4" w:space="0" w:color="auto"/>
              <w:right w:val="single" w:sz="4" w:space="0" w:color="auto"/>
            </w:tcBorders>
            <w:shd w:val="clear" w:color="auto" w:fill="auto"/>
            <w:vAlign w:val="center"/>
            <w:hideMark/>
          </w:tcPr>
          <w:p w14:paraId="63B2348A"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16</w:t>
            </w:r>
          </w:p>
        </w:tc>
        <w:tc>
          <w:tcPr>
            <w:tcW w:w="497" w:type="dxa"/>
            <w:tcBorders>
              <w:top w:val="nil"/>
              <w:left w:val="nil"/>
              <w:bottom w:val="single" w:sz="4" w:space="0" w:color="auto"/>
              <w:right w:val="single" w:sz="4" w:space="0" w:color="auto"/>
            </w:tcBorders>
            <w:shd w:val="clear" w:color="auto" w:fill="auto"/>
            <w:vAlign w:val="center"/>
            <w:hideMark/>
          </w:tcPr>
          <w:p w14:paraId="469687D8"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w:t>
            </w:r>
          </w:p>
        </w:tc>
        <w:tc>
          <w:tcPr>
            <w:tcW w:w="623" w:type="dxa"/>
            <w:tcBorders>
              <w:top w:val="nil"/>
              <w:left w:val="nil"/>
              <w:bottom w:val="single" w:sz="4" w:space="0" w:color="auto"/>
              <w:right w:val="single" w:sz="4" w:space="0" w:color="auto"/>
            </w:tcBorders>
            <w:shd w:val="clear" w:color="auto" w:fill="auto"/>
            <w:vAlign w:val="center"/>
            <w:hideMark/>
          </w:tcPr>
          <w:p w14:paraId="17E65106"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497" w:type="dxa"/>
            <w:tcBorders>
              <w:top w:val="nil"/>
              <w:left w:val="nil"/>
              <w:bottom w:val="single" w:sz="4" w:space="0" w:color="auto"/>
              <w:right w:val="single" w:sz="4" w:space="0" w:color="auto"/>
            </w:tcBorders>
            <w:shd w:val="clear" w:color="auto" w:fill="auto"/>
            <w:vAlign w:val="center"/>
            <w:hideMark/>
          </w:tcPr>
          <w:p w14:paraId="79BF07B4"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w:t>
            </w:r>
          </w:p>
        </w:tc>
      </w:tr>
      <w:tr w:rsidR="00A85AA7" w:rsidRPr="009E58B3" w14:paraId="16A0099A" w14:textId="77777777" w:rsidTr="009A0DAF">
        <w:trPr>
          <w:trHeight w:val="302"/>
          <w:jc w:val="center"/>
        </w:trPr>
        <w:tc>
          <w:tcPr>
            <w:tcW w:w="577" w:type="dxa"/>
            <w:tcBorders>
              <w:top w:val="nil"/>
              <w:left w:val="single" w:sz="4" w:space="0" w:color="auto"/>
              <w:bottom w:val="single" w:sz="4" w:space="0" w:color="auto"/>
              <w:right w:val="single" w:sz="4" w:space="0" w:color="auto"/>
            </w:tcBorders>
            <w:shd w:val="clear" w:color="auto" w:fill="auto"/>
            <w:vAlign w:val="center"/>
          </w:tcPr>
          <w:p w14:paraId="7EBFFFB7" w14:textId="234B4BC4"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8</w:t>
            </w:r>
          </w:p>
        </w:tc>
        <w:tc>
          <w:tcPr>
            <w:tcW w:w="2320" w:type="dxa"/>
            <w:tcBorders>
              <w:top w:val="nil"/>
              <w:left w:val="nil"/>
              <w:bottom w:val="single" w:sz="4" w:space="0" w:color="auto"/>
              <w:right w:val="single" w:sz="4" w:space="0" w:color="auto"/>
            </w:tcBorders>
            <w:shd w:val="clear" w:color="auto" w:fill="auto"/>
            <w:vAlign w:val="center"/>
            <w:hideMark/>
          </w:tcPr>
          <w:p w14:paraId="26C21D06" w14:textId="30322342" w:rsidR="00A85AA7" w:rsidRPr="009E58B3" w:rsidRDefault="00A85AA7" w:rsidP="007F0FC2">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Olive Butter (Delicious Fat</w:t>
            </w:r>
            <w:r w:rsidR="00FB768C">
              <w:rPr>
                <w:rFonts w:ascii="Times New Roman" w:eastAsia="Times New Roman" w:hAnsi="Times New Roman" w:cs="Times New Roman"/>
                <w:color w:val="000000"/>
                <w:lang w:eastAsia="en-IN"/>
              </w:rPr>
              <w:t xml:space="preserve"> </w:t>
            </w:r>
            <w:r w:rsidRPr="009E58B3">
              <w:rPr>
                <w:rFonts w:ascii="Times New Roman" w:eastAsia="Times New Roman" w:hAnsi="Times New Roman" w:cs="Times New Roman"/>
                <w:color w:val="000000"/>
                <w:lang w:eastAsia="en-IN"/>
              </w:rPr>
              <w:t>Spread)</w:t>
            </w:r>
          </w:p>
        </w:tc>
        <w:tc>
          <w:tcPr>
            <w:tcW w:w="641" w:type="dxa"/>
            <w:tcBorders>
              <w:top w:val="nil"/>
              <w:left w:val="nil"/>
              <w:bottom w:val="single" w:sz="4" w:space="0" w:color="auto"/>
              <w:right w:val="single" w:sz="4" w:space="0" w:color="auto"/>
            </w:tcBorders>
            <w:shd w:val="clear" w:color="auto" w:fill="auto"/>
            <w:vAlign w:val="center"/>
            <w:hideMark/>
          </w:tcPr>
          <w:p w14:paraId="7FE0274C"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18</w:t>
            </w:r>
          </w:p>
        </w:tc>
        <w:tc>
          <w:tcPr>
            <w:tcW w:w="505" w:type="dxa"/>
            <w:tcBorders>
              <w:top w:val="nil"/>
              <w:left w:val="nil"/>
              <w:bottom w:val="single" w:sz="4" w:space="0" w:color="auto"/>
              <w:right w:val="single" w:sz="4" w:space="0" w:color="auto"/>
            </w:tcBorders>
            <w:shd w:val="clear" w:color="auto" w:fill="auto"/>
            <w:vAlign w:val="center"/>
            <w:hideMark/>
          </w:tcPr>
          <w:p w14:paraId="555090AF"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9</w:t>
            </w:r>
          </w:p>
        </w:tc>
        <w:tc>
          <w:tcPr>
            <w:tcW w:w="585" w:type="dxa"/>
            <w:tcBorders>
              <w:top w:val="nil"/>
              <w:left w:val="nil"/>
              <w:bottom w:val="single" w:sz="4" w:space="0" w:color="auto"/>
              <w:right w:val="single" w:sz="4" w:space="0" w:color="auto"/>
            </w:tcBorders>
            <w:shd w:val="clear" w:color="auto" w:fill="auto"/>
            <w:vAlign w:val="center"/>
            <w:hideMark/>
          </w:tcPr>
          <w:p w14:paraId="0ECB7001"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26</w:t>
            </w:r>
          </w:p>
        </w:tc>
        <w:tc>
          <w:tcPr>
            <w:tcW w:w="559" w:type="dxa"/>
            <w:tcBorders>
              <w:top w:val="nil"/>
              <w:left w:val="nil"/>
              <w:bottom w:val="single" w:sz="4" w:space="0" w:color="auto"/>
              <w:right w:val="single" w:sz="4" w:space="0" w:color="auto"/>
            </w:tcBorders>
            <w:shd w:val="clear" w:color="auto" w:fill="auto"/>
            <w:vAlign w:val="center"/>
            <w:hideMark/>
          </w:tcPr>
          <w:p w14:paraId="2D949574"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13</w:t>
            </w:r>
          </w:p>
        </w:tc>
        <w:tc>
          <w:tcPr>
            <w:tcW w:w="497" w:type="dxa"/>
            <w:tcBorders>
              <w:top w:val="nil"/>
              <w:left w:val="nil"/>
              <w:bottom w:val="single" w:sz="4" w:space="0" w:color="auto"/>
              <w:right w:val="single" w:sz="4" w:space="0" w:color="auto"/>
            </w:tcBorders>
            <w:shd w:val="clear" w:color="auto" w:fill="auto"/>
            <w:vAlign w:val="center"/>
            <w:hideMark/>
          </w:tcPr>
          <w:p w14:paraId="38365ABC"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53</w:t>
            </w:r>
          </w:p>
        </w:tc>
        <w:tc>
          <w:tcPr>
            <w:tcW w:w="497" w:type="dxa"/>
            <w:tcBorders>
              <w:top w:val="nil"/>
              <w:left w:val="nil"/>
              <w:bottom w:val="single" w:sz="4" w:space="0" w:color="auto"/>
              <w:right w:val="single" w:sz="4" w:space="0" w:color="auto"/>
            </w:tcBorders>
            <w:shd w:val="clear" w:color="auto" w:fill="auto"/>
            <w:vAlign w:val="center"/>
            <w:hideMark/>
          </w:tcPr>
          <w:p w14:paraId="18439EBD"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27</w:t>
            </w:r>
          </w:p>
        </w:tc>
        <w:tc>
          <w:tcPr>
            <w:tcW w:w="497" w:type="dxa"/>
            <w:tcBorders>
              <w:top w:val="nil"/>
              <w:left w:val="nil"/>
              <w:bottom w:val="single" w:sz="4" w:space="0" w:color="auto"/>
              <w:right w:val="single" w:sz="4" w:space="0" w:color="auto"/>
            </w:tcBorders>
            <w:shd w:val="clear" w:color="auto" w:fill="auto"/>
            <w:vAlign w:val="center"/>
            <w:hideMark/>
          </w:tcPr>
          <w:p w14:paraId="752D743A"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39</w:t>
            </w:r>
          </w:p>
        </w:tc>
        <w:tc>
          <w:tcPr>
            <w:tcW w:w="497" w:type="dxa"/>
            <w:tcBorders>
              <w:top w:val="nil"/>
              <w:left w:val="nil"/>
              <w:bottom w:val="single" w:sz="4" w:space="0" w:color="auto"/>
              <w:right w:val="single" w:sz="4" w:space="0" w:color="auto"/>
            </w:tcBorders>
            <w:shd w:val="clear" w:color="auto" w:fill="auto"/>
            <w:vAlign w:val="center"/>
            <w:hideMark/>
          </w:tcPr>
          <w:p w14:paraId="6BD0BE6B"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623" w:type="dxa"/>
            <w:tcBorders>
              <w:top w:val="nil"/>
              <w:left w:val="nil"/>
              <w:bottom w:val="single" w:sz="4" w:space="0" w:color="auto"/>
              <w:right w:val="single" w:sz="4" w:space="0" w:color="auto"/>
            </w:tcBorders>
            <w:shd w:val="clear" w:color="auto" w:fill="auto"/>
            <w:vAlign w:val="center"/>
            <w:hideMark/>
          </w:tcPr>
          <w:p w14:paraId="4225F7B2"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64</w:t>
            </w:r>
          </w:p>
        </w:tc>
        <w:tc>
          <w:tcPr>
            <w:tcW w:w="497" w:type="dxa"/>
            <w:tcBorders>
              <w:top w:val="nil"/>
              <w:left w:val="nil"/>
              <w:bottom w:val="single" w:sz="4" w:space="0" w:color="auto"/>
              <w:right w:val="single" w:sz="4" w:space="0" w:color="auto"/>
            </w:tcBorders>
            <w:shd w:val="clear" w:color="auto" w:fill="auto"/>
            <w:vAlign w:val="center"/>
            <w:hideMark/>
          </w:tcPr>
          <w:p w14:paraId="459C4600"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32</w:t>
            </w:r>
          </w:p>
        </w:tc>
      </w:tr>
      <w:tr w:rsidR="00A85AA7" w:rsidRPr="009E58B3" w14:paraId="59B2431D" w14:textId="77777777" w:rsidTr="009A0DAF">
        <w:trPr>
          <w:trHeight w:val="302"/>
          <w:jc w:val="center"/>
        </w:trPr>
        <w:tc>
          <w:tcPr>
            <w:tcW w:w="577" w:type="dxa"/>
            <w:tcBorders>
              <w:top w:val="nil"/>
              <w:left w:val="single" w:sz="4" w:space="0" w:color="auto"/>
              <w:bottom w:val="single" w:sz="4" w:space="0" w:color="auto"/>
              <w:right w:val="single" w:sz="4" w:space="0" w:color="auto"/>
            </w:tcBorders>
            <w:shd w:val="clear" w:color="auto" w:fill="auto"/>
            <w:vAlign w:val="center"/>
          </w:tcPr>
          <w:p w14:paraId="67B7B214" w14:textId="1AA6615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9</w:t>
            </w:r>
          </w:p>
        </w:tc>
        <w:tc>
          <w:tcPr>
            <w:tcW w:w="2320" w:type="dxa"/>
            <w:tcBorders>
              <w:top w:val="nil"/>
              <w:left w:val="nil"/>
              <w:bottom w:val="single" w:sz="4" w:space="0" w:color="auto"/>
              <w:right w:val="single" w:sz="4" w:space="0" w:color="auto"/>
            </w:tcBorders>
            <w:shd w:val="clear" w:color="auto" w:fill="auto"/>
            <w:vAlign w:val="center"/>
            <w:hideMark/>
          </w:tcPr>
          <w:p w14:paraId="0D379923" w14:textId="77777777" w:rsidR="00A85AA7" w:rsidRPr="009E58B3" w:rsidRDefault="00A85AA7" w:rsidP="007F0FC2">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Ghee Made From Plant Based (Dalda)</w:t>
            </w:r>
          </w:p>
        </w:tc>
        <w:tc>
          <w:tcPr>
            <w:tcW w:w="641" w:type="dxa"/>
            <w:tcBorders>
              <w:top w:val="nil"/>
              <w:left w:val="nil"/>
              <w:bottom w:val="single" w:sz="4" w:space="0" w:color="auto"/>
              <w:right w:val="single" w:sz="4" w:space="0" w:color="auto"/>
            </w:tcBorders>
            <w:shd w:val="clear" w:color="auto" w:fill="auto"/>
            <w:vAlign w:val="center"/>
            <w:hideMark/>
          </w:tcPr>
          <w:p w14:paraId="28FA8E76"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w:t>
            </w:r>
          </w:p>
        </w:tc>
        <w:tc>
          <w:tcPr>
            <w:tcW w:w="505" w:type="dxa"/>
            <w:tcBorders>
              <w:top w:val="nil"/>
              <w:left w:val="nil"/>
              <w:bottom w:val="single" w:sz="4" w:space="0" w:color="auto"/>
              <w:right w:val="single" w:sz="4" w:space="0" w:color="auto"/>
            </w:tcBorders>
            <w:shd w:val="clear" w:color="auto" w:fill="auto"/>
            <w:vAlign w:val="center"/>
            <w:hideMark/>
          </w:tcPr>
          <w:p w14:paraId="2F3807EE"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w:t>
            </w:r>
          </w:p>
        </w:tc>
        <w:tc>
          <w:tcPr>
            <w:tcW w:w="585" w:type="dxa"/>
            <w:tcBorders>
              <w:top w:val="nil"/>
              <w:left w:val="nil"/>
              <w:bottom w:val="single" w:sz="4" w:space="0" w:color="auto"/>
              <w:right w:val="single" w:sz="4" w:space="0" w:color="auto"/>
            </w:tcBorders>
            <w:shd w:val="clear" w:color="auto" w:fill="auto"/>
            <w:vAlign w:val="center"/>
            <w:hideMark/>
          </w:tcPr>
          <w:p w14:paraId="1394FEBE"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18</w:t>
            </w:r>
          </w:p>
        </w:tc>
        <w:tc>
          <w:tcPr>
            <w:tcW w:w="559" w:type="dxa"/>
            <w:tcBorders>
              <w:top w:val="nil"/>
              <w:left w:val="nil"/>
              <w:bottom w:val="single" w:sz="4" w:space="0" w:color="auto"/>
              <w:right w:val="single" w:sz="4" w:space="0" w:color="auto"/>
            </w:tcBorders>
            <w:shd w:val="clear" w:color="auto" w:fill="auto"/>
            <w:vAlign w:val="center"/>
            <w:hideMark/>
          </w:tcPr>
          <w:p w14:paraId="55FD8B39"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9</w:t>
            </w:r>
          </w:p>
        </w:tc>
        <w:tc>
          <w:tcPr>
            <w:tcW w:w="497" w:type="dxa"/>
            <w:tcBorders>
              <w:top w:val="nil"/>
              <w:left w:val="nil"/>
              <w:bottom w:val="single" w:sz="4" w:space="0" w:color="auto"/>
              <w:right w:val="single" w:sz="4" w:space="0" w:color="auto"/>
            </w:tcBorders>
            <w:shd w:val="clear" w:color="auto" w:fill="auto"/>
            <w:vAlign w:val="center"/>
            <w:hideMark/>
          </w:tcPr>
          <w:p w14:paraId="7AD2FF7E"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78</w:t>
            </w:r>
          </w:p>
        </w:tc>
        <w:tc>
          <w:tcPr>
            <w:tcW w:w="497" w:type="dxa"/>
            <w:tcBorders>
              <w:top w:val="nil"/>
              <w:left w:val="nil"/>
              <w:bottom w:val="single" w:sz="4" w:space="0" w:color="auto"/>
              <w:right w:val="single" w:sz="4" w:space="0" w:color="auto"/>
            </w:tcBorders>
            <w:shd w:val="clear" w:color="auto" w:fill="auto"/>
            <w:vAlign w:val="center"/>
            <w:hideMark/>
          </w:tcPr>
          <w:p w14:paraId="0BA0734C"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39</w:t>
            </w:r>
          </w:p>
        </w:tc>
        <w:tc>
          <w:tcPr>
            <w:tcW w:w="497" w:type="dxa"/>
            <w:tcBorders>
              <w:top w:val="nil"/>
              <w:left w:val="nil"/>
              <w:bottom w:val="single" w:sz="4" w:space="0" w:color="auto"/>
              <w:right w:val="single" w:sz="4" w:space="0" w:color="auto"/>
            </w:tcBorders>
            <w:shd w:val="clear" w:color="auto" w:fill="auto"/>
            <w:vAlign w:val="center"/>
            <w:hideMark/>
          </w:tcPr>
          <w:p w14:paraId="2573DB17"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58</w:t>
            </w:r>
          </w:p>
        </w:tc>
        <w:tc>
          <w:tcPr>
            <w:tcW w:w="497" w:type="dxa"/>
            <w:tcBorders>
              <w:top w:val="nil"/>
              <w:left w:val="nil"/>
              <w:bottom w:val="single" w:sz="4" w:space="0" w:color="auto"/>
              <w:right w:val="single" w:sz="4" w:space="0" w:color="auto"/>
            </w:tcBorders>
            <w:shd w:val="clear" w:color="auto" w:fill="auto"/>
            <w:vAlign w:val="center"/>
            <w:hideMark/>
          </w:tcPr>
          <w:p w14:paraId="68A8C8D6"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29</w:t>
            </w:r>
          </w:p>
        </w:tc>
        <w:tc>
          <w:tcPr>
            <w:tcW w:w="623" w:type="dxa"/>
            <w:tcBorders>
              <w:top w:val="nil"/>
              <w:left w:val="nil"/>
              <w:bottom w:val="single" w:sz="4" w:space="0" w:color="auto"/>
              <w:right w:val="single" w:sz="4" w:space="0" w:color="auto"/>
            </w:tcBorders>
            <w:shd w:val="clear" w:color="auto" w:fill="auto"/>
            <w:vAlign w:val="center"/>
            <w:hideMark/>
          </w:tcPr>
          <w:p w14:paraId="2E2D9E86"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42</w:t>
            </w:r>
          </w:p>
        </w:tc>
        <w:tc>
          <w:tcPr>
            <w:tcW w:w="497" w:type="dxa"/>
            <w:tcBorders>
              <w:top w:val="nil"/>
              <w:left w:val="nil"/>
              <w:bottom w:val="single" w:sz="4" w:space="0" w:color="auto"/>
              <w:right w:val="single" w:sz="4" w:space="0" w:color="auto"/>
            </w:tcBorders>
            <w:shd w:val="clear" w:color="auto" w:fill="auto"/>
            <w:vAlign w:val="center"/>
            <w:hideMark/>
          </w:tcPr>
          <w:p w14:paraId="272739EC"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21</w:t>
            </w:r>
          </w:p>
        </w:tc>
      </w:tr>
      <w:tr w:rsidR="00A85AA7" w:rsidRPr="009E58B3" w14:paraId="01125C5A" w14:textId="77777777" w:rsidTr="009A0DAF">
        <w:trPr>
          <w:trHeight w:val="302"/>
          <w:jc w:val="center"/>
        </w:trPr>
        <w:tc>
          <w:tcPr>
            <w:tcW w:w="577" w:type="dxa"/>
            <w:tcBorders>
              <w:top w:val="nil"/>
              <w:left w:val="single" w:sz="4" w:space="0" w:color="auto"/>
              <w:bottom w:val="single" w:sz="4" w:space="0" w:color="auto"/>
              <w:right w:val="single" w:sz="4" w:space="0" w:color="auto"/>
            </w:tcBorders>
            <w:shd w:val="clear" w:color="auto" w:fill="auto"/>
            <w:vAlign w:val="center"/>
          </w:tcPr>
          <w:p w14:paraId="779FDD33" w14:textId="6B0697A3"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10</w:t>
            </w:r>
          </w:p>
        </w:tc>
        <w:tc>
          <w:tcPr>
            <w:tcW w:w="2320" w:type="dxa"/>
            <w:tcBorders>
              <w:top w:val="nil"/>
              <w:left w:val="nil"/>
              <w:bottom w:val="single" w:sz="4" w:space="0" w:color="auto"/>
              <w:right w:val="single" w:sz="4" w:space="0" w:color="auto"/>
            </w:tcBorders>
            <w:shd w:val="clear" w:color="auto" w:fill="auto"/>
            <w:vAlign w:val="center"/>
            <w:hideMark/>
          </w:tcPr>
          <w:p w14:paraId="4AF5F153" w14:textId="77777777" w:rsidR="00A85AA7" w:rsidRPr="009E58B3" w:rsidRDefault="00A85AA7" w:rsidP="007F0FC2">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Desserts</w:t>
            </w:r>
          </w:p>
        </w:tc>
        <w:tc>
          <w:tcPr>
            <w:tcW w:w="641" w:type="dxa"/>
            <w:tcBorders>
              <w:top w:val="nil"/>
              <w:left w:val="nil"/>
              <w:bottom w:val="single" w:sz="4" w:space="0" w:color="auto"/>
              <w:right w:val="single" w:sz="4" w:space="0" w:color="auto"/>
            </w:tcBorders>
            <w:shd w:val="clear" w:color="auto" w:fill="auto"/>
            <w:vAlign w:val="center"/>
            <w:hideMark/>
          </w:tcPr>
          <w:p w14:paraId="5837EA79"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9</w:t>
            </w:r>
          </w:p>
        </w:tc>
        <w:tc>
          <w:tcPr>
            <w:tcW w:w="505" w:type="dxa"/>
            <w:tcBorders>
              <w:top w:val="nil"/>
              <w:left w:val="nil"/>
              <w:bottom w:val="single" w:sz="4" w:space="0" w:color="auto"/>
              <w:right w:val="single" w:sz="4" w:space="0" w:color="auto"/>
            </w:tcBorders>
            <w:shd w:val="clear" w:color="auto" w:fill="auto"/>
            <w:vAlign w:val="center"/>
            <w:hideMark/>
          </w:tcPr>
          <w:p w14:paraId="742AFE51"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585" w:type="dxa"/>
            <w:tcBorders>
              <w:top w:val="nil"/>
              <w:left w:val="nil"/>
              <w:bottom w:val="single" w:sz="4" w:space="0" w:color="auto"/>
              <w:right w:val="single" w:sz="4" w:space="0" w:color="auto"/>
            </w:tcBorders>
            <w:shd w:val="clear" w:color="auto" w:fill="auto"/>
            <w:vAlign w:val="center"/>
            <w:hideMark/>
          </w:tcPr>
          <w:p w14:paraId="306B6BE1"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27</w:t>
            </w:r>
          </w:p>
        </w:tc>
        <w:tc>
          <w:tcPr>
            <w:tcW w:w="559" w:type="dxa"/>
            <w:tcBorders>
              <w:top w:val="nil"/>
              <w:left w:val="nil"/>
              <w:bottom w:val="single" w:sz="4" w:space="0" w:color="auto"/>
              <w:right w:val="single" w:sz="4" w:space="0" w:color="auto"/>
            </w:tcBorders>
            <w:shd w:val="clear" w:color="auto" w:fill="auto"/>
            <w:vAlign w:val="center"/>
            <w:hideMark/>
          </w:tcPr>
          <w:p w14:paraId="2416535B"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14</w:t>
            </w:r>
          </w:p>
        </w:tc>
        <w:tc>
          <w:tcPr>
            <w:tcW w:w="497" w:type="dxa"/>
            <w:tcBorders>
              <w:top w:val="nil"/>
              <w:left w:val="nil"/>
              <w:bottom w:val="single" w:sz="4" w:space="0" w:color="auto"/>
              <w:right w:val="single" w:sz="4" w:space="0" w:color="auto"/>
            </w:tcBorders>
            <w:shd w:val="clear" w:color="auto" w:fill="auto"/>
            <w:vAlign w:val="center"/>
            <w:hideMark/>
          </w:tcPr>
          <w:p w14:paraId="0788A1E1"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79</w:t>
            </w:r>
          </w:p>
        </w:tc>
        <w:tc>
          <w:tcPr>
            <w:tcW w:w="497" w:type="dxa"/>
            <w:tcBorders>
              <w:top w:val="nil"/>
              <w:left w:val="nil"/>
              <w:bottom w:val="single" w:sz="4" w:space="0" w:color="auto"/>
              <w:right w:val="single" w:sz="4" w:space="0" w:color="auto"/>
            </w:tcBorders>
            <w:shd w:val="clear" w:color="auto" w:fill="auto"/>
            <w:vAlign w:val="center"/>
            <w:hideMark/>
          </w:tcPr>
          <w:p w14:paraId="1FB6E3B8"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40</w:t>
            </w:r>
          </w:p>
        </w:tc>
        <w:tc>
          <w:tcPr>
            <w:tcW w:w="497" w:type="dxa"/>
            <w:tcBorders>
              <w:top w:val="nil"/>
              <w:left w:val="nil"/>
              <w:bottom w:val="single" w:sz="4" w:space="0" w:color="auto"/>
              <w:right w:val="single" w:sz="4" w:space="0" w:color="auto"/>
            </w:tcBorders>
            <w:shd w:val="clear" w:color="auto" w:fill="auto"/>
            <w:vAlign w:val="center"/>
            <w:hideMark/>
          </w:tcPr>
          <w:p w14:paraId="464ADF69"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63</w:t>
            </w:r>
          </w:p>
        </w:tc>
        <w:tc>
          <w:tcPr>
            <w:tcW w:w="497" w:type="dxa"/>
            <w:tcBorders>
              <w:top w:val="nil"/>
              <w:left w:val="nil"/>
              <w:bottom w:val="single" w:sz="4" w:space="0" w:color="auto"/>
              <w:right w:val="single" w:sz="4" w:space="0" w:color="auto"/>
            </w:tcBorders>
            <w:shd w:val="clear" w:color="auto" w:fill="auto"/>
            <w:vAlign w:val="center"/>
            <w:hideMark/>
          </w:tcPr>
          <w:p w14:paraId="4169A99E"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32</w:t>
            </w:r>
          </w:p>
        </w:tc>
        <w:tc>
          <w:tcPr>
            <w:tcW w:w="623" w:type="dxa"/>
            <w:tcBorders>
              <w:top w:val="nil"/>
              <w:left w:val="nil"/>
              <w:bottom w:val="single" w:sz="4" w:space="0" w:color="auto"/>
              <w:right w:val="single" w:sz="4" w:space="0" w:color="auto"/>
            </w:tcBorders>
            <w:shd w:val="clear" w:color="auto" w:fill="auto"/>
            <w:vAlign w:val="center"/>
            <w:hideMark/>
          </w:tcPr>
          <w:p w14:paraId="0D9CF083"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22</w:t>
            </w:r>
          </w:p>
        </w:tc>
        <w:tc>
          <w:tcPr>
            <w:tcW w:w="497" w:type="dxa"/>
            <w:tcBorders>
              <w:top w:val="nil"/>
              <w:left w:val="nil"/>
              <w:bottom w:val="single" w:sz="4" w:space="0" w:color="auto"/>
              <w:right w:val="single" w:sz="4" w:space="0" w:color="auto"/>
            </w:tcBorders>
            <w:shd w:val="clear" w:color="auto" w:fill="auto"/>
            <w:vAlign w:val="center"/>
            <w:hideMark/>
          </w:tcPr>
          <w:p w14:paraId="58C38A76"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r>
      <w:tr w:rsidR="00A85AA7" w:rsidRPr="009E58B3" w14:paraId="07EE9FD1" w14:textId="77777777" w:rsidTr="009A0DAF">
        <w:trPr>
          <w:trHeight w:val="302"/>
          <w:jc w:val="center"/>
        </w:trPr>
        <w:tc>
          <w:tcPr>
            <w:tcW w:w="577" w:type="dxa"/>
            <w:tcBorders>
              <w:top w:val="nil"/>
              <w:left w:val="single" w:sz="4" w:space="0" w:color="auto"/>
              <w:bottom w:val="single" w:sz="4" w:space="0" w:color="auto"/>
              <w:right w:val="single" w:sz="4" w:space="0" w:color="auto"/>
            </w:tcBorders>
            <w:shd w:val="clear" w:color="auto" w:fill="auto"/>
            <w:vAlign w:val="center"/>
          </w:tcPr>
          <w:p w14:paraId="476E2831" w14:textId="130F93B1"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11</w:t>
            </w:r>
          </w:p>
        </w:tc>
        <w:tc>
          <w:tcPr>
            <w:tcW w:w="2320" w:type="dxa"/>
            <w:tcBorders>
              <w:top w:val="nil"/>
              <w:left w:val="nil"/>
              <w:bottom w:val="single" w:sz="4" w:space="0" w:color="auto"/>
              <w:right w:val="single" w:sz="4" w:space="0" w:color="auto"/>
            </w:tcBorders>
            <w:shd w:val="clear" w:color="auto" w:fill="auto"/>
            <w:vAlign w:val="center"/>
            <w:hideMark/>
          </w:tcPr>
          <w:p w14:paraId="6808B5BE" w14:textId="77777777" w:rsidR="00A85AA7" w:rsidRPr="009E58B3" w:rsidRDefault="00A85AA7" w:rsidP="007F0FC2">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Plant Based Cheddar Cheese</w:t>
            </w:r>
          </w:p>
        </w:tc>
        <w:tc>
          <w:tcPr>
            <w:tcW w:w="641" w:type="dxa"/>
            <w:tcBorders>
              <w:top w:val="nil"/>
              <w:left w:val="nil"/>
              <w:bottom w:val="single" w:sz="4" w:space="0" w:color="auto"/>
              <w:right w:val="single" w:sz="4" w:space="0" w:color="auto"/>
            </w:tcBorders>
            <w:shd w:val="clear" w:color="auto" w:fill="auto"/>
            <w:vAlign w:val="center"/>
            <w:hideMark/>
          </w:tcPr>
          <w:p w14:paraId="313120FA"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29</w:t>
            </w:r>
          </w:p>
        </w:tc>
        <w:tc>
          <w:tcPr>
            <w:tcW w:w="505" w:type="dxa"/>
            <w:tcBorders>
              <w:top w:val="nil"/>
              <w:left w:val="nil"/>
              <w:bottom w:val="single" w:sz="4" w:space="0" w:color="auto"/>
              <w:right w:val="single" w:sz="4" w:space="0" w:color="auto"/>
            </w:tcBorders>
            <w:shd w:val="clear" w:color="auto" w:fill="auto"/>
            <w:vAlign w:val="center"/>
            <w:hideMark/>
          </w:tcPr>
          <w:p w14:paraId="44CAE053"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c>
          <w:tcPr>
            <w:tcW w:w="585" w:type="dxa"/>
            <w:tcBorders>
              <w:top w:val="nil"/>
              <w:left w:val="nil"/>
              <w:bottom w:val="single" w:sz="4" w:space="0" w:color="auto"/>
              <w:right w:val="single" w:sz="4" w:space="0" w:color="auto"/>
            </w:tcBorders>
            <w:shd w:val="clear" w:color="auto" w:fill="auto"/>
            <w:vAlign w:val="center"/>
            <w:hideMark/>
          </w:tcPr>
          <w:p w14:paraId="360CB143"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41</w:t>
            </w:r>
          </w:p>
        </w:tc>
        <w:tc>
          <w:tcPr>
            <w:tcW w:w="559" w:type="dxa"/>
            <w:tcBorders>
              <w:top w:val="nil"/>
              <w:left w:val="nil"/>
              <w:bottom w:val="single" w:sz="4" w:space="0" w:color="auto"/>
              <w:right w:val="single" w:sz="4" w:space="0" w:color="auto"/>
            </w:tcBorders>
            <w:shd w:val="clear" w:color="auto" w:fill="auto"/>
            <w:vAlign w:val="center"/>
            <w:hideMark/>
          </w:tcPr>
          <w:p w14:paraId="1FF91A67"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21</w:t>
            </w:r>
          </w:p>
        </w:tc>
        <w:tc>
          <w:tcPr>
            <w:tcW w:w="497" w:type="dxa"/>
            <w:tcBorders>
              <w:top w:val="nil"/>
              <w:left w:val="nil"/>
              <w:bottom w:val="single" w:sz="4" w:space="0" w:color="auto"/>
              <w:right w:val="single" w:sz="4" w:space="0" w:color="auto"/>
            </w:tcBorders>
            <w:shd w:val="clear" w:color="auto" w:fill="auto"/>
            <w:vAlign w:val="center"/>
            <w:hideMark/>
          </w:tcPr>
          <w:p w14:paraId="3276AAB3"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53</w:t>
            </w:r>
          </w:p>
        </w:tc>
        <w:tc>
          <w:tcPr>
            <w:tcW w:w="497" w:type="dxa"/>
            <w:tcBorders>
              <w:top w:val="nil"/>
              <w:left w:val="nil"/>
              <w:bottom w:val="single" w:sz="4" w:space="0" w:color="auto"/>
              <w:right w:val="single" w:sz="4" w:space="0" w:color="auto"/>
            </w:tcBorders>
            <w:shd w:val="clear" w:color="auto" w:fill="auto"/>
            <w:vAlign w:val="center"/>
            <w:hideMark/>
          </w:tcPr>
          <w:p w14:paraId="0D7F613C"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27</w:t>
            </w:r>
          </w:p>
        </w:tc>
        <w:tc>
          <w:tcPr>
            <w:tcW w:w="497" w:type="dxa"/>
            <w:tcBorders>
              <w:top w:val="nil"/>
              <w:left w:val="nil"/>
              <w:bottom w:val="single" w:sz="4" w:space="0" w:color="auto"/>
              <w:right w:val="single" w:sz="4" w:space="0" w:color="auto"/>
            </w:tcBorders>
            <w:shd w:val="clear" w:color="auto" w:fill="auto"/>
            <w:vAlign w:val="center"/>
            <w:hideMark/>
          </w:tcPr>
          <w:p w14:paraId="6AC1E3DB"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46</w:t>
            </w:r>
          </w:p>
        </w:tc>
        <w:tc>
          <w:tcPr>
            <w:tcW w:w="497" w:type="dxa"/>
            <w:tcBorders>
              <w:top w:val="nil"/>
              <w:left w:val="nil"/>
              <w:bottom w:val="single" w:sz="4" w:space="0" w:color="auto"/>
              <w:right w:val="single" w:sz="4" w:space="0" w:color="auto"/>
            </w:tcBorders>
            <w:shd w:val="clear" w:color="auto" w:fill="auto"/>
            <w:vAlign w:val="center"/>
            <w:hideMark/>
          </w:tcPr>
          <w:p w14:paraId="2B4F3714"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23</w:t>
            </w:r>
          </w:p>
        </w:tc>
        <w:tc>
          <w:tcPr>
            <w:tcW w:w="623" w:type="dxa"/>
            <w:tcBorders>
              <w:top w:val="nil"/>
              <w:left w:val="nil"/>
              <w:bottom w:val="single" w:sz="4" w:space="0" w:color="auto"/>
              <w:right w:val="single" w:sz="4" w:space="0" w:color="auto"/>
            </w:tcBorders>
            <w:shd w:val="clear" w:color="auto" w:fill="auto"/>
            <w:vAlign w:val="center"/>
            <w:hideMark/>
          </w:tcPr>
          <w:p w14:paraId="1900D109"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31</w:t>
            </w:r>
          </w:p>
        </w:tc>
        <w:tc>
          <w:tcPr>
            <w:tcW w:w="497" w:type="dxa"/>
            <w:tcBorders>
              <w:top w:val="nil"/>
              <w:left w:val="nil"/>
              <w:bottom w:val="single" w:sz="4" w:space="0" w:color="auto"/>
              <w:right w:val="single" w:sz="4" w:space="0" w:color="auto"/>
            </w:tcBorders>
            <w:shd w:val="clear" w:color="auto" w:fill="auto"/>
            <w:vAlign w:val="center"/>
            <w:hideMark/>
          </w:tcPr>
          <w:p w14:paraId="4F6006C8"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16</w:t>
            </w:r>
          </w:p>
        </w:tc>
      </w:tr>
    </w:tbl>
    <w:p w14:paraId="65F4580D" w14:textId="77777777" w:rsidR="002C38A7" w:rsidRPr="009E58B3" w:rsidRDefault="002C38A7" w:rsidP="005035E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9E58B3">
        <w:rPr>
          <w:rFonts w:ascii="Times New Roman" w:eastAsia="Times New Roman" w:hAnsi="Times New Roman" w:cs="Times New Roman"/>
          <w:kern w:val="0"/>
          <w:sz w:val="24"/>
          <w:szCs w:val="24"/>
          <w:lang w:eastAsia="en-IN" w:bidi="gu-IN"/>
          <w14:ligatures w14:val="none"/>
        </w:rPr>
        <w:lastRenderedPageBreak/>
        <w:t>The data reveals that traditional dairy products such as cow milk, buffalo milk, packed milk, ghee made from milk, ice cream, and milk butter enjoy relatively high nutritional awareness. For instance, 52% of respondents were fully aware of the nutritional value of ice cream, 43% for milk butter, and 32% each for ghee and cow milk. A majority of respondents rated their awareness as at least “normal” or better for these products, indicating that consumers tend to associate familiar dairy items with nutritional understanding.</w:t>
      </w:r>
    </w:p>
    <w:p w14:paraId="69E2CBC1" w14:textId="77777777" w:rsidR="002C38A7" w:rsidRPr="009E58B3" w:rsidRDefault="002C38A7" w:rsidP="005035E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9E58B3">
        <w:rPr>
          <w:rFonts w:ascii="Times New Roman" w:eastAsia="Times New Roman" w:hAnsi="Times New Roman" w:cs="Times New Roman"/>
          <w:kern w:val="0"/>
          <w:sz w:val="24"/>
          <w:szCs w:val="24"/>
          <w:lang w:eastAsia="en-IN" w:bidi="gu-IN"/>
          <w14:ligatures w14:val="none"/>
        </w:rPr>
        <w:t>In contrast, plant-based alternatives show significantly lower nutritional awareness. Products like rice milk, soybean milk, oat milk, almond milk, and coconut milk had very high levels of unawareness. Notably, 58% were fully unaware of rice milk's nutrition, 59% for soybean milk, and 42% for oat milk. Even almond milk, often marketed as a healthful option, had 36% of respondents fully unaware and 29% slightly unaware of its nutritional value. These figures highlight a major knowledge gap regarding the nutritional benefits of plant-based milk.</w:t>
      </w:r>
    </w:p>
    <w:p w14:paraId="3CAF8D92" w14:textId="77777777" w:rsidR="002C38A7" w:rsidRPr="009E58B3" w:rsidRDefault="002C38A7" w:rsidP="005035E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9E58B3">
        <w:rPr>
          <w:rFonts w:ascii="Times New Roman" w:eastAsia="Times New Roman" w:hAnsi="Times New Roman" w:cs="Times New Roman"/>
          <w:kern w:val="0"/>
          <w:sz w:val="24"/>
          <w:szCs w:val="24"/>
          <w:lang w:eastAsia="en-IN" w:bidi="gu-IN"/>
          <w14:ligatures w14:val="none"/>
        </w:rPr>
        <w:t>Some plant-based spreads like coconut butter (51% fully unaware) and plant-based cheddar cheese (15% fully unaware) also saw limited understanding, though olive butter performed slightly better with 32% fully aware. Interestingly, peanut butter showed a relatively even distribution, with 27% fully aware and another 26% slightly aware, suggesting moderate consumer familiarity with its health benefits.</w:t>
      </w:r>
    </w:p>
    <w:p w14:paraId="10E1F778" w14:textId="1079A5E2" w:rsidR="002C38A7" w:rsidRPr="009E58B3" w:rsidRDefault="002C38A7" w:rsidP="005035E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9E58B3">
        <w:rPr>
          <w:rFonts w:ascii="Times New Roman" w:eastAsia="Times New Roman" w:hAnsi="Times New Roman" w:cs="Times New Roman"/>
          <w:kern w:val="0"/>
          <w:sz w:val="24"/>
          <w:szCs w:val="24"/>
          <w:lang w:eastAsia="en-IN" w:bidi="gu-IN"/>
          <w14:ligatures w14:val="none"/>
        </w:rPr>
        <w:t>Overall, the survey indicates that while consumers are more confident about the nutrition of conventional dairy products, there is a clear lack of awareness about the nutritional content of plant-based and less conventional milk products. This presents an opportunity for health educators, brands, and marketers to enhance consumer knowledge and trust in alternative products through targeted nutritional education and transparent labeling.</w:t>
      </w:r>
    </w:p>
    <w:p w14:paraId="0AA36963" w14:textId="77777777" w:rsidR="00C44C46" w:rsidRDefault="007A465B" w:rsidP="00C44C46">
      <w:pPr>
        <w:pStyle w:val="ListParagraph"/>
        <w:numPr>
          <w:ilvl w:val="1"/>
          <w:numId w:val="11"/>
        </w:numPr>
        <w:spacing w:before="100" w:beforeAutospacing="1" w:after="100" w:afterAutospacing="1" w:line="360" w:lineRule="auto"/>
        <w:jc w:val="both"/>
        <w:rPr>
          <w:rFonts w:ascii="Times New Roman" w:eastAsia="Times New Roman" w:hAnsi="Times New Roman" w:cs="Times New Roman"/>
          <w:b/>
          <w:bCs/>
          <w:kern w:val="0"/>
          <w:sz w:val="24"/>
          <w:szCs w:val="24"/>
          <w:lang w:eastAsia="en-IN" w:bidi="gu-IN"/>
          <w14:ligatures w14:val="none"/>
        </w:rPr>
      </w:pPr>
      <w:r w:rsidRPr="00C44C46">
        <w:rPr>
          <w:rFonts w:ascii="Times New Roman" w:eastAsia="Times New Roman" w:hAnsi="Times New Roman" w:cs="Times New Roman"/>
          <w:b/>
          <w:bCs/>
          <w:kern w:val="0"/>
          <w:sz w:val="24"/>
          <w:szCs w:val="24"/>
          <w:lang w:eastAsia="en-IN" w:bidi="gu-IN"/>
          <w14:ligatures w14:val="none"/>
        </w:rPr>
        <w:t>To examine the consumption frequency and preferences for dairy and plant-based alternatives among different consumer groups.</w:t>
      </w:r>
    </w:p>
    <w:p w14:paraId="07661508" w14:textId="129C20CF" w:rsidR="00795036" w:rsidRPr="00C44C46" w:rsidRDefault="00795036" w:rsidP="00C44C46">
      <w:pPr>
        <w:spacing w:before="100" w:beforeAutospacing="1" w:after="100" w:afterAutospacing="1" w:line="360" w:lineRule="auto"/>
        <w:jc w:val="both"/>
        <w:rPr>
          <w:rFonts w:ascii="Times New Roman" w:eastAsia="Times New Roman" w:hAnsi="Times New Roman" w:cs="Times New Roman"/>
          <w:b/>
          <w:bCs/>
          <w:kern w:val="0"/>
          <w:sz w:val="24"/>
          <w:szCs w:val="24"/>
          <w:lang w:eastAsia="en-IN" w:bidi="gu-IN"/>
          <w14:ligatures w14:val="none"/>
        </w:rPr>
      </w:pPr>
      <w:r w:rsidRPr="00C44C46">
        <w:rPr>
          <w:rFonts w:ascii="Times New Roman" w:eastAsia="Times New Roman" w:hAnsi="Times New Roman" w:cs="Times New Roman"/>
          <w:kern w:val="0"/>
          <w:sz w:val="24"/>
          <w:szCs w:val="24"/>
          <w:lang w:eastAsia="en-IN" w:bidi="gu-IN"/>
          <w14:ligatures w14:val="none"/>
        </w:rPr>
        <w:t>The table below illustrates the consumption frequency of various dairy and plant-based dairy products among 200 respondents. Categories include daily, weekly, occasional, and non-consumption patterns. The data helps identify which products are dietary staples and which are consumed rarely or not at all, offering insights into consumer preferences and adoption of traditional versus alternative products.</w:t>
      </w:r>
    </w:p>
    <w:tbl>
      <w:tblPr>
        <w:tblW w:w="8777" w:type="dxa"/>
        <w:tblLook w:val="04A0" w:firstRow="1" w:lastRow="0" w:firstColumn="1" w:lastColumn="0" w:noHBand="0" w:noVBand="1"/>
      </w:tblPr>
      <w:tblGrid>
        <w:gridCol w:w="594"/>
        <w:gridCol w:w="2384"/>
        <w:gridCol w:w="639"/>
        <w:gridCol w:w="510"/>
        <w:gridCol w:w="638"/>
        <w:gridCol w:w="510"/>
        <w:gridCol w:w="509"/>
        <w:gridCol w:w="510"/>
        <w:gridCol w:w="509"/>
        <w:gridCol w:w="510"/>
        <w:gridCol w:w="821"/>
        <w:gridCol w:w="643"/>
      </w:tblGrid>
      <w:tr w:rsidR="006862C0" w:rsidRPr="009E58B3" w14:paraId="484C084A" w14:textId="77777777" w:rsidTr="00340C8F">
        <w:trPr>
          <w:trHeight w:val="375"/>
        </w:trPr>
        <w:tc>
          <w:tcPr>
            <w:tcW w:w="877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7594F82" w14:textId="7930ACDD" w:rsidR="006862C0" w:rsidRPr="005B300F" w:rsidRDefault="006862C0" w:rsidP="005B300F">
            <w:pPr>
              <w:spacing w:after="0" w:line="240" w:lineRule="auto"/>
              <w:rPr>
                <w:rFonts w:ascii="Times New Roman" w:eastAsia="Times New Roman" w:hAnsi="Times New Roman" w:cs="Times New Roman"/>
                <w:color w:val="202124"/>
                <w:sz w:val="20"/>
                <w:szCs w:val="20"/>
                <w:lang w:eastAsia="en-IN"/>
              </w:rPr>
            </w:pPr>
            <w:r w:rsidRPr="005B300F">
              <w:rPr>
                <w:rFonts w:ascii="Times New Roman" w:eastAsia="Times New Roman" w:hAnsi="Times New Roman" w:cs="Times New Roman"/>
                <w:color w:val="202124"/>
                <w:sz w:val="20"/>
                <w:szCs w:val="20"/>
                <w:lang w:eastAsia="en-IN"/>
              </w:rPr>
              <w:lastRenderedPageBreak/>
              <w:t>Table 4</w:t>
            </w:r>
            <w:r w:rsidR="005B300F" w:rsidRPr="005B300F">
              <w:rPr>
                <w:rFonts w:ascii="Times New Roman" w:eastAsia="Times New Roman" w:hAnsi="Times New Roman" w:cs="Times New Roman"/>
                <w:color w:val="202124"/>
                <w:sz w:val="20"/>
                <w:szCs w:val="20"/>
                <w:lang w:eastAsia="en-IN"/>
              </w:rPr>
              <w:t xml:space="preserve"> </w:t>
            </w:r>
            <w:r w:rsidR="005B300F" w:rsidRPr="005B300F">
              <w:rPr>
                <w:rFonts w:ascii="Times New Roman" w:eastAsia="Times New Roman" w:hAnsi="Times New Roman" w:cs="Times New Roman"/>
                <w:kern w:val="0"/>
                <w:sz w:val="24"/>
                <w:szCs w:val="24"/>
                <w:lang w:eastAsia="en-IN" w:bidi="gu-IN"/>
                <w14:ligatures w14:val="none"/>
              </w:rPr>
              <w:t xml:space="preserve">consumption frequency and preferences for dairy and plant-based alternatives among different consumer groups                                    </w:t>
            </w:r>
            <w:r w:rsidR="005B300F">
              <w:rPr>
                <w:rFonts w:ascii="Times New Roman" w:eastAsia="Times New Roman" w:hAnsi="Times New Roman" w:cs="Times New Roman"/>
                <w:kern w:val="0"/>
                <w:sz w:val="24"/>
                <w:szCs w:val="24"/>
                <w:lang w:eastAsia="en-IN" w:bidi="gu-IN"/>
                <w14:ligatures w14:val="none"/>
              </w:rPr>
              <w:t xml:space="preserve">                                  </w:t>
            </w:r>
            <w:r w:rsidR="005B300F" w:rsidRPr="005B300F">
              <w:rPr>
                <w:rFonts w:ascii="Times New Roman" w:eastAsia="Times New Roman" w:hAnsi="Times New Roman" w:cs="Times New Roman"/>
                <w:kern w:val="0"/>
                <w:sz w:val="24"/>
                <w:szCs w:val="24"/>
                <w:lang w:eastAsia="en-IN" w:bidi="gu-IN"/>
                <w14:ligatures w14:val="none"/>
              </w:rPr>
              <w:t>(n=200)</w:t>
            </w:r>
            <w:r w:rsidR="005B300F">
              <w:rPr>
                <w:rFonts w:ascii="Times New Roman" w:eastAsia="Times New Roman" w:hAnsi="Times New Roman" w:cs="Times New Roman"/>
                <w:kern w:val="0"/>
                <w:sz w:val="24"/>
                <w:szCs w:val="24"/>
                <w:lang w:eastAsia="en-IN" w:bidi="gu-IN"/>
                <w14:ligatures w14:val="none"/>
              </w:rPr>
              <w:t xml:space="preserve"> </w:t>
            </w:r>
          </w:p>
        </w:tc>
      </w:tr>
      <w:tr w:rsidR="00C44C46" w:rsidRPr="009E58B3" w14:paraId="4470B4F9" w14:textId="77777777" w:rsidTr="00C44C46">
        <w:trPr>
          <w:trHeight w:val="375"/>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40FEA1" w14:textId="77777777" w:rsidR="00C44C46" w:rsidRPr="009E58B3" w:rsidRDefault="00C44C46" w:rsidP="00B94329">
            <w:pPr>
              <w:spacing w:after="0" w:line="240" w:lineRule="auto"/>
              <w:jc w:val="center"/>
              <w:rPr>
                <w:rFonts w:ascii="Times New Roman" w:eastAsia="Times New Roman" w:hAnsi="Times New Roman" w:cs="Times New Roman"/>
                <w:color w:val="000000"/>
                <w:sz w:val="20"/>
                <w:szCs w:val="20"/>
                <w:lang w:eastAsia="en-IN"/>
              </w:rPr>
            </w:pPr>
            <w:r w:rsidRPr="009E58B3">
              <w:rPr>
                <w:rFonts w:ascii="Times New Roman" w:eastAsia="Times New Roman" w:hAnsi="Times New Roman" w:cs="Times New Roman"/>
                <w:color w:val="000000"/>
                <w:sz w:val="20"/>
                <w:szCs w:val="20"/>
                <w:lang w:eastAsia="en-IN"/>
              </w:rPr>
              <w:t>Sr. No.</w:t>
            </w:r>
          </w:p>
        </w:tc>
        <w:tc>
          <w:tcPr>
            <w:tcW w:w="2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52415" w14:textId="009E34F8" w:rsidR="00C44C46" w:rsidRPr="009E58B3" w:rsidRDefault="00C44C46" w:rsidP="00B94329">
            <w:pPr>
              <w:spacing w:after="0" w:line="240" w:lineRule="auto"/>
              <w:rPr>
                <w:rFonts w:ascii="Times New Roman" w:eastAsia="Times New Roman" w:hAnsi="Times New Roman" w:cs="Times New Roman"/>
                <w:color w:val="000000"/>
                <w:sz w:val="20"/>
                <w:szCs w:val="20"/>
                <w:lang w:eastAsia="en-IN"/>
              </w:rPr>
            </w:pPr>
            <w:r w:rsidRPr="009E58B3">
              <w:rPr>
                <w:rFonts w:ascii="Times New Roman" w:eastAsia="Times New Roman" w:hAnsi="Times New Roman" w:cs="Times New Roman"/>
                <w:color w:val="000000"/>
                <w:sz w:val="20"/>
                <w:szCs w:val="20"/>
                <w:lang w:eastAsia="en-IN"/>
              </w:rPr>
              <w:t xml:space="preserve">Milk, Milk Products </w:t>
            </w:r>
            <w:r w:rsidR="005B300F" w:rsidRPr="009E58B3">
              <w:rPr>
                <w:rFonts w:ascii="Times New Roman" w:eastAsia="Times New Roman" w:hAnsi="Times New Roman" w:cs="Times New Roman"/>
                <w:color w:val="000000"/>
                <w:sz w:val="20"/>
                <w:szCs w:val="20"/>
                <w:lang w:eastAsia="en-IN"/>
              </w:rPr>
              <w:t>&amp; Milk</w:t>
            </w:r>
            <w:r w:rsidRPr="009E58B3">
              <w:rPr>
                <w:rFonts w:ascii="Times New Roman" w:eastAsia="Times New Roman" w:hAnsi="Times New Roman" w:cs="Times New Roman"/>
                <w:color w:val="000000"/>
                <w:sz w:val="20"/>
                <w:szCs w:val="20"/>
                <w:lang w:eastAsia="en-IN"/>
              </w:rPr>
              <w:t xml:space="preserve"> Products Alternative Consumer Frequency</w:t>
            </w:r>
          </w:p>
        </w:tc>
        <w:tc>
          <w:tcPr>
            <w:tcW w:w="1149" w:type="dxa"/>
            <w:gridSpan w:val="2"/>
            <w:tcBorders>
              <w:top w:val="single" w:sz="4" w:space="0" w:color="auto"/>
              <w:left w:val="nil"/>
              <w:bottom w:val="single" w:sz="4" w:space="0" w:color="auto"/>
              <w:right w:val="single" w:sz="4" w:space="0" w:color="auto"/>
            </w:tcBorders>
            <w:shd w:val="clear" w:color="auto" w:fill="auto"/>
            <w:vAlign w:val="center"/>
            <w:hideMark/>
          </w:tcPr>
          <w:p w14:paraId="69F5F8F1" w14:textId="77777777" w:rsidR="00C44C46" w:rsidRPr="009E58B3" w:rsidRDefault="00C44C46" w:rsidP="00B94329">
            <w:pPr>
              <w:spacing w:after="0" w:line="240" w:lineRule="auto"/>
              <w:jc w:val="center"/>
              <w:rPr>
                <w:rFonts w:ascii="Times New Roman" w:eastAsia="Times New Roman" w:hAnsi="Times New Roman" w:cs="Times New Roman"/>
                <w:color w:val="202124"/>
                <w:sz w:val="20"/>
                <w:szCs w:val="20"/>
                <w:lang w:eastAsia="en-IN"/>
              </w:rPr>
            </w:pPr>
            <w:r w:rsidRPr="009E58B3">
              <w:rPr>
                <w:rFonts w:ascii="Times New Roman" w:eastAsia="Times New Roman" w:hAnsi="Times New Roman" w:cs="Times New Roman"/>
                <w:color w:val="202124"/>
                <w:sz w:val="20"/>
                <w:szCs w:val="20"/>
                <w:lang w:eastAsia="en-IN"/>
              </w:rPr>
              <w:t>I do not Consume</w:t>
            </w:r>
          </w:p>
        </w:tc>
        <w:tc>
          <w:tcPr>
            <w:tcW w:w="1148" w:type="dxa"/>
            <w:gridSpan w:val="2"/>
            <w:tcBorders>
              <w:top w:val="single" w:sz="4" w:space="0" w:color="auto"/>
              <w:left w:val="nil"/>
              <w:bottom w:val="single" w:sz="4" w:space="0" w:color="auto"/>
              <w:right w:val="single" w:sz="4" w:space="0" w:color="auto"/>
            </w:tcBorders>
            <w:shd w:val="clear" w:color="auto" w:fill="auto"/>
            <w:vAlign w:val="center"/>
            <w:hideMark/>
          </w:tcPr>
          <w:p w14:paraId="1C5C2D83" w14:textId="77777777" w:rsidR="00C44C46" w:rsidRPr="009E58B3" w:rsidRDefault="00C44C46" w:rsidP="00B94329">
            <w:pPr>
              <w:spacing w:after="0" w:line="240" w:lineRule="auto"/>
              <w:jc w:val="center"/>
              <w:rPr>
                <w:rFonts w:ascii="Times New Roman" w:eastAsia="Times New Roman" w:hAnsi="Times New Roman" w:cs="Times New Roman"/>
                <w:color w:val="202124"/>
                <w:sz w:val="20"/>
                <w:szCs w:val="20"/>
                <w:lang w:eastAsia="en-IN"/>
              </w:rPr>
            </w:pPr>
            <w:r w:rsidRPr="009E58B3">
              <w:rPr>
                <w:rFonts w:ascii="Times New Roman" w:eastAsia="Times New Roman" w:hAnsi="Times New Roman" w:cs="Times New Roman"/>
                <w:color w:val="202124"/>
                <w:sz w:val="20"/>
                <w:szCs w:val="20"/>
                <w:lang w:eastAsia="en-IN"/>
              </w:rPr>
              <w:t>Daily</w:t>
            </w:r>
          </w:p>
        </w:tc>
        <w:tc>
          <w:tcPr>
            <w:tcW w:w="1019" w:type="dxa"/>
            <w:gridSpan w:val="2"/>
            <w:tcBorders>
              <w:top w:val="single" w:sz="4" w:space="0" w:color="auto"/>
              <w:left w:val="nil"/>
              <w:bottom w:val="single" w:sz="4" w:space="0" w:color="auto"/>
              <w:right w:val="single" w:sz="4" w:space="0" w:color="auto"/>
            </w:tcBorders>
            <w:shd w:val="clear" w:color="auto" w:fill="auto"/>
            <w:vAlign w:val="center"/>
            <w:hideMark/>
          </w:tcPr>
          <w:p w14:paraId="174ACD04" w14:textId="77777777" w:rsidR="00C44C46" w:rsidRPr="009E58B3" w:rsidRDefault="00C44C46" w:rsidP="00B94329">
            <w:pPr>
              <w:spacing w:after="0" w:line="240" w:lineRule="auto"/>
              <w:jc w:val="center"/>
              <w:rPr>
                <w:rFonts w:ascii="Times New Roman" w:eastAsia="Times New Roman" w:hAnsi="Times New Roman" w:cs="Times New Roman"/>
                <w:color w:val="202124"/>
                <w:sz w:val="20"/>
                <w:szCs w:val="20"/>
                <w:lang w:eastAsia="en-IN"/>
              </w:rPr>
            </w:pPr>
            <w:r w:rsidRPr="009E58B3">
              <w:rPr>
                <w:rFonts w:ascii="Times New Roman" w:eastAsia="Times New Roman" w:hAnsi="Times New Roman" w:cs="Times New Roman"/>
                <w:color w:val="202124"/>
                <w:sz w:val="20"/>
                <w:szCs w:val="20"/>
                <w:lang w:eastAsia="en-IN"/>
              </w:rPr>
              <w:t>Weekly Twice</w:t>
            </w:r>
          </w:p>
        </w:tc>
        <w:tc>
          <w:tcPr>
            <w:tcW w:w="1019" w:type="dxa"/>
            <w:gridSpan w:val="2"/>
            <w:tcBorders>
              <w:top w:val="single" w:sz="4" w:space="0" w:color="auto"/>
              <w:left w:val="nil"/>
              <w:bottom w:val="single" w:sz="4" w:space="0" w:color="auto"/>
              <w:right w:val="single" w:sz="4" w:space="0" w:color="auto"/>
            </w:tcBorders>
            <w:shd w:val="clear" w:color="auto" w:fill="auto"/>
            <w:vAlign w:val="center"/>
            <w:hideMark/>
          </w:tcPr>
          <w:p w14:paraId="2BA7BE70" w14:textId="77777777" w:rsidR="00C44C46" w:rsidRPr="009E58B3" w:rsidRDefault="00C44C46" w:rsidP="00B94329">
            <w:pPr>
              <w:spacing w:after="0" w:line="240" w:lineRule="auto"/>
              <w:jc w:val="center"/>
              <w:rPr>
                <w:rFonts w:ascii="Times New Roman" w:eastAsia="Times New Roman" w:hAnsi="Times New Roman" w:cs="Times New Roman"/>
                <w:color w:val="202124"/>
                <w:sz w:val="20"/>
                <w:szCs w:val="20"/>
                <w:lang w:eastAsia="en-IN"/>
              </w:rPr>
            </w:pPr>
            <w:r w:rsidRPr="009E58B3">
              <w:rPr>
                <w:rFonts w:ascii="Times New Roman" w:eastAsia="Times New Roman" w:hAnsi="Times New Roman" w:cs="Times New Roman"/>
                <w:color w:val="202124"/>
                <w:sz w:val="20"/>
                <w:szCs w:val="20"/>
                <w:lang w:eastAsia="en-IN"/>
              </w:rPr>
              <w:t>Weekly Once</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14:paraId="5D419A10" w14:textId="77777777" w:rsidR="00C44C46" w:rsidRPr="009E58B3" w:rsidRDefault="00C44C46" w:rsidP="00B94329">
            <w:pPr>
              <w:spacing w:after="0" w:line="240" w:lineRule="auto"/>
              <w:jc w:val="center"/>
              <w:rPr>
                <w:rFonts w:ascii="Times New Roman" w:eastAsia="Times New Roman" w:hAnsi="Times New Roman" w:cs="Times New Roman"/>
                <w:color w:val="202124"/>
                <w:sz w:val="20"/>
                <w:szCs w:val="20"/>
                <w:lang w:eastAsia="en-IN"/>
              </w:rPr>
            </w:pPr>
            <w:r w:rsidRPr="009E58B3">
              <w:rPr>
                <w:rFonts w:ascii="Times New Roman" w:eastAsia="Times New Roman" w:hAnsi="Times New Roman" w:cs="Times New Roman"/>
                <w:color w:val="202124"/>
                <w:sz w:val="20"/>
                <w:szCs w:val="20"/>
                <w:lang w:eastAsia="en-IN"/>
              </w:rPr>
              <w:t>Occasionally</w:t>
            </w:r>
          </w:p>
        </w:tc>
      </w:tr>
      <w:tr w:rsidR="00C44C46" w:rsidRPr="009E58B3" w14:paraId="38C3FEA7" w14:textId="77777777" w:rsidTr="00C44C46">
        <w:trPr>
          <w:trHeight w:val="300"/>
        </w:trPr>
        <w:tc>
          <w:tcPr>
            <w:tcW w:w="594" w:type="dxa"/>
            <w:vMerge/>
            <w:tcBorders>
              <w:top w:val="single" w:sz="4" w:space="0" w:color="auto"/>
              <w:left w:val="single" w:sz="4" w:space="0" w:color="auto"/>
              <w:bottom w:val="single" w:sz="4" w:space="0" w:color="auto"/>
              <w:right w:val="single" w:sz="4" w:space="0" w:color="auto"/>
            </w:tcBorders>
            <w:vAlign w:val="center"/>
            <w:hideMark/>
          </w:tcPr>
          <w:p w14:paraId="32DB871B"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p>
        </w:tc>
        <w:tc>
          <w:tcPr>
            <w:tcW w:w="2384" w:type="dxa"/>
            <w:vMerge/>
            <w:tcBorders>
              <w:top w:val="single" w:sz="4" w:space="0" w:color="auto"/>
              <w:left w:val="single" w:sz="4" w:space="0" w:color="auto"/>
              <w:bottom w:val="single" w:sz="4" w:space="0" w:color="auto"/>
              <w:right w:val="single" w:sz="4" w:space="0" w:color="auto"/>
            </w:tcBorders>
            <w:vAlign w:val="center"/>
            <w:hideMark/>
          </w:tcPr>
          <w:p w14:paraId="2ADAD7B3" w14:textId="77777777" w:rsidR="00C44C46" w:rsidRPr="009E58B3" w:rsidRDefault="00C44C46" w:rsidP="00B94329">
            <w:pPr>
              <w:spacing w:after="0" w:line="240" w:lineRule="auto"/>
              <w:rPr>
                <w:rFonts w:ascii="Times New Roman" w:eastAsia="Times New Roman" w:hAnsi="Times New Roman" w:cs="Times New Roman"/>
                <w:color w:val="000000"/>
                <w:lang w:eastAsia="en-IN"/>
              </w:rPr>
            </w:pPr>
          </w:p>
        </w:tc>
        <w:tc>
          <w:tcPr>
            <w:tcW w:w="639" w:type="dxa"/>
            <w:tcBorders>
              <w:top w:val="nil"/>
              <w:left w:val="nil"/>
              <w:bottom w:val="single" w:sz="4" w:space="0" w:color="auto"/>
              <w:right w:val="single" w:sz="4" w:space="0" w:color="auto"/>
            </w:tcBorders>
            <w:shd w:val="clear" w:color="auto" w:fill="auto"/>
            <w:vAlign w:val="center"/>
            <w:hideMark/>
          </w:tcPr>
          <w:p w14:paraId="2891AD0B"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F</w:t>
            </w:r>
          </w:p>
        </w:tc>
        <w:tc>
          <w:tcPr>
            <w:tcW w:w="510" w:type="dxa"/>
            <w:tcBorders>
              <w:top w:val="nil"/>
              <w:left w:val="nil"/>
              <w:bottom w:val="single" w:sz="4" w:space="0" w:color="auto"/>
              <w:right w:val="single" w:sz="4" w:space="0" w:color="auto"/>
            </w:tcBorders>
            <w:shd w:val="clear" w:color="auto" w:fill="auto"/>
            <w:vAlign w:val="center"/>
            <w:hideMark/>
          </w:tcPr>
          <w:p w14:paraId="77A84F9E"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w:t>
            </w:r>
          </w:p>
        </w:tc>
        <w:tc>
          <w:tcPr>
            <w:tcW w:w="638" w:type="dxa"/>
            <w:tcBorders>
              <w:top w:val="nil"/>
              <w:left w:val="nil"/>
              <w:bottom w:val="single" w:sz="4" w:space="0" w:color="auto"/>
              <w:right w:val="single" w:sz="4" w:space="0" w:color="auto"/>
            </w:tcBorders>
            <w:shd w:val="clear" w:color="auto" w:fill="auto"/>
            <w:vAlign w:val="center"/>
            <w:hideMark/>
          </w:tcPr>
          <w:p w14:paraId="0F034B53"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F</w:t>
            </w:r>
          </w:p>
        </w:tc>
        <w:tc>
          <w:tcPr>
            <w:tcW w:w="510" w:type="dxa"/>
            <w:tcBorders>
              <w:top w:val="nil"/>
              <w:left w:val="nil"/>
              <w:bottom w:val="single" w:sz="4" w:space="0" w:color="auto"/>
              <w:right w:val="single" w:sz="4" w:space="0" w:color="auto"/>
            </w:tcBorders>
            <w:shd w:val="clear" w:color="auto" w:fill="auto"/>
            <w:vAlign w:val="center"/>
            <w:hideMark/>
          </w:tcPr>
          <w:p w14:paraId="0C6D6A6D"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w:t>
            </w:r>
          </w:p>
        </w:tc>
        <w:tc>
          <w:tcPr>
            <w:tcW w:w="509" w:type="dxa"/>
            <w:tcBorders>
              <w:top w:val="nil"/>
              <w:left w:val="nil"/>
              <w:bottom w:val="single" w:sz="4" w:space="0" w:color="auto"/>
              <w:right w:val="single" w:sz="4" w:space="0" w:color="auto"/>
            </w:tcBorders>
            <w:shd w:val="clear" w:color="auto" w:fill="auto"/>
            <w:vAlign w:val="center"/>
            <w:hideMark/>
          </w:tcPr>
          <w:p w14:paraId="5C987EB5"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F</w:t>
            </w:r>
          </w:p>
        </w:tc>
        <w:tc>
          <w:tcPr>
            <w:tcW w:w="510" w:type="dxa"/>
            <w:tcBorders>
              <w:top w:val="nil"/>
              <w:left w:val="nil"/>
              <w:bottom w:val="single" w:sz="4" w:space="0" w:color="auto"/>
              <w:right w:val="single" w:sz="4" w:space="0" w:color="auto"/>
            </w:tcBorders>
            <w:shd w:val="clear" w:color="auto" w:fill="auto"/>
            <w:vAlign w:val="center"/>
            <w:hideMark/>
          </w:tcPr>
          <w:p w14:paraId="6141DEE9"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w:t>
            </w:r>
          </w:p>
        </w:tc>
        <w:tc>
          <w:tcPr>
            <w:tcW w:w="509" w:type="dxa"/>
            <w:tcBorders>
              <w:top w:val="nil"/>
              <w:left w:val="nil"/>
              <w:bottom w:val="single" w:sz="4" w:space="0" w:color="auto"/>
              <w:right w:val="single" w:sz="4" w:space="0" w:color="auto"/>
            </w:tcBorders>
            <w:shd w:val="clear" w:color="auto" w:fill="auto"/>
            <w:vAlign w:val="center"/>
            <w:hideMark/>
          </w:tcPr>
          <w:p w14:paraId="371185D5"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F</w:t>
            </w:r>
          </w:p>
        </w:tc>
        <w:tc>
          <w:tcPr>
            <w:tcW w:w="510" w:type="dxa"/>
            <w:tcBorders>
              <w:top w:val="nil"/>
              <w:left w:val="nil"/>
              <w:bottom w:val="single" w:sz="4" w:space="0" w:color="auto"/>
              <w:right w:val="single" w:sz="4" w:space="0" w:color="auto"/>
            </w:tcBorders>
            <w:shd w:val="clear" w:color="auto" w:fill="auto"/>
            <w:vAlign w:val="center"/>
            <w:hideMark/>
          </w:tcPr>
          <w:p w14:paraId="36481984"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w:t>
            </w:r>
          </w:p>
        </w:tc>
        <w:tc>
          <w:tcPr>
            <w:tcW w:w="821" w:type="dxa"/>
            <w:tcBorders>
              <w:top w:val="nil"/>
              <w:left w:val="nil"/>
              <w:bottom w:val="single" w:sz="4" w:space="0" w:color="auto"/>
              <w:right w:val="single" w:sz="4" w:space="0" w:color="auto"/>
            </w:tcBorders>
            <w:shd w:val="clear" w:color="auto" w:fill="auto"/>
            <w:vAlign w:val="center"/>
            <w:hideMark/>
          </w:tcPr>
          <w:p w14:paraId="0707AE54"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F</w:t>
            </w:r>
          </w:p>
        </w:tc>
        <w:tc>
          <w:tcPr>
            <w:tcW w:w="643" w:type="dxa"/>
            <w:tcBorders>
              <w:top w:val="nil"/>
              <w:left w:val="nil"/>
              <w:bottom w:val="single" w:sz="4" w:space="0" w:color="auto"/>
              <w:right w:val="single" w:sz="4" w:space="0" w:color="auto"/>
            </w:tcBorders>
            <w:shd w:val="clear" w:color="auto" w:fill="auto"/>
            <w:vAlign w:val="center"/>
            <w:hideMark/>
          </w:tcPr>
          <w:p w14:paraId="4CB78A08"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w:t>
            </w:r>
          </w:p>
        </w:tc>
      </w:tr>
      <w:tr w:rsidR="005B300F" w:rsidRPr="005B300F" w14:paraId="4E2E6714" w14:textId="77777777" w:rsidTr="005B300F">
        <w:trPr>
          <w:trHeight w:val="454"/>
        </w:trPr>
        <w:tc>
          <w:tcPr>
            <w:tcW w:w="8777" w:type="dxa"/>
            <w:gridSpan w:val="12"/>
            <w:tcBorders>
              <w:top w:val="nil"/>
              <w:left w:val="single" w:sz="4" w:space="0" w:color="auto"/>
              <w:bottom w:val="single" w:sz="4" w:space="0" w:color="auto"/>
              <w:right w:val="single" w:sz="4" w:space="0" w:color="auto"/>
            </w:tcBorders>
            <w:shd w:val="clear" w:color="auto" w:fill="auto"/>
            <w:vAlign w:val="center"/>
          </w:tcPr>
          <w:p w14:paraId="0D1DE031" w14:textId="18FF78C4" w:rsidR="005B300F" w:rsidRPr="005B300F" w:rsidRDefault="005B300F" w:rsidP="00B94329">
            <w:pPr>
              <w:spacing w:after="0" w:line="240" w:lineRule="auto"/>
              <w:jc w:val="center"/>
              <w:rPr>
                <w:rFonts w:ascii="Times New Roman" w:eastAsia="Times New Roman" w:hAnsi="Times New Roman" w:cs="Times New Roman"/>
                <w:b/>
                <w:bCs/>
                <w:color w:val="000000"/>
                <w:lang w:eastAsia="en-IN"/>
              </w:rPr>
            </w:pPr>
            <w:r w:rsidRPr="005B300F">
              <w:rPr>
                <w:rFonts w:ascii="Times New Roman" w:eastAsia="Times New Roman" w:hAnsi="Times New Roman" w:cs="Times New Roman"/>
                <w:b/>
                <w:bCs/>
                <w:kern w:val="0"/>
                <w:sz w:val="24"/>
                <w:szCs w:val="24"/>
                <w:lang w:eastAsia="en-IN" w:bidi="gu-IN"/>
                <w14:ligatures w14:val="none"/>
              </w:rPr>
              <w:t xml:space="preserve">Consumption Frequency and Preferences for Dairy Among Different Consumer Groups                                                                      </w:t>
            </w:r>
          </w:p>
        </w:tc>
      </w:tr>
      <w:tr w:rsidR="00C44C46" w:rsidRPr="009E58B3" w14:paraId="6903FCFE" w14:textId="77777777" w:rsidTr="00C44C46">
        <w:trPr>
          <w:trHeight w:val="570"/>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520D26BB"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w:t>
            </w:r>
          </w:p>
        </w:tc>
        <w:tc>
          <w:tcPr>
            <w:tcW w:w="2384" w:type="dxa"/>
            <w:tcBorders>
              <w:top w:val="nil"/>
              <w:left w:val="nil"/>
              <w:bottom w:val="single" w:sz="4" w:space="0" w:color="auto"/>
              <w:right w:val="single" w:sz="4" w:space="0" w:color="auto"/>
            </w:tcBorders>
            <w:shd w:val="clear" w:color="auto" w:fill="auto"/>
            <w:vAlign w:val="center"/>
            <w:hideMark/>
          </w:tcPr>
          <w:p w14:paraId="5D93BA82" w14:textId="4FA66E57" w:rsidR="00C44C46" w:rsidRPr="009E58B3" w:rsidRDefault="00C44C46" w:rsidP="00B94329">
            <w:pPr>
              <w:spacing w:after="0" w:line="240" w:lineRule="auto"/>
              <w:rPr>
                <w:rFonts w:ascii="Times New Roman" w:eastAsia="Times New Roman" w:hAnsi="Times New Roman" w:cs="Times New Roman"/>
                <w:color w:val="202124"/>
                <w:lang w:eastAsia="en-IN"/>
              </w:rPr>
            </w:pPr>
            <w:r w:rsidRPr="009E58B3">
              <w:rPr>
                <w:rFonts w:ascii="Times New Roman" w:eastAsia="Times New Roman" w:hAnsi="Times New Roman" w:cs="Times New Roman"/>
                <w:color w:val="202124"/>
                <w:lang w:eastAsia="en-IN"/>
              </w:rPr>
              <w:t>Packed Milk (Mix Milk,</w:t>
            </w:r>
            <w:r w:rsidR="005B300F">
              <w:rPr>
                <w:rFonts w:ascii="Times New Roman" w:eastAsia="Times New Roman" w:hAnsi="Times New Roman" w:cs="Times New Roman"/>
                <w:color w:val="202124"/>
                <w:lang w:eastAsia="en-IN"/>
              </w:rPr>
              <w:t xml:space="preserve"> </w:t>
            </w:r>
            <w:r w:rsidRPr="009E58B3">
              <w:rPr>
                <w:rFonts w:ascii="Times New Roman" w:eastAsia="Times New Roman" w:hAnsi="Times New Roman" w:cs="Times New Roman"/>
                <w:color w:val="202124"/>
                <w:lang w:eastAsia="en-IN"/>
              </w:rPr>
              <w:t>Gold, Toned,</w:t>
            </w:r>
            <w:r w:rsidR="005B300F">
              <w:rPr>
                <w:rFonts w:ascii="Times New Roman" w:eastAsia="Times New Roman" w:hAnsi="Times New Roman" w:cs="Times New Roman"/>
                <w:color w:val="202124"/>
                <w:lang w:eastAsia="en-IN"/>
              </w:rPr>
              <w:t xml:space="preserve"> </w:t>
            </w:r>
            <w:r w:rsidRPr="009E58B3">
              <w:rPr>
                <w:rFonts w:ascii="Times New Roman" w:eastAsia="Times New Roman" w:hAnsi="Times New Roman" w:cs="Times New Roman"/>
                <w:color w:val="202124"/>
                <w:lang w:eastAsia="en-IN"/>
              </w:rPr>
              <w:t>Homogenized Milk Etc.)</w:t>
            </w:r>
          </w:p>
        </w:tc>
        <w:tc>
          <w:tcPr>
            <w:tcW w:w="639" w:type="dxa"/>
            <w:tcBorders>
              <w:top w:val="nil"/>
              <w:left w:val="nil"/>
              <w:bottom w:val="single" w:sz="4" w:space="0" w:color="auto"/>
              <w:right w:val="single" w:sz="4" w:space="0" w:color="auto"/>
            </w:tcBorders>
            <w:shd w:val="clear" w:color="auto" w:fill="auto"/>
            <w:vAlign w:val="center"/>
            <w:hideMark/>
          </w:tcPr>
          <w:p w14:paraId="0767009F"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19</w:t>
            </w:r>
          </w:p>
        </w:tc>
        <w:tc>
          <w:tcPr>
            <w:tcW w:w="510" w:type="dxa"/>
            <w:tcBorders>
              <w:top w:val="nil"/>
              <w:left w:val="nil"/>
              <w:bottom w:val="single" w:sz="4" w:space="0" w:color="auto"/>
              <w:right w:val="single" w:sz="4" w:space="0" w:color="auto"/>
            </w:tcBorders>
            <w:shd w:val="clear" w:color="auto" w:fill="auto"/>
            <w:vAlign w:val="center"/>
            <w:hideMark/>
          </w:tcPr>
          <w:p w14:paraId="158F7CC0"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638" w:type="dxa"/>
            <w:tcBorders>
              <w:top w:val="nil"/>
              <w:left w:val="nil"/>
              <w:bottom w:val="single" w:sz="4" w:space="0" w:color="auto"/>
              <w:right w:val="single" w:sz="4" w:space="0" w:color="auto"/>
            </w:tcBorders>
            <w:shd w:val="clear" w:color="auto" w:fill="auto"/>
            <w:vAlign w:val="center"/>
            <w:hideMark/>
          </w:tcPr>
          <w:p w14:paraId="3CB192F0"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101</w:t>
            </w:r>
          </w:p>
        </w:tc>
        <w:tc>
          <w:tcPr>
            <w:tcW w:w="510" w:type="dxa"/>
            <w:tcBorders>
              <w:top w:val="nil"/>
              <w:left w:val="nil"/>
              <w:bottom w:val="single" w:sz="4" w:space="0" w:color="auto"/>
              <w:right w:val="single" w:sz="4" w:space="0" w:color="auto"/>
            </w:tcBorders>
            <w:shd w:val="clear" w:color="auto" w:fill="auto"/>
            <w:vAlign w:val="center"/>
            <w:hideMark/>
          </w:tcPr>
          <w:p w14:paraId="035EDC14"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51</w:t>
            </w:r>
          </w:p>
        </w:tc>
        <w:tc>
          <w:tcPr>
            <w:tcW w:w="509" w:type="dxa"/>
            <w:tcBorders>
              <w:top w:val="nil"/>
              <w:left w:val="nil"/>
              <w:bottom w:val="single" w:sz="4" w:space="0" w:color="auto"/>
              <w:right w:val="single" w:sz="4" w:space="0" w:color="auto"/>
            </w:tcBorders>
            <w:shd w:val="clear" w:color="auto" w:fill="auto"/>
            <w:vAlign w:val="center"/>
            <w:hideMark/>
          </w:tcPr>
          <w:p w14:paraId="692DAB67"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12</w:t>
            </w:r>
          </w:p>
        </w:tc>
        <w:tc>
          <w:tcPr>
            <w:tcW w:w="510" w:type="dxa"/>
            <w:tcBorders>
              <w:top w:val="nil"/>
              <w:left w:val="nil"/>
              <w:bottom w:val="single" w:sz="4" w:space="0" w:color="auto"/>
              <w:right w:val="single" w:sz="4" w:space="0" w:color="auto"/>
            </w:tcBorders>
            <w:shd w:val="clear" w:color="auto" w:fill="auto"/>
            <w:vAlign w:val="center"/>
            <w:hideMark/>
          </w:tcPr>
          <w:p w14:paraId="18157AD8"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509" w:type="dxa"/>
            <w:tcBorders>
              <w:top w:val="nil"/>
              <w:left w:val="nil"/>
              <w:bottom w:val="single" w:sz="4" w:space="0" w:color="auto"/>
              <w:right w:val="single" w:sz="4" w:space="0" w:color="auto"/>
            </w:tcBorders>
            <w:shd w:val="clear" w:color="auto" w:fill="auto"/>
            <w:vAlign w:val="center"/>
            <w:hideMark/>
          </w:tcPr>
          <w:p w14:paraId="0B165D94"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510" w:type="dxa"/>
            <w:tcBorders>
              <w:top w:val="nil"/>
              <w:left w:val="nil"/>
              <w:bottom w:val="single" w:sz="4" w:space="0" w:color="auto"/>
              <w:right w:val="single" w:sz="4" w:space="0" w:color="auto"/>
            </w:tcBorders>
            <w:shd w:val="clear" w:color="auto" w:fill="auto"/>
            <w:vAlign w:val="center"/>
            <w:hideMark/>
          </w:tcPr>
          <w:p w14:paraId="7410B793"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821" w:type="dxa"/>
            <w:tcBorders>
              <w:top w:val="nil"/>
              <w:left w:val="nil"/>
              <w:bottom w:val="single" w:sz="4" w:space="0" w:color="auto"/>
              <w:right w:val="single" w:sz="4" w:space="0" w:color="auto"/>
            </w:tcBorders>
            <w:shd w:val="clear" w:color="auto" w:fill="auto"/>
            <w:vAlign w:val="center"/>
            <w:hideMark/>
          </w:tcPr>
          <w:p w14:paraId="405F872D"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58</w:t>
            </w:r>
          </w:p>
        </w:tc>
        <w:tc>
          <w:tcPr>
            <w:tcW w:w="643" w:type="dxa"/>
            <w:tcBorders>
              <w:top w:val="nil"/>
              <w:left w:val="nil"/>
              <w:bottom w:val="single" w:sz="4" w:space="0" w:color="auto"/>
              <w:right w:val="single" w:sz="4" w:space="0" w:color="auto"/>
            </w:tcBorders>
            <w:shd w:val="clear" w:color="auto" w:fill="auto"/>
            <w:vAlign w:val="center"/>
            <w:hideMark/>
          </w:tcPr>
          <w:p w14:paraId="2BD19E18"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29</w:t>
            </w:r>
          </w:p>
        </w:tc>
      </w:tr>
      <w:tr w:rsidR="00C44C46" w:rsidRPr="009E58B3" w14:paraId="51EC134C" w14:textId="77777777" w:rsidTr="00C44C46">
        <w:trPr>
          <w:trHeight w:val="300"/>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590D9DC0"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w:t>
            </w:r>
          </w:p>
        </w:tc>
        <w:tc>
          <w:tcPr>
            <w:tcW w:w="2384" w:type="dxa"/>
            <w:tcBorders>
              <w:top w:val="nil"/>
              <w:left w:val="nil"/>
              <w:bottom w:val="single" w:sz="4" w:space="0" w:color="auto"/>
              <w:right w:val="single" w:sz="4" w:space="0" w:color="auto"/>
            </w:tcBorders>
            <w:shd w:val="clear" w:color="auto" w:fill="auto"/>
            <w:vAlign w:val="center"/>
            <w:hideMark/>
          </w:tcPr>
          <w:p w14:paraId="7A69A3CA" w14:textId="77777777" w:rsidR="00C44C46" w:rsidRPr="009E58B3" w:rsidRDefault="00C44C46" w:rsidP="00B94329">
            <w:pPr>
              <w:spacing w:after="0" w:line="240" w:lineRule="auto"/>
              <w:rPr>
                <w:rFonts w:ascii="Times New Roman" w:eastAsia="Times New Roman" w:hAnsi="Times New Roman" w:cs="Times New Roman"/>
                <w:color w:val="202124"/>
                <w:lang w:eastAsia="en-IN"/>
              </w:rPr>
            </w:pPr>
            <w:r w:rsidRPr="009E58B3">
              <w:rPr>
                <w:rFonts w:ascii="Times New Roman" w:eastAsia="Times New Roman" w:hAnsi="Times New Roman" w:cs="Times New Roman"/>
                <w:color w:val="202124"/>
                <w:lang w:eastAsia="en-IN"/>
              </w:rPr>
              <w:t>Cow milk</w:t>
            </w:r>
          </w:p>
        </w:tc>
        <w:tc>
          <w:tcPr>
            <w:tcW w:w="639" w:type="dxa"/>
            <w:tcBorders>
              <w:top w:val="nil"/>
              <w:left w:val="nil"/>
              <w:bottom w:val="single" w:sz="4" w:space="0" w:color="auto"/>
              <w:right w:val="single" w:sz="4" w:space="0" w:color="auto"/>
            </w:tcBorders>
            <w:shd w:val="clear" w:color="auto" w:fill="auto"/>
            <w:vAlign w:val="center"/>
            <w:hideMark/>
          </w:tcPr>
          <w:p w14:paraId="41BD82CE"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69</w:t>
            </w:r>
          </w:p>
        </w:tc>
        <w:tc>
          <w:tcPr>
            <w:tcW w:w="510" w:type="dxa"/>
            <w:tcBorders>
              <w:top w:val="nil"/>
              <w:left w:val="nil"/>
              <w:bottom w:val="single" w:sz="4" w:space="0" w:color="auto"/>
              <w:right w:val="single" w:sz="4" w:space="0" w:color="auto"/>
            </w:tcBorders>
            <w:shd w:val="clear" w:color="auto" w:fill="auto"/>
            <w:vAlign w:val="center"/>
            <w:hideMark/>
          </w:tcPr>
          <w:p w14:paraId="1E4FED95"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35</w:t>
            </w:r>
          </w:p>
        </w:tc>
        <w:tc>
          <w:tcPr>
            <w:tcW w:w="638" w:type="dxa"/>
            <w:tcBorders>
              <w:top w:val="nil"/>
              <w:left w:val="nil"/>
              <w:bottom w:val="single" w:sz="4" w:space="0" w:color="auto"/>
              <w:right w:val="single" w:sz="4" w:space="0" w:color="auto"/>
            </w:tcBorders>
            <w:shd w:val="clear" w:color="auto" w:fill="auto"/>
            <w:vAlign w:val="center"/>
            <w:hideMark/>
          </w:tcPr>
          <w:p w14:paraId="7B5A314F"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26</w:t>
            </w:r>
          </w:p>
        </w:tc>
        <w:tc>
          <w:tcPr>
            <w:tcW w:w="510" w:type="dxa"/>
            <w:tcBorders>
              <w:top w:val="nil"/>
              <w:left w:val="nil"/>
              <w:bottom w:val="single" w:sz="4" w:space="0" w:color="auto"/>
              <w:right w:val="single" w:sz="4" w:space="0" w:color="auto"/>
            </w:tcBorders>
            <w:shd w:val="clear" w:color="auto" w:fill="auto"/>
            <w:vAlign w:val="center"/>
            <w:hideMark/>
          </w:tcPr>
          <w:p w14:paraId="4E22AF24"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13</w:t>
            </w:r>
          </w:p>
        </w:tc>
        <w:tc>
          <w:tcPr>
            <w:tcW w:w="509" w:type="dxa"/>
            <w:tcBorders>
              <w:top w:val="nil"/>
              <w:left w:val="nil"/>
              <w:bottom w:val="single" w:sz="4" w:space="0" w:color="auto"/>
              <w:right w:val="single" w:sz="4" w:space="0" w:color="auto"/>
            </w:tcBorders>
            <w:shd w:val="clear" w:color="auto" w:fill="auto"/>
            <w:vAlign w:val="center"/>
            <w:hideMark/>
          </w:tcPr>
          <w:p w14:paraId="23A5D345"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40</w:t>
            </w:r>
          </w:p>
        </w:tc>
        <w:tc>
          <w:tcPr>
            <w:tcW w:w="510" w:type="dxa"/>
            <w:tcBorders>
              <w:top w:val="nil"/>
              <w:left w:val="nil"/>
              <w:bottom w:val="single" w:sz="4" w:space="0" w:color="auto"/>
              <w:right w:val="single" w:sz="4" w:space="0" w:color="auto"/>
            </w:tcBorders>
            <w:shd w:val="clear" w:color="auto" w:fill="auto"/>
            <w:vAlign w:val="center"/>
            <w:hideMark/>
          </w:tcPr>
          <w:p w14:paraId="2BA6B3B7"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509" w:type="dxa"/>
            <w:tcBorders>
              <w:top w:val="nil"/>
              <w:left w:val="nil"/>
              <w:bottom w:val="single" w:sz="4" w:space="0" w:color="auto"/>
              <w:right w:val="single" w:sz="4" w:space="0" w:color="auto"/>
            </w:tcBorders>
            <w:shd w:val="clear" w:color="auto" w:fill="auto"/>
            <w:vAlign w:val="center"/>
            <w:hideMark/>
          </w:tcPr>
          <w:p w14:paraId="35494F6B"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510" w:type="dxa"/>
            <w:tcBorders>
              <w:top w:val="nil"/>
              <w:left w:val="nil"/>
              <w:bottom w:val="single" w:sz="4" w:space="0" w:color="auto"/>
              <w:right w:val="single" w:sz="4" w:space="0" w:color="auto"/>
            </w:tcBorders>
            <w:shd w:val="clear" w:color="auto" w:fill="auto"/>
            <w:vAlign w:val="center"/>
            <w:hideMark/>
          </w:tcPr>
          <w:p w14:paraId="587890D7"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w:t>
            </w:r>
          </w:p>
        </w:tc>
        <w:tc>
          <w:tcPr>
            <w:tcW w:w="821" w:type="dxa"/>
            <w:tcBorders>
              <w:top w:val="nil"/>
              <w:left w:val="nil"/>
              <w:bottom w:val="single" w:sz="4" w:space="0" w:color="auto"/>
              <w:right w:val="single" w:sz="4" w:space="0" w:color="auto"/>
            </w:tcBorders>
            <w:shd w:val="clear" w:color="auto" w:fill="auto"/>
            <w:vAlign w:val="center"/>
            <w:hideMark/>
          </w:tcPr>
          <w:p w14:paraId="24596132"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59</w:t>
            </w:r>
          </w:p>
        </w:tc>
        <w:tc>
          <w:tcPr>
            <w:tcW w:w="643" w:type="dxa"/>
            <w:tcBorders>
              <w:top w:val="nil"/>
              <w:left w:val="nil"/>
              <w:bottom w:val="single" w:sz="4" w:space="0" w:color="auto"/>
              <w:right w:val="single" w:sz="4" w:space="0" w:color="auto"/>
            </w:tcBorders>
            <w:shd w:val="clear" w:color="auto" w:fill="auto"/>
            <w:vAlign w:val="center"/>
            <w:hideMark/>
          </w:tcPr>
          <w:p w14:paraId="13F293E2"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30</w:t>
            </w:r>
          </w:p>
        </w:tc>
      </w:tr>
      <w:tr w:rsidR="00C44C46" w:rsidRPr="009E58B3" w14:paraId="62C387B9" w14:textId="77777777" w:rsidTr="00C44C46">
        <w:trPr>
          <w:trHeight w:val="300"/>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68AD3993"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w:t>
            </w:r>
          </w:p>
        </w:tc>
        <w:tc>
          <w:tcPr>
            <w:tcW w:w="2384" w:type="dxa"/>
            <w:tcBorders>
              <w:top w:val="nil"/>
              <w:left w:val="nil"/>
              <w:bottom w:val="single" w:sz="4" w:space="0" w:color="auto"/>
              <w:right w:val="single" w:sz="4" w:space="0" w:color="auto"/>
            </w:tcBorders>
            <w:shd w:val="clear" w:color="auto" w:fill="auto"/>
            <w:vAlign w:val="center"/>
            <w:hideMark/>
          </w:tcPr>
          <w:p w14:paraId="5886BCFA" w14:textId="77777777" w:rsidR="00C44C46" w:rsidRPr="009E58B3" w:rsidRDefault="00C44C46" w:rsidP="00B94329">
            <w:pPr>
              <w:spacing w:after="0" w:line="240" w:lineRule="auto"/>
              <w:rPr>
                <w:rFonts w:ascii="Times New Roman" w:eastAsia="Times New Roman" w:hAnsi="Times New Roman" w:cs="Times New Roman"/>
                <w:color w:val="202124"/>
                <w:lang w:eastAsia="en-IN"/>
              </w:rPr>
            </w:pPr>
            <w:r w:rsidRPr="009E58B3">
              <w:rPr>
                <w:rFonts w:ascii="Times New Roman" w:eastAsia="Times New Roman" w:hAnsi="Times New Roman" w:cs="Times New Roman"/>
                <w:color w:val="202124"/>
                <w:lang w:eastAsia="en-IN"/>
              </w:rPr>
              <w:t>Buffalo milk</w:t>
            </w:r>
          </w:p>
        </w:tc>
        <w:tc>
          <w:tcPr>
            <w:tcW w:w="639" w:type="dxa"/>
            <w:tcBorders>
              <w:top w:val="nil"/>
              <w:left w:val="nil"/>
              <w:bottom w:val="single" w:sz="4" w:space="0" w:color="auto"/>
              <w:right w:val="single" w:sz="4" w:space="0" w:color="auto"/>
            </w:tcBorders>
            <w:shd w:val="clear" w:color="auto" w:fill="auto"/>
            <w:vAlign w:val="center"/>
            <w:hideMark/>
          </w:tcPr>
          <w:p w14:paraId="440CB755"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510" w:type="dxa"/>
            <w:tcBorders>
              <w:top w:val="nil"/>
              <w:left w:val="nil"/>
              <w:bottom w:val="single" w:sz="4" w:space="0" w:color="auto"/>
              <w:right w:val="single" w:sz="4" w:space="0" w:color="auto"/>
            </w:tcBorders>
            <w:shd w:val="clear" w:color="auto" w:fill="auto"/>
            <w:vAlign w:val="center"/>
            <w:hideMark/>
          </w:tcPr>
          <w:p w14:paraId="36E22307"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638" w:type="dxa"/>
            <w:tcBorders>
              <w:top w:val="nil"/>
              <w:left w:val="nil"/>
              <w:bottom w:val="single" w:sz="4" w:space="0" w:color="auto"/>
              <w:right w:val="single" w:sz="4" w:space="0" w:color="auto"/>
            </w:tcBorders>
            <w:shd w:val="clear" w:color="auto" w:fill="auto"/>
            <w:vAlign w:val="center"/>
            <w:hideMark/>
          </w:tcPr>
          <w:p w14:paraId="1C6693A5"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113</w:t>
            </w:r>
          </w:p>
        </w:tc>
        <w:tc>
          <w:tcPr>
            <w:tcW w:w="510" w:type="dxa"/>
            <w:tcBorders>
              <w:top w:val="nil"/>
              <w:left w:val="nil"/>
              <w:bottom w:val="single" w:sz="4" w:space="0" w:color="auto"/>
              <w:right w:val="single" w:sz="4" w:space="0" w:color="auto"/>
            </w:tcBorders>
            <w:shd w:val="clear" w:color="auto" w:fill="auto"/>
            <w:vAlign w:val="center"/>
            <w:hideMark/>
          </w:tcPr>
          <w:p w14:paraId="263ADB16"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57</w:t>
            </w:r>
          </w:p>
        </w:tc>
        <w:tc>
          <w:tcPr>
            <w:tcW w:w="509" w:type="dxa"/>
            <w:tcBorders>
              <w:top w:val="nil"/>
              <w:left w:val="nil"/>
              <w:bottom w:val="single" w:sz="4" w:space="0" w:color="auto"/>
              <w:right w:val="single" w:sz="4" w:space="0" w:color="auto"/>
            </w:tcBorders>
            <w:shd w:val="clear" w:color="auto" w:fill="auto"/>
            <w:vAlign w:val="center"/>
            <w:hideMark/>
          </w:tcPr>
          <w:p w14:paraId="3AF3B309"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30</w:t>
            </w:r>
          </w:p>
        </w:tc>
        <w:tc>
          <w:tcPr>
            <w:tcW w:w="510" w:type="dxa"/>
            <w:tcBorders>
              <w:top w:val="nil"/>
              <w:left w:val="nil"/>
              <w:bottom w:val="single" w:sz="4" w:space="0" w:color="auto"/>
              <w:right w:val="single" w:sz="4" w:space="0" w:color="auto"/>
            </w:tcBorders>
            <w:shd w:val="clear" w:color="auto" w:fill="auto"/>
            <w:vAlign w:val="center"/>
            <w:hideMark/>
          </w:tcPr>
          <w:p w14:paraId="32282428"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c>
          <w:tcPr>
            <w:tcW w:w="509" w:type="dxa"/>
            <w:tcBorders>
              <w:top w:val="nil"/>
              <w:left w:val="nil"/>
              <w:bottom w:val="single" w:sz="4" w:space="0" w:color="auto"/>
              <w:right w:val="single" w:sz="4" w:space="0" w:color="auto"/>
            </w:tcBorders>
            <w:shd w:val="clear" w:color="auto" w:fill="auto"/>
            <w:vAlign w:val="center"/>
            <w:hideMark/>
          </w:tcPr>
          <w:p w14:paraId="48FFDBBC"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10" w:type="dxa"/>
            <w:tcBorders>
              <w:top w:val="nil"/>
              <w:left w:val="nil"/>
              <w:bottom w:val="single" w:sz="4" w:space="0" w:color="auto"/>
              <w:right w:val="single" w:sz="4" w:space="0" w:color="auto"/>
            </w:tcBorders>
            <w:shd w:val="clear" w:color="auto" w:fill="auto"/>
            <w:vAlign w:val="center"/>
            <w:hideMark/>
          </w:tcPr>
          <w:p w14:paraId="1A9DA6E6"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821" w:type="dxa"/>
            <w:tcBorders>
              <w:top w:val="nil"/>
              <w:left w:val="nil"/>
              <w:bottom w:val="single" w:sz="4" w:space="0" w:color="auto"/>
              <w:right w:val="single" w:sz="4" w:space="0" w:color="auto"/>
            </w:tcBorders>
            <w:shd w:val="clear" w:color="auto" w:fill="auto"/>
            <w:vAlign w:val="center"/>
            <w:hideMark/>
          </w:tcPr>
          <w:p w14:paraId="2D1872BD"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37</w:t>
            </w:r>
          </w:p>
        </w:tc>
        <w:tc>
          <w:tcPr>
            <w:tcW w:w="643" w:type="dxa"/>
            <w:tcBorders>
              <w:top w:val="nil"/>
              <w:left w:val="nil"/>
              <w:bottom w:val="single" w:sz="4" w:space="0" w:color="auto"/>
              <w:right w:val="single" w:sz="4" w:space="0" w:color="auto"/>
            </w:tcBorders>
            <w:shd w:val="clear" w:color="auto" w:fill="auto"/>
            <w:vAlign w:val="center"/>
            <w:hideMark/>
          </w:tcPr>
          <w:p w14:paraId="1DF68472"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19</w:t>
            </w:r>
          </w:p>
        </w:tc>
      </w:tr>
      <w:tr w:rsidR="00C44C46" w:rsidRPr="009E58B3" w14:paraId="6F5A65E0" w14:textId="77777777" w:rsidTr="00C44C46">
        <w:trPr>
          <w:trHeight w:val="300"/>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023AAB3D"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w:t>
            </w:r>
          </w:p>
        </w:tc>
        <w:tc>
          <w:tcPr>
            <w:tcW w:w="2384" w:type="dxa"/>
            <w:tcBorders>
              <w:top w:val="nil"/>
              <w:left w:val="nil"/>
              <w:bottom w:val="single" w:sz="4" w:space="0" w:color="auto"/>
              <w:right w:val="single" w:sz="4" w:space="0" w:color="auto"/>
            </w:tcBorders>
            <w:shd w:val="clear" w:color="auto" w:fill="auto"/>
            <w:vAlign w:val="center"/>
            <w:hideMark/>
          </w:tcPr>
          <w:p w14:paraId="1FC7ED46" w14:textId="77777777" w:rsidR="00C44C46" w:rsidRPr="009E58B3" w:rsidRDefault="00C44C46" w:rsidP="00B94329">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Camel milk</w:t>
            </w:r>
          </w:p>
        </w:tc>
        <w:tc>
          <w:tcPr>
            <w:tcW w:w="639" w:type="dxa"/>
            <w:tcBorders>
              <w:top w:val="nil"/>
              <w:left w:val="nil"/>
              <w:bottom w:val="single" w:sz="4" w:space="0" w:color="auto"/>
              <w:right w:val="single" w:sz="4" w:space="0" w:color="auto"/>
            </w:tcBorders>
            <w:shd w:val="clear" w:color="auto" w:fill="auto"/>
            <w:vAlign w:val="center"/>
            <w:hideMark/>
          </w:tcPr>
          <w:p w14:paraId="53E64D0E"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140</w:t>
            </w:r>
          </w:p>
        </w:tc>
        <w:tc>
          <w:tcPr>
            <w:tcW w:w="510" w:type="dxa"/>
            <w:tcBorders>
              <w:top w:val="nil"/>
              <w:left w:val="nil"/>
              <w:bottom w:val="single" w:sz="4" w:space="0" w:color="auto"/>
              <w:right w:val="single" w:sz="4" w:space="0" w:color="auto"/>
            </w:tcBorders>
            <w:shd w:val="clear" w:color="auto" w:fill="auto"/>
            <w:vAlign w:val="center"/>
            <w:hideMark/>
          </w:tcPr>
          <w:p w14:paraId="4526EC86"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70</w:t>
            </w:r>
          </w:p>
        </w:tc>
        <w:tc>
          <w:tcPr>
            <w:tcW w:w="638" w:type="dxa"/>
            <w:tcBorders>
              <w:top w:val="nil"/>
              <w:left w:val="nil"/>
              <w:bottom w:val="single" w:sz="4" w:space="0" w:color="auto"/>
              <w:right w:val="single" w:sz="4" w:space="0" w:color="auto"/>
            </w:tcBorders>
            <w:shd w:val="clear" w:color="auto" w:fill="auto"/>
            <w:vAlign w:val="center"/>
            <w:hideMark/>
          </w:tcPr>
          <w:p w14:paraId="014CB3BD"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510" w:type="dxa"/>
            <w:tcBorders>
              <w:top w:val="nil"/>
              <w:left w:val="nil"/>
              <w:bottom w:val="single" w:sz="4" w:space="0" w:color="auto"/>
              <w:right w:val="single" w:sz="4" w:space="0" w:color="auto"/>
            </w:tcBorders>
            <w:shd w:val="clear" w:color="auto" w:fill="auto"/>
            <w:vAlign w:val="center"/>
            <w:hideMark/>
          </w:tcPr>
          <w:p w14:paraId="76981214"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509" w:type="dxa"/>
            <w:tcBorders>
              <w:top w:val="nil"/>
              <w:left w:val="nil"/>
              <w:bottom w:val="single" w:sz="4" w:space="0" w:color="auto"/>
              <w:right w:val="single" w:sz="4" w:space="0" w:color="auto"/>
            </w:tcBorders>
            <w:shd w:val="clear" w:color="auto" w:fill="auto"/>
            <w:vAlign w:val="center"/>
            <w:hideMark/>
          </w:tcPr>
          <w:p w14:paraId="42FA80DA"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10" w:type="dxa"/>
            <w:tcBorders>
              <w:top w:val="nil"/>
              <w:left w:val="nil"/>
              <w:bottom w:val="single" w:sz="4" w:space="0" w:color="auto"/>
              <w:right w:val="single" w:sz="4" w:space="0" w:color="auto"/>
            </w:tcBorders>
            <w:shd w:val="clear" w:color="auto" w:fill="auto"/>
            <w:vAlign w:val="center"/>
            <w:hideMark/>
          </w:tcPr>
          <w:p w14:paraId="1F2E0CAE"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09" w:type="dxa"/>
            <w:tcBorders>
              <w:top w:val="nil"/>
              <w:left w:val="nil"/>
              <w:bottom w:val="single" w:sz="4" w:space="0" w:color="auto"/>
              <w:right w:val="single" w:sz="4" w:space="0" w:color="auto"/>
            </w:tcBorders>
            <w:shd w:val="clear" w:color="auto" w:fill="auto"/>
            <w:vAlign w:val="center"/>
            <w:hideMark/>
          </w:tcPr>
          <w:p w14:paraId="44A92EC0"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510" w:type="dxa"/>
            <w:tcBorders>
              <w:top w:val="nil"/>
              <w:left w:val="nil"/>
              <w:bottom w:val="single" w:sz="4" w:space="0" w:color="auto"/>
              <w:right w:val="single" w:sz="4" w:space="0" w:color="auto"/>
            </w:tcBorders>
            <w:shd w:val="clear" w:color="auto" w:fill="auto"/>
            <w:vAlign w:val="center"/>
            <w:hideMark/>
          </w:tcPr>
          <w:p w14:paraId="297356CA"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821" w:type="dxa"/>
            <w:tcBorders>
              <w:top w:val="nil"/>
              <w:left w:val="nil"/>
              <w:bottom w:val="single" w:sz="4" w:space="0" w:color="auto"/>
              <w:right w:val="single" w:sz="4" w:space="0" w:color="auto"/>
            </w:tcBorders>
            <w:shd w:val="clear" w:color="auto" w:fill="auto"/>
            <w:vAlign w:val="center"/>
            <w:hideMark/>
          </w:tcPr>
          <w:p w14:paraId="48D55175"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30</w:t>
            </w:r>
          </w:p>
        </w:tc>
        <w:tc>
          <w:tcPr>
            <w:tcW w:w="643" w:type="dxa"/>
            <w:tcBorders>
              <w:top w:val="nil"/>
              <w:left w:val="nil"/>
              <w:bottom w:val="single" w:sz="4" w:space="0" w:color="auto"/>
              <w:right w:val="single" w:sz="4" w:space="0" w:color="auto"/>
            </w:tcBorders>
            <w:shd w:val="clear" w:color="auto" w:fill="auto"/>
            <w:vAlign w:val="center"/>
            <w:hideMark/>
          </w:tcPr>
          <w:p w14:paraId="3AA2D9AF"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r>
      <w:tr w:rsidR="00C44C46" w:rsidRPr="009E58B3" w14:paraId="5EDAB145" w14:textId="77777777" w:rsidTr="00C44C46">
        <w:trPr>
          <w:trHeight w:val="300"/>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7A03444C"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2384" w:type="dxa"/>
            <w:tcBorders>
              <w:top w:val="nil"/>
              <w:left w:val="nil"/>
              <w:bottom w:val="single" w:sz="4" w:space="0" w:color="auto"/>
              <w:right w:val="single" w:sz="4" w:space="0" w:color="auto"/>
            </w:tcBorders>
            <w:shd w:val="clear" w:color="auto" w:fill="auto"/>
            <w:vAlign w:val="center"/>
            <w:hideMark/>
          </w:tcPr>
          <w:p w14:paraId="6A60169C" w14:textId="77777777" w:rsidR="00C44C46" w:rsidRPr="009E58B3" w:rsidRDefault="00C44C46" w:rsidP="00B94329">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Goat milk</w:t>
            </w:r>
          </w:p>
        </w:tc>
        <w:tc>
          <w:tcPr>
            <w:tcW w:w="639" w:type="dxa"/>
            <w:tcBorders>
              <w:top w:val="nil"/>
              <w:left w:val="nil"/>
              <w:bottom w:val="single" w:sz="4" w:space="0" w:color="auto"/>
              <w:right w:val="single" w:sz="4" w:space="0" w:color="auto"/>
            </w:tcBorders>
            <w:shd w:val="clear" w:color="auto" w:fill="auto"/>
            <w:vAlign w:val="center"/>
            <w:hideMark/>
          </w:tcPr>
          <w:p w14:paraId="03505A62"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140</w:t>
            </w:r>
          </w:p>
        </w:tc>
        <w:tc>
          <w:tcPr>
            <w:tcW w:w="510" w:type="dxa"/>
            <w:tcBorders>
              <w:top w:val="nil"/>
              <w:left w:val="nil"/>
              <w:bottom w:val="single" w:sz="4" w:space="0" w:color="auto"/>
              <w:right w:val="single" w:sz="4" w:space="0" w:color="auto"/>
            </w:tcBorders>
            <w:shd w:val="clear" w:color="auto" w:fill="auto"/>
            <w:vAlign w:val="center"/>
            <w:hideMark/>
          </w:tcPr>
          <w:p w14:paraId="3CA810CF"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70</w:t>
            </w:r>
          </w:p>
        </w:tc>
        <w:tc>
          <w:tcPr>
            <w:tcW w:w="638" w:type="dxa"/>
            <w:tcBorders>
              <w:top w:val="nil"/>
              <w:left w:val="nil"/>
              <w:bottom w:val="single" w:sz="4" w:space="0" w:color="auto"/>
              <w:right w:val="single" w:sz="4" w:space="0" w:color="auto"/>
            </w:tcBorders>
            <w:shd w:val="clear" w:color="auto" w:fill="auto"/>
            <w:vAlign w:val="center"/>
            <w:hideMark/>
          </w:tcPr>
          <w:p w14:paraId="16999950"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510" w:type="dxa"/>
            <w:tcBorders>
              <w:top w:val="nil"/>
              <w:left w:val="nil"/>
              <w:bottom w:val="single" w:sz="4" w:space="0" w:color="auto"/>
              <w:right w:val="single" w:sz="4" w:space="0" w:color="auto"/>
            </w:tcBorders>
            <w:shd w:val="clear" w:color="auto" w:fill="auto"/>
            <w:vAlign w:val="center"/>
            <w:hideMark/>
          </w:tcPr>
          <w:p w14:paraId="1D9B60D1"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509" w:type="dxa"/>
            <w:tcBorders>
              <w:top w:val="nil"/>
              <w:left w:val="nil"/>
              <w:bottom w:val="single" w:sz="4" w:space="0" w:color="auto"/>
              <w:right w:val="single" w:sz="4" w:space="0" w:color="auto"/>
            </w:tcBorders>
            <w:shd w:val="clear" w:color="auto" w:fill="auto"/>
            <w:vAlign w:val="center"/>
            <w:hideMark/>
          </w:tcPr>
          <w:p w14:paraId="6CDDE1BA"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10" w:type="dxa"/>
            <w:tcBorders>
              <w:top w:val="nil"/>
              <w:left w:val="nil"/>
              <w:bottom w:val="single" w:sz="4" w:space="0" w:color="auto"/>
              <w:right w:val="single" w:sz="4" w:space="0" w:color="auto"/>
            </w:tcBorders>
            <w:shd w:val="clear" w:color="auto" w:fill="auto"/>
            <w:vAlign w:val="center"/>
            <w:hideMark/>
          </w:tcPr>
          <w:p w14:paraId="1729986E"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09" w:type="dxa"/>
            <w:tcBorders>
              <w:top w:val="nil"/>
              <w:left w:val="nil"/>
              <w:bottom w:val="single" w:sz="4" w:space="0" w:color="auto"/>
              <w:right w:val="single" w:sz="4" w:space="0" w:color="auto"/>
            </w:tcBorders>
            <w:shd w:val="clear" w:color="auto" w:fill="auto"/>
            <w:vAlign w:val="center"/>
            <w:hideMark/>
          </w:tcPr>
          <w:p w14:paraId="31C9712E"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510" w:type="dxa"/>
            <w:tcBorders>
              <w:top w:val="nil"/>
              <w:left w:val="nil"/>
              <w:bottom w:val="single" w:sz="4" w:space="0" w:color="auto"/>
              <w:right w:val="single" w:sz="4" w:space="0" w:color="auto"/>
            </w:tcBorders>
            <w:shd w:val="clear" w:color="auto" w:fill="auto"/>
            <w:vAlign w:val="center"/>
            <w:hideMark/>
          </w:tcPr>
          <w:p w14:paraId="1807B48D"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821" w:type="dxa"/>
            <w:tcBorders>
              <w:top w:val="nil"/>
              <w:left w:val="nil"/>
              <w:bottom w:val="single" w:sz="4" w:space="0" w:color="auto"/>
              <w:right w:val="single" w:sz="4" w:space="0" w:color="auto"/>
            </w:tcBorders>
            <w:shd w:val="clear" w:color="auto" w:fill="auto"/>
            <w:vAlign w:val="center"/>
            <w:hideMark/>
          </w:tcPr>
          <w:p w14:paraId="7AA63998"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30</w:t>
            </w:r>
          </w:p>
        </w:tc>
        <w:tc>
          <w:tcPr>
            <w:tcW w:w="643" w:type="dxa"/>
            <w:tcBorders>
              <w:top w:val="nil"/>
              <w:left w:val="nil"/>
              <w:bottom w:val="single" w:sz="4" w:space="0" w:color="auto"/>
              <w:right w:val="single" w:sz="4" w:space="0" w:color="auto"/>
            </w:tcBorders>
            <w:shd w:val="clear" w:color="auto" w:fill="auto"/>
            <w:vAlign w:val="center"/>
            <w:hideMark/>
          </w:tcPr>
          <w:p w14:paraId="55FC7B25"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r>
      <w:tr w:rsidR="00C44C46" w:rsidRPr="009E58B3" w14:paraId="65341665" w14:textId="77777777" w:rsidTr="00C44C46">
        <w:trPr>
          <w:trHeight w:val="300"/>
        </w:trPr>
        <w:tc>
          <w:tcPr>
            <w:tcW w:w="594" w:type="dxa"/>
            <w:tcBorders>
              <w:top w:val="nil"/>
              <w:left w:val="single" w:sz="4" w:space="0" w:color="auto"/>
              <w:bottom w:val="single" w:sz="4" w:space="0" w:color="auto"/>
              <w:right w:val="single" w:sz="4" w:space="0" w:color="auto"/>
            </w:tcBorders>
            <w:shd w:val="clear" w:color="auto" w:fill="auto"/>
            <w:vAlign w:val="center"/>
          </w:tcPr>
          <w:p w14:paraId="4D3729F7" w14:textId="1A4C095E"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6</w:t>
            </w:r>
          </w:p>
        </w:tc>
        <w:tc>
          <w:tcPr>
            <w:tcW w:w="2384" w:type="dxa"/>
            <w:tcBorders>
              <w:top w:val="nil"/>
              <w:left w:val="nil"/>
              <w:bottom w:val="single" w:sz="4" w:space="0" w:color="auto"/>
              <w:right w:val="single" w:sz="4" w:space="0" w:color="auto"/>
            </w:tcBorders>
            <w:shd w:val="clear" w:color="auto" w:fill="auto"/>
            <w:vAlign w:val="center"/>
          </w:tcPr>
          <w:p w14:paraId="5851BFB9" w14:textId="43381A34" w:rsidR="00C44C46" w:rsidRPr="009E58B3" w:rsidRDefault="00C44C46" w:rsidP="00C44C46">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Butter Made From milk</w:t>
            </w:r>
          </w:p>
        </w:tc>
        <w:tc>
          <w:tcPr>
            <w:tcW w:w="639" w:type="dxa"/>
            <w:tcBorders>
              <w:top w:val="nil"/>
              <w:left w:val="nil"/>
              <w:bottom w:val="single" w:sz="4" w:space="0" w:color="auto"/>
              <w:right w:val="single" w:sz="4" w:space="0" w:color="auto"/>
            </w:tcBorders>
            <w:shd w:val="clear" w:color="auto" w:fill="auto"/>
            <w:vAlign w:val="center"/>
          </w:tcPr>
          <w:p w14:paraId="5334F1A0" w14:textId="5A5217DA"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65</w:t>
            </w:r>
          </w:p>
        </w:tc>
        <w:tc>
          <w:tcPr>
            <w:tcW w:w="510" w:type="dxa"/>
            <w:tcBorders>
              <w:top w:val="nil"/>
              <w:left w:val="nil"/>
              <w:bottom w:val="single" w:sz="4" w:space="0" w:color="auto"/>
              <w:right w:val="single" w:sz="4" w:space="0" w:color="auto"/>
            </w:tcBorders>
            <w:shd w:val="clear" w:color="auto" w:fill="auto"/>
            <w:vAlign w:val="center"/>
          </w:tcPr>
          <w:p w14:paraId="312663AA" w14:textId="1A69F3AB"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33</w:t>
            </w:r>
          </w:p>
        </w:tc>
        <w:tc>
          <w:tcPr>
            <w:tcW w:w="638" w:type="dxa"/>
            <w:tcBorders>
              <w:top w:val="nil"/>
              <w:left w:val="nil"/>
              <w:bottom w:val="single" w:sz="4" w:space="0" w:color="auto"/>
              <w:right w:val="single" w:sz="4" w:space="0" w:color="auto"/>
            </w:tcBorders>
            <w:shd w:val="clear" w:color="auto" w:fill="auto"/>
            <w:vAlign w:val="center"/>
          </w:tcPr>
          <w:p w14:paraId="28CA30C0" w14:textId="6DB5A90E"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37</w:t>
            </w:r>
          </w:p>
        </w:tc>
        <w:tc>
          <w:tcPr>
            <w:tcW w:w="510" w:type="dxa"/>
            <w:tcBorders>
              <w:top w:val="nil"/>
              <w:left w:val="nil"/>
              <w:bottom w:val="single" w:sz="4" w:space="0" w:color="auto"/>
              <w:right w:val="single" w:sz="4" w:space="0" w:color="auto"/>
            </w:tcBorders>
            <w:shd w:val="clear" w:color="auto" w:fill="auto"/>
            <w:vAlign w:val="center"/>
          </w:tcPr>
          <w:p w14:paraId="6FBCEDDE" w14:textId="6D23784B"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19</w:t>
            </w:r>
          </w:p>
        </w:tc>
        <w:tc>
          <w:tcPr>
            <w:tcW w:w="509" w:type="dxa"/>
            <w:tcBorders>
              <w:top w:val="nil"/>
              <w:left w:val="nil"/>
              <w:bottom w:val="single" w:sz="4" w:space="0" w:color="auto"/>
              <w:right w:val="single" w:sz="4" w:space="0" w:color="auto"/>
            </w:tcBorders>
            <w:shd w:val="clear" w:color="auto" w:fill="auto"/>
            <w:vAlign w:val="center"/>
          </w:tcPr>
          <w:p w14:paraId="3DFE5FB9" w14:textId="04CAB8FB"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510" w:type="dxa"/>
            <w:tcBorders>
              <w:top w:val="nil"/>
              <w:left w:val="nil"/>
              <w:bottom w:val="single" w:sz="4" w:space="0" w:color="auto"/>
              <w:right w:val="single" w:sz="4" w:space="0" w:color="auto"/>
            </w:tcBorders>
            <w:shd w:val="clear" w:color="auto" w:fill="auto"/>
            <w:vAlign w:val="center"/>
          </w:tcPr>
          <w:p w14:paraId="62AB22A2" w14:textId="70271FAA"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509" w:type="dxa"/>
            <w:tcBorders>
              <w:top w:val="nil"/>
              <w:left w:val="nil"/>
              <w:bottom w:val="single" w:sz="4" w:space="0" w:color="auto"/>
              <w:right w:val="single" w:sz="4" w:space="0" w:color="auto"/>
            </w:tcBorders>
            <w:shd w:val="clear" w:color="auto" w:fill="auto"/>
            <w:vAlign w:val="center"/>
          </w:tcPr>
          <w:p w14:paraId="5A5C864E" w14:textId="27F6BC96"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510" w:type="dxa"/>
            <w:tcBorders>
              <w:top w:val="nil"/>
              <w:left w:val="nil"/>
              <w:bottom w:val="single" w:sz="4" w:space="0" w:color="auto"/>
              <w:right w:val="single" w:sz="4" w:space="0" w:color="auto"/>
            </w:tcBorders>
            <w:shd w:val="clear" w:color="auto" w:fill="auto"/>
            <w:vAlign w:val="center"/>
          </w:tcPr>
          <w:p w14:paraId="2A9935EE" w14:textId="3FAD9BD6"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821" w:type="dxa"/>
            <w:tcBorders>
              <w:top w:val="nil"/>
              <w:left w:val="nil"/>
              <w:bottom w:val="single" w:sz="4" w:space="0" w:color="auto"/>
              <w:right w:val="single" w:sz="4" w:space="0" w:color="auto"/>
            </w:tcBorders>
            <w:shd w:val="clear" w:color="auto" w:fill="auto"/>
            <w:vAlign w:val="center"/>
          </w:tcPr>
          <w:p w14:paraId="52B6ABE6" w14:textId="02403650"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58</w:t>
            </w:r>
          </w:p>
        </w:tc>
        <w:tc>
          <w:tcPr>
            <w:tcW w:w="643" w:type="dxa"/>
            <w:tcBorders>
              <w:top w:val="nil"/>
              <w:left w:val="nil"/>
              <w:bottom w:val="single" w:sz="4" w:space="0" w:color="auto"/>
              <w:right w:val="single" w:sz="4" w:space="0" w:color="auto"/>
            </w:tcBorders>
            <w:shd w:val="clear" w:color="auto" w:fill="auto"/>
            <w:vAlign w:val="center"/>
          </w:tcPr>
          <w:p w14:paraId="44ED787C" w14:textId="74705F2B"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29</w:t>
            </w:r>
          </w:p>
        </w:tc>
      </w:tr>
      <w:tr w:rsidR="00C44C46" w:rsidRPr="009E58B3" w14:paraId="3A5AA892" w14:textId="77777777" w:rsidTr="00C44C46">
        <w:trPr>
          <w:trHeight w:val="300"/>
        </w:trPr>
        <w:tc>
          <w:tcPr>
            <w:tcW w:w="594" w:type="dxa"/>
            <w:tcBorders>
              <w:top w:val="nil"/>
              <w:left w:val="single" w:sz="4" w:space="0" w:color="auto"/>
              <w:bottom w:val="single" w:sz="4" w:space="0" w:color="auto"/>
              <w:right w:val="single" w:sz="4" w:space="0" w:color="auto"/>
            </w:tcBorders>
            <w:shd w:val="clear" w:color="auto" w:fill="auto"/>
            <w:vAlign w:val="center"/>
          </w:tcPr>
          <w:p w14:paraId="12B075F6" w14:textId="72102B78"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7</w:t>
            </w:r>
          </w:p>
        </w:tc>
        <w:tc>
          <w:tcPr>
            <w:tcW w:w="2384" w:type="dxa"/>
            <w:tcBorders>
              <w:top w:val="nil"/>
              <w:left w:val="nil"/>
              <w:bottom w:val="single" w:sz="4" w:space="0" w:color="auto"/>
              <w:right w:val="single" w:sz="4" w:space="0" w:color="auto"/>
            </w:tcBorders>
            <w:shd w:val="clear" w:color="auto" w:fill="auto"/>
            <w:vAlign w:val="center"/>
          </w:tcPr>
          <w:p w14:paraId="16AA2CAC" w14:textId="68C28E03" w:rsidR="00C44C46" w:rsidRPr="009E58B3" w:rsidRDefault="00C44C46" w:rsidP="00C44C46">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Ghee Made From milk</w:t>
            </w:r>
          </w:p>
        </w:tc>
        <w:tc>
          <w:tcPr>
            <w:tcW w:w="639" w:type="dxa"/>
            <w:tcBorders>
              <w:top w:val="nil"/>
              <w:left w:val="nil"/>
              <w:bottom w:val="single" w:sz="4" w:space="0" w:color="auto"/>
              <w:right w:val="single" w:sz="4" w:space="0" w:color="auto"/>
            </w:tcBorders>
            <w:shd w:val="clear" w:color="auto" w:fill="auto"/>
            <w:vAlign w:val="center"/>
          </w:tcPr>
          <w:p w14:paraId="19806ED8" w14:textId="0ACF089F"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510" w:type="dxa"/>
            <w:tcBorders>
              <w:top w:val="nil"/>
              <w:left w:val="nil"/>
              <w:bottom w:val="single" w:sz="4" w:space="0" w:color="auto"/>
              <w:right w:val="single" w:sz="4" w:space="0" w:color="auto"/>
            </w:tcBorders>
            <w:shd w:val="clear" w:color="auto" w:fill="auto"/>
            <w:vAlign w:val="center"/>
          </w:tcPr>
          <w:p w14:paraId="6F291C53" w14:textId="438A7515"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638" w:type="dxa"/>
            <w:tcBorders>
              <w:top w:val="nil"/>
              <w:left w:val="nil"/>
              <w:bottom w:val="single" w:sz="4" w:space="0" w:color="auto"/>
              <w:right w:val="single" w:sz="4" w:space="0" w:color="auto"/>
            </w:tcBorders>
            <w:shd w:val="clear" w:color="auto" w:fill="auto"/>
            <w:vAlign w:val="center"/>
          </w:tcPr>
          <w:p w14:paraId="17307D69" w14:textId="31BA7EBF"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140</w:t>
            </w:r>
          </w:p>
        </w:tc>
        <w:tc>
          <w:tcPr>
            <w:tcW w:w="510" w:type="dxa"/>
            <w:tcBorders>
              <w:top w:val="nil"/>
              <w:left w:val="nil"/>
              <w:bottom w:val="single" w:sz="4" w:space="0" w:color="auto"/>
              <w:right w:val="single" w:sz="4" w:space="0" w:color="auto"/>
            </w:tcBorders>
            <w:shd w:val="clear" w:color="auto" w:fill="auto"/>
            <w:vAlign w:val="center"/>
          </w:tcPr>
          <w:p w14:paraId="3A47F64B" w14:textId="5A9D303D"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70</w:t>
            </w:r>
          </w:p>
        </w:tc>
        <w:tc>
          <w:tcPr>
            <w:tcW w:w="509" w:type="dxa"/>
            <w:tcBorders>
              <w:top w:val="nil"/>
              <w:left w:val="nil"/>
              <w:bottom w:val="single" w:sz="4" w:space="0" w:color="auto"/>
              <w:right w:val="single" w:sz="4" w:space="0" w:color="auto"/>
            </w:tcBorders>
            <w:shd w:val="clear" w:color="auto" w:fill="auto"/>
            <w:vAlign w:val="center"/>
          </w:tcPr>
          <w:p w14:paraId="75C06A38" w14:textId="5B507F9B"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10" w:type="dxa"/>
            <w:tcBorders>
              <w:top w:val="nil"/>
              <w:left w:val="nil"/>
              <w:bottom w:val="single" w:sz="4" w:space="0" w:color="auto"/>
              <w:right w:val="single" w:sz="4" w:space="0" w:color="auto"/>
            </w:tcBorders>
            <w:shd w:val="clear" w:color="auto" w:fill="auto"/>
            <w:vAlign w:val="center"/>
          </w:tcPr>
          <w:p w14:paraId="71B7D16A" w14:textId="3A3C4948"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09" w:type="dxa"/>
            <w:tcBorders>
              <w:top w:val="nil"/>
              <w:left w:val="nil"/>
              <w:bottom w:val="single" w:sz="4" w:space="0" w:color="auto"/>
              <w:right w:val="single" w:sz="4" w:space="0" w:color="auto"/>
            </w:tcBorders>
            <w:shd w:val="clear" w:color="auto" w:fill="auto"/>
            <w:vAlign w:val="center"/>
          </w:tcPr>
          <w:p w14:paraId="33E9BF14" w14:textId="35D41F2E"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510" w:type="dxa"/>
            <w:tcBorders>
              <w:top w:val="nil"/>
              <w:left w:val="nil"/>
              <w:bottom w:val="single" w:sz="4" w:space="0" w:color="auto"/>
              <w:right w:val="single" w:sz="4" w:space="0" w:color="auto"/>
            </w:tcBorders>
            <w:shd w:val="clear" w:color="auto" w:fill="auto"/>
            <w:vAlign w:val="center"/>
          </w:tcPr>
          <w:p w14:paraId="29542793" w14:textId="25BD0141"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821" w:type="dxa"/>
            <w:tcBorders>
              <w:top w:val="nil"/>
              <w:left w:val="nil"/>
              <w:bottom w:val="single" w:sz="4" w:space="0" w:color="auto"/>
              <w:right w:val="single" w:sz="4" w:space="0" w:color="auto"/>
            </w:tcBorders>
            <w:shd w:val="clear" w:color="auto" w:fill="auto"/>
            <w:vAlign w:val="center"/>
          </w:tcPr>
          <w:p w14:paraId="1C7F0CEB" w14:textId="5EE5D069"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643" w:type="dxa"/>
            <w:tcBorders>
              <w:top w:val="nil"/>
              <w:left w:val="nil"/>
              <w:bottom w:val="single" w:sz="4" w:space="0" w:color="auto"/>
              <w:right w:val="single" w:sz="4" w:space="0" w:color="auto"/>
            </w:tcBorders>
            <w:shd w:val="clear" w:color="auto" w:fill="auto"/>
            <w:vAlign w:val="center"/>
          </w:tcPr>
          <w:p w14:paraId="511F5708" w14:textId="31793605"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r>
      <w:tr w:rsidR="00C44C46" w:rsidRPr="009E58B3" w14:paraId="6219D67C" w14:textId="77777777" w:rsidTr="00C44C46">
        <w:trPr>
          <w:trHeight w:val="300"/>
        </w:trPr>
        <w:tc>
          <w:tcPr>
            <w:tcW w:w="594" w:type="dxa"/>
            <w:tcBorders>
              <w:top w:val="nil"/>
              <w:left w:val="single" w:sz="4" w:space="0" w:color="auto"/>
              <w:bottom w:val="single" w:sz="4" w:space="0" w:color="auto"/>
              <w:right w:val="single" w:sz="4" w:space="0" w:color="auto"/>
            </w:tcBorders>
            <w:shd w:val="clear" w:color="auto" w:fill="auto"/>
            <w:vAlign w:val="center"/>
          </w:tcPr>
          <w:p w14:paraId="42B5DCE5" w14:textId="71609001"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8</w:t>
            </w:r>
          </w:p>
        </w:tc>
        <w:tc>
          <w:tcPr>
            <w:tcW w:w="2384" w:type="dxa"/>
            <w:tcBorders>
              <w:top w:val="nil"/>
              <w:left w:val="nil"/>
              <w:bottom w:val="single" w:sz="4" w:space="0" w:color="auto"/>
              <w:right w:val="single" w:sz="4" w:space="0" w:color="auto"/>
            </w:tcBorders>
            <w:shd w:val="clear" w:color="auto" w:fill="auto"/>
            <w:vAlign w:val="center"/>
          </w:tcPr>
          <w:p w14:paraId="55E818AE" w14:textId="4D54F885" w:rsidR="00C44C46" w:rsidRPr="009E58B3" w:rsidRDefault="00C44C46" w:rsidP="00C44C46">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Ice cream</w:t>
            </w:r>
          </w:p>
        </w:tc>
        <w:tc>
          <w:tcPr>
            <w:tcW w:w="639" w:type="dxa"/>
            <w:tcBorders>
              <w:top w:val="nil"/>
              <w:left w:val="nil"/>
              <w:bottom w:val="single" w:sz="4" w:space="0" w:color="auto"/>
              <w:right w:val="single" w:sz="4" w:space="0" w:color="auto"/>
            </w:tcBorders>
            <w:shd w:val="clear" w:color="auto" w:fill="auto"/>
            <w:vAlign w:val="center"/>
          </w:tcPr>
          <w:p w14:paraId="44079CBC" w14:textId="4FCEEDDE"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28</w:t>
            </w:r>
          </w:p>
        </w:tc>
        <w:tc>
          <w:tcPr>
            <w:tcW w:w="510" w:type="dxa"/>
            <w:tcBorders>
              <w:top w:val="nil"/>
              <w:left w:val="nil"/>
              <w:bottom w:val="single" w:sz="4" w:space="0" w:color="auto"/>
              <w:right w:val="single" w:sz="4" w:space="0" w:color="auto"/>
            </w:tcBorders>
            <w:shd w:val="clear" w:color="auto" w:fill="auto"/>
            <w:vAlign w:val="center"/>
          </w:tcPr>
          <w:p w14:paraId="7314A3BF" w14:textId="50883889"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14</w:t>
            </w:r>
          </w:p>
        </w:tc>
        <w:tc>
          <w:tcPr>
            <w:tcW w:w="638" w:type="dxa"/>
            <w:tcBorders>
              <w:top w:val="nil"/>
              <w:left w:val="nil"/>
              <w:bottom w:val="single" w:sz="4" w:space="0" w:color="auto"/>
              <w:right w:val="single" w:sz="4" w:space="0" w:color="auto"/>
            </w:tcBorders>
            <w:shd w:val="clear" w:color="auto" w:fill="auto"/>
            <w:vAlign w:val="center"/>
          </w:tcPr>
          <w:p w14:paraId="79DAD337" w14:textId="14EDC646"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w:t>
            </w:r>
          </w:p>
        </w:tc>
        <w:tc>
          <w:tcPr>
            <w:tcW w:w="510" w:type="dxa"/>
            <w:tcBorders>
              <w:top w:val="nil"/>
              <w:left w:val="nil"/>
              <w:bottom w:val="single" w:sz="4" w:space="0" w:color="auto"/>
              <w:right w:val="single" w:sz="4" w:space="0" w:color="auto"/>
            </w:tcBorders>
            <w:shd w:val="clear" w:color="auto" w:fill="auto"/>
            <w:vAlign w:val="center"/>
          </w:tcPr>
          <w:p w14:paraId="5AE5D67F" w14:textId="00DC317E"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w:t>
            </w:r>
          </w:p>
        </w:tc>
        <w:tc>
          <w:tcPr>
            <w:tcW w:w="509" w:type="dxa"/>
            <w:tcBorders>
              <w:top w:val="nil"/>
              <w:left w:val="nil"/>
              <w:bottom w:val="single" w:sz="4" w:space="0" w:color="auto"/>
              <w:right w:val="single" w:sz="4" w:space="0" w:color="auto"/>
            </w:tcBorders>
            <w:shd w:val="clear" w:color="auto" w:fill="auto"/>
            <w:vAlign w:val="center"/>
          </w:tcPr>
          <w:p w14:paraId="3E62A72B" w14:textId="1A635BE2"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51</w:t>
            </w:r>
          </w:p>
        </w:tc>
        <w:tc>
          <w:tcPr>
            <w:tcW w:w="510" w:type="dxa"/>
            <w:tcBorders>
              <w:top w:val="nil"/>
              <w:left w:val="nil"/>
              <w:bottom w:val="single" w:sz="4" w:space="0" w:color="auto"/>
              <w:right w:val="single" w:sz="4" w:space="0" w:color="auto"/>
            </w:tcBorders>
            <w:shd w:val="clear" w:color="auto" w:fill="auto"/>
            <w:vAlign w:val="center"/>
          </w:tcPr>
          <w:p w14:paraId="69B3FF13" w14:textId="70C8ADEA"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26</w:t>
            </w:r>
          </w:p>
        </w:tc>
        <w:tc>
          <w:tcPr>
            <w:tcW w:w="509" w:type="dxa"/>
            <w:tcBorders>
              <w:top w:val="nil"/>
              <w:left w:val="nil"/>
              <w:bottom w:val="single" w:sz="4" w:space="0" w:color="auto"/>
              <w:right w:val="single" w:sz="4" w:space="0" w:color="auto"/>
            </w:tcBorders>
            <w:shd w:val="clear" w:color="auto" w:fill="auto"/>
            <w:vAlign w:val="center"/>
          </w:tcPr>
          <w:p w14:paraId="394D6FAB" w14:textId="5DC4D3EB"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40</w:t>
            </w:r>
          </w:p>
        </w:tc>
        <w:tc>
          <w:tcPr>
            <w:tcW w:w="510" w:type="dxa"/>
            <w:tcBorders>
              <w:top w:val="nil"/>
              <w:left w:val="nil"/>
              <w:bottom w:val="single" w:sz="4" w:space="0" w:color="auto"/>
              <w:right w:val="single" w:sz="4" w:space="0" w:color="auto"/>
            </w:tcBorders>
            <w:shd w:val="clear" w:color="auto" w:fill="auto"/>
            <w:vAlign w:val="center"/>
          </w:tcPr>
          <w:p w14:paraId="6AC1BEF2" w14:textId="6302C1CD"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821" w:type="dxa"/>
            <w:tcBorders>
              <w:top w:val="nil"/>
              <w:left w:val="nil"/>
              <w:bottom w:val="single" w:sz="4" w:space="0" w:color="auto"/>
              <w:right w:val="single" w:sz="4" w:space="0" w:color="auto"/>
            </w:tcBorders>
            <w:shd w:val="clear" w:color="auto" w:fill="auto"/>
            <w:vAlign w:val="center"/>
          </w:tcPr>
          <w:p w14:paraId="25C7433A" w14:textId="7BD1B0BB"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73</w:t>
            </w:r>
          </w:p>
        </w:tc>
        <w:tc>
          <w:tcPr>
            <w:tcW w:w="643" w:type="dxa"/>
            <w:tcBorders>
              <w:top w:val="nil"/>
              <w:left w:val="nil"/>
              <w:bottom w:val="single" w:sz="4" w:space="0" w:color="auto"/>
              <w:right w:val="single" w:sz="4" w:space="0" w:color="auto"/>
            </w:tcBorders>
            <w:shd w:val="clear" w:color="auto" w:fill="auto"/>
            <w:vAlign w:val="center"/>
          </w:tcPr>
          <w:p w14:paraId="686ABE77" w14:textId="3675FF47"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37</w:t>
            </w:r>
          </w:p>
        </w:tc>
      </w:tr>
      <w:tr w:rsidR="00C44C46" w:rsidRPr="009E58B3" w14:paraId="693C2CFA" w14:textId="77777777" w:rsidTr="00C44C46">
        <w:trPr>
          <w:trHeight w:val="300"/>
        </w:trPr>
        <w:tc>
          <w:tcPr>
            <w:tcW w:w="594" w:type="dxa"/>
            <w:tcBorders>
              <w:top w:val="nil"/>
              <w:left w:val="single" w:sz="4" w:space="0" w:color="auto"/>
              <w:bottom w:val="single" w:sz="4" w:space="0" w:color="auto"/>
              <w:right w:val="single" w:sz="4" w:space="0" w:color="auto"/>
            </w:tcBorders>
            <w:shd w:val="clear" w:color="auto" w:fill="auto"/>
            <w:vAlign w:val="center"/>
          </w:tcPr>
          <w:p w14:paraId="1D0D2272" w14:textId="2081687B"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9</w:t>
            </w:r>
          </w:p>
        </w:tc>
        <w:tc>
          <w:tcPr>
            <w:tcW w:w="2384" w:type="dxa"/>
            <w:tcBorders>
              <w:top w:val="nil"/>
              <w:left w:val="nil"/>
              <w:bottom w:val="single" w:sz="4" w:space="0" w:color="auto"/>
              <w:right w:val="single" w:sz="4" w:space="0" w:color="auto"/>
            </w:tcBorders>
            <w:shd w:val="clear" w:color="auto" w:fill="auto"/>
            <w:vAlign w:val="center"/>
          </w:tcPr>
          <w:p w14:paraId="1BEF24B1" w14:textId="7516ACE4" w:rsidR="00C44C46" w:rsidRPr="009E58B3" w:rsidRDefault="00C44C46" w:rsidP="00C44C46">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Milk Processed Cheese</w:t>
            </w:r>
          </w:p>
        </w:tc>
        <w:tc>
          <w:tcPr>
            <w:tcW w:w="639" w:type="dxa"/>
            <w:tcBorders>
              <w:top w:val="nil"/>
              <w:left w:val="nil"/>
              <w:bottom w:val="single" w:sz="4" w:space="0" w:color="auto"/>
              <w:right w:val="single" w:sz="4" w:space="0" w:color="auto"/>
            </w:tcBorders>
            <w:shd w:val="clear" w:color="auto" w:fill="auto"/>
            <w:vAlign w:val="center"/>
          </w:tcPr>
          <w:p w14:paraId="405F5365" w14:textId="01F39A39"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29</w:t>
            </w:r>
          </w:p>
        </w:tc>
        <w:tc>
          <w:tcPr>
            <w:tcW w:w="510" w:type="dxa"/>
            <w:tcBorders>
              <w:top w:val="nil"/>
              <w:left w:val="nil"/>
              <w:bottom w:val="single" w:sz="4" w:space="0" w:color="auto"/>
              <w:right w:val="single" w:sz="4" w:space="0" w:color="auto"/>
            </w:tcBorders>
            <w:shd w:val="clear" w:color="auto" w:fill="auto"/>
            <w:vAlign w:val="center"/>
          </w:tcPr>
          <w:p w14:paraId="240F3344" w14:textId="797025B1"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c>
          <w:tcPr>
            <w:tcW w:w="638" w:type="dxa"/>
            <w:tcBorders>
              <w:top w:val="nil"/>
              <w:left w:val="nil"/>
              <w:bottom w:val="single" w:sz="4" w:space="0" w:color="auto"/>
              <w:right w:val="single" w:sz="4" w:space="0" w:color="auto"/>
            </w:tcBorders>
            <w:shd w:val="clear" w:color="auto" w:fill="auto"/>
            <w:vAlign w:val="center"/>
          </w:tcPr>
          <w:p w14:paraId="762E8EEB" w14:textId="5E62DEDA"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29</w:t>
            </w:r>
          </w:p>
        </w:tc>
        <w:tc>
          <w:tcPr>
            <w:tcW w:w="510" w:type="dxa"/>
            <w:tcBorders>
              <w:top w:val="nil"/>
              <w:left w:val="nil"/>
              <w:bottom w:val="single" w:sz="4" w:space="0" w:color="auto"/>
              <w:right w:val="single" w:sz="4" w:space="0" w:color="auto"/>
            </w:tcBorders>
            <w:shd w:val="clear" w:color="auto" w:fill="auto"/>
            <w:vAlign w:val="center"/>
          </w:tcPr>
          <w:p w14:paraId="732DB7B1" w14:textId="120C432A"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c>
          <w:tcPr>
            <w:tcW w:w="509" w:type="dxa"/>
            <w:tcBorders>
              <w:top w:val="nil"/>
              <w:left w:val="nil"/>
              <w:bottom w:val="single" w:sz="4" w:space="0" w:color="auto"/>
              <w:right w:val="single" w:sz="4" w:space="0" w:color="auto"/>
            </w:tcBorders>
            <w:shd w:val="clear" w:color="auto" w:fill="auto"/>
            <w:vAlign w:val="center"/>
          </w:tcPr>
          <w:p w14:paraId="3BECF7EA" w14:textId="7B79604C"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16</w:t>
            </w:r>
          </w:p>
        </w:tc>
        <w:tc>
          <w:tcPr>
            <w:tcW w:w="510" w:type="dxa"/>
            <w:tcBorders>
              <w:top w:val="nil"/>
              <w:left w:val="nil"/>
              <w:bottom w:val="single" w:sz="4" w:space="0" w:color="auto"/>
              <w:right w:val="single" w:sz="4" w:space="0" w:color="auto"/>
            </w:tcBorders>
            <w:shd w:val="clear" w:color="auto" w:fill="auto"/>
            <w:vAlign w:val="center"/>
          </w:tcPr>
          <w:p w14:paraId="0CEF942B" w14:textId="7A702CBB"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w:t>
            </w:r>
          </w:p>
        </w:tc>
        <w:tc>
          <w:tcPr>
            <w:tcW w:w="509" w:type="dxa"/>
            <w:tcBorders>
              <w:top w:val="nil"/>
              <w:left w:val="nil"/>
              <w:bottom w:val="single" w:sz="4" w:space="0" w:color="auto"/>
              <w:right w:val="single" w:sz="4" w:space="0" w:color="auto"/>
            </w:tcBorders>
            <w:shd w:val="clear" w:color="auto" w:fill="auto"/>
            <w:vAlign w:val="center"/>
          </w:tcPr>
          <w:p w14:paraId="5E13E606" w14:textId="3C70FC24"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21</w:t>
            </w:r>
          </w:p>
        </w:tc>
        <w:tc>
          <w:tcPr>
            <w:tcW w:w="510" w:type="dxa"/>
            <w:tcBorders>
              <w:top w:val="nil"/>
              <w:left w:val="nil"/>
              <w:bottom w:val="single" w:sz="4" w:space="0" w:color="auto"/>
              <w:right w:val="single" w:sz="4" w:space="0" w:color="auto"/>
            </w:tcBorders>
            <w:shd w:val="clear" w:color="auto" w:fill="auto"/>
            <w:vAlign w:val="center"/>
          </w:tcPr>
          <w:p w14:paraId="3C6C5B0F" w14:textId="5585D4CF"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821" w:type="dxa"/>
            <w:tcBorders>
              <w:top w:val="nil"/>
              <w:left w:val="nil"/>
              <w:bottom w:val="single" w:sz="4" w:space="0" w:color="auto"/>
              <w:right w:val="single" w:sz="4" w:space="0" w:color="auto"/>
            </w:tcBorders>
            <w:shd w:val="clear" w:color="auto" w:fill="auto"/>
            <w:vAlign w:val="center"/>
          </w:tcPr>
          <w:p w14:paraId="23EE10FD" w14:textId="0A41D9FA"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105</w:t>
            </w:r>
          </w:p>
        </w:tc>
        <w:tc>
          <w:tcPr>
            <w:tcW w:w="643" w:type="dxa"/>
            <w:tcBorders>
              <w:top w:val="nil"/>
              <w:left w:val="nil"/>
              <w:bottom w:val="single" w:sz="4" w:space="0" w:color="auto"/>
              <w:right w:val="single" w:sz="4" w:space="0" w:color="auto"/>
            </w:tcBorders>
            <w:shd w:val="clear" w:color="auto" w:fill="auto"/>
            <w:vAlign w:val="center"/>
          </w:tcPr>
          <w:p w14:paraId="7F0E78C5" w14:textId="1B53F7F5"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53</w:t>
            </w:r>
          </w:p>
        </w:tc>
      </w:tr>
      <w:tr w:rsidR="005B300F" w:rsidRPr="009E58B3" w14:paraId="541473E8" w14:textId="77777777" w:rsidTr="005E134B">
        <w:trPr>
          <w:trHeight w:val="300"/>
        </w:trPr>
        <w:tc>
          <w:tcPr>
            <w:tcW w:w="8777" w:type="dxa"/>
            <w:gridSpan w:val="12"/>
            <w:tcBorders>
              <w:top w:val="nil"/>
              <w:left w:val="single" w:sz="4" w:space="0" w:color="auto"/>
              <w:bottom w:val="single" w:sz="4" w:space="0" w:color="auto"/>
              <w:right w:val="single" w:sz="4" w:space="0" w:color="auto"/>
            </w:tcBorders>
            <w:shd w:val="clear" w:color="auto" w:fill="auto"/>
            <w:vAlign w:val="center"/>
          </w:tcPr>
          <w:p w14:paraId="7547870A" w14:textId="7278E00C"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5B300F">
              <w:rPr>
                <w:rFonts w:ascii="Times New Roman" w:eastAsia="Times New Roman" w:hAnsi="Times New Roman" w:cs="Times New Roman"/>
                <w:b/>
                <w:bCs/>
                <w:kern w:val="0"/>
                <w:sz w:val="24"/>
                <w:szCs w:val="24"/>
                <w:lang w:eastAsia="en-IN" w:bidi="gu-IN"/>
                <w14:ligatures w14:val="none"/>
              </w:rPr>
              <w:t>Consumption Frequency and Preferences for</w:t>
            </w:r>
            <w:r>
              <w:rPr>
                <w:rFonts w:ascii="Times New Roman" w:eastAsia="Times New Roman" w:hAnsi="Times New Roman" w:cs="Times New Roman"/>
                <w:b/>
                <w:bCs/>
                <w:kern w:val="0"/>
                <w:sz w:val="24"/>
                <w:szCs w:val="24"/>
                <w:lang w:eastAsia="en-IN" w:bidi="gu-IN"/>
                <w14:ligatures w14:val="none"/>
              </w:rPr>
              <w:t xml:space="preserve"> </w:t>
            </w:r>
            <w:r w:rsidRPr="005B300F">
              <w:rPr>
                <w:rFonts w:ascii="Times New Roman" w:eastAsia="Times New Roman" w:hAnsi="Times New Roman" w:cs="Times New Roman"/>
                <w:b/>
                <w:bCs/>
                <w:kern w:val="0"/>
                <w:sz w:val="24"/>
                <w:szCs w:val="24"/>
                <w:lang w:eastAsia="en-IN" w:bidi="gu-IN"/>
                <w14:ligatures w14:val="none"/>
              </w:rPr>
              <w:t>Dairy</w:t>
            </w:r>
            <w:r>
              <w:rPr>
                <w:rFonts w:ascii="Times New Roman" w:eastAsia="Times New Roman" w:hAnsi="Times New Roman" w:cs="Times New Roman"/>
                <w:b/>
                <w:bCs/>
                <w:kern w:val="0"/>
                <w:sz w:val="24"/>
                <w:szCs w:val="24"/>
                <w:lang w:eastAsia="en-IN" w:bidi="gu-IN"/>
                <w14:ligatures w14:val="none"/>
              </w:rPr>
              <w:t xml:space="preserve"> Alternatives </w:t>
            </w:r>
            <w:r w:rsidRPr="005B300F">
              <w:rPr>
                <w:rFonts w:ascii="Times New Roman" w:eastAsia="Times New Roman" w:hAnsi="Times New Roman" w:cs="Times New Roman"/>
                <w:b/>
                <w:bCs/>
                <w:kern w:val="0"/>
                <w:sz w:val="24"/>
                <w:szCs w:val="24"/>
                <w:lang w:eastAsia="en-IN" w:bidi="gu-IN"/>
                <w14:ligatures w14:val="none"/>
              </w:rPr>
              <w:t xml:space="preserve">Among Different Consumer Groups                                                                      </w:t>
            </w:r>
          </w:p>
        </w:tc>
      </w:tr>
      <w:tr w:rsidR="005B300F" w:rsidRPr="009E58B3" w14:paraId="6D66299A" w14:textId="77777777" w:rsidTr="00C44C46">
        <w:trPr>
          <w:trHeight w:val="300"/>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06CF8A0C"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2384" w:type="dxa"/>
            <w:tcBorders>
              <w:top w:val="nil"/>
              <w:left w:val="nil"/>
              <w:bottom w:val="single" w:sz="4" w:space="0" w:color="auto"/>
              <w:right w:val="single" w:sz="4" w:space="0" w:color="auto"/>
            </w:tcBorders>
            <w:shd w:val="clear" w:color="auto" w:fill="auto"/>
            <w:vAlign w:val="center"/>
            <w:hideMark/>
          </w:tcPr>
          <w:p w14:paraId="62EFAA00" w14:textId="77777777" w:rsidR="005B300F" w:rsidRPr="009E58B3" w:rsidRDefault="005B300F" w:rsidP="005B300F">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Almond milk</w:t>
            </w:r>
          </w:p>
        </w:tc>
        <w:tc>
          <w:tcPr>
            <w:tcW w:w="639" w:type="dxa"/>
            <w:tcBorders>
              <w:top w:val="nil"/>
              <w:left w:val="nil"/>
              <w:bottom w:val="single" w:sz="4" w:space="0" w:color="auto"/>
              <w:right w:val="single" w:sz="4" w:space="0" w:color="auto"/>
            </w:tcBorders>
            <w:shd w:val="clear" w:color="auto" w:fill="auto"/>
            <w:vAlign w:val="center"/>
            <w:hideMark/>
          </w:tcPr>
          <w:p w14:paraId="1F59B252"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170</w:t>
            </w:r>
          </w:p>
        </w:tc>
        <w:tc>
          <w:tcPr>
            <w:tcW w:w="510" w:type="dxa"/>
            <w:tcBorders>
              <w:top w:val="nil"/>
              <w:left w:val="nil"/>
              <w:bottom w:val="single" w:sz="4" w:space="0" w:color="auto"/>
              <w:right w:val="single" w:sz="4" w:space="0" w:color="auto"/>
            </w:tcBorders>
            <w:shd w:val="clear" w:color="auto" w:fill="auto"/>
            <w:vAlign w:val="center"/>
            <w:hideMark/>
          </w:tcPr>
          <w:p w14:paraId="4F1AB1FB"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85</w:t>
            </w:r>
          </w:p>
        </w:tc>
        <w:tc>
          <w:tcPr>
            <w:tcW w:w="638" w:type="dxa"/>
            <w:tcBorders>
              <w:top w:val="nil"/>
              <w:left w:val="nil"/>
              <w:bottom w:val="single" w:sz="4" w:space="0" w:color="auto"/>
              <w:right w:val="single" w:sz="4" w:space="0" w:color="auto"/>
            </w:tcBorders>
            <w:shd w:val="clear" w:color="auto" w:fill="auto"/>
            <w:vAlign w:val="center"/>
            <w:hideMark/>
          </w:tcPr>
          <w:p w14:paraId="4E2ABAE1"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10" w:type="dxa"/>
            <w:tcBorders>
              <w:top w:val="nil"/>
              <w:left w:val="nil"/>
              <w:bottom w:val="single" w:sz="4" w:space="0" w:color="auto"/>
              <w:right w:val="single" w:sz="4" w:space="0" w:color="auto"/>
            </w:tcBorders>
            <w:shd w:val="clear" w:color="auto" w:fill="auto"/>
            <w:vAlign w:val="center"/>
            <w:hideMark/>
          </w:tcPr>
          <w:p w14:paraId="58503BA1"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09" w:type="dxa"/>
            <w:tcBorders>
              <w:top w:val="nil"/>
              <w:left w:val="nil"/>
              <w:bottom w:val="single" w:sz="4" w:space="0" w:color="auto"/>
              <w:right w:val="single" w:sz="4" w:space="0" w:color="auto"/>
            </w:tcBorders>
            <w:shd w:val="clear" w:color="auto" w:fill="auto"/>
            <w:vAlign w:val="center"/>
            <w:hideMark/>
          </w:tcPr>
          <w:p w14:paraId="190C6CED"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510" w:type="dxa"/>
            <w:tcBorders>
              <w:top w:val="nil"/>
              <w:left w:val="nil"/>
              <w:bottom w:val="single" w:sz="4" w:space="0" w:color="auto"/>
              <w:right w:val="single" w:sz="4" w:space="0" w:color="auto"/>
            </w:tcBorders>
            <w:shd w:val="clear" w:color="auto" w:fill="auto"/>
            <w:vAlign w:val="center"/>
            <w:hideMark/>
          </w:tcPr>
          <w:p w14:paraId="0CBB86FC"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509" w:type="dxa"/>
            <w:tcBorders>
              <w:top w:val="nil"/>
              <w:left w:val="nil"/>
              <w:bottom w:val="single" w:sz="4" w:space="0" w:color="auto"/>
              <w:right w:val="single" w:sz="4" w:space="0" w:color="auto"/>
            </w:tcBorders>
            <w:shd w:val="clear" w:color="auto" w:fill="auto"/>
            <w:vAlign w:val="center"/>
            <w:hideMark/>
          </w:tcPr>
          <w:p w14:paraId="11361E95"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10" w:type="dxa"/>
            <w:tcBorders>
              <w:top w:val="nil"/>
              <w:left w:val="nil"/>
              <w:bottom w:val="single" w:sz="4" w:space="0" w:color="auto"/>
              <w:right w:val="single" w:sz="4" w:space="0" w:color="auto"/>
            </w:tcBorders>
            <w:shd w:val="clear" w:color="auto" w:fill="auto"/>
            <w:vAlign w:val="center"/>
            <w:hideMark/>
          </w:tcPr>
          <w:p w14:paraId="643FF3F9"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821" w:type="dxa"/>
            <w:tcBorders>
              <w:top w:val="nil"/>
              <w:left w:val="nil"/>
              <w:bottom w:val="single" w:sz="4" w:space="0" w:color="auto"/>
              <w:right w:val="single" w:sz="4" w:space="0" w:color="auto"/>
            </w:tcBorders>
            <w:shd w:val="clear" w:color="auto" w:fill="auto"/>
            <w:vAlign w:val="center"/>
            <w:hideMark/>
          </w:tcPr>
          <w:p w14:paraId="047F79FE"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643" w:type="dxa"/>
            <w:tcBorders>
              <w:top w:val="nil"/>
              <w:left w:val="nil"/>
              <w:bottom w:val="single" w:sz="4" w:space="0" w:color="auto"/>
              <w:right w:val="single" w:sz="4" w:space="0" w:color="auto"/>
            </w:tcBorders>
            <w:shd w:val="clear" w:color="auto" w:fill="auto"/>
            <w:vAlign w:val="center"/>
            <w:hideMark/>
          </w:tcPr>
          <w:p w14:paraId="2977B348"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r>
      <w:tr w:rsidR="005B300F" w:rsidRPr="009E58B3" w14:paraId="39778636" w14:textId="77777777" w:rsidTr="00C44C46">
        <w:trPr>
          <w:trHeight w:val="300"/>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0356F88D"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w:t>
            </w:r>
          </w:p>
        </w:tc>
        <w:tc>
          <w:tcPr>
            <w:tcW w:w="2384" w:type="dxa"/>
            <w:tcBorders>
              <w:top w:val="nil"/>
              <w:left w:val="nil"/>
              <w:bottom w:val="single" w:sz="4" w:space="0" w:color="auto"/>
              <w:right w:val="single" w:sz="4" w:space="0" w:color="auto"/>
            </w:tcBorders>
            <w:shd w:val="clear" w:color="auto" w:fill="auto"/>
            <w:vAlign w:val="center"/>
            <w:hideMark/>
          </w:tcPr>
          <w:p w14:paraId="3A89F996" w14:textId="77777777" w:rsidR="005B300F" w:rsidRPr="009E58B3" w:rsidRDefault="005B300F" w:rsidP="005B300F">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Coconut milk</w:t>
            </w:r>
          </w:p>
        </w:tc>
        <w:tc>
          <w:tcPr>
            <w:tcW w:w="639" w:type="dxa"/>
            <w:tcBorders>
              <w:top w:val="nil"/>
              <w:left w:val="nil"/>
              <w:bottom w:val="single" w:sz="4" w:space="0" w:color="auto"/>
              <w:right w:val="single" w:sz="4" w:space="0" w:color="auto"/>
            </w:tcBorders>
            <w:shd w:val="clear" w:color="auto" w:fill="auto"/>
            <w:vAlign w:val="center"/>
            <w:hideMark/>
          </w:tcPr>
          <w:p w14:paraId="5A38CA74"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150</w:t>
            </w:r>
          </w:p>
        </w:tc>
        <w:tc>
          <w:tcPr>
            <w:tcW w:w="510" w:type="dxa"/>
            <w:tcBorders>
              <w:top w:val="nil"/>
              <w:left w:val="nil"/>
              <w:bottom w:val="single" w:sz="4" w:space="0" w:color="auto"/>
              <w:right w:val="single" w:sz="4" w:space="0" w:color="auto"/>
            </w:tcBorders>
            <w:shd w:val="clear" w:color="auto" w:fill="auto"/>
            <w:vAlign w:val="center"/>
            <w:hideMark/>
          </w:tcPr>
          <w:p w14:paraId="4FBBB19C"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75</w:t>
            </w:r>
          </w:p>
        </w:tc>
        <w:tc>
          <w:tcPr>
            <w:tcW w:w="638" w:type="dxa"/>
            <w:tcBorders>
              <w:top w:val="nil"/>
              <w:left w:val="nil"/>
              <w:bottom w:val="single" w:sz="4" w:space="0" w:color="auto"/>
              <w:right w:val="single" w:sz="4" w:space="0" w:color="auto"/>
            </w:tcBorders>
            <w:shd w:val="clear" w:color="auto" w:fill="auto"/>
            <w:vAlign w:val="center"/>
            <w:hideMark/>
          </w:tcPr>
          <w:p w14:paraId="6E9995F8"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10" w:type="dxa"/>
            <w:tcBorders>
              <w:top w:val="nil"/>
              <w:left w:val="nil"/>
              <w:bottom w:val="single" w:sz="4" w:space="0" w:color="auto"/>
              <w:right w:val="single" w:sz="4" w:space="0" w:color="auto"/>
            </w:tcBorders>
            <w:shd w:val="clear" w:color="auto" w:fill="auto"/>
            <w:vAlign w:val="center"/>
            <w:hideMark/>
          </w:tcPr>
          <w:p w14:paraId="151B454E"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09" w:type="dxa"/>
            <w:tcBorders>
              <w:top w:val="nil"/>
              <w:left w:val="nil"/>
              <w:bottom w:val="single" w:sz="4" w:space="0" w:color="auto"/>
              <w:right w:val="single" w:sz="4" w:space="0" w:color="auto"/>
            </w:tcBorders>
            <w:shd w:val="clear" w:color="auto" w:fill="auto"/>
            <w:vAlign w:val="center"/>
            <w:hideMark/>
          </w:tcPr>
          <w:p w14:paraId="523E7EB4"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w:t>
            </w:r>
          </w:p>
        </w:tc>
        <w:tc>
          <w:tcPr>
            <w:tcW w:w="510" w:type="dxa"/>
            <w:tcBorders>
              <w:top w:val="nil"/>
              <w:left w:val="nil"/>
              <w:bottom w:val="single" w:sz="4" w:space="0" w:color="auto"/>
              <w:right w:val="single" w:sz="4" w:space="0" w:color="auto"/>
            </w:tcBorders>
            <w:shd w:val="clear" w:color="auto" w:fill="auto"/>
            <w:vAlign w:val="center"/>
            <w:hideMark/>
          </w:tcPr>
          <w:p w14:paraId="428F902A"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w:t>
            </w:r>
          </w:p>
        </w:tc>
        <w:tc>
          <w:tcPr>
            <w:tcW w:w="509" w:type="dxa"/>
            <w:tcBorders>
              <w:top w:val="nil"/>
              <w:left w:val="nil"/>
              <w:bottom w:val="single" w:sz="4" w:space="0" w:color="auto"/>
              <w:right w:val="single" w:sz="4" w:space="0" w:color="auto"/>
            </w:tcBorders>
            <w:shd w:val="clear" w:color="auto" w:fill="auto"/>
            <w:vAlign w:val="center"/>
            <w:hideMark/>
          </w:tcPr>
          <w:p w14:paraId="189A6DC2"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16</w:t>
            </w:r>
          </w:p>
        </w:tc>
        <w:tc>
          <w:tcPr>
            <w:tcW w:w="510" w:type="dxa"/>
            <w:tcBorders>
              <w:top w:val="nil"/>
              <w:left w:val="nil"/>
              <w:bottom w:val="single" w:sz="4" w:space="0" w:color="auto"/>
              <w:right w:val="single" w:sz="4" w:space="0" w:color="auto"/>
            </w:tcBorders>
            <w:shd w:val="clear" w:color="auto" w:fill="auto"/>
            <w:vAlign w:val="center"/>
            <w:hideMark/>
          </w:tcPr>
          <w:p w14:paraId="77715E6D"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w:t>
            </w:r>
          </w:p>
        </w:tc>
        <w:tc>
          <w:tcPr>
            <w:tcW w:w="821" w:type="dxa"/>
            <w:tcBorders>
              <w:top w:val="nil"/>
              <w:left w:val="nil"/>
              <w:bottom w:val="single" w:sz="4" w:space="0" w:color="auto"/>
              <w:right w:val="single" w:sz="4" w:space="0" w:color="auto"/>
            </w:tcBorders>
            <w:shd w:val="clear" w:color="auto" w:fill="auto"/>
            <w:vAlign w:val="center"/>
            <w:hideMark/>
          </w:tcPr>
          <w:p w14:paraId="53406938"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32</w:t>
            </w:r>
          </w:p>
        </w:tc>
        <w:tc>
          <w:tcPr>
            <w:tcW w:w="643" w:type="dxa"/>
            <w:tcBorders>
              <w:top w:val="nil"/>
              <w:left w:val="nil"/>
              <w:bottom w:val="single" w:sz="4" w:space="0" w:color="auto"/>
              <w:right w:val="single" w:sz="4" w:space="0" w:color="auto"/>
            </w:tcBorders>
            <w:shd w:val="clear" w:color="auto" w:fill="auto"/>
            <w:vAlign w:val="center"/>
            <w:hideMark/>
          </w:tcPr>
          <w:p w14:paraId="6911594A"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16</w:t>
            </w:r>
          </w:p>
        </w:tc>
      </w:tr>
      <w:tr w:rsidR="005B300F" w:rsidRPr="009E58B3" w14:paraId="15F9FFC3" w14:textId="77777777" w:rsidTr="00C44C46">
        <w:trPr>
          <w:trHeight w:val="300"/>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396488C1"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w:t>
            </w:r>
          </w:p>
        </w:tc>
        <w:tc>
          <w:tcPr>
            <w:tcW w:w="2384" w:type="dxa"/>
            <w:tcBorders>
              <w:top w:val="nil"/>
              <w:left w:val="nil"/>
              <w:bottom w:val="single" w:sz="4" w:space="0" w:color="auto"/>
              <w:right w:val="single" w:sz="4" w:space="0" w:color="auto"/>
            </w:tcBorders>
            <w:shd w:val="clear" w:color="auto" w:fill="auto"/>
            <w:vAlign w:val="center"/>
            <w:hideMark/>
          </w:tcPr>
          <w:p w14:paraId="60DF245C" w14:textId="77777777" w:rsidR="005B300F" w:rsidRPr="009E58B3" w:rsidRDefault="005B300F" w:rsidP="005B300F">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Rice milk</w:t>
            </w:r>
          </w:p>
        </w:tc>
        <w:tc>
          <w:tcPr>
            <w:tcW w:w="639" w:type="dxa"/>
            <w:tcBorders>
              <w:top w:val="nil"/>
              <w:left w:val="nil"/>
              <w:bottom w:val="single" w:sz="4" w:space="0" w:color="auto"/>
              <w:right w:val="single" w:sz="4" w:space="0" w:color="auto"/>
            </w:tcBorders>
            <w:shd w:val="clear" w:color="auto" w:fill="auto"/>
            <w:vAlign w:val="center"/>
            <w:hideMark/>
          </w:tcPr>
          <w:p w14:paraId="6B82CBDD"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170</w:t>
            </w:r>
          </w:p>
        </w:tc>
        <w:tc>
          <w:tcPr>
            <w:tcW w:w="510" w:type="dxa"/>
            <w:tcBorders>
              <w:top w:val="nil"/>
              <w:left w:val="nil"/>
              <w:bottom w:val="single" w:sz="4" w:space="0" w:color="auto"/>
              <w:right w:val="single" w:sz="4" w:space="0" w:color="auto"/>
            </w:tcBorders>
            <w:shd w:val="clear" w:color="auto" w:fill="auto"/>
            <w:vAlign w:val="center"/>
            <w:hideMark/>
          </w:tcPr>
          <w:p w14:paraId="13D3D373"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85</w:t>
            </w:r>
          </w:p>
        </w:tc>
        <w:tc>
          <w:tcPr>
            <w:tcW w:w="638" w:type="dxa"/>
            <w:tcBorders>
              <w:top w:val="nil"/>
              <w:left w:val="nil"/>
              <w:bottom w:val="single" w:sz="4" w:space="0" w:color="auto"/>
              <w:right w:val="single" w:sz="4" w:space="0" w:color="auto"/>
            </w:tcBorders>
            <w:shd w:val="clear" w:color="auto" w:fill="auto"/>
            <w:vAlign w:val="center"/>
            <w:hideMark/>
          </w:tcPr>
          <w:p w14:paraId="4063A77D"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10" w:type="dxa"/>
            <w:tcBorders>
              <w:top w:val="nil"/>
              <w:left w:val="nil"/>
              <w:bottom w:val="single" w:sz="4" w:space="0" w:color="auto"/>
              <w:right w:val="single" w:sz="4" w:space="0" w:color="auto"/>
            </w:tcBorders>
            <w:shd w:val="clear" w:color="auto" w:fill="auto"/>
            <w:vAlign w:val="center"/>
            <w:hideMark/>
          </w:tcPr>
          <w:p w14:paraId="4A1D2F8A"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09" w:type="dxa"/>
            <w:tcBorders>
              <w:top w:val="nil"/>
              <w:left w:val="nil"/>
              <w:bottom w:val="single" w:sz="4" w:space="0" w:color="auto"/>
              <w:right w:val="single" w:sz="4" w:space="0" w:color="auto"/>
            </w:tcBorders>
            <w:shd w:val="clear" w:color="auto" w:fill="auto"/>
            <w:vAlign w:val="center"/>
            <w:hideMark/>
          </w:tcPr>
          <w:p w14:paraId="5CB5A5C3"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w:t>
            </w:r>
          </w:p>
        </w:tc>
        <w:tc>
          <w:tcPr>
            <w:tcW w:w="510" w:type="dxa"/>
            <w:tcBorders>
              <w:top w:val="nil"/>
              <w:left w:val="nil"/>
              <w:bottom w:val="single" w:sz="4" w:space="0" w:color="auto"/>
              <w:right w:val="single" w:sz="4" w:space="0" w:color="auto"/>
            </w:tcBorders>
            <w:shd w:val="clear" w:color="auto" w:fill="auto"/>
            <w:vAlign w:val="center"/>
            <w:hideMark/>
          </w:tcPr>
          <w:p w14:paraId="3FA50182"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w:t>
            </w:r>
          </w:p>
        </w:tc>
        <w:tc>
          <w:tcPr>
            <w:tcW w:w="509" w:type="dxa"/>
            <w:tcBorders>
              <w:top w:val="nil"/>
              <w:left w:val="nil"/>
              <w:bottom w:val="single" w:sz="4" w:space="0" w:color="auto"/>
              <w:right w:val="single" w:sz="4" w:space="0" w:color="auto"/>
            </w:tcBorders>
            <w:shd w:val="clear" w:color="auto" w:fill="auto"/>
            <w:vAlign w:val="center"/>
            <w:hideMark/>
          </w:tcPr>
          <w:p w14:paraId="38379FA2"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9</w:t>
            </w:r>
          </w:p>
        </w:tc>
        <w:tc>
          <w:tcPr>
            <w:tcW w:w="510" w:type="dxa"/>
            <w:tcBorders>
              <w:top w:val="nil"/>
              <w:left w:val="nil"/>
              <w:bottom w:val="single" w:sz="4" w:space="0" w:color="auto"/>
              <w:right w:val="single" w:sz="4" w:space="0" w:color="auto"/>
            </w:tcBorders>
            <w:shd w:val="clear" w:color="auto" w:fill="auto"/>
            <w:vAlign w:val="center"/>
            <w:hideMark/>
          </w:tcPr>
          <w:p w14:paraId="48F3E7A9"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821" w:type="dxa"/>
            <w:tcBorders>
              <w:top w:val="nil"/>
              <w:left w:val="nil"/>
              <w:bottom w:val="single" w:sz="4" w:space="0" w:color="auto"/>
              <w:right w:val="single" w:sz="4" w:space="0" w:color="auto"/>
            </w:tcBorders>
            <w:shd w:val="clear" w:color="auto" w:fill="auto"/>
            <w:vAlign w:val="center"/>
            <w:hideMark/>
          </w:tcPr>
          <w:p w14:paraId="500B281E"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18</w:t>
            </w:r>
          </w:p>
        </w:tc>
        <w:tc>
          <w:tcPr>
            <w:tcW w:w="643" w:type="dxa"/>
            <w:tcBorders>
              <w:top w:val="nil"/>
              <w:left w:val="nil"/>
              <w:bottom w:val="single" w:sz="4" w:space="0" w:color="auto"/>
              <w:right w:val="single" w:sz="4" w:space="0" w:color="auto"/>
            </w:tcBorders>
            <w:shd w:val="clear" w:color="auto" w:fill="auto"/>
            <w:vAlign w:val="center"/>
            <w:hideMark/>
          </w:tcPr>
          <w:p w14:paraId="570EEC0D"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9</w:t>
            </w:r>
          </w:p>
        </w:tc>
      </w:tr>
      <w:tr w:rsidR="005B300F" w:rsidRPr="009E58B3" w14:paraId="5F0B1832" w14:textId="77777777" w:rsidTr="00C44C46">
        <w:trPr>
          <w:trHeight w:val="300"/>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32D595E9"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9</w:t>
            </w:r>
          </w:p>
        </w:tc>
        <w:tc>
          <w:tcPr>
            <w:tcW w:w="2384" w:type="dxa"/>
            <w:tcBorders>
              <w:top w:val="nil"/>
              <w:left w:val="nil"/>
              <w:bottom w:val="single" w:sz="4" w:space="0" w:color="auto"/>
              <w:right w:val="single" w:sz="4" w:space="0" w:color="auto"/>
            </w:tcBorders>
            <w:shd w:val="clear" w:color="auto" w:fill="auto"/>
            <w:vAlign w:val="center"/>
            <w:hideMark/>
          </w:tcPr>
          <w:p w14:paraId="46E4DCB8" w14:textId="77777777" w:rsidR="005B300F" w:rsidRPr="009E58B3" w:rsidRDefault="005B300F" w:rsidP="005B300F">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Soybean milk</w:t>
            </w:r>
          </w:p>
        </w:tc>
        <w:tc>
          <w:tcPr>
            <w:tcW w:w="639" w:type="dxa"/>
            <w:tcBorders>
              <w:top w:val="nil"/>
              <w:left w:val="nil"/>
              <w:bottom w:val="single" w:sz="4" w:space="0" w:color="auto"/>
              <w:right w:val="single" w:sz="4" w:space="0" w:color="auto"/>
            </w:tcBorders>
            <w:shd w:val="clear" w:color="auto" w:fill="auto"/>
            <w:vAlign w:val="center"/>
            <w:hideMark/>
          </w:tcPr>
          <w:p w14:paraId="54F446D9"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160</w:t>
            </w:r>
          </w:p>
        </w:tc>
        <w:tc>
          <w:tcPr>
            <w:tcW w:w="510" w:type="dxa"/>
            <w:tcBorders>
              <w:top w:val="nil"/>
              <w:left w:val="nil"/>
              <w:bottom w:val="single" w:sz="4" w:space="0" w:color="auto"/>
              <w:right w:val="single" w:sz="4" w:space="0" w:color="auto"/>
            </w:tcBorders>
            <w:shd w:val="clear" w:color="auto" w:fill="auto"/>
            <w:vAlign w:val="center"/>
            <w:hideMark/>
          </w:tcPr>
          <w:p w14:paraId="3A4EE207"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80</w:t>
            </w:r>
          </w:p>
        </w:tc>
        <w:tc>
          <w:tcPr>
            <w:tcW w:w="638" w:type="dxa"/>
            <w:tcBorders>
              <w:top w:val="nil"/>
              <w:left w:val="nil"/>
              <w:bottom w:val="single" w:sz="4" w:space="0" w:color="auto"/>
              <w:right w:val="single" w:sz="4" w:space="0" w:color="auto"/>
            </w:tcBorders>
            <w:shd w:val="clear" w:color="auto" w:fill="auto"/>
            <w:vAlign w:val="center"/>
            <w:hideMark/>
          </w:tcPr>
          <w:p w14:paraId="7F41EF4B"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10" w:type="dxa"/>
            <w:tcBorders>
              <w:top w:val="nil"/>
              <w:left w:val="nil"/>
              <w:bottom w:val="single" w:sz="4" w:space="0" w:color="auto"/>
              <w:right w:val="single" w:sz="4" w:space="0" w:color="auto"/>
            </w:tcBorders>
            <w:shd w:val="clear" w:color="auto" w:fill="auto"/>
            <w:vAlign w:val="center"/>
            <w:hideMark/>
          </w:tcPr>
          <w:p w14:paraId="1F861EC3"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09" w:type="dxa"/>
            <w:tcBorders>
              <w:top w:val="nil"/>
              <w:left w:val="nil"/>
              <w:bottom w:val="single" w:sz="4" w:space="0" w:color="auto"/>
              <w:right w:val="single" w:sz="4" w:space="0" w:color="auto"/>
            </w:tcBorders>
            <w:shd w:val="clear" w:color="auto" w:fill="auto"/>
            <w:vAlign w:val="center"/>
            <w:hideMark/>
          </w:tcPr>
          <w:p w14:paraId="7756E4E5"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10" w:type="dxa"/>
            <w:tcBorders>
              <w:top w:val="nil"/>
              <w:left w:val="nil"/>
              <w:bottom w:val="single" w:sz="4" w:space="0" w:color="auto"/>
              <w:right w:val="single" w:sz="4" w:space="0" w:color="auto"/>
            </w:tcBorders>
            <w:shd w:val="clear" w:color="auto" w:fill="auto"/>
            <w:vAlign w:val="center"/>
            <w:hideMark/>
          </w:tcPr>
          <w:p w14:paraId="5B981F06"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09" w:type="dxa"/>
            <w:tcBorders>
              <w:top w:val="nil"/>
              <w:left w:val="nil"/>
              <w:bottom w:val="single" w:sz="4" w:space="0" w:color="auto"/>
              <w:right w:val="single" w:sz="4" w:space="0" w:color="auto"/>
            </w:tcBorders>
            <w:shd w:val="clear" w:color="auto" w:fill="auto"/>
            <w:vAlign w:val="center"/>
            <w:hideMark/>
          </w:tcPr>
          <w:p w14:paraId="75EB1081"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10" w:type="dxa"/>
            <w:tcBorders>
              <w:top w:val="nil"/>
              <w:left w:val="nil"/>
              <w:bottom w:val="single" w:sz="4" w:space="0" w:color="auto"/>
              <w:right w:val="single" w:sz="4" w:space="0" w:color="auto"/>
            </w:tcBorders>
            <w:shd w:val="clear" w:color="auto" w:fill="auto"/>
            <w:vAlign w:val="center"/>
            <w:hideMark/>
          </w:tcPr>
          <w:p w14:paraId="55E51135"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821" w:type="dxa"/>
            <w:tcBorders>
              <w:top w:val="nil"/>
              <w:left w:val="nil"/>
              <w:bottom w:val="single" w:sz="4" w:space="0" w:color="auto"/>
              <w:right w:val="single" w:sz="4" w:space="0" w:color="auto"/>
            </w:tcBorders>
            <w:shd w:val="clear" w:color="auto" w:fill="auto"/>
            <w:vAlign w:val="center"/>
            <w:hideMark/>
          </w:tcPr>
          <w:p w14:paraId="4FD21145"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40</w:t>
            </w:r>
          </w:p>
        </w:tc>
        <w:tc>
          <w:tcPr>
            <w:tcW w:w="643" w:type="dxa"/>
            <w:tcBorders>
              <w:top w:val="nil"/>
              <w:left w:val="nil"/>
              <w:bottom w:val="single" w:sz="4" w:space="0" w:color="auto"/>
              <w:right w:val="single" w:sz="4" w:space="0" w:color="auto"/>
            </w:tcBorders>
            <w:shd w:val="clear" w:color="auto" w:fill="auto"/>
            <w:vAlign w:val="center"/>
            <w:hideMark/>
          </w:tcPr>
          <w:p w14:paraId="48ED56F0"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r>
      <w:tr w:rsidR="005B300F" w:rsidRPr="009E58B3" w14:paraId="0470F8B5" w14:textId="77777777" w:rsidTr="00C44C46">
        <w:trPr>
          <w:trHeight w:val="300"/>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47AC2E46"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2384" w:type="dxa"/>
            <w:tcBorders>
              <w:top w:val="nil"/>
              <w:left w:val="nil"/>
              <w:bottom w:val="single" w:sz="4" w:space="0" w:color="auto"/>
              <w:right w:val="single" w:sz="4" w:space="0" w:color="auto"/>
            </w:tcBorders>
            <w:shd w:val="clear" w:color="auto" w:fill="auto"/>
            <w:vAlign w:val="center"/>
            <w:hideMark/>
          </w:tcPr>
          <w:p w14:paraId="337813CA" w14:textId="77777777" w:rsidR="005B300F" w:rsidRPr="009E58B3" w:rsidRDefault="005B300F" w:rsidP="005B300F">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Oat milk</w:t>
            </w:r>
          </w:p>
        </w:tc>
        <w:tc>
          <w:tcPr>
            <w:tcW w:w="639" w:type="dxa"/>
            <w:tcBorders>
              <w:top w:val="nil"/>
              <w:left w:val="nil"/>
              <w:bottom w:val="single" w:sz="4" w:space="0" w:color="auto"/>
              <w:right w:val="single" w:sz="4" w:space="0" w:color="auto"/>
            </w:tcBorders>
            <w:shd w:val="clear" w:color="auto" w:fill="auto"/>
            <w:vAlign w:val="center"/>
            <w:hideMark/>
          </w:tcPr>
          <w:p w14:paraId="209BF67D"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170</w:t>
            </w:r>
          </w:p>
        </w:tc>
        <w:tc>
          <w:tcPr>
            <w:tcW w:w="510" w:type="dxa"/>
            <w:tcBorders>
              <w:top w:val="nil"/>
              <w:left w:val="nil"/>
              <w:bottom w:val="single" w:sz="4" w:space="0" w:color="auto"/>
              <w:right w:val="single" w:sz="4" w:space="0" w:color="auto"/>
            </w:tcBorders>
            <w:shd w:val="clear" w:color="auto" w:fill="auto"/>
            <w:vAlign w:val="center"/>
            <w:hideMark/>
          </w:tcPr>
          <w:p w14:paraId="1A4BE58A"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85</w:t>
            </w:r>
          </w:p>
        </w:tc>
        <w:tc>
          <w:tcPr>
            <w:tcW w:w="638" w:type="dxa"/>
            <w:tcBorders>
              <w:top w:val="nil"/>
              <w:left w:val="nil"/>
              <w:bottom w:val="single" w:sz="4" w:space="0" w:color="auto"/>
              <w:right w:val="single" w:sz="4" w:space="0" w:color="auto"/>
            </w:tcBorders>
            <w:shd w:val="clear" w:color="auto" w:fill="auto"/>
            <w:vAlign w:val="center"/>
            <w:hideMark/>
          </w:tcPr>
          <w:p w14:paraId="6CB1A796"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p>
        </w:tc>
        <w:tc>
          <w:tcPr>
            <w:tcW w:w="510" w:type="dxa"/>
            <w:tcBorders>
              <w:top w:val="nil"/>
              <w:left w:val="nil"/>
              <w:bottom w:val="single" w:sz="4" w:space="0" w:color="auto"/>
              <w:right w:val="single" w:sz="4" w:space="0" w:color="auto"/>
            </w:tcBorders>
            <w:shd w:val="clear" w:color="auto" w:fill="auto"/>
            <w:vAlign w:val="center"/>
            <w:hideMark/>
          </w:tcPr>
          <w:p w14:paraId="76771821"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09" w:type="dxa"/>
            <w:tcBorders>
              <w:top w:val="nil"/>
              <w:left w:val="nil"/>
              <w:bottom w:val="single" w:sz="4" w:space="0" w:color="auto"/>
              <w:right w:val="single" w:sz="4" w:space="0" w:color="auto"/>
            </w:tcBorders>
            <w:shd w:val="clear" w:color="auto" w:fill="auto"/>
            <w:vAlign w:val="center"/>
            <w:hideMark/>
          </w:tcPr>
          <w:p w14:paraId="51E5A6E5"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p>
        </w:tc>
        <w:tc>
          <w:tcPr>
            <w:tcW w:w="510" w:type="dxa"/>
            <w:tcBorders>
              <w:top w:val="nil"/>
              <w:left w:val="nil"/>
              <w:bottom w:val="single" w:sz="4" w:space="0" w:color="auto"/>
              <w:right w:val="single" w:sz="4" w:space="0" w:color="auto"/>
            </w:tcBorders>
            <w:shd w:val="clear" w:color="auto" w:fill="auto"/>
            <w:vAlign w:val="center"/>
            <w:hideMark/>
          </w:tcPr>
          <w:p w14:paraId="7240713C"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09" w:type="dxa"/>
            <w:tcBorders>
              <w:top w:val="nil"/>
              <w:left w:val="nil"/>
              <w:bottom w:val="single" w:sz="4" w:space="0" w:color="auto"/>
              <w:right w:val="single" w:sz="4" w:space="0" w:color="auto"/>
            </w:tcBorders>
            <w:shd w:val="clear" w:color="auto" w:fill="auto"/>
            <w:vAlign w:val="center"/>
            <w:hideMark/>
          </w:tcPr>
          <w:p w14:paraId="2D450708"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p>
        </w:tc>
        <w:tc>
          <w:tcPr>
            <w:tcW w:w="510" w:type="dxa"/>
            <w:tcBorders>
              <w:top w:val="nil"/>
              <w:left w:val="nil"/>
              <w:bottom w:val="single" w:sz="4" w:space="0" w:color="auto"/>
              <w:right w:val="single" w:sz="4" w:space="0" w:color="auto"/>
            </w:tcBorders>
            <w:shd w:val="clear" w:color="auto" w:fill="auto"/>
            <w:vAlign w:val="center"/>
            <w:hideMark/>
          </w:tcPr>
          <w:p w14:paraId="4C2B77AD"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821" w:type="dxa"/>
            <w:tcBorders>
              <w:top w:val="nil"/>
              <w:left w:val="nil"/>
              <w:bottom w:val="single" w:sz="4" w:space="0" w:color="auto"/>
              <w:right w:val="single" w:sz="4" w:space="0" w:color="auto"/>
            </w:tcBorders>
            <w:shd w:val="clear" w:color="auto" w:fill="auto"/>
            <w:vAlign w:val="center"/>
            <w:hideMark/>
          </w:tcPr>
          <w:p w14:paraId="3A9B0369"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30</w:t>
            </w:r>
          </w:p>
        </w:tc>
        <w:tc>
          <w:tcPr>
            <w:tcW w:w="643" w:type="dxa"/>
            <w:tcBorders>
              <w:top w:val="nil"/>
              <w:left w:val="nil"/>
              <w:bottom w:val="single" w:sz="4" w:space="0" w:color="auto"/>
              <w:right w:val="single" w:sz="4" w:space="0" w:color="auto"/>
            </w:tcBorders>
            <w:shd w:val="clear" w:color="auto" w:fill="auto"/>
            <w:vAlign w:val="center"/>
            <w:hideMark/>
          </w:tcPr>
          <w:p w14:paraId="67DEABA2"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r>
      <w:tr w:rsidR="005B300F" w:rsidRPr="009E58B3" w14:paraId="71C73F64" w14:textId="77777777" w:rsidTr="00C44C46">
        <w:trPr>
          <w:trHeight w:val="300"/>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272011ED"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12</w:t>
            </w:r>
          </w:p>
        </w:tc>
        <w:tc>
          <w:tcPr>
            <w:tcW w:w="2384" w:type="dxa"/>
            <w:tcBorders>
              <w:top w:val="nil"/>
              <w:left w:val="nil"/>
              <w:bottom w:val="single" w:sz="4" w:space="0" w:color="auto"/>
              <w:right w:val="single" w:sz="4" w:space="0" w:color="auto"/>
            </w:tcBorders>
            <w:shd w:val="clear" w:color="auto" w:fill="auto"/>
            <w:vAlign w:val="center"/>
            <w:hideMark/>
          </w:tcPr>
          <w:p w14:paraId="145C779C" w14:textId="77777777" w:rsidR="005B300F" w:rsidRPr="009E58B3" w:rsidRDefault="005B300F" w:rsidP="005B300F">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Peanut Butter</w:t>
            </w:r>
          </w:p>
        </w:tc>
        <w:tc>
          <w:tcPr>
            <w:tcW w:w="639" w:type="dxa"/>
            <w:tcBorders>
              <w:top w:val="nil"/>
              <w:left w:val="nil"/>
              <w:bottom w:val="single" w:sz="4" w:space="0" w:color="auto"/>
              <w:right w:val="single" w:sz="4" w:space="0" w:color="auto"/>
            </w:tcBorders>
            <w:shd w:val="clear" w:color="auto" w:fill="auto"/>
            <w:vAlign w:val="center"/>
            <w:hideMark/>
          </w:tcPr>
          <w:p w14:paraId="3A654C3A"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74</w:t>
            </w:r>
          </w:p>
        </w:tc>
        <w:tc>
          <w:tcPr>
            <w:tcW w:w="510" w:type="dxa"/>
            <w:tcBorders>
              <w:top w:val="nil"/>
              <w:left w:val="nil"/>
              <w:bottom w:val="single" w:sz="4" w:space="0" w:color="auto"/>
              <w:right w:val="single" w:sz="4" w:space="0" w:color="auto"/>
            </w:tcBorders>
            <w:shd w:val="clear" w:color="auto" w:fill="auto"/>
            <w:vAlign w:val="center"/>
            <w:hideMark/>
          </w:tcPr>
          <w:p w14:paraId="5B2A1B85"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37</w:t>
            </w:r>
          </w:p>
        </w:tc>
        <w:tc>
          <w:tcPr>
            <w:tcW w:w="638" w:type="dxa"/>
            <w:tcBorders>
              <w:top w:val="nil"/>
              <w:left w:val="nil"/>
              <w:bottom w:val="single" w:sz="4" w:space="0" w:color="auto"/>
              <w:right w:val="single" w:sz="4" w:space="0" w:color="auto"/>
            </w:tcBorders>
            <w:shd w:val="clear" w:color="auto" w:fill="auto"/>
            <w:vAlign w:val="center"/>
            <w:hideMark/>
          </w:tcPr>
          <w:p w14:paraId="796E9DF9"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10" w:type="dxa"/>
            <w:tcBorders>
              <w:top w:val="nil"/>
              <w:left w:val="nil"/>
              <w:bottom w:val="single" w:sz="4" w:space="0" w:color="auto"/>
              <w:right w:val="single" w:sz="4" w:space="0" w:color="auto"/>
            </w:tcBorders>
            <w:shd w:val="clear" w:color="auto" w:fill="auto"/>
            <w:vAlign w:val="center"/>
            <w:hideMark/>
          </w:tcPr>
          <w:p w14:paraId="23AF3F70"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09" w:type="dxa"/>
            <w:tcBorders>
              <w:top w:val="nil"/>
              <w:left w:val="nil"/>
              <w:bottom w:val="single" w:sz="4" w:space="0" w:color="auto"/>
              <w:right w:val="single" w:sz="4" w:space="0" w:color="auto"/>
            </w:tcBorders>
            <w:shd w:val="clear" w:color="auto" w:fill="auto"/>
            <w:vAlign w:val="center"/>
            <w:hideMark/>
          </w:tcPr>
          <w:p w14:paraId="15216769"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18</w:t>
            </w:r>
          </w:p>
        </w:tc>
        <w:tc>
          <w:tcPr>
            <w:tcW w:w="510" w:type="dxa"/>
            <w:tcBorders>
              <w:top w:val="nil"/>
              <w:left w:val="nil"/>
              <w:bottom w:val="single" w:sz="4" w:space="0" w:color="auto"/>
              <w:right w:val="single" w:sz="4" w:space="0" w:color="auto"/>
            </w:tcBorders>
            <w:shd w:val="clear" w:color="auto" w:fill="auto"/>
            <w:vAlign w:val="center"/>
            <w:hideMark/>
          </w:tcPr>
          <w:p w14:paraId="3D88D1B4"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9</w:t>
            </w:r>
          </w:p>
        </w:tc>
        <w:tc>
          <w:tcPr>
            <w:tcW w:w="509" w:type="dxa"/>
            <w:tcBorders>
              <w:top w:val="nil"/>
              <w:left w:val="nil"/>
              <w:bottom w:val="single" w:sz="4" w:space="0" w:color="auto"/>
              <w:right w:val="single" w:sz="4" w:space="0" w:color="auto"/>
            </w:tcBorders>
            <w:shd w:val="clear" w:color="auto" w:fill="auto"/>
            <w:vAlign w:val="center"/>
            <w:hideMark/>
          </w:tcPr>
          <w:p w14:paraId="44E1C6D3"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30</w:t>
            </w:r>
          </w:p>
        </w:tc>
        <w:tc>
          <w:tcPr>
            <w:tcW w:w="510" w:type="dxa"/>
            <w:tcBorders>
              <w:top w:val="nil"/>
              <w:left w:val="nil"/>
              <w:bottom w:val="single" w:sz="4" w:space="0" w:color="auto"/>
              <w:right w:val="single" w:sz="4" w:space="0" w:color="auto"/>
            </w:tcBorders>
            <w:shd w:val="clear" w:color="auto" w:fill="auto"/>
            <w:vAlign w:val="center"/>
            <w:hideMark/>
          </w:tcPr>
          <w:p w14:paraId="24955DBA"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c>
          <w:tcPr>
            <w:tcW w:w="821" w:type="dxa"/>
            <w:tcBorders>
              <w:top w:val="nil"/>
              <w:left w:val="nil"/>
              <w:bottom w:val="single" w:sz="4" w:space="0" w:color="auto"/>
              <w:right w:val="single" w:sz="4" w:space="0" w:color="auto"/>
            </w:tcBorders>
            <w:shd w:val="clear" w:color="auto" w:fill="auto"/>
            <w:vAlign w:val="center"/>
            <w:hideMark/>
          </w:tcPr>
          <w:p w14:paraId="11397094"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78</w:t>
            </w:r>
          </w:p>
        </w:tc>
        <w:tc>
          <w:tcPr>
            <w:tcW w:w="643" w:type="dxa"/>
            <w:tcBorders>
              <w:top w:val="nil"/>
              <w:left w:val="nil"/>
              <w:bottom w:val="single" w:sz="4" w:space="0" w:color="auto"/>
              <w:right w:val="single" w:sz="4" w:space="0" w:color="auto"/>
            </w:tcBorders>
            <w:shd w:val="clear" w:color="auto" w:fill="auto"/>
            <w:vAlign w:val="center"/>
            <w:hideMark/>
          </w:tcPr>
          <w:p w14:paraId="63A0A698"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39</w:t>
            </w:r>
          </w:p>
        </w:tc>
      </w:tr>
      <w:tr w:rsidR="005B300F" w:rsidRPr="009E58B3" w14:paraId="6FB3AA8A" w14:textId="77777777" w:rsidTr="00C44C46">
        <w:trPr>
          <w:trHeight w:val="300"/>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03D7CB9A"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13</w:t>
            </w:r>
          </w:p>
        </w:tc>
        <w:tc>
          <w:tcPr>
            <w:tcW w:w="2384" w:type="dxa"/>
            <w:tcBorders>
              <w:top w:val="nil"/>
              <w:left w:val="nil"/>
              <w:bottom w:val="single" w:sz="4" w:space="0" w:color="auto"/>
              <w:right w:val="single" w:sz="4" w:space="0" w:color="auto"/>
            </w:tcBorders>
            <w:shd w:val="clear" w:color="auto" w:fill="auto"/>
            <w:vAlign w:val="center"/>
            <w:hideMark/>
          </w:tcPr>
          <w:p w14:paraId="08AA988F" w14:textId="77777777" w:rsidR="005B300F" w:rsidRPr="009E58B3" w:rsidRDefault="005B300F" w:rsidP="005B300F">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Coconut Butter</w:t>
            </w:r>
          </w:p>
        </w:tc>
        <w:tc>
          <w:tcPr>
            <w:tcW w:w="639" w:type="dxa"/>
            <w:tcBorders>
              <w:top w:val="nil"/>
              <w:left w:val="nil"/>
              <w:bottom w:val="single" w:sz="4" w:space="0" w:color="auto"/>
              <w:right w:val="single" w:sz="4" w:space="0" w:color="auto"/>
            </w:tcBorders>
            <w:shd w:val="clear" w:color="auto" w:fill="auto"/>
            <w:vAlign w:val="center"/>
            <w:hideMark/>
          </w:tcPr>
          <w:p w14:paraId="13AB4F9D"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121</w:t>
            </w:r>
          </w:p>
        </w:tc>
        <w:tc>
          <w:tcPr>
            <w:tcW w:w="510" w:type="dxa"/>
            <w:tcBorders>
              <w:top w:val="nil"/>
              <w:left w:val="nil"/>
              <w:bottom w:val="single" w:sz="4" w:space="0" w:color="auto"/>
              <w:right w:val="single" w:sz="4" w:space="0" w:color="auto"/>
            </w:tcBorders>
            <w:shd w:val="clear" w:color="auto" w:fill="auto"/>
            <w:vAlign w:val="center"/>
            <w:hideMark/>
          </w:tcPr>
          <w:p w14:paraId="2E19ED36"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61</w:t>
            </w:r>
          </w:p>
        </w:tc>
        <w:tc>
          <w:tcPr>
            <w:tcW w:w="638" w:type="dxa"/>
            <w:tcBorders>
              <w:top w:val="nil"/>
              <w:left w:val="nil"/>
              <w:bottom w:val="single" w:sz="4" w:space="0" w:color="auto"/>
              <w:right w:val="single" w:sz="4" w:space="0" w:color="auto"/>
            </w:tcBorders>
            <w:shd w:val="clear" w:color="auto" w:fill="auto"/>
            <w:vAlign w:val="center"/>
            <w:hideMark/>
          </w:tcPr>
          <w:p w14:paraId="33AE0CC8"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10" w:type="dxa"/>
            <w:tcBorders>
              <w:top w:val="nil"/>
              <w:left w:val="nil"/>
              <w:bottom w:val="single" w:sz="4" w:space="0" w:color="auto"/>
              <w:right w:val="single" w:sz="4" w:space="0" w:color="auto"/>
            </w:tcBorders>
            <w:shd w:val="clear" w:color="auto" w:fill="auto"/>
            <w:vAlign w:val="center"/>
            <w:hideMark/>
          </w:tcPr>
          <w:p w14:paraId="372D182B"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09" w:type="dxa"/>
            <w:tcBorders>
              <w:top w:val="nil"/>
              <w:left w:val="nil"/>
              <w:bottom w:val="single" w:sz="4" w:space="0" w:color="auto"/>
              <w:right w:val="single" w:sz="4" w:space="0" w:color="auto"/>
            </w:tcBorders>
            <w:shd w:val="clear" w:color="auto" w:fill="auto"/>
            <w:vAlign w:val="center"/>
            <w:hideMark/>
          </w:tcPr>
          <w:p w14:paraId="5804F659"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31</w:t>
            </w:r>
          </w:p>
        </w:tc>
        <w:tc>
          <w:tcPr>
            <w:tcW w:w="510" w:type="dxa"/>
            <w:tcBorders>
              <w:top w:val="nil"/>
              <w:left w:val="nil"/>
              <w:bottom w:val="single" w:sz="4" w:space="0" w:color="auto"/>
              <w:right w:val="single" w:sz="4" w:space="0" w:color="auto"/>
            </w:tcBorders>
            <w:shd w:val="clear" w:color="auto" w:fill="auto"/>
            <w:vAlign w:val="center"/>
            <w:hideMark/>
          </w:tcPr>
          <w:p w14:paraId="516B8E2C"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16</w:t>
            </w:r>
          </w:p>
        </w:tc>
        <w:tc>
          <w:tcPr>
            <w:tcW w:w="509" w:type="dxa"/>
            <w:tcBorders>
              <w:top w:val="nil"/>
              <w:left w:val="nil"/>
              <w:bottom w:val="single" w:sz="4" w:space="0" w:color="auto"/>
              <w:right w:val="single" w:sz="4" w:space="0" w:color="auto"/>
            </w:tcBorders>
            <w:shd w:val="clear" w:color="auto" w:fill="auto"/>
            <w:vAlign w:val="center"/>
            <w:hideMark/>
          </w:tcPr>
          <w:p w14:paraId="2639FFA8"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18</w:t>
            </w:r>
          </w:p>
        </w:tc>
        <w:tc>
          <w:tcPr>
            <w:tcW w:w="510" w:type="dxa"/>
            <w:tcBorders>
              <w:top w:val="nil"/>
              <w:left w:val="nil"/>
              <w:bottom w:val="single" w:sz="4" w:space="0" w:color="auto"/>
              <w:right w:val="single" w:sz="4" w:space="0" w:color="auto"/>
            </w:tcBorders>
            <w:shd w:val="clear" w:color="auto" w:fill="auto"/>
            <w:vAlign w:val="center"/>
            <w:hideMark/>
          </w:tcPr>
          <w:p w14:paraId="1A11A96C"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9</w:t>
            </w:r>
          </w:p>
        </w:tc>
        <w:tc>
          <w:tcPr>
            <w:tcW w:w="821" w:type="dxa"/>
            <w:tcBorders>
              <w:top w:val="nil"/>
              <w:left w:val="nil"/>
              <w:bottom w:val="single" w:sz="4" w:space="0" w:color="auto"/>
              <w:right w:val="single" w:sz="4" w:space="0" w:color="auto"/>
            </w:tcBorders>
            <w:shd w:val="clear" w:color="auto" w:fill="auto"/>
            <w:vAlign w:val="center"/>
            <w:hideMark/>
          </w:tcPr>
          <w:p w14:paraId="329D6276"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30</w:t>
            </w:r>
          </w:p>
        </w:tc>
        <w:tc>
          <w:tcPr>
            <w:tcW w:w="643" w:type="dxa"/>
            <w:tcBorders>
              <w:top w:val="nil"/>
              <w:left w:val="nil"/>
              <w:bottom w:val="single" w:sz="4" w:space="0" w:color="auto"/>
              <w:right w:val="single" w:sz="4" w:space="0" w:color="auto"/>
            </w:tcBorders>
            <w:shd w:val="clear" w:color="auto" w:fill="auto"/>
            <w:vAlign w:val="center"/>
            <w:hideMark/>
          </w:tcPr>
          <w:p w14:paraId="5AD7149E"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r>
      <w:tr w:rsidR="005B300F" w:rsidRPr="009E58B3" w14:paraId="4AB14BF5" w14:textId="77777777" w:rsidTr="00C44C46">
        <w:trPr>
          <w:trHeight w:val="300"/>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5AA26B04"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14</w:t>
            </w:r>
          </w:p>
        </w:tc>
        <w:tc>
          <w:tcPr>
            <w:tcW w:w="2384" w:type="dxa"/>
            <w:tcBorders>
              <w:top w:val="nil"/>
              <w:left w:val="nil"/>
              <w:bottom w:val="single" w:sz="4" w:space="0" w:color="auto"/>
              <w:right w:val="single" w:sz="4" w:space="0" w:color="auto"/>
            </w:tcBorders>
            <w:shd w:val="clear" w:color="auto" w:fill="auto"/>
            <w:vAlign w:val="center"/>
            <w:hideMark/>
          </w:tcPr>
          <w:p w14:paraId="23F04E19" w14:textId="77777777" w:rsidR="005B300F" w:rsidRPr="009E58B3" w:rsidRDefault="005B300F" w:rsidP="005B300F">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Olive Butter (Delicious FatSpread)</w:t>
            </w:r>
          </w:p>
        </w:tc>
        <w:tc>
          <w:tcPr>
            <w:tcW w:w="639" w:type="dxa"/>
            <w:tcBorders>
              <w:top w:val="nil"/>
              <w:left w:val="nil"/>
              <w:bottom w:val="single" w:sz="4" w:space="0" w:color="auto"/>
              <w:right w:val="single" w:sz="4" w:space="0" w:color="auto"/>
            </w:tcBorders>
            <w:shd w:val="clear" w:color="auto" w:fill="auto"/>
            <w:vAlign w:val="center"/>
            <w:hideMark/>
          </w:tcPr>
          <w:p w14:paraId="54F0E029"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119</w:t>
            </w:r>
          </w:p>
        </w:tc>
        <w:tc>
          <w:tcPr>
            <w:tcW w:w="510" w:type="dxa"/>
            <w:tcBorders>
              <w:top w:val="nil"/>
              <w:left w:val="nil"/>
              <w:bottom w:val="single" w:sz="4" w:space="0" w:color="auto"/>
              <w:right w:val="single" w:sz="4" w:space="0" w:color="auto"/>
            </w:tcBorders>
            <w:shd w:val="clear" w:color="auto" w:fill="auto"/>
            <w:vAlign w:val="center"/>
            <w:hideMark/>
          </w:tcPr>
          <w:p w14:paraId="37D45EE2"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60</w:t>
            </w:r>
          </w:p>
        </w:tc>
        <w:tc>
          <w:tcPr>
            <w:tcW w:w="638" w:type="dxa"/>
            <w:tcBorders>
              <w:top w:val="nil"/>
              <w:left w:val="nil"/>
              <w:bottom w:val="single" w:sz="4" w:space="0" w:color="auto"/>
              <w:right w:val="single" w:sz="4" w:space="0" w:color="auto"/>
            </w:tcBorders>
            <w:shd w:val="clear" w:color="auto" w:fill="auto"/>
            <w:vAlign w:val="center"/>
            <w:hideMark/>
          </w:tcPr>
          <w:p w14:paraId="6948E3B5"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510" w:type="dxa"/>
            <w:tcBorders>
              <w:top w:val="nil"/>
              <w:left w:val="nil"/>
              <w:bottom w:val="single" w:sz="4" w:space="0" w:color="auto"/>
              <w:right w:val="single" w:sz="4" w:space="0" w:color="auto"/>
            </w:tcBorders>
            <w:shd w:val="clear" w:color="auto" w:fill="auto"/>
            <w:vAlign w:val="center"/>
            <w:hideMark/>
          </w:tcPr>
          <w:p w14:paraId="2C548E44"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509" w:type="dxa"/>
            <w:tcBorders>
              <w:top w:val="nil"/>
              <w:left w:val="nil"/>
              <w:bottom w:val="single" w:sz="4" w:space="0" w:color="auto"/>
              <w:right w:val="single" w:sz="4" w:space="0" w:color="auto"/>
            </w:tcBorders>
            <w:shd w:val="clear" w:color="auto" w:fill="auto"/>
            <w:vAlign w:val="center"/>
            <w:hideMark/>
          </w:tcPr>
          <w:p w14:paraId="42E295AD"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510" w:type="dxa"/>
            <w:tcBorders>
              <w:top w:val="nil"/>
              <w:left w:val="nil"/>
              <w:bottom w:val="single" w:sz="4" w:space="0" w:color="auto"/>
              <w:right w:val="single" w:sz="4" w:space="0" w:color="auto"/>
            </w:tcBorders>
            <w:shd w:val="clear" w:color="auto" w:fill="auto"/>
            <w:vAlign w:val="center"/>
            <w:hideMark/>
          </w:tcPr>
          <w:p w14:paraId="0994F8ED"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509" w:type="dxa"/>
            <w:tcBorders>
              <w:top w:val="nil"/>
              <w:left w:val="nil"/>
              <w:bottom w:val="single" w:sz="4" w:space="0" w:color="auto"/>
              <w:right w:val="single" w:sz="4" w:space="0" w:color="auto"/>
            </w:tcBorders>
            <w:shd w:val="clear" w:color="auto" w:fill="auto"/>
            <w:vAlign w:val="center"/>
            <w:hideMark/>
          </w:tcPr>
          <w:p w14:paraId="331E3EDE"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510" w:type="dxa"/>
            <w:tcBorders>
              <w:top w:val="nil"/>
              <w:left w:val="nil"/>
              <w:bottom w:val="single" w:sz="4" w:space="0" w:color="auto"/>
              <w:right w:val="single" w:sz="4" w:space="0" w:color="auto"/>
            </w:tcBorders>
            <w:shd w:val="clear" w:color="auto" w:fill="auto"/>
            <w:vAlign w:val="center"/>
            <w:hideMark/>
          </w:tcPr>
          <w:p w14:paraId="2A5E88EA"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821" w:type="dxa"/>
            <w:tcBorders>
              <w:top w:val="nil"/>
              <w:left w:val="nil"/>
              <w:bottom w:val="single" w:sz="4" w:space="0" w:color="auto"/>
              <w:right w:val="single" w:sz="4" w:space="0" w:color="auto"/>
            </w:tcBorders>
            <w:shd w:val="clear" w:color="auto" w:fill="auto"/>
            <w:vAlign w:val="center"/>
            <w:hideMark/>
          </w:tcPr>
          <w:p w14:paraId="07B750AD"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50</w:t>
            </w:r>
          </w:p>
        </w:tc>
        <w:tc>
          <w:tcPr>
            <w:tcW w:w="643" w:type="dxa"/>
            <w:tcBorders>
              <w:top w:val="nil"/>
              <w:left w:val="nil"/>
              <w:bottom w:val="single" w:sz="4" w:space="0" w:color="auto"/>
              <w:right w:val="single" w:sz="4" w:space="0" w:color="auto"/>
            </w:tcBorders>
            <w:shd w:val="clear" w:color="auto" w:fill="auto"/>
            <w:vAlign w:val="center"/>
            <w:hideMark/>
          </w:tcPr>
          <w:p w14:paraId="1E9EC442"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25</w:t>
            </w:r>
          </w:p>
        </w:tc>
      </w:tr>
      <w:tr w:rsidR="005B300F" w:rsidRPr="009E58B3" w14:paraId="57BB871B" w14:textId="77777777" w:rsidTr="00C44C46">
        <w:trPr>
          <w:trHeight w:val="300"/>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7D9A700F"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16</w:t>
            </w:r>
          </w:p>
        </w:tc>
        <w:tc>
          <w:tcPr>
            <w:tcW w:w="2384" w:type="dxa"/>
            <w:tcBorders>
              <w:top w:val="nil"/>
              <w:left w:val="nil"/>
              <w:bottom w:val="single" w:sz="4" w:space="0" w:color="auto"/>
              <w:right w:val="single" w:sz="4" w:space="0" w:color="auto"/>
            </w:tcBorders>
            <w:shd w:val="clear" w:color="auto" w:fill="auto"/>
            <w:vAlign w:val="center"/>
            <w:hideMark/>
          </w:tcPr>
          <w:p w14:paraId="28C9DF05" w14:textId="77777777" w:rsidR="005B300F" w:rsidRPr="009E58B3" w:rsidRDefault="005B300F" w:rsidP="005B300F">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Ghee Made From Plant Based (Dalda)</w:t>
            </w:r>
          </w:p>
        </w:tc>
        <w:tc>
          <w:tcPr>
            <w:tcW w:w="639" w:type="dxa"/>
            <w:tcBorders>
              <w:top w:val="nil"/>
              <w:left w:val="nil"/>
              <w:bottom w:val="single" w:sz="4" w:space="0" w:color="auto"/>
              <w:right w:val="single" w:sz="4" w:space="0" w:color="auto"/>
            </w:tcBorders>
            <w:shd w:val="clear" w:color="auto" w:fill="auto"/>
            <w:vAlign w:val="center"/>
            <w:hideMark/>
          </w:tcPr>
          <w:p w14:paraId="637D8820"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105</w:t>
            </w:r>
          </w:p>
        </w:tc>
        <w:tc>
          <w:tcPr>
            <w:tcW w:w="510" w:type="dxa"/>
            <w:tcBorders>
              <w:top w:val="nil"/>
              <w:left w:val="nil"/>
              <w:bottom w:val="single" w:sz="4" w:space="0" w:color="auto"/>
              <w:right w:val="single" w:sz="4" w:space="0" w:color="auto"/>
            </w:tcBorders>
            <w:shd w:val="clear" w:color="auto" w:fill="auto"/>
            <w:vAlign w:val="center"/>
            <w:hideMark/>
          </w:tcPr>
          <w:p w14:paraId="61DC0E23"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53</w:t>
            </w:r>
          </w:p>
        </w:tc>
        <w:tc>
          <w:tcPr>
            <w:tcW w:w="638" w:type="dxa"/>
            <w:tcBorders>
              <w:top w:val="nil"/>
              <w:left w:val="nil"/>
              <w:bottom w:val="single" w:sz="4" w:space="0" w:color="auto"/>
              <w:right w:val="single" w:sz="4" w:space="0" w:color="auto"/>
            </w:tcBorders>
            <w:shd w:val="clear" w:color="auto" w:fill="auto"/>
            <w:vAlign w:val="center"/>
            <w:hideMark/>
          </w:tcPr>
          <w:p w14:paraId="52173EBD"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w:t>
            </w:r>
          </w:p>
        </w:tc>
        <w:tc>
          <w:tcPr>
            <w:tcW w:w="510" w:type="dxa"/>
            <w:tcBorders>
              <w:top w:val="nil"/>
              <w:left w:val="nil"/>
              <w:bottom w:val="single" w:sz="4" w:space="0" w:color="auto"/>
              <w:right w:val="single" w:sz="4" w:space="0" w:color="auto"/>
            </w:tcBorders>
            <w:shd w:val="clear" w:color="auto" w:fill="auto"/>
            <w:vAlign w:val="center"/>
            <w:hideMark/>
          </w:tcPr>
          <w:p w14:paraId="60CEB352"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w:t>
            </w:r>
          </w:p>
        </w:tc>
        <w:tc>
          <w:tcPr>
            <w:tcW w:w="509" w:type="dxa"/>
            <w:tcBorders>
              <w:top w:val="nil"/>
              <w:left w:val="nil"/>
              <w:bottom w:val="single" w:sz="4" w:space="0" w:color="auto"/>
              <w:right w:val="single" w:sz="4" w:space="0" w:color="auto"/>
            </w:tcBorders>
            <w:shd w:val="clear" w:color="auto" w:fill="auto"/>
            <w:vAlign w:val="center"/>
            <w:hideMark/>
          </w:tcPr>
          <w:p w14:paraId="74C248BF"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510" w:type="dxa"/>
            <w:tcBorders>
              <w:top w:val="nil"/>
              <w:left w:val="nil"/>
              <w:bottom w:val="single" w:sz="4" w:space="0" w:color="auto"/>
              <w:right w:val="single" w:sz="4" w:space="0" w:color="auto"/>
            </w:tcBorders>
            <w:shd w:val="clear" w:color="auto" w:fill="auto"/>
            <w:vAlign w:val="center"/>
            <w:hideMark/>
          </w:tcPr>
          <w:p w14:paraId="5C6DC02B"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509" w:type="dxa"/>
            <w:tcBorders>
              <w:top w:val="nil"/>
              <w:left w:val="nil"/>
              <w:bottom w:val="single" w:sz="4" w:space="0" w:color="auto"/>
              <w:right w:val="single" w:sz="4" w:space="0" w:color="auto"/>
            </w:tcBorders>
            <w:shd w:val="clear" w:color="auto" w:fill="auto"/>
            <w:vAlign w:val="center"/>
            <w:hideMark/>
          </w:tcPr>
          <w:p w14:paraId="79722A54"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18</w:t>
            </w:r>
          </w:p>
        </w:tc>
        <w:tc>
          <w:tcPr>
            <w:tcW w:w="510" w:type="dxa"/>
            <w:tcBorders>
              <w:top w:val="nil"/>
              <w:left w:val="nil"/>
              <w:bottom w:val="single" w:sz="4" w:space="0" w:color="auto"/>
              <w:right w:val="single" w:sz="4" w:space="0" w:color="auto"/>
            </w:tcBorders>
            <w:shd w:val="clear" w:color="auto" w:fill="auto"/>
            <w:vAlign w:val="center"/>
            <w:hideMark/>
          </w:tcPr>
          <w:p w14:paraId="2BCECA42"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9</w:t>
            </w:r>
          </w:p>
        </w:tc>
        <w:tc>
          <w:tcPr>
            <w:tcW w:w="821" w:type="dxa"/>
            <w:tcBorders>
              <w:top w:val="nil"/>
              <w:left w:val="nil"/>
              <w:bottom w:val="single" w:sz="4" w:space="0" w:color="auto"/>
              <w:right w:val="single" w:sz="4" w:space="0" w:color="auto"/>
            </w:tcBorders>
            <w:shd w:val="clear" w:color="auto" w:fill="auto"/>
            <w:vAlign w:val="center"/>
            <w:hideMark/>
          </w:tcPr>
          <w:p w14:paraId="373215A0"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59</w:t>
            </w:r>
          </w:p>
        </w:tc>
        <w:tc>
          <w:tcPr>
            <w:tcW w:w="643" w:type="dxa"/>
            <w:tcBorders>
              <w:top w:val="nil"/>
              <w:left w:val="nil"/>
              <w:bottom w:val="single" w:sz="4" w:space="0" w:color="auto"/>
              <w:right w:val="single" w:sz="4" w:space="0" w:color="auto"/>
            </w:tcBorders>
            <w:shd w:val="clear" w:color="auto" w:fill="auto"/>
            <w:vAlign w:val="center"/>
            <w:hideMark/>
          </w:tcPr>
          <w:p w14:paraId="17747830"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30</w:t>
            </w:r>
          </w:p>
        </w:tc>
      </w:tr>
      <w:tr w:rsidR="005B300F" w:rsidRPr="009E58B3" w14:paraId="26CB7051" w14:textId="77777777" w:rsidTr="00C44C46">
        <w:trPr>
          <w:trHeight w:val="300"/>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44C4D56E"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18</w:t>
            </w:r>
          </w:p>
        </w:tc>
        <w:tc>
          <w:tcPr>
            <w:tcW w:w="2384" w:type="dxa"/>
            <w:tcBorders>
              <w:top w:val="nil"/>
              <w:left w:val="nil"/>
              <w:bottom w:val="single" w:sz="4" w:space="0" w:color="auto"/>
              <w:right w:val="single" w:sz="4" w:space="0" w:color="auto"/>
            </w:tcBorders>
            <w:shd w:val="clear" w:color="auto" w:fill="auto"/>
            <w:vAlign w:val="center"/>
            <w:hideMark/>
          </w:tcPr>
          <w:p w14:paraId="4E3CB3F4" w14:textId="77777777" w:rsidR="005B300F" w:rsidRPr="009E58B3" w:rsidRDefault="005B300F" w:rsidP="005B300F">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Desserts</w:t>
            </w:r>
          </w:p>
        </w:tc>
        <w:tc>
          <w:tcPr>
            <w:tcW w:w="639" w:type="dxa"/>
            <w:tcBorders>
              <w:top w:val="nil"/>
              <w:left w:val="nil"/>
              <w:bottom w:val="single" w:sz="4" w:space="0" w:color="auto"/>
              <w:right w:val="single" w:sz="4" w:space="0" w:color="auto"/>
            </w:tcBorders>
            <w:shd w:val="clear" w:color="auto" w:fill="auto"/>
            <w:vAlign w:val="center"/>
            <w:hideMark/>
          </w:tcPr>
          <w:p w14:paraId="09D06D10"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38</w:t>
            </w:r>
          </w:p>
        </w:tc>
        <w:tc>
          <w:tcPr>
            <w:tcW w:w="510" w:type="dxa"/>
            <w:tcBorders>
              <w:top w:val="nil"/>
              <w:left w:val="nil"/>
              <w:bottom w:val="single" w:sz="4" w:space="0" w:color="auto"/>
              <w:right w:val="single" w:sz="4" w:space="0" w:color="auto"/>
            </w:tcBorders>
            <w:shd w:val="clear" w:color="auto" w:fill="auto"/>
            <w:vAlign w:val="center"/>
            <w:hideMark/>
          </w:tcPr>
          <w:p w14:paraId="1BF4B4FD"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19</w:t>
            </w:r>
          </w:p>
        </w:tc>
        <w:tc>
          <w:tcPr>
            <w:tcW w:w="638" w:type="dxa"/>
            <w:tcBorders>
              <w:top w:val="nil"/>
              <w:left w:val="nil"/>
              <w:bottom w:val="single" w:sz="4" w:space="0" w:color="auto"/>
              <w:right w:val="single" w:sz="4" w:space="0" w:color="auto"/>
            </w:tcBorders>
            <w:shd w:val="clear" w:color="auto" w:fill="auto"/>
            <w:vAlign w:val="center"/>
            <w:hideMark/>
          </w:tcPr>
          <w:p w14:paraId="15D00DE7"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18</w:t>
            </w:r>
          </w:p>
        </w:tc>
        <w:tc>
          <w:tcPr>
            <w:tcW w:w="510" w:type="dxa"/>
            <w:tcBorders>
              <w:top w:val="nil"/>
              <w:left w:val="nil"/>
              <w:bottom w:val="single" w:sz="4" w:space="0" w:color="auto"/>
              <w:right w:val="single" w:sz="4" w:space="0" w:color="auto"/>
            </w:tcBorders>
            <w:shd w:val="clear" w:color="auto" w:fill="auto"/>
            <w:vAlign w:val="center"/>
            <w:hideMark/>
          </w:tcPr>
          <w:p w14:paraId="69B20F09"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9</w:t>
            </w:r>
          </w:p>
        </w:tc>
        <w:tc>
          <w:tcPr>
            <w:tcW w:w="509" w:type="dxa"/>
            <w:tcBorders>
              <w:top w:val="nil"/>
              <w:left w:val="nil"/>
              <w:bottom w:val="single" w:sz="4" w:space="0" w:color="auto"/>
              <w:right w:val="single" w:sz="4" w:space="0" w:color="auto"/>
            </w:tcBorders>
            <w:shd w:val="clear" w:color="auto" w:fill="auto"/>
            <w:vAlign w:val="center"/>
            <w:hideMark/>
          </w:tcPr>
          <w:p w14:paraId="6EF7CE58"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31</w:t>
            </w:r>
          </w:p>
        </w:tc>
        <w:tc>
          <w:tcPr>
            <w:tcW w:w="510" w:type="dxa"/>
            <w:tcBorders>
              <w:top w:val="nil"/>
              <w:left w:val="nil"/>
              <w:bottom w:val="single" w:sz="4" w:space="0" w:color="auto"/>
              <w:right w:val="single" w:sz="4" w:space="0" w:color="auto"/>
            </w:tcBorders>
            <w:shd w:val="clear" w:color="auto" w:fill="auto"/>
            <w:vAlign w:val="center"/>
            <w:hideMark/>
          </w:tcPr>
          <w:p w14:paraId="33B3EC66"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16</w:t>
            </w:r>
          </w:p>
        </w:tc>
        <w:tc>
          <w:tcPr>
            <w:tcW w:w="509" w:type="dxa"/>
            <w:tcBorders>
              <w:top w:val="nil"/>
              <w:left w:val="nil"/>
              <w:bottom w:val="single" w:sz="4" w:space="0" w:color="auto"/>
              <w:right w:val="single" w:sz="4" w:space="0" w:color="auto"/>
            </w:tcBorders>
            <w:shd w:val="clear" w:color="auto" w:fill="auto"/>
            <w:vAlign w:val="center"/>
            <w:hideMark/>
          </w:tcPr>
          <w:p w14:paraId="1880C439"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10" w:type="dxa"/>
            <w:tcBorders>
              <w:top w:val="nil"/>
              <w:left w:val="nil"/>
              <w:bottom w:val="single" w:sz="4" w:space="0" w:color="auto"/>
              <w:right w:val="single" w:sz="4" w:space="0" w:color="auto"/>
            </w:tcBorders>
            <w:shd w:val="clear" w:color="auto" w:fill="auto"/>
            <w:vAlign w:val="center"/>
            <w:hideMark/>
          </w:tcPr>
          <w:p w14:paraId="1EF476E8"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821" w:type="dxa"/>
            <w:tcBorders>
              <w:top w:val="nil"/>
              <w:left w:val="nil"/>
              <w:bottom w:val="single" w:sz="4" w:space="0" w:color="auto"/>
              <w:right w:val="single" w:sz="4" w:space="0" w:color="auto"/>
            </w:tcBorders>
            <w:shd w:val="clear" w:color="auto" w:fill="auto"/>
            <w:vAlign w:val="center"/>
            <w:hideMark/>
          </w:tcPr>
          <w:p w14:paraId="23825E9A"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113</w:t>
            </w:r>
          </w:p>
        </w:tc>
        <w:tc>
          <w:tcPr>
            <w:tcW w:w="643" w:type="dxa"/>
            <w:tcBorders>
              <w:top w:val="nil"/>
              <w:left w:val="nil"/>
              <w:bottom w:val="single" w:sz="4" w:space="0" w:color="auto"/>
              <w:right w:val="single" w:sz="4" w:space="0" w:color="auto"/>
            </w:tcBorders>
            <w:shd w:val="clear" w:color="auto" w:fill="auto"/>
            <w:vAlign w:val="center"/>
            <w:hideMark/>
          </w:tcPr>
          <w:p w14:paraId="5B73F5E3"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57</w:t>
            </w:r>
          </w:p>
        </w:tc>
      </w:tr>
      <w:tr w:rsidR="005B300F" w:rsidRPr="009E58B3" w14:paraId="1B38035E" w14:textId="77777777" w:rsidTr="00C44C46">
        <w:trPr>
          <w:trHeight w:val="300"/>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047F9436"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2384" w:type="dxa"/>
            <w:tcBorders>
              <w:top w:val="nil"/>
              <w:left w:val="nil"/>
              <w:bottom w:val="single" w:sz="4" w:space="0" w:color="auto"/>
              <w:right w:val="single" w:sz="4" w:space="0" w:color="auto"/>
            </w:tcBorders>
            <w:shd w:val="clear" w:color="auto" w:fill="auto"/>
            <w:vAlign w:val="center"/>
            <w:hideMark/>
          </w:tcPr>
          <w:p w14:paraId="2D658C2C" w14:textId="77777777" w:rsidR="005B300F" w:rsidRPr="009E58B3" w:rsidRDefault="005B300F" w:rsidP="005B300F">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Plant Based Cheddar Cheese</w:t>
            </w:r>
          </w:p>
        </w:tc>
        <w:tc>
          <w:tcPr>
            <w:tcW w:w="639" w:type="dxa"/>
            <w:tcBorders>
              <w:top w:val="nil"/>
              <w:left w:val="nil"/>
              <w:bottom w:val="single" w:sz="4" w:space="0" w:color="auto"/>
              <w:right w:val="single" w:sz="4" w:space="0" w:color="auto"/>
            </w:tcBorders>
            <w:shd w:val="clear" w:color="auto" w:fill="auto"/>
            <w:vAlign w:val="center"/>
            <w:hideMark/>
          </w:tcPr>
          <w:p w14:paraId="2BBF4270"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129</w:t>
            </w:r>
          </w:p>
        </w:tc>
        <w:tc>
          <w:tcPr>
            <w:tcW w:w="510" w:type="dxa"/>
            <w:tcBorders>
              <w:top w:val="nil"/>
              <w:left w:val="nil"/>
              <w:bottom w:val="single" w:sz="4" w:space="0" w:color="auto"/>
              <w:right w:val="single" w:sz="4" w:space="0" w:color="auto"/>
            </w:tcBorders>
            <w:shd w:val="clear" w:color="auto" w:fill="auto"/>
            <w:vAlign w:val="center"/>
            <w:hideMark/>
          </w:tcPr>
          <w:p w14:paraId="63647CFB"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65</w:t>
            </w:r>
          </w:p>
        </w:tc>
        <w:tc>
          <w:tcPr>
            <w:tcW w:w="638" w:type="dxa"/>
            <w:tcBorders>
              <w:top w:val="nil"/>
              <w:left w:val="nil"/>
              <w:bottom w:val="single" w:sz="4" w:space="0" w:color="auto"/>
              <w:right w:val="single" w:sz="4" w:space="0" w:color="auto"/>
            </w:tcBorders>
            <w:shd w:val="clear" w:color="auto" w:fill="auto"/>
            <w:vAlign w:val="center"/>
            <w:hideMark/>
          </w:tcPr>
          <w:p w14:paraId="211B8F2A"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510" w:type="dxa"/>
            <w:tcBorders>
              <w:top w:val="nil"/>
              <w:left w:val="nil"/>
              <w:bottom w:val="single" w:sz="4" w:space="0" w:color="auto"/>
              <w:right w:val="single" w:sz="4" w:space="0" w:color="auto"/>
            </w:tcBorders>
            <w:shd w:val="clear" w:color="auto" w:fill="auto"/>
            <w:vAlign w:val="center"/>
            <w:hideMark/>
          </w:tcPr>
          <w:p w14:paraId="394FF9E7"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509" w:type="dxa"/>
            <w:tcBorders>
              <w:top w:val="nil"/>
              <w:left w:val="nil"/>
              <w:bottom w:val="single" w:sz="4" w:space="0" w:color="auto"/>
              <w:right w:val="single" w:sz="4" w:space="0" w:color="auto"/>
            </w:tcBorders>
            <w:shd w:val="clear" w:color="auto" w:fill="auto"/>
            <w:vAlign w:val="center"/>
            <w:hideMark/>
          </w:tcPr>
          <w:p w14:paraId="4C32DCDF"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510" w:type="dxa"/>
            <w:tcBorders>
              <w:top w:val="nil"/>
              <w:left w:val="nil"/>
              <w:bottom w:val="single" w:sz="4" w:space="0" w:color="auto"/>
              <w:right w:val="single" w:sz="4" w:space="0" w:color="auto"/>
            </w:tcBorders>
            <w:shd w:val="clear" w:color="auto" w:fill="auto"/>
            <w:vAlign w:val="center"/>
            <w:hideMark/>
          </w:tcPr>
          <w:p w14:paraId="56503B90"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509" w:type="dxa"/>
            <w:tcBorders>
              <w:top w:val="nil"/>
              <w:left w:val="nil"/>
              <w:bottom w:val="single" w:sz="4" w:space="0" w:color="auto"/>
              <w:right w:val="single" w:sz="4" w:space="0" w:color="auto"/>
            </w:tcBorders>
            <w:shd w:val="clear" w:color="auto" w:fill="auto"/>
            <w:vAlign w:val="center"/>
            <w:hideMark/>
          </w:tcPr>
          <w:p w14:paraId="5F09FA5F"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10" w:type="dxa"/>
            <w:tcBorders>
              <w:top w:val="nil"/>
              <w:left w:val="nil"/>
              <w:bottom w:val="single" w:sz="4" w:space="0" w:color="auto"/>
              <w:right w:val="single" w:sz="4" w:space="0" w:color="auto"/>
            </w:tcBorders>
            <w:shd w:val="clear" w:color="auto" w:fill="auto"/>
            <w:vAlign w:val="center"/>
            <w:hideMark/>
          </w:tcPr>
          <w:p w14:paraId="1CD70068"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821" w:type="dxa"/>
            <w:tcBorders>
              <w:top w:val="nil"/>
              <w:left w:val="nil"/>
              <w:bottom w:val="single" w:sz="4" w:space="0" w:color="auto"/>
              <w:right w:val="single" w:sz="4" w:space="0" w:color="auto"/>
            </w:tcBorders>
            <w:shd w:val="clear" w:color="auto" w:fill="auto"/>
            <w:vAlign w:val="center"/>
            <w:hideMark/>
          </w:tcPr>
          <w:p w14:paraId="7F374CDA"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41</w:t>
            </w:r>
          </w:p>
        </w:tc>
        <w:tc>
          <w:tcPr>
            <w:tcW w:w="643" w:type="dxa"/>
            <w:tcBorders>
              <w:top w:val="nil"/>
              <w:left w:val="nil"/>
              <w:bottom w:val="single" w:sz="4" w:space="0" w:color="auto"/>
              <w:right w:val="single" w:sz="4" w:space="0" w:color="auto"/>
            </w:tcBorders>
            <w:shd w:val="clear" w:color="auto" w:fill="auto"/>
            <w:vAlign w:val="center"/>
            <w:hideMark/>
          </w:tcPr>
          <w:p w14:paraId="078C3472"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21</w:t>
            </w:r>
          </w:p>
        </w:tc>
      </w:tr>
    </w:tbl>
    <w:p w14:paraId="3C6478CC" w14:textId="77777777" w:rsidR="002C38A7" w:rsidRPr="00547B65" w:rsidRDefault="002C38A7" w:rsidP="005035E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547B65">
        <w:rPr>
          <w:rFonts w:ascii="Times New Roman" w:eastAsia="Times New Roman" w:hAnsi="Times New Roman" w:cs="Times New Roman"/>
          <w:sz w:val="24"/>
          <w:szCs w:val="24"/>
          <w:lang w:eastAsia="en-IN"/>
        </w:rPr>
        <w:t>The table highlights distinct consumption patterns for various milk products and their alternatives among 200 respondents. Traditional dairy products such as packed milk, buffalo milk, and milk-based ghee are consumed daily by a significant portion of the population, underscoring their role as dietary staples. For instance, 51% of respondents consume packed milk daily, and buffalo milk is even more popular with 57% daily consumption. Milk-based ghee also shows strong daily use at 70%, reflecting its cultural and culinary importance.</w:t>
      </w:r>
    </w:p>
    <w:p w14:paraId="757B0811" w14:textId="77777777" w:rsidR="002C38A7" w:rsidRDefault="002C38A7" w:rsidP="005035E7">
      <w:pPr>
        <w:spacing w:after="0" w:line="360" w:lineRule="auto"/>
        <w:jc w:val="both"/>
        <w:rPr>
          <w:rFonts w:ascii="Times New Roman" w:eastAsia="Times New Roman" w:hAnsi="Times New Roman" w:cs="Times New Roman"/>
          <w:sz w:val="24"/>
          <w:szCs w:val="24"/>
          <w:lang w:eastAsia="en-IN"/>
        </w:rPr>
      </w:pPr>
      <w:r w:rsidRPr="00547B65">
        <w:rPr>
          <w:rFonts w:ascii="Times New Roman" w:eastAsia="Times New Roman" w:hAnsi="Times New Roman" w:cs="Times New Roman"/>
          <w:sz w:val="24"/>
          <w:szCs w:val="24"/>
          <w:lang w:eastAsia="en-IN"/>
        </w:rPr>
        <w:t xml:space="preserve">Cow milk displays a more varied consumption pattern, with 35% of respondents not consuming it at all, yet 20% consume it twice weekly. This suggests that while cow milk is less universally </w:t>
      </w:r>
      <w:r w:rsidRPr="00547B65">
        <w:rPr>
          <w:rFonts w:ascii="Times New Roman" w:eastAsia="Times New Roman" w:hAnsi="Times New Roman" w:cs="Times New Roman"/>
          <w:sz w:val="24"/>
          <w:szCs w:val="24"/>
          <w:lang w:eastAsia="en-IN"/>
        </w:rPr>
        <w:lastRenderedPageBreak/>
        <w:t>consumed than packed or buffalo milk, it still holds a place in many diets with moderate frequency.</w:t>
      </w:r>
    </w:p>
    <w:p w14:paraId="0BF16BD7" w14:textId="77777777" w:rsidR="002C38A7" w:rsidRPr="00547B65" w:rsidRDefault="002C38A7" w:rsidP="005035E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547B65">
        <w:rPr>
          <w:rFonts w:ascii="Times New Roman" w:eastAsia="Times New Roman" w:hAnsi="Times New Roman" w:cs="Times New Roman"/>
          <w:sz w:val="24"/>
          <w:szCs w:val="24"/>
          <w:lang w:eastAsia="en-IN"/>
        </w:rPr>
        <w:t>On the other hand, plant-based milk alternatives such as almond milk, oat milk, rice milk, and soybean milk have very high rates of non-consumption, ranging from 75% to 85%. This indicates that these products are still niche in the market with limited daily use. However, some respondents report occasional consumption, suggesting a potential for growth as awareness and availability improve.</w:t>
      </w:r>
    </w:p>
    <w:p w14:paraId="47C2CDBA" w14:textId="77777777" w:rsidR="002C38A7" w:rsidRPr="00547B65" w:rsidRDefault="002C38A7" w:rsidP="005035E7">
      <w:pPr>
        <w:spacing w:after="0" w:line="360" w:lineRule="auto"/>
        <w:jc w:val="both"/>
        <w:rPr>
          <w:rFonts w:ascii="Times New Roman" w:eastAsia="Times New Roman" w:hAnsi="Times New Roman" w:cs="Times New Roman"/>
          <w:sz w:val="24"/>
          <w:szCs w:val="24"/>
          <w:lang w:eastAsia="en-IN"/>
        </w:rPr>
      </w:pPr>
      <w:r w:rsidRPr="00547B65">
        <w:rPr>
          <w:rFonts w:ascii="Times New Roman" w:eastAsia="Times New Roman" w:hAnsi="Times New Roman" w:cs="Times New Roman"/>
          <w:sz w:val="24"/>
          <w:szCs w:val="24"/>
          <w:lang w:eastAsia="en-IN"/>
        </w:rPr>
        <w:t>Butter and ghee products show mixed trends. Traditional butter made from milk has a moderate daily consumption of 19%, while alternatives like peanut butter and coconut butter are mostly consumed occasionally, suggesting these are viewed more as specialty or supplementary items rather than staples. Similarly, plant-based ghee has lower daily consumption compared to milk-based ghee but sees occasional use.</w:t>
      </w:r>
    </w:p>
    <w:p w14:paraId="175B425F" w14:textId="77777777" w:rsidR="002C38A7" w:rsidRPr="00547B65" w:rsidRDefault="002C38A7" w:rsidP="005035E7">
      <w:pPr>
        <w:spacing w:after="0" w:line="360" w:lineRule="auto"/>
        <w:jc w:val="both"/>
        <w:rPr>
          <w:rFonts w:ascii="Times New Roman" w:eastAsia="Times New Roman" w:hAnsi="Times New Roman" w:cs="Times New Roman"/>
          <w:sz w:val="24"/>
          <w:szCs w:val="24"/>
          <w:lang w:eastAsia="en-IN"/>
        </w:rPr>
      </w:pPr>
      <w:r w:rsidRPr="00547B65">
        <w:rPr>
          <w:rFonts w:ascii="Times New Roman" w:eastAsia="Times New Roman" w:hAnsi="Times New Roman" w:cs="Times New Roman"/>
          <w:sz w:val="24"/>
          <w:szCs w:val="24"/>
          <w:lang w:eastAsia="en-IN"/>
        </w:rPr>
        <w:t>Indulgent dairy products such as ice cream and desserts are primarily consumed on an occasional or weekly basis, reinforcing their status as treats rather than everyday foods. Ice cream, for example, has 26% of respondents consuming it twice weekly and 37% occasionally, indicating popularity in leisure or social contexts.</w:t>
      </w:r>
    </w:p>
    <w:p w14:paraId="25DD7BB0" w14:textId="04BFC637" w:rsidR="002C38A7" w:rsidRDefault="002C38A7" w:rsidP="005035E7">
      <w:pPr>
        <w:spacing w:after="0" w:line="360" w:lineRule="auto"/>
        <w:jc w:val="both"/>
        <w:rPr>
          <w:rFonts w:ascii="Times New Roman" w:eastAsia="Times New Roman" w:hAnsi="Times New Roman" w:cs="Times New Roman"/>
          <w:sz w:val="24"/>
          <w:szCs w:val="24"/>
          <w:lang w:eastAsia="en-IN"/>
        </w:rPr>
      </w:pPr>
      <w:r w:rsidRPr="00547B65">
        <w:rPr>
          <w:rFonts w:ascii="Times New Roman" w:eastAsia="Times New Roman" w:hAnsi="Times New Roman" w:cs="Times New Roman"/>
          <w:sz w:val="24"/>
          <w:szCs w:val="24"/>
          <w:lang w:eastAsia="en-IN"/>
        </w:rPr>
        <w:t>Overall, the data reflects that traditional dairy products dominate regular consumption, while plant-based alternatives and specialty dairy items have lower but emerging consumer interest. This pattern points to opportunities for increasing consumer education and targeted marketing efforts to grow the adoption of alternative milk products.</w:t>
      </w:r>
    </w:p>
    <w:p w14:paraId="67A63BF9" w14:textId="4C82EE58" w:rsidR="007A465B" w:rsidRPr="004223A8" w:rsidRDefault="007A465B" w:rsidP="000A4353">
      <w:pPr>
        <w:pStyle w:val="ListParagraph"/>
        <w:numPr>
          <w:ilvl w:val="1"/>
          <w:numId w:val="11"/>
        </w:numPr>
        <w:spacing w:before="100" w:beforeAutospacing="1" w:after="100" w:afterAutospacing="1" w:line="360" w:lineRule="auto"/>
        <w:jc w:val="both"/>
        <w:rPr>
          <w:rFonts w:ascii="Times New Roman" w:eastAsia="Times New Roman" w:hAnsi="Times New Roman" w:cs="Times New Roman"/>
          <w:b/>
          <w:bCs/>
          <w:kern w:val="0"/>
          <w:sz w:val="24"/>
          <w:szCs w:val="24"/>
          <w:lang w:eastAsia="en-IN" w:bidi="gu-IN"/>
          <w14:ligatures w14:val="none"/>
        </w:rPr>
      </w:pPr>
      <w:r w:rsidRPr="004223A8">
        <w:rPr>
          <w:rFonts w:ascii="Times New Roman" w:eastAsia="Times New Roman" w:hAnsi="Times New Roman" w:cs="Times New Roman"/>
          <w:b/>
          <w:bCs/>
          <w:kern w:val="0"/>
          <w:sz w:val="24"/>
          <w:szCs w:val="24"/>
          <w:lang w:eastAsia="en-IN" w:bidi="gu-IN"/>
          <w14:ligatures w14:val="none"/>
        </w:rPr>
        <w:t>To explore consumer perceptions, motivations, and barriers related to the consumption or avoidance of dairy and dairy alternative products.</w:t>
      </w:r>
    </w:p>
    <w:p w14:paraId="3EAE8E09" w14:textId="72D9386A" w:rsidR="00795036" w:rsidRDefault="00795036" w:rsidP="0012714D">
      <w:pPr>
        <w:spacing w:before="100" w:beforeAutospacing="1" w:after="100" w:afterAutospacing="1" w:line="360" w:lineRule="auto"/>
        <w:rPr>
          <w:rFonts w:ascii="Times New Roman" w:eastAsia="Times New Roman" w:hAnsi="Times New Roman" w:cs="Times New Roman"/>
          <w:kern w:val="0"/>
          <w:sz w:val="24"/>
          <w:szCs w:val="24"/>
          <w:lang w:eastAsia="en-IN" w:bidi="gu-IN"/>
          <w14:ligatures w14:val="none"/>
        </w:rPr>
      </w:pPr>
      <w:r w:rsidRPr="000A4353">
        <w:rPr>
          <w:rFonts w:ascii="Times New Roman" w:eastAsia="Times New Roman" w:hAnsi="Times New Roman" w:cs="Times New Roman"/>
          <w:kern w:val="0"/>
          <w:sz w:val="24"/>
          <w:szCs w:val="24"/>
          <w:lang w:eastAsia="en-IN" w:bidi="gu-IN"/>
          <w14:ligatures w14:val="none"/>
        </w:rPr>
        <w:t>The table below presents the reasons behind consumer choices for various dairy and plant-based dairy products. Respondents indicated motivations such as convenience, nutritional benefits, taste, family traditions, social influence, and interest in new products. It also identifies non-consumers for each item, providing insights into the drivers and deterrents of product consumption.</w:t>
      </w:r>
    </w:p>
    <w:p w14:paraId="5E0179DB" w14:textId="77777777" w:rsidR="005B300F" w:rsidRDefault="005B300F" w:rsidP="0012714D">
      <w:pPr>
        <w:spacing w:before="100" w:beforeAutospacing="1" w:after="100" w:afterAutospacing="1" w:line="360" w:lineRule="auto"/>
        <w:rPr>
          <w:rFonts w:ascii="Times New Roman" w:eastAsia="Times New Roman" w:hAnsi="Times New Roman" w:cs="Times New Roman"/>
          <w:kern w:val="0"/>
          <w:sz w:val="24"/>
          <w:szCs w:val="24"/>
          <w:lang w:eastAsia="en-IN" w:bidi="gu-IN"/>
          <w14:ligatures w14:val="none"/>
        </w:rPr>
      </w:pPr>
    </w:p>
    <w:p w14:paraId="6E335EFE" w14:textId="77777777" w:rsidR="005B300F" w:rsidRDefault="005B300F" w:rsidP="0012714D">
      <w:pPr>
        <w:spacing w:before="100" w:beforeAutospacing="1" w:after="100" w:afterAutospacing="1" w:line="360" w:lineRule="auto"/>
        <w:rPr>
          <w:rFonts w:ascii="Times New Roman" w:eastAsia="Times New Roman" w:hAnsi="Times New Roman" w:cs="Times New Roman"/>
          <w:kern w:val="0"/>
          <w:sz w:val="24"/>
          <w:szCs w:val="24"/>
          <w:lang w:eastAsia="en-IN" w:bidi="gu-IN"/>
          <w14:ligatures w14:val="none"/>
        </w:rPr>
      </w:pPr>
    </w:p>
    <w:tbl>
      <w:tblPr>
        <w:tblW w:w="8330" w:type="dxa"/>
        <w:jc w:val="center"/>
        <w:tblLayout w:type="fixed"/>
        <w:tblLook w:val="04A0" w:firstRow="1" w:lastRow="0" w:firstColumn="1" w:lastColumn="0" w:noHBand="0" w:noVBand="1"/>
      </w:tblPr>
      <w:tblGrid>
        <w:gridCol w:w="562"/>
        <w:gridCol w:w="1560"/>
        <w:gridCol w:w="567"/>
        <w:gridCol w:w="489"/>
        <w:gridCol w:w="490"/>
        <w:gridCol w:w="399"/>
        <w:gridCol w:w="490"/>
        <w:gridCol w:w="399"/>
        <w:gridCol w:w="399"/>
        <w:gridCol w:w="399"/>
        <w:gridCol w:w="490"/>
        <w:gridCol w:w="399"/>
        <w:gridCol w:w="399"/>
        <w:gridCol w:w="399"/>
        <w:gridCol w:w="490"/>
        <w:gridCol w:w="399"/>
      </w:tblGrid>
      <w:tr w:rsidR="0012714D" w:rsidRPr="009E58B3" w14:paraId="1F6D5238" w14:textId="77777777" w:rsidTr="001D482E">
        <w:trPr>
          <w:trHeight w:val="300"/>
          <w:jc w:val="center"/>
        </w:trPr>
        <w:tc>
          <w:tcPr>
            <w:tcW w:w="833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2E76C17" w14:textId="3D8A5EF4" w:rsidR="0012714D" w:rsidRPr="005B300F" w:rsidRDefault="0030289E" w:rsidP="00AA58E6">
            <w:pPr>
              <w:spacing w:before="4" w:after="0"/>
              <w:jc w:val="both"/>
              <w:rPr>
                <w:rFonts w:ascii="Times New Roman" w:hAnsi="Times New Roman" w:cs="Times New Roman"/>
                <w:color w:val="000000"/>
                <w:sz w:val="24"/>
                <w:szCs w:val="24"/>
              </w:rPr>
            </w:pPr>
            <w:r w:rsidRPr="005B300F">
              <w:rPr>
                <w:rFonts w:ascii="Times New Roman" w:hAnsi="Times New Roman" w:cs="Times New Roman"/>
                <w:color w:val="000000"/>
                <w:sz w:val="24"/>
                <w:szCs w:val="24"/>
              </w:rPr>
              <w:lastRenderedPageBreak/>
              <w:t>Table 5</w:t>
            </w:r>
            <w:r w:rsidR="005B300F">
              <w:rPr>
                <w:rFonts w:ascii="Times New Roman" w:hAnsi="Times New Roman" w:cs="Times New Roman"/>
                <w:color w:val="000000"/>
                <w:sz w:val="24"/>
                <w:szCs w:val="24"/>
              </w:rPr>
              <w:t xml:space="preserve"> </w:t>
            </w:r>
            <w:r w:rsidR="005B300F" w:rsidRPr="005B300F">
              <w:rPr>
                <w:rFonts w:ascii="Times New Roman" w:eastAsia="Times New Roman" w:hAnsi="Times New Roman" w:cs="Times New Roman"/>
                <w:kern w:val="0"/>
                <w:sz w:val="24"/>
                <w:szCs w:val="24"/>
                <w:lang w:eastAsia="en-IN" w:bidi="gu-IN"/>
                <w14:ligatures w14:val="none"/>
              </w:rPr>
              <w:t>Consumer Perceptions, Motivations, And Barriers Related to The Consumption or Avoidance of Dairy and Dairy Alternative Products</w:t>
            </w:r>
          </w:p>
        </w:tc>
      </w:tr>
      <w:tr w:rsidR="0012714D" w:rsidRPr="009E58B3" w14:paraId="75C550FA" w14:textId="77777777" w:rsidTr="005B300F">
        <w:trPr>
          <w:trHeight w:val="300"/>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5E93F2" w14:textId="59D90D7A" w:rsidR="0012714D" w:rsidRPr="009E58B3" w:rsidRDefault="005B300F" w:rsidP="00AA58E6">
            <w:pPr>
              <w:spacing w:before="4"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S</w:t>
            </w:r>
            <w:r w:rsidR="0012714D" w:rsidRPr="009E58B3">
              <w:rPr>
                <w:rFonts w:ascii="Times New Roman" w:eastAsia="Times New Roman" w:hAnsi="Times New Roman" w:cs="Times New Roman"/>
                <w:color w:val="000000"/>
                <w:lang w:eastAsia="en-IN"/>
              </w:rPr>
              <w:t xml:space="preserve">r </w:t>
            </w:r>
            <w:r>
              <w:rPr>
                <w:rFonts w:ascii="Times New Roman" w:eastAsia="Times New Roman" w:hAnsi="Times New Roman" w:cs="Times New Roman"/>
                <w:color w:val="000000"/>
                <w:lang w:eastAsia="en-IN"/>
              </w:rPr>
              <w:t>No</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5E6308" w14:textId="77777777" w:rsidR="0012714D" w:rsidRPr="009E58B3" w:rsidRDefault="0012714D" w:rsidP="00AA58E6">
            <w:pPr>
              <w:spacing w:before="4"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Reason For Consumptions</w:t>
            </w:r>
          </w:p>
        </w:tc>
        <w:tc>
          <w:tcPr>
            <w:tcW w:w="1056" w:type="dxa"/>
            <w:gridSpan w:val="2"/>
            <w:tcBorders>
              <w:top w:val="single" w:sz="4" w:space="0" w:color="auto"/>
              <w:left w:val="single" w:sz="4" w:space="0" w:color="auto"/>
              <w:bottom w:val="single" w:sz="4" w:space="0" w:color="000000"/>
              <w:right w:val="single" w:sz="4" w:space="0" w:color="auto"/>
            </w:tcBorders>
            <w:vAlign w:val="center"/>
          </w:tcPr>
          <w:p w14:paraId="650A2BFB" w14:textId="77777777" w:rsidR="0012714D" w:rsidRPr="009E58B3" w:rsidRDefault="0012714D" w:rsidP="00AA58E6">
            <w:pPr>
              <w:spacing w:before="4" w:after="0"/>
              <w:jc w:val="center"/>
              <w:rPr>
                <w:rFonts w:ascii="Times New Roman" w:hAnsi="Times New Roman" w:cs="Times New Roman"/>
                <w:color w:val="000000"/>
                <w:sz w:val="16"/>
                <w:szCs w:val="16"/>
              </w:rPr>
            </w:pPr>
            <w:r w:rsidRPr="009E58B3">
              <w:rPr>
                <w:rFonts w:ascii="Times New Roman" w:hAnsi="Times New Roman" w:cs="Times New Roman"/>
                <w:color w:val="000000"/>
                <w:sz w:val="16"/>
                <w:szCs w:val="16"/>
              </w:rPr>
              <w:t>Convenient Cost</w:t>
            </w:r>
          </w:p>
        </w:tc>
        <w:tc>
          <w:tcPr>
            <w:tcW w:w="889" w:type="dxa"/>
            <w:gridSpan w:val="2"/>
            <w:tcBorders>
              <w:top w:val="single" w:sz="4" w:space="0" w:color="auto"/>
              <w:left w:val="single" w:sz="4" w:space="0" w:color="auto"/>
              <w:bottom w:val="single" w:sz="4" w:space="0" w:color="000000"/>
              <w:right w:val="single" w:sz="4" w:space="0" w:color="auto"/>
            </w:tcBorders>
            <w:vAlign w:val="center"/>
          </w:tcPr>
          <w:p w14:paraId="5246229C" w14:textId="77777777" w:rsidR="0012714D" w:rsidRPr="009E58B3" w:rsidRDefault="0012714D" w:rsidP="00AA58E6">
            <w:pPr>
              <w:spacing w:before="4" w:after="0"/>
              <w:jc w:val="center"/>
              <w:rPr>
                <w:rFonts w:ascii="Times New Roman" w:hAnsi="Times New Roman" w:cs="Times New Roman"/>
                <w:color w:val="000000"/>
                <w:sz w:val="16"/>
                <w:szCs w:val="16"/>
              </w:rPr>
            </w:pPr>
            <w:r w:rsidRPr="009E58B3">
              <w:rPr>
                <w:rFonts w:ascii="Times New Roman" w:hAnsi="Times New Roman" w:cs="Times New Roman"/>
                <w:color w:val="000000"/>
                <w:sz w:val="16"/>
                <w:szCs w:val="16"/>
              </w:rPr>
              <w:t>Nutritive Benefits</w:t>
            </w:r>
          </w:p>
        </w:tc>
        <w:tc>
          <w:tcPr>
            <w:tcW w:w="889" w:type="dxa"/>
            <w:gridSpan w:val="2"/>
            <w:tcBorders>
              <w:top w:val="single" w:sz="4" w:space="0" w:color="auto"/>
              <w:left w:val="single" w:sz="4" w:space="0" w:color="auto"/>
              <w:bottom w:val="single" w:sz="4" w:space="0" w:color="000000"/>
              <w:right w:val="single" w:sz="4" w:space="0" w:color="auto"/>
            </w:tcBorders>
            <w:vAlign w:val="center"/>
          </w:tcPr>
          <w:p w14:paraId="67AAA01F" w14:textId="77777777" w:rsidR="0012714D" w:rsidRPr="009E58B3" w:rsidRDefault="0012714D" w:rsidP="00AA58E6">
            <w:pPr>
              <w:spacing w:before="4" w:after="0"/>
              <w:jc w:val="center"/>
              <w:rPr>
                <w:rFonts w:ascii="Times New Roman" w:hAnsi="Times New Roman" w:cs="Times New Roman"/>
                <w:color w:val="000000"/>
                <w:sz w:val="16"/>
                <w:szCs w:val="16"/>
              </w:rPr>
            </w:pPr>
            <w:r w:rsidRPr="009E58B3">
              <w:rPr>
                <w:rFonts w:ascii="Times New Roman" w:hAnsi="Times New Roman" w:cs="Times New Roman"/>
                <w:color w:val="000000"/>
                <w:sz w:val="16"/>
                <w:szCs w:val="16"/>
              </w:rPr>
              <w:t>Taste &amp; Appearance</w:t>
            </w:r>
          </w:p>
        </w:tc>
        <w:tc>
          <w:tcPr>
            <w:tcW w:w="798" w:type="dxa"/>
            <w:gridSpan w:val="2"/>
            <w:tcBorders>
              <w:top w:val="single" w:sz="4" w:space="0" w:color="auto"/>
              <w:left w:val="single" w:sz="4" w:space="0" w:color="auto"/>
              <w:bottom w:val="single" w:sz="4" w:space="0" w:color="000000"/>
              <w:right w:val="single" w:sz="4" w:space="0" w:color="auto"/>
            </w:tcBorders>
            <w:vAlign w:val="center"/>
          </w:tcPr>
          <w:p w14:paraId="17CDC338" w14:textId="77777777" w:rsidR="0012714D" w:rsidRPr="009E58B3" w:rsidRDefault="0012714D" w:rsidP="00AA58E6">
            <w:pPr>
              <w:spacing w:before="4" w:after="0"/>
              <w:jc w:val="center"/>
              <w:rPr>
                <w:rFonts w:ascii="Times New Roman" w:hAnsi="Times New Roman" w:cs="Times New Roman"/>
                <w:color w:val="000000"/>
                <w:sz w:val="16"/>
                <w:szCs w:val="16"/>
              </w:rPr>
            </w:pPr>
            <w:r w:rsidRPr="009E58B3">
              <w:rPr>
                <w:rFonts w:ascii="Times New Roman" w:hAnsi="Times New Roman" w:cs="Times New Roman"/>
                <w:color w:val="000000"/>
                <w:sz w:val="16"/>
                <w:szCs w:val="16"/>
              </w:rPr>
              <w:t>Because My Friends/NeighborsConsume</w:t>
            </w:r>
          </w:p>
        </w:tc>
        <w:tc>
          <w:tcPr>
            <w:tcW w:w="889" w:type="dxa"/>
            <w:gridSpan w:val="2"/>
            <w:tcBorders>
              <w:top w:val="single" w:sz="4" w:space="0" w:color="auto"/>
              <w:left w:val="single" w:sz="4" w:space="0" w:color="auto"/>
              <w:bottom w:val="single" w:sz="4" w:space="0" w:color="000000"/>
              <w:right w:val="single" w:sz="4" w:space="0" w:color="auto"/>
            </w:tcBorders>
            <w:vAlign w:val="center"/>
          </w:tcPr>
          <w:p w14:paraId="4BC6FBC8" w14:textId="77777777" w:rsidR="0012714D" w:rsidRPr="009E58B3" w:rsidRDefault="0012714D" w:rsidP="00AA58E6">
            <w:pPr>
              <w:spacing w:before="4" w:after="0"/>
              <w:jc w:val="center"/>
              <w:rPr>
                <w:rFonts w:ascii="Times New Roman" w:hAnsi="Times New Roman" w:cs="Times New Roman"/>
                <w:color w:val="000000"/>
                <w:sz w:val="16"/>
                <w:szCs w:val="16"/>
              </w:rPr>
            </w:pPr>
            <w:r w:rsidRPr="009E58B3">
              <w:rPr>
                <w:rFonts w:ascii="Times New Roman" w:hAnsi="Times New Roman" w:cs="Times New Roman"/>
                <w:color w:val="000000"/>
                <w:sz w:val="16"/>
                <w:szCs w:val="16"/>
              </w:rPr>
              <w:t>Old family habit</w:t>
            </w:r>
          </w:p>
        </w:tc>
        <w:tc>
          <w:tcPr>
            <w:tcW w:w="798" w:type="dxa"/>
            <w:gridSpan w:val="2"/>
            <w:tcBorders>
              <w:top w:val="single" w:sz="4" w:space="0" w:color="auto"/>
              <w:left w:val="single" w:sz="4" w:space="0" w:color="auto"/>
              <w:bottom w:val="single" w:sz="4" w:space="0" w:color="000000"/>
              <w:right w:val="single" w:sz="4" w:space="0" w:color="auto"/>
            </w:tcBorders>
            <w:vAlign w:val="center"/>
          </w:tcPr>
          <w:p w14:paraId="2BB60997" w14:textId="77777777" w:rsidR="0012714D" w:rsidRPr="009E58B3" w:rsidRDefault="0012714D" w:rsidP="00AA58E6">
            <w:pPr>
              <w:spacing w:before="4" w:after="0"/>
              <w:jc w:val="center"/>
              <w:rPr>
                <w:rFonts w:ascii="Times New Roman" w:hAnsi="Times New Roman" w:cs="Times New Roman"/>
                <w:color w:val="000000"/>
                <w:sz w:val="16"/>
                <w:szCs w:val="16"/>
              </w:rPr>
            </w:pPr>
            <w:r w:rsidRPr="009E58B3">
              <w:rPr>
                <w:rFonts w:ascii="Times New Roman" w:hAnsi="Times New Roman" w:cs="Times New Roman"/>
                <w:color w:val="000000"/>
                <w:sz w:val="16"/>
                <w:szCs w:val="16"/>
              </w:rPr>
              <w:t>Try new product</w:t>
            </w:r>
          </w:p>
        </w:tc>
        <w:tc>
          <w:tcPr>
            <w:tcW w:w="889" w:type="dxa"/>
            <w:gridSpan w:val="2"/>
            <w:tcBorders>
              <w:top w:val="single" w:sz="4" w:space="0" w:color="auto"/>
              <w:left w:val="single" w:sz="4" w:space="0" w:color="auto"/>
              <w:bottom w:val="single" w:sz="4" w:space="0" w:color="000000"/>
              <w:right w:val="single" w:sz="4" w:space="0" w:color="auto"/>
            </w:tcBorders>
            <w:vAlign w:val="center"/>
          </w:tcPr>
          <w:p w14:paraId="019AA8D8" w14:textId="77777777" w:rsidR="0012714D" w:rsidRPr="009E58B3" w:rsidRDefault="0012714D" w:rsidP="00AA58E6">
            <w:pPr>
              <w:spacing w:before="4" w:after="0"/>
              <w:jc w:val="center"/>
              <w:rPr>
                <w:rFonts w:ascii="Times New Roman" w:hAnsi="Times New Roman" w:cs="Times New Roman"/>
                <w:color w:val="000000"/>
                <w:sz w:val="16"/>
                <w:szCs w:val="16"/>
              </w:rPr>
            </w:pPr>
            <w:r w:rsidRPr="009E58B3">
              <w:rPr>
                <w:rFonts w:ascii="Times New Roman" w:hAnsi="Times New Roman" w:cs="Times New Roman"/>
                <w:color w:val="000000"/>
                <w:sz w:val="16"/>
                <w:szCs w:val="16"/>
              </w:rPr>
              <w:t>Don’t consume</w:t>
            </w:r>
          </w:p>
        </w:tc>
      </w:tr>
      <w:tr w:rsidR="0012714D" w:rsidRPr="009E58B3" w14:paraId="0D0D1C3F" w14:textId="77777777" w:rsidTr="00AA58E6">
        <w:trPr>
          <w:trHeight w:val="570"/>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DC087BC" w14:textId="77777777" w:rsidR="0012714D" w:rsidRPr="009E58B3" w:rsidRDefault="0012714D" w:rsidP="00AA58E6">
            <w:pPr>
              <w:spacing w:before="4" w:after="0" w:line="240" w:lineRule="auto"/>
              <w:rPr>
                <w:rFonts w:ascii="Times New Roman" w:eastAsia="Times New Roman" w:hAnsi="Times New Roman" w:cs="Times New Roman"/>
                <w:color w:val="000000"/>
                <w:lang w:eastAsia="en-IN"/>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4E2411BC" w14:textId="77777777" w:rsidR="0012714D" w:rsidRPr="009E58B3" w:rsidRDefault="0012714D" w:rsidP="00AA58E6">
            <w:pPr>
              <w:spacing w:before="4" w:after="0" w:line="240" w:lineRule="auto"/>
              <w:rPr>
                <w:rFonts w:ascii="Times New Roman" w:eastAsia="Times New Roman" w:hAnsi="Times New Roman" w:cs="Times New Roman"/>
                <w:color w:val="000000"/>
                <w:lang w:eastAsia="en-I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C93C5A" w14:textId="77777777" w:rsidR="0012714D" w:rsidRPr="009E58B3" w:rsidRDefault="0012714D" w:rsidP="00AA58E6">
            <w:pPr>
              <w:spacing w:before="4" w:after="0"/>
              <w:jc w:val="center"/>
              <w:rPr>
                <w:rFonts w:ascii="Times New Roman" w:hAnsi="Times New Roman" w:cs="Times New Roman"/>
                <w:color w:val="000000"/>
              </w:rPr>
            </w:pPr>
            <w:r w:rsidRPr="009E58B3">
              <w:rPr>
                <w:rFonts w:ascii="Times New Roman" w:hAnsi="Times New Roman" w:cs="Times New Roman"/>
                <w:color w:val="000000"/>
              </w:rPr>
              <w:t>F</w:t>
            </w:r>
          </w:p>
        </w:tc>
        <w:tc>
          <w:tcPr>
            <w:tcW w:w="489" w:type="dxa"/>
            <w:tcBorders>
              <w:top w:val="single" w:sz="4" w:space="0" w:color="auto"/>
              <w:left w:val="nil"/>
              <w:bottom w:val="single" w:sz="4" w:space="0" w:color="auto"/>
              <w:right w:val="single" w:sz="4" w:space="0" w:color="auto"/>
            </w:tcBorders>
            <w:shd w:val="clear" w:color="auto" w:fill="auto"/>
            <w:vAlign w:val="center"/>
          </w:tcPr>
          <w:p w14:paraId="3B1D277B" w14:textId="77777777" w:rsidR="0012714D" w:rsidRPr="009E58B3" w:rsidRDefault="0012714D" w:rsidP="00AA58E6">
            <w:pPr>
              <w:spacing w:before="4" w:after="0"/>
              <w:jc w:val="center"/>
              <w:rPr>
                <w:rFonts w:ascii="Times New Roman" w:hAnsi="Times New Roman" w:cs="Times New Roman"/>
                <w:color w:val="000000"/>
              </w:rPr>
            </w:pPr>
            <w:r w:rsidRPr="009E58B3">
              <w:rPr>
                <w:rFonts w:ascii="Times New Roman" w:hAnsi="Times New Roman" w:cs="Times New Roman"/>
                <w:color w:val="000000"/>
              </w:rPr>
              <w:t>%</w:t>
            </w:r>
          </w:p>
        </w:tc>
        <w:tc>
          <w:tcPr>
            <w:tcW w:w="490" w:type="dxa"/>
            <w:tcBorders>
              <w:top w:val="single" w:sz="4" w:space="0" w:color="auto"/>
              <w:left w:val="nil"/>
              <w:bottom w:val="single" w:sz="4" w:space="0" w:color="auto"/>
              <w:right w:val="single" w:sz="4" w:space="0" w:color="auto"/>
            </w:tcBorders>
            <w:shd w:val="clear" w:color="auto" w:fill="auto"/>
            <w:vAlign w:val="center"/>
          </w:tcPr>
          <w:p w14:paraId="68806AE7" w14:textId="77777777" w:rsidR="0012714D" w:rsidRPr="009E58B3" w:rsidRDefault="0012714D" w:rsidP="00AA58E6">
            <w:pPr>
              <w:spacing w:before="4" w:after="0"/>
              <w:jc w:val="center"/>
              <w:rPr>
                <w:rFonts w:ascii="Times New Roman" w:hAnsi="Times New Roman" w:cs="Times New Roman"/>
                <w:color w:val="000000"/>
              </w:rPr>
            </w:pPr>
            <w:r w:rsidRPr="009E58B3">
              <w:rPr>
                <w:rFonts w:ascii="Times New Roman" w:hAnsi="Times New Roman" w:cs="Times New Roman"/>
                <w:color w:val="000000"/>
              </w:rPr>
              <w:t>F</w:t>
            </w:r>
          </w:p>
        </w:tc>
        <w:tc>
          <w:tcPr>
            <w:tcW w:w="399" w:type="dxa"/>
            <w:tcBorders>
              <w:top w:val="single" w:sz="4" w:space="0" w:color="auto"/>
              <w:left w:val="nil"/>
              <w:bottom w:val="single" w:sz="4" w:space="0" w:color="auto"/>
              <w:right w:val="single" w:sz="4" w:space="0" w:color="auto"/>
            </w:tcBorders>
            <w:shd w:val="clear" w:color="auto" w:fill="auto"/>
            <w:vAlign w:val="center"/>
          </w:tcPr>
          <w:p w14:paraId="21921C3A" w14:textId="77777777" w:rsidR="0012714D" w:rsidRPr="009E58B3" w:rsidRDefault="0012714D" w:rsidP="00AA58E6">
            <w:pPr>
              <w:spacing w:before="4" w:after="0"/>
              <w:jc w:val="center"/>
              <w:rPr>
                <w:rFonts w:ascii="Times New Roman" w:hAnsi="Times New Roman" w:cs="Times New Roman"/>
                <w:color w:val="000000"/>
              </w:rPr>
            </w:pPr>
            <w:r w:rsidRPr="009E58B3">
              <w:rPr>
                <w:rFonts w:ascii="Times New Roman" w:hAnsi="Times New Roman" w:cs="Times New Roman"/>
                <w:color w:val="000000"/>
              </w:rPr>
              <w:t>%</w:t>
            </w:r>
          </w:p>
        </w:tc>
        <w:tc>
          <w:tcPr>
            <w:tcW w:w="490" w:type="dxa"/>
            <w:tcBorders>
              <w:top w:val="single" w:sz="4" w:space="0" w:color="auto"/>
              <w:left w:val="nil"/>
              <w:bottom w:val="single" w:sz="4" w:space="0" w:color="auto"/>
              <w:right w:val="single" w:sz="4" w:space="0" w:color="auto"/>
            </w:tcBorders>
            <w:shd w:val="clear" w:color="auto" w:fill="auto"/>
            <w:vAlign w:val="center"/>
          </w:tcPr>
          <w:p w14:paraId="7D519DA8" w14:textId="77777777" w:rsidR="0012714D" w:rsidRPr="009E58B3" w:rsidRDefault="0012714D" w:rsidP="00AA58E6">
            <w:pPr>
              <w:spacing w:before="4" w:after="0"/>
              <w:jc w:val="center"/>
              <w:rPr>
                <w:rFonts w:ascii="Times New Roman" w:hAnsi="Times New Roman" w:cs="Times New Roman"/>
                <w:color w:val="000000"/>
              </w:rPr>
            </w:pPr>
            <w:r w:rsidRPr="009E58B3">
              <w:rPr>
                <w:rFonts w:ascii="Times New Roman" w:hAnsi="Times New Roman" w:cs="Times New Roman"/>
                <w:color w:val="000000"/>
              </w:rPr>
              <w:t>F</w:t>
            </w:r>
          </w:p>
        </w:tc>
        <w:tc>
          <w:tcPr>
            <w:tcW w:w="399" w:type="dxa"/>
            <w:tcBorders>
              <w:top w:val="single" w:sz="4" w:space="0" w:color="auto"/>
              <w:left w:val="nil"/>
              <w:bottom w:val="single" w:sz="4" w:space="0" w:color="auto"/>
              <w:right w:val="single" w:sz="4" w:space="0" w:color="auto"/>
            </w:tcBorders>
            <w:shd w:val="clear" w:color="auto" w:fill="auto"/>
            <w:vAlign w:val="center"/>
          </w:tcPr>
          <w:p w14:paraId="3F1A25E6" w14:textId="77777777" w:rsidR="0012714D" w:rsidRPr="009E58B3" w:rsidRDefault="0012714D" w:rsidP="00AA58E6">
            <w:pPr>
              <w:spacing w:before="4" w:after="0"/>
              <w:jc w:val="center"/>
              <w:rPr>
                <w:rFonts w:ascii="Times New Roman" w:hAnsi="Times New Roman" w:cs="Times New Roman"/>
                <w:color w:val="000000"/>
              </w:rPr>
            </w:pPr>
            <w:r w:rsidRPr="009E58B3">
              <w:rPr>
                <w:rFonts w:ascii="Times New Roman" w:hAnsi="Times New Roman" w:cs="Times New Roman"/>
                <w:color w:val="000000"/>
              </w:rPr>
              <w:t>%</w:t>
            </w:r>
          </w:p>
        </w:tc>
        <w:tc>
          <w:tcPr>
            <w:tcW w:w="399" w:type="dxa"/>
            <w:tcBorders>
              <w:top w:val="single" w:sz="4" w:space="0" w:color="auto"/>
              <w:left w:val="nil"/>
              <w:bottom w:val="single" w:sz="4" w:space="0" w:color="auto"/>
              <w:right w:val="single" w:sz="4" w:space="0" w:color="auto"/>
            </w:tcBorders>
            <w:shd w:val="clear" w:color="auto" w:fill="auto"/>
            <w:vAlign w:val="center"/>
          </w:tcPr>
          <w:p w14:paraId="692CC9BC" w14:textId="77777777" w:rsidR="0012714D" w:rsidRPr="009E58B3" w:rsidRDefault="0012714D" w:rsidP="00AA58E6">
            <w:pPr>
              <w:spacing w:before="4" w:after="0"/>
              <w:jc w:val="center"/>
              <w:rPr>
                <w:rFonts w:ascii="Times New Roman" w:hAnsi="Times New Roman" w:cs="Times New Roman"/>
                <w:color w:val="000000"/>
              </w:rPr>
            </w:pPr>
            <w:r w:rsidRPr="009E58B3">
              <w:rPr>
                <w:rFonts w:ascii="Times New Roman" w:hAnsi="Times New Roman" w:cs="Times New Roman"/>
                <w:color w:val="000000"/>
              </w:rPr>
              <w:t>F</w:t>
            </w:r>
          </w:p>
        </w:tc>
        <w:tc>
          <w:tcPr>
            <w:tcW w:w="399" w:type="dxa"/>
            <w:tcBorders>
              <w:top w:val="single" w:sz="4" w:space="0" w:color="auto"/>
              <w:left w:val="nil"/>
              <w:bottom w:val="single" w:sz="4" w:space="0" w:color="auto"/>
              <w:right w:val="single" w:sz="4" w:space="0" w:color="auto"/>
            </w:tcBorders>
            <w:shd w:val="clear" w:color="auto" w:fill="auto"/>
            <w:vAlign w:val="center"/>
          </w:tcPr>
          <w:p w14:paraId="764421B0" w14:textId="77777777" w:rsidR="0012714D" w:rsidRPr="009E58B3" w:rsidRDefault="0012714D" w:rsidP="00AA58E6">
            <w:pPr>
              <w:spacing w:before="4" w:after="0"/>
              <w:jc w:val="center"/>
              <w:rPr>
                <w:rFonts w:ascii="Times New Roman" w:hAnsi="Times New Roman" w:cs="Times New Roman"/>
                <w:color w:val="000000"/>
              </w:rPr>
            </w:pPr>
            <w:r w:rsidRPr="009E58B3">
              <w:rPr>
                <w:rFonts w:ascii="Times New Roman" w:hAnsi="Times New Roman" w:cs="Times New Roman"/>
                <w:color w:val="000000"/>
              </w:rPr>
              <w:t>%</w:t>
            </w:r>
          </w:p>
        </w:tc>
        <w:tc>
          <w:tcPr>
            <w:tcW w:w="490" w:type="dxa"/>
            <w:tcBorders>
              <w:top w:val="single" w:sz="4" w:space="0" w:color="auto"/>
              <w:left w:val="nil"/>
              <w:bottom w:val="single" w:sz="4" w:space="0" w:color="auto"/>
              <w:right w:val="single" w:sz="4" w:space="0" w:color="auto"/>
            </w:tcBorders>
            <w:shd w:val="clear" w:color="auto" w:fill="auto"/>
            <w:vAlign w:val="center"/>
          </w:tcPr>
          <w:p w14:paraId="2ECD4876" w14:textId="77777777" w:rsidR="0012714D" w:rsidRPr="009E58B3" w:rsidRDefault="0012714D" w:rsidP="00AA58E6">
            <w:pPr>
              <w:spacing w:before="4" w:after="0"/>
              <w:jc w:val="center"/>
              <w:rPr>
                <w:rFonts w:ascii="Times New Roman" w:hAnsi="Times New Roman" w:cs="Times New Roman"/>
                <w:color w:val="000000"/>
              </w:rPr>
            </w:pPr>
            <w:r w:rsidRPr="009E58B3">
              <w:rPr>
                <w:rFonts w:ascii="Times New Roman" w:hAnsi="Times New Roman" w:cs="Times New Roman"/>
                <w:color w:val="000000"/>
              </w:rPr>
              <w:t>F</w:t>
            </w:r>
          </w:p>
        </w:tc>
        <w:tc>
          <w:tcPr>
            <w:tcW w:w="399" w:type="dxa"/>
            <w:tcBorders>
              <w:top w:val="single" w:sz="4" w:space="0" w:color="auto"/>
              <w:left w:val="nil"/>
              <w:bottom w:val="single" w:sz="4" w:space="0" w:color="auto"/>
              <w:right w:val="single" w:sz="4" w:space="0" w:color="auto"/>
            </w:tcBorders>
            <w:shd w:val="clear" w:color="auto" w:fill="auto"/>
            <w:vAlign w:val="center"/>
          </w:tcPr>
          <w:p w14:paraId="1461A386" w14:textId="77777777" w:rsidR="0012714D" w:rsidRPr="009E58B3" w:rsidRDefault="0012714D" w:rsidP="00AA58E6">
            <w:pPr>
              <w:spacing w:before="4" w:after="0"/>
              <w:jc w:val="center"/>
              <w:rPr>
                <w:rFonts w:ascii="Times New Roman" w:hAnsi="Times New Roman" w:cs="Times New Roman"/>
                <w:color w:val="000000"/>
              </w:rPr>
            </w:pPr>
            <w:r w:rsidRPr="009E58B3">
              <w:rPr>
                <w:rFonts w:ascii="Times New Roman" w:hAnsi="Times New Roman" w:cs="Times New Roman"/>
                <w:color w:val="000000"/>
              </w:rPr>
              <w:t>%</w:t>
            </w:r>
          </w:p>
        </w:tc>
        <w:tc>
          <w:tcPr>
            <w:tcW w:w="399" w:type="dxa"/>
            <w:tcBorders>
              <w:top w:val="single" w:sz="4" w:space="0" w:color="auto"/>
              <w:left w:val="nil"/>
              <w:bottom w:val="single" w:sz="4" w:space="0" w:color="auto"/>
              <w:right w:val="single" w:sz="4" w:space="0" w:color="auto"/>
            </w:tcBorders>
            <w:shd w:val="clear" w:color="auto" w:fill="auto"/>
            <w:vAlign w:val="center"/>
          </w:tcPr>
          <w:p w14:paraId="00CAF831" w14:textId="77777777" w:rsidR="0012714D" w:rsidRPr="009E58B3" w:rsidRDefault="0012714D" w:rsidP="00AA58E6">
            <w:pPr>
              <w:spacing w:before="4" w:after="0"/>
              <w:jc w:val="center"/>
              <w:rPr>
                <w:rFonts w:ascii="Times New Roman" w:hAnsi="Times New Roman" w:cs="Times New Roman"/>
                <w:color w:val="000000"/>
              </w:rPr>
            </w:pPr>
            <w:r w:rsidRPr="009E58B3">
              <w:rPr>
                <w:rFonts w:ascii="Times New Roman" w:hAnsi="Times New Roman" w:cs="Times New Roman"/>
                <w:color w:val="000000"/>
              </w:rPr>
              <w:t>F</w:t>
            </w:r>
          </w:p>
        </w:tc>
        <w:tc>
          <w:tcPr>
            <w:tcW w:w="399" w:type="dxa"/>
            <w:tcBorders>
              <w:top w:val="single" w:sz="4" w:space="0" w:color="auto"/>
              <w:left w:val="nil"/>
              <w:bottom w:val="single" w:sz="4" w:space="0" w:color="auto"/>
              <w:right w:val="single" w:sz="4" w:space="0" w:color="auto"/>
            </w:tcBorders>
            <w:shd w:val="clear" w:color="auto" w:fill="auto"/>
            <w:vAlign w:val="center"/>
          </w:tcPr>
          <w:p w14:paraId="05A01F3C" w14:textId="77777777" w:rsidR="0012714D" w:rsidRPr="009E58B3" w:rsidRDefault="0012714D" w:rsidP="00AA58E6">
            <w:pPr>
              <w:spacing w:before="4" w:after="0"/>
              <w:jc w:val="center"/>
              <w:rPr>
                <w:rFonts w:ascii="Times New Roman" w:hAnsi="Times New Roman" w:cs="Times New Roman"/>
                <w:color w:val="000000"/>
              </w:rPr>
            </w:pPr>
            <w:r w:rsidRPr="009E58B3">
              <w:rPr>
                <w:rFonts w:ascii="Times New Roman" w:hAnsi="Times New Roman" w:cs="Times New Roman"/>
                <w:color w:val="000000"/>
              </w:rPr>
              <w:t>%</w:t>
            </w:r>
          </w:p>
        </w:tc>
        <w:tc>
          <w:tcPr>
            <w:tcW w:w="490" w:type="dxa"/>
            <w:tcBorders>
              <w:top w:val="single" w:sz="4" w:space="0" w:color="auto"/>
              <w:left w:val="nil"/>
              <w:bottom w:val="single" w:sz="4" w:space="0" w:color="auto"/>
              <w:right w:val="single" w:sz="4" w:space="0" w:color="auto"/>
            </w:tcBorders>
            <w:shd w:val="clear" w:color="auto" w:fill="auto"/>
            <w:vAlign w:val="center"/>
          </w:tcPr>
          <w:p w14:paraId="6ADAF373" w14:textId="77777777" w:rsidR="0012714D" w:rsidRPr="009E58B3" w:rsidRDefault="0012714D" w:rsidP="00AA58E6">
            <w:pPr>
              <w:spacing w:before="4" w:after="0"/>
              <w:jc w:val="center"/>
              <w:rPr>
                <w:rFonts w:ascii="Times New Roman" w:hAnsi="Times New Roman" w:cs="Times New Roman"/>
                <w:color w:val="000000"/>
              </w:rPr>
            </w:pPr>
            <w:r w:rsidRPr="009E58B3">
              <w:rPr>
                <w:rFonts w:ascii="Times New Roman" w:hAnsi="Times New Roman" w:cs="Times New Roman"/>
                <w:color w:val="000000"/>
              </w:rPr>
              <w:t>F</w:t>
            </w:r>
          </w:p>
        </w:tc>
        <w:tc>
          <w:tcPr>
            <w:tcW w:w="399" w:type="dxa"/>
            <w:tcBorders>
              <w:top w:val="single" w:sz="4" w:space="0" w:color="auto"/>
              <w:left w:val="nil"/>
              <w:bottom w:val="single" w:sz="4" w:space="0" w:color="auto"/>
              <w:right w:val="single" w:sz="4" w:space="0" w:color="auto"/>
            </w:tcBorders>
            <w:shd w:val="clear" w:color="auto" w:fill="auto"/>
            <w:vAlign w:val="center"/>
          </w:tcPr>
          <w:p w14:paraId="6CBA6005" w14:textId="77777777" w:rsidR="0012714D" w:rsidRPr="009E58B3" w:rsidRDefault="0012714D" w:rsidP="00AA58E6">
            <w:pPr>
              <w:spacing w:before="4" w:after="0"/>
              <w:jc w:val="center"/>
              <w:rPr>
                <w:rFonts w:ascii="Times New Roman" w:hAnsi="Times New Roman" w:cs="Times New Roman"/>
                <w:color w:val="000000"/>
              </w:rPr>
            </w:pPr>
            <w:r w:rsidRPr="009E58B3">
              <w:rPr>
                <w:rFonts w:ascii="Times New Roman" w:hAnsi="Times New Roman" w:cs="Times New Roman"/>
                <w:color w:val="000000"/>
              </w:rPr>
              <w:t>%</w:t>
            </w:r>
          </w:p>
        </w:tc>
      </w:tr>
      <w:tr w:rsidR="0012714D" w:rsidRPr="009E58B3" w14:paraId="66F67153" w14:textId="77777777" w:rsidTr="005B300F">
        <w:trPr>
          <w:trHeight w:val="397"/>
          <w:jc w:val="center"/>
        </w:trPr>
        <w:tc>
          <w:tcPr>
            <w:tcW w:w="8330" w:type="dxa"/>
            <w:gridSpan w:val="16"/>
            <w:tcBorders>
              <w:top w:val="nil"/>
              <w:left w:val="single" w:sz="4" w:space="0" w:color="auto"/>
              <w:bottom w:val="single" w:sz="4" w:space="0" w:color="auto"/>
              <w:right w:val="single" w:sz="4" w:space="0" w:color="auto"/>
            </w:tcBorders>
            <w:shd w:val="clear" w:color="auto" w:fill="auto"/>
            <w:vAlign w:val="bottom"/>
          </w:tcPr>
          <w:p w14:paraId="00917307" w14:textId="44FF58EE" w:rsidR="0012714D" w:rsidRPr="009E58B3" w:rsidRDefault="005B300F" w:rsidP="00AA58E6">
            <w:pPr>
              <w:spacing w:before="4" w:after="0"/>
              <w:rPr>
                <w:rFonts w:ascii="Times New Roman" w:hAnsi="Times New Roman" w:cs="Times New Roman"/>
                <w:color w:val="000000"/>
                <w:sz w:val="18"/>
                <w:szCs w:val="18"/>
              </w:rPr>
            </w:pPr>
            <w:r w:rsidRPr="005B300F">
              <w:rPr>
                <w:rFonts w:ascii="Times New Roman" w:eastAsia="Times New Roman" w:hAnsi="Times New Roman" w:cs="Times New Roman"/>
                <w:kern w:val="0"/>
                <w:sz w:val="24"/>
                <w:szCs w:val="24"/>
                <w:lang w:eastAsia="en-IN" w:bidi="gu-IN"/>
                <w14:ligatures w14:val="none"/>
              </w:rPr>
              <w:t>consumer perceptions, motivations, and barriers related to the consumption or avoidance of dairy products</w:t>
            </w:r>
          </w:p>
        </w:tc>
      </w:tr>
      <w:tr w:rsidR="0012714D" w:rsidRPr="009E58B3" w14:paraId="38D220D5" w14:textId="77777777" w:rsidTr="00AA58E6">
        <w:trPr>
          <w:trHeight w:val="57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B0141C0" w14:textId="77777777" w:rsidR="0012714D" w:rsidRPr="009E58B3" w:rsidRDefault="0012714D" w:rsidP="00AA58E6">
            <w:pPr>
              <w:spacing w:before="4"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w:t>
            </w:r>
          </w:p>
        </w:tc>
        <w:tc>
          <w:tcPr>
            <w:tcW w:w="1560" w:type="dxa"/>
            <w:tcBorders>
              <w:top w:val="nil"/>
              <w:left w:val="nil"/>
              <w:bottom w:val="single" w:sz="4" w:space="0" w:color="auto"/>
              <w:right w:val="single" w:sz="4" w:space="0" w:color="auto"/>
            </w:tcBorders>
            <w:shd w:val="clear" w:color="auto" w:fill="auto"/>
            <w:vAlign w:val="center"/>
            <w:hideMark/>
          </w:tcPr>
          <w:p w14:paraId="0A444AAE" w14:textId="170D6126" w:rsidR="0012714D" w:rsidRPr="009E58B3" w:rsidRDefault="0012714D" w:rsidP="00AA58E6">
            <w:pPr>
              <w:spacing w:before="4" w:after="0" w:line="240" w:lineRule="auto"/>
              <w:rPr>
                <w:rFonts w:ascii="Times New Roman" w:eastAsia="Times New Roman" w:hAnsi="Times New Roman" w:cs="Times New Roman"/>
                <w:color w:val="202124"/>
                <w:lang w:eastAsia="en-IN"/>
              </w:rPr>
            </w:pPr>
            <w:r w:rsidRPr="009E58B3">
              <w:rPr>
                <w:rFonts w:ascii="Times New Roman" w:eastAsia="Times New Roman" w:hAnsi="Times New Roman" w:cs="Times New Roman"/>
                <w:color w:val="202124"/>
                <w:lang w:eastAsia="en-IN"/>
              </w:rPr>
              <w:t>Packed Milk (Mix Milk,</w:t>
            </w:r>
            <w:r w:rsidR="003B78ED">
              <w:rPr>
                <w:rFonts w:ascii="Times New Roman" w:eastAsia="Times New Roman" w:hAnsi="Times New Roman" w:cs="Times New Roman"/>
                <w:color w:val="202124"/>
                <w:lang w:eastAsia="en-IN"/>
              </w:rPr>
              <w:t xml:space="preserve"> </w:t>
            </w:r>
            <w:r w:rsidRPr="009E58B3">
              <w:rPr>
                <w:rFonts w:ascii="Times New Roman" w:eastAsia="Times New Roman" w:hAnsi="Times New Roman" w:cs="Times New Roman"/>
                <w:color w:val="202124"/>
                <w:lang w:eastAsia="en-IN"/>
              </w:rPr>
              <w:t>Gold, Toned,Homogenized Milk Etc.)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F1A636"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115</w:t>
            </w:r>
          </w:p>
        </w:tc>
        <w:tc>
          <w:tcPr>
            <w:tcW w:w="489" w:type="dxa"/>
            <w:tcBorders>
              <w:top w:val="single" w:sz="4" w:space="0" w:color="auto"/>
              <w:left w:val="nil"/>
              <w:bottom w:val="single" w:sz="4" w:space="0" w:color="auto"/>
              <w:right w:val="single" w:sz="4" w:space="0" w:color="auto"/>
            </w:tcBorders>
            <w:shd w:val="clear" w:color="auto" w:fill="auto"/>
            <w:vAlign w:val="center"/>
          </w:tcPr>
          <w:p w14:paraId="69825DE0"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58</w:t>
            </w:r>
          </w:p>
        </w:tc>
        <w:tc>
          <w:tcPr>
            <w:tcW w:w="490" w:type="dxa"/>
            <w:tcBorders>
              <w:top w:val="single" w:sz="4" w:space="0" w:color="auto"/>
              <w:left w:val="nil"/>
              <w:bottom w:val="single" w:sz="4" w:space="0" w:color="auto"/>
              <w:right w:val="single" w:sz="4" w:space="0" w:color="auto"/>
            </w:tcBorders>
            <w:shd w:val="clear" w:color="auto" w:fill="auto"/>
            <w:vAlign w:val="center"/>
          </w:tcPr>
          <w:p w14:paraId="495848BE"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88</w:t>
            </w:r>
          </w:p>
        </w:tc>
        <w:tc>
          <w:tcPr>
            <w:tcW w:w="399" w:type="dxa"/>
            <w:tcBorders>
              <w:top w:val="single" w:sz="4" w:space="0" w:color="auto"/>
              <w:left w:val="nil"/>
              <w:bottom w:val="single" w:sz="4" w:space="0" w:color="auto"/>
              <w:right w:val="single" w:sz="4" w:space="0" w:color="auto"/>
            </w:tcBorders>
            <w:shd w:val="clear" w:color="auto" w:fill="auto"/>
            <w:vAlign w:val="center"/>
          </w:tcPr>
          <w:p w14:paraId="5AEB9037"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44</w:t>
            </w:r>
          </w:p>
        </w:tc>
        <w:tc>
          <w:tcPr>
            <w:tcW w:w="490" w:type="dxa"/>
            <w:tcBorders>
              <w:top w:val="single" w:sz="4" w:space="0" w:color="auto"/>
              <w:left w:val="nil"/>
              <w:bottom w:val="single" w:sz="4" w:space="0" w:color="auto"/>
              <w:right w:val="single" w:sz="4" w:space="0" w:color="auto"/>
            </w:tcBorders>
            <w:shd w:val="clear" w:color="auto" w:fill="auto"/>
            <w:vAlign w:val="center"/>
          </w:tcPr>
          <w:p w14:paraId="1A087D1A"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79</w:t>
            </w:r>
          </w:p>
        </w:tc>
        <w:tc>
          <w:tcPr>
            <w:tcW w:w="399" w:type="dxa"/>
            <w:tcBorders>
              <w:top w:val="single" w:sz="4" w:space="0" w:color="auto"/>
              <w:left w:val="nil"/>
              <w:bottom w:val="single" w:sz="4" w:space="0" w:color="auto"/>
              <w:right w:val="single" w:sz="4" w:space="0" w:color="auto"/>
            </w:tcBorders>
            <w:shd w:val="clear" w:color="auto" w:fill="auto"/>
            <w:vAlign w:val="center"/>
          </w:tcPr>
          <w:p w14:paraId="52B4103B"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40</w:t>
            </w:r>
          </w:p>
        </w:tc>
        <w:tc>
          <w:tcPr>
            <w:tcW w:w="399" w:type="dxa"/>
            <w:tcBorders>
              <w:top w:val="single" w:sz="4" w:space="0" w:color="auto"/>
              <w:left w:val="nil"/>
              <w:bottom w:val="single" w:sz="4" w:space="0" w:color="auto"/>
              <w:right w:val="single" w:sz="4" w:space="0" w:color="auto"/>
            </w:tcBorders>
            <w:shd w:val="clear" w:color="auto" w:fill="auto"/>
            <w:vAlign w:val="center"/>
          </w:tcPr>
          <w:p w14:paraId="60DF93B4"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30</w:t>
            </w:r>
          </w:p>
        </w:tc>
        <w:tc>
          <w:tcPr>
            <w:tcW w:w="399" w:type="dxa"/>
            <w:tcBorders>
              <w:top w:val="single" w:sz="4" w:space="0" w:color="auto"/>
              <w:left w:val="nil"/>
              <w:bottom w:val="single" w:sz="4" w:space="0" w:color="auto"/>
              <w:right w:val="single" w:sz="4" w:space="0" w:color="auto"/>
            </w:tcBorders>
            <w:shd w:val="clear" w:color="auto" w:fill="auto"/>
            <w:vAlign w:val="center"/>
          </w:tcPr>
          <w:p w14:paraId="7C324C49"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15</w:t>
            </w:r>
          </w:p>
        </w:tc>
        <w:tc>
          <w:tcPr>
            <w:tcW w:w="490" w:type="dxa"/>
            <w:tcBorders>
              <w:top w:val="single" w:sz="4" w:space="0" w:color="auto"/>
              <w:left w:val="nil"/>
              <w:bottom w:val="single" w:sz="4" w:space="0" w:color="auto"/>
              <w:right w:val="nil"/>
            </w:tcBorders>
            <w:shd w:val="clear" w:color="auto" w:fill="auto"/>
            <w:vAlign w:val="center"/>
          </w:tcPr>
          <w:p w14:paraId="30A57BF0"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97</w:t>
            </w:r>
          </w:p>
        </w:tc>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14:paraId="579083EC"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49</w:t>
            </w:r>
          </w:p>
        </w:tc>
        <w:tc>
          <w:tcPr>
            <w:tcW w:w="399" w:type="dxa"/>
            <w:tcBorders>
              <w:top w:val="single" w:sz="4" w:space="0" w:color="auto"/>
              <w:left w:val="nil"/>
              <w:bottom w:val="single" w:sz="4" w:space="0" w:color="auto"/>
              <w:right w:val="single" w:sz="4" w:space="0" w:color="auto"/>
            </w:tcBorders>
            <w:shd w:val="clear" w:color="auto" w:fill="auto"/>
            <w:vAlign w:val="center"/>
          </w:tcPr>
          <w:p w14:paraId="5E21D77D"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39</w:t>
            </w:r>
          </w:p>
        </w:tc>
        <w:tc>
          <w:tcPr>
            <w:tcW w:w="399" w:type="dxa"/>
            <w:tcBorders>
              <w:top w:val="single" w:sz="4" w:space="0" w:color="auto"/>
              <w:left w:val="nil"/>
              <w:bottom w:val="single" w:sz="4" w:space="0" w:color="auto"/>
              <w:right w:val="single" w:sz="4" w:space="0" w:color="auto"/>
            </w:tcBorders>
            <w:shd w:val="clear" w:color="auto" w:fill="auto"/>
            <w:vAlign w:val="center"/>
          </w:tcPr>
          <w:p w14:paraId="5354BFAF"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20</w:t>
            </w:r>
          </w:p>
        </w:tc>
        <w:tc>
          <w:tcPr>
            <w:tcW w:w="490" w:type="dxa"/>
            <w:tcBorders>
              <w:top w:val="single" w:sz="4" w:space="0" w:color="auto"/>
              <w:left w:val="nil"/>
              <w:bottom w:val="single" w:sz="4" w:space="0" w:color="auto"/>
              <w:right w:val="single" w:sz="4" w:space="0" w:color="auto"/>
            </w:tcBorders>
            <w:shd w:val="clear" w:color="auto" w:fill="auto"/>
            <w:vAlign w:val="center"/>
          </w:tcPr>
          <w:p w14:paraId="754A7E47"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10</w:t>
            </w:r>
          </w:p>
        </w:tc>
        <w:tc>
          <w:tcPr>
            <w:tcW w:w="399" w:type="dxa"/>
            <w:tcBorders>
              <w:top w:val="single" w:sz="4" w:space="0" w:color="auto"/>
              <w:left w:val="nil"/>
              <w:bottom w:val="single" w:sz="4" w:space="0" w:color="auto"/>
              <w:right w:val="single" w:sz="4" w:space="0" w:color="auto"/>
            </w:tcBorders>
            <w:shd w:val="clear" w:color="auto" w:fill="auto"/>
            <w:vAlign w:val="center"/>
          </w:tcPr>
          <w:p w14:paraId="45DB649A"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5</w:t>
            </w:r>
          </w:p>
        </w:tc>
      </w:tr>
      <w:tr w:rsidR="0012714D" w:rsidRPr="009E58B3" w14:paraId="1F91147D" w14:textId="77777777" w:rsidTr="00AA58E6">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04260DF" w14:textId="77777777" w:rsidR="0012714D" w:rsidRPr="009E58B3" w:rsidRDefault="0012714D" w:rsidP="00AA58E6">
            <w:pPr>
              <w:spacing w:before="4"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w:t>
            </w:r>
          </w:p>
        </w:tc>
        <w:tc>
          <w:tcPr>
            <w:tcW w:w="1560" w:type="dxa"/>
            <w:tcBorders>
              <w:top w:val="nil"/>
              <w:left w:val="nil"/>
              <w:bottom w:val="single" w:sz="4" w:space="0" w:color="auto"/>
              <w:right w:val="single" w:sz="4" w:space="0" w:color="auto"/>
            </w:tcBorders>
            <w:shd w:val="clear" w:color="auto" w:fill="auto"/>
            <w:vAlign w:val="center"/>
            <w:hideMark/>
          </w:tcPr>
          <w:p w14:paraId="3D8B2E84" w14:textId="77777777" w:rsidR="0012714D" w:rsidRPr="009E58B3" w:rsidRDefault="0012714D" w:rsidP="00AA58E6">
            <w:pPr>
              <w:spacing w:before="4" w:after="0" w:line="240" w:lineRule="auto"/>
              <w:rPr>
                <w:rFonts w:ascii="Times New Roman" w:eastAsia="Times New Roman" w:hAnsi="Times New Roman" w:cs="Times New Roman"/>
                <w:color w:val="202124"/>
                <w:lang w:eastAsia="en-IN"/>
              </w:rPr>
            </w:pPr>
            <w:r w:rsidRPr="009E58B3">
              <w:rPr>
                <w:rFonts w:ascii="Times New Roman" w:eastAsia="Times New Roman" w:hAnsi="Times New Roman" w:cs="Times New Roman"/>
                <w:color w:val="202124"/>
                <w:lang w:eastAsia="en-IN"/>
              </w:rPr>
              <w:t>Cow milk</w:t>
            </w:r>
          </w:p>
        </w:tc>
        <w:tc>
          <w:tcPr>
            <w:tcW w:w="567" w:type="dxa"/>
            <w:tcBorders>
              <w:top w:val="nil"/>
              <w:left w:val="single" w:sz="4" w:space="0" w:color="auto"/>
              <w:bottom w:val="single" w:sz="4" w:space="0" w:color="auto"/>
              <w:right w:val="single" w:sz="4" w:space="0" w:color="auto"/>
            </w:tcBorders>
            <w:shd w:val="clear" w:color="auto" w:fill="auto"/>
            <w:vAlign w:val="center"/>
          </w:tcPr>
          <w:p w14:paraId="1F846030"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68</w:t>
            </w:r>
          </w:p>
        </w:tc>
        <w:tc>
          <w:tcPr>
            <w:tcW w:w="489" w:type="dxa"/>
            <w:tcBorders>
              <w:top w:val="nil"/>
              <w:left w:val="nil"/>
              <w:bottom w:val="single" w:sz="4" w:space="0" w:color="auto"/>
              <w:right w:val="single" w:sz="4" w:space="0" w:color="auto"/>
            </w:tcBorders>
            <w:shd w:val="clear" w:color="auto" w:fill="auto"/>
            <w:vAlign w:val="center"/>
          </w:tcPr>
          <w:p w14:paraId="346AC9EF"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34</w:t>
            </w:r>
          </w:p>
        </w:tc>
        <w:tc>
          <w:tcPr>
            <w:tcW w:w="490" w:type="dxa"/>
            <w:tcBorders>
              <w:top w:val="nil"/>
              <w:left w:val="nil"/>
              <w:bottom w:val="single" w:sz="4" w:space="0" w:color="auto"/>
              <w:right w:val="single" w:sz="4" w:space="0" w:color="auto"/>
            </w:tcBorders>
            <w:shd w:val="clear" w:color="auto" w:fill="auto"/>
            <w:vAlign w:val="center"/>
          </w:tcPr>
          <w:p w14:paraId="7FD1AE03"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88</w:t>
            </w:r>
          </w:p>
        </w:tc>
        <w:tc>
          <w:tcPr>
            <w:tcW w:w="399" w:type="dxa"/>
            <w:tcBorders>
              <w:top w:val="nil"/>
              <w:left w:val="nil"/>
              <w:bottom w:val="single" w:sz="4" w:space="0" w:color="auto"/>
              <w:right w:val="single" w:sz="4" w:space="0" w:color="auto"/>
            </w:tcBorders>
            <w:shd w:val="clear" w:color="auto" w:fill="auto"/>
            <w:vAlign w:val="center"/>
          </w:tcPr>
          <w:p w14:paraId="2A0DA147"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44</w:t>
            </w:r>
          </w:p>
        </w:tc>
        <w:tc>
          <w:tcPr>
            <w:tcW w:w="490" w:type="dxa"/>
            <w:tcBorders>
              <w:top w:val="nil"/>
              <w:left w:val="nil"/>
              <w:bottom w:val="single" w:sz="4" w:space="0" w:color="auto"/>
              <w:right w:val="single" w:sz="4" w:space="0" w:color="auto"/>
            </w:tcBorders>
            <w:shd w:val="clear" w:color="auto" w:fill="auto"/>
            <w:vAlign w:val="center"/>
          </w:tcPr>
          <w:p w14:paraId="67F0E1C1"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68</w:t>
            </w:r>
          </w:p>
        </w:tc>
        <w:tc>
          <w:tcPr>
            <w:tcW w:w="399" w:type="dxa"/>
            <w:tcBorders>
              <w:top w:val="nil"/>
              <w:left w:val="nil"/>
              <w:bottom w:val="single" w:sz="4" w:space="0" w:color="auto"/>
              <w:right w:val="single" w:sz="4" w:space="0" w:color="auto"/>
            </w:tcBorders>
            <w:shd w:val="clear" w:color="auto" w:fill="auto"/>
            <w:vAlign w:val="center"/>
          </w:tcPr>
          <w:p w14:paraId="1F119576"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34</w:t>
            </w:r>
          </w:p>
        </w:tc>
        <w:tc>
          <w:tcPr>
            <w:tcW w:w="399" w:type="dxa"/>
            <w:tcBorders>
              <w:top w:val="nil"/>
              <w:left w:val="nil"/>
              <w:bottom w:val="single" w:sz="4" w:space="0" w:color="auto"/>
              <w:right w:val="single" w:sz="4" w:space="0" w:color="auto"/>
            </w:tcBorders>
            <w:shd w:val="clear" w:color="auto" w:fill="auto"/>
            <w:vAlign w:val="center"/>
          </w:tcPr>
          <w:p w14:paraId="009F9C60"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20</w:t>
            </w:r>
          </w:p>
        </w:tc>
        <w:tc>
          <w:tcPr>
            <w:tcW w:w="399" w:type="dxa"/>
            <w:tcBorders>
              <w:top w:val="nil"/>
              <w:left w:val="nil"/>
              <w:bottom w:val="single" w:sz="4" w:space="0" w:color="auto"/>
              <w:right w:val="single" w:sz="4" w:space="0" w:color="auto"/>
            </w:tcBorders>
            <w:shd w:val="clear" w:color="auto" w:fill="auto"/>
            <w:vAlign w:val="center"/>
          </w:tcPr>
          <w:p w14:paraId="063EAD73"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10</w:t>
            </w:r>
          </w:p>
        </w:tc>
        <w:tc>
          <w:tcPr>
            <w:tcW w:w="490" w:type="dxa"/>
            <w:tcBorders>
              <w:top w:val="nil"/>
              <w:left w:val="nil"/>
              <w:bottom w:val="single" w:sz="4" w:space="0" w:color="auto"/>
              <w:right w:val="nil"/>
            </w:tcBorders>
            <w:shd w:val="clear" w:color="auto" w:fill="auto"/>
            <w:vAlign w:val="center"/>
          </w:tcPr>
          <w:p w14:paraId="2D90CC74"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76</w:t>
            </w:r>
          </w:p>
        </w:tc>
        <w:tc>
          <w:tcPr>
            <w:tcW w:w="399" w:type="dxa"/>
            <w:tcBorders>
              <w:top w:val="nil"/>
              <w:left w:val="single" w:sz="4" w:space="0" w:color="auto"/>
              <w:bottom w:val="single" w:sz="4" w:space="0" w:color="auto"/>
              <w:right w:val="single" w:sz="4" w:space="0" w:color="auto"/>
            </w:tcBorders>
            <w:shd w:val="clear" w:color="auto" w:fill="auto"/>
            <w:vAlign w:val="center"/>
          </w:tcPr>
          <w:p w14:paraId="27003B8B"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38</w:t>
            </w:r>
          </w:p>
        </w:tc>
        <w:tc>
          <w:tcPr>
            <w:tcW w:w="399" w:type="dxa"/>
            <w:tcBorders>
              <w:top w:val="nil"/>
              <w:left w:val="nil"/>
              <w:bottom w:val="single" w:sz="4" w:space="0" w:color="auto"/>
              <w:right w:val="single" w:sz="4" w:space="0" w:color="auto"/>
            </w:tcBorders>
            <w:shd w:val="clear" w:color="auto" w:fill="auto"/>
            <w:vAlign w:val="center"/>
          </w:tcPr>
          <w:p w14:paraId="4EF8FCEE"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37</w:t>
            </w:r>
          </w:p>
        </w:tc>
        <w:tc>
          <w:tcPr>
            <w:tcW w:w="399" w:type="dxa"/>
            <w:tcBorders>
              <w:top w:val="nil"/>
              <w:left w:val="nil"/>
              <w:bottom w:val="single" w:sz="4" w:space="0" w:color="auto"/>
              <w:right w:val="single" w:sz="4" w:space="0" w:color="auto"/>
            </w:tcBorders>
            <w:shd w:val="clear" w:color="auto" w:fill="auto"/>
            <w:vAlign w:val="center"/>
          </w:tcPr>
          <w:p w14:paraId="410C05D9"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19</w:t>
            </w:r>
          </w:p>
        </w:tc>
        <w:tc>
          <w:tcPr>
            <w:tcW w:w="490" w:type="dxa"/>
            <w:tcBorders>
              <w:top w:val="nil"/>
              <w:left w:val="nil"/>
              <w:bottom w:val="single" w:sz="4" w:space="0" w:color="auto"/>
              <w:right w:val="single" w:sz="4" w:space="0" w:color="auto"/>
            </w:tcBorders>
            <w:shd w:val="clear" w:color="auto" w:fill="auto"/>
            <w:vAlign w:val="center"/>
          </w:tcPr>
          <w:p w14:paraId="05492DA7"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31</w:t>
            </w:r>
          </w:p>
        </w:tc>
        <w:tc>
          <w:tcPr>
            <w:tcW w:w="399" w:type="dxa"/>
            <w:tcBorders>
              <w:top w:val="nil"/>
              <w:left w:val="nil"/>
              <w:bottom w:val="single" w:sz="4" w:space="0" w:color="auto"/>
              <w:right w:val="single" w:sz="4" w:space="0" w:color="auto"/>
            </w:tcBorders>
            <w:shd w:val="clear" w:color="auto" w:fill="auto"/>
            <w:vAlign w:val="center"/>
          </w:tcPr>
          <w:p w14:paraId="63690EA5"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16</w:t>
            </w:r>
          </w:p>
        </w:tc>
      </w:tr>
      <w:tr w:rsidR="0012714D" w:rsidRPr="009E58B3" w14:paraId="06D46475" w14:textId="77777777" w:rsidTr="00AA58E6">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BCBB729" w14:textId="77777777" w:rsidR="0012714D" w:rsidRPr="009E58B3" w:rsidRDefault="0012714D" w:rsidP="00AA58E6">
            <w:pPr>
              <w:spacing w:before="4"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w:t>
            </w:r>
          </w:p>
        </w:tc>
        <w:tc>
          <w:tcPr>
            <w:tcW w:w="1560" w:type="dxa"/>
            <w:tcBorders>
              <w:top w:val="nil"/>
              <w:left w:val="nil"/>
              <w:bottom w:val="single" w:sz="4" w:space="0" w:color="auto"/>
              <w:right w:val="single" w:sz="4" w:space="0" w:color="auto"/>
            </w:tcBorders>
            <w:shd w:val="clear" w:color="auto" w:fill="auto"/>
            <w:vAlign w:val="center"/>
            <w:hideMark/>
          </w:tcPr>
          <w:p w14:paraId="713E58C3" w14:textId="77777777" w:rsidR="0012714D" w:rsidRPr="009E58B3" w:rsidRDefault="0012714D" w:rsidP="00AA58E6">
            <w:pPr>
              <w:spacing w:before="4" w:after="0" w:line="240" w:lineRule="auto"/>
              <w:rPr>
                <w:rFonts w:ascii="Times New Roman" w:eastAsia="Times New Roman" w:hAnsi="Times New Roman" w:cs="Times New Roman"/>
                <w:color w:val="202124"/>
                <w:lang w:eastAsia="en-IN"/>
              </w:rPr>
            </w:pPr>
            <w:r w:rsidRPr="009E58B3">
              <w:rPr>
                <w:rFonts w:ascii="Times New Roman" w:eastAsia="Times New Roman" w:hAnsi="Times New Roman" w:cs="Times New Roman"/>
                <w:color w:val="202124"/>
                <w:lang w:eastAsia="en-IN"/>
              </w:rPr>
              <w:t>Buffalo milk</w:t>
            </w:r>
          </w:p>
        </w:tc>
        <w:tc>
          <w:tcPr>
            <w:tcW w:w="567" w:type="dxa"/>
            <w:tcBorders>
              <w:top w:val="nil"/>
              <w:left w:val="single" w:sz="4" w:space="0" w:color="auto"/>
              <w:bottom w:val="single" w:sz="4" w:space="0" w:color="auto"/>
              <w:right w:val="single" w:sz="4" w:space="0" w:color="auto"/>
            </w:tcBorders>
            <w:shd w:val="clear" w:color="auto" w:fill="auto"/>
            <w:vAlign w:val="center"/>
          </w:tcPr>
          <w:p w14:paraId="7FE02BDE"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76</w:t>
            </w:r>
          </w:p>
        </w:tc>
        <w:tc>
          <w:tcPr>
            <w:tcW w:w="489" w:type="dxa"/>
            <w:tcBorders>
              <w:top w:val="nil"/>
              <w:left w:val="nil"/>
              <w:bottom w:val="single" w:sz="4" w:space="0" w:color="auto"/>
              <w:right w:val="single" w:sz="4" w:space="0" w:color="auto"/>
            </w:tcBorders>
            <w:shd w:val="clear" w:color="auto" w:fill="auto"/>
            <w:vAlign w:val="center"/>
          </w:tcPr>
          <w:p w14:paraId="55FFEDBE"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38</w:t>
            </w:r>
          </w:p>
        </w:tc>
        <w:tc>
          <w:tcPr>
            <w:tcW w:w="490" w:type="dxa"/>
            <w:tcBorders>
              <w:top w:val="nil"/>
              <w:left w:val="nil"/>
              <w:bottom w:val="single" w:sz="4" w:space="0" w:color="auto"/>
              <w:right w:val="single" w:sz="4" w:space="0" w:color="auto"/>
            </w:tcBorders>
            <w:shd w:val="clear" w:color="auto" w:fill="auto"/>
            <w:vAlign w:val="center"/>
          </w:tcPr>
          <w:p w14:paraId="565062DF"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87</w:t>
            </w:r>
          </w:p>
        </w:tc>
        <w:tc>
          <w:tcPr>
            <w:tcW w:w="399" w:type="dxa"/>
            <w:tcBorders>
              <w:top w:val="nil"/>
              <w:left w:val="nil"/>
              <w:bottom w:val="single" w:sz="4" w:space="0" w:color="auto"/>
              <w:right w:val="single" w:sz="4" w:space="0" w:color="auto"/>
            </w:tcBorders>
            <w:shd w:val="clear" w:color="auto" w:fill="auto"/>
            <w:vAlign w:val="center"/>
          </w:tcPr>
          <w:p w14:paraId="64EDDE79"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44</w:t>
            </w:r>
          </w:p>
        </w:tc>
        <w:tc>
          <w:tcPr>
            <w:tcW w:w="490" w:type="dxa"/>
            <w:tcBorders>
              <w:top w:val="nil"/>
              <w:left w:val="nil"/>
              <w:bottom w:val="single" w:sz="4" w:space="0" w:color="auto"/>
              <w:right w:val="single" w:sz="4" w:space="0" w:color="auto"/>
            </w:tcBorders>
            <w:shd w:val="clear" w:color="auto" w:fill="auto"/>
            <w:vAlign w:val="center"/>
          </w:tcPr>
          <w:p w14:paraId="147CC384"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69</w:t>
            </w:r>
          </w:p>
        </w:tc>
        <w:tc>
          <w:tcPr>
            <w:tcW w:w="399" w:type="dxa"/>
            <w:tcBorders>
              <w:top w:val="nil"/>
              <w:left w:val="nil"/>
              <w:bottom w:val="single" w:sz="4" w:space="0" w:color="auto"/>
              <w:right w:val="single" w:sz="4" w:space="0" w:color="auto"/>
            </w:tcBorders>
            <w:shd w:val="clear" w:color="auto" w:fill="auto"/>
            <w:vAlign w:val="center"/>
          </w:tcPr>
          <w:p w14:paraId="11656696"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35</w:t>
            </w:r>
          </w:p>
        </w:tc>
        <w:tc>
          <w:tcPr>
            <w:tcW w:w="399" w:type="dxa"/>
            <w:tcBorders>
              <w:top w:val="nil"/>
              <w:left w:val="nil"/>
              <w:bottom w:val="single" w:sz="4" w:space="0" w:color="auto"/>
              <w:right w:val="single" w:sz="4" w:space="0" w:color="auto"/>
            </w:tcBorders>
            <w:shd w:val="clear" w:color="auto" w:fill="auto"/>
            <w:vAlign w:val="center"/>
          </w:tcPr>
          <w:p w14:paraId="7A1D54D7"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31</w:t>
            </w:r>
          </w:p>
        </w:tc>
        <w:tc>
          <w:tcPr>
            <w:tcW w:w="399" w:type="dxa"/>
            <w:tcBorders>
              <w:top w:val="nil"/>
              <w:left w:val="nil"/>
              <w:bottom w:val="single" w:sz="4" w:space="0" w:color="auto"/>
              <w:right w:val="single" w:sz="4" w:space="0" w:color="auto"/>
            </w:tcBorders>
            <w:shd w:val="clear" w:color="auto" w:fill="auto"/>
            <w:vAlign w:val="center"/>
          </w:tcPr>
          <w:p w14:paraId="524CBFD4"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16</w:t>
            </w:r>
          </w:p>
        </w:tc>
        <w:tc>
          <w:tcPr>
            <w:tcW w:w="490" w:type="dxa"/>
            <w:tcBorders>
              <w:top w:val="nil"/>
              <w:left w:val="nil"/>
              <w:bottom w:val="single" w:sz="4" w:space="0" w:color="auto"/>
              <w:right w:val="nil"/>
            </w:tcBorders>
            <w:shd w:val="clear" w:color="auto" w:fill="auto"/>
            <w:vAlign w:val="center"/>
          </w:tcPr>
          <w:p w14:paraId="65680E71"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116</w:t>
            </w:r>
          </w:p>
        </w:tc>
        <w:tc>
          <w:tcPr>
            <w:tcW w:w="399" w:type="dxa"/>
            <w:tcBorders>
              <w:top w:val="nil"/>
              <w:left w:val="single" w:sz="4" w:space="0" w:color="auto"/>
              <w:bottom w:val="single" w:sz="4" w:space="0" w:color="auto"/>
              <w:right w:val="single" w:sz="4" w:space="0" w:color="auto"/>
            </w:tcBorders>
            <w:shd w:val="clear" w:color="auto" w:fill="auto"/>
            <w:vAlign w:val="center"/>
          </w:tcPr>
          <w:p w14:paraId="63FEEA80"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58</w:t>
            </w:r>
          </w:p>
        </w:tc>
        <w:tc>
          <w:tcPr>
            <w:tcW w:w="399" w:type="dxa"/>
            <w:tcBorders>
              <w:top w:val="nil"/>
              <w:left w:val="nil"/>
              <w:bottom w:val="single" w:sz="4" w:space="0" w:color="auto"/>
              <w:right w:val="single" w:sz="4" w:space="0" w:color="auto"/>
            </w:tcBorders>
            <w:shd w:val="clear" w:color="auto" w:fill="auto"/>
            <w:vAlign w:val="center"/>
          </w:tcPr>
          <w:p w14:paraId="45772E74"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11</w:t>
            </w:r>
          </w:p>
        </w:tc>
        <w:tc>
          <w:tcPr>
            <w:tcW w:w="399" w:type="dxa"/>
            <w:tcBorders>
              <w:top w:val="nil"/>
              <w:left w:val="nil"/>
              <w:bottom w:val="single" w:sz="4" w:space="0" w:color="auto"/>
              <w:right w:val="single" w:sz="4" w:space="0" w:color="auto"/>
            </w:tcBorders>
            <w:shd w:val="clear" w:color="auto" w:fill="auto"/>
            <w:vAlign w:val="center"/>
          </w:tcPr>
          <w:p w14:paraId="083DFEF2"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6</w:t>
            </w:r>
          </w:p>
        </w:tc>
        <w:tc>
          <w:tcPr>
            <w:tcW w:w="490" w:type="dxa"/>
            <w:tcBorders>
              <w:top w:val="nil"/>
              <w:left w:val="nil"/>
              <w:bottom w:val="single" w:sz="4" w:space="0" w:color="auto"/>
              <w:right w:val="single" w:sz="4" w:space="0" w:color="auto"/>
            </w:tcBorders>
            <w:shd w:val="clear" w:color="auto" w:fill="auto"/>
            <w:vAlign w:val="center"/>
          </w:tcPr>
          <w:p w14:paraId="4D6A457B"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31</w:t>
            </w:r>
          </w:p>
        </w:tc>
        <w:tc>
          <w:tcPr>
            <w:tcW w:w="399" w:type="dxa"/>
            <w:tcBorders>
              <w:top w:val="nil"/>
              <w:left w:val="nil"/>
              <w:bottom w:val="single" w:sz="4" w:space="0" w:color="auto"/>
              <w:right w:val="single" w:sz="4" w:space="0" w:color="auto"/>
            </w:tcBorders>
            <w:shd w:val="clear" w:color="auto" w:fill="auto"/>
            <w:vAlign w:val="center"/>
          </w:tcPr>
          <w:p w14:paraId="00F86909"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16</w:t>
            </w:r>
          </w:p>
        </w:tc>
      </w:tr>
      <w:tr w:rsidR="0012714D" w:rsidRPr="009E58B3" w14:paraId="1C8834E7" w14:textId="77777777" w:rsidTr="00AA58E6">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D1E90A8" w14:textId="77777777" w:rsidR="0012714D" w:rsidRPr="009E58B3" w:rsidRDefault="0012714D" w:rsidP="00AA58E6">
            <w:pPr>
              <w:spacing w:before="4"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w:t>
            </w:r>
          </w:p>
        </w:tc>
        <w:tc>
          <w:tcPr>
            <w:tcW w:w="1560" w:type="dxa"/>
            <w:tcBorders>
              <w:top w:val="nil"/>
              <w:left w:val="nil"/>
              <w:bottom w:val="single" w:sz="4" w:space="0" w:color="auto"/>
              <w:right w:val="single" w:sz="4" w:space="0" w:color="auto"/>
            </w:tcBorders>
            <w:shd w:val="clear" w:color="auto" w:fill="auto"/>
            <w:vAlign w:val="bottom"/>
            <w:hideMark/>
          </w:tcPr>
          <w:p w14:paraId="38A040B1" w14:textId="77777777" w:rsidR="0012714D" w:rsidRPr="009E58B3" w:rsidRDefault="0012714D" w:rsidP="00AA58E6">
            <w:pPr>
              <w:spacing w:before="4"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Camel milk</w:t>
            </w:r>
          </w:p>
        </w:tc>
        <w:tc>
          <w:tcPr>
            <w:tcW w:w="567" w:type="dxa"/>
            <w:tcBorders>
              <w:top w:val="nil"/>
              <w:left w:val="single" w:sz="4" w:space="0" w:color="auto"/>
              <w:bottom w:val="single" w:sz="4" w:space="0" w:color="auto"/>
              <w:right w:val="single" w:sz="4" w:space="0" w:color="auto"/>
            </w:tcBorders>
            <w:shd w:val="clear" w:color="auto" w:fill="auto"/>
            <w:vAlign w:val="center"/>
          </w:tcPr>
          <w:p w14:paraId="76DEA0F6"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37</w:t>
            </w:r>
          </w:p>
        </w:tc>
        <w:tc>
          <w:tcPr>
            <w:tcW w:w="489" w:type="dxa"/>
            <w:tcBorders>
              <w:top w:val="nil"/>
              <w:left w:val="nil"/>
              <w:bottom w:val="single" w:sz="4" w:space="0" w:color="auto"/>
              <w:right w:val="single" w:sz="4" w:space="0" w:color="auto"/>
            </w:tcBorders>
            <w:shd w:val="clear" w:color="auto" w:fill="auto"/>
            <w:vAlign w:val="center"/>
          </w:tcPr>
          <w:p w14:paraId="55D1F554"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19</w:t>
            </w:r>
          </w:p>
        </w:tc>
        <w:tc>
          <w:tcPr>
            <w:tcW w:w="490" w:type="dxa"/>
            <w:tcBorders>
              <w:top w:val="nil"/>
              <w:left w:val="nil"/>
              <w:bottom w:val="single" w:sz="4" w:space="0" w:color="auto"/>
              <w:right w:val="single" w:sz="4" w:space="0" w:color="auto"/>
            </w:tcBorders>
            <w:shd w:val="clear" w:color="auto" w:fill="auto"/>
            <w:vAlign w:val="center"/>
          </w:tcPr>
          <w:p w14:paraId="72BD6A02"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20</w:t>
            </w:r>
          </w:p>
        </w:tc>
        <w:tc>
          <w:tcPr>
            <w:tcW w:w="399" w:type="dxa"/>
            <w:tcBorders>
              <w:top w:val="nil"/>
              <w:left w:val="nil"/>
              <w:bottom w:val="single" w:sz="4" w:space="0" w:color="auto"/>
              <w:right w:val="single" w:sz="4" w:space="0" w:color="auto"/>
            </w:tcBorders>
            <w:shd w:val="clear" w:color="auto" w:fill="auto"/>
            <w:vAlign w:val="center"/>
          </w:tcPr>
          <w:p w14:paraId="6798CE67"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10</w:t>
            </w:r>
          </w:p>
        </w:tc>
        <w:tc>
          <w:tcPr>
            <w:tcW w:w="490" w:type="dxa"/>
            <w:tcBorders>
              <w:top w:val="nil"/>
              <w:left w:val="nil"/>
              <w:bottom w:val="single" w:sz="4" w:space="0" w:color="auto"/>
              <w:right w:val="single" w:sz="4" w:space="0" w:color="auto"/>
            </w:tcBorders>
            <w:shd w:val="clear" w:color="auto" w:fill="auto"/>
            <w:vAlign w:val="center"/>
          </w:tcPr>
          <w:p w14:paraId="6C333309"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27</w:t>
            </w:r>
          </w:p>
        </w:tc>
        <w:tc>
          <w:tcPr>
            <w:tcW w:w="399" w:type="dxa"/>
            <w:tcBorders>
              <w:top w:val="nil"/>
              <w:left w:val="nil"/>
              <w:bottom w:val="single" w:sz="4" w:space="0" w:color="auto"/>
              <w:right w:val="single" w:sz="4" w:space="0" w:color="auto"/>
            </w:tcBorders>
            <w:shd w:val="clear" w:color="auto" w:fill="auto"/>
            <w:vAlign w:val="center"/>
          </w:tcPr>
          <w:p w14:paraId="0339D683"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14</w:t>
            </w:r>
          </w:p>
        </w:tc>
        <w:tc>
          <w:tcPr>
            <w:tcW w:w="399" w:type="dxa"/>
            <w:tcBorders>
              <w:top w:val="nil"/>
              <w:left w:val="nil"/>
              <w:bottom w:val="single" w:sz="4" w:space="0" w:color="auto"/>
              <w:right w:val="single" w:sz="4" w:space="0" w:color="auto"/>
            </w:tcBorders>
            <w:shd w:val="clear" w:color="auto" w:fill="auto"/>
            <w:vAlign w:val="center"/>
          </w:tcPr>
          <w:p w14:paraId="5CE704FA"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10</w:t>
            </w:r>
          </w:p>
        </w:tc>
        <w:tc>
          <w:tcPr>
            <w:tcW w:w="399" w:type="dxa"/>
            <w:tcBorders>
              <w:top w:val="nil"/>
              <w:left w:val="nil"/>
              <w:bottom w:val="single" w:sz="4" w:space="0" w:color="auto"/>
              <w:right w:val="single" w:sz="4" w:space="0" w:color="auto"/>
            </w:tcBorders>
            <w:shd w:val="clear" w:color="auto" w:fill="auto"/>
            <w:vAlign w:val="center"/>
          </w:tcPr>
          <w:p w14:paraId="25B6DD2A"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5</w:t>
            </w:r>
          </w:p>
        </w:tc>
        <w:tc>
          <w:tcPr>
            <w:tcW w:w="490" w:type="dxa"/>
            <w:tcBorders>
              <w:top w:val="nil"/>
              <w:left w:val="nil"/>
              <w:bottom w:val="single" w:sz="4" w:space="0" w:color="auto"/>
              <w:right w:val="nil"/>
            </w:tcBorders>
            <w:shd w:val="clear" w:color="auto" w:fill="auto"/>
            <w:vAlign w:val="center"/>
          </w:tcPr>
          <w:p w14:paraId="734F65C7"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8</w:t>
            </w:r>
          </w:p>
        </w:tc>
        <w:tc>
          <w:tcPr>
            <w:tcW w:w="399" w:type="dxa"/>
            <w:tcBorders>
              <w:top w:val="nil"/>
              <w:left w:val="single" w:sz="4" w:space="0" w:color="auto"/>
              <w:bottom w:val="single" w:sz="4" w:space="0" w:color="auto"/>
              <w:right w:val="single" w:sz="4" w:space="0" w:color="auto"/>
            </w:tcBorders>
            <w:shd w:val="clear" w:color="auto" w:fill="auto"/>
            <w:vAlign w:val="center"/>
          </w:tcPr>
          <w:p w14:paraId="4800751C"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4</w:t>
            </w:r>
          </w:p>
        </w:tc>
        <w:tc>
          <w:tcPr>
            <w:tcW w:w="399" w:type="dxa"/>
            <w:tcBorders>
              <w:top w:val="nil"/>
              <w:left w:val="nil"/>
              <w:bottom w:val="single" w:sz="4" w:space="0" w:color="auto"/>
              <w:right w:val="single" w:sz="4" w:space="0" w:color="auto"/>
            </w:tcBorders>
            <w:shd w:val="clear" w:color="auto" w:fill="auto"/>
            <w:vAlign w:val="center"/>
          </w:tcPr>
          <w:p w14:paraId="549989B7"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20</w:t>
            </w:r>
          </w:p>
        </w:tc>
        <w:tc>
          <w:tcPr>
            <w:tcW w:w="399" w:type="dxa"/>
            <w:tcBorders>
              <w:top w:val="nil"/>
              <w:left w:val="nil"/>
              <w:bottom w:val="single" w:sz="4" w:space="0" w:color="auto"/>
              <w:right w:val="single" w:sz="4" w:space="0" w:color="auto"/>
            </w:tcBorders>
            <w:shd w:val="clear" w:color="auto" w:fill="auto"/>
            <w:vAlign w:val="center"/>
          </w:tcPr>
          <w:p w14:paraId="21450374"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10</w:t>
            </w:r>
          </w:p>
        </w:tc>
        <w:tc>
          <w:tcPr>
            <w:tcW w:w="490" w:type="dxa"/>
            <w:tcBorders>
              <w:top w:val="nil"/>
              <w:left w:val="nil"/>
              <w:bottom w:val="single" w:sz="4" w:space="0" w:color="auto"/>
              <w:right w:val="single" w:sz="4" w:space="0" w:color="auto"/>
            </w:tcBorders>
            <w:shd w:val="clear" w:color="auto" w:fill="auto"/>
            <w:vAlign w:val="center"/>
          </w:tcPr>
          <w:p w14:paraId="6FA2480A"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143</w:t>
            </w:r>
          </w:p>
        </w:tc>
        <w:tc>
          <w:tcPr>
            <w:tcW w:w="399" w:type="dxa"/>
            <w:tcBorders>
              <w:top w:val="nil"/>
              <w:left w:val="nil"/>
              <w:bottom w:val="single" w:sz="4" w:space="0" w:color="auto"/>
              <w:right w:val="single" w:sz="4" w:space="0" w:color="auto"/>
            </w:tcBorders>
            <w:shd w:val="clear" w:color="auto" w:fill="auto"/>
            <w:vAlign w:val="center"/>
          </w:tcPr>
          <w:p w14:paraId="3FB28BBD"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72</w:t>
            </w:r>
          </w:p>
        </w:tc>
      </w:tr>
      <w:tr w:rsidR="0012714D" w:rsidRPr="009E58B3" w14:paraId="1742DB9D" w14:textId="77777777" w:rsidTr="00AA58E6">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06236BE" w14:textId="77777777" w:rsidR="0012714D" w:rsidRPr="009E58B3" w:rsidRDefault="0012714D" w:rsidP="00AA58E6">
            <w:pPr>
              <w:spacing w:before="4"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1560" w:type="dxa"/>
            <w:tcBorders>
              <w:top w:val="nil"/>
              <w:left w:val="nil"/>
              <w:bottom w:val="single" w:sz="4" w:space="0" w:color="auto"/>
              <w:right w:val="single" w:sz="4" w:space="0" w:color="auto"/>
            </w:tcBorders>
            <w:shd w:val="clear" w:color="auto" w:fill="auto"/>
            <w:vAlign w:val="bottom"/>
            <w:hideMark/>
          </w:tcPr>
          <w:p w14:paraId="42DAF309" w14:textId="77777777" w:rsidR="0012714D" w:rsidRPr="009E58B3" w:rsidRDefault="0012714D" w:rsidP="00AA58E6">
            <w:pPr>
              <w:spacing w:before="4"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Goat milk</w:t>
            </w:r>
          </w:p>
        </w:tc>
        <w:tc>
          <w:tcPr>
            <w:tcW w:w="567" w:type="dxa"/>
            <w:tcBorders>
              <w:top w:val="nil"/>
              <w:left w:val="single" w:sz="4" w:space="0" w:color="auto"/>
              <w:bottom w:val="single" w:sz="4" w:space="0" w:color="auto"/>
              <w:right w:val="single" w:sz="4" w:space="0" w:color="auto"/>
            </w:tcBorders>
            <w:shd w:val="clear" w:color="auto" w:fill="auto"/>
            <w:vAlign w:val="center"/>
          </w:tcPr>
          <w:p w14:paraId="64AA7C34"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21</w:t>
            </w:r>
          </w:p>
        </w:tc>
        <w:tc>
          <w:tcPr>
            <w:tcW w:w="489" w:type="dxa"/>
            <w:tcBorders>
              <w:top w:val="nil"/>
              <w:left w:val="nil"/>
              <w:bottom w:val="single" w:sz="4" w:space="0" w:color="auto"/>
              <w:right w:val="single" w:sz="4" w:space="0" w:color="auto"/>
            </w:tcBorders>
            <w:shd w:val="clear" w:color="auto" w:fill="auto"/>
            <w:vAlign w:val="center"/>
          </w:tcPr>
          <w:p w14:paraId="7B6BD238"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11</w:t>
            </w:r>
          </w:p>
        </w:tc>
        <w:tc>
          <w:tcPr>
            <w:tcW w:w="490" w:type="dxa"/>
            <w:tcBorders>
              <w:top w:val="nil"/>
              <w:left w:val="nil"/>
              <w:bottom w:val="single" w:sz="4" w:space="0" w:color="auto"/>
              <w:right w:val="single" w:sz="4" w:space="0" w:color="auto"/>
            </w:tcBorders>
            <w:shd w:val="clear" w:color="auto" w:fill="auto"/>
            <w:vAlign w:val="center"/>
          </w:tcPr>
          <w:p w14:paraId="726CADCB"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21</w:t>
            </w:r>
          </w:p>
        </w:tc>
        <w:tc>
          <w:tcPr>
            <w:tcW w:w="399" w:type="dxa"/>
            <w:tcBorders>
              <w:top w:val="nil"/>
              <w:left w:val="nil"/>
              <w:bottom w:val="single" w:sz="4" w:space="0" w:color="auto"/>
              <w:right w:val="single" w:sz="4" w:space="0" w:color="auto"/>
            </w:tcBorders>
            <w:shd w:val="clear" w:color="auto" w:fill="auto"/>
            <w:vAlign w:val="center"/>
          </w:tcPr>
          <w:p w14:paraId="4E5443E6"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11</w:t>
            </w:r>
          </w:p>
        </w:tc>
        <w:tc>
          <w:tcPr>
            <w:tcW w:w="490" w:type="dxa"/>
            <w:tcBorders>
              <w:top w:val="nil"/>
              <w:left w:val="nil"/>
              <w:bottom w:val="single" w:sz="4" w:space="0" w:color="auto"/>
              <w:right w:val="single" w:sz="4" w:space="0" w:color="auto"/>
            </w:tcBorders>
            <w:shd w:val="clear" w:color="auto" w:fill="auto"/>
            <w:vAlign w:val="center"/>
          </w:tcPr>
          <w:p w14:paraId="11BDB1D6" w14:textId="2404C724" w:rsidR="0012714D" w:rsidRPr="009E58B3" w:rsidRDefault="00AA58E6" w:rsidP="00AA58E6">
            <w:pPr>
              <w:spacing w:before="4"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9" w:type="dxa"/>
            <w:tcBorders>
              <w:top w:val="nil"/>
              <w:left w:val="nil"/>
              <w:bottom w:val="single" w:sz="4" w:space="0" w:color="auto"/>
              <w:right w:val="single" w:sz="4" w:space="0" w:color="auto"/>
            </w:tcBorders>
            <w:shd w:val="clear" w:color="auto" w:fill="auto"/>
            <w:vAlign w:val="center"/>
          </w:tcPr>
          <w:p w14:paraId="355C2C12"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399" w:type="dxa"/>
            <w:tcBorders>
              <w:top w:val="nil"/>
              <w:left w:val="nil"/>
              <w:bottom w:val="single" w:sz="4" w:space="0" w:color="auto"/>
              <w:right w:val="single" w:sz="4" w:space="0" w:color="auto"/>
            </w:tcBorders>
            <w:shd w:val="clear" w:color="auto" w:fill="auto"/>
            <w:vAlign w:val="center"/>
          </w:tcPr>
          <w:p w14:paraId="2C137366"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28</w:t>
            </w:r>
          </w:p>
        </w:tc>
        <w:tc>
          <w:tcPr>
            <w:tcW w:w="399" w:type="dxa"/>
            <w:tcBorders>
              <w:top w:val="nil"/>
              <w:left w:val="nil"/>
              <w:bottom w:val="single" w:sz="4" w:space="0" w:color="auto"/>
              <w:right w:val="single" w:sz="4" w:space="0" w:color="auto"/>
            </w:tcBorders>
            <w:shd w:val="clear" w:color="auto" w:fill="auto"/>
            <w:vAlign w:val="center"/>
          </w:tcPr>
          <w:p w14:paraId="013EE720"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14</w:t>
            </w:r>
          </w:p>
        </w:tc>
        <w:tc>
          <w:tcPr>
            <w:tcW w:w="490" w:type="dxa"/>
            <w:tcBorders>
              <w:top w:val="nil"/>
              <w:left w:val="nil"/>
              <w:bottom w:val="single" w:sz="4" w:space="0" w:color="auto"/>
              <w:right w:val="nil"/>
            </w:tcBorders>
            <w:shd w:val="clear" w:color="auto" w:fill="auto"/>
            <w:vAlign w:val="center"/>
          </w:tcPr>
          <w:p w14:paraId="65356CA5"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27</w:t>
            </w:r>
          </w:p>
        </w:tc>
        <w:tc>
          <w:tcPr>
            <w:tcW w:w="399" w:type="dxa"/>
            <w:tcBorders>
              <w:top w:val="nil"/>
              <w:left w:val="single" w:sz="4" w:space="0" w:color="auto"/>
              <w:bottom w:val="single" w:sz="4" w:space="0" w:color="auto"/>
              <w:right w:val="single" w:sz="4" w:space="0" w:color="auto"/>
            </w:tcBorders>
            <w:shd w:val="clear" w:color="auto" w:fill="auto"/>
            <w:vAlign w:val="center"/>
          </w:tcPr>
          <w:p w14:paraId="4D95F4B9"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14</w:t>
            </w:r>
          </w:p>
        </w:tc>
        <w:tc>
          <w:tcPr>
            <w:tcW w:w="399" w:type="dxa"/>
            <w:tcBorders>
              <w:top w:val="nil"/>
              <w:left w:val="nil"/>
              <w:bottom w:val="single" w:sz="4" w:space="0" w:color="auto"/>
              <w:right w:val="single" w:sz="4" w:space="0" w:color="auto"/>
            </w:tcBorders>
            <w:shd w:val="clear" w:color="auto" w:fill="auto"/>
            <w:vAlign w:val="center"/>
          </w:tcPr>
          <w:p w14:paraId="0CDA290A"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11</w:t>
            </w:r>
          </w:p>
        </w:tc>
        <w:tc>
          <w:tcPr>
            <w:tcW w:w="399" w:type="dxa"/>
            <w:tcBorders>
              <w:top w:val="nil"/>
              <w:left w:val="nil"/>
              <w:bottom w:val="single" w:sz="4" w:space="0" w:color="auto"/>
              <w:right w:val="single" w:sz="4" w:space="0" w:color="auto"/>
            </w:tcBorders>
            <w:shd w:val="clear" w:color="auto" w:fill="auto"/>
            <w:vAlign w:val="center"/>
          </w:tcPr>
          <w:p w14:paraId="28651138"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6</w:t>
            </w:r>
          </w:p>
        </w:tc>
        <w:tc>
          <w:tcPr>
            <w:tcW w:w="490" w:type="dxa"/>
            <w:tcBorders>
              <w:top w:val="nil"/>
              <w:left w:val="nil"/>
              <w:bottom w:val="single" w:sz="4" w:space="0" w:color="auto"/>
              <w:right w:val="single" w:sz="4" w:space="0" w:color="auto"/>
            </w:tcBorders>
            <w:shd w:val="clear" w:color="auto" w:fill="auto"/>
            <w:vAlign w:val="center"/>
          </w:tcPr>
          <w:p w14:paraId="485247BE"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154</w:t>
            </w:r>
          </w:p>
        </w:tc>
        <w:tc>
          <w:tcPr>
            <w:tcW w:w="399" w:type="dxa"/>
            <w:tcBorders>
              <w:top w:val="nil"/>
              <w:left w:val="nil"/>
              <w:bottom w:val="single" w:sz="4" w:space="0" w:color="auto"/>
              <w:right w:val="single" w:sz="4" w:space="0" w:color="auto"/>
            </w:tcBorders>
            <w:shd w:val="clear" w:color="auto" w:fill="auto"/>
            <w:vAlign w:val="center"/>
          </w:tcPr>
          <w:p w14:paraId="179718EC"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77</w:t>
            </w:r>
          </w:p>
        </w:tc>
      </w:tr>
      <w:tr w:rsidR="0012714D" w:rsidRPr="009E58B3" w14:paraId="6EB8B04C" w14:textId="77777777" w:rsidTr="00AA58E6">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471D988D" w14:textId="6BAE125B" w:rsidR="0012714D" w:rsidRPr="009E58B3" w:rsidRDefault="0012714D" w:rsidP="00AA58E6">
            <w:pPr>
              <w:spacing w:before="4"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6</w:t>
            </w:r>
          </w:p>
        </w:tc>
        <w:tc>
          <w:tcPr>
            <w:tcW w:w="1560" w:type="dxa"/>
            <w:tcBorders>
              <w:top w:val="nil"/>
              <w:left w:val="nil"/>
              <w:bottom w:val="single" w:sz="4" w:space="0" w:color="auto"/>
              <w:right w:val="single" w:sz="4" w:space="0" w:color="auto"/>
            </w:tcBorders>
            <w:shd w:val="clear" w:color="auto" w:fill="auto"/>
            <w:vAlign w:val="bottom"/>
          </w:tcPr>
          <w:p w14:paraId="55723023" w14:textId="021316A3" w:rsidR="0012714D" w:rsidRPr="009E58B3" w:rsidRDefault="0012714D" w:rsidP="00AA58E6">
            <w:pPr>
              <w:spacing w:before="4"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Butter Made From milk</w:t>
            </w:r>
          </w:p>
        </w:tc>
        <w:tc>
          <w:tcPr>
            <w:tcW w:w="567" w:type="dxa"/>
            <w:tcBorders>
              <w:top w:val="nil"/>
              <w:left w:val="single" w:sz="4" w:space="0" w:color="auto"/>
              <w:bottom w:val="single" w:sz="4" w:space="0" w:color="auto"/>
              <w:right w:val="single" w:sz="4" w:space="0" w:color="auto"/>
            </w:tcBorders>
            <w:shd w:val="clear" w:color="auto" w:fill="auto"/>
            <w:vAlign w:val="center"/>
          </w:tcPr>
          <w:p w14:paraId="18ADA388" w14:textId="3158116E"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49</w:t>
            </w:r>
          </w:p>
        </w:tc>
        <w:tc>
          <w:tcPr>
            <w:tcW w:w="489" w:type="dxa"/>
            <w:tcBorders>
              <w:top w:val="nil"/>
              <w:left w:val="nil"/>
              <w:bottom w:val="single" w:sz="4" w:space="0" w:color="auto"/>
              <w:right w:val="single" w:sz="4" w:space="0" w:color="auto"/>
            </w:tcBorders>
            <w:shd w:val="clear" w:color="auto" w:fill="auto"/>
            <w:vAlign w:val="center"/>
          </w:tcPr>
          <w:p w14:paraId="586752B3" w14:textId="1AA174DE"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25</w:t>
            </w:r>
          </w:p>
        </w:tc>
        <w:tc>
          <w:tcPr>
            <w:tcW w:w="490" w:type="dxa"/>
            <w:tcBorders>
              <w:top w:val="nil"/>
              <w:left w:val="nil"/>
              <w:bottom w:val="single" w:sz="4" w:space="0" w:color="auto"/>
              <w:right w:val="single" w:sz="4" w:space="0" w:color="auto"/>
            </w:tcBorders>
            <w:shd w:val="clear" w:color="auto" w:fill="auto"/>
            <w:vAlign w:val="center"/>
          </w:tcPr>
          <w:p w14:paraId="0EDC8302" w14:textId="3F0D3334"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98</w:t>
            </w:r>
          </w:p>
        </w:tc>
        <w:tc>
          <w:tcPr>
            <w:tcW w:w="399" w:type="dxa"/>
            <w:tcBorders>
              <w:top w:val="nil"/>
              <w:left w:val="nil"/>
              <w:bottom w:val="single" w:sz="4" w:space="0" w:color="auto"/>
              <w:right w:val="single" w:sz="4" w:space="0" w:color="auto"/>
            </w:tcBorders>
            <w:shd w:val="clear" w:color="auto" w:fill="auto"/>
            <w:vAlign w:val="center"/>
          </w:tcPr>
          <w:p w14:paraId="3C9A9F5F" w14:textId="78722176"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49</w:t>
            </w:r>
          </w:p>
        </w:tc>
        <w:tc>
          <w:tcPr>
            <w:tcW w:w="490" w:type="dxa"/>
            <w:tcBorders>
              <w:top w:val="nil"/>
              <w:left w:val="nil"/>
              <w:bottom w:val="single" w:sz="4" w:space="0" w:color="auto"/>
              <w:right w:val="single" w:sz="4" w:space="0" w:color="auto"/>
            </w:tcBorders>
            <w:shd w:val="clear" w:color="auto" w:fill="auto"/>
            <w:vAlign w:val="center"/>
          </w:tcPr>
          <w:p w14:paraId="12E0C978" w14:textId="4D7AA853"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91</w:t>
            </w:r>
          </w:p>
        </w:tc>
        <w:tc>
          <w:tcPr>
            <w:tcW w:w="399" w:type="dxa"/>
            <w:tcBorders>
              <w:top w:val="nil"/>
              <w:left w:val="nil"/>
              <w:bottom w:val="single" w:sz="4" w:space="0" w:color="auto"/>
              <w:right w:val="single" w:sz="4" w:space="0" w:color="auto"/>
            </w:tcBorders>
            <w:shd w:val="clear" w:color="auto" w:fill="auto"/>
            <w:vAlign w:val="center"/>
          </w:tcPr>
          <w:p w14:paraId="549DBEC9" w14:textId="759846C0"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46</w:t>
            </w:r>
          </w:p>
        </w:tc>
        <w:tc>
          <w:tcPr>
            <w:tcW w:w="399" w:type="dxa"/>
            <w:tcBorders>
              <w:top w:val="nil"/>
              <w:left w:val="nil"/>
              <w:bottom w:val="single" w:sz="4" w:space="0" w:color="auto"/>
              <w:right w:val="single" w:sz="4" w:space="0" w:color="auto"/>
            </w:tcBorders>
            <w:shd w:val="clear" w:color="auto" w:fill="auto"/>
            <w:vAlign w:val="center"/>
          </w:tcPr>
          <w:p w14:paraId="42ACF5B8" w14:textId="6DDF225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30</w:t>
            </w:r>
          </w:p>
        </w:tc>
        <w:tc>
          <w:tcPr>
            <w:tcW w:w="399" w:type="dxa"/>
            <w:tcBorders>
              <w:top w:val="nil"/>
              <w:left w:val="nil"/>
              <w:bottom w:val="single" w:sz="4" w:space="0" w:color="auto"/>
              <w:right w:val="single" w:sz="4" w:space="0" w:color="auto"/>
            </w:tcBorders>
            <w:shd w:val="clear" w:color="auto" w:fill="auto"/>
            <w:vAlign w:val="center"/>
          </w:tcPr>
          <w:p w14:paraId="005B5F60" w14:textId="243567B5"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15</w:t>
            </w:r>
          </w:p>
        </w:tc>
        <w:tc>
          <w:tcPr>
            <w:tcW w:w="490" w:type="dxa"/>
            <w:tcBorders>
              <w:top w:val="nil"/>
              <w:left w:val="nil"/>
              <w:bottom w:val="single" w:sz="4" w:space="0" w:color="auto"/>
              <w:right w:val="nil"/>
            </w:tcBorders>
            <w:shd w:val="clear" w:color="auto" w:fill="auto"/>
            <w:vAlign w:val="center"/>
          </w:tcPr>
          <w:p w14:paraId="4C669CF2" w14:textId="2FD84739"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68</w:t>
            </w:r>
          </w:p>
        </w:tc>
        <w:tc>
          <w:tcPr>
            <w:tcW w:w="399" w:type="dxa"/>
            <w:tcBorders>
              <w:top w:val="nil"/>
              <w:left w:val="single" w:sz="4" w:space="0" w:color="auto"/>
              <w:bottom w:val="single" w:sz="4" w:space="0" w:color="auto"/>
              <w:right w:val="single" w:sz="4" w:space="0" w:color="auto"/>
            </w:tcBorders>
            <w:shd w:val="clear" w:color="auto" w:fill="auto"/>
            <w:vAlign w:val="center"/>
          </w:tcPr>
          <w:p w14:paraId="179FDD2A" w14:textId="17311F9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34</w:t>
            </w:r>
          </w:p>
        </w:tc>
        <w:tc>
          <w:tcPr>
            <w:tcW w:w="399" w:type="dxa"/>
            <w:tcBorders>
              <w:top w:val="nil"/>
              <w:left w:val="nil"/>
              <w:bottom w:val="single" w:sz="4" w:space="0" w:color="auto"/>
              <w:right w:val="single" w:sz="4" w:space="0" w:color="auto"/>
            </w:tcBorders>
            <w:shd w:val="clear" w:color="auto" w:fill="auto"/>
            <w:vAlign w:val="center"/>
          </w:tcPr>
          <w:p w14:paraId="6AF44FAC" w14:textId="52959B14"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19</w:t>
            </w:r>
          </w:p>
        </w:tc>
        <w:tc>
          <w:tcPr>
            <w:tcW w:w="399" w:type="dxa"/>
            <w:tcBorders>
              <w:top w:val="nil"/>
              <w:left w:val="nil"/>
              <w:bottom w:val="single" w:sz="4" w:space="0" w:color="auto"/>
              <w:right w:val="single" w:sz="4" w:space="0" w:color="auto"/>
            </w:tcBorders>
            <w:shd w:val="clear" w:color="auto" w:fill="auto"/>
            <w:vAlign w:val="center"/>
          </w:tcPr>
          <w:p w14:paraId="39A17B43" w14:textId="506B2315"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10</w:t>
            </w:r>
          </w:p>
        </w:tc>
        <w:tc>
          <w:tcPr>
            <w:tcW w:w="490" w:type="dxa"/>
            <w:tcBorders>
              <w:top w:val="nil"/>
              <w:left w:val="nil"/>
              <w:bottom w:val="single" w:sz="4" w:space="0" w:color="auto"/>
              <w:right w:val="single" w:sz="4" w:space="0" w:color="auto"/>
            </w:tcBorders>
            <w:shd w:val="clear" w:color="auto" w:fill="auto"/>
            <w:vAlign w:val="center"/>
          </w:tcPr>
          <w:p w14:paraId="030283E6" w14:textId="392DCE25"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45</w:t>
            </w:r>
          </w:p>
        </w:tc>
        <w:tc>
          <w:tcPr>
            <w:tcW w:w="399" w:type="dxa"/>
            <w:tcBorders>
              <w:top w:val="nil"/>
              <w:left w:val="nil"/>
              <w:bottom w:val="single" w:sz="4" w:space="0" w:color="auto"/>
              <w:right w:val="single" w:sz="4" w:space="0" w:color="auto"/>
            </w:tcBorders>
            <w:shd w:val="clear" w:color="auto" w:fill="auto"/>
            <w:vAlign w:val="center"/>
          </w:tcPr>
          <w:p w14:paraId="128AB7C5" w14:textId="2D4A4266"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23</w:t>
            </w:r>
          </w:p>
        </w:tc>
      </w:tr>
      <w:tr w:rsidR="0012714D" w:rsidRPr="009E58B3" w14:paraId="7CF6EB92" w14:textId="77777777" w:rsidTr="00AA58E6">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68B03D5B" w14:textId="100328EB" w:rsidR="0012714D" w:rsidRPr="009E58B3" w:rsidRDefault="0012714D" w:rsidP="00AA58E6">
            <w:pPr>
              <w:spacing w:before="4"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7</w:t>
            </w:r>
          </w:p>
        </w:tc>
        <w:tc>
          <w:tcPr>
            <w:tcW w:w="1560" w:type="dxa"/>
            <w:tcBorders>
              <w:top w:val="nil"/>
              <w:left w:val="nil"/>
              <w:bottom w:val="single" w:sz="4" w:space="0" w:color="auto"/>
              <w:right w:val="single" w:sz="4" w:space="0" w:color="auto"/>
            </w:tcBorders>
            <w:shd w:val="clear" w:color="auto" w:fill="auto"/>
            <w:vAlign w:val="bottom"/>
          </w:tcPr>
          <w:p w14:paraId="4C2EAC0B" w14:textId="1918EB8D" w:rsidR="0012714D" w:rsidRPr="009E58B3" w:rsidRDefault="0012714D" w:rsidP="00AA58E6">
            <w:pPr>
              <w:spacing w:before="4"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Ghee Made From milk</w:t>
            </w:r>
          </w:p>
        </w:tc>
        <w:tc>
          <w:tcPr>
            <w:tcW w:w="567" w:type="dxa"/>
            <w:tcBorders>
              <w:top w:val="nil"/>
              <w:left w:val="single" w:sz="4" w:space="0" w:color="auto"/>
              <w:bottom w:val="single" w:sz="4" w:space="0" w:color="auto"/>
              <w:right w:val="single" w:sz="4" w:space="0" w:color="auto"/>
            </w:tcBorders>
            <w:shd w:val="clear" w:color="auto" w:fill="auto"/>
            <w:vAlign w:val="center"/>
          </w:tcPr>
          <w:p w14:paraId="358AEF9F" w14:textId="6C113C63"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41</w:t>
            </w:r>
          </w:p>
        </w:tc>
        <w:tc>
          <w:tcPr>
            <w:tcW w:w="489" w:type="dxa"/>
            <w:tcBorders>
              <w:top w:val="nil"/>
              <w:left w:val="nil"/>
              <w:bottom w:val="single" w:sz="4" w:space="0" w:color="auto"/>
              <w:right w:val="single" w:sz="4" w:space="0" w:color="auto"/>
            </w:tcBorders>
            <w:shd w:val="clear" w:color="auto" w:fill="auto"/>
            <w:vAlign w:val="center"/>
          </w:tcPr>
          <w:p w14:paraId="2E17877F" w14:textId="6C469CB2"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21</w:t>
            </w:r>
          </w:p>
        </w:tc>
        <w:tc>
          <w:tcPr>
            <w:tcW w:w="490" w:type="dxa"/>
            <w:tcBorders>
              <w:top w:val="nil"/>
              <w:left w:val="nil"/>
              <w:bottom w:val="single" w:sz="4" w:space="0" w:color="auto"/>
              <w:right w:val="single" w:sz="4" w:space="0" w:color="auto"/>
            </w:tcBorders>
            <w:shd w:val="clear" w:color="auto" w:fill="auto"/>
            <w:vAlign w:val="center"/>
          </w:tcPr>
          <w:p w14:paraId="57B5D9B8" w14:textId="6BF646E2"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117</w:t>
            </w:r>
          </w:p>
        </w:tc>
        <w:tc>
          <w:tcPr>
            <w:tcW w:w="399" w:type="dxa"/>
            <w:tcBorders>
              <w:top w:val="nil"/>
              <w:left w:val="nil"/>
              <w:bottom w:val="single" w:sz="4" w:space="0" w:color="auto"/>
              <w:right w:val="single" w:sz="4" w:space="0" w:color="auto"/>
            </w:tcBorders>
            <w:shd w:val="clear" w:color="auto" w:fill="auto"/>
            <w:vAlign w:val="center"/>
          </w:tcPr>
          <w:p w14:paraId="766E45BA" w14:textId="620A2D6F"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59</w:t>
            </w:r>
          </w:p>
        </w:tc>
        <w:tc>
          <w:tcPr>
            <w:tcW w:w="490" w:type="dxa"/>
            <w:tcBorders>
              <w:top w:val="nil"/>
              <w:left w:val="nil"/>
              <w:bottom w:val="single" w:sz="4" w:space="0" w:color="auto"/>
              <w:right w:val="single" w:sz="4" w:space="0" w:color="auto"/>
            </w:tcBorders>
            <w:shd w:val="clear" w:color="auto" w:fill="auto"/>
            <w:vAlign w:val="center"/>
          </w:tcPr>
          <w:p w14:paraId="7F75E142" w14:textId="3B7DD35E"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100</w:t>
            </w:r>
          </w:p>
        </w:tc>
        <w:tc>
          <w:tcPr>
            <w:tcW w:w="399" w:type="dxa"/>
            <w:tcBorders>
              <w:top w:val="nil"/>
              <w:left w:val="nil"/>
              <w:bottom w:val="single" w:sz="4" w:space="0" w:color="auto"/>
              <w:right w:val="single" w:sz="4" w:space="0" w:color="auto"/>
            </w:tcBorders>
            <w:shd w:val="clear" w:color="auto" w:fill="auto"/>
            <w:vAlign w:val="center"/>
          </w:tcPr>
          <w:p w14:paraId="684FA85F" w14:textId="65228108"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50</w:t>
            </w:r>
          </w:p>
        </w:tc>
        <w:tc>
          <w:tcPr>
            <w:tcW w:w="399" w:type="dxa"/>
            <w:tcBorders>
              <w:top w:val="nil"/>
              <w:left w:val="nil"/>
              <w:bottom w:val="single" w:sz="4" w:space="0" w:color="auto"/>
              <w:right w:val="single" w:sz="4" w:space="0" w:color="auto"/>
            </w:tcBorders>
            <w:shd w:val="clear" w:color="auto" w:fill="auto"/>
            <w:vAlign w:val="center"/>
          </w:tcPr>
          <w:p w14:paraId="52FB270B" w14:textId="77BCFF79"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31</w:t>
            </w:r>
          </w:p>
        </w:tc>
        <w:tc>
          <w:tcPr>
            <w:tcW w:w="399" w:type="dxa"/>
            <w:tcBorders>
              <w:top w:val="nil"/>
              <w:left w:val="nil"/>
              <w:bottom w:val="single" w:sz="4" w:space="0" w:color="auto"/>
              <w:right w:val="single" w:sz="4" w:space="0" w:color="auto"/>
            </w:tcBorders>
            <w:shd w:val="clear" w:color="auto" w:fill="auto"/>
            <w:vAlign w:val="center"/>
          </w:tcPr>
          <w:p w14:paraId="0815A55E" w14:textId="28A1B08E"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16</w:t>
            </w:r>
          </w:p>
        </w:tc>
        <w:tc>
          <w:tcPr>
            <w:tcW w:w="490" w:type="dxa"/>
            <w:tcBorders>
              <w:top w:val="nil"/>
              <w:left w:val="nil"/>
              <w:bottom w:val="single" w:sz="4" w:space="0" w:color="auto"/>
              <w:right w:val="nil"/>
            </w:tcBorders>
            <w:shd w:val="clear" w:color="auto" w:fill="auto"/>
            <w:vAlign w:val="center"/>
          </w:tcPr>
          <w:p w14:paraId="4175CEDB" w14:textId="5DFF0B21"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126</w:t>
            </w:r>
          </w:p>
        </w:tc>
        <w:tc>
          <w:tcPr>
            <w:tcW w:w="399" w:type="dxa"/>
            <w:tcBorders>
              <w:top w:val="nil"/>
              <w:left w:val="single" w:sz="4" w:space="0" w:color="auto"/>
              <w:bottom w:val="single" w:sz="4" w:space="0" w:color="auto"/>
              <w:right w:val="single" w:sz="4" w:space="0" w:color="auto"/>
            </w:tcBorders>
            <w:shd w:val="clear" w:color="auto" w:fill="auto"/>
            <w:vAlign w:val="center"/>
          </w:tcPr>
          <w:p w14:paraId="5F8D7AE1" w14:textId="1C5ADF23"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63</w:t>
            </w:r>
          </w:p>
        </w:tc>
        <w:tc>
          <w:tcPr>
            <w:tcW w:w="399" w:type="dxa"/>
            <w:tcBorders>
              <w:top w:val="nil"/>
              <w:left w:val="nil"/>
              <w:bottom w:val="single" w:sz="4" w:space="0" w:color="auto"/>
              <w:right w:val="single" w:sz="4" w:space="0" w:color="auto"/>
            </w:tcBorders>
            <w:shd w:val="clear" w:color="auto" w:fill="auto"/>
            <w:vAlign w:val="center"/>
          </w:tcPr>
          <w:p w14:paraId="51AFE2FA" w14:textId="652EF5A3"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399" w:type="dxa"/>
            <w:tcBorders>
              <w:top w:val="nil"/>
              <w:left w:val="nil"/>
              <w:bottom w:val="single" w:sz="4" w:space="0" w:color="auto"/>
              <w:right w:val="single" w:sz="4" w:space="0" w:color="auto"/>
            </w:tcBorders>
            <w:shd w:val="clear" w:color="auto" w:fill="auto"/>
            <w:vAlign w:val="center"/>
          </w:tcPr>
          <w:p w14:paraId="63A37778" w14:textId="559269B2"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490" w:type="dxa"/>
            <w:tcBorders>
              <w:top w:val="nil"/>
              <w:left w:val="nil"/>
              <w:bottom w:val="single" w:sz="4" w:space="0" w:color="auto"/>
              <w:right w:val="single" w:sz="4" w:space="0" w:color="auto"/>
            </w:tcBorders>
            <w:shd w:val="clear" w:color="auto" w:fill="auto"/>
            <w:vAlign w:val="center"/>
          </w:tcPr>
          <w:p w14:paraId="112B30F4" w14:textId="6CEDB8B0"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29</w:t>
            </w:r>
          </w:p>
        </w:tc>
        <w:tc>
          <w:tcPr>
            <w:tcW w:w="399" w:type="dxa"/>
            <w:tcBorders>
              <w:top w:val="nil"/>
              <w:left w:val="nil"/>
              <w:bottom w:val="single" w:sz="4" w:space="0" w:color="auto"/>
              <w:right w:val="single" w:sz="4" w:space="0" w:color="auto"/>
            </w:tcBorders>
            <w:shd w:val="clear" w:color="auto" w:fill="auto"/>
            <w:vAlign w:val="center"/>
          </w:tcPr>
          <w:p w14:paraId="4101CBDE" w14:textId="76D32EC5"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15</w:t>
            </w:r>
          </w:p>
        </w:tc>
      </w:tr>
      <w:tr w:rsidR="0012714D" w:rsidRPr="009E58B3" w14:paraId="166AED3E" w14:textId="77777777" w:rsidTr="00AA58E6">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3D15A9DD" w14:textId="64457C96" w:rsidR="0012714D" w:rsidRPr="009E58B3" w:rsidRDefault="0012714D" w:rsidP="00AA58E6">
            <w:pPr>
              <w:spacing w:before="4"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8</w:t>
            </w:r>
          </w:p>
        </w:tc>
        <w:tc>
          <w:tcPr>
            <w:tcW w:w="1560" w:type="dxa"/>
            <w:tcBorders>
              <w:top w:val="nil"/>
              <w:left w:val="nil"/>
              <w:bottom w:val="single" w:sz="4" w:space="0" w:color="auto"/>
              <w:right w:val="single" w:sz="4" w:space="0" w:color="auto"/>
            </w:tcBorders>
            <w:shd w:val="clear" w:color="auto" w:fill="auto"/>
            <w:vAlign w:val="bottom"/>
          </w:tcPr>
          <w:p w14:paraId="03224DEB" w14:textId="729B8396" w:rsidR="0012714D" w:rsidRPr="009E58B3" w:rsidRDefault="0012714D" w:rsidP="00AA58E6">
            <w:pPr>
              <w:spacing w:before="4"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Ice cream</w:t>
            </w:r>
          </w:p>
        </w:tc>
        <w:tc>
          <w:tcPr>
            <w:tcW w:w="567" w:type="dxa"/>
            <w:tcBorders>
              <w:top w:val="nil"/>
              <w:left w:val="single" w:sz="4" w:space="0" w:color="auto"/>
              <w:bottom w:val="single" w:sz="4" w:space="0" w:color="auto"/>
              <w:right w:val="single" w:sz="4" w:space="0" w:color="auto"/>
            </w:tcBorders>
            <w:shd w:val="clear" w:color="auto" w:fill="auto"/>
            <w:vAlign w:val="center"/>
          </w:tcPr>
          <w:p w14:paraId="5613E08D" w14:textId="5313FF69"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41</w:t>
            </w:r>
          </w:p>
        </w:tc>
        <w:tc>
          <w:tcPr>
            <w:tcW w:w="489" w:type="dxa"/>
            <w:tcBorders>
              <w:top w:val="nil"/>
              <w:left w:val="nil"/>
              <w:bottom w:val="single" w:sz="4" w:space="0" w:color="auto"/>
              <w:right w:val="single" w:sz="4" w:space="0" w:color="auto"/>
            </w:tcBorders>
            <w:shd w:val="clear" w:color="auto" w:fill="auto"/>
            <w:vAlign w:val="center"/>
          </w:tcPr>
          <w:p w14:paraId="539A5332" w14:textId="413A4AF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21</w:t>
            </w:r>
          </w:p>
        </w:tc>
        <w:tc>
          <w:tcPr>
            <w:tcW w:w="490" w:type="dxa"/>
            <w:tcBorders>
              <w:top w:val="nil"/>
              <w:left w:val="nil"/>
              <w:bottom w:val="single" w:sz="4" w:space="0" w:color="auto"/>
              <w:right w:val="single" w:sz="4" w:space="0" w:color="auto"/>
            </w:tcBorders>
            <w:shd w:val="clear" w:color="auto" w:fill="auto"/>
            <w:vAlign w:val="center"/>
          </w:tcPr>
          <w:p w14:paraId="62768B11" w14:textId="745ACE2D"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69</w:t>
            </w:r>
          </w:p>
        </w:tc>
        <w:tc>
          <w:tcPr>
            <w:tcW w:w="399" w:type="dxa"/>
            <w:tcBorders>
              <w:top w:val="nil"/>
              <w:left w:val="nil"/>
              <w:bottom w:val="single" w:sz="4" w:space="0" w:color="auto"/>
              <w:right w:val="single" w:sz="4" w:space="0" w:color="auto"/>
            </w:tcBorders>
            <w:shd w:val="clear" w:color="auto" w:fill="auto"/>
            <w:vAlign w:val="center"/>
          </w:tcPr>
          <w:p w14:paraId="78C1E636" w14:textId="5AA49C7E"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35</w:t>
            </w:r>
          </w:p>
        </w:tc>
        <w:tc>
          <w:tcPr>
            <w:tcW w:w="490" w:type="dxa"/>
            <w:tcBorders>
              <w:top w:val="nil"/>
              <w:left w:val="nil"/>
              <w:bottom w:val="single" w:sz="4" w:space="0" w:color="auto"/>
              <w:right w:val="single" w:sz="4" w:space="0" w:color="auto"/>
            </w:tcBorders>
            <w:shd w:val="clear" w:color="auto" w:fill="auto"/>
            <w:vAlign w:val="center"/>
          </w:tcPr>
          <w:p w14:paraId="41A99A0E" w14:textId="78146942"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124</w:t>
            </w:r>
          </w:p>
        </w:tc>
        <w:tc>
          <w:tcPr>
            <w:tcW w:w="399" w:type="dxa"/>
            <w:tcBorders>
              <w:top w:val="nil"/>
              <w:left w:val="nil"/>
              <w:bottom w:val="single" w:sz="4" w:space="0" w:color="auto"/>
              <w:right w:val="single" w:sz="4" w:space="0" w:color="auto"/>
            </w:tcBorders>
            <w:shd w:val="clear" w:color="auto" w:fill="auto"/>
            <w:vAlign w:val="center"/>
          </w:tcPr>
          <w:p w14:paraId="2287EF6B" w14:textId="421700DD"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62</w:t>
            </w:r>
          </w:p>
        </w:tc>
        <w:tc>
          <w:tcPr>
            <w:tcW w:w="399" w:type="dxa"/>
            <w:tcBorders>
              <w:top w:val="nil"/>
              <w:left w:val="nil"/>
              <w:bottom w:val="single" w:sz="4" w:space="0" w:color="auto"/>
              <w:right w:val="single" w:sz="4" w:space="0" w:color="auto"/>
            </w:tcBorders>
            <w:shd w:val="clear" w:color="auto" w:fill="auto"/>
            <w:vAlign w:val="center"/>
          </w:tcPr>
          <w:p w14:paraId="53F897AA" w14:textId="0788E9BE"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41</w:t>
            </w:r>
          </w:p>
        </w:tc>
        <w:tc>
          <w:tcPr>
            <w:tcW w:w="399" w:type="dxa"/>
            <w:tcBorders>
              <w:top w:val="nil"/>
              <w:left w:val="nil"/>
              <w:bottom w:val="single" w:sz="4" w:space="0" w:color="auto"/>
              <w:right w:val="single" w:sz="4" w:space="0" w:color="auto"/>
            </w:tcBorders>
            <w:shd w:val="clear" w:color="auto" w:fill="auto"/>
            <w:vAlign w:val="center"/>
          </w:tcPr>
          <w:p w14:paraId="02DF2CA7" w14:textId="2A7BCE21"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21</w:t>
            </w:r>
          </w:p>
        </w:tc>
        <w:tc>
          <w:tcPr>
            <w:tcW w:w="490" w:type="dxa"/>
            <w:tcBorders>
              <w:top w:val="nil"/>
              <w:left w:val="nil"/>
              <w:bottom w:val="single" w:sz="4" w:space="0" w:color="auto"/>
              <w:right w:val="nil"/>
            </w:tcBorders>
            <w:shd w:val="clear" w:color="auto" w:fill="auto"/>
            <w:vAlign w:val="center"/>
          </w:tcPr>
          <w:p w14:paraId="46C0B89E" w14:textId="6A9F92FD"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65</w:t>
            </w:r>
          </w:p>
        </w:tc>
        <w:tc>
          <w:tcPr>
            <w:tcW w:w="399" w:type="dxa"/>
            <w:tcBorders>
              <w:top w:val="nil"/>
              <w:left w:val="single" w:sz="4" w:space="0" w:color="auto"/>
              <w:bottom w:val="single" w:sz="4" w:space="0" w:color="auto"/>
              <w:right w:val="single" w:sz="4" w:space="0" w:color="auto"/>
            </w:tcBorders>
            <w:shd w:val="clear" w:color="auto" w:fill="auto"/>
            <w:vAlign w:val="center"/>
          </w:tcPr>
          <w:p w14:paraId="6A7756D8" w14:textId="06D6ED4C"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33</w:t>
            </w:r>
          </w:p>
        </w:tc>
        <w:tc>
          <w:tcPr>
            <w:tcW w:w="399" w:type="dxa"/>
            <w:tcBorders>
              <w:top w:val="nil"/>
              <w:left w:val="nil"/>
              <w:bottom w:val="single" w:sz="4" w:space="0" w:color="auto"/>
              <w:right w:val="single" w:sz="4" w:space="0" w:color="auto"/>
            </w:tcBorders>
            <w:shd w:val="clear" w:color="auto" w:fill="auto"/>
            <w:vAlign w:val="center"/>
          </w:tcPr>
          <w:p w14:paraId="7F4B9E51" w14:textId="7E5A39F9"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62</w:t>
            </w:r>
          </w:p>
        </w:tc>
        <w:tc>
          <w:tcPr>
            <w:tcW w:w="399" w:type="dxa"/>
            <w:tcBorders>
              <w:top w:val="nil"/>
              <w:left w:val="nil"/>
              <w:bottom w:val="single" w:sz="4" w:space="0" w:color="auto"/>
              <w:right w:val="single" w:sz="4" w:space="0" w:color="auto"/>
            </w:tcBorders>
            <w:shd w:val="clear" w:color="auto" w:fill="auto"/>
            <w:vAlign w:val="center"/>
          </w:tcPr>
          <w:p w14:paraId="13058150" w14:textId="666EFC9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31</w:t>
            </w:r>
          </w:p>
        </w:tc>
        <w:tc>
          <w:tcPr>
            <w:tcW w:w="490" w:type="dxa"/>
            <w:tcBorders>
              <w:top w:val="nil"/>
              <w:left w:val="nil"/>
              <w:bottom w:val="single" w:sz="4" w:space="0" w:color="auto"/>
              <w:right w:val="single" w:sz="4" w:space="0" w:color="auto"/>
            </w:tcBorders>
            <w:shd w:val="clear" w:color="auto" w:fill="auto"/>
            <w:vAlign w:val="center"/>
          </w:tcPr>
          <w:p w14:paraId="553EA584" w14:textId="4ADD25DD"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28</w:t>
            </w:r>
          </w:p>
        </w:tc>
        <w:tc>
          <w:tcPr>
            <w:tcW w:w="399" w:type="dxa"/>
            <w:tcBorders>
              <w:top w:val="nil"/>
              <w:left w:val="nil"/>
              <w:bottom w:val="single" w:sz="4" w:space="0" w:color="auto"/>
              <w:right w:val="single" w:sz="4" w:space="0" w:color="auto"/>
            </w:tcBorders>
            <w:shd w:val="clear" w:color="auto" w:fill="auto"/>
            <w:vAlign w:val="center"/>
          </w:tcPr>
          <w:p w14:paraId="5F608F6B" w14:textId="2102768A"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14</w:t>
            </w:r>
          </w:p>
        </w:tc>
      </w:tr>
      <w:tr w:rsidR="0012714D" w:rsidRPr="009E58B3" w14:paraId="4FDC4C3D" w14:textId="77777777" w:rsidTr="00AA58E6">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6050D80E" w14:textId="58C96FB1" w:rsidR="0012714D" w:rsidRPr="009E58B3" w:rsidRDefault="0012714D" w:rsidP="00AA58E6">
            <w:pPr>
              <w:spacing w:before="4"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9</w:t>
            </w:r>
          </w:p>
        </w:tc>
        <w:tc>
          <w:tcPr>
            <w:tcW w:w="1560" w:type="dxa"/>
            <w:tcBorders>
              <w:top w:val="nil"/>
              <w:left w:val="nil"/>
              <w:bottom w:val="single" w:sz="4" w:space="0" w:color="auto"/>
              <w:right w:val="single" w:sz="4" w:space="0" w:color="auto"/>
            </w:tcBorders>
            <w:shd w:val="clear" w:color="auto" w:fill="auto"/>
            <w:vAlign w:val="bottom"/>
          </w:tcPr>
          <w:p w14:paraId="187D7DBC" w14:textId="71228D25" w:rsidR="0012714D" w:rsidRPr="009E58B3" w:rsidRDefault="0012714D" w:rsidP="00AA58E6">
            <w:pPr>
              <w:spacing w:before="4"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Milk Processed Cheese</w:t>
            </w:r>
          </w:p>
        </w:tc>
        <w:tc>
          <w:tcPr>
            <w:tcW w:w="567" w:type="dxa"/>
            <w:tcBorders>
              <w:top w:val="nil"/>
              <w:left w:val="single" w:sz="4" w:space="0" w:color="auto"/>
              <w:bottom w:val="single" w:sz="4" w:space="0" w:color="auto"/>
              <w:right w:val="single" w:sz="4" w:space="0" w:color="auto"/>
            </w:tcBorders>
            <w:shd w:val="clear" w:color="auto" w:fill="auto"/>
            <w:vAlign w:val="center"/>
          </w:tcPr>
          <w:p w14:paraId="214D5750" w14:textId="558DBE80"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39</w:t>
            </w:r>
          </w:p>
        </w:tc>
        <w:tc>
          <w:tcPr>
            <w:tcW w:w="489" w:type="dxa"/>
            <w:tcBorders>
              <w:top w:val="nil"/>
              <w:left w:val="nil"/>
              <w:bottom w:val="single" w:sz="4" w:space="0" w:color="auto"/>
              <w:right w:val="single" w:sz="4" w:space="0" w:color="auto"/>
            </w:tcBorders>
            <w:shd w:val="clear" w:color="auto" w:fill="auto"/>
            <w:vAlign w:val="center"/>
          </w:tcPr>
          <w:p w14:paraId="2F1B4C83" w14:textId="39D20A4B"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20</w:t>
            </w:r>
          </w:p>
        </w:tc>
        <w:tc>
          <w:tcPr>
            <w:tcW w:w="490" w:type="dxa"/>
            <w:tcBorders>
              <w:top w:val="nil"/>
              <w:left w:val="nil"/>
              <w:bottom w:val="single" w:sz="4" w:space="0" w:color="auto"/>
              <w:right w:val="single" w:sz="4" w:space="0" w:color="auto"/>
            </w:tcBorders>
            <w:shd w:val="clear" w:color="auto" w:fill="auto"/>
            <w:vAlign w:val="center"/>
          </w:tcPr>
          <w:p w14:paraId="45531D20" w14:textId="49E1B843"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78</w:t>
            </w:r>
          </w:p>
        </w:tc>
        <w:tc>
          <w:tcPr>
            <w:tcW w:w="399" w:type="dxa"/>
            <w:tcBorders>
              <w:top w:val="nil"/>
              <w:left w:val="nil"/>
              <w:bottom w:val="single" w:sz="4" w:space="0" w:color="auto"/>
              <w:right w:val="single" w:sz="4" w:space="0" w:color="auto"/>
            </w:tcBorders>
            <w:shd w:val="clear" w:color="auto" w:fill="auto"/>
            <w:vAlign w:val="center"/>
          </w:tcPr>
          <w:p w14:paraId="20911ECE" w14:textId="7366B415"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39</w:t>
            </w:r>
          </w:p>
        </w:tc>
        <w:tc>
          <w:tcPr>
            <w:tcW w:w="490" w:type="dxa"/>
            <w:tcBorders>
              <w:top w:val="nil"/>
              <w:left w:val="nil"/>
              <w:bottom w:val="single" w:sz="4" w:space="0" w:color="auto"/>
              <w:right w:val="single" w:sz="4" w:space="0" w:color="auto"/>
            </w:tcBorders>
            <w:shd w:val="clear" w:color="auto" w:fill="auto"/>
            <w:vAlign w:val="center"/>
          </w:tcPr>
          <w:p w14:paraId="7A5797EE" w14:textId="4617905A"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86</w:t>
            </w:r>
          </w:p>
        </w:tc>
        <w:tc>
          <w:tcPr>
            <w:tcW w:w="399" w:type="dxa"/>
            <w:tcBorders>
              <w:top w:val="nil"/>
              <w:left w:val="nil"/>
              <w:bottom w:val="single" w:sz="4" w:space="0" w:color="auto"/>
              <w:right w:val="single" w:sz="4" w:space="0" w:color="auto"/>
            </w:tcBorders>
            <w:shd w:val="clear" w:color="auto" w:fill="auto"/>
            <w:vAlign w:val="center"/>
          </w:tcPr>
          <w:p w14:paraId="0D6C702A" w14:textId="110996F4"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43</w:t>
            </w:r>
          </w:p>
        </w:tc>
        <w:tc>
          <w:tcPr>
            <w:tcW w:w="399" w:type="dxa"/>
            <w:tcBorders>
              <w:top w:val="nil"/>
              <w:left w:val="nil"/>
              <w:bottom w:val="single" w:sz="4" w:space="0" w:color="auto"/>
              <w:right w:val="single" w:sz="4" w:space="0" w:color="auto"/>
            </w:tcBorders>
            <w:shd w:val="clear" w:color="auto" w:fill="auto"/>
            <w:vAlign w:val="center"/>
          </w:tcPr>
          <w:p w14:paraId="1417A18D" w14:textId="37F0C258"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38</w:t>
            </w:r>
          </w:p>
        </w:tc>
        <w:tc>
          <w:tcPr>
            <w:tcW w:w="399" w:type="dxa"/>
            <w:tcBorders>
              <w:top w:val="nil"/>
              <w:left w:val="nil"/>
              <w:bottom w:val="single" w:sz="4" w:space="0" w:color="auto"/>
              <w:right w:val="single" w:sz="4" w:space="0" w:color="auto"/>
            </w:tcBorders>
            <w:shd w:val="clear" w:color="auto" w:fill="auto"/>
            <w:vAlign w:val="center"/>
          </w:tcPr>
          <w:p w14:paraId="699D4ABA" w14:textId="2A5C6A2F"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19</w:t>
            </w:r>
          </w:p>
        </w:tc>
        <w:tc>
          <w:tcPr>
            <w:tcW w:w="490" w:type="dxa"/>
            <w:tcBorders>
              <w:top w:val="nil"/>
              <w:left w:val="nil"/>
              <w:bottom w:val="single" w:sz="4" w:space="0" w:color="auto"/>
              <w:right w:val="nil"/>
            </w:tcBorders>
            <w:shd w:val="clear" w:color="auto" w:fill="auto"/>
            <w:vAlign w:val="center"/>
          </w:tcPr>
          <w:p w14:paraId="5248BDBA" w14:textId="36625A1A"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64</w:t>
            </w:r>
          </w:p>
        </w:tc>
        <w:tc>
          <w:tcPr>
            <w:tcW w:w="399" w:type="dxa"/>
            <w:tcBorders>
              <w:top w:val="nil"/>
              <w:left w:val="single" w:sz="4" w:space="0" w:color="auto"/>
              <w:bottom w:val="single" w:sz="4" w:space="0" w:color="auto"/>
              <w:right w:val="single" w:sz="4" w:space="0" w:color="auto"/>
            </w:tcBorders>
            <w:shd w:val="clear" w:color="auto" w:fill="auto"/>
            <w:vAlign w:val="center"/>
          </w:tcPr>
          <w:p w14:paraId="4BA36196" w14:textId="762766CB"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32</w:t>
            </w:r>
          </w:p>
        </w:tc>
        <w:tc>
          <w:tcPr>
            <w:tcW w:w="399" w:type="dxa"/>
            <w:tcBorders>
              <w:top w:val="nil"/>
              <w:left w:val="nil"/>
              <w:bottom w:val="single" w:sz="4" w:space="0" w:color="auto"/>
              <w:right w:val="single" w:sz="4" w:space="0" w:color="auto"/>
            </w:tcBorders>
            <w:shd w:val="clear" w:color="auto" w:fill="auto"/>
            <w:vAlign w:val="center"/>
          </w:tcPr>
          <w:p w14:paraId="55E3893D" w14:textId="609F614C"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30</w:t>
            </w:r>
          </w:p>
        </w:tc>
        <w:tc>
          <w:tcPr>
            <w:tcW w:w="399" w:type="dxa"/>
            <w:tcBorders>
              <w:top w:val="nil"/>
              <w:left w:val="nil"/>
              <w:bottom w:val="single" w:sz="4" w:space="0" w:color="auto"/>
              <w:right w:val="single" w:sz="4" w:space="0" w:color="auto"/>
            </w:tcBorders>
            <w:shd w:val="clear" w:color="auto" w:fill="auto"/>
            <w:vAlign w:val="center"/>
          </w:tcPr>
          <w:p w14:paraId="1514C985" w14:textId="5D647BA5"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15</w:t>
            </w:r>
          </w:p>
        </w:tc>
        <w:tc>
          <w:tcPr>
            <w:tcW w:w="490" w:type="dxa"/>
            <w:tcBorders>
              <w:top w:val="nil"/>
              <w:left w:val="nil"/>
              <w:bottom w:val="single" w:sz="4" w:space="0" w:color="auto"/>
              <w:right w:val="single" w:sz="4" w:space="0" w:color="auto"/>
            </w:tcBorders>
            <w:shd w:val="clear" w:color="auto" w:fill="auto"/>
            <w:vAlign w:val="center"/>
          </w:tcPr>
          <w:p w14:paraId="5983BD6B" w14:textId="72E85D61"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20</w:t>
            </w:r>
          </w:p>
        </w:tc>
        <w:tc>
          <w:tcPr>
            <w:tcW w:w="399" w:type="dxa"/>
            <w:tcBorders>
              <w:top w:val="nil"/>
              <w:left w:val="nil"/>
              <w:bottom w:val="single" w:sz="4" w:space="0" w:color="auto"/>
              <w:right w:val="single" w:sz="4" w:space="0" w:color="auto"/>
            </w:tcBorders>
            <w:shd w:val="clear" w:color="auto" w:fill="auto"/>
            <w:vAlign w:val="center"/>
          </w:tcPr>
          <w:p w14:paraId="2E06A45D" w14:textId="5753366B"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10</w:t>
            </w:r>
          </w:p>
        </w:tc>
      </w:tr>
      <w:tr w:rsidR="0012714D" w:rsidRPr="009E58B3" w14:paraId="0A461319" w14:textId="77777777" w:rsidTr="00314D88">
        <w:trPr>
          <w:trHeight w:val="300"/>
          <w:jc w:val="center"/>
        </w:trPr>
        <w:tc>
          <w:tcPr>
            <w:tcW w:w="8330" w:type="dxa"/>
            <w:gridSpan w:val="16"/>
            <w:tcBorders>
              <w:top w:val="nil"/>
              <w:left w:val="single" w:sz="4" w:space="0" w:color="auto"/>
              <w:bottom w:val="single" w:sz="4" w:space="0" w:color="auto"/>
              <w:right w:val="single" w:sz="4" w:space="0" w:color="auto"/>
            </w:tcBorders>
            <w:shd w:val="clear" w:color="auto" w:fill="auto"/>
            <w:vAlign w:val="bottom"/>
          </w:tcPr>
          <w:p w14:paraId="5672B993" w14:textId="4E3707BF" w:rsidR="0012714D" w:rsidRPr="009E58B3" w:rsidRDefault="005B300F" w:rsidP="00AA58E6">
            <w:pPr>
              <w:spacing w:before="4" w:after="0"/>
              <w:rPr>
                <w:rFonts w:ascii="Times New Roman" w:hAnsi="Times New Roman" w:cs="Times New Roman"/>
                <w:color w:val="000000"/>
                <w:sz w:val="18"/>
                <w:szCs w:val="18"/>
              </w:rPr>
            </w:pPr>
            <w:r w:rsidRPr="005B300F">
              <w:rPr>
                <w:rFonts w:ascii="Times New Roman" w:eastAsia="Times New Roman" w:hAnsi="Times New Roman" w:cs="Times New Roman"/>
                <w:kern w:val="0"/>
                <w:sz w:val="24"/>
                <w:szCs w:val="24"/>
                <w:lang w:eastAsia="en-IN" w:bidi="gu-IN"/>
                <w14:ligatures w14:val="none"/>
              </w:rPr>
              <w:t xml:space="preserve">Consumer Perceptions, Motivations, </w:t>
            </w:r>
            <w:r>
              <w:rPr>
                <w:rFonts w:ascii="Times New Roman" w:eastAsia="Times New Roman" w:hAnsi="Times New Roman" w:cs="Times New Roman"/>
                <w:kern w:val="0"/>
                <w:sz w:val="24"/>
                <w:szCs w:val="24"/>
                <w:lang w:eastAsia="en-IN" w:bidi="gu-IN"/>
                <w14:ligatures w14:val="none"/>
              </w:rPr>
              <w:t>a</w:t>
            </w:r>
            <w:r w:rsidRPr="005B300F">
              <w:rPr>
                <w:rFonts w:ascii="Times New Roman" w:eastAsia="Times New Roman" w:hAnsi="Times New Roman" w:cs="Times New Roman"/>
                <w:kern w:val="0"/>
                <w:sz w:val="24"/>
                <w:szCs w:val="24"/>
                <w:lang w:eastAsia="en-IN" w:bidi="gu-IN"/>
                <w14:ligatures w14:val="none"/>
              </w:rPr>
              <w:t>nd Barriers Related to The Consumption or Avoidance of Dairy</w:t>
            </w:r>
            <w:r>
              <w:rPr>
                <w:rFonts w:ascii="Times New Roman" w:eastAsia="Times New Roman" w:hAnsi="Times New Roman" w:cs="Times New Roman"/>
                <w:kern w:val="0"/>
                <w:sz w:val="24"/>
                <w:szCs w:val="24"/>
                <w:lang w:eastAsia="en-IN" w:bidi="gu-IN"/>
                <w14:ligatures w14:val="none"/>
              </w:rPr>
              <w:t xml:space="preserve"> Alternatives </w:t>
            </w:r>
            <w:r w:rsidRPr="005B300F">
              <w:rPr>
                <w:rFonts w:ascii="Times New Roman" w:eastAsia="Times New Roman" w:hAnsi="Times New Roman" w:cs="Times New Roman"/>
                <w:kern w:val="0"/>
                <w:sz w:val="24"/>
                <w:szCs w:val="24"/>
                <w:lang w:eastAsia="en-IN" w:bidi="gu-IN"/>
                <w14:ligatures w14:val="none"/>
              </w:rPr>
              <w:t>Products</w:t>
            </w:r>
          </w:p>
        </w:tc>
      </w:tr>
      <w:tr w:rsidR="0012714D" w:rsidRPr="009E58B3" w14:paraId="6040C432" w14:textId="77777777" w:rsidTr="00AA58E6">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7AEFCB88" w14:textId="3DBC90B7" w:rsidR="0012714D" w:rsidRPr="009E58B3" w:rsidRDefault="0071393A" w:rsidP="00AA58E6">
            <w:pPr>
              <w:spacing w:before="4"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w:t>
            </w:r>
          </w:p>
        </w:tc>
        <w:tc>
          <w:tcPr>
            <w:tcW w:w="1560" w:type="dxa"/>
            <w:tcBorders>
              <w:top w:val="nil"/>
              <w:left w:val="nil"/>
              <w:bottom w:val="single" w:sz="4" w:space="0" w:color="auto"/>
              <w:right w:val="single" w:sz="4" w:space="0" w:color="auto"/>
            </w:tcBorders>
            <w:shd w:val="clear" w:color="auto" w:fill="auto"/>
            <w:vAlign w:val="bottom"/>
            <w:hideMark/>
          </w:tcPr>
          <w:p w14:paraId="5C6014C5" w14:textId="77777777" w:rsidR="0012714D" w:rsidRPr="009E58B3" w:rsidRDefault="0012714D" w:rsidP="00AA58E6">
            <w:pPr>
              <w:spacing w:before="4"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Almond milk</w:t>
            </w:r>
          </w:p>
        </w:tc>
        <w:tc>
          <w:tcPr>
            <w:tcW w:w="567" w:type="dxa"/>
            <w:tcBorders>
              <w:top w:val="nil"/>
              <w:left w:val="single" w:sz="4" w:space="0" w:color="auto"/>
              <w:bottom w:val="single" w:sz="4" w:space="0" w:color="auto"/>
              <w:right w:val="single" w:sz="4" w:space="0" w:color="auto"/>
            </w:tcBorders>
            <w:shd w:val="clear" w:color="auto" w:fill="auto"/>
            <w:vAlign w:val="center"/>
          </w:tcPr>
          <w:p w14:paraId="6D09A6DA"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9</w:t>
            </w:r>
          </w:p>
        </w:tc>
        <w:tc>
          <w:tcPr>
            <w:tcW w:w="489" w:type="dxa"/>
            <w:tcBorders>
              <w:top w:val="nil"/>
              <w:left w:val="nil"/>
              <w:bottom w:val="single" w:sz="4" w:space="0" w:color="auto"/>
              <w:right w:val="single" w:sz="4" w:space="0" w:color="auto"/>
            </w:tcBorders>
            <w:shd w:val="clear" w:color="auto" w:fill="auto"/>
            <w:vAlign w:val="center"/>
          </w:tcPr>
          <w:p w14:paraId="2652D882"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5</w:t>
            </w:r>
          </w:p>
        </w:tc>
        <w:tc>
          <w:tcPr>
            <w:tcW w:w="490" w:type="dxa"/>
            <w:tcBorders>
              <w:top w:val="nil"/>
              <w:left w:val="nil"/>
              <w:bottom w:val="single" w:sz="4" w:space="0" w:color="auto"/>
              <w:right w:val="single" w:sz="4" w:space="0" w:color="auto"/>
            </w:tcBorders>
            <w:shd w:val="clear" w:color="auto" w:fill="auto"/>
            <w:vAlign w:val="center"/>
          </w:tcPr>
          <w:p w14:paraId="5348A880"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399" w:type="dxa"/>
            <w:tcBorders>
              <w:top w:val="nil"/>
              <w:left w:val="nil"/>
              <w:bottom w:val="single" w:sz="4" w:space="0" w:color="auto"/>
              <w:right w:val="single" w:sz="4" w:space="0" w:color="auto"/>
            </w:tcBorders>
            <w:shd w:val="clear" w:color="auto" w:fill="auto"/>
            <w:vAlign w:val="center"/>
          </w:tcPr>
          <w:p w14:paraId="257515F6"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490" w:type="dxa"/>
            <w:tcBorders>
              <w:top w:val="nil"/>
              <w:left w:val="nil"/>
              <w:bottom w:val="single" w:sz="4" w:space="0" w:color="auto"/>
              <w:right w:val="single" w:sz="4" w:space="0" w:color="auto"/>
            </w:tcBorders>
            <w:shd w:val="clear" w:color="auto" w:fill="auto"/>
            <w:vAlign w:val="center"/>
          </w:tcPr>
          <w:p w14:paraId="17D84195"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17</w:t>
            </w:r>
          </w:p>
        </w:tc>
        <w:tc>
          <w:tcPr>
            <w:tcW w:w="399" w:type="dxa"/>
            <w:tcBorders>
              <w:top w:val="nil"/>
              <w:left w:val="nil"/>
              <w:bottom w:val="single" w:sz="4" w:space="0" w:color="auto"/>
              <w:right w:val="single" w:sz="4" w:space="0" w:color="auto"/>
            </w:tcBorders>
            <w:shd w:val="clear" w:color="auto" w:fill="auto"/>
            <w:vAlign w:val="center"/>
          </w:tcPr>
          <w:p w14:paraId="5E58A1FB"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9</w:t>
            </w:r>
          </w:p>
        </w:tc>
        <w:tc>
          <w:tcPr>
            <w:tcW w:w="399" w:type="dxa"/>
            <w:tcBorders>
              <w:top w:val="nil"/>
              <w:left w:val="nil"/>
              <w:bottom w:val="single" w:sz="4" w:space="0" w:color="auto"/>
              <w:right w:val="single" w:sz="4" w:space="0" w:color="auto"/>
            </w:tcBorders>
            <w:shd w:val="clear" w:color="auto" w:fill="auto"/>
            <w:vAlign w:val="center"/>
          </w:tcPr>
          <w:p w14:paraId="094B0483"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9</w:t>
            </w:r>
          </w:p>
        </w:tc>
        <w:tc>
          <w:tcPr>
            <w:tcW w:w="399" w:type="dxa"/>
            <w:tcBorders>
              <w:top w:val="nil"/>
              <w:left w:val="nil"/>
              <w:bottom w:val="single" w:sz="4" w:space="0" w:color="auto"/>
              <w:right w:val="single" w:sz="4" w:space="0" w:color="auto"/>
            </w:tcBorders>
            <w:shd w:val="clear" w:color="auto" w:fill="auto"/>
            <w:vAlign w:val="center"/>
          </w:tcPr>
          <w:p w14:paraId="1DF8BF67"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5</w:t>
            </w:r>
          </w:p>
        </w:tc>
        <w:tc>
          <w:tcPr>
            <w:tcW w:w="490" w:type="dxa"/>
            <w:tcBorders>
              <w:top w:val="nil"/>
              <w:left w:val="nil"/>
              <w:bottom w:val="single" w:sz="4" w:space="0" w:color="auto"/>
              <w:right w:val="nil"/>
            </w:tcBorders>
            <w:shd w:val="clear" w:color="auto" w:fill="auto"/>
            <w:vAlign w:val="center"/>
          </w:tcPr>
          <w:p w14:paraId="6AD39387"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26</w:t>
            </w:r>
          </w:p>
        </w:tc>
        <w:tc>
          <w:tcPr>
            <w:tcW w:w="399" w:type="dxa"/>
            <w:tcBorders>
              <w:top w:val="nil"/>
              <w:left w:val="single" w:sz="4" w:space="0" w:color="auto"/>
              <w:bottom w:val="single" w:sz="4" w:space="0" w:color="auto"/>
              <w:right w:val="single" w:sz="4" w:space="0" w:color="auto"/>
            </w:tcBorders>
            <w:shd w:val="clear" w:color="auto" w:fill="auto"/>
            <w:vAlign w:val="center"/>
          </w:tcPr>
          <w:p w14:paraId="51CF9C53"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13</w:t>
            </w:r>
          </w:p>
        </w:tc>
        <w:tc>
          <w:tcPr>
            <w:tcW w:w="399" w:type="dxa"/>
            <w:tcBorders>
              <w:top w:val="nil"/>
              <w:left w:val="nil"/>
              <w:bottom w:val="single" w:sz="4" w:space="0" w:color="auto"/>
              <w:right w:val="single" w:sz="4" w:space="0" w:color="auto"/>
            </w:tcBorders>
            <w:shd w:val="clear" w:color="auto" w:fill="auto"/>
            <w:vAlign w:val="center"/>
          </w:tcPr>
          <w:p w14:paraId="24AD06C7"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399" w:type="dxa"/>
            <w:tcBorders>
              <w:top w:val="nil"/>
              <w:left w:val="nil"/>
              <w:bottom w:val="single" w:sz="4" w:space="0" w:color="auto"/>
              <w:right w:val="single" w:sz="4" w:space="0" w:color="auto"/>
            </w:tcBorders>
            <w:shd w:val="clear" w:color="auto" w:fill="auto"/>
            <w:vAlign w:val="center"/>
          </w:tcPr>
          <w:p w14:paraId="1CE9C5FB"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490" w:type="dxa"/>
            <w:tcBorders>
              <w:top w:val="nil"/>
              <w:left w:val="nil"/>
              <w:bottom w:val="single" w:sz="4" w:space="0" w:color="auto"/>
              <w:right w:val="single" w:sz="4" w:space="0" w:color="auto"/>
            </w:tcBorders>
            <w:shd w:val="clear" w:color="auto" w:fill="auto"/>
            <w:vAlign w:val="center"/>
          </w:tcPr>
          <w:p w14:paraId="4F5CDED0"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167</w:t>
            </w:r>
          </w:p>
        </w:tc>
        <w:tc>
          <w:tcPr>
            <w:tcW w:w="399" w:type="dxa"/>
            <w:tcBorders>
              <w:top w:val="nil"/>
              <w:left w:val="nil"/>
              <w:bottom w:val="single" w:sz="4" w:space="0" w:color="auto"/>
              <w:right w:val="single" w:sz="4" w:space="0" w:color="auto"/>
            </w:tcBorders>
            <w:shd w:val="clear" w:color="auto" w:fill="auto"/>
            <w:vAlign w:val="center"/>
          </w:tcPr>
          <w:p w14:paraId="38DCA6FB"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84</w:t>
            </w:r>
          </w:p>
        </w:tc>
      </w:tr>
      <w:tr w:rsidR="0012714D" w:rsidRPr="009E58B3" w14:paraId="30AF31F1" w14:textId="77777777" w:rsidTr="00AA58E6">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2FB390A6" w14:textId="06088072" w:rsidR="0012714D" w:rsidRPr="009E58B3" w:rsidRDefault="0071393A" w:rsidP="00AA58E6">
            <w:pPr>
              <w:spacing w:before="4"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w:t>
            </w:r>
          </w:p>
        </w:tc>
        <w:tc>
          <w:tcPr>
            <w:tcW w:w="1560" w:type="dxa"/>
            <w:tcBorders>
              <w:top w:val="nil"/>
              <w:left w:val="nil"/>
              <w:bottom w:val="single" w:sz="4" w:space="0" w:color="auto"/>
              <w:right w:val="single" w:sz="4" w:space="0" w:color="auto"/>
            </w:tcBorders>
            <w:shd w:val="clear" w:color="auto" w:fill="auto"/>
            <w:vAlign w:val="bottom"/>
            <w:hideMark/>
          </w:tcPr>
          <w:p w14:paraId="16C10C05" w14:textId="77777777" w:rsidR="0012714D" w:rsidRPr="009E58B3" w:rsidRDefault="0012714D" w:rsidP="00AA58E6">
            <w:pPr>
              <w:spacing w:before="4"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Coconut milk</w:t>
            </w:r>
          </w:p>
        </w:tc>
        <w:tc>
          <w:tcPr>
            <w:tcW w:w="567" w:type="dxa"/>
            <w:tcBorders>
              <w:top w:val="nil"/>
              <w:left w:val="single" w:sz="4" w:space="0" w:color="auto"/>
              <w:bottom w:val="single" w:sz="4" w:space="0" w:color="auto"/>
              <w:right w:val="single" w:sz="4" w:space="0" w:color="auto"/>
            </w:tcBorders>
            <w:shd w:val="clear" w:color="auto" w:fill="auto"/>
            <w:vAlign w:val="center"/>
          </w:tcPr>
          <w:p w14:paraId="06F6DBE2"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489" w:type="dxa"/>
            <w:tcBorders>
              <w:top w:val="nil"/>
              <w:left w:val="nil"/>
              <w:bottom w:val="single" w:sz="4" w:space="0" w:color="auto"/>
              <w:right w:val="single" w:sz="4" w:space="0" w:color="auto"/>
            </w:tcBorders>
            <w:shd w:val="clear" w:color="auto" w:fill="auto"/>
            <w:vAlign w:val="center"/>
          </w:tcPr>
          <w:p w14:paraId="475E2C31"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490" w:type="dxa"/>
            <w:tcBorders>
              <w:top w:val="nil"/>
              <w:left w:val="nil"/>
              <w:bottom w:val="single" w:sz="4" w:space="0" w:color="auto"/>
              <w:right w:val="single" w:sz="4" w:space="0" w:color="auto"/>
            </w:tcBorders>
            <w:shd w:val="clear" w:color="auto" w:fill="auto"/>
            <w:vAlign w:val="center"/>
          </w:tcPr>
          <w:p w14:paraId="02D22B65"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399" w:type="dxa"/>
            <w:tcBorders>
              <w:top w:val="nil"/>
              <w:left w:val="nil"/>
              <w:bottom w:val="single" w:sz="4" w:space="0" w:color="auto"/>
              <w:right w:val="single" w:sz="4" w:space="0" w:color="auto"/>
            </w:tcBorders>
            <w:shd w:val="clear" w:color="auto" w:fill="auto"/>
            <w:vAlign w:val="center"/>
          </w:tcPr>
          <w:p w14:paraId="53D78221"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490" w:type="dxa"/>
            <w:tcBorders>
              <w:top w:val="nil"/>
              <w:left w:val="nil"/>
              <w:bottom w:val="single" w:sz="4" w:space="0" w:color="auto"/>
              <w:right w:val="single" w:sz="4" w:space="0" w:color="auto"/>
            </w:tcBorders>
            <w:shd w:val="clear" w:color="auto" w:fill="auto"/>
            <w:vAlign w:val="center"/>
          </w:tcPr>
          <w:p w14:paraId="0DA80DED"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30</w:t>
            </w:r>
          </w:p>
        </w:tc>
        <w:tc>
          <w:tcPr>
            <w:tcW w:w="399" w:type="dxa"/>
            <w:tcBorders>
              <w:top w:val="nil"/>
              <w:left w:val="nil"/>
              <w:bottom w:val="single" w:sz="4" w:space="0" w:color="auto"/>
              <w:right w:val="single" w:sz="4" w:space="0" w:color="auto"/>
            </w:tcBorders>
            <w:shd w:val="clear" w:color="auto" w:fill="auto"/>
            <w:vAlign w:val="center"/>
          </w:tcPr>
          <w:p w14:paraId="032AF0BA"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15</w:t>
            </w:r>
          </w:p>
        </w:tc>
        <w:tc>
          <w:tcPr>
            <w:tcW w:w="399" w:type="dxa"/>
            <w:tcBorders>
              <w:top w:val="nil"/>
              <w:left w:val="nil"/>
              <w:bottom w:val="single" w:sz="4" w:space="0" w:color="auto"/>
              <w:right w:val="single" w:sz="4" w:space="0" w:color="auto"/>
            </w:tcBorders>
            <w:shd w:val="clear" w:color="auto" w:fill="auto"/>
            <w:vAlign w:val="center"/>
          </w:tcPr>
          <w:p w14:paraId="2161C8D1"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10</w:t>
            </w:r>
          </w:p>
        </w:tc>
        <w:tc>
          <w:tcPr>
            <w:tcW w:w="399" w:type="dxa"/>
            <w:tcBorders>
              <w:top w:val="nil"/>
              <w:left w:val="nil"/>
              <w:bottom w:val="single" w:sz="4" w:space="0" w:color="auto"/>
              <w:right w:val="single" w:sz="4" w:space="0" w:color="auto"/>
            </w:tcBorders>
            <w:shd w:val="clear" w:color="auto" w:fill="auto"/>
            <w:vAlign w:val="center"/>
          </w:tcPr>
          <w:p w14:paraId="3F61CB13"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5</w:t>
            </w:r>
          </w:p>
        </w:tc>
        <w:tc>
          <w:tcPr>
            <w:tcW w:w="490" w:type="dxa"/>
            <w:tcBorders>
              <w:top w:val="nil"/>
              <w:left w:val="nil"/>
              <w:bottom w:val="single" w:sz="4" w:space="0" w:color="auto"/>
              <w:right w:val="nil"/>
            </w:tcBorders>
            <w:shd w:val="clear" w:color="auto" w:fill="auto"/>
            <w:vAlign w:val="center"/>
          </w:tcPr>
          <w:p w14:paraId="25B87DE2"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28</w:t>
            </w:r>
          </w:p>
        </w:tc>
        <w:tc>
          <w:tcPr>
            <w:tcW w:w="399" w:type="dxa"/>
            <w:tcBorders>
              <w:top w:val="nil"/>
              <w:left w:val="single" w:sz="4" w:space="0" w:color="auto"/>
              <w:bottom w:val="single" w:sz="4" w:space="0" w:color="auto"/>
              <w:right w:val="single" w:sz="4" w:space="0" w:color="auto"/>
            </w:tcBorders>
            <w:shd w:val="clear" w:color="auto" w:fill="auto"/>
            <w:vAlign w:val="center"/>
          </w:tcPr>
          <w:p w14:paraId="31C202BF"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14</w:t>
            </w:r>
          </w:p>
        </w:tc>
        <w:tc>
          <w:tcPr>
            <w:tcW w:w="399" w:type="dxa"/>
            <w:tcBorders>
              <w:top w:val="nil"/>
              <w:left w:val="nil"/>
              <w:bottom w:val="single" w:sz="4" w:space="0" w:color="auto"/>
              <w:right w:val="single" w:sz="4" w:space="0" w:color="auto"/>
            </w:tcBorders>
            <w:shd w:val="clear" w:color="auto" w:fill="auto"/>
            <w:vAlign w:val="center"/>
          </w:tcPr>
          <w:p w14:paraId="7AF02356"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9</w:t>
            </w:r>
          </w:p>
        </w:tc>
        <w:tc>
          <w:tcPr>
            <w:tcW w:w="399" w:type="dxa"/>
            <w:tcBorders>
              <w:top w:val="nil"/>
              <w:left w:val="nil"/>
              <w:bottom w:val="single" w:sz="4" w:space="0" w:color="auto"/>
              <w:right w:val="single" w:sz="4" w:space="0" w:color="auto"/>
            </w:tcBorders>
            <w:shd w:val="clear" w:color="auto" w:fill="auto"/>
            <w:vAlign w:val="center"/>
          </w:tcPr>
          <w:p w14:paraId="6988A528"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5</w:t>
            </w:r>
          </w:p>
        </w:tc>
        <w:tc>
          <w:tcPr>
            <w:tcW w:w="490" w:type="dxa"/>
            <w:tcBorders>
              <w:top w:val="nil"/>
              <w:left w:val="nil"/>
              <w:bottom w:val="single" w:sz="4" w:space="0" w:color="auto"/>
              <w:right w:val="single" w:sz="4" w:space="0" w:color="auto"/>
            </w:tcBorders>
            <w:shd w:val="clear" w:color="auto" w:fill="auto"/>
            <w:vAlign w:val="center"/>
          </w:tcPr>
          <w:p w14:paraId="3A34E6BE"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161</w:t>
            </w:r>
          </w:p>
        </w:tc>
        <w:tc>
          <w:tcPr>
            <w:tcW w:w="399" w:type="dxa"/>
            <w:tcBorders>
              <w:top w:val="nil"/>
              <w:left w:val="nil"/>
              <w:bottom w:val="single" w:sz="4" w:space="0" w:color="auto"/>
              <w:right w:val="single" w:sz="4" w:space="0" w:color="auto"/>
            </w:tcBorders>
            <w:shd w:val="clear" w:color="auto" w:fill="auto"/>
            <w:vAlign w:val="center"/>
          </w:tcPr>
          <w:p w14:paraId="1A84E07E"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81</w:t>
            </w:r>
          </w:p>
        </w:tc>
      </w:tr>
      <w:tr w:rsidR="0012714D" w:rsidRPr="009E58B3" w14:paraId="43314737" w14:textId="77777777" w:rsidTr="00AA58E6">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4C1BB6E7" w14:textId="0F343F3A" w:rsidR="0012714D" w:rsidRPr="009E58B3" w:rsidRDefault="0071393A" w:rsidP="00AA58E6">
            <w:pPr>
              <w:spacing w:before="4"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3</w:t>
            </w:r>
          </w:p>
        </w:tc>
        <w:tc>
          <w:tcPr>
            <w:tcW w:w="1560" w:type="dxa"/>
            <w:tcBorders>
              <w:top w:val="nil"/>
              <w:left w:val="nil"/>
              <w:bottom w:val="single" w:sz="4" w:space="0" w:color="auto"/>
              <w:right w:val="single" w:sz="4" w:space="0" w:color="auto"/>
            </w:tcBorders>
            <w:shd w:val="clear" w:color="auto" w:fill="auto"/>
            <w:vAlign w:val="bottom"/>
            <w:hideMark/>
          </w:tcPr>
          <w:p w14:paraId="5E449947" w14:textId="77777777" w:rsidR="0012714D" w:rsidRPr="009E58B3" w:rsidRDefault="0012714D" w:rsidP="00AA58E6">
            <w:pPr>
              <w:spacing w:before="4"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Rice milk</w:t>
            </w:r>
          </w:p>
        </w:tc>
        <w:tc>
          <w:tcPr>
            <w:tcW w:w="567" w:type="dxa"/>
            <w:tcBorders>
              <w:top w:val="nil"/>
              <w:left w:val="single" w:sz="4" w:space="0" w:color="auto"/>
              <w:bottom w:val="single" w:sz="4" w:space="0" w:color="auto"/>
              <w:right w:val="single" w:sz="4" w:space="0" w:color="auto"/>
            </w:tcBorders>
            <w:shd w:val="clear" w:color="auto" w:fill="auto"/>
            <w:vAlign w:val="center"/>
          </w:tcPr>
          <w:p w14:paraId="08B91F13"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489" w:type="dxa"/>
            <w:tcBorders>
              <w:top w:val="nil"/>
              <w:left w:val="nil"/>
              <w:bottom w:val="single" w:sz="4" w:space="0" w:color="auto"/>
              <w:right w:val="single" w:sz="4" w:space="0" w:color="auto"/>
            </w:tcBorders>
            <w:shd w:val="clear" w:color="auto" w:fill="auto"/>
            <w:vAlign w:val="center"/>
          </w:tcPr>
          <w:p w14:paraId="40E9CD0E"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490" w:type="dxa"/>
            <w:tcBorders>
              <w:top w:val="nil"/>
              <w:left w:val="nil"/>
              <w:bottom w:val="single" w:sz="4" w:space="0" w:color="auto"/>
              <w:right w:val="single" w:sz="4" w:space="0" w:color="auto"/>
            </w:tcBorders>
            <w:shd w:val="clear" w:color="auto" w:fill="auto"/>
            <w:vAlign w:val="center"/>
          </w:tcPr>
          <w:p w14:paraId="646C71EB"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22</w:t>
            </w:r>
          </w:p>
        </w:tc>
        <w:tc>
          <w:tcPr>
            <w:tcW w:w="399" w:type="dxa"/>
            <w:tcBorders>
              <w:top w:val="nil"/>
              <w:left w:val="nil"/>
              <w:bottom w:val="single" w:sz="4" w:space="0" w:color="auto"/>
              <w:right w:val="single" w:sz="4" w:space="0" w:color="auto"/>
            </w:tcBorders>
            <w:shd w:val="clear" w:color="auto" w:fill="auto"/>
            <w:vAlign w:val="center"/>
          </w:tcPr>
          <w:p w14:paraId="2F5B2A6D"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11</w:t>
            </w:r>
          </w:p>
        </w:tc>
        <w:tc>
          <w:tcPr>
            <w:tcW w:w="490" w:type="dxa"/>
            <w:tcBorders>
              <w:top w:val="nil"/>
              <w:left w:val="nil"/>
              <w:bottom w:val="single" w:sz="4" w:space="0" w:color="auto"/>
              <w:right w:val="single" w:sz="4" w:space="0" w:color="auto"/>
            </w:tcBorders>
            <w:shd w:val="clear" w:color="auto" w:fill="auto"/>
            <w:vAlign w:val="center"/>
          </w:tcPr>
          <w:p w14:paraId="57775A35"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399" w:type="dxa"/>
            <w:tcBorders>
              <w:top w:val="nil"/>
              <w:left w:val="nil"/>
              <w:bottom w:val="single" w:sz="4" w:space="0" w:color="auto"/>
              <w:right w:val="single" w:sz="4" w:space="0" w:color="auto"/>
            </w:tcBorders>
            <w:shd w:val="clear" w:color="auto" w:fill="auto"/>
            <w:vAlign w:val="center"/>
          </w:tcPr>
          <w:p w14:paraId="18CC8F74"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399" w:type="dxa"/>
            <w:tcBorders>
              <w:top w:val="nil"/>
              <w:left w:val="nil"/>
              <w:bottom w:val="single" w:sz="4" w:space="0" w:color="auto"/>
              <w:right w:val="single" w:sz="4" w:space="0" w:color="auto"/>
            </w:tcBorders>
            <w:shd w:val="clear" w:color="auto" w:fill="auto"/>
            <w:vAlign w:val="center"/>
          </w:tcPr>
          <w:p w14:paraId="7AA813B4"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399" w:type="dxa"/>
            <w:tcBorders>
              <w:top w:val="nil"/>
              <w:left w:val="nil"/>
              <w:bottom w:val="single" w:sz="4" w:space="0" w:color="auto"/>
              <w:right w:val="single" w:sz="4" w:space="0" w:color="auto"/>
            </w:tcBorders>
            <w:shd w:val="clear" w:color="auto" w:fill="auto"/>
            <w:vAlign w:val="center"/>
          </w:tcPr>
          <w:p w14:paraId="1D08D3EF"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490" w:type="dxa"/>
            <w:tcBorders>
              <w:top w:val="nil"/>
              <w:left w:val="nil"/>
              <w:bottom w:val="single" w:sz="4" w:space="0" w:color="auto"/>
              <w:right w:val="nil"/>
            </w:tcBorders>
            <w:shd w:val="clear" w:color="auto" w:fill="auto"/>
            <w:vAlign w:val="center"/>
          </w:tcPr>
          <w:p w14:paraId="76B72EE5"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29</w:t>
            </w:r>
          </w:p>
        </w:tc>
        <w:tc>
          <w:tcPr>
            <w:tcW w:w="399" w:type="dxa"/>
            <w:tcBorders>
              <w:top w:val="nil"/>
              <w:left w:val="single" w:sz="4" w:space="0" w:color="auto"/>
              <w:bottom w:val="single" w:sz="4" w:space="0" w:color="auto"/>
              <w:right w:val="single" w:sz="4" w:space="0" w:color="auto"/>
            </w:tcBorders>
            <w:shd w:val="clear" w:color="auto" w:fill="auto"/>
            <w:vAlign w:val="center"/>
          </w:tcPr>
          <w:p w14:paraId="6C8EF46F"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15</w:t>
            </w:r>
          </w:p>
        </w:tc>
        <w:tc>
          <w:tcPr>
            <w:tcW w:w="399" w:type="dxa"/>
            <w:tcBorders>
              <w:top w:val="nil"/>
              <w:left w:val="nil"/>
              <w:bottom w:val="single" w:sz="4" w:space="0" w:color="auto"/>
              <w:right w:val="single" w:sz="4" w:space="0" w:color="auto"/>
            </w:tcBorders>
            <w:shd w:val="clear" w:color="auto" w:fill="auto"/>
            <w:vAlign w:val="center"/>
          </w:tcPr>
          <w:p w14:paraId="4344403C"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20</w:t>
            </w:r>
          </w:p>
        </w:tc>
        <w:tc>
          <w:tcPr>
            <w:tcW w:w="399" w:type="dxa"/>
            <w:tcBorders>
              <w:top w:val="nil"/>
              <w:left w:val="nil"/>
              <w:bottom w:val="single" w:sz="4" w:space="0" w:color="auto"/>
              <w:right w:val="single" w:sz="4" w:space="0" w:color="auto"/>
            </w:tcBorders>
            <w:shd w:val="clear" w:color="auto" w:fill="auto"/>
            <w:vAlign w:val="center"/>
          </w:tcPr>
          <w:p w14:paraId="2C6105A8"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10</w:t>
            </w:r>
          </w:p>
        </w:tc>
        <w:tc>
          <w:tcPr>
            <w:tcW w:w="490" w:type="dxa"/>
            <w:tcBorders>
              <w:top w:val="nil"/>
              <w:left w:val="nil"/>
              <w:bottom w:val="single" w:sz="4" w:space="0" w:color="auto"/>
              <w:right w:val="single" w:sz="4" w:space="0" w:color="auto"/>
            </w:tcBorders>
            <w:shd w:val="clear" w:color="auto" w:fill="auto"/>
            <w:vAlign w:val="center"/>
          </w:tcPr>
          <w:p w14:paraId="2122B8ED"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151</w:t>
            </w:r>
          </w:p>
        </w:tc>
        <w:tc>
          <w:tcPr>
            <w:tcW w:w="399" w:type="dxa"/>
            <w:tcBorders>
              <w:top w:val="nil"/>
              <w:left w:val="nil"/>
              <w:bottom w:val="single" w:sz="4" w:space="0" w:color="auto"/>
              <w:right w:val="single" w:sz="4" w:space="0" w:color="auto"/>
            </w:tcBorders>
            <w:shd w:val="clear" w:color="auto" w:fill="auto"/>
            <w:vAlign w:val="center"/>
          </w:tcPr>
          <w:p w14:paraId="4C1D2D18"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76</w:t>
            </w:r>
          </w:p>
        </w:tc>
      </w:tr>
      <w:tr w:rsidR="0012714D" w:rsidRPr="009E58B3" w14:paraId="72A0928B" w14:textId="77777777" w:rsidTr="00AA58E6">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5485D15C" w14:textId="626A552E" w:rsidR="0012714D" w:rsidRPr="009E58B3" w:rsidRDefault="0071393A" w:rsidP="00AA58E6">
            <w:pPr>
              <w:spacing w:before="4"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4</w:t>
            </w:r>
          </w:p>
        </w:tc>
        <w:tc>
          <w:tcPr>
            <w:tcW w:w="1560" w:type="dxa"/>
            <w:tcBorders>
              <w:top w:val="nil"/>
              <w:left w:val="nil"/>
              <w:bottom w:val="single" w:sz="4" w:space="0" w:color="auto"/>
              <w:right w:val="single" w:sz="4" w:space="0" w:color="auto"/>
            </w:tcBorders>
            <w:shd w:val="clear" w:color="auto" w:fill="auto"/>
            <w:vAlign w:val="bottom"/>
            <w:hideMark/>
          </w:tcPr>
          <w:p w14:paraId="2CBDA218" w14:textId="77777777" w:rsidR="0012714D" w:rsidRPr="009E58B3" w:rsidRDefault="0012714D" w:rsidP="00AA58E6">
            <w:pPr>
              <w:spacing w:before="4"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Soybean milk</w:t>
            </w:r>
          </w:p>
        </w:tc>
        <w:tc>
          <w:tcPr>
            <w:tcW w:w="567" w:type="dxa"/>
            <w:tcBorders>
              <w:top w:val="nil"/>
              <w:left w:val="single" w:sz="4" w:space="0" w:color="auto"/>
              <w:bottom w:val="single" w:sz="4" w:space="0" w:color="auto"/>
              <w:right w:val="single" w:sz="4" w:space="0" w:color="auto"/>
            </w:tcBorders>
            <w:shd w:val="clear" w:color="auto" w:fill="auto"/>
            <w:vAlign w:val="center"/>
          </w:tcPr>
          <w:p w14:paraId="02004D3C"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489" w:type="dxa"/>
            <w:tcBorders>
              <w:top w:val="nil"/>
              <w:left w:val="nil"/>
              <w:bottom w:val="single" w:sz="4" w:space="0" w:color="auto"/>
              <w:right w:val="single" w:sz="4" w:space="0" w:color="auto"/>
            </w:tcBorders>
            <w:shd w:val="clear" w:color="auto" w:fill="auto"/>
            <w:vAlign w:val="center"/>
          </w:tcPr>
          <w:p w14:paraId="609FBA75"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490" w:type="dxa"/>
            <w:tcBorders>
              <w:top w:val="nil"/>
              <w:left w:val="nil"/>
              <w:bottom w:val="single" w:sz="4" w:space="0" w:color="auto"/>
              <w:right w:val="single" w:sz="4" w:space="0" w:color="auto"/>
            </w:tcBorders>
            <w:shd w:val="clear" w:color="auto" w:fill="auto"/>
            <w:vAlign w:val="center"/>
          </w:tcPr>
          <w:p w14:paraId="6AC0F52B"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21</w:t>
            </w:r>
          </w:p>
        </w:tc>
        <w:tc>
          <w:tcPr>
            <w:tcW w:w="399" w:type="dxa"/>
            <w:tcBorders>
              <w:top w:val="nil"/>
              <w:left w:val="nil"/>
              <w:bottom w:val="single" w:sz="4" w:space="0" w:color="auto"/>
              <w:right w:val="single" w:sz="4" w:space="0" w:color="auto"/>
            </w:tcBorders>
            <w:shd w:val="clear" w:color="auto" w:fill="auto"/>
            <w:vAlign w:val="center"/>
          </w:tcPr>
          <w:p w14:paraId="078A5B3A"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11</w:t>
            </w:r>
          </w:p>
        </w:tc>
        <w:tc>
          <w:tcPr>
            <w:tcW w:w="490" w:type="dxa"/>
            <w:tcBorders>
              <w:top w:val="nil"/>
              <w:left w:val="nil"/>
              <w:bottom w:val="single" w:sz="4" w:space="0" w:color="auto"/>
              <w:right w:val="single" w:sz="4" w:space="0" w:color="auto"/>
            </w:tcBorders>
            <w:shd w:val="clear" w:color="auto" w:fill="auto"/>
            <w:vAlign w:val="center"/>
          </w:tcPr>
          <w:p w14:paraId="61DA630F"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10</w:t>
            </w:r>
          </w:p>
        </w:tc>
        <w:tc>
          <w:tcPr>
            <w:tcW w:w="399" w:type="dxa"/>
            <w:tcBorders>
              <w:top w:val="nil"/>
              <w:left w:val="nil"/>
              <w:bottom w:val="single" w:sz="4" w:space="0" w:color="auto"/>
              <w:right w:val="single" w:sz="4" w:space="0" w:color="auto"/>
            </w:tcBorders>
            <w:shd w:val="clear" w:color="auto" w:fill="auto"/>
            <w:vAlign w:val="center"/>
          </w:tcPr>
          <w:p w14:paraId="12172FFC"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5</w:t>
            </w:r>
          </w:p>
        </w:tc>
        <w:tc>
          <w:tcPr>
            <w:tcW w:w="399" w:type="dxa"/>
            <w:tcBorders>
              <w:top w:val="nil"/>
              <w:left w:val="nil"/>
              <w:bottom w:val="single" w:sz="4" w:space="0" w:color="auto"/>
              <w:right w:val="single" w:sz="4" w:space="0" w:color="auto"/>
            </w:tcBorders>
            <w:shd w:val="clear" w:color="auto" w:fill="auto"/>
            <w:vAlign w:val="center"/>
          </w:tcPr>
          <w:p w14:paraId="1E98A1DA"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8</w:t>
            </w:r>
          </w:p>
        </w:tc>
        <w:tc>
          <w:tcPr>
            <w:tcW w:w="399" w:type="dxa"/>
            <w:tcBorders>
              <w:top w:val="nil"/>
              <w:left w:val="nil"/>
              <w:bottom w:val="single" w:sz="4" w:space="0" w:color="auto"/>
              <w:right w:val="single" w:sz="4" w:space="0" w:color="auto"/>
            </w:tcBorders>
            <w:shd w:val="clear" w:color="auto" w:fill="auto"/>
            <w:vAlign w:val="center"/>
          </w:tcPr>
          <w:p w14:paraId="6085F0B9"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4</w:t>
            </w:r>
          </w:p>
        </w:tc>
        <w:tc>
          <w:tcPr>
            <w:tcW w:w="490" w:type="dxa"/>
            <w:tcBorders>
              <w:top w:val="nil"/>
              <w:left w:val="nil"/>
              <w:bottom w:val="single" w:sz="4" w:space="0" w:color="auto"/>
              <w:right w:val="nil"/>
            </w:tcBorders>
            <w:shd w:val="clear" w:color="auto" w:fill="auto"/>
            <w:vAlign w:val="center"/>
          </w:tcPr>
          <w:p w14:paraId="0D70E2D2"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19</w:t>
            </w:r>
          </w:p>
        </w:tc>
        <w:tc>
          <w:tcPr>
            <w:tcW w:w="399" w:type="dxa"/>
            <w:tcBorders>
              <w:top w:val="nil"/>
              <w:left w:val="single" w:sz="4" w:space="0" w:color="auto"/>
              <w:bottom w:val="single" w:sz="4" w:space="0" w:color="auto"/>
              <w:right w:val="single" w:sz="4" w:space="0" w:color="auto"/>
            </w:tcBorders>
            <w:shd w:val="clear" w:color="auto" w:fill="auto"/>
            <w:vAlign w:val="center"/>
          </w:tcPr>
          <w:p w14:paraId="3EBA3E33"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10</w:t>
            </w:r>
          </w:p>
        </w:tc>
        <w:tc>
          <w:tcPr>
            <w:tcW w:w="399" w:type="dxa"/>
            <w:tcBorders>
              <w:top w:val="nil"/>
              <w:left w:val="nil"/>
              <w:bottom w:val="single" w:sz="4" w:space="0" w:color="auto"/>
              <w:right w:val="single" w:sz="4" w:space="0" w:color="auto"/>
            </w:tcBorders>
            <w:shd w:val="clear" w:color="auto" w:fill="auto"/>
            <w:vAlign w:val="center"/>
          </w:tcPr>
          <w:p w14:paraId="09F0EEF1"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399" w:type="dxa"/>
            <w:tcBorders>
              <w:top w:val="nil"/>
              <w:left w:val="nil"/>
              <w:bottom w:val="single" w:sz="4" w:space="0" w:color="auto"/>
              <w:right w:val="single" w:sz="4" w:space="0" w:color="auto"/>
            </w:tcBorders>
            <w:shd w:val="clear" w:color="auto" w:fill="auto"/>
            <w:vAlign w:val="center"/>
          </w:tcPr>
          <w:p w14:paraId="7B0B40CE"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490" w:type="dxa"/>
            <w:tcBorders>
              <w:top w:val="nil"/>
              <w:left w:val="nil"/>
              <w:bottom w:val="single" w:sz="4" w:space="0" w:color="auto"/>
              <w:right w:val="single" w:sz="4" w:space="0" w:color="auto"/>
            </w:tcBorders>
            <w:shd w:val="clear" w:color="auto" w:fill="auto"/>
            <w:vAlign w:val="center"/>
          </w:tcPr>
          <w:p w14:paraId="79C213F2"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160</w:t>
            </w:r>
          </w:p>
        </w:tc>
        <w:tc>
          <w:tcPr>
            <w:tcW w:w="399" w:type="dxa"/>
            <w:tcBorders>
              <w:top w:val="nil"/>
              <w:left w:val="nil"/>
              <w:bottom w:val="single" w:sz="4" w:space="0" w:color="auto"/>
              <w:right w:val="single" w:sz="4" w:space="0" w:color="auto"/>
            </w:tcBorders>
            <w:shd w:val="clear" w:color="auto" w:fill="auto"/>
            <w:vAlign w:val="center"/>
          </w:tcPr>
          <w:p w14:paraId="25842786"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80</w:t>
            </w:r>
          </w:p>
        </w:tc>
      </w:tr>
      <w:tr w:rsidR="0012714D" w:rsidRPr="009E58B3" w14:paraId="095E9B61" w14:textId="77777777" w:rsidTr="00AA58E6">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1522E359" w14:textId="2452BFFF" w:rsidR="0012714D" w:rsidRPr="009E58B3" w:rsidRDefault="0071393A" w:rsidP="00AA58E6">
            <w:pPr>
              <w:spacing w:before="4"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5</w:t>
            </w:r>
          </w:p>
        </w:tc>
        <w:tc>
          <w:tcPr>
            <w:tcW w:w="1560" w:type="dxa"/>
            <w:tcBorders>
              <w:top w:val="nil"/>
              <w:left w:val="nil"/>
              <w:bottom w:val="single" w:sz="4" w:space="0" w:color="auto"/>
              <w:right w:val="single" w:sz="4" w:space="0" w:color="auto"/>
            </w:tcBorders>
            <w:shd w:val="clear" w:color="auto" w:fill="auto"/>
            <w:vAlign w:val="bottom"/>
            <w:hideMark/>
          </w:tcPr>
          <w:p w14:paraId="767882C1" w14:textId="77777777" w:rsidR="0012714D" w:rsidRPr="009E58B3" w:rsidRDefault="0012714D" w:rsidP="00AA58E6">
            <w:pPr>
              <w:spacing w:before="4"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Oat milk</w:t>
            </w:r>
          </w:p>
        </w:tc>
        <w:tc>
          <w:tcPr>
            <w:tcW w:w="567" w:type="dxa"/>
            <w:tcBorders>
              <w:top w:val="nil"/>
              <w:left w:val="single" w:sz="4" w:space="0" w:color="auto"/>
              <w:bottom w:val="single" w:sz="4" w:space="0" w:color="auto"/>
              <w:right w:val="single" w:sz="4" w:space="0" w:color="auto"/>
            </w:tcBorders>
            <w:shd w:val="clear" w:color="auto" w:fill="auto"/>
            <w:vAlign w:val="center"/>
          </w:tcPr>
          <w:p w14:paraId="083D1383"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489" w:type="dxa"/>
            <w:tcBorders>
              <w:top w:val="nil"/>
              <w:left w:val="nil"/>
              <w:bottom w:val="single" w:sz="4" w:space="0" w:color="auto"/>
              <w:right w:val="single" w:sz="4" w:space="0" w:color="auto"/>
            </w:tcBorders>
            <w:shd w:val="clear" w:color="auto" w:fill="auto"/>
            <w:vAlign w:val="center"/>
          </w:tcPr>
          <w:p w14:paraId="2A22438F"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490" w:type="dxa"/>
            <w:tcBorders>
              <w:top w:val="nil"/>
              <w:left w:val="nil"/>
              <w:bottom w:val="single" w:sz="4" w:space="0" w:color="auto"/>
              <w:right w:val="single" w:sz="4" w:space="0" w:color="auto"/>
            </w:tcBorders>
            <w:shd w:val="clear" w:color="auto" w:fill="auto"/>
            <w:vAlign w:val="center"/>
          </w:tcPr>
          <w:p w14:paraId="7F869CE9"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15</w:t>
            </w:r>
          </w:p>
        </w:tc>
        <w:tc>
          <w:tcPr>
            <w:tcW w:w="399" w:type="dxa"/>
            <w:tcBorders>
              <w:top w:val="nil"/>
              <w:left w:val="nil"/>
              <w:bottom w:val="single" w:sz="4" w:space="0" w:color="auto"/>
              <w:right w:val="single" w:sz="4" w:space="0" w:color="auto"/>
            </w:tcBorders>
            <w:shd w:val="clear" w:color="auto" w:fill="auto"/>
            <w:vAlign w:val="center"/>
          </w:tcPr>
          <w:p w14:paraId="6A3EA049"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8</w:t>
            </w:r>
          </w:p>
        </w:tc>
        <w:tc>
          <w:tcPr>
            <w:tcW w:w="490" w:type="dxa"/>
            <w:tcBorders>
              <w:top w:val="nil"/>
              <w:left w:val="nil"/>
              <w:bottom w:val="single" w:sz="4" w:space="0" w:color="auto"/>
              <w:right w:val="single" w:sz="4" w:space="0" w:color="auto"/>
            </w:tcBorders>
            <w:shd w:val="clear" w:color="auto" w:fill="auto"/>
            <w:vAlign w:val="center"/>
          </w:tcPr>
          <w:p w14:paraId="7F980448"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5</w:t>
            </w:r>
          </w:p>
        </w:tc>
        <w:tc>
          <w:tcPr>
            <w:tcW w:w="399" w:type="dxa"/>
            <w:tcBorders>
              <w:top w:val="nil"/>
              <w:left w:val="nil"/>
              <w:bottom w:val="single" w:sz="4" w:space="0" w:color="auto"/>
              <w:right w:val="single" w:sz="4" w:space="0" w:color="auto"/>
            </w:tcBorders>
            <w:shd w:val="clear" w:color="auto" w:fill="auto"/>
            <w:vAlign w:val="center"/>
          </w:tcPr>
          <w:p w14:paraId="05E9305A"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w:t>
            </w:r>
          </w:p>
        </w:tc>
        <w:tc>
          <w:tcPr>
            <w:tcW w:w="399" w:type="dxa"/>
            <w:tcBorders>
              <w:top w:val="nil"/>
              <w:left w:val="nil"/>
              <w:bottom w:val="single" w:sz="4" w:space="0" w:color="auto"/>
              <w:right w:val="single" w:sz="4" w:space="0" w:color="auto"/>
            </w:tcBorders>
            <w:shd w:val="clear" w:color="auto" w:fill="auto"/>
            <w:vAlign w:val="center"/>
          </w:tcPr>
          <w:p w14:paraId="5DF09947"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w:t>
            </w:r>
          </w:p>
        </w:tc>
        <w:tc>
          <w:tcPr>
            <w:tcW w:w="399" w:type="dxa"/>
            <w:tcBorders>
              <w:top w:val="nil"/>
              <w:left w:val="nil"/>
              <w:bottom w:val="single" w:sz="4" w:space="0" w:color="auto"/>
              <w:right w:val="single" w:sz="4" w:space="0" w:color="auto"/>
            </w:tcBorders>
            <w:shd w:val="clear" w:color="auto" w:fill="auto"/>
            <w:vAlign w:val="center"/>
          </w:tcPr>
          <w:p w14:paraId="7235158D"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w:t>
            </w:r>
          </w:p>
        </w:tc>
        <w:tc>
          <w:tcPr>
            <w:tcW w:w="490" w:type="dxa"/>
            <w:tcBorders>
              <w:top w:val="nil"/>
              <w:left w:val="nil"/>
              <w:bottom w:val="single" w:sz="4" w:space="0" w:color="auto"/>
              <w:right w:val="nil"/>
            </w:tcBorders>
            <w:shd w:val="clear" w:color="auto" w:fill="auto"/>
            <w:vAlign w:val="center"/>
          </w:tcPr>
          <w:p w14:paraId="7988BD7A"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15</w:t>
            </w:r>
          </w:p>
        </w:tc>
        <w:tc>
          <w:tcPr>
            <w:tcW w:w="399" w:type="dxa"/>
            <w:tcBorders>
              <w:top w:val="nil"/>
              <w:left w:val="single" w:sz="4" w:space="0" w:color="auto"/>
              <w:bottom w:val="single" w:sz="4" w:space="0" w:color="auto"/>
              <w:right w:val="single" w:sz="4" w:space="0" w:color="auto"/>
            </w:tcBorders>
            <w:shd w:val="clear" w:color="auto" w:fill="auto"/>
            <w:vAlign w:val="center"/>
          </w:tcPr>
          <w:p w14:paraId="0DD9E9E2"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8</w:t>
            </w:r>
          </w:p>
        </w:tc>
        <w:tc>
          <w:tcPr>
            <w:tcW w:w="399" w:type="dxa"/>
            <w:tcBorders>
              <w:top w:val="nil"/>
              <w:left w:val="nil"/>
              <w:bottom w:val="single" w:sz="4" w:space="0" w:color="auto"/>
              <w:right w:val="single" w:sz="4" w:space="0" w:color="auto"/>
            </w:tcBorders>
            <w:shd w:val="clear" w:color="auto" w:fill="auto"/>
            <w:vAlign w:val="center"/>
          </w:tcPr>
          <w:p w14:paraId="7BEE409D"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11</w:t>
            </w:r>
          </w:p>
        </w:tc>
        <w:tc>
          <w:tcPr>
            <w:tcW w:w="399" w:type="dxa"/>
            <w:tcBorders>
              <w:top w:val="nil"/>
              <w:left w:val="nil"/>
              <w:bottom w:val="single" w:sz="4" w:space="0" w:color="auto"/>
              <w:right w:val="single" w:sz="4" w:space="0" w:color="auto"/>
            </w:tcBorders>
            <w:shd w:val="clear" w:color="auto" w:fill="auto"/>
            <w:vAlign w:val="center"/>
          </w:tcPr>
          <w:p w14:paraId="7E31CC1B"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6</w:t>
            </w:r>
          </w:p>
        </w:tc>
        <w:tc>
          <w:tcPr>
            <w:tcW w:w="490" w:type="dxa"/>
            <w:tcBorders>
              <w:top w:val="nil"/>
              <w:left w:val="nil"/>
              <w:bottom w:val="single" w:sz="4" w:space="0" w:color="auto"/>
              <w:right w:val="single" w:sz="4" w:space="0" w:color="auto"/>
            </w:tcBorders>
            <w:shd w:val="clear" w:color="auto" w:fill="auto"/>
            <w:vAlign w:val="center"/>
          </w:tcPr>
          <w:p w14:paraId="5770186D"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149</w:t>
            </w:r>
          </w:p>
        </w:tc>
        <w:tc>
          <w:tcPr>
            <w:tcW w:w="399" w:type="dxa"/>
            <w:tcBorders>
              <w:top w:val="nil"/>
              <w:left w:val="nil"/>
              <w:bottom w:val="single" w:sz="4" w:space="0" w:color="auto"/>
              <w:right w:val="single" w:sz="4" w:space="0" w:color="auto"/>
            </w:tcBorders>
            <w:shd w:val="clear" w:color="auto" w:fill="auto"/>
            <w:vAlign w:val="center"/>
          </w:tcPr>
          <w:p w14:paraId="0265E7BE"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75</w:t>
            </w:r>
          </w:p>
        </w:tc>
      </w:tr>
      <w:tr w:rsidR="0012714D" w:rsidRPr="009E58B3" w14:paraId="26C455FE" w14:textId="77777777" w:rsidTr="00AA58E6">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0252653D" w14:textId="159C5DE6" w:rsidR="0012714D" w:rsidRPr="009E58B3" w:rsidRDefault="0071393A" w:rsidP="00AA58E6">
            <w:pPr>
              <w:spacing w:before="4"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6</w:t>
            </w:r>
          </w:p>
        </w:tc>
        <w:tc>
          <w:tcPr>
            <w:tcW w:w="1560" w:type="dxa"/>
            <w:tcBorders>
              <w:top w:val="nil"/>
              <w:left w:val="nil"/>
              <w:bottom w:val="single" w:sz="4" w:space="0" w:color="auto"/>
              <w:right w:val="single" w:sz="4" w:space="0" w:color="auto"/>
            </w:tcBorders>
            <w:shd w:val="clear" w:color="auto" w:fill="auto"/>
            <w:vAlign w:val="bottom"/>
            <w:hideMark/>
          </w:tcPr>
          <w:p w14:paraId="2E0286FD" w14:textId="77777777" w:rsidR="0012714D" w:rsidRPr="009E58B3" w:rsidRDefault="0012714D" w:rsidP="00AA58E6">
            <w:pPr>
              <w:spacing w:before="4"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Peanut Butter</w:t>
            </w:r>
          </w:p>
        </w:tc>
        <w:tc>
          <w:tcPr>
            <w:tcW w:w="567" w:type="dxa"/>
            <w:tcBorders>
              <w:top w:val="nil"/>
              <w:left w:val="single" w:sz="4" w:space="0" w:color="auto"/>
              <w:bottom w:val="single" w:sz="4" w:space="0" w:color="auto"/>
              <w:right w:val="single" w:sz="4" w:space="0" w:color="auto"/>
            </w:tcBorders>
            <w:shd w:val="clear" w:color="auto" w:fill="auto"/>
            <w:vAlign w:val="center"/>
          </w:tcPr>
          <w:p w14:paraId="320169BC"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489" w:type="dxa"/>
            <w:tcBorders>
              <w:top w:val="nil"/>
              <w:left w:val="nil"/>
              <w:bottom w:val="single" w:sz="4" w:space="0" w:color="auto"/>
              <w:right w:val="single" w:sz="4" w:space="0" w:color="auto"/>
            </w:tcBorders>
            <w:shd w:val="clear" w:color="auto" w:fill="auto"/>
            <w:vAlign w:val="center"/>
          </w:tcPr>
          <w:p w14:paraId="7B422942"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490" w:type="dxa"/>
            <w:tcBorders>
              <w:top w:val="nil"/>
              <w:left w:val="nil"/>
              <w:bottom w:val="single" w:sz="4" w:space="0" w:color="auto"/>
              <w:right w:val="single" w:sz="4" w:space="0" w:color="auto"/>
            </w:tcBorders>
            <w:shd w:val="clear" w:color="auto" w:fill="auto"/>
            <w:vAlign w:val="center"/>
          </w:tcPr>
          <w:p w14:paraId="3435D29F"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98</w:t>
            </w:r>
          </w:p>
        </w:tc>
        <w:tc>
          <w:tcPr>
            <w:tcW w:w="399" w:type="dxa"/>
            <w:tcBorders>
              <w:top w:val="nil"/>
              <w:left w:val="nil"/>
              <w:bottom w:val="single" w:sz="4" w:space="0" w:color="auto"/>
              <w:right w:val="single" w:sz="4" w:space="0" w:color="auto"/>
            </w:tcBorders>
            <w:shd w:val="clear" w:color="auto" w:fill="auto"/>
            <w:vAlign w:val="center"/>
          </w:tcPr>
          <w:p w14:paraId="0FDDEB2A"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49</w:t>
            </w:r>
          </w:p>
        </w:tc>
        <w:tc>
          <w:tcPr>
            <w:tcW w:w="490" w:type="dxa"/>
            <w:tcBorders>
              <w:top w:val="nil"/>
              <w:left w:val="nil"/>
              <w:bottom w:val="single" w:sz="4" w:space="0" w:color="auto"/>
              <w:right w:val="single" w:sz="4" w:space="0" w:color="auto"/>
            </w:tcBorders>
            <w:shd w:val="clear" w:color="auto" w:fill="auto"/>
            <w:vAlign w:val="center"/>
          </w:tcPr>
          <w:p w14:paraId="4F937616"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49</w:t>
            </w:r>
          </w:p>
        </w:tc>
        <w:tc>
          <w:tcPr>
            <w:tcW w:w="399" w:type="dxa"/>
            <w:tcBorders>
              <w:top w:val="nil"/>
              <w:left w:val="nil"/>
              <w:bottom w:val="single" w:sz="4" w:space="0" w:color="auto"/>
              <w:right w:val="single" w:sz="4" w:space="0" w:color="auto"/>
            </w:tcBorders>
            <w:shd w:val="clear" w:color="auto" w:fill="auto"/>
            <w:vAlign w:val="center"/>
          </w:tcPr>
          <w:p w14:paraId="6725FCF0"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25</w:t>
            </w:r>
          </w:p>
        </w:tc>
        <w:tc>
          <w:tcPr>
            <w:tcW w:w="399" w:type="dxa"/>
            <w:tcBorders>
              <w:top w:val="nil"/>
              <w:left w:val="nil"/>
              <w:bottom w:val="single" w:sz="4" w:space="0" w:color="auto"/>
              <w:right w:val="single" w:sz="4" w:space="0" w:color="auto"/>
            </w:tcBorders>
            <w:shd w:val="clear" w:color="auto" w:fill="auto"/>
            <w:vAlign w:val="center"/>
          </w:tcPr>
          <w:p w14:paraId="37655FF3"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20</w:t>
            </w:r>
          </w:p>
        </w:tc>
        <w:tc>
          <w:tcPr>
            <w:tcW w:w="399" w:type="dxa"/>
            <w:tcBorders>
              <w:top w:val="nil"/>
              <w:left w:val="nil"/>
              <w:bottom w:val="single" w:sz="4" w:space="0" w:color="auto"/>
              <w:right w:val="single" w:sz="4" w:space="0" w:color="auto"/>
            </w:tcBorders>
            <w:shd w:val="clear" w:color="auto" w:fill="auto"/>
            <w:vAlign w:val="center"/>
          </w:tcPr>
          <w:p w14:paraId="471EC22C"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10</w:t>
            </w:r>
          </w:p>
        </w:tc>
        <w:tc>
          <w:tcPr>
            <w:tcW w:w="490" w:type="dxa"/>
            <w:tcBorders>
              <w:top w:val="nil"/>
              <w:left w:val="nil"/>
              <w:bottom w:val="single" w:sz="4" w:space="0" w:color="auto"/>
              <w:right w:val="nil"/>
            </w:tcBorders>
            <w:shd w:val="clear" w:color="auto" w:fill="auto"/>
            <w:vAlign w:val="center"/>
          </w:tcPr>
          <w:p w14:paraId="020BE41C"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55</w:t>
            </w:r>
          </w:p>
        </w:tc>
        <w:tc>
          <w:tcPr>
            <w:tcW w:w="399" w:type="dxa"/>
            <w:tcBorders>
              <w:top w:val="nil"/>
              <w:left w:val="single" w:sz="4" w:space="0" w:color="auto"/>
              <w:bottom w:val="single" w:sz="4" w:space="0" w:color="auto"/>
              <w:right w:val="single" w:sz="4" w:space="0" w:color="auto"/>
            </w:tcBorders>
            <w:shd w:val="clear" w:color="auto" w:fill="auto"/>
            <w:vAlign w:val="center"/>
          </w:tcPr>
          <w:p w14:paraId="1D3ABCA6"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28</w:t>
            </w:r>
          </w:p>
        </w:tc>
        <w:tc>
          <w:tcPr>
            <w:tcW w:w="399" w:type="dxa"/>
            <w:tcBorders>
              <w:top w:val="nil"/>
              <w:left w:val="nil"/>
              <w:bottom w:val="single" w:sz="4" w:space="0" w:color="auto"/>
              <w:right w:val="single" w:sz="4" w:space="0" w:color="auto"/>
            </w:tcBorders>
            <w:shd w:val="clear" w:color="auto" w:fill="auto"/>
            <w:vAlign w:val="center"/>
          </w:tcPr>
          <w:p w14:paraId="7163E1CE"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30</w:t>
            </w:r>
          </w:p>
        </w:tc>
        <w:tc>
          <w:tcPr>
            <w:tcW w:w="399" w:type="dxa"/>
            <w:tcBorders>
              <w:top w:val="nil"/>
              <w:left w:val="nil"/>
              <w:bottom w:val="single" w:sz="4" w:space="0" w:color="auto"/>
              <w:right w:val="single" w:sz="4" w:space="0" w:color="auto"/>
            </w:tcBorders>
            <w:shd w:val="clear" w:color="auto" w:fill="auto"/>
            <w:vAlign w:val="center"/>
          </w:tcPr>
          <w:p w14:paraId="1FDA80D7"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15</w:t>
            </w:r>
          </w:p>
        </w:tc>
        <w:tc>
          <w:tcPr>
            <w:tcW w:w="490" w:type="dxa"/>
            <w:tcBorders>
              <w:top w:val="nil"/>
              <w:left w:val="nil"/>
              <w:bottom w:val="single" w:sz="4" w:space="0" w:color="auto"/>
              <w:right w:val="single" w:sz="4" w:space="0" w:color="auto"/>
            </w:tcBorders>
            <w:shd w:val="clear" w:color="auto" w:fill="auto"/>
            <w:vAlign w:val="center"/>
          </w:tcPr>
          <w:p w14:paraId="1C8D8C41"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67</w:t>
            </w:r>
          </w:p>
        </w:tc>
        <w:tc>
          <w:tcPr>
            <w:tcW w:w="399" w:type="dxa"/>
            <w:tcBorders>
              <w:top w:val="nil"/>
              <w:left w:val="nil"/>
              <w:bottom w:val="single" w:sz="4" w:space="0" w:color="auto"/>
              <w:right w:val="single" w:sz="4" w:space="0" w:color="auto"/>
            </w:tcBorders>
            <w:shd w:val="clear" w:color="auto" w:fill="auto"/>
            <w:vAlign w:val="center"/>
          </w:tcPr>
          <w:p w14:paraId="7D4A4C69"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34</w:t>
            </w:r>
          </w:p>
        </w:tc>
      </w:tr>
      <w:tr w:rsidR="0012714D" w:rsidRPr="009E58B3" w14:paraId="63E70FDE" w14:textId="77777777" w:rsidTr="00AA58E6">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5523C318" w14:textId="2ACB063D" w:rsidR="0012714D" w:rsidRPr="009E58B3" w:rsidRDefault="0071393A" w:rsidP="00AA58E6">
            <w:pPr>
              <w:spacing w:before="4"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7</w:t>
            </w:r>
          </w:p>
        </w:tc>
        <w:tc>
          <w:tcPr>
            <w:tcW w:w="1560" w:type="dxa"/>
            <w:tcBorders>
              <w:top w:val="nil"/>
              <w:left w:val="nil"/>
              <w:bottom w:val="single" w:sz="4" w:space="0" w:color="auto"/>
              <w:right w:val="single" w:sz="4" w:space="0" w:color="auto"/>
            </w:tcBorders>
            <w:shd w:val="clear" w:color="auto" w:fill="auto"/>
            <w:vAlign w:val="bottom"/>
            <w:hideMark/>
          </w:tcPr>
          <w:p w14:paraId="5800570B" w14:textId="77777777" w:rsidR="0012714D" w:rsidRPr="009E58B3" w:rsidRDefault="0012714D" w:rsidP="00AA58E6">
            <w:pPr>
              <w:spacing w:before="4"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Coconut Butter</w:t>
            </w:r>
          </w:p>
        </w:tc>
        <w:tc>
          <w:tcPr>
            <w:tcW w:w="567" w:type="dxa"/>
            <w:tcBorders>
              <w:top w:val="nil"/>
              <w:left w:val="single" w:sz="4" w:space="0" w:color="auto"/>
              <w:bottom w:val="single" w:sz="4" w:space="0" w:color="auto"/>
              <w:right w:val="single" w:sz="4" w:space="0" w:color="auto"/>
            </w:tcBorders>
            <w:shd w:val="clear" w:color="auto" w:fill="auto"/>
            <w:vAlign w:val="center"/>
          </w:tcPr>
          <w:p w14:paraId="20182D58"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489" w:type="dxa"/>
            <w:tcBorders>
              <w:top w:val="nil"/>
              <w:left w:val="nil"/>
              <w:bottom w:val="single" w:sz="4" w:space="0" w:color="auto"/>
              <w:right w:val="single" w:sz="4" w:space="0" w:color="auto"/>
            </w:tcBorders>
            <w:shd w:val="clear" w:color="auto" w:fill="auto"/>
            <w:vAlign w:val="center"/>
          </w:tcPr>
          <w:p w14:paraId="5A905578"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490" w:type="dxa"/>
            <w:tcBorders>
              <w:top w:val="nil"/>
              <w:left w:val="nil"/>
              <w:bottom w:val="single" w:sz="4" w:space="0" w:color="auto"/>
              <w:right w:val="single" w:sz="4" w:space="0" w:color="auto"/>
            </w:tcBorders>
            <w:shd w:val="clear" w:color="auto" w:fill="auto"/>
            <w:vAlign w:val="center"/>
          </w:tcPr>
          <w:p w14:paraId="6E2BC7E3"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19</w:t>
            </w:r>
          </w:p>
        </w:tc>
        <w:tc>
          <w:tcPr>
            <w:tcW w:w="399" w:type="dxa"/>
            <w:tcBorders>
              <w:top w:val="nil"/>
              <w:left w:val="nil"/>
              <w:bottom w:val="single" w:sz="4" w:space="0" w:color="auto"/>
              <w:right w:val="single" w:sz="4" w:space="0" w:color="auto"/>
            </w:tcBorders>
            <w:shd w:val="clear" w:color="auto" w:fill="auto"/>
            <w:vAlign w:val="center"/>
          </w:tcPr>
          <w:p w14:paraId="20A053DE"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10</w:t>
            </w:r>
          </w:p>
        </w:tc>
        <w:tc>
          <w:tcPr>
            <w:tcW w:w="490" w:type="dxa"/>
            <w:tcBorders>
              <w:top w:val="nil"/>
              <w:left w:val="nil"/>
              <w:bottom w:val="single" w:sz="4" w:space="0" w:color="auto"/>
              <w:right w:val="single" w:sz="4" w:space="0" w:color="auto"/>
            </w:tcBorders>
            <w:shd w:val="clear" w:color="auto" w:fill="auto"/>
            <w:vAlign w:val="center"/>
          </w:tcPr>
          <w:p w14:paraId="41BE1DA0"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20</w:t>
            </w:r>
          </w:p>
        </w:tc>
        <w:tc>
          <w:tcPr>
            <w:tcW w:w="399" w:type="dxa"/>
            <w:tcBorders>
              <w:top w:val="nil"/>
              <w:left w:val="nil"/>
              <w:bottom w:val="single" w:sz="4" w:space="0" w:color="auto"/>
              <w:right w:val="single" w:sz="4" w:space="0" w:color="auto"/>
            </w:tcBorders>
            <w:shd w:val="clear" w:color="auto" w:fill="auto"/>
            <w:vAlign w:val="center"/>
          </w:tcPr>
          <w:p w14:paraId="358362E2"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10</w:t>
            </w:r>
          </w:p>
        </w:tc>
        <w:tc>
          <w:tcPr>
            <w:tcW w:w="399" w:type="dxa"/>
            <w:tcBorders>
              <w:top w:val="nil"/>
              <w:left w:val="nil"/>
              <w:bottom w:val="single" w:sz="4" w:space="0" w:color="auto"/>
              <w:right w:val="single" w:sz="4" w:space="0" w:color="auto"/>
            </w:tcBorders>
            <w:shd w:val="clear" w:color="auto" w:fill="auto"/>
            <w:vAlign w:val="center"/>
          </w:tcPr>
          <w:p w14:paraId="0C755730"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11</w:t>
            </w:r>
          </w:p>
        </w:tc>
        <w:tc>
          <w:tcPr>
            <w:tcW w:w="399" w:type="dxa"/>
            <w:tcBorders>
              <w:top w:val="nil"/>
              <w:left w:val="nil"/>
              <w:bottom w:val="single" w:sz="4" w:space="0" w:color="auto"/>
              <w:right w:val="single" w:sz="4" w:space="0" w:color="auto"/>
            </w:tcBorders>
            <w:shd w:val="clear" w:color="auto" w:fill="auto"/>
            <w:vAlign w:val="center"/>
          </w:tcPr>
          <w:p w14:paraId="0C9E932C"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6</w:t>
            </w:r>
          </w:p>
        </w:tc>
        <w:tc>
          <w:tcPr>
            <w:tcW w:w="490" w:type="dxa"/>
            <w:tcBorders>
              <w:top w:val="nil"/>
              <w:left w:val="nil"/>
              <w:bottom w:val="single" w:sz="4" w:space="0" w:color="auto"/>
              <w:right w:val="nil"/>
            </w:tcBorders>
            <w:shd w:val="clear" w:color="auto" w:fill="auto"/>
            <w:vAlign w:val="center"/>
          </w:tcPr>
          <w:p w14:paraId="3A80C472"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29</w:t>
            </w:r>
          </w:p>
        </w:tc>
        <w:tc>
          <w:tcPr>
            <w:tcW w:w="399" w:type="dxa"/>
            <w:tcBorders>
              <w:top w:val="nil"/>
              <w:left w:val="single" w:sz="4" w:space="0" w:color="auto"/>
              <w:bottom w:val="single" w:sz="4" w:space="0" w:color="auto"/>
              <w:right w:val="single" w:sz="4" w:space="0" w:color="auto"/>
            </w:tcBorders>
            <w:shd w:val="clear" w:color="auto" w:fill="auto"/>
            <w:vAlign w:val="center"/>
          </w:tcPr>
          <w:p w14:paraId="78FD0B7F"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15</w:t>
            </w:r>
          </w:p>
        </w:tc>
        <w:tc>
          <w:tcPr>
            <w:tcW w:w="399" w:type="dxa"/>
            <w:tcBorders>
              <w:top w:val="nil"/>
              <w:left w:val="nil"/>
              <w:bottom w:val="single" w:sz="4" w:space="0" w:color="auto"/>
              <w:right w:val="single" w:sz="4" w:space="0" w:color="auto"/>
            </w:tcBorders>
            <w:shd w:val="clear" w:color="auto" w:fill="auto"/>
            <w:vAlign w:val="center"/>
          </w:tcPr>
          <w:p w14:paraId="1EAF0F49"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21</w:t>
            </w:r>
          </w:p>
        </w:tc>
        <w:tc>
          <w:tcPr>
            <w:tcW w:w="399" w:type="dxa"/>
            <w:tcBorders>
              <w:top w:val="nil"/>
              <w:left w:val="nil"/>
              <w:bottom w:val="single" w:sz="4" w:space="0" w:color="auto"/>
              <w:right w:val="single" w:sz="4" w:space="0" w:color="auto"/>
            </w:tcBorders>
            <w:shd w:val="clear" w:color="auto" w:fill="auto"/>
            <w:vAlign w:val="center"/>
          </w:tcPr>
          <w:p w14:paraId="3CEA18A5"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11</w:t>
            </w:r>
          </w:p>
        </w:tc>
        <w:tc>
          <w:tcPr>
            <w:tcW w:w="490" w:type="dxa"/>
            <w:tcBorders>
              <w:top w:val="nil"/>
              <w:left w:val="nil"/>
              <w:bottom w:val="single" w:sz="4" w:space="0" w:color="auto"/>
              <w:right w:val="single" w:sz="4" w:space="0" w:color="auto"/>
            </w:tcBorders>
            <w:shd w:val="clear" w:color="auto" w:fill="auto"/>
            <w:vAlign w:val="center"/>
          </w:tcPr>
          <w:p w14:paraId="7BC04376"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136</w:t>
            </w:r>
          </w:p>
        </w:tc>
        <w:tc>
          <w:tcPr>
            <w:tcW w:w="399" w:type="dxa"/>
            <w:tcBorders>
              <w:top w:val="nil"/>
              <w:left w:val="nil"/>
              <w:bottom w:val="single" w:sz="4" w:space="0" w:color="auto"/>
              <w:right w:val="single" w:sz="4" w:space="0" w:color="auto"/>
            </w:tcBorders>
            <w:shd w:val="clear" w:color="auto" w:fill="auto"/>
            <w:vAlign w:val="center"/>
          </w:tcPr>
          <w:p w14:paraId="19E8F7B0"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68</w:t>
            </w:r>
          </w:p>
        </w:tc>
      </w:tr>
      <w:tr w:rsidR="0012714D" w:rsidRPr="009E58B3" w14:paraId="5805E632" w14:textId="77777777" w:rsidTr="00AA58E6">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3258ACEA" w14:textId="49BB2927" w:rsidR="0012714D" w:rsidRPr="009E58B3" w:rsidRDefault="0071393A" w:rsidP="00AA58E6">
            <w:pPr>
              <w:spacing w:before="4"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8</w:t>
            </w:r>
          </w:p>
        </w:tc>
        <w:tc>
          <w:tcPr>
            <w:tcW w:w="1560" w:type="dxa"/>
            <w:tcBorders>
              <w:top w:val="nil"/>
              <w:left w:val="nil"/>
              <w:bottom w:val="single" w:sz="4" w:space="0" w:color="auto"/>
              <w:right w:val="single" w:sz="4" w:space="0" w:color="auto"/>
            </w:tcBorders>
            <w:shd w:val="clear" w:color="auto" w:fill="auto"/>
            <w:vAlign w:val="bottom"/>
            <w:hideMark/>
          </w:tcPr>
          <w:p w14:paraId="0EEE4AC1" w14:textId="77777777" w:rsidR="0012714D" w:rsidRPr="009E58B3" w:rsidRDefault="0012714D" w:rsidP="00AA58E6">
            <w:pPr>
              <w:spacing w:before="4"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Olive Butter (Delicious FatSpread)</w:t>
            </w:r>
          </w:p>
        </w:tc>
        <w:tc>
          <w:tcPr>
            <w:tcW w:w="567" w:type="dxa"/>
            <w:tcBorders>
              <w:top w:val="nil"/>
              <w:left w:val="single" w:sz="4" w:space="0" w:color="auto"/>
              <w:bottom w:val="single" w:sz="4" w:space="0" w:color="auto"/>
              <w:right w:val="single" w:sz="4" w:space="0" w:color="auto"/>
            </w:tcBorders>
            <w:shd w:val="clear" w:color="auto" w:fill="auto"/>
            <w:vAlign w:val="center"/>
          </w:tcPr>
          <w:p w14:paraId="66B67500"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20</w:t>
            </w:r>
          </w:p>
        </w:tc>
        <w:tc>
          <w:tcPr>
            <w:tcW w:w="489" w:type="dxa"/>
            <w:tcBorders>
              <w:top w:val="nil"/>
              <w:left w:val="nil"/>
              <w:bottom w:val="single" w:sz="4" w:space="0" w:color="auto"/>
              <w:right w:val="single" w:sz="4" w:space="0" w:color="auto"/>
            </w:tcBorders>
            <w:shd w:val="clear" w:color="auto" w:fill="auto"/>
            <w:vAlign w:val="center"/>
          </w:tcPr>
          <w:p w14:paraId="00B36542"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10</w:t>
            </w:r>
          </w:p>
        </w:tc>
        <w:tc>
          <w:tcPr>
            <w:tcW w:w="490" w:type="dxa"/>
            <w:tcBorders>
              <w:top w:val="nil"/>
              <w:left w:val="nil"/>
              <w:bottom w:val="single" w:sz="4" w:space="0" w:color="auto"/>
              <w:right w:val="single" w:sz="4" w:space="0" w:color="auto"/>
            </w:tcBorders>
            <w:shd w:val="clear" w:color="auto" w:fill="auto"/>
            <w:vAlign w:val="center"/>
          </w:tcPr>
          <w:p w14:paraId="7D4049CC"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38</w:t>
            </w:r>
          </w:p>
        </w:tc>
        <w:tc>
          <w:tcPr>
            <w:tcW w:w="399" w:type="dxa"/>
            <w:tcBorders>
              <w:top w:val="nil"/>
              <w:left w:val="nil"/>
              <w:bottom w:val="single" w:sz="4" w:space="0" w:color="auto"/>
              <w:right w:val="single" w:sz="4" w:space="0" w:color="auto"/>
            </w:tcBorders>
            <w:shd w:val="clear" w:color="auto" w:fill="auto"/>
            <w:vAlign w:val="center"/>
          </w:tcPr>
          <w:p w14:paraId="265C197D"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19</w:t>
            </w:r>
          </w:p>
        </w:tc>
        <w:tc>
          <w:tcPr>
            <w:tcW w:w="490" w:type="dxa"/>
            <w:tcBorders>
              <w:top w:val="nil"/>
              <w:left w:val="nil"/>
              <w:bottom w:val="single" w:sz="4" w:space="0" w:color="auto"/>
              <w:right w:val="single" w:sz="4" w:space="0" w:color="auto"/>
            </w:tcBorders>
            <w:shd w:val="clear" w:color="auto" w:fill="auto"/>
            <w:vAlign w:val="center"/>
          </w:tcPr>
          <w:p w14:paraId="364A9186"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29</w:t>
            </w:r>
          </w:p>
        </w:tc>
        <w:tc>
          <w:tcPr>
            <w:tcW w:w="399" w:type="dxa"/>
            <w:tcBorders>
              <w:top w:val="nil"/>
              <w:left w:val="nil"/>
              <w:bottom w:val="single" w:sz="4" w:space="0" w:color="auto"/>
              <w:right w:val="single" w:sz="4" w:space="0" w:color="auto"/>
            </w:tcBorders>
            <w:shd w:val="clear" w:color="auto" w:fill="auto"/>
            <w:vAlign w:val="center"/>
          </w:tcPr>
          <w:p w14:paraId="65BD9599"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15</w:t>
            </w:r>
          </w:p>
        </w:tc>
        <w:tc>
          <w:tcPr>
            <w:tcW w:w="399" w:type="dxa"/>
            <w:tcBorders>
              <w:top w:val="nil"/>
              <w:left w:val="nil"/>
              <w:bottom w:val="single" w:sz="4" w:space="0" w:color="auto"/>
              <w:right w:val="single" w:sz="4" w:space="0" w:color="auto"/>
            </w:tcBorders>
            <w:shd w:val="clear" w:color="auto" w:fill="auto"/>
            <w:vAlign w:val="center"/>
          </w:tcPr>
          <w:p w14:paraId="3520F935"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9</w:t>
            </w:r>
          </w:p>
        </w:tc>
        <w:tc>
          <w:tcPr>
            <w:tcW w:w="399" w:type="dxa"/>
            <w:tcBorders>
              <w:top w:val="nil"/>
              <w:left w:val="nil"/>
              <w:bottom w:val="single" w:sz="4" w:space="0" w:color="auto"/>
              <w:right w:val="single" w:sz="4" w:space="0" w:color="auto"/>
            </w:tcBorders>
            <w:shd w:val="clear" w:color="auto" w:fill="auto"/>
            <w:vAlign w:val="center"/>
          </w:tcPr>
          <w:p w14:paraId="4D052BF0"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5</w:t>
            </w:r>
          </w:p>
        </w:tc>
        <w:tc>
          <w:tcPr>
            <w:tcW w:w="490" w:type="dxa"/>
            <w:tcBorders>
              <w:top w:val="nil"/>
              <w:left w:val="nil"/>
              <w:bottom w:val="single" w:sz="4" w:space="0" w:color="auto"/>
              <w:right w:val="nil"/>
            </w:tcBorders>
            <w:shd w:val="clear" w:color="auto" w:fill="auto"/>
            <w:vAlign w:val="center"/>
          </w:tcPr>
          <w:p w14:paraId="5A736D2E"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20</w:t>
            </w:r>
          </w:p>
        </w:tc>
        <w:tc>
          <w:tcPr>
            <w:tcW w:w="399" w:type="dxa"/>
            <w:tcBorders>
              <w:top w:val="nil"/>
              <w:left w:val="single" w:sz="4" w:space="0" w:color="auto"/>
              <w:bottom w:val="single" w:sz="4" w:space="0" w:color="auto"/>
              <w:right w:val="single" w:sz="4" w:space="0" w:color="auto"/>
            </w:tcBorders>
            <w:shd w:val="clear" w:color="auto" w:fill="auto"/>
            <w:vAlign w:val="center"/>
          </w:tcPr>
          <w:p w14:paraId="19305322"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10</w:t>
            </w:r>
          </w:p>
        </w:tc>
        <w:tc>
          <w:tcPr>
            <w:tcW w:w="399" w:type="dxa"/>
            <w:tcBorders>
              <w:top w:val="nil"/>
              <w:left w:val="nil"/>
              <w:bottom w:val="single" w:sz="4" w:space="0" w:color="auto"/>
              <w:right w:val="single" w:sz="4" w:space="0" w:color="auto"/>
            </w:tcBorders>
            <w:shd w:val="clear" w:color="auto" w:fill="auto"/>
            <w:vAlign w:val="center"/>
          </w:tcPr>
          <w:p w14:paraId="6DF1F586"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20</w:t>
            </w:r>
          </w:p>
        </w:tc>
        <w:tc>
          <w:tcPr>
            <w:tcW w:w="399" w:type="dxa"/>
            <w:tcBorders>
              <w:top w:val="nil"/>
              <w:left w:val="nil"/>
              <w:bottom w:val="single" w:sz="4" w:space="0" w:color="auto"/>
              <w:right w:val="single" w:sz="4" w:space="0" w:color="auto"/>
            </w:tcBorders>
            <w:shd w:val="clear" w:color="auto" w:fill="auto"/>
            <w:vAlign w:val="center"/>
          </w:tcPr>
          <w:p w14:paraId="7664FC07"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10</w:t>
            </w:r>
          </w:p>
        </w:tc>
        <w:tc>
          <w:tcPr>
            <w:tcW w:w="490" w:type="dxa"/>
            <w:tcBorders>
              <w:top w:val="nil"/>
              <w:left w:val="nil"/>
              <w:bottom w:val="single" w:sz="4" w:space="0" w:color="auto"/>
              <w:right w:val="single" w:sz="4" w:space="0" w:color="auto"/>
            </w:tcBorders>
            <w:shd w:val="clear" w:color="auto" w:fill="auto"/>
            <w:vAlign w:val="center"/>
          </w:tcPr>
          <w:p w14:paraId="1B259D8B"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120</w:t>
            </w:r>
          </w:p>
        </w:tc>
        <w:tc>
          <w:tcPr>
            <w:tcW w:w="399" w:type="dxa"/>
            <w:tcBorders>
              <w:top w:val="nil"/>
              <w:left w:val="nil"/>
              <w:bottom w:val="single" w:sz="4" w:space="0" w:color="auto"/>
              <w:right w:val="single" w:sz="4" w:space="0" w:color="auto"/>
            </w:tcBorders>
            <w:shd w:val="clear" w:color="auto" w:fill="auto"/>
            <w:vAlign w:val="center"/>
          </w:tcPr>
          <w:p w14:paraId="0D19A0DC"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60</w:t>
            </w:r>
          </w:p>
        </w:tc>
      </w:tr>
      <w:tr w:rsidR="0012714D" w:rsidRPr="009E58B3" w14:paraId="4820CA8D" w14:textId="77777777" w:rsidTr="00AA58E6">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154CECCA" w14:textId="2C269296" w:rsidR="0012714D" w:rsidRPr="009E58B3" w:rsidRDefault="0071393A" w:rsidP="00AA58E6">
            <w:pPr>
              <w:spacing w:before="4"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9</w:t>
            </w:r>
          </w:p>
        </w:tc>
        <w:tc>
          <w:tcPr>
            <w:tcW w:w="1560" w:type="dxa"/>
            <w:tcBorders>
              <w:top w:val="nil"/>
              <w:left w:val="nil"/>
              <w:bottom w:val="single" w:sz="4" w:space="0" w:color="auto"/>
              <w:right w:val="single" w:sz="4" w:space="0" w:color="auto"/>
            </w:tcBorders>
            <w:shd w:val="clear" w:color="auto" w:fill="auto"/>
            <w:vAlign w:val="bottom"/>
            <w:hideMark/>
          </w:tcPr>
          <w:p w14:paraId="4324AD37" w14:textId="77777777" w:rsidR="0012714D" w:rsidRPr="009E58B3" w:rsidRDefault="0012714D" w:rsidP="00AA58E6">
            <w:pPr>
              <w:spacing w:before="4"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Ghee Made From Plant Based (Dalda)</w:t>
            </w:r>
          </w:p>
        </w:tc>
        <w:tc>
          <w:tcPr>
            <w:tcW w:w="567" w:type="dxa"/>
            <w:tcBorders>
              <w:top w:val="nil"/>
              <w:left w:val="single" w:sz="4" w:space="0" w:color="auto"/>
              <w:bottom w:val="single" w:sz="4" w:space="0" w:color="auto"/>
              <w:right w:val="single" w:sz="4" w:space="0" w:color="auto"/>
            </w:tcBorders>
            <w:shd w:val="clear" w:color="auto" w:fill="auto"/>
            <w:vAlign w:val="center"/>
          </w:tcPr>
          <w:p w14:paraId="7115FAC8"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51</w:t>
            </w:r>
          </w:p>
        </w:tc>
        <w:tc>
          <w:tcPr>
            <w:tcW w:w="489" w:type="dxa"/>
            <w:tcBorders>
              <w:top w:val="nil"/>
              <w:left w:val="nil"/>
              <w:bottom w:val="single" w:sz="4" w:space="0" w:color="auto"/>
              <w:right w:val="single" w:sz="4" w:space="0" w:color="auto"/>
            </w:tcBorders>
            <w:shd w:val="clear" w:color="auto" w:fill="auto"/>
            <w:vAlign w:val="center"/>
          </w:tcPr>
          <w:p w14:paraId="7342C8C2"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26</w:t>
            </w:r>
          </w:p>
        </w:tc>
        <w:tc>
          <w:tcPr>
            <w:tcW w:w="490" w:type="dxa"/>
            <w:tcBorders>
              <w:top w:val="nil"/>
              <w:left w:val="nil"/>
              <w:bottom w:val="single" w:sz="4" w:space="0" w:color="auto"/>
              <w:right w:val="single" w:sz="4" w:space="0" w:color="auto"/>
            </w:tcBorders>
            <w:shd w:val="clear" w:color="auto" w:fill="auto"/>
            <w:vAlign w:val="center"/>
          </w:tcPr>
          <w:p w14:paraId="641CAF4A"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57</w:t>
            </w:r>
          </w:p>
        </w:tc>
        <w:tc>
          <w:tcPr>
            <w:tcW w:w="399" w:type="dxa"/>
            <w:tcBorders>
              <w:top w:val="nil"/>
              <w:left w:val="nil"/>
              <w:bottom w:val="single" w:sz="4" w:space="0" w:color="auto"/>
              <w:right w:val="single" w:sz="4" w:space="0" w:color="auto"/>
            </w:tcBorders>
            <w:shd w:val="clear" w:color="auto" w:fill="auto"/>
            <w:vAlign w:val="center"/>
          </w:tcPr>
          <w:p w14:paraId="3B7D8A9E"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29</w:t>
            </w:r>
          </w:p>
        </w:tc>
        <w:tc>
          <w:tcPr>
            <w:tcW w:w="490" w:type="dxa"/>
            <w:tcBorders>
              <w:top w:val="nil"/>
              <w:left w:val="nil"/>
              <w:bottom w:val="single" w:sz="4" w:space="0" w:color="auto"/>
              <w:right w:val="single" w:sz="4" w:space="0" w:color="auto"/>
            </w:tcBorders>
            <w:shd w:val="clear" w:color="auto" w:fill="auto"/>
            <w:vAlign w:val="center"/>
          </w:tcPr>
          <w:p w14:paraId="5A3B95FB"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38</w:t>
            </w:r>
          </w:p>
        </w:tc>
        <w:tc>
          <w:tcPr>
            <w:tcW w:w="399" w:type="dxa"/>
            <w:tcBorders>
              <w:top w:val="nil"/>
              <w:left w:val="nil"/>
              <w:bottom w:val="single" w:sz="4" w:space="0" w:color="auto"/>
              <w:right w:val="single" w:sz="4" w:space="0" w:color="auto"/>
            </w:tcBorders>
            <w:shd w:val="clear" w:color="auto" w:fill="auto"/>
            <w:vAlign w:val="center"/>
          </w:tcPr>
          <w:p w14:paraId="3AF59C12"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19</w:t>
            </w:r>
          </w:p>
        </w:tc>
        <w:tc>
          <w:tcPr>
            <w:tcW w:w="399" w:type="dxa"/>
            <w:tcBorders>
              <w:top w:val="nil"/>
              <w:left w:val="nil"/>
              <w:bottom w:val="single" w:sz="4" w:space="0" w:color="auto"/>
              <w:right w:val="single" w:sz="4" w:space="0" w:color="auto"/>
            </w:tcBorders>
            <w:shd w:val="clear" w:color="auto" w:fill="auto"/>
            <w:vAlign w:val="center"/>
          </w:tcPr>
          <w:p w14:paraId="7B7128DD"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39</w:t>
            </w:r>
          </w:p>
        </w:tc>
        <w:tc>
          <w:tcPr>
            <w:tcW w:w="399" w:type="dxa"/>
            <w:tcBorders>
              <w:top w:val="nil"/>
              <w:left w:val="nil"/>
              <w:bottom w:val="single" w:sz="4" w:space="0" w:color="auto"/>
              <w:right w:val="single" w:sz="4" w:space="0" w:color="auto"/>
            </w:tcBorders>
            <w:shd w:val="clear" w:color="auto" w:fill="auto"/>
            <w:vAlign w:val="center"/>
          </w:tcPr>
          <w:p w14:paraId="3F39ADAE"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20</w:t>
            </w:r>
          </w:p>
        </w:tc>
        <w:tc>
          <w:tcPr>
            <w:tcW w:w="490" w:type="dxa"/>
            <w:tcBorders>
              <w:top w:val="nil"/>
              <w:left w:val="nil"/>
              <w:bottom w:val="single" w:sz="4" w:space="0" w:color="auto"/>
              <w:right w:val="nil"/>
            </w:tcBorders>
            <w:shd w:val="clear" w:color="auto" w:fill="auto"/>
            <w:vAlign w:val="center"/>
          </w:tcPr>
          <w:p w14:paraId="22C8CEBE"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27</w:t>
            </w:r>
          </w:p>
        </w:tc>
        <w:tc>
          <w:tcPr>
            <w:tcW w:w="399" w:type="dxa"/>
            <w:tcBorders>
              <w:top w:val="nil"/>
              <w:left w:val="single" w:sz="4" w:space="0" w:color="auto"/>
              <w:bottom w:val="single" w:sz="4" w:space="0" w:color="auto"/>
              <w:right w:val="single" w:sz="4" w:space="0" w:color="auto"/>
            </w:tcBorders>
            <w:shd w:val="clear" w:color="auto" w:fill="auto"/>
            <w:vAlign w:val="center"/>
          </w:tcPr>
          <w:p w14:paraId="0CB02365"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14</w:t>
            </w:r>
          </w:p>
        </w:tc>
        <w:tc>
          <w:tcPr>
            <w:tcW w:w="399" w:type="dxa"/>
            <w:tcBorders>
              <w:top w:val="nil"/>
              <w:left w:val="nil"/>
              <w:bottom w:val="single" w:sz="4" w:space="0" w:color="auto"/>
              <w:right w:val="single" w:sz="4" w:space="0" w:color="auto"/>
            </w:tcBorders>
            <w:shd w:val="clear" w:color="auto" w:fill="auto"/>
            <w:vAlign w:val="center"/>
          </w:tcPr>
          <w:p w14:paraId="5C4AA165"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399" w:type="dxa"/>
            <w:tcBorders>
              <w:top w:val="nil"/>
              <w:left w:val="nil"/>
              <w:bottom w:val="single" w:sz="4" w:space="0" w:color="auto"/>
              <w:right w:val="single" w:sz="4" w:space="0" w:color="auto"/>
            </w:tcBorders>
            <w:shd w:val="clear" w:color="auto" w:fill="auto"/>
            <w:vAlign w:val="center"/>
          </w:tcPr>
          <w:p w14:paraId="361E9960"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490" w:type="dxa"/>
            <w:tcBorders>
              <w:top w:val="nil"/>
              <w:left w:val="nil"/>
              <w:bottom w:val="single" w:sz="4" w:space="0" w:color="auto"/>
              <w:right w:val="single" w:sz="4" w:space="0" w:color="auto"/>
            </w:tcBorders>
            <w:shd w:val="clear" w:color="auto" w:fill="auto"/>
            <w:vAlign w:val="center"/>
          </w:tcPr>
          <w:p w14:paraId="4EEED11D"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96</w:t>
            </w:r>
          </w:p>
        </w:tc>
        <w:tc>
          <w:tcPr>
            <w:tcW w:w="399" w:type="dxa"/>
            <w:tcBorders>
              <w:top w:val="nil"/>
              <w:left w:val="nil"/>
              <w:bottom w:val="single" w:sz="4" w:space="0" w:color="auto"/>
              <w:right w:val="single" w:sz="4" w:space="0" w:color="auto"/>
            </w:tcBorders>
            <w:shd w:val="clear" w:color="auto" w:fill="auto"/>
            <w:vAlign w:val="center"/>
          </w:tcPr>
          <w:p w14:paraId="3AD92C30"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48</w:t>
            </w:r>
          </w:p>
        </w:tc>
      </w:tr>
      <w:tr w:rsidR="0012714D" w:rsidRPr="009E58B3" w14:paraId="2BEEB923" w14:textId="77777777" w:rsidTr="00AA58E6">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0A64D20D" w14:textId="47E12FE5" w:rsidR="0012714D" w:rsidRPr="009E58B3" w:rsidRDefault="0071393A" w:rsidP="00AA58E6">
            <w:pPr>
              <w:spacing w:before="4"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10</w:t>
            </w:r>
          </w:p>
        </w:tc>
        <w:tc>
          <w:tcPr>
            <w:tcW w:w="1560" w:type="dxa"/>
            <w:tcBorders>
              <w:top w:val="nil"/>
              <w:left w:val="nil"/>
              <w:bottom w:val="single" w:sz="4" w:space="0" w:color="auto"/>
              <w:right w:val="single" w:sz="4" w:space="0" w:color="auto"/>
            </w:tcBorders>
            <w:shd w:val="clear" w:color="auto" w:fill="auto"/>
            <w:vAlign w:val="bottom"/>
            <w:hideMark/>
          </w:tcPr>
          <w:p w14:paraId="58DAE329" w14:textId="77777777" w:rsidR="0012714D" w:rsidRPr="009E58B3" w:rsidRDefault="0012714D" w:rsidP="00AA58E6">
            <w:pPr>
              <w:spacing w:before="4"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Desserts</w:t>
            </w:r>
          </w:p>
        </w:tc>
        <w:tc>
          <w:tcPr>
            <w:tcW w:w="567" w:type="dxa"/>
            <w:tcBorders>
              <w:top w:val="nil"/>
              <w:left w:val="single" w:sz="4" w:space="0" w:color="auto"/>
              <w:bottom w:val="single" w:sz="4" w:space="0" w:color="auto"/>
              <w:right w:val="single" w:sz="4" w:space="0" w:color="auto"/>
            </w:tcBorders>
            <w:shd w:val="clear" w:color="auto" w:fill="auto"/>
            <w:vAlign w:val="bottom"/>
          </w:tcPr>
          <w:p w14:paraId="60497CB3" w14:textId="77777777" w:rsidR="0012714D" w:rsidRPr="009E58B3" w:rsidRDefault="0012714D" w:rsidP="00AA58E6">
            <w:pPr>
              <w:spacing w:before="4" w:after="0"/>
              <w:rPr>
                <w:rFonts w:ascii="Times New Roman" w:hAnsi="Times New Roman" w:cs="Times New Roman"/>
                <w:color w:val="000000"/>
                <w:sz w:val="18"/>
                <w:szCs w:val="18"/>
              </w:rPr>
            </w:pPr>
            <w:r w:rsidRPr="009E58B3">
              <w:rPr>
                <w:rFonts w:ascii="Times New Roman" w:hAnsi="Times New Roman" w:cs="Times New Roman"/>
                <w:color w:val="000000"/>
                <w:sz w:val="18"/>
                <w:szCs w:val="18"/>
              </w:rPr>
              <w:t>20</w:t>
            </w:r>
          </w:p>
        </w:tc>
        <w:tc>
          <w:tcPr>
            <w:tcW w:w="489" w:type="dxa"/>
            <w:tcBorders>
              <w:top w:val="nil"/>
              <w:left w:val="nil"/>
              <w:bottom w:val="single" w:sz="4" w:space="0" w:color="auto"/>
              <w:right w:val="single" w:sz="4" w:space="0" w:color="auto"/>
            </w:tcBorders>
            <w:shd w:val="clear" w:color="auto" w:fill="auto"/>
            <w:vAlign w:val="bottom"/>
          </w:tcPr>
          <w:p w14:paraId="7E41D2F0" w14:textId="77777777" w:rsidR="0012714D" w:rsidRPr="009E58B3" w:rsidRDefault="0012714D" w:rsidP="00AA58E6">
            <w:pPr>
              <w:spacing w:before="4" w:after="0"/>
              <w:rPr>
                <w:rFonts w:ascii="Times New Roman" w:hAnsi="Times New Roman" w:cs="Times New Roman"/>
                <w:color w:val="000000"/>
                <w:sz w:val="18"/>
                <w:szCs w:val="18"/>
              </w:rPr>
            </w:pPr>
            <w:r w:rsidRPr="009E58B3">
              <w:rPr>
                <w:rFonts w:ascii="Times New Roman" w:hAnsi="Times New Roman" w:cs="Times New Roman"/>
                <w:color w:val="000000"/>
                <w:sz w:val="18"/>
                <w:szCs w:val="18"/>
              </w:rPr>
              <w:t>10</w:t>
            </w:r>
          </w:p>
        </w:tc>
        <w:tc>
          <w:tcPr>
            <w:tcW w:w="490" w:type="dxa"/>
            <w:tcBorders>
              <w:top w:val="nil"/>
              <w:left w:val="nil"/>
              <w:bottom w:val="single" w:sz="4" w:space="0" w:color="auto"/>
              <w:right w:val="single" w:sz="4" w:space="0" w:color="auto"/>
            </w:tcBorders>
            <w:shd w:val="clear" w:color="auto" w:fill="auto"/>
            <w:vAlign w:val="bottom"/>
          </w:tcPr>
          <w:p w14:paraId="3E464151" w14:textId="77777777" w:rsidR="0012714D" w:rsidRPr="009E58B3" w:rsidRDefault="0012714D" w:rsidP="00AA58E6">
            <w:pPr>
              <w:spacing w:before="4" w:after="0"/>
              <w:rPr>
                <w:rFonts w:ascii="Times New Roman" w:hAnsi="Times New Roman" w:cs="Times New Roman"/>
                <w:color w:val="000000"/>
                <w:sz w:val="18"/>
                <w:szCs w:val="18"/>
              </w:rPr>
            </w:pPr>
            <w:r w:rsidRPr="009E58B3">
              <w:rPr>
                <w:rFonts w:ascii="Times New Roman" w:hAnsi="Times New Roman" w:cs="Times New Roman"/>
                <w:color w:val="000000"/>
                <w:sz w:val="18"/>
                <w:szCs w:val="18"/>
              </w:rPr>
              <w:t>57</w:t>
            </w:r>
          </w:p>
        </w:tc>
        <w:tc>
          <w:tcPr>
            <w:tcW w:w="399" w:type="dxa"/>
            <w:tcBorders>
              <w:top w:val="nil"/>
              <w:left w:val="nil"/>
              <w:bottom w:val="single" w:sz="4" w:space="0" w:color="auto"/>
              <w:right w:val="single" w:sz="4" w:space="0" w:color="auto"/>
            </w:tcBorders>
            <w:shd w:val="clear" w:color="auto" w:fill="auto"/>
            <w:vAlign w:val="bottom"/>
          </w:tcPr>
          <w:p w14:paraId="28448B48" w14:textId="77777777" w:rsidR="0012714D" w:rsidRPr="009E58B3" w:rsidRDefault="0012714D" w:rsidP="00AA58E6">
            <w:pPr>
              <w:spacing w:before="4" w:after="0"/>
              <w:rPr>
                <w:rFonts w:ascii="Times New Roman" w:hAnsi="Times New Roman" w:cs="Times New Roman"/>
                <w:color w:val="000000"/>
                <w:sz w:val="18"/>
                <w:szCs w:val="18"/>
              </w:rPr>
            </w:pPr>
            <w:r w:rsidRPr="009E58B3">
              <w:rPr>
                <w:rFonts w:ascii="Times New Roman" w:hAnsi="Times New Roman" w:cs="Times New Roman"/>
                <w:color w:val="000000"/>
                <w:sz w:val="18"/>
                <w:szCs w:val="18"/>
              </w:rPr>
              <w:t>29</w:t>
            </w:r>
          </w:p>
        </w:tc>
        <w:tc>
          <w:tcPr>
            <w:tcW w:w="490" w:type="dxa"/>
            <w:tcBorders>
              <w:top w:val="nil"/>
              <w:left w:val="nil"/>
              <w:bottom w:val="single" w:sz="4" w:space="0" w:color="auto"/>
              <w:right w:val="single" w:sz="4" w:space="0" w:color="auto"/>
            </w:tcBorders>
            <w:shd w:val="clear" w:color="auto" w:fill="auto"/>
            <w:vAlign w:val="bottom"/>
          </w:tcPr>
          <w:p w14:paraId="68A00E3D" w14:textId="77777777" w:rsidR="0012714D" w:rsidRPr="009E58B3" w:rsidRDefault="0012714D" w:rsidP="00AA58E6">
            <w:pPr>
              <w:spacing w:before="4" w:after="0"/>
              <w:rPr>
                <w:rFonts w:ascii="Times New Roman" w:hAnsi="Times New Roman" w:cs="Times New Roman"/>
                <w:color w:val="000000"/>
                <w:sz w:val="18"/>
                <w:szCs w:val="18"/>
              </w:rPr>
            </w:pPr>
            <w:r w:rsidRPr="009E58B3">
              <w:rPr>
                <w:rFonts w:ascii="Times New Roman" w:hAnsi="Times New Roman" w:cs="Times New Roman"/>
                <w:color w:val="000000"/>
                <w:sz w:val="18"/>
                <w:szCs w:val="18"/>
              </w:rPr>
              <w:t>102</w:t>
            </w:r>
          </w:p>
        </w:tc>
        <w:tc>
          <w:tcPr>
            <w:tcW w:w="399" w:type="dxa"/>
            <w:tcBorders>
              <w:top w:val="nil"/>
              <w:left w:val="nil"/>
              <w:bottom w:val="single" w:sz="4" w:space="0" w:color="auto"/>
              <w:right w:val="single" w:sz="4" w:space="0" w:color="auto"/>
            </w:tcBorders>
            <w:shd w:val="clear" w:color="auto" w:fill="auto"/>
            <w:vAlign w:val="bottom"/>
          </w:tcPr>
          <w:p w14:paraId="5F4F2621" w14:textId="77777777" w:rsidR="0012714D" w:rsidRPr="009E58B3" w:rsidRDefault="0012714D" w:rsidP="00AA58E6">
            <w:pPr>
              <w:spacing w:before="4" w:after="0"/>
              <w:rPr>
                <w:rFonts w:ascii="Times New Roman" w:hAnsi="Times New Roman" w:cs="Times New Roman"/>
                <w:color w:val="000000"/>
                <w:sz w:val="18"/>
                <w:szCs w:val="18"/>
              </w:rPr>
            </w:pPr>
            <w:r w:rsidRPr="009E58B3">
              <w:rPr>
                <w:rFonts w:ascii="Times New Roman" w:hAnsi="Times New Roman" w:cs="Times New Roman"/>
                <w:color w:val="000000"/>
                <w:sz w:val="18"/>
                <w:szCs w:val="18"/>
              </w:rPr>
              <w:t>51</w:t>
            </w:r>
          </w:p>
        </w:tc>
        <w:tc>
          <w:tcPr>
            <w:tcW w:w="399" w:type="dxa"/>
            <w:tcBorders>
              <w:top w:val="nil"/>
              <w:left w:val="nil"/>
              <w:bottom w:val="single" w:sz="4" w:space="0" w:color="auto"/>
              <w:right w:val="single" w:sz="4" w:space="0" w:color="auto"/>
            </w:tcBorders>
            <w:shd w:val="clear" w:color="auto" w:fill="auto"/>
            <w:vAlign w:val="bottom"/>
          </w:tcPr>
          <w:p w14:paraId="7A76B65F" w14:textId="77777777" w:rsidR="0012714D" w:rsidRPr="009E58B3" w:rsidRDefault="0012714D" w:rsidP="00AA58E6">
            <w:pPr>
              <w:spacing w:before="4" w:after="0"/>
              <w:rPr>
                <w:rFonts w:ascii="Times New Roman" w:hAnsi="Times New Roman" w:cs="Times New Roman"/>
                <w:color w:val="000000"/>
                <w:sz w:val="18"/>
                <w:szCs w:val="18"/>
              </w:rPr>
            </w:pPr>
            <w:r w:rsidRPr="009E58B3">
              <w:rPr>
                <w:rFonts w:ascii="Times New Roman" w:hAnsi="Times New Roman" w:cs="Times New Roman"/>
                <w:color w:val="000000"/>
                <w:sz w:val="18"/>
                <w:szCs w:val="18"/>
              </w:rPr>
              <w:t>20</w:t>
            </w:r>
          </w:p>
        </w:tc>
        <w:tc>
          <w:tcPr>
            <w:tcW w:w="399" w:type="dxa"/>
            <w:tcBorders>
              <w:top w:val="nil"/>
              <w:left w:val="nil"/>
              <w:bottom w:val="single" w:sz="4" w:space="0" w:color="auto"/>
              <w:right w:val="single" w:sz="4" w:space="0" w:color="auto"/>
            </w:tcBorders>
            <w:shd w:val="clear" w:color="auto" w:fill="auto"/>
            <w:vAlign w:val="bottom"/>
          </w:tcPr>
          <w:p w14:paraId="373F5A6A" w14:textId="77777777" w:rsidR="0012714D" w:rsidRPr="009E58B3" w:rsidRDefault="0012714D" w:rsidP="00AA58E6">
            <w:pPr>
              <w:spacing w:before="4" w:after="0"/>
              <w:rPr>
                <w:rFonts w:ascii="Times New Roman" w:hAnsi="Times New Roman" w:cs="Times New Roman"/>
                <w:color w:val="000000"/>
                <w:sz w:val="18"/>
                <w:szCs w:val="18"/>
              </w:rPr>
            </w:pPr>
            <w:r w:rsidRPr="009E58B3">
              <w:rPr>
                <w:rFonts w:ascii="Times New Roman" w:hAnsi="Times New Roman" w:cs="Times New Roman"/>
                <w:color w:val="000000"/>
                <w:sz w:val="18"/>
                <w:szCs w:val="18"/>
              </w:rPr>
              <w:t>10</w:t>
            </w:r>
          </w:p>
        </w:tc>
        <w:tc>
          <w:tcPr>
            <w:tcW w:w="490" w:type="dxa"/>
            <w:tcBorders>
              <w:top w:val="nil"/>
              <w:left w:val="nil"/>
              <w:bottom w:val="single" w:sz="4" w:space="0" w:color="auto"/>
              <w:right w:val="nil"/>
            </w:tcBorders>
            <w:shd w:val="clear" w:color="auto" w:fill="auto"/>
            <w:vAlign w:val="bottom"/>
          </w:tcPr>
          <w:p w14:paraId="147C70BF" w14:textId="77777777" w:rsidR="0012714D" w:rsidRPr="009E58B3" w:rsidRDefault="0012714D" w:rsidP="00AA58E6">
            <w:pPr>
              <w:spacing w:before="4" w:after="0"/>
              <w:rPr>
                <w:rFonts w:ascii="Times New Roman" w:hAnsi="Times New Roman" w:cs="Times New Roman"/>
                <w:color w:val="000000"/>
                <w:sz w:val="18"/>
                <w:szCs w:val="18"/>
              </w:rPr>
            </w:pPr>
            <w:r w:rsidRPr="009E58B3">
              <w:rPr>
                <w:rFonts w:ascii="Times New Roman" w:hAnsi="Times New Roman" w:cs="Times New Roman"/>
                <w:color w:val="000000"/>
                <w:sz w:val="18"/>
                <w:szCs w:val="18"/>
              </w:rPr>
              <w:t>45</w:t>
            </w:r>
          </w:p>
        </w:tc>
        <w:tc>
          <w:tcPr>
            <w:tcW w:w="399" w:type="dxa"/>
            <w:tcBorders>
              <w:top w:val="nil"/>
              <w:left w:val="single" w:sz="4" w:space="0" w:color="auto"/>
              <w:bottom w:val="single" w:sz="4" w:space="0" w:color="auto"/>
              <w:right w:val="single" w:sz="4" w:space="0" w:color="auto"/>
            </w:tcBorders>
            <w:shd w:val="clear" w:color="auto" w:fill="auto"/>
            <w:vAlign w:val="bottom"/>
          </w:tcPr>
          <w:p w14:paraId="04FE19DF" w14:textId="77777777" w:rsidR="0012714D" w:rsidRPr="009E58B3" w:rsidRDefault="0012714D" w:rsidP="00AA58E6">
            <w:pPr>
              <w:spacing w:before="4" w:after="0"/>
              <w:rPr>
                <w:rFonts w:ascii="Times New Roman" w:hAnsi="Times New Roman" w:cs="Times New Roman"/>
                <w:color w:val="000000"/>
                <w:sz w:val="18"/>
                <w:szCs w:val="18"/>
              </w:rPr>
            </w:pPr>
            <w:r w:rsidRPr="009E58B3">
              <w:rPr>
                <w:rFonts w:ascii="Times New Roman" w:hAnsi="Times New Roman" w:cs="Times New Roman"/>
                <w:color w:val="000000"/>
                <w:sz w:val="18"/>
                <w:szCs w:val="18"/>
              </w:rPr>
              <w:t>23</w:t>
            </w:r>
          </w:p>
        </w:tc>
        <w:tc>
          <w:tcPr>
            <w:tcW w:w="399" w:type="dxa"/>
            <w:tcBorders>
              <w:top w:val="nil"/>
              <w:left w:val="nil"/>
              <w:bottom w:val="single" w:sz="4" w:space="0" w:color="auto"/>
              <w:right w:val="single" w:sz="4" w:space="0" w:color="auto"/>
            </w:tcBorders>
            <w:shd w:val="clear" w:color="auto" w:fill="auto"/>
            <w:vAlign w:val="bottom"/>
          </w:tcPr>
          <w:p w14:paraId="23332242" w14:textId="77777777" w:rsidR="0012714D" w:rsidRPr="009E58B3" w:rsidRDefault="0012714D" w:rsidP="00AA58E6">
            <w:pPr>
              <w:spacing w:before="4" w:after="0"/>
              <w:rPr>
                <w:rFonts w:ascii="Times New Roman" w:hAnsi="Times New Roman" w:cs="Times New Roman"/>
                <w:color w:val="000000"/>
                <w:sz w:val="18"/>
                <w:szCs w:val="18"/>
              </w:rPr>
            </w:pPr>
            <w:r w:rsidRPr="009E58B3">
              <w:rPr>
                <w:rFonts w:ascii="Times New Roman" w:hAnsi="Times New Roman" w:cs="Times New Roman"/>
                <w:color w:val="000000"/>
                <w:sz w:val="18"/>
                <w:szCs w:val="18"/>
              </w:rPr>
              <w:t>51</w:t>
            </w:r>
          </w:p>
        </w:tc>
        <w:tc>
          <w:tcPr>
            <w:tcW w:w="399" w:type="dxa"/>
            <w:tcBorders>
              <w:top w:val="nil"/>
              <w:left w:val="nil"/>
              <w:bottom w:val="single" w:sz="4" w:space="0" w:color="auto"/>
              <w:right w:val="single" w:sz="4" w:space="0" w:color="auto"/>
            </w:tcBorders>
            <w:shd w:val="clear" w:color="auto" w:fill="auto"/>
            <w:vAlign w:val="bottom"/>
          </w:tcPr>
          <w:p w14:paraId="7BB5F1D3" w14:textId="77777777" w:rsidR="0012714D" w:rsidRPr="009E58B3" w:rsidRDefault="0012714D" w:rsidP="00AA58E6">
            <w:pPr>
              <w:spacing w:before="4" w:after="0"/>
              <w:rPr>
                <w:rFonts w:ascii="Times New Roman" w:hAnsi="Times New Roman" w:cs="Times New Roman"/>
                <w:color w:val="000000"/>
                <w:sz w:val="18"/>
                <w:szCs w:val="18"/>
              </w:rPr>
            </w:pPr>
            <w:r w:rsidRPr="009E58B3">
              <w:rPr>
                <w:rFonts w:ascii="Times New Roman" w:hAnsi="Times New Roman" w:cs="Times New Roman"/>
                <w:color w:val="000000"/>
                <w:sz w:val="18"/>
                <w:szCs w:val="18"/>
              </w:rPr>
              <w:t>26</w:t>
            </w:r>
          </w:p>
        </w:tc>
        <w:tc>
          <w:tcPr>
            <w:tcW w:w="490" w:type="dxa"/>
            <w:tcBorders>
              <w:top w:val="nil"/>
              <w:left w:val="nil"/>
              <w:bottom w:val="single" w:sz="4" w:space="0" w:color="auto"/>
              <w:right w:val="single" w:sz="4" w:space="0" w:color="auto"/>
            </w:tcBorders>
            <w:shd w:val="clear" w:color="auto" w:fill="auto"/>
            <w:vAlign w:val="bottom"/>
          </w:tcPr>
          <w:p w14:paraId="0E0B202B" w14:textId="77777777" w:rsidR="0012714D" w:rsidRPr="009E58B3" w:rsidRDefault="0012714D" w:rsidP="00AA58E6">
            <w:pPr>
              <w:spacing w:before="4" w:after="0"/>
              <w:rPr>
                <w:rFonts w:ascii="Times New Roman" w:hAnsi="Times New Roman" w:cs="Times New Roman"/>
                <w:color w:val="000000"/>
                <w:sz w:val="18"/>
                <w:szCs w:val="18"/>
              </w:rPr>
            </w:pPr>
            <w:r w:rsidRPr="009E58B3">
              <w:rPr>
                <w:rFonts w:ascii="Times New Roman" w:hAnsi="Times New Roman" w:cs="Times New Roman"/>
                <w:color w:val="000000"/>
                <w:sz w:val="18"/>
                <w:szCs w:val="18"/>
              </w:rPr>
              <w:t>30</w:t>
            </w:r>
          </w:p>
        </w:tc>
        <w:tc>
          <w:tcPr>
            <w:tcW w:w="399" w:type="dxa"/>
            <w:tcBorders>
              <w:top w:val="nil"/>
              <w:left w:val="nil"/>
              <w:bottom w:val="single" w:sz="4" w:space="0" w:color="auto"/>
              <w:right w:val="single" w:sz="4" w:space="0" w:color="auto"/>
            </w:tcBorders>
            <w:shd w:val="clear" w:color="auto" w:fill="auto"/>
            <w:vAlign w:val="bottom"/>
          </w:tcPr>
          <w:p w14:paraId="5BDDD67B" w14:textId="77777777" w:rsidR="0012714D" w:rsidRPr="009E58B3" w:rsidRDefault="0012714D" w:rsidP="00AA58E6">
            <w:pPr>
              <w:spacing w:before="4" w:after="0"/>
              <w:rPr>
                <w:rFonts w:ascii="Times New Roman" w:hAnsi="Times New Roman" w:cs="Times New Roman"/>
                <w:color w:val="000000"/>
                <w:sz w:val="18"/>
                <w:szCs w:val="18"/>
              </w:rPr>
            </w:pPr>
            <w:r w:rsidRPr="009E58B3">
              <w:rPr>
                <w:rFonts w:ascii="Times New Roman" w:hAnsi="Times New Roman" w:cs="Times New Roman"/>
                <w:color w:val="000000"/>
                <w:sz w:val="18"/>
                <w:szCs w:val="18"/>
              </w:rPr>
              <w:t>15</w:t>
            </w:r>
          </w:p>
        </w:tc>
      </w:tr>
      <w:tr w:rsidR="0012714D" w:rsidRPr="009E58B3" w14:paraId="717371CF" w14:textId="77777777" w:rsidTr="00AA58E6">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2B6F8ACE" w14:textId="3CC5C28F" w:rsidR="0012714D" w:rsidRPr="009E58B3" w:rsidRDefault="0071393A" w:rsidP="00AA58E6">
            <w:pPr>
              <w:spacing w:before="4"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11</w:t>
            </w:r>
          </w:p>
        </w:tc>
        <w:tc>
          <w:tcPr>
            <w:tcW w:w="1560" w:type="dxa"/>
            <w:tcBorders>
              <w:top w:val="nil"/>
              <w:left w:val="nil"/>
              <w:bottom w:val="single" w:sz="4" w:space="0" w:color="auto"/>
              <w:right w:val="single" w:sz="4" w:space="0" w:color="auto"/>
            </w:tcBorders>
            <w:shd w:val="clear" w:color="auto" w:fill="auto"/>
            <w:vAlign w:val="bottom"/>
            <w:hideMark/>
          </w:tcPr>
          <w:p w14:paraId="712CD786" w14:textId="77777777" w:rsidR="0012714D" w:rsidRPr="009E58B3" w:rsidRDefault="0012714D" w:rsidP="00AA58E6">
            <w:pPr>
              <w:spacing w:before="4"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Plant Based Cheddar Cheese</w:t>
            </w:r>
          </w:p>
        </w:tc>
        <w:tc>
          <w:tcPr>
            <w:tcW w:w="567" w:type="dxa"/>
            <w:tcBorders>
              <w:top w:val="nil"/>
              <w:left w:val="single" w:sz="4" w:space="0" w:color="auto"/>
              <w:bottom w:val="single" w:sz="4" w:space="0" w:color="auto"/>
              <w:right w:val="single" w:sz="4" w:space="0" w:color="auto"/>
            </w:tcBorders>
            <w:shd w:val="clear" w:color="auto" w:fill="auto"/>
            <w:vAlign w:val="bottom"/>
          </w:tcPr>
          <w:p w14:paraId="605535F3" w14:textId="77777777" w:rsidR="0012714D" w:rsidRPr="009E58B3" w:rsidRDefault="0012714D" w:rsidP="00AA58E6">
            <w:pPr>
              <w:spacing w:before="4" w:after="0"/>
              <w:rPr>
                <w:rFonts w:ascii="Times New Roman" w:hAnsi="Times New Roman" w:cs="Times New Roman"/>
                <w:color w:val="000000"/>
                <w:sz w:val="18"/>
                <w:szCs w:val="18"/>
              </w:rPr>
            </w:pPr>
            <w:r w:rsidRPr="009E58B3">
              <w:rPr>
                <w:rFonts w:ascii="Times New Roman" w:hAnsi="Times New Roman" w:cs="Times New Roman"/>
                <w:color w:val="000000"/>
                <w:sz w:val="18"/>
                <w:szCs w:val="18"/>
              </w:rPr>
              <w:t>21</w:t>
            </w:r>
          </w:p>
        </w:tc>
        <w:tc>
          <w:tcPr>
            <w:tcW w:w="489" w:type="dxa"/>
            <w:tcBorders>
              <w:top w:val="nil"/>
              <w:left w:val="nil"/>
              <w:bottom w:val="single" w:sz="4" w:space="0" w:color="auto"/>
              <w:right w:val="single" w:sz="4" w:space="0" w:color="auto"/>
            </w:tcBorders>
            <w:shd w:val="clear" w:color="auto" w:fill="auto"/>
            <w:vAlign w:val="bottom"/>
          </w:tcPr>
          <w:p w14:paraId="4003984C" w14:textId="77777777" w:rsidR="0012714D" w:rsidRPr="009E58B3" w:rsidRDefault="0012714D" w:rsidP="00AA58E6">
            <w:pPr>
              <w:spacing w:before="4" w:after="0"/>
              <w:rPr>
                <w:rFonts w:ascii="Times New Roman" w:hAnsi="Times New Roman" w:cs="Times New Roman"/>
                <w:color w:val="000000"/>
                <w:sz w:val="18"/>
                <w:szCs w:val="18"/>
              </w:rPr>
            </w:pPr>
            <w:r w:rsidRPr="009E58B3">
              <w:rPr>
                <w:rFonts w:ascii="Times New Roman" w:hAnsi="Times New Roman" w:cs="Times New Roman"/>
                <w:color w:val="000000"/>
                <w:sz w:val="18"/>
                <w:szCs w:val="18"/>
              </w:rPr>
              <w:t>11</w:t>
            </w:r>
          </w:p>
        </w:tc>
        <w:tc>
          <w:tcPr>
            <w:tcW w:w="490" w:type="dxa"/>
            <w:tcBorders>
              <w:top w:val="nil"/>
              <w:left w:val="nil"/>
              <w:bottom w:val="single" w:sz="4" w:space="0" w:color="auto"/>
              <w:right w:val="single" w:sz="4" w:space="0" w:color="auto"/>
            </w:tcBorders>
            <w:shd w:val="clear" w:color="auto" w:fill="auto"/>
            <w:vAlign w:val="bottom"/>
          </w:tcPr>
          <w:p w14:paraId="64F68076" w14:textId="77777777" w:rsidR="0012714D" w:rsidRPr="009E58B3" w:rsidRDefault="0012714D" w:rsidP="00AA58E6">
            <w:pPr>
              <w:spacing w:before="4" w:after="0"/>
              <w:jc w:val="right"/>
              <w:rPr>
                <w:rFonts w:ascii="Times New Roman" w:hAnsi="Times New Roman" w:cs="Times New Roman"/>
                <w:color w:val="000000"/>
                <w:sz w:val="18"/>
                <w:szCs w:val="18"/>
              </w:rPr>
            </w:pPr>
            <w:r w:rsidRPr="009E58B3">
              <w:rPr>
                <w:rFonts w:ascii="Times New Roman" w:hAnsi="Times New Roman" w:cs="Times New Roman"/>
                <w:color w:val="000000"/>
                <w:sz w:val="18"/>
                <w:szCs w:val="18"/>
              </w:rPr>
              <w:t>37</w:t>
            </w:r>
          </w:p>
        </w:tc>
        <w:tc>
          <w:tcPr>
            <w:tcW w:w="399" w:type="dxa"/>
            <w:tcBorders>
              <w:top w:val="nil"/>
              <w:left w:val="nil"/>
              <w:bottom w:val="single" w:sz="4" w:space="0" w:color="auto"/>
              <w:right w:val="single" w:sz="4" w:space="0" w:color="auto"/>
            </w:tcBorders>
            <w:shd w:val="clear" w:color="auto" w:fill="auto"/>
            <w:vAlign w:val="bottom"/>
          </w:tcPr>
          <w:p w14:paraId="5FAB1B70" w14:textId="77777777" w:rsidR="0012714D" w:rsidRPr="009E58B3" w:rsidRDefault="0012714D" w:rsidP="00AA58E6">
            <w:pPr>
              <w:spacing w:before="4" w:after="0"/>
              <w:rPr>
                <w:rFonts w:ascii="Times New Roman" w:hAnsi="Times New Roman" w:cs="Times New Roman"/>
                <w:color w:val="000000"/>
                <w:sz w:val="18"/>
                <w:szCs w:val="18"/>
              </w:rPr>
            </w:pPr>
            <w:r w:rsidRPr="009E58B3">
              <w:rPr>
                <w:rFonts w:ascii="Times New Roman" w:hAnsi="Times New Roman" w:cs="Times New Roman"/>
                <w:color w:val="000000"/>
                <w:sz w:val="18"/>
                <w:szCs w:val="18"/>
              </w:rPr>
              <w:t>19</w:t>
            </w:r>
          </w:p>
        </w:tc>
        <w:tc>
          <w:tcPr>
            <w:tcW w:w="490" w:type="dxa"/>
            <w:tcBorders>
              <w:top w:val="nil"/>
              <w:left w:val="nil"/>
              <w:bottom w:val="single" w:sz="4" w:space="0" w:color="auto"/>
              <w:right w:val="single" w:sz="4" w:space="0" w:color="auto"/>
            </w:tcBorders>
            <w:shd w:val="clear" w:color="auto" w:fill="auto"/>
            <w:vAlign w:val="bottom"/>
          </w:tcPr>
          <w:p w14:paraId="42487918" w14:textId="77777777" w:rsidR="0012714D" w:rsidRPr="009E58B3" w:rsidRDefault="0012714D" w:rsidP="00AA58E6">
            <w:pPr>
              <w:spacing w:before="4" w:after="0"/>
              <w:jc w:val="right"/>
              <w:rPr>
                <w:rFonts w:ascii="Times New Roman" w:hAnsi="Times New Roman" w:cs="Times New Roman"/>
                <w:color w:val="000000"/>
                <w:sz w:val="18"/>
                <w:szCs w:val="18"/>
              </w:rPr>
            </w:pPr>
            <w:r w:rsidRPr="009E58B3">
              <w:rPr>
                <w:rFonts w:ascii="Times New Roman" w:hAnsi="Times New Roman" w:cs="Times New Roman"/>
                <w:color w:val="000000"/>
                <w:sz w:val="18"/>
                <w:szCs w:val="18"/>
              </w:rPr>
              <w:t>28</w:t>
            </w:r>
          </w:p>
        </w:tc>
        <w:tc>
          <w:tcPr>
            <w:tcW w:w="399" w:type="dxa"/>
            <w:tcBorders>
              <w:top w:val="nil"/>
              <w:left w:val="nil"/>
              <w:bottom w:val="single" w:sz="4" w:space="0" w:color="auto"/>
              <w:right w:val="single" w:sz="4" w:space="0" w:color="auto"/>
            </w:tcBorders>
            <w:shd w:val="clear" w:color="auto" w:fill="auto"/>
            <w:vAlign w:val="bottom"/>
          </w:tcPr>
          <w:p w14:paraId="715A6CA6" w14:textId="77777777" w:rsidR="0012714D" w:rsidRPr="009E58B3" w:rsidRDefault="0012714D" w:rsidP="00AA58E6">
            <w:pPr>
              <w:spacing w:before="4" w:after="0"/>
              <w:rPr>
                <w:rFonts w:ascii="Times New Roman" w:hAnsi="Times New Roman" w:cs="Times New Roman"/>
                <w:color w:val="000000"/>
                <w:sz w:val="18"/>
                <w:szCs w:val="18"/>
              </w:rPr>
            </w:pPr>
            <w:r w:rsidRPr="009E58B3">
              <w:rPr>
                <w:rFonts w:ascii="Times New Roman" w:hAnsi="Times New Roman" w:cs="Times New Roman"/>
                <w:color w:val="000000"/>
                <w:sz w:val="18"/>
                <w:szCs w:val="18"/>
              </w:rPr>
              <w:t>14</w:t>
            </w:r>
          </w:p>
        </w:tc>
        <w:tc>
          <w:tcPr>
            <w:tcW w:w="399" w:type="dxa"/>
            <w:tcBorders>
              <w:top w:val="nil"/>
              <w:left w:val="nil"/>
              <w:bottom w:val="single" w:sz="4" w:space="0" w:color="auto"/>
              <w:right w:val="single" w:sz="4" w:space="0" w:color="auto"/>
            </w:tcBorders>
            <w:shd w:val="clear" w:color="auto" w:fill="auto"/>
            <w:vAlign w:val="bottom"/>
          </w:tcPr>
          <w:p w14:paraId="350721D4" w14:textId="77777777" w:rsidR="0012714D" w:rsidRPr="009E58B3" w:rsidRDefault="0012714D" w:rsidP="00AA58E6">
            <w:pPr>
              <w:spacing w:before="4" w:after="0"/>
              <w:jc w:val="right"/>
              <w:rPr>
                <w:rFonts w:ascii="Times New Roman" w:hAnsi="Times New Roman" w:cs="Times New Roman"/>
                <w:color w:val="000000"/>
                <w:sz w:val="18"/>
                <w:szCs w:val="18"/>
              </w:rPr>
            </w:pPr>
            <w:r w:rsidRPr="009E58B3">
              <w:rPr>
                <w:rFonts w:ascii="Times New Roman" w:hAnsi="Times New Roman" w:cs="Times New Roman"/>
                <w:color w:val="000000"/>
                <w:sz w:val="18"/>
                <w:szCs w:val="18"/>
              </w:rPr>
              <w:t>39</w:t>
            </w:r>
          </w:p>
        </w:tc>
        <w:tc>
          <w:tcPr>
            <w:tcW w:w="399" w:type="dxa"/>
            <w:tcBorders>
              <w:top w:val="nil"/>
              <w:left w:val="nil"/>
              <w:bottom w:val="single" w:sz="4" w:space="0" w:color="auto"/>
              <w:right w:val="single" w:sz="4" w:space="0" w:color="auto"/>
            </w:tcBorders>
            <w:shd w:val="clear" w:color="auto" w:fill="auto"/>
            <w:vAlign w:val="bottom"/>
          </w:tcPr>
          <w:p w14:paraId="6DA98FDD" w14:textId="77777777" w:rsidR="0012714D" w:rsidRPr="009E58B3" w:rsidRDefault="0012714D" w:rsidP="00AA58E6">
            <w:pPr>
              <w:spacing w:before="4" w:after="0"/>
              <w:rPr>
                <w:rFonts w:ascii="Times New Roman" w:hAnsi="Times New Roman" w:cs="Times New Roman"/>
                <w:color w:val="000000"/>
                <w:sz w:val="18"/>
                <w:szCs w:val="18"/>
              </w:rPr>
            </w:pPr>
            <w:r w:rsidRPr="009E58B3">
              <w:rPr>
                <w:rFonts w:ascii="Times New Roman" w:hAnsi="Times New Roman" w:cs="Times New Roman"/>
                <w:color w:val="000000"/>
                <w:sz w:val="18"/>
                <w:szCs w:val="18"/>
              </w:rPr>
              <w:t>20</w:t>
            </w:r>
          </w:p>
        </w:tc>
        <w:tc>
          <w:tcPr>
            <w:tcW w:w="490" w:type="dxa"/>
            <w:tcBorders>
              <w:top w:val="nil"/>
              <w:left w:val="nil"/>
              <w:bottom w:val="single" w:sz="4" w:space="0" w:color="auto"/>
              <w:right w:val="single" w:sz="4" w:space="0" w:color="auto"/>
            </w:tcBorders>
            <w:shd w:val="clear" w:color="auto" w:fill="auto"/>
            <w:vAlign w:val="bottom"/>
          </w:tcPr>
          <w:p w14:paraId="1D0106ED" w14:textId="77777777" w:rsidR="0012714D" w:rsidRPr="009E58B3" w:rsidRDefault="0012714D" w:rsidP="00AA58E6">
            <w:pPr>
              <w:spacing w:before="4" w:after="0"/>
              <w:jc w:val="right"/>
              <w:rPr>
                <w:rFonts w:ascii="Times New Roman" w:hAnsi="Times New Roman" w:cs="Times New Roman"/>
                <w:color w:val="000000"/>
                <w:sz w:val="18"/>
                <w:szCs w:val="18"/>
              </w:rPr>
            </w:pPr>
            <w:r w:rsidRPr="009E58B3">
              <w:rPr>
                <w:rFonts w:ascii="Times New Roman" w:hAnsi="Times New Roman" w:cs="Times New Roman"/>
                <w:color w:val="000000"/>
                <w:sz w:val="18"/>
                <w:szCs w:val="18"/>
              </w:rPr>
              <w:t>19</w:t>
            </w:r>
          </w:p>
        </w:tc>
        <w:tc>
          <w:tcPr>
            <w:tcW w:w="399" w:type="dxa"/>
            <w:tcBorders>
              <w:top w:val="nil"/>
              <w:left w:val="nil"/>
              <w:bottom w:val="single" w:sz="4" w:space="0" w:color="auto"/>
              <w:right w:val="single" w:sz="4" w:space="0" w:color="auto"/>
            </w:tcBorders>
            <w:shd w:val="clear" w:color="auto" w:fill="auto"/>
            <w:vAlign w:val="bottom"/>
          </w:tcPr>
          <w:p w14:paraId="4B736C77" w14:textId="77777777" w:rsidR="0012714D" w:rsidRPr="009E58B3" w:rsidRDefault="0012714D" w:rsidP="00AA58E6">
            <w:pPr>
              <w:spacing w:before="4" w:after="0"/>
              <w:rPr>
                <w:rFonts w:ascii="Times New Roman" w:hAnsi="Times New Roman" w:cs="Times New Roman"/>
                <w:color w:val="000000"/>
                <w:sz w:val="18"/>
                <w:szCs w:val="18"/>
              </w:rPr>
            </w:pPr>
            <w:r w:rsidRPr="009E58B3">
              <w:rPr>
                <w:rFonts w:ascii="Times New Roman" w:hAnsi="Times New Roman" w:cs="Times New Roman"/>
                <w:color w:val="000000"/>
                <w:sz w:val="18"/>
                <w:szCs w:val="18"/>
              </w:rPr>
              <w:t>10</w:t>
            </w:r>
          </w:p>
        </w:tc>
        <w:tc>
          <w:tcPr>
            <w:tcW w:w="399" w:type="dxa"/>
            <w:tcBorders>
              <w:top w:val="nil"/>
              <w:left w:val="nil"/>
              <w:bottom w:val="single" w:sz="4" w:space="0" w:color="auto"/>
              <w:right w:val="single" w:sz="4" w:space="0" w:color="auto"/>
            </w:tcBorders>
            <w:shd w:val="clear" w:color="auto" w:fill="auto"/>
            <w:vAlign w:val="bottom"/>
          </w:tcPr>
          <w:p w14:paraId="2614FE2E" w14:textId="77777777" w:rsidR="0012714D" w:rsidRPr="009E58B3" w:rsidRDefault="0012714D" w:rsidP="00AA58E6">
            <w:pPr>
              <w:spacing w:before="4" w:after="0"/>
              <w:jc w:val="right"/>
              <w:rPr>
                <w:rFonts w:ascii="Times New Roman" w:hAnsi="Times New Roman" w:cs="Times New Roman"/>
                <w:color w:val="000000"/>
                <w:sz w:val="18"/>
                <w:szCs w:val="18"/>
              </w:rPr>
            </w:pPr>
            <w:r w:rsidRPr="009E58B3">
              <w:rPr>
                <w:rFonts w:ascii="Times New Roman" w:hAnsi="Times New Roman" w:cs="Times New Roman"/>
                <w:color w:val="000000"/>
                <w:sz w:val="18"/>
                <w:szCs w:val="18"/>
              </w:rPr>
              <w:t>19</w:t>
            </w:r>
          </w:p>
        </w:tc>
        <w:tc>
          <w:tcPr>
            <w:tcW w:w="399" w:type="dxa"/>
            <w:tcBorders>
              <w:top w:val="nil"/>
              <w:left w:val="nil"/>
              <w:bottom w:val="single" w:sz="4" w:space="0" w:color="auto"/>
              <w:right w:val="single" w:sz="4" w:space="0" w:color="auto"/>
            </w:tcBorders>
            <w:shd w:val="clear" w:color="auto" w:fill="auto"/>
            <w:vAlign w:val="bottom"/>
          </w:tcPr>
          <w:p w14:paraId="0E67E23C" w14:textId="77777777" w:rsidR="0012714D" w:rsidRPr="009E58B3" w:rsidRDefault="0012714D" w:rsidP="00AA58E6">
            <w:pPr>
              <w:spacing w:before="4" w:after="0"/>
              <w:rPr>
                <w:rFonts w:ascii="Times New Roman" w:hAnsi="Times New Roman" w:cs="Times New Roman"/>
                <w:color w:val="000000"/>
                <w:sz w:val="18"/>
                <w:szCs w:val="18"/>
              </w:rPr>
            </w:pPr>
            <w:r w:rsidRPr="009E58B3">
              <w:rPr>
                <w:rFonts w:ascii="Times New Roman" w:hAnsi="Times New Roman" w:cs="Times New Roman"/>
                <w:color w:val="000000"/>
                <w:sz w:val="18"/>
                <w:szCs w:val="18"/>
              </w:rPr>
              <w:t>10</w:t>
            </w:r>
          </w:p>
        </w:tc>
        <w:tc>
          <w:tcPr>
            <w:tcW w:w="490" w:type="dxa"/>
            <w:tcBorders>
              <w:top w:val="nil"/>
              <w:left w:val="nil"/>
              <w:bottom w:val="single" w:sz="4" w:space="0" w:color="auto"/>
              <w:right w:val="single" w:sz="4" w:space="0" w:color="auto"/>
            </w:tcBorders>
            <w:shd w:val="clear" w:color="auto" w:fill="auto"/>
            <w:vAlign w:val="bottom"/>
          </w:tcPr>
          <w:p w14:paraId="425EE220" w14:textId="77777777" w:rsidR="0012714D" w:rsidRPr="009E58B3" w:rsidRDefault="0012714D" w:rsidP="00AA58E6">
            <w:pPr>
              <w:spacing w:before="4" w:after="0"/>
              <w:jc w:val="right"/>
              <w:rPr>
                <w:rFonts w:ascii="Times New Roman" w:hAnsi="Times New Roman" w:cs="Times New Roman"/>
                <w:color w:val="000000"/>
                <w:sz w:val="18"/>
                <w:szCs w:val="18"/>
              </w:rPr>
            </w:pPr>
            <w:r w:rsidRPr="009E58B3">
              <w:rPr>
                <w:rFonts w:ascii="Times New Roman" w:hAnsi="Times New Roman" w:cs="Times New Roman"/>
                <w:color w:val="000000"/>
                <w:sz w:val="18"/>
                <w:szCs w:val="18"/>
              </w:rPr>
              <w:t>108</w:t>
            </w:r>
          </w:p>
        </w:tc>
        <w:tc>
          <w:tcPr>
            <w:tcW w:w="399" w:type="dxa"/>
            <w:tcBorders>
              <w:top w:val="nil"/>
              <w:left w:val="nil"/>
              <w:bottom w:val="single" w:sz="4" w:space="0" w:color="auto"/>
              <w:right w:val="single" w:sz="4" w:space="0" w:color="auto"/>
            </w:tcBorders>
            <w:shd w:val="clear" w:color="auto" w:fill="auto"/>
            <w:vAlign w:val="bottom"/>
          </w:tcPr>
          <w:p w14:paraId="4D15C6A8" w14:textId="77777777" w:rsidR="0012714D" w:rsidRPr="009E58B3" w:rsidRDefault="0012714D" w:rsidP="00AA58E6">
            <w:pPr>
              <w:spacing w:before="4" w:after="0"/>
              <w:rPr>
                <w:rFonts w:ascii="Times New Roman" w:hAnsi="Times New Roman" w:cs="Times New Roman"/>
                <w:color w:val="000000"/>
                <w:sz w:val="18"/>
                <w:szCs w:val="18"/>
              </w:rPr>
            </w:pPr>
            <w:r w:rsidRPr="009E58B3">
              <w:rPr>
                <w:rFonts w:ascii="Times New Roman" w:hAnsi="Times New Roman" w:cs="Times New Roman"/>
                <w:color w:val="000000"/>
                <w:sz w:val="18"/>
                <w:szCs w:val="18"/>
              </w:rPr>
              <w:t>54</w:t>
            </w:r>
          </w:p>
        </w:tc>
      </w:tr>
    </w:tbl>
    <w:p w14:paraId="61C6130F" w14:textId="77777777" w:rsidR="002C38A7" w:rsidRPr="003F0925" w:rsidRDefault="002C38A7" w:rsidP="005035E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F0925">
        <w:rPr>
          <w:rFonts w:ascii="Times New Roman" w:eastAsia="Times New Roman" w:hAnsi="Times New Roman" w:cs="Times New Roman"/>
          <w:sz w:val="24"/>
          <w:szCs w:val="24"/>
          <w:lang w:eastAsia="en-IN"/>
        </w:rPr>
        <w:lastRenderedPageBreak/>
        <w:t>The primary reasons for consuming traditional milk products like packed milk, cow milk, and buffalo milk include convenience, nutritive benefits, and taste or appearance. Packed milk is favored for its convenience (58%) and nutritive value (44%), while buffalo milk is notably consumed due to old family habits (58%), indicating strong cultural ties. Cow milk shows a balanced distribution, with 44% citing nutritive benefits and 34% convenience as key reasons. Interestingly, a smaller portion consumes these products because their friends or neighbors do, suggesting social influence is less significant for staple dairy products.</w:t>
      </w:r>
    </w:p>
    <w:p w14:paraId="06D5FECB" w14:textId="77777777" w:rsidR="002C38A7" w:rsidRDefault="002C38A7" w:rsidP="005035E7">
      <w:pPr>
        <w:spacing w:after="0" w:line="360" w:lineRule="auto"/>
        <w:jc w:val="both"/>
        <w:rPr>
          <w:rFonts w:ascii="Times New Roman" w:eastAsia="Times New Roman" w:hAnsi="Times New Roman" w:cs="Times New Roman"/>
          <w:sz w:val="24"/>
          <w:szCs w:val="24"/>
          <w:lang w:eastAsia="en-IN"/>
        </w:rPr>
      </w:pPr>
      <w:r w:rsidRPr="003F0925">
        <w:rPr>
          <w:rFonts w:ascii="Times New Roman" w:eastAsia="Times New Roman" w:hAnsi="Times New Roman" w:cs="Times New Roman"/>
          <w:sz w:val="24"/>
          <w:szCs w:val="24"/>
          <w:lang w:eastAsia="en-IN"/>
        </w:rPr>
        <w:t>Camel milk, goat milk, and various plant-based milks such as almond, coconut, rice, soybean, and oat milk have very high percentages of respondents who do not consume them (ranging from 68% to 84%). Among those who do consume, taste and appearance are the most cited reasons, particularly for coconut milk (15%) and almond milk (9%). Nutritional benefits are a lesser factor, especially for plant-based alternatives like almond and coconut milk where many respondents report no consumption. The relatively low importance of convenience for these products also reflects their limited availability or unfamiliarity among consumers.</w:t>
      </w:r>
    </w:p>
    <w:p w14:paraId="5A9C6B24" w14:textId="77777777" w:rsidR="002C38A7" w:rsidRDefault="002C38A7" w:rsidP="005035E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F0925">
        <w:rPr>
          <w:rFonts w:ascii="Times New Roman" w:eastAsia="Times New Roman" w:hAnsi="Times New Roman" w:cs="Times New Roman"/>
          <w:sz w:val="24"/>
          <w:szCs w:val="24"/>
          <w:lang w:eastAsia="en-IN"/>
        </w:rPr>
        <w:t>Butter and ghee products tend to be consumed mainly due to their nutritive benefits and taste. Butter made from milk has a high nutritive benefit appeal (49%) and is also favored for taste and appearance (46%), with convenience and social influence playing smaller roles. Plant-based alternatives such as peanut butter show a similar pattern, where nutritive benefits (49%) and taste (25%) are important, but a significant number also consume it to try new products (15%). Milk-based ghee stands out, with 59% of consumers citing nutritive benefits and 50% highlighting taste, reinforcing its strong traditional value. Plant-based ghee alternatives have a lower percentage citing nutritive benefits (29%) and convenience (26%), but social influence (20%) is slightly higher, perhaps reflecting growing curiosity.</w:t>
      </w:r>
    </w:p>
    <w:p w14:paraId="3DC7232A" w14:textId="77777777" w:rsidR="002C38A7" w:rsidRDefault="002C38A7" w:rsidP="005035E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F0925">
        <w:rPr>
          <w:rFonts w:ascii="Times New Roman" w:eastAsia="Times New Roman" w:hAnsi="Times New Roman" w:cs="Times New Roman"/>
          <w:sz w:val="24"/>
          <w:szCs w:val="24"/>
          <w:lang w:eastAsia="en-IN"/>
        </w:rPr>
        <w:t>For indulgent items like ice cream and desserts, taste and appearance dominate as reasons for consumption (62% and 51%, respectively), while nutritive benefits play a secondary role. Convenience is also a factor for ice cream (21%), but social influence and trying new products are more significant compared to staple dairy products. Milk processed cheese is consumed largely due to taste (43%) and nutritive benefits (39%), with some influence from social circles (19%) and trying new products (15%). Plant-based cheddar cheese has a high non-consumption rate (54%), and for those who do consume it, social influence (20%) and trying new products (10%) are important motivators, reflecting its status as an emerging product in the market.</w:t>
      </w:r>
    </w:p>
    <w:p w14:paraId="1B9CC8FE" w14:textId="77777777" w:rsidR="002C38A7" w:rsidRDefault="002C38A7" w:rsidP="005035E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F0925">
        <w:rPr>
          <w:rFonts w:ascii="Times New Roman" w:eastAsia="Times New Roman" w:hAnsi="Times New Roman" w:cs="Times New Roman"/>
          <w:sz w:val="24"/>
          <w:szCs w:val="24"/>
          <w:lang w:eastAsia="en-IN"/>
        </w:rPr>
        <w:lastRenderedPageBreak/>
        <w:t xml:space="preserve">Overall, the data illustrates that </w:t>
      </w:r>
      <w:r w:rsidRPr="002F25D0">
        <w:rPr>
          <w:rFonts w:ascii="Times New Roman" w:eastAsia="Times New Roman" w:hAnsi="Times New Roman" w:cs="Times New Roman"/>
          <w:sz w:val="24"/>
          <w:szCs w:val="24"/>
          <w:lang w:eastAsia="en-IN"/>
        </w:rPr>
        <w:t>convenience, nutritive benefits, and taste</w:t>
      </w:r>
      <w:r w:rsidRPr="003F0925">
        <w:rPr>
          <w:rFonts w:ascii="Times New Roman" w:eastAsia="Times New Roman" w:hAnsi="Times New Roman" w:cs="Times New Roman"/>
          <w:sz w:val="24"/>
          <w:szCs w:val="24"/>
          <w:lang w:eastAsia="en-IN"/>
        </w:rPr>
        <w:t xml:space="preserve"> are the key drivers for consumption of traditional dairy products, while </w:t>
      </w:r>
      <w:r w:rsidRPr="002F25D0">
        <w:rPr>
          <w:rFonts w:ascii="Times New Roman" w:eastAsia="Times New Roman" w:hAnsi="Times New Roman" w:cs="Times New Roman"/>
          <w:sz w:val="24"/>
          <w:szCs w:val="24"/>
          <w:lang w:eastAsia="en-IN"/>
        </w:rPr>
        <w:t xml:space="preserve">taste and social influence </w:t>
      </w:r>
      <w:r w:rsidRPr="003F0925">
        <w:rPr>
          <w:rFonts w:ascii="Times New Roman" w:eastAsia="Times New Roman" w:hAnsi="Times New Roman" w:cs="Times New Roman"/>
          <w:sz w:val="24"/>
          <w:szCs w:val="24"/>
          <w:lang w:eastAsia="en-IN"/>
        </w:rPr>
        <w:t>gain importance in indulgent and emerging plant-based products. The high non-consumption rates for many plant-based alternatives emphasize the need for greater awareness and accessibility to expand their consumer base.</w:t>
      </w:r>
    </w:p>
    <w:p w14:paraId="24AA08B7" w14:textId="5E9F391A" w:rsidR="00795036" w:rsidRPr="003F0925" w:rsidRDefault="00795036" w:rsidP="005035E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795036">
        <w:rPr>
          <w:rFonts w:ascii="Times New Roman" w:eastAsia="Times New Roman" w:hAnsi="Times New Roman" w:cs="Times New Roman"/>
          <w:sz w:val="24"/>
          <w:szCs w:val="24"/>
          <w:lang w:eastAsia="en-IN"/>
        </w:rPr>
        <w:t>The table below summarizes the key reasons for non-consumption of various dairy and plant-based dairy products among 200 respondents. Factors such as inconvenience, poor taste, perceived lack of nutrition, family habits, disinterest in new products, and lack of availability were assessed. This data provides valuable insights into the barriers preventing broader adoption of certain products.</w:t>
      </w:r>
    </w:p>
    <w:tbl>
      <w:tblPr>
        <w:tblW w:w="8737" w:type="dxa"/>
        <w:tblInd w:w="-5" w:type="dxa"/>
        <w:tblLayout w:type="fixed"/>
        <w:tblLook w:val="04A0" w:firstRow="1" w:lastRow="0" w:firstColumn="1" w:lastColumn="0" w:noHBand="0" w:noVBand="1"/>
      </w:tblPr>
      <w:tblGrid>
        <w:gridCol w:w="450"/>
        <w:gridCol w:w="1677"/>
        <w:gridCol w:w="501"/>
        <w:gridCol w:w="633"/>
        <w:gridCol w:w="549"/>
        <w:gridCol w:w="526"/>
        <w:gridCol w:w="589"/>
        <w:gridCol w:w="440"/>
        <w:gridCol w:w="726"/>
        <w:gridCol w:w="440"/>
        <w:gridCol w:w="710"/>
        <w:gridCol w:w="440"/>
        <w:gridCol w:w="616"/>
        <w:gridCol w:w="440"/>
      </w:tblGrid>
      <w:tr w:rsidR="0030289E" w:rsidRPr="009E58B3" w14:paraId="3FF1A549" w14:textId="77777777" w:rsidTr="00FB768C">
        <w:trPr>
          <w:trHeight w:val="300"/>
        </w:trPr>
        <w:tc>
          <w:tcPr>
            <w:tcW w:w="8737"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D1F9705" w14:textId="6C29383E" w:rsidR="0030289E" w:rsidRPr="00AA58E6" w:rsidRDefault="00E5648D" w:rsidP="00FB768C">
            <w:pPr>
              <w:spacing w:after="0" w:line="240" w:lineRule="auto"/>
              <w:jc w:val="center"/>
              <w:rPr>
                <w:rFonts w:ascii="Times New Roman" w:eastAsia="Times New Roman" w:hAnsi="Times New Roman" w:cs="Times New Roman"/>
                <w:color w:val="000000"/>
                <w:sz w:val="24"/>
                <w:szCs w:val="24"/>
                <w:lang w:eastAsia="en-IN"/>
              </w:rPr>
            </w:pPr>
            <w:r w:rsidRPr="00AA58E6">
              <w:rPr>
                <w:rFonts w:ascii="Times New Roman" w:eastAsia="Times New Roman" w:hAnsi="Times New Roman" w:cs="Times New Roman"/>
                <w:color w:val="000000"/>
                <w:sz w:val="24"/>
                <w:szCs w:val="24"/>
                <w:lang w:eastAsia="en-IN"/>
              </w:rPr>
              <w:t>Table</w:t>
            </w:r>
            <w:r w:rsidR="00AA58E6" w:rsidRPr="00AA58E6">
              <w:rPr>
                <w:rFonts w:ascii="Times New Roman" w:eastAsia="Times New Roman" w:hAnsi="Times New Roman" w:cs="Times New Roman"/>
                <w:color w:val="000000"/>
                <w:sz w:val="24"/>
                <w:szCs w:val="24"/>
                <w:lang w:eastAsia="en-IN"/>
              </w:rPr>
              <w:t>.6 Consumer Perception for Consuming and Not Consuming Dairy and Dairy Alternative Products</w:t>
            </w:r>
          </w:p>
        </w:tc>
      </w:tr>
      <w:tr w:rsidR="00795036" w:rsidRPr="009E58B3" w14:paraId="4092F738" w14:textId="77777777" w:rsidTr="00FB768C">
        <w:trPr>
          <w:trHeight w:val="300"/>
        </w:trPr>
        <w:tc>
          <w:tcPr>
            <w:tcW w:w="4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D41D65"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sr no</w:t>
            </w: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78ACB8" w14:textId="77777777" w:rsidR="00795036" w:rsidRPr="009E58B3" w:rsidRDefault="00795036" w:rsidP="00FB768C">
            <w:pPr>
              <w:spacing w:after="0" w:line="240" w:lineRule="auto"/>
              <w:jc w:val="center"/>
              <w:rPr>
                <w:rFonts w:ascii="Times New Roman" w:eastAsia="Times New Roman" w:hAnsi="Times New Roman" w:cs="Times New Roman"/>
                <w:color w:val="000000"/>
                <w:sz w:val="20"/>
                <w:szCs w:val="20"/>
                <w:lang w:eastAsia="en-IN"/>
              </w:rPr>
            </w:pPr>
            <w:r w:rsidRPr="009E58B3">
              <w:rPr>
                <w:rFonts w:ascii="Times New Roman" w:eastAsia="Times New Roman" w:hAnsi="Times New Roman" w:cs="Times New Roman"/>
                <w:color w:val="000000"/>
                <w:sz w:val="20"/>
                <w:szCs w:val="20"/>
                <w:lang w:eastAsia="en-IN"/>
              </w:rPr>
              <w:t>reasons for not consuming</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2C86E071" w14:textId="77777777" w:rsidR="00795036" w:rsidRPr="009E58B3" w:rsidRDefault="00795036" w:rsidP="00FB768C">
            <w:pPr>
              <w:spacing w:after="0" w:line="240" w:lineRule="auto"/>
              <w:jc w:val="center"/>
              <w:rPr>
                <w:rFonts w:ascii="Times New Roman" w:eastAsia="Times New Roman" w:hAnsi="Times New Roman" w:cs="Times New Roman"/>
                <w:color w:val="000000"/>
                <w:sz w:val="16"/>
                <w:szCs w:val="16"/>
                <w:lang w:eastAsia="en-IN"/>
              </w:rPr>
            </w:pPr>
            <w:r w:rsidRPr="009E58B3">
              <w:rPr>
                <w:rFonts w:ascii="Times New Roman" w:eastAsia="Times New Roman" w:hAnsi="Times New Roman" w:cs="Times New Roman"/>
                <w:color w:val="000000"/>
                <w:sz w:val="16"/>
                <w:szCs w:val="16"/>
                <w:lang w:eastAsia="en-IN"/>
              </w:rPr>
              <w:t>Inconvenient Cost</w:t>
            </w:r>
          </w:p>
        </w:tc>
        <w:tc>
          <w:tcPr>
            <w:tcW w:w="1075" w:type="dxa"/>
            <w:gridSpan w:val="2"/>
            <w:tcBorders>
              <w:top w:val="single" w:sz="4" w:space="0" w:color="auto"/>
              <w:left w:val="nil"/>
              <w:bottom w:val="single" w:sz="4" w:space="0" w:color="auto"/>
              <w:right w:val="single" w:sz="4" w:space="0" w:color="auto"/>
            </w:tcBorders>
            <w:shd w:val="clear" w:color="auto" w:fill="auto"/>
            <w:vAlign w:val="center"/>
            <w:hideMark/>
          </w:tcPr>
          <w:p w14:paraId="4D5D2179" w14:textId="77777777" w:rsidR="00795036" w:rsidRPr="009E58B3" w:rsidRDefault="00795036" w:rsidP="00FB768C">
            <w:pPr>
              <w:spacing w:after="0" w:line="240" w:lineRule="auto"/>
              <w:jc w:val="center"/>
              <w:rPr>
                <w:rFonts w:ascii="Times New Roman" w:eastAsia="Times New Roman" w:hAnsi="Times New Roman" w:cs="Times New Roman"/>
                <w:color w:val="000000"/>
                <w:sz w:val="16"/>
                <w:szCs w:val="16"/>
                <w:lang w:eastAsia="en-IN"/>
              </w:rPr>
            </w:pPr>
            <w:r w:rsidRPr="009E58B3">
              <w:rPr>
                <w:rFonts w:ascii="Times New Roman" w:eastAsia="Times New Roman" w:hAnsi="Times New Roman" w:cs="Times New Roman"/>
                <w:color w:val="000000"/>
                <w:sz w:val="16"/>
                <w:szCs w:val="16"/>
                <w:lang w:eastAsia="en-IN"/>
              </w:rPr>
              <w:t>Poor taste &amp; appearance</w:t>
            </w:r>
          </w:p>
        </w:tc>
        <w:tc>
          <w:tcPr>
            <w:tcW w:w="1029" w:type="dxa"/>
            <w:gridSpan w:val="2"/>
            <w:tcBorders>
              <w:top w:val="single" w:sz="4" w:space="0" w:color="auto"/>
              <w:left w:val="nil"/>
              <w:bottom w:val="single" w:sz="4" w:space="0" w:color="auto"/>
              <w:right w:val="single" w:sz="4" w:space="0" w:color="auto"/>
            </w:tcBorders>
            <w:shd w:val="clear" w:color="auto" w:fill="auto"/>
            <w:vAlign w:val="center"/>
            <w:hideMark/>
          </w:tcPr>
          <w:p w14:paraId="08D9F14F" w14:textId="77777777" w:rsidR="00795036" w:rsidRPr="009E58B3" w:rsidRDefault="00795036" w:rsidP="00FB768C">
            <w:pPr>
              <w:spacing w:after="0" w:line="240" w:lineRule="auto"/>
              <w:jc w:val="center"/>
              <w:rPr>
                <w:rFonts w:ascii="Times New Roman" w:eastAsia="Times New Roman" w:hAnsi="Times New Roman" w:cs="Times New Roman"/>
                <w:color w:val="000000"/>
                <w:sz w:val="16"/>
                <w:szCs w:val="16"/>
                <w:lang w:eastAsia="en-IN"/>
              </w:rPr>
            </w:pPr>
            <w:r w:rsidRPr="009E58B3">
              <w:rPr>
                <w:rFonts w:ascii="Times New Roman" w:eastAsia="Times New Roman" w:hAnsi="Times New Roman" w:cs="Times New Roman"/>
                <w:color w:val="000000"/>
                <w:sz w:val="16"/>
                <w:szCs w:val="16"/>
                <w:lang w:eastAsia="en-IN"/>
              </w:rPr>
              <w:t>No nutrition benefit</w:t>
            </w:r>
          </w:p>
        </w:tc>
        <w:tc>
          <w:tcPr>
            <w:tcW w:w="1166" w:type="dxa"/>
            <w:gridSpan w:val="2"/>
            <w:tcBorders>
              <w:top w:val="single" w:sz="4" w:space="0" w:color="auto"/>
              <w:left w:val="nil"/>
              <w:bottom w:val="single" w:sz="4" w:space="0" w:color="auto"/>
              <w:right w:val="single" w:sz="4" w:space="0" w:color="auto"/>
            </w:tcBorders>
            <w:shd w:val="clear" w:color="auto" w:fill="auto"/>
            <w:vAlign w:val="center"/>
            <w:hideMark/>
          </w:tcPr>
          <w:p w14:paraId="2C0B08B7" w14:textId="77777777" w:rsidR="00795036" w:rsidRPr="009E58B3" w:rsidRDefault="00795036" w:rsidP="00FB768C">
            <w:pPr>
              <w:spacing w:after="0" w:line="240" w:lineRule="auto"/>
              <w:jc w:val="center"/>
              <w:rPr>
                <w:rFonts w:ascii="Times New Roman" w:eastAsia="Times New Roman" w:hAnsi="Times New Roman" w:cs="Times New Roman"/>
                <w:color w:val="000000"/>
                <w:sz w:val="16"/>
                <w:szCs w:val="16"/>
                <w:lang w:eastAsia="en-IN"/>
              </w:rPr>
            </w:pPr>
            <w:r w:rsidRPr="009E58B3">
              <w:rPr>
                <w:rFonts w:ascii="Times New Roman" w:eastAsia="Times New Roman" w:hAnsi="Times New Roman" w:cs="Times New Roman"/>
                <w:color w:val="000000"/>
                <w:sz w:val="16"/>
                <w:szCs w:val="16"/>
                <w:lang w:eastAsia="en-IN"/>
              </w:rPr>
              <w:t>Not consumed in family habit</w:t>
            </w:r>
          </w:p>
        </w:tc>
        <w:tc>
          <w:tcPr>
            <w:tcW w:w="1150" w:type="dxa"/>
            <w:gridSpan w:val="2"/>
            <w:tcBorders>
              <w:top w:val="single" w:sz="4" w:space="0" w:color="auto"/>
              <w:left w:val="nil"/>
              <w:bottom w:val="single" w:sz="4" w:space="0" w:color="auto"/>
              <w:right w:val="single" w:sz="4" w:space="0" w:color="auto"/>
            </w:tcBorders>
            <w:shd w:val="clear" w:color="auto" w:fill="auto"/>
            <w:vAlign w:val="center"/>
            <w:hideMark/>
          </w:tcPr>
          <w:p w14:paraId="3E5A23FB" w14:textId="77777777" w:rsidR="00795036" w:rsidRPr="009E58B3" w:rsidRDefault="00795036" w:rsidP="00FB768C">
            <w:pPr>
              <w:spacing w:after="0" w:line="240" w:lineRule="auto"/>
              <w:jc w:val="center"/>
              <w:rPr>
                <w:rFonts w:ascii="Times New Roman" w:eastAsia="Times New Roman" w:hAnsi="Times New Roman" w:cs="Times New Roman"/>
                <w:color w:val="000000"/>
                <w:sz w:val="16"/>
                <w:szCs w:val="16"/>
                <w:lang w:eastAsia="en-IN"/>
              </w:rPr>
            </w:pPr>
            <w:r w:rsidRPr="009E58B3">
              <w:rPr>
                <w:rFonts w:ascii="Times New Roman" w:eastAsia="Times New Roman" w:hAnsi="Times New Roman" w:cs="Times New Roman"/>
                <w:color w:val="000000"/>
                <w:sz w:val="16"/>
                <w:szCs w:val="16"/>
                <w:lang w:eastAsia="en-IN"/>
              </w:rPr>
              <w:t>Not interested in new product</w:t>
            </w:r>
          </w:p>
        </w:tc>
        <w:tc>
          <w:tcPr>
            <w:tcW w:w="1056" w:type="dxa"/>
            <w:gridSpan w:val="2"/>
            <w:tcBorders>
              <w:top w:val="single" w:sz="4" w:space="0" w:color="auto"/>
              <w:left w:val="nil"/>
              <w:bottom w:val="single" w:sz="4" w:space="0" w:color="auto"/>
              <w:right w:val="single" w:sz="4" w:space="0" w:color="auto"/>
            </w:tcBorders>
            <w:shd w:val="clear" w:color="auto" w:fill="auto"/>
            <w:vAlign w:val="center"/>
            <w:hideMark/>
          </w:tcPr>
          <w:p w14:paraId="2323234F" w14:textId="77777777" w:rsidR="00795036" w:rsidRPr="009E58B3" w:rsidRDefault="00795036" w:rsidP="00FB768C">
            <w:pPr>
              <w:spacing w:after="0" w:line="240" w:lineRule="auto"/>
              <w:jc w:val="center"/>
              <w:rPr>
                <w:rFonts w:ascii="Times New Roman" w:eastAsia="Times New Roman" w:hAnsi="Times New Roman" w:cs="Times New Roman"/>
                <w:color w:val="000000"/>
                <w:sz w:val="16"/>
                <w:szCs w:val="16"/>
                <w:lang w:eastAsia="en-IN"/>
              </w:rPr>
            </w:pPr>
            <w:r w:rsidRPr="009E58B3">
              <w:rPr>
                <w:rFonts w:ascii="Times New Roman" w:eastAsia="Times New Roman" w:hAnsi="Times New Roman" w:cs="Times New Roman"/>
                <w:color w:val="000000"/>
                <w:sz w:val="16"/>
                <w:szCs w:val="16"/>
                <w:lang w:eastAsia="en-IN"/>
              </w:rPr>
              <w:t>Product not Available near by me</w:t>
            </w:r>
          </w:p>
        </w:tc>
      </w:tr>
      <w:tr w:rsidR="00795036" w:rsidRPr="009E58B3" w14:paraId="79EF548F" w14:textId="77777777" w:rsidTr="00FB768C">
        <w:trPr>
          <w:trHeight w:val="570"/>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612304B8"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p>
        </w:tc>
        <w:tc>
          <w:tcPr>
            <w:tcW w:w="1677" w:type="dxa"/>
            <w:vMerge/>
            <w:tcBorders>
              <w:top w:val="single" w:sz="4" w:space="0" w:color="auto"/>
              <w:left w:val="single" w:sz="4" w:space="0" w:color="auto"/>
              <w:bottom w:val="single" w:sz="4" w:space="0" w:color="auto"/>
              <w:right w:val="single" w:sz="4" w:space="0" w:color="auto"/>
            </w:tcBorders>
            <w:vAlign w:val="center"/>
            <w:hideMark/>
          </w:tcPr>
          <w:p w14:paraId="1778FDD5" w14:textId="77777777" w:rsidR="00795036" w:rsidRPr="009E58B3" w:rsidRDefault="00795036" w:rsidP="00FB768C">
            <w:pPr>
              <w:spacing w:after="0" w:line="240" w:lineRule="auto"/>
              <w:jc w:val="center"/>
              <w:rPr>
                <w:rFonts w:ascii="Times New Roman" w:eastAsia="Times New Roman" w:hAnsi="Times New Roman" w:cs="Times New Roman"/>
                <w:color w:val="000000"/>
                <w:sz w:val="20"/>
                <w:szCs w:val="20"/>
                <w:lang w:eastAsia="en-IN"/>
              </w:rPr>
            </w:pPr>
          </w:p>
        </w:tc>
        <w:tc>
          <w:tcPr>
            <w:tcW w:w="501" w:type="dxa"/>
            <w:tcBorders>
              <w:top w:val="nil"/>
              <w:left w:val="nil"/>
              <w:bottom w:val="single" w:sz="4" w:space="0" w:color="auto"/>
              <w:right w:val="single" w:sz="4" w:space="0" w:color="auto"/>
            </w:tcBorders>
            <w:shd w:val="clear" w:color="auto" w:fill="auto"/>
            <w:vAlign w:val="center"/>
            <w:hideMark/>
          </w:tcPr>
          <w:p w14:paraId="17AE98F1"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F</w:t>
            </w:r>
          </w:p>
        </w:tc>
        <w:tc>
          <w:tcPr>
            <w:tcW w:w="633" w:type="dxa"/>
            <w:tcBorders>
              <w:top w:val="nil"/>
              <w:left w:val="nil"/>
              <w:bottom w:val="single" w:sz="4" w:space="0" w:color="auto"/>
              <w:right w:val="single" w:sz="4" w:space="0" w:color="auto"/>
            </w:tcBorders>
            <w:shd w:val="clear" w:color="auto" w:fill="auto"/>
            <w:vAlign w:val="center"/>
            <w:hideMark/>
          </w:tcPr>
          <w:p w14:paraId="202E10BF"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w:t>
            </w:r>
          </w:p>
        </w:tc>
        <w:tc>
          <w:tcPr>
            <w:tcW w:w="549" w:type="dxa"/>
            <w:tcBorders>
              <w:top w:val="nil"/>
              <w:left w:val="nil"/>
              <w:bottom w:val="single" w:sz="4" w:space="0" w:color="auto"/>
              <w:right w:val="single" w:sz="4" w:space="0" w:color="auto"/>
            </w:tcBorders>
            <w:shd w:val="clear" w:color="auto" w:fill="auto"/>
            <w:vAlign w:val="center"/>
            <w:hideMark/>
          </w:tcPr>
          <w:p w14:paraId="224535E5"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F</w:t>
            </w:r>
          </w:p>
        </w:tc>
        <w:tc>
          <w:tcPr>
            <w:tcW w:w="526" w:type="dxa"/>
            <w:tcBorders>
              <w:top w:val="nil"/>
              <w:left w:val="nil"/>
              <w:bottom w:val="single" w:sz="4" w:space="0" w:color="auto"/>
              <w:right w:val="single" w:sz="4" w:space="0" w:color="auto"/>
            </w:tcBorders>
            <w:shd w:val="clear" w:color="auto" w:fill="auto"/>
            <w:vAlign w:val="center"/>
            <w:hideMark/>
          </w:tcPr>
          <w:p w14:paraId="5431691B"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w:t>
            </w:r>
          </w:p>
        </w:tc>
        <w:tc>
          <w:tcPr>
            <w:tcW w:w="589" w:type="dxa"/>
            <w:tcBorders>
              <w:top w:val="nil"/>
              <w:left w:val="nil"/>
              <w:bottom w:val="single" w:sz="4" w:space="0" w:color="auto"/>
              <w:right w:val="single" w:sz="4" w:space="0" w:color="auto"/>
            </w:tcBorders>
            <w:shd w:val="clear" w:color="auto" w:fill="auto"/>
            <w:vAlign w:val="center"/>
            <w:hideMark/>
          </w:tcPr>
          <w:p w14:paraId="069A25A0"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F</w:t>
            </w:r>
          </w:p>
        </w:tc>
        <w:tc>
          <w:tcPr>
            <w:tcW w:w="440" w:type="dxa"/>
            <w:tcBorders>
              <w:top w:val="nil"/>
              <w:left w:val="nil"/>
              <w:bottom w:val="single" w:sz="4" w:space="0" w:color="auto"/>
              <w:right w:val="single" w:sz="4" w:space="0" w:color="auto"/>
            </w:tcBorders>
            <w:shd w:val="clear" w:color="auto" w:fill="auto"/>
            <w:vAlign w:val="center"/>
            <w:hideMark/>
          </w:tcPr>
          <w:p w14:paraId="62A2256B"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w:t>
            </w:r>
          </w:p>
        </w:tc>
        <w:tc>
          <w:tcPr>
            <w:tcW w:w="726" w:type="dxa"/>
            <w:tcBorders>
              <w:top w:val="nil"/>
              <w:left w:val="nil"/>
              <w:bottom w:val="single" w:sz="4" w:space="0" w:color="auto"/>
              <w:right w:val="single" w:sz="4" w:space="0" w:color="auto"/>
            </w:tcBorders>
            <w:shd w:val="clear" w:color="auto" w:fill="auto"/>
            <w:vAlign w:val="center"/>
            <w:hideMark/>
          </w:tcPr>
          <w:p w14:paraId="01825FDA"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F</w:t>
            </w:r>
          </w:p>
        </w:tc>
        <w:tc>
          <w:tcPr>
            <w:tcW w:w="440" w:type="dxa"/>
            <w:tcBorders>
              <w:top w:val="nil"/>
              <w:left w:val="nil"/>
              <w:bottom w:val="single" w:sz="4" w:space="0" w:color="auto"/>
              <w:right w:val="single" w:sz="4" w:space="0" w:color="auto"/>
            </w:tcBorders>
            <w:shd w:val="clear" w:color="auto" w:fill="auto"/>
            <w:vAlign w:val="center"/>
            <w:hideMark/>
          </w:tcPr>
          <w:p w14:paraId="01A3E9D8"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w:t>
            </w:r>
          </w:p>
        </w:tc>
        <w:tc>
          <w:tcPr>
            <w:tcW w:w="710" w:type="dxa"/>
            <w:tcBorders>
              <w:top w:val="nil"/>
              <w:left w:val="nil"/>
              <w:bottom w:val="single" w:sz="4" w:space="0" w:color="auto"/>
              <w:right w:val="single" w:sz="4" w:space="0" w:color="auto"/>
            </w:tcBorders>
            <w:shd w:val="clear" w:color="auto" w:fill="auto"/>
            <w:vAlign w:val="center"/>
            <w:hideMark/>
          </w:tcPr>
          <w:p w14:paraId="084EA711"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F</w:t>
            </w:r>
          </w:p>
        </w:tc>
        <w:tc>
          <w:tcPr>
            <w:tcW w:w="440" w:type="dxa"/>
            <w:tcBorders>
              <w:top w:val="nil"/>
              <w:left w:val="nil"/>
              <w:bottom w:val="single" w:sz="4" w:space="0" w:color="auto"/>
              <w:right w:val="single" w:sz="4" w:space="0" w:color="auto"/>
            </w:tcBorders>
            <w:shd w:val="clear" w:color="auto" w:fill="auto"/>
            <w:vAlign w:val="center"/>
            <w:hideMark/>
          </w:tcPr>
          <w:p w14:paraId="4C6BDA80"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w:t>
            </w:r>
          </w:p>
        </w:tc>
        <w:tc>
          <w:tcPr>
            <w:tcW w:w="616" w:type="dxa"/>
            <w:tcBorders>
              <w:top w:val="nil"/>
              <w:left w:val="nil"/>
              <w:bottom w:val="single" w:sz="4" w:space="0" w:color="auto"/>
              <w:right w:val="single" w:sz="4" w:space="0" w:color="auto"/>
            </w:tcBorders>
            <w:shd w:val="clear" w:color="auto" w:fill="auto"/>
            <w:vAlign w:val="center"/>
            <w:hideMark/>
          </w:tcPr>
          <w:p w14:paraId="60AA4F37"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F</w:t>
            </w:r>
          </w:p>
        </w:tc>
        <w:tc>
          <w:tcPr>
            <w:tcW w:w="440" w:type="dxa"/>
            <w:tcBorders>
              <w:top w:val="nil"/>
              <w:left w:val="nil"/>
              <w:bottom w:val="single" w:sz="4" w:space="0" w:color="auto"/>
              <w:right w:val="single" w:sz="4" w:space="0" w:color="auto"/>
            </w:tcBorders>
            <w:shd w:val="clear" w:color="auto" w:fill="auto"/>
            <w:vAlign w:val="center"/>
            <w:hideMark/>
          </w:tcPr>
          <w:p w14:paraId="00ADD53D"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w:t>
            </w:r>
          </w:p>
        </w:tc>
      </w:tr>
      <w:tr w:rsidR="0030289E" w:rsidRPr="009E58B3" w14:paraId="18821C40" w14:textId="77777777" w:rsidTr="00FB768C">
        <w:trPr>
          <w:trHeight w:val="340"/>
        </w:trPr>
        <w:tc>
          <w:tcPr>
            <w:tcW w:w="8737" w:type="dxa"/>
            <w:gridSpan w:val="14"/>
            <w:tcBorders>
              <w:top w:val="nil"/>
              <w:left w:val="single" w:sz="4" w:space="0" w:color="auto"/>
              <w:bottom w:val="single" w:sz="4" w:space="0" w:color="auto"/>
              <w:right w:val="single" w:sz="4" w:space="0" w:color="auto"/>
            </w:tcBorders>
            <w:shd w:val="clear" w:color="auto" w:fill="auto"/>
            <w:vAlign w:val="center"/>
          </w:tcPr>
          <w:p w14:paraId="4BB5CCE4" w14:textId="4363E4F9" w:rsidR="0030289E" w:rsidRPr="00AA58E6" w:rsidRDefault="00AA58E6" w:rsidP="00FB768C">
            <w:pPr>
              <w:spacing w:after="0" w:line="240" w:lineRule="auto"/>
              <w:jc w:val="center"/>
              <w:rPr>
                <w:rFonts w:ascii="Times New Roman" w:eastAsia="Times New Roman" w:hAnsi="Times New Roman" w:cs="Times New Roman"/>
                <w:b/>
                <w:bCs/>
                <w:color w:val="000000"/>
                <w:lang w:eastAsia="en-IN"/>
              </w:rPr>
            </w:pPr>
            <w:r w:rsidRPr="00AA58E6">
              <w:rPr>
                <w:rFonts w:ascii="Times New Roman" w:eastAsia="Times New Roman" w:hAnsi="Times New Roman" w:cs="Times New Roman"/>
                <w:b/>
                <w:bCs/>
                <w:color w:val="000000"/>
                <w:sz w:val="24"/>
                <w:szCs w:val="24"/>
                <w:lang w:eastAsia="en-IN"/>
              </w:rPr>
              <w:t>Consumer Perception for Not Consuming Dairy Products</w:t>
            </w:r>
          </w:p>
        </w:tc>
      </w:tr>
      <w:tr w:rsidR="00795036" w:rsidRPr="009E58B3" w14:paraId="0C09CA4A" w14:textId="77777777" w:rsidTr="00FB768C">
        <w:trPr>
          <w:trHeight w:val="57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6D8BD963"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w:t>
            </w:r>
          </w:p>
        </w:tc>
        <w:tc>
          <w:tcPr>
            <w:tcW w:w="1677" w:type="dxa"/>
            <w:tcBorders>
              <w:top w:val="nil"/>
              <w:left w:val="nil"/>
              <w:bottom w:val="single" w:sz="4" w:space="0" w:color="auto"/>
              <w:right w:val="single" w:sz="4" w:space="0" w:color="auto"/>
            </w:tcBorders>
            <w:shd w:val="clear" w:color="auto" w:fill="auto"/>
            <w:vAlign w:val="center"/>
            <w:hideMark/>
          </w:tcPr>
          <w:p w14:paraId="291F8EB2" w14:textId="77777777" w:rsidR="00795036" w:rsidRPr="009E58B3" w:rsidRDefault="00795036" w:rsidP="00FB768C">
            <w:pPr>
              <w:spacing w:after="0" w:line="240" w:lineRule="auto"/>
              <w:jc w:val="center"/>
              <w:rPr>
                <w:rFonts w:ascii="Times New Roman" w:eastAsia="Times New Roman" w:hAnsi="Times New Roman" w:cs="Times New Roman"/>
                <w:color w:val="202124"/>
                <w:lang w:eastAsia="en-IN"/>
              </w:rPr>
            </w:pPr>
            <w:r w:rsidRPr="009E58B3">
              <w:rPr>
                <w:rFonts w:ascii="Times New Roman" w:eastAsia="Times New Roman" w:hAnsi="Times New Roman" w:cs="Times New Roman"/>
                <w:color w:val="202124"/>
                <w:lang w:eastAsia="en-IN"/>
              </w:rPr>
              <w:t>Packed Milk (Mix Milk,Gold, Toned,Homogenized Milk Etc.)</w:t>
            </w:r>
          </w:p>
        </w:tc>
        <w:tc>
          <w:tcPr>
            <w:tcW w:w="501" w:type="dxa"/>
            <w:tcBorders>
              <w:top w:val="nil"/>
              <w:left w:val="nil"/>
              <w:bottom w:val="single" w:sz="4" w:space="0" w:color="auto"/>
              <w:right w:val="single" w:sz="4" w:space="0" w:color="auto"/>
            </w:tcBorders>
            <w:shd w:val="clear" w:color="auto" w:fill="auto"/>
            <w:vAlign w:val="center"/>
            <w:hideMark/>
          </w:tcPr>
          <w:p w14:paraId="3AB21383"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w:t>
            </w:r>
          </w:p>
        </w:tc>
        <w:tc>
          <w:tcPr>
            <w:tcW w:w="633" w:type="dxa"/>
            <w:tcBorders>
              <w:top w:val="nil"/>
              <w:left w:val="nil"/>
              <w:bottom w:val="single" w:sz="4" w:space="0" w:color="auto"/>
              <w:right w:val="single" w:sz="4" w:space="0" w:color="auto"/>
            </w:tcBorders>
            <w:shd w:val="clear" w:color="auto" w:fill="auto"/>
            <w:vAlign w:val="center"/>
            <w:hideMark/>
          </w:tcPr>
          <w:p w14:paraId="5CA3620E"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w:t>
            </w:r>
          </w:p>
        </w:tc>
        <w:tc>
          <w:tcPr>
            <w:tcW w:w="549" w:type="dxa"/>
            <w:tcBorders>
              <w:top w:val="nil"/>
              <w:left w:val="nil"/>
              <w:bottom w:val="single" w:sz="4" w:space="0" w:color="auto"/>
              <w:right w:val="single" w:sz="4" w:space="0" w:color="auto"/>
            </w:tcBorders>
            <w:shd w:val="clear" w:color="auto" w:fill="auto"/>
            <w:vAlign w:val="center"/>
            <w:hideMark/>
          </w:tcPr>
          <w:p w14:paraId="02F58849"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w:t>
            </w:r>
          </w:p>
        </w:tc>
        <w:tc>
          <w:tcPr>
            <w:tcW w:w="526" w:type="dxa"/>
            <w:tcBorders>
              <w:top w:val="nil"/>
              <w:left w:val="nil"/>
              <w:bottom w:val="single" w:sz="4" w:space="0" w:color="auto"/>
              <w:right w:val="single" w:sz="4" w:space="0" w:color="auto"/>
            </w:tcBorders>
            <w:shd w:val="clear" w:color="auto" w:fill="auto"/>
            <w:vAlign w:val="center"/>
            <w:hideMark/>
          </w:tcPr>
          <w:p w14:paraId="2079F9CA"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w:t>
            </w:r>
          </w:p>
        </w:tc>
        <w:tc>
          <w:tcPr>
            <w:tcW w:w="589" w:type="dxa"/>
            <w:tcBorders>
              <w:top w:val="nil"/>
              <w:left w:val="nil"/>
              <w:bottom w:val="single" w:sz="4" w:space="0" w:color="auto"/>
              <w:right w:val="single" w:sz="4" w:space="0" w:color="auto"/>
            </w:tcBorders>
            <w:shd w:val="clear" w:color="auto" w:fill="auto"/>
            <w:vAlign w:val="center"/>
            <w:hideMark/>
          </w:tcPr>
          <w:p w14:paraId="027086BE"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w:t>
            </w:r>
          </w:p>
        </w:tc>
        <w:tc>
          <w:tcPr>
            <w:tcW w:w="440" w:type="dxa"/>
            <w:tcBorders>
              <w:top w:val="nil"/>
              <w:left w:val="nil"/>
              <w:bottom w:val="single" w:sz="4" w:space="0" w:color="auto"/>
              <w:right w:val="single" w:sz="4" w:space="0" w:color="auto"/>
            </w:tcBorders>
            <w:shd w:val="clear" w:color="auto" w:fill="auto"/>
            <w:vAlign w:val="center"/>
            <w:hideMark/>
          </w:tcPr>
          <w:p w14:paraId="31EDCEA9"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w:t>
            </w:r>
          </w:p>
        </w:tc>
        <w:tc>
          <w:tcPr>
            <w:tcW w:w="726" w:type="dxa"/>
            <w:tcBorders>
              <w:top w:val="nil"/>
              <w:left w:val="nil"/>
              <w:bottom w:val="single" w:sz="4" w:space="0" w:color="auto"/>
              <w:right w:val="single" w:sz="4" w:space="0" w:color="auto"/>
            </w:tcBorders>
            <w:shd w:val="clear" w:color="auto" w:fill="auto"/>
            <w:vAlign w:val="center"/>
            <w:hideMark/>
          </w:tcPr>
          <w:p w14:paraId="0B1E069C"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w:t>
            </w:r>
          </w:p>
        </w:tc>
        <w:tc>
          <w:tcPr>
            <w:tcW w:w="440" w:type="dxa"/>
            <w:tcBorders>
              <w:top w:val="nil"/>
              <w:left w:val="nil"/>
              <w:bottom w:val="single" w:sz="4" w:space="0" w:color="auto"/>
              <w:right w:val="single" w:sz="4" w:space="0" w:color="auto"/>
            </w:tcBorders>
            <w:shd w:val="clear" w:color="auto" w:fill="auto"/>
            <w:vAlign w:val="center"/>
            <w:hideMark/>
          </w:tcPr>
          <w:p w14:paraId="19F057A8"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w:t>
            </w:r>
          </w:p>
        </w:tc>
        <w:tc>
          <w:tcPr>
            <w:tcW w:w="710" w:type="dxa"/>
            <w:tcBorders>
              <w:top w:val="nil"/>
              <w:left w:val="nil"/>
              <w:bottom w:val="single" w:sz="4" w:space="0" w:color="auto"/>
              <w:right w:val="single" w:sz="4" w:space="0" w:color="auto"/>
            </w:tcBorders>
            <w:shd w:val="clear" w:color="auto" w:fill="auto"/>
            <w:vAlign w:val="center"/>
            <w:hideMark/>
          </w:tcPr>
          <w:p w14:paraId="345F785C"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w:t>
            </w:r>
          </w:p>
        </w:tc>
        <w:tc>
          <w:tcPr>
            <w:tcW w:w="440" w:type="dxa"/>
            <w:tcBorders>
              <w:top w:val="nil"/>
              <w:left w:val="nil"/>
              <w:bottom w:val="single" w:sz="4" w:space="0" w:color="auto"/>
              <w:right w:val="nil"/>
            </w:tcBorders>
            <w:shd w:val="clear" w:color="auto" w:fill="auto"/>
            <w:vAlign w:val="center"/>
            <w:hideMark/>
          </w:tcPr>
          <w:p w14:paraId="4D994154"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w:t>
            </w:r>
          </w:p>
        </w:tc>
        <w:tc>
          <w:tcPr>
            <w:tcW w:w="616" w:type="dxa"/>
            <w:tcBorders>
              <w:top w:val="nil"/>
              <w:left w:val="single" w:sz="4" w:space="0" w:color="auto"/>
              <w:bottom w:val="single" w:sz="4" w:space="0" w:color="auto"/>
              <w:right w:val="single" w:sz="4" w:space="0" w:color="auto"/>
            </w:tcBorders>
            <w:shd w:val="clear" w:color="auto" w:fill="auto"/>
            <w:vAlign w:val="center"/>
            <w:hideMark/>
          </w:tcPr>
          <w:p w14:paraId="0B6C208A"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440" w:type="dxa"/>
            <w:tcBorders>
              <w:top w:val="nil"/>
              <w:left w:val="nil"/>
              <w:bottom w:val="single" w:sz="4" w:space="0" w:color="auto"/>
              <w:right w:val="single" w:sz="4" w:space="0" w:color="auto"/>
            </w:tcBorders>
            <w:shd w:val="clear" w:color="auto" w:fill="auto"/>
            <w:vAlign w:val="center"/>
            <w:hideMark/>
          </w:tcPr>
          <w:p w14:paraId="4E290C9F"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r>
      <w:tr w:rsidR="00795036" w:rsidRPr="009E58B3" w14:paraId="0A084C9A" w14:textId="77777777" w:rsidTr="00FB768C">
        <w:trPr>
          <w:trHeight w:val="30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6EA23173"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w:t>
            </w:r>
          </w:p>
        </w:tc>
        <w:tc>
          <w:tcPr>
            <w:tcW w:w="1677" w:type="dxa"/>
            <w:tcBorders>
              <w:top w:val="nil"/>
              <w:left w:val="nil"/>
              <w:bottom w:val="single" w:sz="4" w:space="0" w:color="auto"/>
              <w:right w:val="single" w:sz="4" w:space="0" w:color="auto"/>
            </w:tcBorders>
            <w:shd w:val="clear" w:color="auto" w:fill="auto"/>
            <w:vAlign w:val="center"/>
            <w:hideMark/>
          </w:tcPr>
          <w:p w14:paraId="5F500E4C" w14:textId="77777777" w:rsidR="00795036" w:rsidRPr="009E58B3" w:rsidRDefault="00795036" w:rsidP="00FB768C">
            <w:pPr>
              <w:spacing w:after="0" w:line="240" w:lineRule="auto"/>
              <w:jc w:val="center"/>
              <w:rPr>
                <w:rFonts w:ascii="Times New Roman" w:eastAsia="Times New Roman" w:hAnsi="Times New Roman" w:cs="Times New Roman"/>
                <w:color w:val="202124"/>
                <w:lang w:eastAsia="en-IN"/>
              </w:rPr>
            </w:pPr>
            <w:r w:rsidRPr="009E58B3">
              <w:rPr>
                <w:rFonts w:ascii="Times New Roman" w:eastAsia="Times New Roman" w:hAnsi="Times New Roman" w:cs="Times New Roman"/>
                <w:color w:val="202124"/>
                <w:lang w:eastAsia="en-IN"/>
              </w:rPr>
              <w:t>Cow milk</w:t>
            </w:r>
          </w:p>
        </w:tc>
        <w:tc>
          <w:tcPr>
            <w:tcW w:w="501" w:type="dxa"/>
            <w:tcBorders>
              <w:top w:val="nil"/>
              <w:left w:val="nil"/>
              <w:bottom w:val="single" w:sz="4" w:space="0" w:color="auto"/>
              <w:right w:val="single" w:sz="4" w:space="0" w:color="auto"/>
            </w:tcBorders>
            <w:shd w:val="clear" w:color="auto" w:fill="auto"/>
            <w:vAlign w:val="center"/>
            <w:hideMark/>
          </w:tcPr>
          <w:p w14:paraId="1D416DD3"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21</w:t>
            </w:r>
          </w:p>
        </w:tc>
        <w:tc>
          <w:tcPr>
            <w:tcW w:w="633" w:type="dxa"/>
            <w:tcBorders>
              <w:top w:val="nil"/>
              <w:left w:val="nil"/>
              <w:bottom w:val="single" w:sz="4" w:space="0" w:color="auto"/>
              <w:right w:val="single" w:sz="4" w:space="0" w:color="auto"/>
            </w:tcBorders>
            <w:shd w:val="clear" w:color="auto" w:fill="auto"/>
            <w:vAlign w:val="center"/>
            <w:hideMark/>
          </w:tcPr>
          <w:p w14:paraId="721F06EC"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549" w:type="dxa"/>
            <w:tcBorders>
              <w:top w:val="nil"/>
              <w:left w:val="nil"/>
              <w:bottom w:val="single" w:sz="4" w:space="0" w:color="auto"/>
              <w:right w:val="single" w:sz="4" w:space="0" w:color="auto"/>
            </w:tcBorders>
            <w:shd w:val="clear" w:color="auto" w:fill="auto"/>
            <w:vAlign w:val="center"/>
            <w:hideMark/>
          </w:tcPr>
          <w:p w14:paraId="2B5992AF"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w:t>
            </w:r>
          </w:p>
        </w:tc>
        <w:tc>
          <w:tcPr>
            <w:tcW w:w="526" w:type="dxa"/>
            <w:tcBorders>
              <w:top w:val="nil"/>
              <w:left w:val="nil"/>
              <w:bottom w:val="single" w:sz="4" w:space="0" w:color="auto"/>
              <w:right w:val="single" w:sz="4" w:space="0" w:color="auto"/>
            </w:tcBorders>
            <w:shd w:val="clear" w:color="auto" w:fill="auto"/>
            <w:vAlign w:val="center"/>
            <w:hideMark/>
          </w:tcPr>
          <w:p w14:paraId="265CFC4C"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w:t>
            </w:r>
          </w:p>
        </w:tc>
        <w:tc>
          <w:tcPr>
            <w:tcW w:w="589" w:type="dxa"/>
            <w:tcBorders>
              <w:top w:val="nil"/>
              <w:left w:val="nil"/>
              <w:bottom w:val="single" w:sz="4" w:space="0" w:color="auto"/>
              <w:right w:val="single" w:sz="4" w:space="0" w:color="auto"/>
            </w:tcBorders>
            <w:shd w:val="clear" w:color="auto" w:fill="auto"/>
            <w:vAlign w:val="center"/>
            <w:hideMark/>
          </w:tcPr>
          <w:p w14:paraId="5847B657"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9</w:t>
            </w:r>
          </w:p>
        </w:tc>
        <w:tc>
          <w:tcPr>
            <w:tcW w:w="440" w:type="dxa"/>
            <w:tcBorders>
              <w:top w:val="nil"/>
              <w:left w:val="nil"/>
              <w:bottom w:val="single" w:sz="4" w:space="0" w:color="auto"/>
              <w:right w:val="single" w:sz="4" w:space="0" w:color="auto"/>
            </w:tcBorders>
            <w:shd w:val="clear" w:color="auto" w:fill="auto"/>
            <w:vAlign w:val="center"/>
            <w:hideMark/>
          </w:tcPr>
          <w:p w14:paraId="522B136D"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726" w:type="dxa"/>
            <w:tcBorders>
              <w:top w:val="nil"/>
              <w:left w:val="nil"/>
              <w:bottom w:val="single" w:sz="4" w:space="0" w:color="auto"/>
              <w:right w:val="single" w:sz="4" w:space="0" w:color="auto"/>
            </w:tcBorders>
            <w:shd w:val="clear" w:color="auto" w:fill="auto"/>
            <w:vAlign w:val="center"/>
            <w:hideMark/>
          </w:tcPr>
          <w:p w14:paraId="5995250C"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22</w:t>
            </w:r>
          </w:p>
        </w:tc>
        <w:tc>
          <w:tcPr>
            <w:tcW w:w="440" w:type="dxa"/>
            <w:tcBorders>
              <w:top w:val="nil"/>
              <w:left w:val="nil"/>
              <w:bottom w:val="single" w:sz="4" w:space="0" w:color="auto"/>
              <w:right w:val="single" w:sz="4" w:space="0" w:color="auto"/>
            </w:tcBorders>
            <w:shd w:val="clear" w:color="auto" w:fill="auto"/>
            <w:vAlign w:val="center"/>
            <w:hideMark/>
          </w:tcPr>
          <w:p w14:paraId="49BB1F24"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710" w:type="dxa"/>
            <w:tcBorders>
              <w:top w:val="nil"/>
              <w:left w:val="nil"/>
              <w:bottom w:val="single" w:sz="4" w:space="0" w:color="auto"/>
              <w:right w:val="single" w:sz="4" w:space="0" w:color="auto"/>
            </w:tcBorders>
            <w:shd w:val="clear" w:color="auto" w:fill="auto"/>
            <w:vAlign w:val="center"/>
            <w:hideMark/>
          </w:tcPr>
          <w:p w14:paraId="2AA6837E"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440" w:type="dxa"/>
            <w:tcBorders>
              <w:top w:val="nil"/>
              <w:left w:val="nil"/>
              <w:bottom w:val="single" w:sz="4" w:space="0" w:color="auto"/>
              <w:right w:val="nil"/>
            </w:tcBorders>
            <w:shd w:val="clear" w:color="auto" w:fill="auto"/>
            <w:vAlign w:val="center"/>
            <w:hideMark/>
          </w:tcPr>
          <w:p w14:paraId="510F4354"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616" w:type="dxa"/>
            <w:tcBorders>
              <w:top w:val="nil"/>
              <w:left w:val="single" w:sz="4" w:space="0" w:color="auto"/>
              <w:bottom w:val="single" w:sz="4" w:space="0" w:color="auto"/>
              <w:right w:val="single" w:sz="4" w:space="0" w:color="auto"/>
            </w:tcBorders>
            <w:shd w:val="clear" w:color="auto" w:fill="auto"/>
            <w:vAlign w:val="center"/>
            <w:hideMark/>
          </w:tcPr>
          <w:p w14:paraId="5196BD17"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31</w:t>
            </w:r>
          </w:p>
        </w:tc>
        <w:tc>
          <w:tcPr>
            <w:tcW w:w="440" w:type="dxa"/>
            <w:tcBorders>
              <w:top w:val="nil"/>
              <w:left w:val="nil"/>
              <w:bottom w:val="single" w:sz="4" w:space="0" w:color="auto"/>
              <w:right w:val="single" w:sz="4" w:space="0" w:color="auto"/>
            </w:tcBorders>
            <w:shd w:val="clear" w:color="auto" w:fill="auto"/>
            <w:vAlign w:val="center"/>
            <w:hideMark/>
          </w:tcPr>
          <w:p w14:paraId="1EE0F173"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16</w:t>
            </w:r>
          </w:p>
        </w:tc>
      </w:tr>
      <w:tr w:rsidR="00795036" w:rsidRPr="009E58B3" w14:paraId="61EEF15B" w14:textId="77777777" w:rsidTr="00FB768C">
        <w:trPr>
          <w:trHeight w:val="30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7B6F6B6F"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w:t>
            </w:r>
          </w:p>
        </w:tc>
        <w:tc>
          <w:tcPr>
            <w:tcW w:w="1677" w:type="dxa"/>
            <w:tcBorders>
              <w:top w:val="nil"/>
              <w:left w:val="nil"/>
              <w:bottom w:val="single" w:sz="4" w:space="0" w:color="auto"/>
              <w:right w:val="single" w:sz="4" w:space="0" w:color="auto"/>
            </w:tcBorders>
            <w:shd w:val="clear" w:color="auto" w:fill="auto"/>
            <w:vAlign w:val="center"/>
            <w:hideMark/>
          </w:tcPr>
          <w:p w14:paraId="7C798A11" w14:textId="77777777" w:rsidR="00795036" w:rsidRPr="009E58B3" w:rsidRDefault="00795036" w:rsidP="00FB768C">
            <w:pPr>
              <w:spacing w:after="0" w:line="240" w:lineRule="auto"/>
              <w:jc w:val="center"/>
              <w:rPr>
                <w:rFonts w:ascii="Times New Roman" w:eastAsia="Times New Roman" w:hAnsi="Times New Roman" w:cs="Times New Roman"/>
                <w:color w:val="202124"/>
                <w:lang w:eastAsia="en-IN"/>
              </w:rPr>
            </w:pPr>
            <w:r w:rsidRPr="009E58B3">
              <w:rPr>
                <w:rFonts w:ascii="Times New Roman" w:eastAsia="Times New Roman" w:hAnsi="Times New Roman" w:cs="Times New Roman"/>
                <w:color w:val="202124"/>
                <w:lang w:eastAsia="en-IN"/>
              </w:rPr>
              <w:t>Buffalo milk</w:t>
            </w:r>
          </w:p>
        </w:tc>
        <w:tc>
          <w:tcPr>
            <w:tcW w:w="501" w:type="dxa"/>
            <w:tcBorders>
              <w:top w:val="nil"/>
              <w:left w:val="nil"/>
              <w:bottom w:val="single" w:sz="4" w:space="0" w:color="auto"/>
              <w:right w:val="single" w:sz="4" w:space="0" w:color="auto"/>
            </w:tcBorders>
            <w:shd w:val="clear" w:color="auto" w:fill="auto"/>
            <w:vAlign w:val="center"/>
            <w:hideMark/>
          </w:tcPr>
          <w:p w14:paraId="5DB29B0C"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633" w:type="dxa"/>
            <w:tcBorders>
              <w:top w:val="nil"/>
              <w:left w:val="nil"/>
              <w:bottom w:val="single" w:sz="4" w:space="0" w:color="auto"/>
              <w:right w:val="single" w:sz="4" w:space="0" w:color="auto"/>
            </w:tcBorders>
            <w:shd w:val="clear" w:color="auto" w:fill="auto"/>
            <w:vAlign w:val="center"/>
            <w:hideMark/>
          </w:tcPr>
          <w:p w14:paraId="27F2F25A"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49" w:type="dxa"/>
            <w:tcBorders>
              <w:top w:val="nil"/>
              <w:left w:val="nil"/>
              <w:bottom w:val="single" w:sz="4" w:space="0" w:color="auto"/>
              <w:right w:val="single" w:sz="4" w:space="0" w:color="auto"/>
            </w:tcBorders>
            <w:shd w:val="clear" w:color="auto" w:fill="auto"/>
            <w:vAlign w:val="center"/>
            <w:hideMark/>
          </w:tcPr>
          <w:p w14:paraId="2E483C1D"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526" w:type="dxa"/>
            <w:tcBorders>
              <w:top w:val="nil"/>
              <w:left w:val="nil"/>
              <w:bottom w:val="single" w:sz="4" w:space="0" w:color="auto"/>
              <w:right w:val="single" w:sz="4" w:space="0" w:color="auto"/>
            </w:tcBorders>
            <w:shd w:val="clear" w:color="auto" w:fill="auto"/>
            <w:vAlign w:val="center"/>
            <w:hideMark/>
          </w:tcPr>
          <w:p w14:paraId="24370113"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589" w:type="dxa"/>
            <w:tcBorders>
              <w:top w:val="nil"/>
              <w:left w:val="nil"/>
              <w:bottom w:val="single" w:sz="4" w:space="0" w:color="auto"/>
              <w:right w:val="single" w:sz="4" w:space="0" w:color="auto"/>
            </w:tcBorders>
            <w:shd w:val="clear" w:color="auto" w:fill="auto"/>
            <w:vAlign w:val="center"/>
            <w:hideMark/>
          </w:tcPr>
          <w:p w14:paraId="6D30F5E4"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9</w:t>
            </w:r>
          </w:p>
        </w:tc>
        <w:tc>
          <w:tcPr>
            <w:tcW w:w="440" w:type="dxa"/>
            <w:tcBorders>
              <w:top w:val="nil"/>
              <w:left w:val="nil"/>
              <w:bottom w:val="single" w:sz="4" w:space="0" w:color="auto"/>
              <w:right w:val="single" w:sz="4" w:space="0" w:color="auto"/>
            </w:tcBorders>
            <w:shd w:val="clear" w:color="auto" w:fill="auto"/>
            <w:vAlign w:val="center"/>
            <w:hideMark/>
          </w:tcPr>
          <w:p w14:paraId="0A560A51"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726" w:type="dxa"/>
            <w:tcBorders>
              <w:top w:val="nil"/>
              <w:left w:val="nil"/>
              <w:bottom w:val="single" w:sz="4" w:space="0" w:color="auto"/>
              <w:right w:val="single" w:sz="4" w:space="0" w:color="auto"/>
            </w:tcBorders>
            <w:shd w:val="clear" w:color="auto" w:fill="auto"/>
            <w:vAlign w:val="center"/>
            <w:hideMark/>
          </w:tcPr>
          <w:p w14:paraId="21D67ADA"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21</w:t>
            </w:r>
          </w:p>
        </w:tc>
        <w:tc>
          <w:tcPr>
            <w:tcW w:w="440" w:type="dxa"/>
            <w:tcBorders>
              <w:top w:val="nil"/>
              <w:left w:val="nil"/>
              <w:bottom w:val="single" w:sz="4" w:space="0" w:color="auto"/>
              <w:right w:val="single" w:sz="4" w:space="0" w:color="auto"/>
            </w:tcBorders>
            <w:shd w:val="clear" w:color="auto" w:fill="auto"/>
            <w:vAlign w:val="center"/>
            <w:hideMark/>
          </w:tcPr>
          <w:p w14:paraId="3C33C43A"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710" w:type="dxa"/>
            <w:tcBorders>
              <w:top w:val="nil"/>
              <w:left w:val="nil"/>
              <w:bottom w:val="single" w:sz="4" w:space="0" w:color="auto"/>
              <w:right w:val="single" w:sz="4" w:space="0" w:color="auto"/>
            </w:tcBorders>
            <w:shd w:val="clear" w:color="auto" w:fill="auto"/>
            <w:vAlign w:val="center"/>
            <w:hideMark/>
          </w:tcPr>
          <w:p w14:paraId="28FBC667"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440" w:type="dxa"/>
            <w:tcBorders>
              <w:top w:val="nil"/>
              <w:left w:val="nil"/>
              <w:bottom w:val="single" w:sz="4" w:space="0" w:color="auto"/>
              <w:right w:val="nil"/>
            </w:tcBorders>
            <w:shd w:val="clear" w:color="auto" w:fill="auto"/>
            <w:vAlign w:val="center"/>
            <w:hideMark/>
          </w:tcPr>
          <w:p w14:paraId="5DF73562"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616" w:type="dxa"/>
            <w:tcBorders>
              <w:top w:val="nil"/>
              <w:left w:val="single" w:sz="4" w:space="0" w:color="auto"/>
              <w:bottom w:val="single" w:sz="4" w:space="0" w:color="auto"/>
              <w:right w:val="single" w:sz="4" w:space="0" w:color="auto"/>
            </w:tcBorders>
            <w:shd w:val="clear" w:color="auto" w:fill="auto"/>
            <w:vAlign w:val="center"/>
            <w:hideMark/>
          </w:tcPr>
          <w:p w14:paraId="6FC7D3E1"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31</w:t>
            </w:r>
          </w:p>
        </w:tc>
        <w:tc>
          <w:tcPr>
            <w:tcW w:w="440" w:type="dxa"/>
            <w:tcBorders>
              <w:top w:val="nil"/>
              <w:left w:val="nil"/>
              <w:bottom w:val="single" w:sz="4" w:space="0" w:color="auto"/>
              <w:right w:val="single" w:sz="4" w:space="0" w:color="auto"/>
            </w:tcBorders>
            <w:shd w:val="clear" w:color="auto" w:fill="auto"/>
            <w:vAlign w:val="center"/>
            <w:hideMark/>
          </w:tcPr>
          <w:p w14:paraId="6018526D"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16</w:t>
            </w:r>
          </w:p>
        </w:tc>
      </w:tr>
      <w:tr w:rsidR="00795036" w:rsidRPr="009E58B3" w14:paraId="61285598" w14:textId="77777777" w:rsidTr="00FB768C">
        <w:trPr>
          <w:trHeight w:val="30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26AE0C72"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w:t>
            </w:r>
          </w:p>
        </w:tc>
        <w:tc>
          <w:tcPr>
            <w:tcW w:w="1677" w:type="dxa"/>
            <w:tcBorders>
              <w:top w:val="nil"/>
              <w:left w:val="nil"/>
              <w:bottom w:val="single" w:sz="4" w:space="0" w:color="auto"/>
              <w:right w:val="single" w:sz="4" w:space="0" w:color="auto"/>
            </w:tcBorders>
            <w:shd w:val="clear" w:color="auto" w:fill="auto"/>
            <w:vAlign w:val="center"/>
            <w:hideMark/>
          </w:tcPr>
          <w:p w14:paraId="7E2049D3"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Camel milk</w:t>
            </w:r>
          </w:p>
        </w:tc>
        <w:tc>
          <w:tcPr>
            <w:tcW w:w="501" w:type="dxa"/>
            <w:tcBorders>
              <w:top w:val="nil"/>
              <w:left w:val="nil"/>
              <w:bottom w:val="single" w:sz="4" w:space="0" w:color="auto"/>
              <w:right w:val="single" w:sz="4" w:space="0" w:color="auto"/>
            </w:tcBorders>
            <w:shd w:val="clear" w:color="auto" w:fill="auto"/>
            <w:vAlign w:val="center"/>
            <w:hideMark/>
          </w:tcPr>
          <w:p w14:paraId="37BD30BE"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633" w:type="dxa"/>
            <w:tcBorders>
              <w:top w:val="nil"/>
              <w:left w:val="nil"/>
              <w:bottom w:val="single" w:sz="4" w:space="0" w:color="auto"/>
              <w:right w:val="single" w:sz="4" w:space="0" w:color="auto"/>
            </w:tcBorders>
            <w:shd w:val="clear" w:color="auto" w:fill="auto"/>
            <w:vAlign w:val="center"/>
            <w:hideMark/>
          </w:tcPr>
          <w:p w14:paraId="7003C40F"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549" w:type="dxa"/>
            <w:tcBorders>
              <w:top w:val="nil"/>
              <w:left w:val="nil"/>
              <w:bottom w:val="single" w:sz="4" w:space="0" w:color="auto"/>
              <w:right w:val="single" w:sz="4" w:space="0" w:color="auto"/>
            </w:tcBorders>
            <w:shd w:val="clear" w:color="auto" w:fill="auto"/>
            <w:vAlign w:val="center"/>
            <w:hideMark/>
          </w:tcPr>
          <w:p w14:paraId="5B8567E3"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31</w:t>
            </w:r>
          </w:p>
        </w:tc>
        <w:tc>
          <w:tcPr>
            <w:tcW w:w="526" w:type="dxa"/>
            <w:tcBorders>
              <w:top w:val="nil"/>
              <w:left w:val="nil"/>
              <w:bottom w:val="single" w:sz="4" w:space="0" w:color="auto"/>
              <w:right w:val="single" w:sz="4" w:space="0" w:color="auto"/>
            </w:tcBorders>
            <w:shd w:val="clear" w:color="auto" w:fill="auto"/>
            <w:vAlign w:val="center"/>
            <w:hideMark/>
          </w:tcPr>
          <w:p w14:paraId="27EF53CC"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16</w:t>
            </w:r>
          </w:p>
        </w:tc>
        <w:tc>
          <w:tcPr>
            <w:tcW w:w="589" w:type="dxa"/>
            <w:tcBorders>
              <w:top w:val="nil"/>
              <w:left w:val="nil"/>
              <w:bottom w:val="single" w:sz="4" w:space="0" w:color="auto"/>
              <w:right w:val="single" w:sz="4" w:space="0" w:color="auto"/>
            </w:tcBorders>
            <w:shd w:val="clear" w:color="auto" w:fill="auto"/>
            <w:vAlign w:val="center"/>
            <w:hideMark/>
          </w:tcPr>
          <w:p w14:paraId="236E74E7"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440" w:type="dxa"/>
            <w:tcBorders>
              <w:top w:val="nil"/>
              <w:left w:val="nil"/>
              <w:bottom w:val="single" w:sz="4" w:space="0" w:color="auto"/>
              <w:right w:val="single" w:sz="4" w:space="0" w:color="auto"/>
            </w:tcBorders>
            <w:shd w:val="clear" w:color="auto" w:fill="auto"/>
            <w:vAlign w:val="center"/>
            <w:hideMark/>
          </w:tcPr>
          <w:p w14:paraId="5F8799CF"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726" w:type="dxa"/>
            <w:tcBorders>
              <w:top w:val="nil"/>
              <w:left w:val="nil"/>
              <w:bottom w:val="single" w:sz="4" w:space="0" w:color="auto"/>
              <w:right w:val="single" w:sz="4" w:space="0" w:color="auto"/>
            </w:tcBorders>
            <w:shd w:val="clear" w:color="auto" w:fill="auto"/>
            <w:vAlign w:val="center"/>
            <w:hideMark/>
          </w:tcPr>
          <w:p w14:paraId="70247682"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90</w:t>
            </w:r>
          </w:p>
        </w:tc>
        <w:tc>
          <w:tcPr>
            <w:tcW w:w="440" w:type="dxa"/>
            <w:tcBorders>
              <w:top w:val="nil"/>
              <w:left w:val="nil"/>
              <w:bottom w:val="single" w:sz="4" w:space="0" w:color="auto"/>
              <w:right w:val="single" w:sz="4" w:space="0" w:color="auto"/>
            </w:tcBorders>
            <w:shd w:val="clear" w:color="auto" w:fill="auto"/>
            <w:vAlign w:val="center"/>
            <w:hideMark/>
          </w:tcPr>
          <w:p w14:paraId="41E3510A"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45</w:t>
            </w:r>
          </w:p>
        </w:tc>
        <w:tc>
          <w:tcPr>
            <w:tcW w:w="710" w:type="dxa"/>
            <w:tcBorders>
              <w:top w:val="nil"/>
              <w:left w:val="nil"/>
              <w:bottom w:val="single" w:sz="4" w:space="0" w:color="auto"/>
              <w:right w:val="single" w:sz="4" w:space="0" w:color="auto"/>
            </w:tcBorders>
            <w:shd w:val="clear" w:color="auto" w:fill="auto"/>
            <w:vAlign w:val="center"/>
            <w:hideMark/>
          </w:tcPr>
          <w:p w14:paraId="48A8B131"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40</w:t>
            </w:r>
          </w:p>
        </w:tc>
        <w:tc>
          <w:tcPr>
            <w:tcW w:w="440" w:type="dxa"/>
            <w:tcBorders>
              <w:top w:val="nil"/>
              <w:left w:val="nil"/>
              <w:bottom w:val="single" w:sz="4" w:space="0" w:color="auto"/>
              <w:right w:val="nil"/>
            </w:tcBorders>
            <w:shd w:val="clear" w:color="auto" w:fill="auto"/>
            <w:vAlign w:val="center"/>
            <w:hideMark/>
          </w:tcPr>
          <w:p w14:paraId="0AA2865C"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616" w:type="dxa"/>
            <w:tcBorders>
              <w:top w:val="nil"/>
              <w:left w:val="single" w:sz="4" w:space="0" w:color="auto"/>
              <w:bottom w:val="single" w:sz="4" w:space="0" w:color="auto"/>
              <w:right w:val="single" w:sz="4" w:space="0" w:color="auto"/>
            </w:tcBorders>
            <w:shd w:val="clear" w:color="auto" w:fill="auto"/>
            <w:vAlign w:val="center"/>
            <w:hideMark/>
          </w:tcPr>
          <w:p w14:paraId="18093DEF"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77</w:t>
            </w:r>
          </w:p>
        </w:tc>
        <w:tc>
          <w:tcPr>
            <w:tcW w:w="440" w:type="dxa"/>
            <w:tcBorders>
              <w:top w:val="nil"/>
              <w:left w:val="nil"/>
              <w:bottom w:val="single" w:sz="4" w:space="0" w:color="auto"/>
              <w:right w:val="single" w:sz="4" w:space="0" w:color="auto"/>
            </w:tcBorders>
            <w:shd w:val="clear" w:color="auto" w:fill="auto"/>
            <w:vAlign w:val="center"/>
            <w:hideMark/>
          </w:tcPr>
          <w:p w14:paraId="3599AA61"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39</w:t>
            </w:r>
          </w:p>
        </w:tc>
      </w:tr>
      <w:tr w:rsidR="00795036" w:rsidRPr="009E58B3" w14:paraId="21C258F5" w14:textId="77777777" w:rsidTr="00FB768C">
        <w:trPr>
          <w:trHeight w:val="30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63688E32"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1677" w:type="dxa"/>
            <w:tcBorders>
              <w:top w:val="nil"/>
              <w:left w:val="nil"/>
              <w:bottom w:val="single" w:sz="4" w:space="0" w:color="auto"/>
              <w:right w:val="single" w:sz="4" w:space="0" w:color="auto"/>
            </w:tcBorders>
            <w:shd w:val="clear" w:color="auto" w:fill="auto"/>
            <w:vAlign w:val="center"/>
            <w:hideMark/>
          </w:tcPr>
          <w:p w14:paraId="3D23F62C"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Goat milk</w:t>
            </w:r>
          </w:p>
        </w:tc>
        <w:tc>
          <w:tcPr>
            <w:tcW w:w="501" w:type="dxa"/>
            <w:tcBorders>
              <w:top w:val="nil"/>
              <w:left w:val="nil"/>
              <w:bottom w:val="single" w:sz="4" w:space="0" w:color="auto"/>
              <w:right w:val="single" w:sz="4" w:space="0" w:color="auto"/>
            </w:tcBorders>
            <w:shd w:val="clear" w:color="auto" w:fill="auto"/>
            <w:vAlign w:val="center"/>
            <w:hideMark/>
          </w:tcPr>
          <w:p w14:paraId="27A7BFF1"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19</w:t>
            </w:r>
          </w:p>
        </w:tc>
        <w:tc>
          <w:tcPr>
            <w:tcW w:w="633" w:type="dxa"/>
            <w:tcBorders>
              <w:top w:val="nil"/>
              <w:left w:val="nil"/>
              <w:bottom w:val="single" w:sz="4" w:space="0" w:color="auto"/>
              <w:right w:val="single" w:sz="4" w:space="0" w:color="auto"/>
            </w:tcBorders>
            <w:shd w:val="clear" w:color="auto" w:fill="auto"/>
            <w:vAlign w:val="center"/>
            <w:hideMark/>
          </w:tcPr>
          <w:p w14:paraId="697B3EBD"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549" w:type="dxa"/>
            <w:tcBorders>
              <w:top w:val="nil"/>
              <w:left w:val="nil"/>
              <w:bottom w:val="single" w:sz="4" w:space="0" w:color="auto"/>
              <w:right w:val="single" w:sz="4" w:space="0" w:color="auto"/>
            </w:tcBorders>
            <w:shd w:val="clear" w:color="auto" w:fill="auto"/>
            <w:vAlign w:val="center"/>
            <w:hideMark/>
          </w:tcPr>
          <w:p w14:paraId="3822CFB9"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31</w:t>
            </w:r>
          </w:p>
        </w:tc>
        <w:tc>
          <w:tcPr>
            <w:tcW w:w="526" w:type="dxa"/>
            <w:tcBorders>
              <w:top w:val="nil"/>
              <w:left w:val="nil"/>
              <w:bottom w:val="single" w:sz="4" w:space="0" w:color="auto"/>
              <w:right w:val="single" w:sz="4" w:space="0" w:color="auto"/>
            </w:tcBorders>
            <w:shd w:val="clear" w:color="auto" w:fill="auto"/>
            <w:vAlign w:val="center"/>
            <w:hideMark/>
          </w:tcPr>
          <w:p w14:paraId="2A87B7BD"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16</w:t>
            </w:r>
          </w:p>
        </w:tc>
        <w:tc>
          <w:tcPr>
            <w:tcW w:w="589" w:type="dxa"/>
            <w:tcBorders>
              <w:top w:val="nil"/>
              <w:left w:val="nil"/>
              <w:bottom w:val="single" w:sz="4" w:space="0" w:color="auto"/>
              <w:right w:val="single" w:sz="4" w:space="0" w:color="auto"/>
            </w:tcBorders>
            <w:shd w:val="clear" w:color="auto" w:fill="auto"/>
            <w:vAlign w:val="center"/>
            <w:hideMark/>
          </w:tcPr>
          <w:p w14:paraId="33A084BC"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440" w:type="dxa"/>
            <w:tcBorders>
              <w:top w:val="nil"/>
              <w:left w:val="nil"/>
              <w:bottom w:val="single" w:sz="4" w:space="0" w:color="auto"/>
              <w:right w:val="single" w:sz="4" w:space="0" w:color="auto"/>
            </w:tcBorders>
            <w:shd w:val="clear" w:color="auto" w:fill="auto"/>
            <w:vAlign w:val="center"/>
            <w:hideMark/>
          </w:tcPr>
          <w:p w14:paraId="3010E72E"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726" w:type="dxa"/>
            <w:tcBorders>
              <w:top w:val="nil"/>
              <w:left w:val="nil"/>
              <w:bottom w:val="single" w:sz="4" w:space="0" w:color="auto"/>
              <w:right w:val="single" w:sz="4" w:space="0" w:color="auto"/>
            </w:tcBorders>
            <w:shd w:val="clear" w:color="auto" w:fill="auto"/>
            <w:vAlign w:val="center"/>
            <w:hideMark/>
          </w:tcPr>
          <w:p w14:paraId="1381A31C"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100</w:t>
            </w:r>
          </w:p>
        </w:tc>
        <w:tc>
          <w:tcPr>
            <w:tcW w:w="440" w:type="dxa"/>
            <w:tcBorders>
              <w:top w:val="nil"/>
              <w:left w:val="nil"/>
              <w:bottom w:val="single" w:sz="4" w:space="0" w:color="auto"/>
              <w:right w:val="single" w:sz="4" w:space="0" w:color="auto"/>
            </w:tcBorders>
            <w:shd w:val="clear" w:color="auto" w:fill="auto"/>
            <w:vAlign w:val="center"/>
            <w:hideMark/>
          </w:tcPr>
          <w:p w14:paraId="6F5B2304"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50</w:t>
            </w:r>
          </w:p>
        </w:tc>
        <w:tc>
          <w:tcPr>
            <w:tcW w:w="710" w:type="dxa"/>
            <w:tcBorders>
              <w:top w:val="nil"/>
              <w:left w:val="nil"/>
              <w:bottom w:val="single" w:sz="4" w:space="0" w:color="auto"/>
              <w:right w:val="single" w:sz="4" w:space="0" w:color="auto"/>
            </w:tcBorders>
            <w:shd w:val="clear" w:color="auto" w:fill="auto"/>
            <w:vAlign w:val="center"/>
            <w:hideMark/>
          </w:tcPr>
          <w:p w14:paraId="165B32FD"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40</w:t>
            </w:r>
          </w:p>
        </w:tc>
        <w:tc>
          <w:tcPr>
            <w:tcW w:w="440" w:type="dxa"/>
            <w:tcBorders>
              <w:top w:val="nil"/>
              <w:left w:val="nil"/>
              <w:bottom w:val="single" w:sz="4" w:space="0" w:color="auto"/>
              <w:right w:val="nil"/>
            </w:tcBorders>
            <w:shd w:val="clear" w:color="auto" w:fill="auto"/>
            <w:vAlign w:val="center"/>
            <w:hideMark/>
          </w:tcPr>
          <w:p w14:paraId="43BFC1FE"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616" w:type="dxa"/>
            <w:tcBorders>
              <w:top w:val="nil"/>
              <w:left w:val="single" w:sz="4" w:space="0" w:color="auto"/>
              <w:bottom w:val="single" w:sz="4" w:space="0" w:color="auto"/>
              <w:right w:val="single" w:sz="4" w:space="0" w:color="auto"/>
            </w:tcBorders>
            <w:shd w:val="clear" w:color="auto" w:fill="auto"/>
            <w:vAlign w:val="center"/>
            <w:hideMark/>
          </w:tcPr>
          <w:p w14:paraId="2E81FBF3"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47</w:t>
            </w:r>
          </w:p>
        </w:tc>
        <w:tc>
          <w:tcPr>
            <w:tcW w:w="440" w:type="dxa"/>
            <w:tcBorders>
              <w:top w:val="nil"/>
              <w:left w:val="nil"/>
              <w:bottom w:val="single" w:sz="4" w:space="0" w:color="auto"/>
              <w:right w:val="single" w:sz="4" w:space="0" w:color="auto"/>
            </w:tcBorders>
            <w:shd w:val="clear" w:color="auto" w:fill="auto"/>
            <w:vAlign w:val="center"/>
            <w:hideMark/>
          </w:tcPr>
          <w:p w14:paraId="4BAB687A"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24</w:t>
            </w:r>
          </w:p>
        </w:tc>
      </w:tr>
      <w:tr w:rsidR="00516547" w:rsidRPr="009E58B3" w14:paraId="0F1044AD" w14:textId="77777777" w:rsidTr="00FB768C">
        <w:trPr>
          <w:trHeight w:val="300"/>
        </w:trPr>
        <w:tc>
          <w:tcPr>
            <w:tcW w:w="450" w:type="dxa"/>
            <w:tcBorders>
              <w:top w:val="nil"/>
              <w:left w:val="single" w:sz="4" w:space="0" w:color="auto"/>
              <w:bottom w:val="single" w:sz="4" w:space="0" w:color="auto"/>
              <w:right w:val="single" w:sz="4" w:space="0" w:color="auto"/>
            </w:tcBorders>
            <w:shd w:val="clear" w:color="auto" w:fill="auto"/>
            <w:vAlign w:val="center"/>
          </w:tcPr>
          <w:p w14:paraId="7ECD6036" w14:textId="63FE7863"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6</w:t>
            </w:r>
          </w:p>
        </w:tc>
        <w:tc>
          <w:tcPr>
            <w:tcW w:w="1677" w:type="dxa"/>
            <w:tcBorders>
              <w:top w:val="nil"/>
              <w:left w:val="nil"/>
              <w:bottom w:val="single" w:sz="4" w:space="0" w:color="auto"/>
              <w:right w:val="single" w:sz="4" w:space="0" w:color="auto"/>
            </w:tcBorders>
            <w:shd w:val="clear" w:color="auto" w:fill="auto"/>
            <w:vAlign w:val="center"/>
          </w:tcPr>
          <w:p w14:paraId="27F0F533" w14:textId="6D2E34B9"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Butter Made From milk</w:t>
            </w:r>
          </w:p>
        </w:tc>
        <w:tc>
          <w:tcPr>
            <w:tcW w:w="501" w:type="dxa"/>
            <w:tcBorders>
              <w:top w:val="nil"/>
              <w:left w:val="nil"/>
              <w:bottom w:val="single" w:sz="4" w:space="0" w:color="auto"/>
              <w:right w:val="single" w:sz="4" w:space="0" w:color="auto"/>
            </w:tcBorders>
            <w:shd w:val="clear" w:color="auto" w:fill="auto"/>
            <w:vAlign w:val="center"/>
          </w:tcPr>
          <w:p w14:paraId="61FB697C" w14:textId="20A988CE"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633" w:type="dxa"/>
            <w:tcBorders>
              <w:top w:val="nil"/>
              <w:left w:val="nil"/>
              <w:bottom w:val="single" w:sz="4" w:space="0" w:color="auto"/>
              <w:right w:val="single" w:sz="4" w:space="0" w:color="auto"/>
            </w:tcBorders>
            <w:shd w:val="clear" w:color="auto" w:fill="auto"/>
            <w:vAlign w:val="center"/>
          </w:tcPr>
          <w:p w14:paraId="050AB096" w14:textId="22F21A62"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549" w:type="dxa"/>
            <w:tcBorders>
              <w:top w:val="nil"/>
              <w:left w:val="nil"/>
              <w:bottom w:val="single" w:sz="4" w:space="0" w:color="auto"/>
              <w:right w:val="single" w:sz="4" w:space="0" w:color="auto"/>
            </w:tcBorders>
            <w:shd w:val="clear" w:color="auto" w:fill="auto"/>
            <w:vAlign w:val="center"/>
          </w:tcPr>
          <w:p w14:paraId="06252B9C" w14:textId="3CEAE962"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38</w:t>
            </w:r>
          </w:p>
        </w:tc>
        <w:tc>
          <w:tcPr>
            <w:tcW w:w="526" w:type="dxa"/>
            <w:tcBorders>
              <w:top w:val="nil"/>
              <w:left w:val="nil"/>
              <w:bottom w:val="single" w:sz="4" w:space="0" w:color="auto"/>
              <w:right w:val="single" w:sz="4" w:space="0" w:color="auto"/>
            </w:tcBorders>
            <w:shd w:val="clear" w:color="auto" w:fill="auto"/>
            <w:vAlign w:val="center"/>
          </w:tcPr>
          <w:p w14:paraId="5B06AD3A" w14:textId="1B082EE5"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19</w:t>
            </w:r>
          </w:p>
        </w:tc>
        <w:tc>
          <w:tcPr>
            <w:tcW w:w="589" w:type="dxa"/>
            <w:tcBorders>
              <w:top w:val="nil"/>
              <w:left w:val="nil"/>
              <w:bottom w:val="single" w:sz="4" w:space="0" w:color="auto"/>
              <w:right w:val="single" w:sz="4" w:space="0" w:color="auto"/>
            </w:tcBorders>
            <w:shd w:val="clear" w:color="auto" w:fill="auto"/>
            <w:vAlign w:val="center"/>
          </w:tcPr>
          <w:p w14:paraId="2A3074B2" w14:textId="23FBB5F3"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440" w:type="dxa"/>
            <w:tcBorders>
              <w:top w:val="nil"/>
              <w:left w:val="nil"/>
              <w:bottom w:val="single" w:sz="4" w:space="0" w:color="auto"/>
              <w:right w:val="single" w:sz="4" w:space="0" w:color="auto"/>
            </w:tcBorders>
            <w:shd w:val="clear" w:color="auto" w:fill="auto"/>
            <w:vAlign w:val="center"/>
          </w:tcPr>
          <w:p w14:paraId="1FF9965A" w14:textId="0A7FEBF2"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726" w:type="dxa"/>
            <w:tcBorders>
              <w:top w:val="nil"/>
              <w:left w:val="nil"/>
              <w:bottom w:val="single" w:sz="4" w:space="0" w:color="auto"/>
              <w:right w:val="single" w:sz="4" w:space="0" w:color="auto"/>
            </w:tcBorders>
            <w:shd w:val="clear" w:color="auto" w:fill="auto"/>
            <w:vAlign w:val="center"/>
          </w:tcPr>
          <w:p w14:paraId="4509AB53" w14:textId="688B4D06"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21</w:t>
            </w:r>
          </w:p>
        </w:tc>
        <w:tc>
          <w:tcPr>
            <w:tcW w:w="440" w:type="dxa"/>
            <w:tcBorders>
              <w:top w:val="nil"/>
              <w:left w:val="nil"/>
              <w:bottom w:val="single" w:sz="4" w:space="0" w:color="auto"/>
              <w:right w:val="single" w:sz="4" w:space="0" w:color="auto"/>
            </w:tcBorders>
            <w:shd w:val="clear" w:color="auto" w:fill="auto"/>
            <w:vAlign w:val="center"/>
          </w:tcPr>
          <w:p w14:paraId="1EFE6493" w14:textId="4316BC2A"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710" w:type="dxa"/>
            <w:tcBorders>
              <w:top w:val="nil"/>
              <w:left w:val="nil"/>
              <w:bottom w:val="single" w:sz="4" w:space="0" w:color="auto"/>
              <w:right w:val="single" w:sz="4" w:space="0" w:color="auto"/>
            </w:tcBorders>
            <w:shd w:val="clear" w:color="auto" w:fill="auto"/>
            <w:vAlign w:val="center"/>
          </w:tcPr>
          <w:p w14:paraId="20651194" w14:textId="5A3D810E"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440" w:type="dxa"/>
            <w:tcBorders>
              <w:top w:val="nil"/>
              <w:left w:val="nil"/>
              <w:bottom w:val="single" w:sz="4" w:space="0" w:color="auto"/>
              <w:right w:val="nil"/>
            </w:tcBorders>
            <w:shd w:val="clear" w:color="auto" w:fill="auto"/>
            <w:vAlign w:val="center"/>
          </w:tcPr>
          <w:p w14:paraId="60601AC1" w14:textId="048CE236"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616" w:type="dxa"/>
            <w:tcBorders>
              <w:top w:val="nil"/>
              <w:left w:val="single" w:sz="4" w:space="0" w:color="auto"/>
              <w:bottom w:val="single" w:sz="4" w:space="0" w:color="auto"/>
              <w:right w:val="single" w:sz="4" w:space="0" w:color="auto"/>
            </w:tcBorders>
            <w:shd w:val="clear" w:color="auto" w:fill="auto"/>
            <w:vAlign w:val="center"/>
          </w:tcPr>
          <w:p w14:paraId="61EF3C99" w14:textId="2BCEE93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440" w:type="dxa"/>
            <w:tcBorders>
              <w:top w:val="nil"/>
              <w:left w:val="nil"/>
              <w:bottom w:val="single" w:sz="4" w:space="0" w:color="auto"/>
              <w:right w:val="single" w:sz="4" w:space="0" w:color="auto"/>
            </w:tcBorders>
            <w:shd w:val="clear" w:color="auto" w:fill="auto"/>
            <w:vAlign w:val="center"/>
          </w:tcPr>
          <w:p w14:paraId="31F4954C" w14:textId="3BD5B44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r>
      <w:tr w:rsidR="00516547" w:rsidRPr="009E58B3" w14:paraId="60A7CE92" w14:textId="77777777" w:rsidTr="00FB768C">
        <w:trPr>
          <w:trHeight w:val="300"/>
        </w:trPr>
        <w:tc>
          <w:tcPr>
            <w:tcW w:w="450" w:type="dxa"/>
            <w:tcBorders>
              <w:top w:val="nil"/>
              <w:left w:val="single" w:sz="4" w:space="0" w:color="auto"/>
              <w:bottom w:val="single" w:sz="4" w:space="0" w:color="auto"/>
              <w:right w:val="single" w:sz="4" w:space="0" w:color="auto"/>
            </w:tcBorders>
            <w:shd w:val="clear" w:color="auto" w:fill="auto"/>
            <w:vAlign w:val="center"/>
          </w:tcPr>
          <w:p w14:paraId="60B94C61" w14:textId="345D5691"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7</w:t>
            </w:r>
          </w:p>
        </w:tc>
        <w:tc>
          <w:tcPr>
            <w:tcW w:w="1677" w:type="dxa"/>
            <w:tcBorders>
              <w:top w:val="nil"/>
              <w:left w:val="nil"/>
              <w:bottom w:val="single" w:sz="4" w:space="0" w:color="auto"/>
              <w:right w:val="single" w:sz="4" w:space="0" w:color="auto"/>
            </w:tcBorders>
            <w:shd w:val="clear" w:color="auto" w:fill="auto"/>
            <w:vAlign w:val="center"/>
          </w:tcPr>
          <w:p w14:paraId="3FB400E0" w14:textId="401E076F"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Ghee Made From milk</w:t>
            </w:r>
          </w:p>
        </w:tc>
        <w:tc>
          <w:tcPr>
            <w:tcW w:w="501" w:type="dxa"/>
            <w:tcBorders>
              <w:top w:val="nil"/>
              <w:left w:val="nil"/>
              <w:bottom w:val="single" w:sz="4" w:space="0" w:color="auto"/>
              <w:right w:val="single" w:sz="4" w:space="0" w:color="auto"/>
            </w:tcBorders>
            <w:shd w:val="clear" w:color="auto" w:fill="auto"/>
            <w:vAlign w:val="center"/>
          </w:tcPr>
          <w:p w14:paraId="779270D5" w14:textId="5B0FFAE0"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633" w:type="dxa"/>
            <w:tcBorders>
              <w:top w:val="nil"/>
              <w:left w:val="nil"/>
              <w:bottom w:val="single" w:sz="4" w:space="0" w:color="auto"/>
              <w:right w:val="single" w:sz="4" w:space="0" w:color="auto"/>
            </w:tcBorders>
            <w:shd w:val="clear" w:color="auto" w:fill="auto"/>
            <w:vAlign w:val="center"/>
          </w:tcPr>
          <w:p w14:paraId="47FF84F4" w14:textId="0F183D24"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549" w:type="dxa"/>
            <w:tcBorders>
              <w:top w:val="nil"/>
              <w:left w:val="nil"/>
              <w:bottom w:val="single" w:sz="4" w:space="0" w:color="auto"/>
              <w:right w:val="single" w:sz="4" w:space="0" w:color="auto"/>
            </w:tcBorders>
            <w:shd w:val="clear" w:color="auto" w:fill="auto"/>
            <w:vAlign w:val="center"/>
          </w:tcPr>
          <w:p w14:paraId="309C5BEF" w14:textId="2FEE58C8"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526" w:type="dxa"/>
            <w:tcBorders>
              <w:top w:val="nil"/>
              <w:left w:val="nil"/>
              <w:bottom w:val="single" w:sz="4" w:space="0" w:color="auto"/>
              <w:right w:val="single" w:sz="4" w:space="0" w:color="auto"/>
            </w:tcBorders>
            <w:shd w:val="clear" w:color="auto" w:fill="auto"/>
            <w:vAlign w:val="center"/>
          </w:tcPr>
          <w:p w14:paraId="797FAAC0" w14:textId="65D0CE2A"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589" w:type="dxa"/>
            <w:tcBorders>
              <w:top w:val="nil"/>
              <w:left w:val="nil"/>
              <w:bottom w:val="single" w:sz="4" w:space="0" w:color="auto"/>
              <w:right w:val="single" w:sz="4" w:space="0" w:color="auto"/>
            </w:tcBorders>
            <w:shd w:val="clear" w:color="auto" w:fill="auto"/>
            <w:vAlign w:val="center"/>
          </w:tcPr>
          <w:p w14:paraId="31C67A2B" w14:textId="16821579"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440" w:type="dxa"/>
            <w:tcBorders>
              <w:top w:val="nil"/>
              <w:left w:val="nil"/>
              <w:bottom w:val="single" w:sz="4" w:space="0" w:color="auto"/>
              <w:right w:val="single" w:sz="4" w:space="0" w:color="auto"/>
            </w:tcBorders>
            <w:shd w:val="clear" w:color="auto" w:fill="auto"/>
            <w:vAlign w:val="center"/>
          </w:tcPr>
          <w:p w14:paraId="2649852F" w14:textId="177E923C"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726" w:type="dxa"/>
            <w:tcBorders>
              <w:top w:val="nil"/>
              <w:left w:val="nil"/>
              <w:bottom w:val="single" w:sz="4" w:space="0" w:color="auto"/>
              <w:right w:val="single" w:sz="4" w:space="0" w:color="auto"/>
            </w:tcBorders>
            <w:shd w:val="clear" w:color="auto" w:fill="auto"/>
            <w:vAlign w:val="center"/>
          </w:tcPr>
          <w:p w14:paraId="6D873370" w14:textId="6DBCC204"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440" w:type="dxa"/>
            <w:tcBorders>
              <w:top w:val="nil"/>
              <w:left w:val="nil"/>
              <w:bottom w:val="single" w:sz="4" w:space="0" w:color="auto"/>
              <w:right w:val="single" w:sz="4" w:space="0" w:color="auto"/>
            </w:tcBorders>
            <w:shd w:val="clear" w:color="auto" w:fill="auto"/>
            <w:vAlign w:val="center"/>
          </w:tcPr>
          <w:p w14:paraId="76CD47F2" w14:textId="7D6BF275"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710" w:type="dxa"/>
            <w:tcBorders>
              <w:top w:val="nil"/>
              <w:left w:val="nil"/>
              <w:bottom w:val="single" w:sz="4" w:space="0" w:color="auto"/>
              <w:right w:val="single" w:sz="4" w:space="0" w:color="auto"/>
            </w:tcBorders>
            <w:shd w:val="clear" w:color="auto" w:fill="auto"/>
            <w:vAlign w:val="center"/>
          </w:tcPr>
          <w:p w14:paraId="3C4DFD49" w14:textId="31417EFF"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440" w:type="dxa"/>
            <w:tcBorders>
              <w:top w:val="nil"/>
              <w:left w:val="nil"/>
              <w:bottom w:val="single" w:sz="4" w:space="0" w:color="auto"/>
              <w:right w:val="nil"/>
            </w:tcBorders>
            <w:shd w:val="clear" w:color="auto" w:fill="auto"/>
            <w:vAlign w:val="center"/>
          </w:tcPr>
          <w:p w14:paraId="16FAA26D" w14:textId="38B1C64B"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616" w:type="dxa"/>
            <w:tcBorders>
              <w:top w:val="nil"/>
              <w:left w:val="single" w:sz="4" w:space="0" w:color="auto"/>
              <w:bottom w:val="single" w:sz="4" w:space="0" w:color="auto"/>
              <w:right w:val="single" w:sz="4" w:space="0" w:color="auto"/>
            </w:tcBorders>
            <w:shd w:val="clear" w:color="auto" w:fill="auto"/>
            <w:vAlign w:val="center"/>
          </w:tcPr>
          <w:p w14:paraId="2835FF53" w14:textId="1710F3EE"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19</w:t>
            </w:r>
          </w:p>
        </w:tc>
        <w:tc>
          <w:tcPr>
            <w:tcW w:w="440" w:type="dxa"/>
            <w:tcBorders>
              <w:top w:val="nil"/>
              <w:left w:val="nil"/>
              <w:bottom w:val="single" w:sz="4" w:space="0" w:color="auto"/>
              <w:right w:val="single" w:sz="4" w:space="0" w:color="auto"/>
            </w:tcBorders>
            <w:shd w:val="clear" w:color="auto" w:fill="auto"/>
            <w:vAlign w:val="center"/>
          </w:tcPr>
          <w:p w14:paraId="3A90D0D2" w14:textId="006AAC49"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r>
      <w:tr w:rsidR="00516547" w:rsidRPr="009E58B3" w14:paraId="0A117E64" w14:textId="77777777" w:rsidTr="00FB768C">
        <w:trPr>
          <w:trHeight w:val="300"/>
        </w:trPr>
        <w:tc>
          <w:tcPr>
            <w:tcW w:w="450" w:type="dxa"/>
            <w:tcBorders>
              <w:top w:val="nil"/>
              <w:left w:val="single" w:sz="4" w:space="0" w:color="auto"/>
              <w:bottom w:val="single" w:sz="4" w:space="0" w:color="auto"/>
              <w:right w:val="single" w:sz="4" w:space="0" w:color="auto"/>
            </w:tcBorders>
            <w:shd w:val="clear" w:color="auto" w:fill="auto"/>
            <w:vAlign w:val="center"/>
          </w:tcPr>
          <w:p w14:paraId="292F26C4" w14:textId="7BCEC20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8</w:t>
            </w:r>
          </w:p>
        </w:tc>
        <w:tc>
          <w:tcPr>
            <w:tcW w:w="1677" w:type="dxa"/>
            <w:tcBorders>
              <w:top w:val="nil"/>
              <w:left w:val="nil"/>
              <w:bottom w:val="single" w:sz="4" w:space="0" w:color="auto"/>
              <w:right w:val="single" w:sz="4" w:space="0" w:color="auto"/>
            </w:tcBorders>
            <w:shd w:val="clear" w:color="auto" w:fill="auto"/>
            <w:vAlign w:val="center"/>
          </w:tcPr>
          <w:p w14:paraId="10EEFF07" w14:textId="13FE9569"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Ice cream</w:t>
            </w:r>
          </w:p>
        </w:tc>
        <w:tc>
          <w:tcPr>
            <w:tcW w:w="501" w:type="dxa"/>
            <w:tcBorders>
              <w:top w:val="nil"/>
              <w:left w:val="nil"/>
              <w:bottom w:val="single" w:sz="4" w:space="0" w:color="auto"/>
              <w:right w:val="single" w:sz="4" w:space="0" w:color="auto"/>
            </w:tcBorders>
            <w:shd w:val="clear" w:color="auto" w:fill="auto"/>
            <w:vAlign w:val="center"/>
          </w:tcPr>
          <w:p w14:paraId="3BBA7082" w14:textId="28B68DED"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633" w:type="dxa"/>
            <w:tcBorders>
              <w:top w:val="nil"/>
              <w:left w:val="nil"/>
              <w:bottom w:val="single" w:sz="4" w:space="0" w:color="auto"/>
              <w:right w:val="single" w:sz="4" w:space="0" w:color="auto"/>
            </w:tcBorders>
            <w:shd w:val="clear" w:color="auto" w:fill="auto"/>
            <w:vAlign w:val="center"/>
          </w:tcPr>
          <w:p w14:paraId="7A7AF135" w14:textId="7E6F7A16"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49" w:type="dxa"/>
            <w:tcBorders>
              <w:top w:val="nil"/>
              <w:left w:val="nil"/>
              <w:bottom w:val="single" w:sz="4" w:space="0" w:color="auto"/>
              <w:right w:val="single" w:sz="4" w:space="0" w:color="auto"/>
            </w:tcBorders>
            <w:shd w:val="clear" w:color="auto" w:fill="auto"/>
            <w:vAlign w:val="center"/>
          </w:tcPr>
          <w:p w14:paraId="5984711E" w14:textId="15AB98A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526" w:type="dxa"/>
            <w:tcBorders>
              <w:top w:val="nil"/>
              <w:left w:val="nil"/>
              <w:bottom w:val="single" w:sz="4" w:space="0" w:color="auto"/>
              <w:right w:val="single" w:sz="4" w:space="0" w:color="auto"/>
            </w:tcBorders>
            <w:shd w:val="clear" w:color="auto" w:fill="auto"/>
            <w:vAlign w:val="center"/>
          </w:tcPr>
          <w:p w14:paraId="48F47745" w14:textId="730BFF7A"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589" w:type="dxa"/>
            <w:tcBorders>
              <w:top w:val="nil"/>
              <w:left w:val="nil"/>
              <w:bottom w:val="single" w:sz="4" w:space="0" w:color="auto"/>
              <w:right w:val="single" w:sz="4" w:space="0" w:color="auto"/>
            </w:tcBorders>
            <w:shd w:val="clear" w:color="auto" w:fill="auto"/>
            <w:vAlign w:val="center"/>
          </w:tcPr>
          <w:p w14:paraId="65907711" w14:textId="2E54F018"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440" w:type="dxa"/>
            <w:tcBorders>
              <w:top w:val="nil"/>
              <w:left w:val="nil"/>
              <w:bottom w:val="single" w:sz="4" w:space="0" w:color="auto"/>
              <w:right w:val="single" w:sz="4" w:space="0" w:color="auto"/>
            </w:tcBorders>
            <w:shd w:val="clear" w:color="auto" w:fill="auto"/>
            <w:vAlign w:val="center"/>
          </w:tcPr>
          <w:p w14:paraId="7234C1AE" w14:textId="0B8B9D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726" w:type="dxa"/>
            <w:tcBorders>
              <w:top w:val="nil"/>
              <w:left w:val="nil"/>
              <w:bottom w:val="single" w:sz="4" w:space="0" w:color="auto"/>
              <w:right w:val="single" w:sz="4" w:space="0" w:color="auto"/>
            </w:tcBorders>
            <w:shd w:val="clear" w:color="auto" w:fill="auto"/>
            <w:vAlign w:val="center"/>
          </w:tcPr>
          <w:p w14:paraId="6CF72FBD" w14:textId="0624A26B"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440" w:type="dxa"/>
            <w:tcBorders>
              <w:top w:val="nil"/>
              <w:left w:val="nil"/>
              <w:bottom w:val="single" w:sz="4" w:space="0" w:color="auto"/>
              <w:right w:val="single" w:sz="4" w:space="0" w:color="auto"/>
            </w:tcBorders>
            <w:shd w:val="clear" w:color="auto" w:fill="auto"/>
            <w:vAlign w:val="center"/>
          </w:tcPr>
          <w:p w14:paraId="61EF457E" w14:textId="4677A196"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710" w:type="dxa"/>
            <w:tcBorders>
              <w:top w:val="nil"/>
              <w:left w:val="nil"/>
              <w:bottom w:val="single" w:sz="4" w:space="0" w:color="auto"/>
              <w:right w:val="single" w:sz="4" w:space="0" w:color="auto"/>
            </w:tcBorders>
            <w:shd w:val="clear" w:color="auto" w:fill="auto"/>
            <w:vAlign w:val="center"/>
          </w:tcPr>
          <w:p w14:paraId="3349D8E7" w14:textId="767ED29A"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9</w:t>
            </w:r>
          </w:p>
        </w:tc>
        <w:tc>
          <w:tcPr>
            <w:tcW w:w="440" w:type="dxa"/>
            <w:tcBorders>
              <w:top w:val="nil"/>
              <w:left w:val="nil"/>
              <w:bottom w:val="single" w:sz="4" w:space="0" w:color="auto"/>
              <w:right w:val="nil"/>
            </w:tcBorders>
            <w:shd w:val="clear" w:color="auto" w:fill="auto"/>
            <w:vAlign w:val="center"/>
          </w:tcPr>
          <w:p w14:paraId="3312DF80" w14:textId="7A625959"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616" w:type="dxa"/>
            <w:tcBorders>
              <w:top w:val="nil"/>
              <w:left w:val="single" w:sz="4" w:space="0" w:color="auto"/>
              <w:bottom w:val="single" w:sz="4" w:space="0" w:color="auto"/>
              <w:right w:val="single" w:sz="4" w:space="0" w:color="auto"/>
            </w:tcBorders>
            <w:shd w:val="clear" w:color="auto" w:fill="auto"/>
            <w:vAlign w:val="center"/>
          </w:tcPr>
          <w:p w14:paraId="7614F336" w14:textId="2A0AB1D4"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440" w:type="dxa"/>
            <w:tcBorders>
              <w:top w:val="nil"/>
              <w:left w:val="nil"/>
              <w:bottom w:val="single" w:sz="4" w:space="0" w:color="auto"/>
              <w:right w:val="single" w:sz="4" w:space="0" w:color="auto"/>
            </w:tcBorders>
            <w:shd w:val="clear" w:color="auto" w:fill="auto"/>
            <w:vAlign w:val="center"/>
          </w:tcPr>
          <w:p w14:paraId="1CC343EC" w14:textId="7754EDA6"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r>
      <w:tr w:rsidR="00516547" w:rsidRPr="009E58B3" w14:paraId="012949A9" w14:textId="77777777" w:rsidTr="00FB768C">
        <w:trPr>
          <w:trHeight w:val="300"/>
        </w:trPr>
        <w:tc>
          <w:tcPr>
            <w:tcW w:w="450" w:type="dxa"/>
            <w:tcBorders>
              <w:top w:val="nil"/>
              <w:left w:val="single" w:sz="4" w:space="0" w:color="auto"/>
              <w:bottom w:val="single" w:sz="4" w:space="0" w:color="auto"/>
              <w:right w:val="single" w:sz="4" w:space="0" w:color="auto"/>
            </w:tcBorders>
            <w:shd w:val="clear" w:color="auto" w:fill="auto"/>
            <w:vAlign w:val="center"/>
          </w:tcPr>
          <w:p w14:paraId="4E307764" w14:textId="45F68014"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9</w:t>
            </w:r>
          </w:p>
        </w:tc>
        <w:tc>
          <w:tcPr>
            <w:tcW w:w="1677" w:type="dxa"/>
            <w:tcBorders>
              <w:top w:val="nil"/>
              <w:left w:val="nil"/>
              <w:bottom w:val="single" w:sz="4" w:space="0" w:color="auto"/>
              <w:right w:val="single" w:sz="4" w:space="0" w:color="auto"/>
            </w:tcBorders>
            <w:shd w:val="clear" w:color="auto" w:fill="auto"/>
            <w:vAlign w:val="center"/>
          </w:tcPr>
          <w:p w14:paraId="3461087A" w14:textId="4B5BF52C"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Milk Processed Cheese</w:t>
            </w:r>
          </w:p>
        </w:tc>
        <w:tc>
          <w:tcPr>
            <w:tcW w:w="501" w:type="dxa"/>
            <w:tcBorders>
              <w:top w:val="nil"/>
              <w:left w:val="nil"/>
              <w:bottom w:val="single" w:sz="4" w:space="0" w:color="auto"/>
              <w:right w:val="single" w:sz="4" w:space="0" w:color="auto"/>
            </w:tcBorders>
            <w:shd w:val="clear" w:color="auto" w:fill="auto"/>
            <w:vAlign w:val="center"/>
          </w:tcPr>
          <w:p w14:paraId="098EFF4C" w14:textId="21D97898"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633" w:type="dxa"/>
            <w:tcBorders>
              <w:top w:val="nil"/>
              <w:left w:val="nil"/>
              <w:bottom w:val="single" w:sz="4" w:space="0" w:color="auto"/>
              <w:right w:val="single" w:sz="4" w:space="0" w:color="auto"/>
            </w:tcBorders>
            <w:shd w:val="clear" w:color="auto" w:fill="auto"/>
            <w:vAlign w:val="center"/>
          </w:tcPr>
          <w:p w14:paraId="4DE4CB51" w14:textId="2EF4305E"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549" w:type="dxa"/>
            <w:tcBorders>
              <w:top w:val="nil"/>
              <w:left w:val="nil"/>
              <w:bottom w:val="single" w:sz="4" w:space="0" w:color="auto"/>
              <w:right w:val="single" w:sz="4" w:space="0" w:color="auto"/>
            </w:tcBorders>
            <w:shd w:val="clear" w:color="auto" w:fill="auto"/>
            <w:vAlign w:val="center"/>
          </w:tcPr>
          <w:p w14:paraId="5D58D1EB" w14:textId="68F0551F"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19</w:t>
            </w:r>
          </w:p>
        </w:tc>
        <w:tc>
          <w:tcPr>
            <w:tcW w:w="526" w:type="dxa"/>
            <w:tcBorders>
              <w:top w:val="nil"/>
              <w:left w:val="nil"/>
              <w:bottom w:val="single" w:sz="4" w:space="0" w:color="auto"/>
              <w:right w:val="single" w:sz="4" w:space="0" w:color="auto"/>
            </w:tcBorders>
            <w:shd w:val="clear" w:color="auto" w:fill="auto"/>
            <w:vAlign w:val="center"/>
          </w:tcPr>
          <w:p w14:paraId="337A0900" w14:textId="66FE7155"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589" w:type="dxa"/>
            <w:tcBorders>
              <w:top w:val="nil"/>
              <w:left w:val="nil"/>
              <w:bottom w:val="single" w:sz="4" w:space="0" w:color="auto"/>
              <w:right w:val="single" w:sz="4" w:space="0" w:color="auto"/>
            </w:tcBorders>
            <w:shd w:val="clear" w:color="auto" w:fill="auto"/>
            <w:vAlign w:val="center"/>
          </w:tcPr>
          <w:p w14:paraId="6BB81CAA" w14:textId="4A4EB95F"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c>
          <w:tcPr>
            <w:tcW w:w="440" w:type="dxa"/>
            <w:tcBorders>
              <w:top w:val="nil"/>
              <w:left w:val="nil"/>
              <w:bottom w:val="single" w:sz="4" w:space="0" w:color="auto"/>
              <w:right w:val="single" w:sz="4" w:space="0" w:color="auto"/>
            </w:tcBorders>
            <w:shd w:val="clear" w:color="auto" w:fill="auto"/>
            <w:vAlign w:val="center"/>
          </w:tcPr>
          <w:p w14:paraId="11309388" w14:textId="492A5624"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w:t>
            </w:r>
          </w:p>
        </w:tc>
        <w:tc>
          <w:tcPr>
            <w:tcW w:w="726" w:type="dxa"/>
            <w:tcBorders>
              <w:top w:val="nil"/>
              <w:left w:val="nil"/>
              <w:bottom w:val="single" w:sz="4" w:space="0" w:color="auto"/>
              <w:right w:val="single" w:sz="4" w:space="0" w:color="auto"/>
            </w:tcBorders>
            <w:shd w:val="clear" w:color="auto" w:fill="auto"/>
            <w:vAlign w:val="center"/>
          </w:tcPr>
          <w:p w14:paraId="0F987FEE" w14:textId="78377ABE"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16</w:t>
            </w:r>
          </w:p>
        </w:tc>
        <w:tc>
          <w:tcPr>
            <w:tcW w:w="440" w:type="dxa"/>
            <w:tcBorders>
              <w:top w:val="nil"/>
              <w:left w:val="nil"/>
              <w:bottom w:val="single" w:sz="4" w:space="0" w:color="auto"/>
              <w:right w:val="single" w:sz="4" w:space="0" w:color="auto"/>
            </w:tcBorders>
            <w:shd w:val="clear" w:color="auto" w:fill="auto"/>
            <w:vAlign w:val="center"/>
          </w:tcPr>
          <w:p w14:paraId="687097CA" w14:textId="036CB8CC"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w:t>
            </w:r>
          </w:p>
        </w:tc>
        <w:tc>
          <w:tcPr>
            <w:tcW w:w="710" w:type="dxa"/>
            <w:tcBorders>
              <w:top w:val="nil"/>
              <w:left w:val="nil"/>
              <w:bottom w:val="single" w:sz="4" w:space="0" w:color="auto"/>
              <w:right w:val="single" w:sz="4" w:space="0" w:color="auto"/>
            </w:tcBorders>
            <w:shd w:val="clear" w:color="auto" w:fill="auto"/>
            <w:vAlign w:val="center"/>
          </w:tcPr>
          <w:p w14:paraId="427C016A" w14:textId="7CFA21A1"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440" w:type="dxa"/>
            <w:tcBorders>
              <w:top w:val="nil"/>
              <w:left w:val="nil"/>
              <w:bottom w:val="single" w:sz="4" w:space="0" w:color="auto"/>
              <w:right w:val="nil"/>
            </w:tcBorders>
            <w:shd w:val="clear" w:color="auto" w:fill="auto"/>
            <w:vAlign w:val="center"/>
          </w:tcPr>
          <w:p w14:paraId="2A4F21F7" w14:textId="22E90E2F"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616" w:type="dxa"/>
            <w:tcBorders>
              <w:top w:val="nil"/>
              <w:left w:val="single" w:sz="4" w:space="0" w:color="auto"/>
              <w:bottom w:val="single" w:sz="4" w:space="0" w:color="auto"/>
              <w:right w:val="single" w:sz="4" w:space="0" w:color="auto"/>
            </w:tcBorders>
            <w:shd w:val="clear" w:color="auto" w:fill="auto"/>
            <w:vAlign w:val="center"/>
          </w:tcPr>
          <w:p w14:paraId="38D6CE22" w14:textId="61D1DBBE"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440" w:type="dxa"/>
            <w:tcBorders>
              <w:top w:val="nil"/>
              <w:left w:val="nil"/>
              <w:bottom w:val="single" w:sz="4" w:space="0" w:color="auto"/>
              <w:right w:val="single" w:sz="4" w:space="0" w:color="auto"/>
            </w:tcBorders>
            <w:shd w:val="clear" w:color="auto" w:fill="auto"/>
            <w:vAlign w:val="center"/>
          </w:tcPr>
          <w:p w14:paraId="23AEBA2E" w14:textId="4AE7EA7B"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r>
      <w:tr w:rsidR="00516547" w:rsidRPr="009E58B3" w14:paraId="2A4995A4" w14:textId="77777777" w:rsidTr="00FB768C">
        <w:trPr>
          <w:trHeight w:val="300"/>
        </w:trPr>
        <w:tc>
          <w:tcPr>
            <w:tcW w:w="8737" w:type="dxa"/>
            <w:gridSpan w:val="14"/>
            <w:tcBorders>
              <w:top w:val="nil"/>
              <w:left w:val="single" w:sz="4" w:space="0" w:color="auto"/>
              <w:bottom w:val="single" w:sz="4" w:space="0" w:color="auto"/>
              <w:right w:val="single" w:sz="4" w:space="0" w:color="auto"/>
            </w:tcBorders>
            <w:shd w:val="clear" w:color="auto" w:fill="auto"/>
            <w:vAlign w:val="center"/>
          </w:tcPr>
          <w:p w14:paraId="201D977F" w14:textId="61D00817" w:rsidR="00516547" w:rsidRPr="00AA58E6" w:rsidRDefault="00AA58E6" w:rsidP="00FB768C">
            <w:pPr>
              <w:spacing w:after="0" w:line="240" w:lineRule="auto"/>
              <w:jc w:val="center"/>
              <w:rPr>
                <w:rFonts w:ascii="Times New Roman" w:eastAsia="Times New Roman" w:hAnsi="Times New Roman" w:cs="Times New Roman"/>
                <w:b/>
                <w:bCs/>
                <w:color w:val="000000"/>
                <w:lang w:eastAsia="en-IN"/>
              </w:rPr>
            </w:pPr>
            <w:r w:rsidRPr="00AA58E6">
              <w:rPr>
                <w:rFonts w:ascii="Times New Roman" w:eastAsia="Times New Roman" w:hAnsi="Times New Roman" w:cs="Times New Roman"/>
                <w:b/>
                <w:bCs/>
                <w:color w:val="000000"/>
                <w:sz w:val="24"/>
                <w:szCs w:val="24"/>
                <w:lang w:eastAsia="en-IN"/>
              </w:rPr>
              <w:t>Consumer Perception for Not Consuming Dairy Alternative Products</w:t>
            </w:r>
          </w:p>
        </w:tc>
      </w:tr>
      <w:tr w:rsidR="00516547" w:rsidRPr="009E58B3" w14:paraId="5D02BB35" w14:textId="77777777" w:rsidTr="00FB768C">
        <w:trPr>
          <w:trHeight w:val="300"/>
        </w:trPr>
        <w:tc>
          <w:tcPr>
            <w:tcW w:w="450" w:type="dxa"/>
            <w:tcBorders>
              <w:top w:val="nil"/>
              <w:left w:val="single" w:sz="4" w:space="0" w:color="auto"/>
              <w:bottom w:val="single" w:sz="4" w:space="0" w:color="auto"/>
              <w:right w:val="single" w:sz="4" w:space="0" w:color="auto"/>
            </w:tcBorders>
            <w:shd w:val="clear" w:color="auto" w:fill="auto"/>
            <w:vAlign w:val="center"/>
          </w:tcPr>
          <w:p w14:paraId="37DB6E65" w14:textId="5D4C5A54"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w:t>
            </w:r>
          </w:p>
        </w:tc>
        <w:tc>
          <w:tcPr>
            <w:tcW w:w="1677" w:type="dxa"/>
            <w:tcBorders>
              <w:top w:val="nil"/>
              <w:left w:val="nil"/>
              <w:bottom w:val="single" w:sz="4" w:space="0" w:color="auto"/>
              <w:right w:val="single" w:sz="4" w:space="0" w:color="auto"/>
            </w:tcBorders>
            <w:shd w:val="clear" w:color="auto" w:fill="auto"/>
            <w:vAlign w:val="center"/>
            <w:hideMark/>
          </w:tcPr>
          <w:p w14:paraId="7826E5CA"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Almond milk</w:t>
            </w:r>
          </w:p>
        </w:tc>
        <w:tc>
          <w:tcPr>
            <w:tcW w:w="501" w:type="dxa"/>
            <w:tcBorders>
              <w:top w:val="nil"/>
              <w:left w:val="nil"/>
              <w:bottom w:val="nil"/>
              <w:right w:val="nil"/>
            </w:tcBorders>
            <w:shd w:val="clear" w:color="auto" w:fill="auto"/>
            <w:vAlign w:val="center"/>
            <w:hideMark/>
          </w:tcPr>
          <w:p w14:paraId="074A7311"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30</w:t>
            </w:r>
          </w:p>
        </w:tc>
        <w:tc>
          <w:tcPr>
            <w:tcW w:w="633" w:type="dxa"/>
            <w:tcBorders>
              <w:top w:val="nil"/>
              <w:left w:val="single" w:sz="4" w:space="0" w:color="auto"/>
              <w:bottom w:val="single" w:sz="4" w:space="0" w:color="auto"/>
              <w:right w:val="single" w:sz="4" w:space="0" w:color="auto"/>
            </w:tcBorders>
            <w:shd w:val="clear" w:color="auto" w:fill="auto"/>
            <w:vAlign w:val="center"/>
            <w:hideMark/>
          </w:tcPr>
          <w:p w14:paraId="4E2D103E"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c>
          <w:tcPr>
            <w:tcW w:w="549" w:type="dxa"/>
            <w:tcBorders>
              <w:top w:val="nil"/>
              <w:left w:val="nil"/>
              <w:bottom w:val="nil"/>
              <w:right w:val="single" w:sz="4" w:space="0" w:color="auto"/>
            </w:tcBorders>
            <w:shd w:val="clear" w:color="auto" w:fill="auto"/>
            <w:vAlign w:val="center"/>
            <w:hideMark/>
          </w:tcPr>
          <w:p w14:paraId="31D4F5CA"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28</w:t>
            </w:r>
          </w:p>
        </w:tc>
        <w:tc>
          <w:tcPr>
            <w:tcW w:w="526" w:type="dxa"/>
            <w:tcBorders>
              <w:top w:val="nil"/>
              <w:left w:val="nil"/>
              <w:bottom w:val="single" w:sz="4" w:space="0" w:color="auto"/>
              <w:right w:val="single" w:sz="4" w:space="0" w:color="auto"/>
            </w:tcBorders>
            <w:shd w:val="clear" w:color="auto" w:fill="auto"/>
            <w:vAlign w:val="center"/>
            <w:hideMark/>
          </w:tcPr>
          <w:p w14:paraId="51E60300"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14</w:t>
            </w:r>
          </w:p>
        </w:tc>
        <w:tc>
          <w:tcPr>
            <w:tcW w:w="589" w:type="dxa"/>
            <w:tcBorders>
              <w:top w:val="nil"/>
              <w:left w:val="nil"/>
              <w:bottom w:val="nil"/>
              <w:right w:val="single" w:sz="4" w:space="0" w:color="auto"/>
            </w:tcBorders>
            <w:shd w:val="clear" w:color="auto" w:fill="auto"/>
            <w:vAlign w:val="center"/>
            <w:hideMark/>
          </w:tcPr>
          <w:p w14:paraId="000DEED2"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440" w:type="dxa"/>
            <w:tcBorders>
              <w:top w:val="nil"/>
              <w:left w:val="nil"/>
              <w:bottom w:val="single" w:sz="4" w:space="0" w:color="auto"/>
              <w:right w:val="single" w:sz="4" w:space="0" w:color="auto"/>
            </w:tcBorders>
            <w:shd w:val="clear" w:color="auto" w:fill="auto"/>
            <w:vAlign w:val="center"/>
            <w:hideMark/>
          </w:tcPr>
          <w:p w14:paraId="318F9D45"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726" w:type="dxa"/>
            <w:tcBorders>
              <w:top w:val="nil"/>
              <w:left w:val="nil"/>
              <w:bottom w:val="nil"/>
              <w:right w:val="single" w:sz="4" w:space="0" w:color="auto"/>
            </w:tcBorders>
            <w:shd w:val="clear" w:color="auto" w:fill="auto"/>
            <w:vAlign w:val="center"/>
            <w:hideMark/>
          </w:tcPr>
          <w:p w14:paraId="6D9135A2"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46</w:t>
            </w:r>
          </w:p>
        </w:tc>
        <w:tc>
          <w:tcPr>
            <w:tcW w:w="440" w:type="dxa"/>
            <w:tcBorders>
              <w:top w:val="nil"/>
              <w:left w:val="nil"/>
              <w:bottom w:val="single" w:sz="4" w:space="0" w:color="auto"/>
              <w:right w:val="single" w:sz="4" w:space="0" w:color="auto"/>
            </w:tcBorders>
            <w:shd w:val="clear" w:color="auto" w:fill="auto"/>
            <w:vAlign w:val="center"/>
            <w:hideMark/>
          </w:tcPr>
          <w:p w14:paraId="76C37FF5"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23</w:t>
            </w:r>
          </w:p>
        </w:tc>
        <w:tc>
          <w:tcPr>
            <w:tcW w:w="710" w:type="dxa"/>
            <w:tcBorders>
              <w:top w:val="nil"/>
              <w:left w:val="nil"/>
              <w:bottom w:val="nil"/>
              <w:right w:val="single" w:sz="4" w:space="0" w:color="auto"/>
            </w:tcBorders>
            <w:shd w:val="clear" w:color="auto" w:fill="auto"/>
            <w:vAlign w:val="center"/>
            <w:hideMark/>
          </w:tcPr>
          <w:p w14:paraId="4510E0CD"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30</w:t>
            </w:r>
          </w:p>
        </w:tc>
        <w:tc>
          <w:tcPr>
            <w:tcW w:w="440" w:type="dxa"/>
            <w:tcBorders>
              <w:top w:val="nil"/>
              <w:left w:val="nil"/>
              <w:bottom w:val="single" w:sz="4" w:space="0" w:color="auto"/>
              <w:right w:val="nil"/>
            </w:tcBorders>
            <w:shd w:val="clear" w:color="auto" w:fill="auto"/>
            <w:vAlign w:val="center"/>
            <w:hideMark/>
          </w:tcPr>
          <w:p w14:paraId="338CE99F"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c>
          <w:tcPr>
            <w:tcW w:w="616" w:type="dxa"/>
            <w:tcBorders>
              <w:top w:val="nil"/>
              <w:left w:val="single" w:sz="4" w:space="0" w:color="auto"/>
              <w:bottom w:val="nil"/>
              <w:right w:val="single" w:sz="4" w:space="0" w:color="auto"/>
            </w:tcBorders>
            <w:shd w:val="clear" w:color="auto" w:fill="auto"/>
            <w:vAlign w:val="center"/>
            <w:hideMark/>
          </w:tcPr>
          <w:p w14:paraId="3FEB47BD"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52</w:t>
            </w:r>
          </w:p>
        </w:tc>
        <w:tc>
          <w:tcPr>
            <w:tcW w:w="440" w:type="dxa"/>
            <w:tcBorders>
              <w:top w:val="nil"/>
              <w:left w:val="nil"/>
              <w:bottom w:val="single" w:sz="4" w:space="0" w:color="auto"/>
              <w:right w:val="single" w:sz="4" w:space="0" w:color="auto"/>
            </w:tcBorders>
            <w:shd w:val="clear" w:color="auto" w:fill="auto"/>
            <w:vAlign w:val="center"/>
            <w:hideMark/>
          </w:tcPr>
          <w:p w14:paraId="402BE25F"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26</w:t>
            </w:r>
          </w:p>
        </w:tc>
      </w:tr>
      <w:tr w:rsidR="00516547" w:rsidRPr="009E58B3" w14:paraId="3F1AF866" w14:textId="77777777" w:rsidTr="00FB768C">
        <w:trPr>
          <w:trHeight w:val="300"/>
        </w:trPr>
        <w:tc>
          <w:tcPr>
            <w:tcW w:w="450" w:type="dxa"/>
            <w:tcBorders>
              <w:top w:val="nil"/>
              <w:left w:val="single" w:sz="4" w:space="0" w:color="auto"/>
              <w:bottom w:val="single" w:sz="4" w:space="0" w:color="auto"/>
              <w:right w:val="single" w:sz="4" w:space="0" w:color="auto"/>
            </w:tcBorders>
            <w:shd w:val="clear" w:color="auto" w:fill="auto"/>
            <w:vAlign w:val="center"/>
          </w:tcPr>
          <w:p w14:paraId="4CD4B7FF" w14:textId="55323190"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w:t>
            </w:r>
          </w:p>
        </w:tc>
        <w:tc>
          <w:tcPr>
            <w:tcW w:w="1677" w:type="dxa"/>
            <w:tcBorders>
              <w:top w:val="nil"/>
              <w:left w:val="nil"/>
              <w:bottom w:val="single" w:sz="4" w:space="0" w:color="auto"/>
              <w:right w:val="single" w:sz="4" w:space="0" w:color="auto"/>
            </w:tcBorders>
            <w:shd w:val="clear" w:color="auto" w:fill="auto"/>
            <w:vAlign w:val="center"/>
            <w:hideMark/>
          </w:tcPr>
          <w:p w14:paraId="17A38004"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Coconut milk</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7672CCC7"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40</w:t>
            </w:r>
          </w:p>
        </w:tc>
        <w:tc>
          <w:tcPr>
            <w:tcW w:w="633" w:type="dxa"/>
            <w:tcBorders>
              <w:top w:val="nil"/>
              <w:left w:val="nil"/>
              <w:bottom w:val="single" w:sz="4" w:space="0" w:color="auto"/>
              <w:right w:val="single" w:sz="4" w:space="0" w:color="auto"/>
            </w:tcBorders>
            <w:shd w:val="clear" w:color="auto" w:fill="auto"/>
            <w:vAlign w:val="center"/>
            <w:hideMark/>
          </w:tcPr>
          <w:p w14:paraId="2D26D865"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549" w:type="dxa"/>
            <w:tcBorders>
              <w:top w:val="single" w:sz="4" w:space="0" w:color="auto"/>
              <w:left w:val="nil"/>
              <w:bottom w:val="single" w:sz="4" w:space="0" w:color="auto"/>
              <w:right w:val="single" w:sz="4" w:space="0" w:color="auto"/>
            </w:tcBorders>
            <w:shd w:val="clear" w:color="auto" w:fill="auto"/>
            <w:vAlign w:val="center"/>
            <w:hideMark/>
          </w:tcPr>
          <w:p w14:paraId="464855F6"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59</w:t>
            </w:r>
          </w:p>
        </w:tc>
        <w:tc>
          <w:tcPr>
            <w:tcW w:w="526" w:type="dxa"/>
            <w:tcBorders>
              <w:top w:val="nil"/>
              <w:left w:val="nil"/>
              <w:bottom w:val="single" w:sz="4" w:space="0" w:color="auto"/>
              <w:right w:val="single" w:sz="4" w:space="0" w:color="auto"/>
            </w:tcBorders>
            <w:shd w:val="clear" w:color="auto" w:fill="auto"/>
            <w:vAlign w:val="center"/>
            <w:hideMark/>
          </w:tcPr>
          <w:p w14:paraId="60168BD7"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30</w:t>
            </w:r>
          </w:p>
        </w:tc>
        <w:tc>
          <w:tcPr>
            <w:tcW w:w="589" w:type="dxa"/>
            <w:tcBorders>
              <w:top w:val="single" w:sz="4" w:space="0" w:color="auto"/>
              <w:left w:val="nil"/>
              <w:bottom w:val="single" w:sz="4" w:space="0" w:color="auto"/>
              <w:right w:val="single" w:sz="4" w:space="0" w:color="auto"/>
            </w:tcBorders>
            <w:shd w:val="clear" w:color="auto" w:fill="auto"/>
            <w:vAlign w:val="center"/>
            <w:hideMark/>
          </w:tcPr>
          <w:p w14:paraId="5BFFB043"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440" w:type="dxa"/>
            <w:tcBorders>
              <w:top w:val="nil"/>
              <w:left w:val="nil"/>
              <w:bottom w:val="single" w:sz="4" w:space="0" w:color="auto"/>
              <w:right w:val="single" w:sz="4" w:space="0" w:color="auto"/>
            </w:tcBorders>
            <w:shd w:val="clear" w:color="auto" w:fill="auto"/>
            <w:vAlign w:val="center"/>
            <w:hideMark/>
          </w:tcPr>
          <w:p w14:paraId="7B19EF86"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726" w:type="dxa"/>
            <w:tcBorders>
              <w:top w:val="single" w:sz="4" w:space="0" w:color="auto"/>
              <w:left w:val="nil"/>
              <w:bottom w:val="single" w:sz="4" w:space="0" w:color="auto"/>
              <w:right w:val="single" w:sz="4" w:space="0" w:color="auto"/>
            </w:tcBorders>
            <w:shd w:val="clear" w:color="auto" w:fill="auto"/>
            <w:vAlign w:val="center"/>
            <w:hideMark/>
          </w:tcPr>
          <w:p w14:paraId="2D06EB2E"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50</w:t>
            </w:r>
          </w:p>
        </w:tc>
        <w:tc>
          <w:tcPr>
            <w:tcW w:w="440" w:type="dxa"/>
            <w:tcBorders>
              <w:top w:val="nil"/>
              <w:left w:val="nil"/>
              <w:bottom w:val="single" w:sz="4" w:space="0" w:color="auto"/>
              <w:right w:val="single" w:sz="4" w:space="0" w:color="auto"/>
            </w:tcBorders>
            <w:shd w:val="clear" w:color="auto" w:fill="auto"/>
            <w:vAlign w:val="center"/>
            <w:hideMark/>
          </w:tcPr>
          <w:p w14:paraId="7D791528"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25</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292D8A61"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30</w:t>
            </w:r>
          </w:p>
        </w:tc>
        <w:tc>
          <w:tcPr>
            <w:tcW w:w="440" w:type="dxa"/>
            <w:tcBorders>
              <w:top w:val="nil"/>
              <w:left w:val="nil"/>
              <w:bottom w:val="single" w:sz="4" w:space="0" w:color="auto"/>
              <w:right w:val="nil"/>
            </w:tcBorders>
            <w:shd w:val="clear" w:color="auto" w:fill="auto"/>
            <w:vAlign w:val="center"/>
            <w:hideMark/>
          </w:tcPr>
          <w:p w14:paraId="532285FA"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AA062"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47</w:t>
            </w:r>
          </w:p>
        </w:tc>
        <w:tc>
          <w:tcPr>
            <w:tcW w:w="440" w:type="dxa"/>
            <w:tcBorders>
              <w:top w:val="nil"/>
              <w:left w:val="nil"/>
              <w:bottom w:val="single" w:sz="4" w:space="0" w:color="auto"/>
              <w:right w:val="single" w:sz="4" w:space="0" w:color="auto"/>
            </w:tcBorders>
            <w:shd w:val="clear" w:color="auto" w:fill="auto"/>
            <w:vAlign w:val="center"/>
            <w:hideMark/>
          </w:tcPr>
          <w:p w14:paraId="7167C443"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24</w:t>
            </w:r>
          </w:p>
        </w:tc>
      </w:tr>
      <w:tr w:rsidR="00516547" w:rsidRPr="009E58B3" w14:paraId="61D6540E" w14:textId="77777777" w:rsidTr="00FB768C">
        <w:trPr>
          <w:trHeight w:val="300"/>
        </w:trPr>
        <w:tc>
          <w:tcPr>
            <w:tcW w:w="450" w:type="dxa"/>
            <w:tcBorders>
              <w:top w:val="nil"/>
              <w:left w:val="single" w:sz="4" w:space="0" w:color="auto"/>
              <w:bottom w:val="single" w:sz="4" w:space="0" w:color="auto"/>
              <w:right w:val="single" w:sz="4" w:space="0" w:color="auto"/>
            </w:tcBorders>
            <w:shd w:val="clear" w:color="auto" w:fill="auto"/>
            <w:vAlign w:val="center"/>
          </w:tcPr>
          <w:p w14:paraId="08B8452A" w14:textId="01A4547B"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3</w:t>
            </w:r>
          </w:p>
        </w:tc>
        <w:tc>
          <w:tcPr>
            <w:tcW w:w="1677" w:type="dxa"/>
            <w:tcBorders>
              <w:top w:val="nil"/>
              <w:left w:val="nil"/>
              <w:bottom w:val="single" w:sz="4" w:space="0" w:color="auto"/>
              <w:right w:val="single" w:sz="4" w:space="0" w:color="auto"/>
            </w:tcBorders>
            <w:shd w:val="clear" w:color="auto" w:fill="auto"/>
            <w:vAlign w:val="center"/>
            <w:hideMark/>
          </w:tcPr>
          <w:p w14:paraId="20420326"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Rice milk</w:t>
            </w:r>
          </w:p>
        </w:tc>
        <w:tc>
          <w:tcPr>
            <w:tcW w:w="501" w:type="dxa"/>
            <w:tcBorders>
              <w:top w:val="nil"/>
              <w:left w:val="nil"/>
              <w:bottom w:val="single" w:sz="4" w:space="0" w:color="auto"/>
              <w:right w:val="single" w:sz="4" w:space="0" w:color="auto"/>
            </w:tcBorders>
            <w:shd w:val="clear" w:color="auto" w:fill="auto"/>
            <w:vAlign w:val="center"/>
            <w:hideMark/>
          </w:tcPr>
          <w:p w14:paraId="1F7F86B3"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21</w:t>
            </w:r>
          </w:p>
        </w:tc>
        <w:tc>
          <w:tcPr>
            <w:tcW w:w="633" w:type="dxa"/>
            <w:tcBorders>
              <w:top w:val="nil"/>
              <w:left w:val="nil"/>
              <w:bottom w:val="single" w:sz="4" w:space="0" w:color="auto"/>
              <w:right w:val="single" w:sz="4" w:space="0" w:color="auto"/>
            </w:tcBorders>
            <w:shd w:val="clear" w:color="auto" w:fill="auto"/>
            <w:vAlign w:val="center"/>
            <w:hideMark/>
          </w:tcPr>
          <w:p w14:paraId="7A5F35D9"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549" w:type="dxa"/>
            <w:tcBorders>
              <w:top w:val="nil"/>
              <w:left w:val="nil"/>
              <w:bottom w:val="single" w:sz="4" w:space="0" w:color="auto"/>
              <w:right w:val="single" w:sz="4" w:space="0" w:color="auto"/>
            </w:tcBorders>
            <w:shd w:val="clear" w:color="auto" w:fill="auto"/>
            <w:vAlign w:val="center"/>
            <w:hideMark/>
          </w:tcPr>
          <w:p w14:paraId="31A1C835"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29</w:t>
            </w:r>
          </w:p>
        </w:tc>
        <w:tc>
          <w:tcPr>
            <w:tcW w:w="526" w:type="dxa"/>
            <w:tcBorders>
              <w:top w:val="nil"/>
              <w:left w:val="nil"/>
              <w:bottom w:val="single" w:sz="4" w:space="0" w:color="auto"/>
              <w:right w:val="single" w:sz="4" w:space="0" w:color="auto"/>
            </w:tcBorders>
            <w:shd w:val="clear" w:color="auto" w:fill="auto"/>
            <w:vAlign w:val="center"/>
            <w:hideMark/>
          </w:tcPr>
          <w:p w14:paraId="268A7531"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c>
          <w:tcPr>
            <w:tcW w:w="589" w:type="dxa"/>
            <w:tcBorders>
              <w:top w:val="nil"/>
              <w:left w:val="nil"/>
              <w:bottom w:val="single" w:sz="4" w:space="0" w:color="auto"/>
              <w:right w:val="single" w:sz="4" w:space="0" w:color="auto"/>
            </w:tcBorders>
            <w:shd w:val="clear" w:color="auto" w:fill="auto"/>
            <w:vAlign w:val="center"/>
            <w:hideMark/>
          </w:tcPr>
          <w:p w14:paraId="28BEADC5"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440" w:type="dxa"/>
            <w:tcBorders>
              <w:top w:val="nil"/>
              <w:left w:val="nil"/>
              <w:bottom w:val="single" w:sz="4" w:space="0" w:color="auto"/>
              <w:right w:val="single" w:sz="4" w:space="0" w:color="auto"/>
            </w:tcBorders>
            <w:shd w:val="clear" w:color="auto" w:fill="auto"/>
            <w:vAlign w:val="center"/>
            <w:hideMark/>
          </w:tcPr>
          <w:p w14:paraId="361D37A8"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726" w:type="dxa"/>
            <w:tcBorders>
              <w:top w:val="nil"/>
              <w:left w:val="nil"/>
              <w:bottom w:val="single" w:sz="4" w:space="0" w:color="auto"/>
              <w:right w:val="single" w:sz="4" w:space="0" w:color="auto"/>
            </w:tcBorders>
            <w:shd w:val="clear" w:color="auto" w:fill="auto"/>
            <w:vAlign w:val="center"/>
            <w:hideMark/>
          </w:tcPr>
          <w:p w14:paraId="19ED00C0"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30</w:t>
            </w:r>
          </w:p>
        </w:tc>
        <w:tc>
          <w:tcPr>
            <w:tcW w:w="440" w:type="dxa"/>
            <w:tcBorders>
              <w:top w:val="nil"/>
              <w:left w:val="nil"/>
              <w:bottom w:val="single" w:sz="4" w:space="0" w:color="auto"/>
              <w:right w:val="single" w:sz="4" w:space="0" w:color="auto"/>
            </w:tcBorders>
            <w:shd w:val="clear" w:color="auto" w:fill="auto"/>
            <w:vAlign w:val="center"/>
            <w:hideMark/>
          </w:tcPr>
          <w:p w14:paraId="34427BA0"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c>
          <w:tcPr>
            <w:tcW w:w="710" w:type="dxa"/>
            <w:tcBorders>
              <w:top w:val="nil"/>
              <w:left w:val="nil"/>
              <w:bottom w:val="single" w:sz="4" w:space="0" w:color="auto"/>
              <w:right w:val="single" w:sz="4" w:space="0" w:color="auto"/>
            </w:tcBorders>
            <w:shd w:val="clear" w:color="auto" w:fill="auto"/>
            <w:vAlign w:val="center"/>
            <w:hideMark/>
          </w:tcPr>
          <w:p w14:paraId="758D739A"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31</w:t>
            </w:r>
          </w:p>
        </w:tc>
        <w:tc>
          <w:tcPr>
            <w:tcW w:w="440" w:type="dxa"/>
            <w:tcBorders>
              <w:top w:val="nil"/>
              <w:left w:val="nil"/>
              <w:bottom w:val="single" w:sz="4" w:space="0" w:color="auto"/>
              <w:right w:val="nil"/>
            </w:tcBorders>
            <w:shd w:val="clear" w:color="auto" w:fill="auto"/>
            <w:vAlign w:val="center"/>
            <w:hideMark/>
          </w:tcPr>
          <w:p w14:paraId="4E98C9EA"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16</w:t>
            </w:r>
          </w:p>
        </w:tc>
        <w:tc>
          <w:tcPr>
            <w:tcW w:w="616" w:type="dxa"/>
            <w:tcBorders>
              <w:top w:val="nil"/>
              <w:left w:val="single" w:sz="4" w:space="0" w:color="auto"/>
              <w:bottom w:val="single" w:sz="4" w:space="0" w:color="auto"/>
              <w:right w:val="single" w:sz="4" w:space="0" w:color="auto"/>
            </w:tcBorders>
            <w:shd w:val="clear" w:color="auto" w:fill="auto"/>
            <w:vAlign w:val="center"/>
            <w:hideMark/>
          </w:tcPr>
          <w:p w14:paraId="5686F04C"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49</w:t>
            </w:r>
          </w:p>
        </w:tc>
        <w:tc>
          <w:tcPr>
            <w:tcW w:w="440" w:type="dxa"/>
            <w:tcBorders>
              <w:top w:val="nil"/>
              <w:left w:val="nil"/>
              <w:bottom w:val="single" w:sz="4" w:space="0" w:color="auto"/>
              <w:right w:val="single" w:sz="4" w:space="0" w:color="auto"/>
            </w:tcBorders>
            <w:shd w:val="clear" w:color="auto" w:fill="auto"/>
            <w:vAlign w:val="center"/>
            <w:hideMark/>
          </w:tcPr>
          <w:p w14:paraId="11BD68BB"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25</w:t>
            </w:r>
          </w:p>
        </w:tc>
      </w:tr>
      <w:tr w:rsidR="00516547" w:rsidRPr="009E58B3" w14:paraId="21F035A7" w14:textId="77777777" w:rsidTr="00FB768C">
        <w:trPr>
          <w:trHeight w:val="300"/>
        </w:trPr>
        <w:tc>
          <w:tcPr>
            <w:tcW w:w="450" w:type="dxa"/>
            <w:tcBorders>
              <w:top w:val="nil"/>
              <w:left w:val="single" w:sz="4" w:space="0" w:color="auto"/>
              <w:bottom w:val="single" w:sz="4" w:space="0" w:color="auto"/>
              <w:right w:val="single" w:sz="4" w:space="0" w:color="auto"/>
            </w:tcBorders>
            <w:shd w:val="clear" w:color="auto" w:fill="auto"/>
            <w:vAlign w:val="center"/>
          </w:tcPr>
          <w:p w14:paraId="76637A12" w14:textId="1849AD21"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4</w:t>
            </w:r>
          </w:p>
        </w:tc>
        <w:tc>
          <w:tcPr>
            <w:tcW w:w="1677" w:type="dxa"/>
            <w:tcBorders>
              <w:top w:val="nil"/>
              <w:left w:val="nil"/>
              <w:bottom w:val="single" w:sz="4" w:space="0" w:color="auto"/>
              <w:right w:val="single" w:sz="4" w:space="0" w:color="auto"/>
            </w:tcBorders>
            <w:shd w:val="clear" w:color="auto" w:fill="auto"/>
            <w:vAlign w:val="center"/>
            <w:hideMark/>
          </w:tcPr>
          <w:p w14:paraId="614EEE56"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Soybean milk</w:t>
            </w:r>
          </w:p>
        </w:tc>
        <w:tc>
          <w:tcPr>
            <w:tcW w:w="501" w:type="dxa"/>
            <w:tcBorders>
              <w:top w:val="nil"/>
              <w:left w:val="nil"/>
              <w:bottom w:val="single" w:sz="4" w:space="0" w:color="auto"/>
              <w:right w:val="single" w:sz="4" w:space="0" w:color="auto"/>
            </w:tcBorders>
            <w:shd w:val="clear" w:color="auto" w:fill="auto"/>
            <w:vAlign w:val="center"/>
            <w:hideMark/>
          </w:tcPr>
          <w:p w14:paraId="2C1A455E"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31</w:t>
            </w:r>
          </w:p>
        </w:tc>
        <w:tc>
          <w:tcPr>
            <w:tcW w:w="633" w:type="dxa"/>
            <w:tcBorders>
              <w:top w:val="nil"/>
              <w:left w:val="nil"/>
              <w:bottom w:val="single" w:sz="4" w:space="0" w:color="auto"/>
              <w:right w:val="single" w:sz="4" w:space="0" w:color="auto"/>
            </w:tcBorders>
            <w:shd w:val="clear" w:color="auto" w:fill="auto"/>
            <w:vAlign w:val="center"/>
            <w:hideMark/>
          </w:tcPr>
          <w:p w14:paraId="06E3DEC0"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16</w:t>
            </w:r>
          </w:p>
        </w:tc>
        <w:tc>
          <w:tcPr>
            <w:tcW w:w="549" w:type="dxa"/>
            <w:tcBorders>
              <w:top w:val="nil"/>
              <w:left w:val="nil"/>
              <w:bottom w:val="single" w:sz="4" w:space="0" w:color="auto"/>
              <w:right w:val="single" w:sz="4" w:space="0" w:color="auto"/>
            </w:tcBorders>
            <w:shd w:val="clear" w:color="auto" w:fill="auto"/>
            <w:vAlign w:val="center"/>
            <w:hideMark/>
          </w:tcPr>
          <w:p w14:paraId="6EE516AE"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58</w:t>
            </w:r>
          </w:p>
        </w:tc>
        <w:tc>
          <w:tcPr>
            <w:tcW w:w="526" w:type="dxa"/>
            <w:tcBorders>
              <w:top w:val="nil"/>
              <w:left w:val="nil"/>
              <w:bottom w:val="single" w:sz="4" w:space="0" w:color="auto"/>
              <w:right w:val="single" w:sz="4" w:space="0" w:color="auto"/>
            </w:tcBorders>
            <w:shd w:val="clear" w:color="auto" w:fill="auto"/>
            <w:vAlign w:val="center"/>
            <w:hideMark/>
          </w:tcPr>
          <w:p w14:paraId="65A4147C"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29</w:t>
            </w:r>
          </w:p>
        </w:tc>
        <w:tc>
          <w:tcPr>
            <w:tcW w:w="589" w:type="dxa"/>
            <w:tcBorders>
              <w:top w:val="nil"/>
              <w:left w:val="nil"/>
              <w:bottom w:val="single" w:sz="4" w:space="0" w:color="auto"/>
              <w:right w:val="single" w:sz="4" w:space="0" w:color="auto"/>
            </w:tcBorders>
            <w:shd w:val="clear" w:color="auto" w:fill="auto"/>
            <w:vAlign w:val="center"/>
            <w:hideMark/>
          </w:tcPr>
          <w:p w14:paraId="62B2BBE0"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440" w:type="dxa"/>
            <w:tcBorders>
              <w:top w:val="nil"/>
              <w:left w:val="nil"/>
              <w:bottom w:val="single" w:sz="4" w:space="0" w:color="auto"/>
              <w:right w:val="single" w:sz="4" w:space="0" w:color="auto"/>
            </w:tcBorders>
            <w:shd w:val="clear" w:color="auto" w:fill="auto"/>
            <w:vAlign w:val="center"/>
            <w:hideMark/>
          </w:tcPr>
          <w:p w14:paraId="7DDE709D"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726" w:type="dxa"/>
            <w:tcBorders>
              <w:top w:val="nil"/>
              <w:left w:val="nil"/>
              <w:bottom w:val="single" w:sz="4" w:space="0" w:color="auto"/>
              <w:right w:val="single" w:sz="4" w:space="0" w:color="auto"/>
            </w:tcBorders>
            <w:shd w:val="clear" w:color="auto" w:fill="auto"/>
            <w:vAlign w:val="center"/>
            <w:hideMark/>
          </w:tcPr>
          <w:p w14:paraId="59933AFC"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29</w:t>
            </w:r>
          </w:p>
        </w:tc>
        <w:tc>
          <w:tcPr>
            <w:tcW w:w="440" w:type="dxa"/>
            <w:tcBorders>
              <w:top w:val="nil"/>
              <w:left w:val="nil"/>
              <w:bottom w:val="single" w:sz="4" w:space="0" w:color="auto"/>
              <w:right w:val="single" w:sz="4" w:space="0" w:color="auto"/>
            </w:tcBorders>
            <w:shd w:val="clear" w:color="auto" w:fill="auto"/>
            <w:vAlign w:val="center"/>
            <w:hideMark/>
          </w:tcPr>
          <w:p w14:paraId="004AAA72"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c>
          <w:tcPr>
            <w:tcW w:w="710" w:type="dxa"/>
            <w:tcBorders>
              <w:top w:val="nil"/>
              <w:left w:val="nil"/>
              <w:bottom w:val="single" w:sz="4" w:space="0" w:color="auto"/>
              <w:right w:val="single" w:sz="4" w:space="0" w:color="auto"/>
            </w:tcBorders>
            <w:shd w:val="clear" w:color="auto" w:fill="auto"/>
            <w:vAlign w:val="center"/>
            <w:hideMark/>
          </w:tcPr>
          <w:p w14:paraId="4B79832C"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440" w:type="dxa"/>
            <w:tcBorders>
              <w:top w:val="nil"/>
              <w:left w:val="nil"/>
              <w:bottom w:val="single" w:sz="4" w:space="0" w:color="auto"/>
              <w:right w:val="nil"/>
            </w:tcBorders>
            <w:shd w:val="clear" w:color="auto" w:fill="auto"/>
            <w:vAlign w:val="center"/>
            <w:hideMark/>
          </w:tcPr>
          <w:p w14:paraId="0FAA0BD3"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616" w:type="dxa"/>
            <w:tcBorders>
              <w:top w:val="nil"/>
              <w:left w:val="single" w:sz="4" w:space="0" w:color="auto"/>
              <w:bottom w:val="single" w:sz="4" w:space="0" w:color="auto"/>
              <w:right w:val="single" w:sz="4" w:space="0" w:color="auto"/>
            </w:tcBorders>
            <w:shd w:val="clear" w:color="auto" w:fill="auto"/>
            <w:vAlign w:val="center"/>
            <w:hideMark/>
          </w:tcPr>
          <w:p w14:paraId="0994618B"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49</w:t>
            </w:r>
          </w:p>
        </w:tc>
        <w:tc>
          <w:tcPr>
            <w:tcW w:w="440" w:type="dxa"/>
            <w:tcBorders>
              <w:top w:val="nil"/>
              <w:left w:val="nil"/>
              <w:bottom w:val="single" w:sz="4" w:space="0" w:color="auto"/>
              <w:right w:val="single" w:sz="4" w:space="0" w:color="auto"/>
            </w:tcBorders>
            <w:shd w:val="clear" w:color="auto" w:fill="auto"/>
            <w:vAlign w:val="center"/>
            <w:hideMark/>
          </w:tcPr>
          <w:p w14:paraId="1C6EB457"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25</w:t>
            </w:r>
          </w:p>
        </w:tc>
      </w:tr>
      <w:tr w:rsidR="00516547" w:rsidRPr="009E58B3" w14:paraId="24EBCEAE" w14:textId="77777777" w:rsidTr="00FB768C">
        <w:trPr>
          <w:trHeight w:val="300"/>
        </w:trPr>
        <w:tc>
          <w:tcPr>
            <w:tcW w:w="450" w:type="dxa"/>
            <w:tcBorders>
              <w:top w:val="nil"/>
              <w:left w:val="single" w:sz="4" w:space="0" w:color="auto"/>
              <w:bottom w:val="single" w:sz="4" w:space="0" w:color="auto"/>
              <w:right w:val="single" w:sz="4" w:space="0" w:color="auto"/>
            </w:tcBorders>
            <w:shd w:val="clear" w:color="auto" w:fill="auto"/>
            <w:vAlign w:val="center"/>
          </w:tcPr>
          <w:p w14:paraId="17470F74" w14:textId="5D83988A"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5</w:t>
            </w:r>
          </w:p>
        </w:tc>
        <w:tc>
          <w:tcPr>
            <w:tcW w:w="1677" w:type="dxa"/>
            <w:tcBorders>
              <w:top w:val="nil"/>
              <w:left w:val="nil"/>
              <w:bottom w:val="single" w:sz="4" w:space="0" w:color="auto"/>
              <w:right w:val="single" w:sz="4" w:space="0" w:color="auto"/>
            </w:tcBorders>
            <w:shd w:val="clear" w:color="auto" w:fill="auto"/>
            <w:vAlign w:val="center"/>
            <w:hideMark/>
          </w:tcPr>
          <w:p w14:paraId="1C288912"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Oat milk</w:t>
            </w:r>
          </w:p>
        </w:tc>
        <w:tc>
          <w:tcPr>
            <w:tcW w:w="501" w:type="dxa"/>
            <w:tcBorders>
              <w:top w:val="nil"/>
              <w:left w:val="nil"/>
              <w:bottom w:val="single" w:sz="4" w:space="0" w:color="auto"/>
              <w:right w:val="single" w:sz="4" w:space="0" w:color="auto"/>
            </w:tcBorders>
            <w:shd w:val="clear" w:color="auto" w:fill="auto"/>
            <w:vAlign w:val="center"/>
            <w:hideMark/>
          </w:tcPr>
          <w:p w14:paraId="5A1F264B"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40</w:t>
            </w:r>
          </w:p>
        </w:tc>
        <w:tc>
          <w:tcPr>
            <w:tcW w:w="633" w:type="dxa"/>
            <w:tcBorders>
              <w:top w:val="nil"/>
              <w:left w:val="nil"/>
              <w:bottom w:val="single" w:sz="4" w:space="0" w:color="auto"/>
              <w:right w:val="single" w:sz="4" w:space="0" w:color="auto"/>
            </w:tcBorders>
            <w:shd w:val="clear" w:color="auto" w:fill="auto"/>
            <w:vAlign w:val="center"/>
            <w:hideMark/>
          </w:tcPr>
          <w:p w14:paraId="780CF245"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549" w:type="dxa"/>
            <w:tcBorders>
              <w:top w:val="nil"/>
              <w:left w:val="nil"/>
              <w:bottom w:val="single" w:sz="4" w:space="0" w:color="auto"/>
              <w:right w:val="single" w:sz="4" w:space="0" w:color="auto"/>
            </w:tcBorders>
            <w:shd w:val="clear" w:color="auto" w:fill="auto"/>
            <w:vAlign w:val="center"/>
            <w:hideMark/>
          </w:tcPr>
          <w:p w14:paraId="23B737E8"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49</w:t>
            </w:r>
          </w:p>
        </w:tc>
        <w:tc>
          <w:tcPr>
            <w:tcW w:w="526" w:type="dxa"/>
            <w:tcBorders>
              <w:top w:val="nil"/>
              <w:left w:val="nil"/>
              <w:bottom w:val="single" w:sz="4" w:space="0" w:color="auto"/>
              <w:right w:val="single" w:sz="4" w:space="0" w:color="auto"/>
            </w:tcBorders>
            <w:shd w:val="clear" w:color="auto" w:fill="auto"/>
            <w:vAlign w:val="center"/>
            <w:hideMark/>
          </w:tcPr>
          <w:p w14:paraId="46E8760E"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25</w:t>
            </w:r>
          </w:p>
        </w:tc>
        <w:tc>
          <w:tcPr>
            <w:tcW w:w="589" w:type="dxa"/>
            <w:tcBorders>
              <w:top w:val="nil"/>
              <w:left w:val="nil"/>
              <w:bottom w:val="single" w:sz="4" w:space="0" w:color="auto"/>
              <w:right w:val="single" w:sz="4" w:space="0" w:color="auto"/>
            </w:tcBorders>
            <w:shd w:val="clear" w:color="auto" w:fill="auto"/>
            <w:vAlign w:val="center"/>
            <w:hideMark/>
          </w:tcPr>
          <w:p w14:paraId="5F05C875"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440" w:type="dxa"/>
            <w:tcBorders>
              <w:top w:val="nil"/>
              <w:left w:val="nil"/>
              <w:bottom w:val="single" w:sz="4" w:space="0" w:color="auto"/>
              <w:right w:val="single" w:sz="4" w:space="0" w:color="auto"/>
            </w:tcBorders>
            <w:shd w:val="clear" w:color="auto" w:fill="auto"/>
            <w:vAlign w:val="center"/>
            <w:hideMark/>
          </w:tcPr>
          <w:p w14:paraId="7BE81461"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726" w:type="dxa"/>
            <w:tcBorders>
              <w:top w:val="nil"/>
              <w:left w:val="nil"/>
              <w:bottom w:val="single" w:sz="4" w:space="0" w:color="auto"/>
              <w:right w:val="single" w:sz="4" w:space="0" w:color="auto"/>
            </w:tcBorders>
            <w:shd w:val="clear" w:color="auto" w:fill="auto"/>
            <w:vAlign w:val="center"/>
            <w:hideMark/>
          </w:tcPr>
          <w:p w14:paraId="1162D250"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29</w:t>
            </w:r>
          </w:p>
        </w:tc>
        <w:tc>
          <w:tcPr>
            <w:tcW w:w="440" w:type="dxa"/>
            <w:tcBorders>
              <w:top w:val="nil"/>
              <w:left w:val="nil"/>
              <w:bottom w:val="single" w:sz="4" w:space="0" w:color="auto"/>
              <w:right w:val="single" w:sz="4" w:space="0" w:color="auto"/>
            </w:tcBorders>
            <w:shd w:val="clear" w:color="auto" w:fill="auto"/>
            <w:vAlign w:val="center"/>
            <w:hideMark/>
          </w:tcPr>
          <w:p w14:paraId="172B1152"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c>
          <w:tcPr>
            <w:tcW w:w="710" w:type="dxa"/>
            <w:tcBorders>
              <w:top w:val="nil"/>
              <w:left w:val="nil"/>
              <w:bottom w:val="single" w:sz="4" w:space="0" w:color="auto"/>
              <w:right w:val="single" w:sz="4" w:space="0" w:color="auto"/>
            </w:tcBorders>
            <w:shd w:val="clear" w:color="auto" w:fill="auto"/>
            <w:vAlign w:val="center"/>
            <w:hideMark/>
          </w:tcPr>
          <w:p w14:paraId="6A442A7D"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31</w:t>
            </w:r>
          </w:p>
        </w:tc>
        <w:tc>
          <w:tcPr>
            <w:tcW w:w="440" w:type="dxa"/>
            <w:tcBorders>
              <w:top w:val="nil"/>
              <w:left w:val="nil"/>
              <w:bottom w:val="single" w:sz="4" w:space="0" w:color="auto"/>
              <w:right w:val="nil"/>
            </w:tcBorders>
            <w:shd w:val="clear" w:color="auto" w:fill="auto"/>
            <w:vAlign w:val="center"/>
            <w:hideMark/>
          </w:tcPr>
          <w:p w14:paraId="541EE3FC"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16</w:t>
            </w:r>
          </w:p>
        </w:tc>
        <w:tc>
          <w:tcPr>
            <w:tcW w:w="616" w:type="dxa"/>
            <w:tcBorders>
              <w:top w:val="nil"/>
              <w:left w:val="single" w:sz="4" w:space="0" w:color="auto"/>
              <w:bottom w:val="single" w:sz="4" w:space="0" w:color="auto"/>
              <w:right w:val="single" w:sz="4" w:space="0" w:color="auto"/>
            </w:tcBorders>
            <w:shd w:val="clear" w:color="auto" w:fill="auto"/>
            <w:vAlign w:val="center"/>
            <w:hideMark/>
          </w:tcPr>
          <w:p w14:paraId="401D2DF0"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49</w:t>
            </w:r>
          </w:p>
        </w:tc>
        <w:tc>
          <w:tcPr>
            <w:tcW w:w="440" w:type="dxa"/>
            <w:tcBorders>
              <w:top w:val="nil"/>
              <w:left w:val="nil"/>
              <w:bottom w:val="single" w:sz="4" w:space="0" w:color="auto"/>
              <w:right w:val="single" w:sz="4" w:space="0" w:color="auto"/>
            </w:tcBorders>
            <w:shd w:val="clear" w:color="auto" w:fill="auto"/>
            <w:vAlign w:val="center"/>
            <w:hideMark/>
          </w:tcPr>
          <w:p w14:paraId="3A781F8A"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25</w:t>
            </w:r>
          </w:p>
        </w:tc>
      </w:tr>
      <w:tr w:rsidR="00516547" w:rsidRPr="009E58B3" w14:paraId="3FAEA3E8" w14:textId="77777777" w:rsidTr="00FB768C">
        <w:trPr>
          <w:trHeight w:val="300"/>
        </w:trPr>
        <w:tc>
          <w:tcPr>
            <w:tcW w:w="450" w:type="dxa"/>
            <w:tcBorders>
              <w:top w:val="nil"/>
              <w:left w:val="single" w:sz="4" w:space="0" w:color="auto"/>
              <w:bottom w:val="single" w:sz="4" w:space="0" w:color="auto"/>
              <w:right w:val="single" w:sz="4" w:space="0" w:color="auto"/>
            </w:tcBorders>
            <w:shd w:val="clear" w:color="auto" w:fill="auto"/>
            <w:vAlign w:val="center"/>
          </w:tcPr>
          <w:p w14:paraId="5F137B02" w14:textId="1C7FCB6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6</w:t>
            </w:r>
          </w:p>
        </w:tc>
        <w:tc>
          <w:tcPr>
            <w:tcW w:w="1677" w:type="dxa"/>
            <w:tcBorders>
              <w:top w:val="nil"/>
              <w:left w:val="nil"/>
              <w:bottom w:val="single" w:sz="4" w:space="0" w:color="auto"/>
              <w:right w:val="single" w:sz="4" w:space="0" w:color="auto"/>
            </w:tcBorders>
            <w:shd w:val="clear" w:color="auto" w:fill="auto"/>
            <w:vAlign w:val="center"/>
            <w:hideMark/>
          </w:tcPr>
          <w:p w14:paraId="0962DA24"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Peanut Butter</w:t>
            </w:r>
          </w:p>
        </w:tc>
        <w:tc>
          <w:tcPr>
            <w:tcW w:w="501" w:type="dxa"/>
            <w:tcBorders>
              <w:top w:val="nil"/>
              <w:left w:val="nil"/>
              <w:bottom w:val="single" w:sz="4" w:space="0" w:color="auto"/>
              <w:right w:val="single" w:sz="4" w:space="0" w:color="auto"/>
            </w:tcBorders>
            <w:shd w:val="clear" w:color="auto" w:fill="auto"/>
            <w:vAlign w:val="center"/>
            <w:hideMark/>
          </w:tcPr>
          <w:p w14:paraId="30574576"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633" w:type="dxa"/>
            <w:tcBorders>
              <w:top w:val="nil"/>
              <w:left w:val="nil"/>
              <w:bottom w:val="single" w:sz="4" w:space="0" w:color="auto"/>
              <w:right w:val="single" w:sz="4" w:space="0" w:color="auto"/>
            </w:tcBorders>
            <w:shd w:val="clear" w:color="auto" w:fill="auto"/>
            <w:vAlign w:val="center"/>
            <w:hideMark/>
          </w:tcPr>
          <w:p w14:paraId="1F10840E"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549" w:type="dxa"/>
            <w:tcBorders>
              <w:top w:val="nil"/>
              <w:left w:val="nil"/>
              <w:bottom w:val="single" w:sz="4" w:space="0" w:color="auto"/>
              <w:right w:val="single" w:sz="4" w:space="0" w:color="auto"/>
            </w:tcBorders>
            <w:shd w:val="clear" w:color="auto" w:fill="auto"/>
            <w:vAlign w:val="center"/>
            <w:hideMark/>
          </w:tcPr>
          <w:p w14:paraId="57A6CBCD"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9</w:t>
            </w:r>
          </w:p>
        </w:tc>
        <w:tc>
          <w:tcPr>
            <w:tcW w:w="526" w:type="dxa"/>
            <w:tcBorders>
              <w:top w:val="nil"/>
              <w:left w:val="nil"/>
              <w:bottom w:val="single" w:sz="4" w:space="0" w:color="auto"/>
              <w:right w:val="single" w:sz="4" w:space="0" w:color="auto"/>
            </w:tcBorders>
            <w:shd w:val="clear" w:color="auto" w:fill="auto"/>
            <w:vAlign w:val="center"/>
            <w:hideMark/>
          </w:tcPr>
          <w:p w14:paraId="34E55296"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589" w:type="dxa"/>
            <w:tcBorders>
              <w:top w:val="nil"/>
              <w:left w:val="nil"/>
              <w:bottom w:val="single" w:sz="4" w:space="0" w:color="auto"/>
              <w:right w:val="single" w:sz="4" w:space="0" w:color="auto"/>
            </w:tcBorders>
            <w:shd w:val="clear" w:color="auto" w:fill="auto"/>
            <w:vAlign w:val="center"/>
            <w:hideMark/>
          </w:tcPr>
          <w:p w14:paraId="5C9E1989"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440" w:type="dxa"/>
            <w:tcBorders>
              <w:top w:val="nil"/>
              <w:left w:val="nil"/>
              <w:bottom w:val="single" w:sz="4" w:space="0" w:color="auto"/>
              <w:right w:val="single" w:sz="4" w:space="0" w:color="auto"/>
            </w:tcBorders>
            <w:shd w:val="clear" w:color="auto" w:fill="auto"/>
            <w:vAlign w:val="center"/>
            <w:hideMark/>
          </w:tcPr>
          <w:p w14:paraId="38467CD4"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726" w:type="dxa"/>
            <w:tcBorders>
              <w:top w:val="nil"/>
              <w:left w:val="nil"/>
              <w:bottom w:val="single" w:sz="4" w:space="0" w:color="auto"/>
              <w:right w:val="single" w:sz="4" w:space="0" w:color="auto"/>
            </w:tcBorders>
            <w:shd w:val="clear" w:color="auto" w:fill="auto"/>
            <w:vAlign w:val="center"/>
            <w:hideMark/>
          </w:tcPr>
          <w:p w14:paraId="032FA59D"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440" w:type="dxa"/>
            <w:tcBorders>
              <w:top w:val="nil"/>
              <w:left w:val="nil"/>
              <w:bottom w:val="single" w:sz="4" w:space="0" w:color="auto"/>
              <w:right w:val="single" w:sz="4" w:space="0" w:color="auto"/>
            </w:tcBorders>
            <w:shd w:val="clear" w:color="auto" w:fill="auto"/>
            <w:vAlign w:val="center"/>
            <w:hideMark/>
          </w:tcPr>
          <w:p w14:paraId="55F12E48"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710" w:type="dxa"/>
            <w:tcBorders>
              <w:top w:val="nil"/>
              <w:left w:val="nil"/>
              <w:bottom w:val="single" w:sz="4" w:space="0" w:color="auto"/>
              <w:right w:val="single" w:sz="4" w:space="0" w:color="auto"/>
            </w:tcBorders>
            <w:shd w:val="clear" w:color="auto" w:fill="auto"/>
            <w:vAlign w:val="center"/>
            <w:hideMark/>
          </w:tcPr>
          <w:p w14:paraId="20896D7B"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31</w:t>
            </w:r>
          </w:p>
        </w:tc>
        <w:tc>
          <w:tcPr>
            <w:tcW w:w="440" w:type="dxa"/>
            <w:tcBorders>
              <w:top w:val="nil"/>
              <w:left w:val="nil"/>
              <w:bottom w:val="single" w:sz="4" w:space="0" w:color="auto"/>
              <w:right w:val="nil"/>
            </w:tcBorders>
            <w:shd w:val="clear" w:color="auto" w:fill="auto"/>
            <w:vAlign w:val="center"/>
            <w:hideMark/>
          </w:tcPr>
          <w:p w14:paraId="5339D2B0"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16</w:t>
            </w:r>
          </w:p>
        </w:tc>
        <w:tc>
          <w:tcPr>
            <w:tcW w:w="616" w:type="dxa"/>
            <w:tcBorders>
              <w:top w:val="nil"/>
              <w:left w:val="single" w:sz="4" w:space="0" w:color="auto"/>
              <w:bottom w:val="single" w:sz="4" w:space="0" w:color="auto"/>
              <w:right w:val="single" w:sz="4" w:space="0" w:color="auto"/>
            </w:tcBorders>
            <w:shd w:val="clear" w:color="auto" w:fill="auto"/>
            <w:vAlign w:val="center"/>
            <w:hideMark/>
          </w:tcPr>
          <w:p w14:paraId="6C547CF5"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440" w:type="dxa"/>
            <w:tcBorders>
              <w:top w:val="nil"/>
              <w:left w:val="nil"/>
              <w:bottom w:val="single" w:sz="4" w:space="0" w:color="auto"/>
              <w:right w:val="single" w:sz="4" w:space="0" w:color="auto"/>
            </w:tcBorders>
            <w:shd w:val="clear" w:color="auto" w:fill="auto"/>
            <w:vAlign w:val="center"/>
            <w:hideMark/>
          </w:tcPr>
          <w:p w14:paraId="004AA6BD"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r>
      <w:tr w:rsidR="00516547" w:rsidRPr="009E58B3" w14:paraId="3751317B" w14:textId="77777777" w:rsidTr="00FB768C">
        <w:trPr>
          <w:trHeight w:val="300"/>
        </w:trPr>
        <w:tc>
          <w:tcPr>
            <w:tcW w:w="450" w:type="dxa"/>
            <w:tcBorders>
              <w:top w:val="nil"/>
              <w:left w:val="single" w:sz="4" w:space="0" w:color="auto"/>
              <w:bottom w:val="single" w:sz="4" w:space="0" w:color="auto"/>
              <w:right w:val="single" w:sz="4" w:space="0" w:color="auto"/>
            </w:tcBorders>
            <w:shd w:val="clear" w:color="auto" w:fill="auto"/>
            <w:vAlign w:val="center"/>
          </w:tcPr>
          <w:p w14:paraId="29D2DEDD" w14:textId="6DAAE15E"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7</w:t>
            </w:r>
          </w:p>
        </w:tc>
        <w:tc>
          <w:tcPr>
            <w:tcW w:w="1677" w:type="dxa"/>
            <w:tcBorders>
              <w:top w:val="nil"/>
              <w:left w:val="nil"/>
              <w:bottom w:val="single" w:sz="4" w:space="0" w:color="auto"/>
              <w:right w:val="single" w:sz="4" w:space="0" w:color="auto"/>
            </w:tcBorders>
            <w:shd w:val="clear" w:color="auto" w:fill="auto"/>
            <w:vAlign w:val="center"/>
            <w:hideMark/>
          </w:tcPr>
          <w:p w14:paraId="19BC8720"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Coconut Butter</w:t>
            </w:r>
          </w:p>
        </w:tc>
        <w:tc>
          <w:tcPr>
            <w:tcW w:w="501" w:type="dxa"/>
            <w:tcBorders>
              <w:top w:val="nil"/>
              <w:left w:val="nil"/>
              <w:bottom w:val="single" w:sz="4" w:space="0" w:color="auto"/>
              <w:right w:val="single" w:sz="4" w:space="0" w:color="auto"/>
            </w:tcBorders>
            <w:shd w:val="clear" w:color="auto" w:fill="auto"/>
            <w:vAlign w:val="center"/>
            <w:hideMark/>
          </w:tcPr>
          <w:p w14:paraId="70988AFF"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633" w:type="dxa"/>
            <w:tcBorders>
              <w:top w:val="nil"/>
              <w:left w:val="nil"/>
              <w:bottom w:val="single" w:sz="4" w:space="0" w:color="auto"/>
              <w:right w:val="single" w:sz="4" w:space="0" w:color="auto"/>
            </w:tcBorders>
            <w:shd w:val="clear" w:color="auto" w:fill="auto"/>
            <w:vAlign w:val="center"/>
            <w:hideMark/>
          </w:tcPr>
          <w:p w14:paraId="27195791"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549" w:type="dxa"/>
            <w:tcBorders>
              <w:top w:val="nil"/>
              <w:left w:val="nil"/>
              <w:bottom w:val="single" w:sz="4" w:space="0" w:color="auto"/>
              <w:right w:val="single" w:sz="4" w:space="0" w:color="auto"/>
            </w:tcBorders>
            <w:shd w:val="clear" w:color="auto" w:fill="auto"/>
            <w:vAlign w:val="center"/>
            <w:hideMark/>
          </w:tcPr>
          <w:p w14:paraId="12412421"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526" w:type="dxa"/>
            <w:tcBorders>
              <w:top w:val="nil"/>
              <w:left w:val="nil"/>
              <w:bottom w:val="single" w:sz="4" w:space="0" w:color="auto"/>
              <w:right w:val="single" w:sz="4" w:space="0" w:color="auto"/>
            </w:tcBorders>
            <w:shd w:val="clear" w:color="auto" w:fill="auto"/>
            <w:vAlign w:val="center"/>
            <w:hideMark/>
          </w:tcPr>
          <w:p w14:paraId="6813C048"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589" w:type="dxa"/>
            <w:tcBorders>
              <w:top w:val="nil"/>
              <w:left w:val="nil"/>
              <w:bottom w:val="single" w:sz="4" w:space="0" w:color="auto"/>
              <w:right w:val="single" w:sz="4" w:space="0" w:color="auto"/>
            </w:tcBorders>
            <w:shd w:val="clear" w:color="auto" w:fill="auto"/>
            <w:vAlign w:val="center"/>
            <w:hideMark/>
          </w:tcPr>
          <w:p w14:paraId="58C47022"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440" w:type="dxa"/>
            <w:tcBorders>
              <w:top w:val="nil"/>
              <w:left w:val="nil"/>
              <w:bottom w:val="single" w:sz="4" w:space="0" w:color="auto"/>
              <w:right w:val="single" w:sz="4" w:space="0" w:color="auto"/>
            </w:tcBorders>
            <w:shd w:val="clear" w:color="auto" w:fill="auto"/>
            <w:vAlign w:val="center"/>
            <w:hideMark/>
          </w:tcPr>
          <w:p w14:paraId="030EAA5D"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726" w:type="dxa"/>
            <w:tcBorders>
              <w:top w:val="nil"/>
              <w:left w:val="nil"/>
              <w:bottom w:val="single" w:sz="4" w:space="0" w:color="auto"/>
              <w:right w:val="single" w:sz="4" w:space="0" w:color="auto"/>
            </w:tcBorders>
            <w:shd w:val="clear" w:color="auto" w:fill="auto"/>
            <w:vAlign w:val="center"/>
            <w:hideMark/>
          </w:tcPr>
          <w:p w14:paraId="64AA5560"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32</w:t>
            </w:r>
          </w:p>
        </w:tc>
        <w:tc>
          <w:tcPr>
            <w:tcW w:w="440" w:type="dxa"/>
            <w:tcBorders>
              <w:top w:val="nil"/>
              <w:left w:val="nil"/>
              <w:bottom w:val="single" w:sz="4" w:space="0" w:color="auto"/>
              <w:right w:val="single" w:sz="4" w:space="0" w:color="auto"/>
            </w:tcBorders>
            <w:shd w:val="clear" w:color="auto" w:fill="auto"/>
            <w:vAlign w:val="center"/>
            <w:hideMark/>
          </w:tcPr>
          <w:p w14:paraId="759A286E"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16</w:t>
            </w:r>
          </w:p>
        </w:tc>
        <w:tc>
          <w:tcPr>
            <w:tcW w:w="710" w:type="dxa"/>
            <w:tcBorders>
              <w:top w:val="nil"/>
              <w:left w:val="nil"/>
              <w:bottom w:val="single" w:sz="4" w:space="0" w:color="auto"/>
              <w:right w:val="single" w:sz="4" w:space="0" w:color="auto"/>
            </w:tcBorders>
            <w:shd w:val="clear" w:color="auto" w:fill="auto"/>
            <w:vAlign w:val="center"/>
            <w:hideMark/>
          </w:tcPr>
          <w:p w14:paraId="360DEBAA"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440" w:type="dxa"/>
            <w:tcBorders>
              <w:top w:val="nil"/>
              <w:left w:val="nil"/>
              <w:bottom w:val="single" w:sz="4" w:space="0" w:color="auto"/>
              <w:right w:val="nil"/>
            </w:tcBorders>
            <w:shd w:val="clear" w:color="auto" w:fill="auto"/>
            <w:vAlign w:val="center"/>
            <w:hideMark/>
          </w:tcPr>
          <w:p w14:paraId="4F169B38"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616" w:type="dxa"/>
            <w:tcBorders>
              <w:top w:val="nil"/>
              <w:left w:val="single" w:sz="4" w:space="0" w:color="auto"/>
              <w:bottom w:val="single" w:sz="4" w:space="0" w:color="auto"/>
              <w:right w:val="single" w:sz="4" w:space="0" w:color="auto"/>
            </w:tcBorders>
            <w:shd w:val="clear" w:color="auto" w:fill="auto"/>
            <w:vAlign w:val="center"/>
            <w:hideMark/>
          </w:tcPr>
          <w:p w14:paraId="314D919B"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29</w:t>
            </w:r>
          </w:p>
        </w:tc>
        <w:tc>
          <w:tcPr>
            <w:tcW w:w="440" w:type="dxa"/>
            <w:tcBorders>
              <w:top w:val="nil"/>
              <w:left w:val="nil"/>
              <w:bottom w:val="single" w:sz="4" w:space="0" w:color="auto"/>
              <w:right w:val="single" w:sz="4" w:space="0" w:color="auto"/>
            </w:tcBorders>
            <w:shd w:val="clear" w:color="auto" w:fill="auto"/>
            <w:vAlign w:val="center"/>
            <w:hideMark/>
          </w:tcPr>
          <w:p w14:paraId="07D7AE1F"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r>
      <w:tr w:rsidR="00516547" w:rsidRPr="009E58B3" w14:paraId="29BD8126" w14:textId="77777777" w:rsidTr="00FB768C">
        <w:trPr>
          <w:trHeight w:val="300"/>
        </w:trPr>
        <w:tc>
          <w:tcPr>
            <w:tcW w:w="450" w:type="dxa"/>
            <w:tcBorders>
              <w:top w:val="nil"/>
              <w:left w:val="single" w:sz="4" w:space="0" w:color="auto"/>
              <w:bottom w:val="single" w:sz="4" w:space="0" w:color="auto"/>
              <w:right w:val="single" w:sz="4" w:space="0" w:color="auto"/>
            </w:tcBorders>
            <w:shd w:val="clear" w:color="auto" w:fill="auto"/>
            <w:vAlign w:val="center"/>
          </w:tcPr>
          <w:p w14:paraId="40E41DEA" w14:textId="6F22E8A2"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lastRenderedPageBreak/>
              <w:t>8</w:t>
            </w:r>
          </w:p>
        </w:tc>
        <w:tc>
          <w:tcPr>
            <w:tcW w:w="1677" w:type="dxa"/>
            <w:tcBorders>
              <w:top w:val="nil"/>
              <w:left w:val="nil"/>
              <w:bottom w:val="single" w:sz="4" w:space="0" w:color="auto"/>
              <w:right w:val="single" w:sz="4" w:space="0" w:color="auto"/>
            </w:tcBorders>
            <w:shd w:val="clear" w:color="auto" w:fill="auto"/>
            <w:vAlign w:val="center"/>
            <w:hideMark/>
          </w:tcPr>
          <w:p w14:paraId="0A5C78DF"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Olive Butter (Delicious FatSpread)</w:t>
            </w:r>
          </w:p>
        </w:tc>
        <w:tc>
          <w:tcPr>
            <w:tcW w:w="501" w:type="dxa"/>
            <w:tcBorders>
              <w:top w:val="nil"/>
              <w:left w:val="nil"/>
              <w:bottom w:val="single" w:sz="4" w:space="0" w:color="auto"/>
              <w:right w:val="single" w:sz="4" w:space="0" w:color="auto"/>
            </w:tcBorders>
            <w:shd w:val="clear" w:color="auto" w:fill="auto"/>
            <w:vAlign w:val="center"/>
            <w:hideMark/>
          </w:tcPr>
          <w:p w14:paraId="1895B4D7"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633" w:type="dxa"/>
            <w:tcBorders>
              <w:top w:val="nil"/>
              <w:left w:val="nil"/>
              <w:bottom w:val="single" w:sz="4" w:space="0" w:color="auto"/>
              <w:right w:val="single" w:sz="4" w:space="0" w:color="auto"/>
            </w:tcBorders>
            <w:shd w:val="clear" w:color="auto" w:fill="auto"/>
            <w:vAlign w:val="center"/>
            <w:hideMark/>
          </w:tcPr>
          <w:p w14:paraId="42476DED"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549" w:type="dxa"/>
            <w:tcBorders>
              <w:top w:val="nil"/>
              <w:left w:val="nil"/>
              <w:bottom w:val="single" w:sz="4" w:space="0" w:color="auto"/>
              <w:right w:val="single" w:sz="4" w:space="0" w:color="auto"/>
            </w:tcBorders>
            <w:shd w:val="clear" w:color="auto" w:fill="auto"/>
            <w:vAlign w:val="center"/>
            <w:hideMark/>
          </w:tcPr>
          <w:p w14:paraId="4951046C"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21</w:t>
            </w:r>
          </w:p>
        </w:tc>
        <w:tc>
          <w:tcPr>
            <w:tcW w:w="526" w:type="dxa"/>
            <w:tcBorders>
              <w:top w:val="nil"/>
              <w:left w:val="nil"/>
              <w:bottom w:val="single" w:sz="4" w:space="0" w:color="auto"/>
              <w:right w:val="single" w:sz="4" w:space="0" w:color="auto"/>
            </w:tcBorders>
            <w:shd w:val="clear" w:color="auto" w:fill="auto"/>
            <w:vAlign w:val="center"/>
            <w:hideMark/>
          </w:tcPr>
          <w:p w14:paraId="44238F95"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589" w:type="dxa"/>
            <w:tcBorders>
              <w:top w:val="nil"/>
              <w:left w:val="nil"/>
              <w:bottom w:val="single" w:sz="4" w:space="0" w:color="auto"/>
              <w:right w:val="single" w:sz="4" w:space="0" w:color="auto"/>
            </w:tcBorders>
            <w:shd w:val="clear" w:color="auto" w:fill="auto"/>
            <w:vAlign w:val="center"/>
            <w:hideMark/>
          </w:tcPr>
          <w:p w14:paraId="234813A2"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440" w:type="dxa"/>
            <w:tcBorders>
              <w:top w:val="nil"/>
              <w:left w:val="nil"/>
              <w:bottom w:val="single" w:sz="4" w:space="0" w:color="auto"/>
              <w:right w:val="single" w:sz="4" w:space="0" w:color="auto"/>
            </w:tcBorders>
            <w:shd w:val="clear" w:color="auto" w:fill="auto"/>
            <w:vAlign w:val="center"/>
            <w:hideMark/>
          </w:tcPr>
          <w:p w14:paraId="1F25F2CA"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726" w:type="dxa"/>
            <w:tcBorders>
              <w:top w:val="nil"/>
              <w:left w:val="nil"/>
              <w:bottom w:val="single" w:sz="4" w:space="0" w:color="auto"/>
              <w:right w:val="single" w:sz="4" w:space="0" w:color="auto"/>
            </w:tcBorders>
            <w:shd w:val="clear" w:color="auto" w:fill="auto"/>
            <w:vAlign w:val="center"/>
            <w:hideMark/>
          </w:tcPr>
          <w:p w14:paraId="0DDFE70F"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40</w:t>
            </w:r>
          </w:p>
        </w:tc>
        <w:tc>
          <w:tcPr>
            <w:tcW w:w="440" w:type="dxa"/>
            <w:tcBorders>
              <w:top w:val="nil"/>
              <w:left w:val="nil"/>
              <w:bottom w:val="single" w:sz="4" w:space="0" w:color="auto"/>
              <w:right w:val="single" w:sz="4" w:space="0" w:color="auto"/>
            </w:tcBorders>
            <w:shd w:val="clear" w:color="auto" w:fill="auto"/>
            <w:vAlign w:val="center"/>
            <w:hideMark/>
          </w:tcPr>
          <w:p w14:paraId="61AFDC5A"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710" w:type="dxa"/>
            <w:tcBorders>
              <w:top w:val="nil"/>
              <w:left w:val="nil"/>
              <w:bottom w:val="single" w:sz="4" w:space="0" w:color="auto"/>
              <w:right w:val="single" w:sz="4" w:space="0" w:color="auto"/>
            </w:tcBorders>
            <w:shd w:val="clear" w:color="auto" w:fill="auto"/>
            <w:vAlign w:val="center"/>
            <w:hideMark/>
          </w:tcPr>
          <w:p w14:paraId="32A5417D"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440" w:type="dxa"/>
            <w:tcBorders>
              <w:top w:val="nil"/>
              <w:left w:val="nil"/>
              <w:bottom w:val="single" w:sz="4" w:space="0" w:color="auto"/>
              <w:right w:val="nil"/>
            </w:tcBorders>
            <w:shd w:val="clear" w:color="auto" w:fill="auto"/>
            <w:vAlign w:val="center"/>
            <w:hideMark/>
          </w:tcPr>
          <w:p w14:paraId="08CE1541"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616" w:type="dxa"/>
            <w:tcBorders>
              <w:top w:val="nil"/>
              <w:left w:val="single" w:sz="4" w:space="0" w:color="auto"/>
              <w:bottom w:val="single" w:sz="4" w:space="0" w:color="auto"/>
              <w:right w:val="single" w:sz="4" w:space="0" w:color="auto"/>
            </w:tcBorders>
            <w:shd w:val="clear" w:color="auto" w:fill="auto"/>
            <w:vAlign w:val="center"/>
            <w:hideMark/>
          </w:tcPr>
          <w:p w14:paraId="651224F8"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27</w:t>
            </w:r>
          </w:p>
        </w:tc>
        <w:tc>
          <w:tcPr>
            <w:tcW w:w="440" w:type="dxa"/>
            <w:tcBorders>
              <w:top w:val="nil"/>
              <w:left w:val="nil"/>
              <w:bottom w:val="single" w:sz="4" w:space="0" w:color="auto"/>
              <w:right w:val="single" w:sz="4" w:space="0" w:color="auto"/>
            </w:tcBorders>
            <w:shd w:val="clear" w:color="auto" w:fill="auto"/>
            <w:vAlign w:val="center"/>
            <w:hideMark/>
          </w:tcPr>
          <w:p w14:paraId="04212D71"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14</w:t>
            </w:r>
          </w:p>
        </w:tc>
      </w:tr>
      <w:tr w:rsidR="00516547" w:rsidRPr="009E58B3" w14:paraId="0D31DDBF" w14:textId="77777777" w:rsidTr="00FB768C">
        <w:trPr>
          <w:trHeight w:val="300"/>
        </w:trPr>
        <w:tc>
          <w:tcPr>
            <w:tcW w:w="450" w:type="dxa"/>
            <w:tcBorders>
              <w:top w:val="nil"/>
              <w:left w:val="single" w:sz="4" w:space="0" w:color="auto"/>
              <w:bottom w:val="single" w:sz="4" w:space="0" w:color="auto"/>
              <w:right w:val="single" w:sz="4" w:space="0" w:color="auto"/>
            </w:tcBorders>
            <w:shd w:val="clear" w:color="auto" w:fill="auto"/>
            <w:vAlign w:val="center"/>
          </w:tcPr>
          <w:p w14:paraId="0ED8A8D8" w14:textId="1E52AF2A"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9</w:t>
            </w:r>
          </w:p>
        </w:tc>
        <w:tc>
          <w:tcPr>
            <w:tcW w:w="1677" w:type="dxa"/>
            <w:tcBorders>
              <w:top w:val="nil"/>
              <w:left w:val="nil"/>
              <w:bottom w:val="single" w:sz="4" w:space="0" w:color="auto"/>
              <w:right w:val="single" w:sz="4" w:space="0" w:color="auto"/>
            </w:tcBorders>
            <w:shd w:val="clear" w:color="auto" w:fill="auto"/>
            <w:vAlign w:val="center"/>
            <w:hideMark/>
          </w:tcPr>
          <w:p w14:paraId="28D22556"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Ghee Made From Plant Based (Dalda)</w:t>
            </w:r>
          </w:p>
        </w:tc>
        <w:tc>
          <w:tcPr>
            <w:tcW w:w="501" w:type="dxa"/>
            <w:tcBorders>
              <w:top w:val="nil"/>
              <w:left w:val="nil"/>
              <w:bottom w:val="single" w:sz="4" w:space="0" w:color="auto"/>
              <w:right w:val="single" w:sz="4" w:space="0" w:color="auto"/>
            </w:tcBorders>
            <w:shd w:val="clear" w:color="auto" w:fill="auto"/>
            <w:vAlign w:val="center"/>
            <w:hideMark/>
          </w:tcPr>
          <w:p w14:paraId="20EF16EE"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633" w:type="dxa"/>
            <w:tcBorders>
              <w:top w:val="nil"/>
              <w:left w:val="nil"/>
              <w:bottom w:val="single" w:sz="4" w:space="0" w:color="auto"/>
              <w:right w:val="single" w:sz="4" w:space="0" w:color="auto"/>
            </w:tcBorders>
            <w:shd w:val="clear" w:color="auto" w:fill="auto"/>
            <w:vAlign w:val="center"/>
            <w:hideMark/>
          </w:tcPr>
          <w:p w14:paraId="0F4F7544"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549" w:type="dxa"/>
            <w:tcBorders>
              <w:top w:val="nil"/>
              <w:left w:val="nil"/>
              <w:bottom w:val="single" w:sz="4" w:space="0" w:color="auto"/>
              <w:right w:val="single" w:sz="4" w:space="0" w:color="auto"/>
            </w:tcBorders>
            <w:shd w:val="clear" w:color="auto" w:fill="auto"/>
            <w:vAlign w:val="center"/>
            <w:hideMark/>
          </w:tcPr>
          <w:p w14:paraId="76526C25"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48</w:t>
            </w:r>
          </w:p>
        </w:tc>
        <w:tc>
          <w:tcPr>
            <w:tcW w:w="526" w:type="dxa"/>
            <w:tcBorders>
              <w:top w:val="nil"/>
              <w:left w:val="nil"/>
              <w:bottom w:val="single" w:sz="4" w:space="0" w:color="auto"/>
              <w:right w:val="single" w:sz="4" w:space="0" w:color="auto"/>
            </w:tcBorders>
            <w:shd w:val="clear" w:color="auto" w:fill="auto"/>
            <w:vAlign w:val="center"/>
            <w:hideMark/>
          </w:tcPr>
          <w:p w14:paraId="530BBB5B"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24</w:t>
            </w:r>
          </w:p>
        </w:tc>
        <w:tc>
          <w:tcPr>
            <w:tcW w:w="589" w:type="dxa"/>
            <w:tcBorders>
              <w:top w:val="nil"/>
              <w:left w:val="nil"/>
              <w:bottom w:val="single" w:sz="4" w:space="0" w:color="auto"/>
              <w:right w:val="single" w:sz="4" w:space="0" w:color="auto"/>
            </w:tcBorders>
            <w:shd w:val="clear" w:color="auto" w:fill="auto"/>
            <w:vAlign w:val="center"/>
            <w:hideMark/>
          </w:tcPr>
          <w:p w14:paraId="041F6BE7"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21</w:t>
            </w:r>
          </w:p>
        </w:tc>
        <w:tc>
          <w:tcPr>
            <w:tcW w:w="440" w:type="dxa"/>
            <w:tcBorders>
              <w:top w:val="nil"/>
              <w:left w:val="nil"/>
              <w:bottom w:val="single" w:sz="4" w:space="0" w:color="auto"/>
              <w:right w:val="single" w:sz="4" w:space="0" w:color="auto"/>
            </w:tcBorders>
            <w:shd w:val="clear" w:color="auto" w:fill="auto"/>
            <w:vAlign w:val="center"/>
            <w:hideMark/>
          </w:tcPr>
          <w:p w14:paraId="447B283A"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726" w:type="dxa"/>
            <w:tcBorders>
              <w:top w:val="nil"/>
              <w:left w:val="nil"/>
              <w:bottom w:val="single" w:sz="4" w:space="0" w:color="auto"/>
              <w:right w:val="single" w:sz="4" w:space="0" w:color="auto"/>
            </w:tcBorders>
            <w:shd w:val="clear" w:color="auto" w:fill="auto"/>
            <w:vAlign w:val="center"/>
            <w:hideMark/>
          </w:tcPr>
          <w:p w14:paraId="43C31276"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42</w:t>
            </w:r>
          </w:p>
        </w:tc>
        <w:tc>
          <w:tcPr>
            <w:tcW w:w="440" w:type="dxa"/>
            <w:tcBorders>
              <w:top w:val="nil"/>
              <w:left w:val="nil"/>
              <w:bottom w:val="single" w:sz="4" w:space="0" w:color="auto"/>
              <w:right w:val="single" w:sz="4" w:space="0" w:color="auto"/>
            </w:tcBorders>
            <w:shd w:val="clear" w:color="auto" w:fill="auto"/>
            <w:vAlign w:val="center"/>
            <w:hideMark/>
          </w:tcPr>
          <w:p w14:paraId="2DA80718"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21</w:t>
            </w:r>
          </w:p>
        </w:tc>
        <w:tc>
          <w:tcPr>
            <w:tcW w:w="710" w:type="dxa"/>
            <w:tcBorders>
              <w:top w:val="nil"/>
              <w:left w:val="nil"/>
              <w:bottom w:val="single" w:sz="4" w:space="0" w:color="auto"/>
              <w:right w:val="single" w:sz="4" w:space="0" w:color="auto"/>
            </w:tcBorders>
            <w:shd w:val="clear" w:color="auto" w:fill="auto"/>
            <w:vAlign w:val="center"/>
            <w:hideMark/>
          </w:tcPr>
          <w:p w14:paraId="2224EF79"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21</w:t>
            </w:r>
          </w:p>
        </w:tc>
        <w:tc>
          <w:tcPr>
            <w:tcW w:w="440" w:type="dxa"/>
            <w:tcBorders>
              <w:top w:val="nil"/>
              <w:left w:val="nil"/>
              <w:bottom w:val="single" w:sz="4" w:space="0" w:color="auto"/>
              <w:right w:val="nil"/>
            </w:tcBorders>
            <w:shd w:val="clear" w:color="auto" w:fill="auto"/>
            <w:vAlign w:val="center"/>
            <w:hideMark/>
          </w:tcPr>
          <w:p w14:paraId="7E03C0EE"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616" w:type="dxa"/>
            <w:tcBorders>
              <w:top w:val="nil"/>
              <w:left w:val="single" w:sz="4" w:space="0" w:color="auto"/>
              <w:bottom w:val="single" w:sz="4" w:space="0" w:color="auto"/>
              <w:right w:val="single" w:sz="4" w:space="0" w:color="auto"/>
            </w:tcBorders>
            <w:shd w:val="clear" w:color="auto" w:fill="auto"/>
            <w:vAlign w:val="center"/>
            <w:hideMark/>
          </w:tcPr>
          <w:p w14:paraId="710D71B4"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9</w:t>
            </w:r>
          </w:p>
        </w:tc>
        <w:tc>
          <w:tcPr>
            <w:tcW w:w="440" w:type="dxa"/>
            <w:tcBorders>
              <w:top w:val="nil"/>
              <w:left w:val="nil"/>
              <w:bottom w:val="single" w:sz="4" w:space="0" w:color="auto"/>
              <w:right w:val="single" w:sz="4" w:space="0" w:color="auto"/>
            </w:tcBorders>
            <w:shd w:val="clear" w:color="auto" w:fill="auto"/>
            <w:vAlign w:val="center"/>
            <w:hideMark/>
          </w:tcPr>
          <w:p w14:paraId="2BD00159"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r>
      <w:tr w:rsidR="00516547" w:rsidRPr="009E58B3" w14:paraId="28332DA9" w14:textId="77777777" w:rsidTr="00FB768C">
        <w:trPr>
          <w:trHeight w:val="300"/>
        </w:trPr>
        <w:tc>
          <w:tcPr>
            <w:tcW w:w="450" w:type="dxa"/>
            <w:tcBorders>
              <w:top w:val="nil"/>
              <w:left w:val="single" w:sz="4" w:space="0" w:color="auto"/>
              <w:bottom w:val="single" w:sz="4" w:space="0" w:color="auto"/>
              <w:right w:val="single" w:sz="4" w:space="0" w:color="auto"/>
            </w:tcBorders>
            <w:shd w:val="clear" w:color="auto" w:fill="auto"/>
            <w:vAlign w:val="center"/>
          </w:tcPr>
          <w:p w14:paraId="3048A6FD" w14:textId="42E64FE3"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10</w:t>
            </w:r>
          </w:p>
        </w:tc>
        <w:tc>
          <w:tcPr>
            <w:tcW w:w="1677" w:type="dxa"/>
            <w:tcBorders>
              <w:top w:val="nil"/>
              <w:left w:val="nil"/>
              <w:bottom w:val="single" w:sz="4" w:space="0" w:color="auto"/>
              <w:right w:val="single" w:sz="4" w:space="0" w:color="auto"/>
            </w:tcBorders>
            <w:shd w:val="clear" w:color="auto" w:fill="auto"/>
            <w:vAlign w:val="center"/>
            <w:hideMark/>
          </w:tcPr>
          <w:p w14:paraId="6E3AF400"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Desserts</w:t>
            </w:r>
          </w:p>
        </w:tc>
        <w:tc>
          <w:tcPr>
            <w:tcW w:w="501" w:type="dxa"/>
            <w:tcBorders>
              <w:top w:val="nil"/>
              <w:left w:val="nil"/>
              <w:bottom w:val="single" w:sz="4" w:space="0" w:color="auto"/>
              <w:right w:val="single" w:sz="4" w:space="0" w:color="auto"/>
            </w:tcBorders>
            <w:shd w:val="clear" w:color="auto" w:fill="auto"/>
            <w:vAlign w:val="center"/>
            <w:hideMark/>
          </w:tcPr>
          <w:p w14:paraId="66AF97C3"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633" w:type="dxa"/>
            <w:tcBorders>
              <w:top w:val="nil"/>
              <w:left w:val="nil"/>
              <w:bottom w:val="single" w:sz="4" w:space="0" w:color="auto"/>
              <w:right w:val="single" w:sz="4" w:space="0" w:color="auto"/>
            </w:tcBorders>
            <w:shd w:val="clear" w:color="auto" w:fill="auto"/>
            <w:vAlign w:val="center"/>
            <w:hideMark/>
          </w:tcPr>
          <w:p w14:paraId="795E061A"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549" w:type="dxa"/>
            <w:tcBorders>
              <w:top w:val="nil"/>
              <w:left w:val="nil"/>
              <w:bottom w:val="single" w:sz="4" w:space="0" w:color="auto"/>
              <w:right w:val="single" w:sz="4" w:space="0" w:color="auto"/>
            </w:tcBorders>
            <w:shd w:val="clear" w:color="auto" w:fill="auto"/>
            <w:vAlign w:val="center"/>
            <w:hideMark/>
          </w:tcPr>
          <w:p w14:paraId="271D13B9"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526" w:type="dxa"/>
            <w:tcBorders>
              <w:top w:val="nil"/>
              <w:left w:val="nil"/>
              <w:bottom w:val="single" w:sz="4" w:space="0" w:color="auto"/>
              <w:right w:val="single" w:sz="4" w:space="0" w:color="auto"/>
            </w:tcBorders>
            <w:shd w:val="clear" w:color="auto" w:fill="auto"/>
            <w:vAlign w:val="center"/>
            <w:hideMark/>
          </w:tcPr>
          <w:p w14:paraId="218A78D9"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589" w:type="dxa"/>
            <w:tcBorders>
              <w:top w:val="nil"/>
              <w:left w:val="nil"/>
              <w:bottom w:val="single" w:sz="4" w:space="0" w:color="auto"/>
              <w:right w:val="single" w:sz="4" w:space="0" w:color="auto"/>
            </w:tcBorders>
            <w:shd w:val="clear" w:color="auto" w:fill="auto"/>
            <w:vAlign w:val="center"/>
            <w:hideMark/>
          </w:tcPr>
          <w:p w14:paraId="584AF219"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21</w:t>
            </w:r>
          </w:p>
        </w:tc>
        <w:tc>
          <w:tcPr>
            <w:tcW w:w="440" w:type="dxa"/>
            <w:tcBorders>
              <w:top w:val="nil"/>
              <w:left w:val="nil"/>
              <w:bottom w:val="single" w:sz="4" w:space="0" w:color="auto"/>
              <w:right w:val="single" w:sz="4" w:space="0" w:color="auto"/>
            </w:tcBorders>
            <w:shd w:val="clear" w:color="auto" w:fill="auto"/>
            <w:vAlign w:val="center"/>
            <w:hideMark/>
          </w:tcPr>
          <w:p w14:paraId="4E369E0B"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726" w:type="dxa"/>
            <w:tcBorders>
              <w:top w:val="nil"/>
              <w:left w:val="nil"/>
              <w:bottom w:val="single" w:sz="4" w:space="0" w:color="auto"/>
              <w:right w:val="single" w:sz="4" w:space="0" w:color="auto"/>
            </w:tcBorders>
            <w:shd w:val="clear" w:color="auto" w:fill="auto"/>
            <w:vAlign w:val="center"/>
            <w:hideMark/>
          </w:tcPr>
          <w:p w14:paraId="2059FA98"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25</w:t>
            </w:r>
          </w:p>
        </w:tc>
        <w:tc>
          <w:tcPr>
            <w:tcW w:w="440" w:type="dxa"/>
            <w:tcBorders>
              <w:top w:val="nil"/>
              <w:left w:val="nil"/>
              <w:bottom w:val="single" w:sz="4" w:space="0" w:color="auto"/>
              <w:right w:val="single" w:sz="4" w:space="0" w:color="auto"/>
            </w:tcBorders>
            <w:shd w:val="clear" w:color="auto" w:fill="auto"/>
            <w:vAlign w:val="center"/>
            <w:hideMark/>
          </w:tcPr>
          <w:p w14:paraId="36EF5097"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13</w:t>
            </w:r>
          </w:p>
        </w:tc>
        <w:tc>
          <w:tcPr>
            <w:tcW w:w="710" w:type="dxa"/>
            <w:tcBorders>
              <w:top w:val="nil"/>
              <w:left w:val="nil"/>
              <w:bottom w:val="single" w:sz="4" w:space="0" w:color="auto"/>
              <w:right w:val="single" w:sz="4" w:space="0" w:color="auto"/>
            </w:tcBorders>
            <w:shd w:val="clear" w:color="auto" w:fill="auto"/>
            <w:vAlign w:val="center"/>
            <w:hideMark/>
          </w:tcPr>
          <w:p w14:paraId="15F3939D"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440" w:type="dxa"/>
            <w:tcBorders>
              <w:top w:val="nil"/>
              <w:left w:val="nil"/>
              <w:bottom w:val="single" w:sz="4" w:space="0" w:color="auto"/>
              <w:right w:val="nil"/>
            </w:tcBorders>
            <w:shd w:val="clear" w:color="auto" w:fill="auto"/>
            <w:vAlign w:val="center"/>
            <w:hideMark/>
          </w:tcPr>
          <w:p w14:paraId="3C72B0F2"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616" w:type="dxa"/>
            <w:tcBorders>
              <w:top w:val="nil"/>
              <w:left w:val="single" w:sz="4" w:space="0" w:color="auto"/>
              <w:bottom w:val="single" w:sz="4" w:space="0" w:color="auto"/>
              <w:right w:val="single" w:sz="4" w:space="0" w:color="auto"/>
            </w:tcBorders>
            <w:shd w:val="clear" w:color="auto" w:fill="auto"/>
            <w:vAlign w:val="center"/>
            <w:hideMark/>
          </w:tcPr>
          <w:p w14:paraId="16FB15A0"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440" w:type="dxa"/>
            <w:tcBorders>
              <w:top w:val="nil"/>
              <w:left w:val="nil"/>
              <w:bottom w:val="single" w:sz="4" w:space="0" w:color="auto"/>
              <w:right w:val="single" w:sz="4" w:space="0" w:color="auto"/>
            </w:tcBorders>
            <w:shd w:val="clear" w:color="auto" w:fill="auto"/>
            <w:vAlign w:val="center"/>
            <w:hideMark/>
          </w:tcPr>
          <w:p w14:paraId="39794935"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r>
      <w:tr w:rsidR="00516547" w:rsidRPr="009E58B3" w14:paraId="36B02678" w14:textId="77777777" w:rsidTr="00FB768C">
        <w:trPr>
          <w:trHeight w:val="300"/>
        </w:trPr>
        <w:tc>
          <w:tcPr>
            <w:tcW w:w="450" w:type="dxa"/>
            <w:tcBorders>
              <w:top w:val="nil"/>
              <w:left w:val="single" w:sz="4" w:space="0" w:color="auto"/>
              <w:bottom w:val="single" w:sz="4" w:space="0" w:color="auto"/>
              <w:right w:val="single" w:sz="4" w:space="0" w:color="auto"/>
            </w:tcBorders>
            <w:shd w:val="clear" w:color="auto" w:fill="auto"/>
            <w:vAlign w:val="center"/>
          </w:tcPr>
          <w:p w14:paraId="450DAB9B" w14:textId="6D770ED2"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11</w:t>
            </w:r>
          </w:p>
        </w:tc>
        <w:tc>
          <w:tcPr>
            <w:tcW w:w="1677" w:type="dxa"/>
            <w:tcBorders>
              <w:top w:val="nil"/>
              <w:left w:val="nil"/>
              <w:bottom w:val="single" w:sz="4" w:space="0" w:color="auto"/>
              <w:right w:val="single" w:sz="4" w:space="0" w:color="auto"/>
            </w:tcBorders>
            <w:shd w:val="clear" w:color="auto" w:fill="auto"/>
            <w:vAlign w:val="center"/>
            <w:hideMark/>
          </w:tcPr>
          <w:p w14:paraId="387D3FD0"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Plant Based Cheddar Cheese</w:t>
            </w:r>
          </w:p>
        </w:tc>
        <w:tc>
          <w:tcPr>
            <w:tcW w:w="501" w:type="dxa"/>
            <w:tcBorders>
              <w:top w:val="nil"/>
              <w:left w:val="nil"/>
              <w:bottom w:val="single" w:sz="4" w:space="0" w:color="auto"/>
              <w:right w:val="single" w:sz="4" w:space="0" w:color="auto"/>
            </w:tcBorders>
            <w:shd w:val="clear" w:color="auto" w:fill="auto"/>
            <w:vAlign w:val="center"/>
            <w:hideMark/>
          </w:tcPr>
          <w:p w14:paraId="3805E016"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30</w:t>
            </w:r>
          </w:p>
        </w:tc>
        <w:tc>
          <w:tcPr>
            <w:tcW w:w="633" w:type="dxa"/>
            <w:tcBorders>
              <w:top w:val="nil"/>
              <w:left w:val="nil"/>
              <w:bottom w:val="single" w:sz="4" w:space="0" w:color="auto"/>
              <w:right w:val="single" w:sz="4" w:space="0" w:color="auto"/>
            </w:tcBorders>
            <w:shd w:val="clear" w:color="auto" w:fill="auto"/>
            <w:vAlign w:val="center"/>
            <w:hideMark/>
          </w:tcPr>
          <w:p w14:paraId="54727772"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c>
          <w:tcPr>
            <w:tcW w:w="549" w:type="dxa"/>
            <w:tcBorders>
              <w:top w:val="nil"/>
              <w:left w:val="nil"/>
              <w:bottom w:val="single" w:sz="4" w:space="0" w:color="auto"/>
              <w:right w:val="single" w:sz="4" w:space="0" w:color="auto"/>
            </w:tcBorders>
            <w:shd w:val="clear" w:color="auto" w:fill="auto"/>
            <w:vAlign w:val="center"/>
            <w:hideMark/>
          </w:tcPr>
          <w:p w14:paraId="465D26E2"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29</w:t>
            </w:r>
          </w:p>
        </w:tc>
        <w:tc>
          <w:tcPr>
            <w:tcW w:w="526" w:type="dxa"/>
            <w:tcBorders>
              <w:top w:val="nil"/>
              <w:left w:val="nil"/>
              <w:bottom w:val="single" w:sz="4" w:space="0" w:color="auto"/>
              <w:right w:val="single" w:sz="4" w:space="0" w:color="auto"/>
            </w:tcBorders>
            <w:shd w:val="clear" w:color="auto" w:fill="auto"/>
            <w:vAlign w:val="center"/>
            <w:hideMark/>
          </w:tcPr>
          <w:p w14:paraId="7EA9771A"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c>
          <w:tcPr>
            <w:tcW w:w="589" w:type="dxa"/>
            <w:tcBorders>
              <w:top w:val="nil"/>
              <w:left w:val="nil"/>
              <w:bottom w:val="single" w:sz="4" w:space="0" w:color="auto"/>
              <w:right w:val="single" w:sz="4" w:space="0" w:color="auto"/>
            </w:tcBorders>
            <w:shd w:val="clear" w:color="auto" w:fill="auto"/>
            <w:vAlign w:val="center"/>
            <w:hideMark/>
          </w:tcPr>
          <w:p w14:paraId="464B19D4"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29</w:t>
            </w:r>
          </w:p>
        </w:tc>
        <w:tc>
          <w:tcPr>
            <w:tcW w:w="440" w:type="dxa"/>
            <w:tcBorders>
              <w:top w:val="nil"/>
              <w:left w:val="nil"/>
              <w:bottom w:val="single" w:sz="4" w:space="0" w:color="auto"/>
              <w:right w:val="single" w:sz="4" w:space="0" w:color="auto"/>
            </w:tcBorders>
            <w:shd w:val="clear" w:color="auto" w:fill="auto"/>
            <w:vAlign w:val="center"/>
            <w:hideMark/>
          </w:tcPr>
          <w:p w14:paraId="4A2ABDBF"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c>
          <w:tcPr>
            <w:tcW w:w="726" w:type="dxa"/>
            <w:tcBorders>
              <w:top w:val="nil"/>
              <w:left w:val="nil"/>
              <w:bottom w:val="single" w:sz="4" w:space="0" w:color="auto"/>
              <w:right w:val="single" w:sz="4" w:space="0" w:color="auto"/>
            </w:tcBorders>
            <w:shd w:val="clear" w:color="auto" w:fill="auto"/>
            <w:vAlign w:val="center"/>
            <w:hideMark/>
          </w:tcPr>
          <w:p w14:paraId="64BE1928"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49</w:t>
            </w:r>
          </w:p>
        </w:tc>
        <w:tc>
          <w:tcPr>
            <w:tcW w:w="440" w:type="dxa"/>
            <w:tcBorders>
              <w:top w:val="nil"/>
              <w:left w:val="nil"/>
              <w:bottom w:val="single" w:sz="4" w:space="0" w:color="auto"/>
              <w:right w:val="single" w:sz="4" w:space="0" w:color="auto"/>
            </w:tcBorders>
            <w:shd w:val="clear" w:color="auto" w:fill="auto"/>
            <w:vAlign w:val="center"/>
            <w:hideMark/>
          </w:tcPr>
          <w:p w14:paraId="6BD80C63"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25</w:t>
            </w:r>
          </w:p>
        </w:tc>
        <w:tc>
          <w:tcPr>
            <w:tcW w:w="710" w:type="dxa"/>
            <w:tcBorders>
              <w:top w:val="nil"/>
              <w:left w:val="nil"/>
              <w:bottom w:val="single" w:sz="4" w:space="0" w:color="auto"/>
              <w:right w:val="single" w:sz="4" w:space="0" w:color="auto"/>
            </w:tcBorders>
            <w:shd w:val="clear" w:color="auto" w:fill="auto"/>
            <w:vAlign w:val="center"/>
            <w:hideMark/>
          </w:tcPr>
          <w:p w14:paraId="5A6031A4"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440" w:type="dxa"/>
            <w:tcBorders>
              <w:top w:val="nil"/>
              <w:left w:val="nil"/>
              <w:bottom w:val="single" w:sz="4" w:space="0" w:color="auto"/>
              <w:right w:val="nil"/>
            </w:tcBorders>
            <w:shd w:val="clear" w:color="auto" w:fill="auto"/>
            <w:vAlign w:val="center"/>
            <w:hideMark/>
          </w:tcPr>
          <w:p w14:paraId="375D4E33"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616" w:type="dxa"/>
            <w:tcBorders>
              <w:top w:val="nil"/>
              <w:left w:val="single" w:sz="4" w:space="0" w:color="auto"/>
              <w:bottom w:val="single" w:sz="4" w:space="0" w:color="auto"/>
              <w:right w:val="single" w:sz="4" w:space="0" w:color="auto"/>
            </w:tcBorders>
            <w:shd w:val="clear" w:color="auto" w:fill="auto"/>
            <w:vAlign w:val="center"/>
            <w:hideMark/>
          </w:tcPr>
          <w:p w14:paraId="118DCA67"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21</w:t>
            </w:r>
          </w:p>
        </w:tc>
        <w:tc>
          <w:tcPr>
            <w:tcW w:w="440" w:type="dxa"/>
            <w:tcBorders>
              <w:top w:val="nil"/>
              <w:left w:val="nil"/>
              <w:bottom w:val="single" w:sz="4" w:space="0" w:color="auto"/>
              <w:right w:val="single" w:sz="4" w:space="0" w:color="auto"/>
            </w:tcBorders>
            <w:shd w:val="clear" w:color="auto" w:fill="auto"/>
            <w:vAlign w:val="center"/>
            <w:hideMark/>
          </w:tcPr>
          <w:p w14:paraId="079A9D06"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r>
    </w:tbl>
    <w:p w14:paraId="10B71FBE" w14:textId="77777777" w:rsidR="002C38A7" w:rsidRDefault="002C38A7" w:rsidP="005035E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F0925">
        <w:rPr>
          <w:rFonts w:ascii="Times New Roman" w:eastAsia="Times New Roman" w:hAnsi="Times New Roman" w:cs="Times New Roman"/>
          <w:sz w:val="24"/>
          <w:szCs w:val="24"/>
          <w:lang w:eastAsia="en-IN"/>
        </w:rPr>
        <w:t>For widely consumed traditional products like packed milk, cow milk, and buffalo milk, the main reasons for non-consumption are relatively low. Packed milk sees minimal rejection, mostly due to inconvenience (4%) or unavailability nearby (5%). Cow milk’s non-consumption reasons include inconvenience (11%), family habits (11%), and unavailability (16%), indicating some accessibility and cultural preference issues. Buffalo milk is mainly not consumed due to family habits (11%) and unavailability (16%), with poor taste cited by 6%.</w:t>
      </w:r>
    </w:p>
    <w:p w14:paraId="5C497F9B" w14:textId="77777777" w:rsidR="002C38A7" w:rsidRDefault="002C38A7" w:rsidP="005035E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F0925">
        <w:rPr>
          <w:rFonts w:ascii="Times New Roman" w:eastAsia="Times New Roman" w:hAnsi="Times New Roman" w:cs="Times New Roman"/>
          <w:sz w:val="24"/>
          <w:szCs w:val="24"/>
          <w:lang w:eastAsia="en-IN"/>
        </w:rPr>
        <w:t>Non-consumption reasons for less common milks like camel and goat milk are dominated by strong family habits, with 45% and 50% respectively indicating that these products are simply not consumed in their families. Poor taste or appearance is also a significant factor, especially for camel (16%) and goat milk (16%), suggesting sensory preferences heavily influence avoidance. Inconvenience, lack of interest in new products, and product availability also contribute notably to their low consumption.</w:t>
      </w:r>
    </w:p>
    <w:p w14:paraId="0AB1575F" w14:textId="77777777" w:rsidR="002C38A7" w:rsidRDefault="002C38A7" w:rsidP="005035E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F0925">
        <w:rPr>
          <w:rFonts w:ascii="Times New Roman" w:eastAsia="Times New Roman" w:hAnsi="Times New Roman" w:cs="Times New Roman"/>
          <w:sz w:val="24"/>
          <w:szCs w:val="24"/>
          <w:lang w:eastAsia="en-IN"/>
        </w:rPr>
        <w:t>Plant-based milks such as almond, coconut, rice, soybean, and oat milk face substantial barriers to adoption. Poor taste and appearance top the list, with coconut milk (30%), soybean milk (29%), and oat milk (25%) cited frequently. Inconvenience and unavailability are other common reasons, with 15–20% of respondents highlighting these issues. Not consuming these milks as a family habit is also a strong deterrent, reinforcing cultural and familiarity gaps. Interestingly, lack of perceived nutritional benefit is rarely a reason for non-consumption, implying that taste and access are more critical factors.</w:t>
      </w:r>
    </w:p>
    <w:p w14:paraId="507186DE" w14:textId="77777777" w:rsidR="002C38A7" w:rsidRDefault="002C38A7" w:rsidP="005035E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F0925">
        <w:rPr>
          <w:rFonts w:ascii="Times New Roman" w:eastAsia="Times New Roman" w:hAnsi="Times New Roman" w:cs="Times New Roman"/>
          <w:sz w:val="24"/>
          <w:szCs w:val="24"/>
          <w:lang w:eastAsia="en-IN"/>
        </w:rPr>
        <w:t xml:space="preserve"> For butter and ghee products, poor taste and appearance is a noticeable reason for non-consumption in some cases — milk butter (19%) and plant-based ghee (24%) stand out. Family habits and unavailability also influence consumption patterns, especially for olive butter (20%) and coconut butter (16%). Inconvenience and lack of interest in trying new products play smaller roles for these products, indicating that sensory factors and cultural habits are more significant barriers.</w:t>
      </w:r>
    </w:p>
    <w:p w14:paraId="2E4FC4B2" w14:textId="77777777" w:rsidR="002C38A7" w:rsidRDefault="002C38A7" w:rsidP="005035E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F0925">
        <w:rPr>
          <w:rFonts w:ascii="Times New Roman" w:eastAsia="Times New Roman" w:hAnsi="Times New Roman" w:cs="Times New Roman"/>
          <w:sz w:val="24"/>
          <w:szCs w:val="24"/>
          <w:lang w:eastAsia="en-IN"/>
        </w:rPr>
        <w:lastRenderedPageBreak/>
        <w:t>Indulgent items like ice cream and desserts have relatively low non-consumption rates, with only minor mentions of poor taste or lack of nutrition (5–11%). This suggests these products are broadly accepted but may be avoided by some due to dietary or personal preferences.</w:t>
      </w:r>
    </w:p>
    <w:p w14:paraId="4539B688" w14:textId="77777777" w:rsidR="002C38A7" w:rsidRDefault="002C38A7" w:rsidP="005035E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F0925">
        <w:rPr>
          <w:rFonts w:ascii="Times New Roman" w:eastAsia="Times New Roman" w:hAnsi="Times New Roman" w:cs="Times New Roman"/>
          <w:sz w:val="24"/>
          <w:szCs w:val="24"/>
          <w:lang w:eastAsia="en-IN"/>
        </w:rPr>
        <w:t>Processed cheeses show moderate non-consumption reasons spread across poor taste (10–15%), inconvenience (5–15%), and family habits (8–25%). Plant-based cheddar cheese has the highest non-consumption rates overall, with 25% citing family habits and 15% citing poor taste or no nutritional benefit, reflecting both cultural resistance and sensory challenges to acceptance.</w:t>
      </w:r>
    </w:p>
    <w:p w14:paraId="521C5F63" w14:textId="77777777" w:rsidR="002C38A7" w:rsidRDefault="002C38A7" w:rsidP="005035E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F0925">
        <w:rPr>
          <w:rFonts w:ascii="Times New Roman" w:eastAsia="Times New Roman" w:hAnsi="Times New Roman" w:cs="Times New Roman"/>
          <w:sz w:val="24"/>
          <w:szCs w:val="24"/>
          <w:lang w:eastAsia="en-IN"/>
        </w:rPr>
        <w:t xml:space="preserve">Overall, the data indicates that </w:t>
      </w:r>
      <w:r w:rsidRPr="002F25D0">
        <w:rPr>
          <w:rFonts w:ascii="Times New Roman" w:eastAsia="Times New Roman" w:hAnsi="Times New Roman" w:cs="Times New Roman"/>
          <w:sz w:val="24"/>
          <w:szCs w:val="24"/>
          <w:lang w:eastAsia="en-IN"/>
        </w:rPr>
        <w:t>family habits, poor taste/appearance, and unavailability</w:t>
      </w:r>
      <w:r w:rsidRPr="003F0925">
        <w:rPr>
          <w:rFonts w:ascii="Times New Roman" w:eastAsia="Times New Roman" w:hAnsi="Times New Roman" w:cs="Times New Roman"/>
          <w:sz w:val="24"/>
          <w:szCs w:val="24"/>
          <w:lang w:eastAsia="en-IN"/>
        </w:rPr>
        <w:t xml:space="preserve"> are the dominant reasons for not consuming many milk products and alternatives. For emerging plant-based products, sensory acceptance and accessibility are the biggest hurdles, while cultural habits continue to strongly influence traditional product consumption.</w:t>
      </w:r>
    </w:p>
    <w:p w14:paraId="1BF80BAD" w14:textId="5971C8B2" w:rsidR="00CF63C8" w:rsidRPr="00CF63C8" w:rsidRDefault="00CF63C8" w:rsidP="00CF63C8">
      <w:pPr>
        <w:spacing w:before="100" w:beforeAutospacing="1" w:after="100" w:afterAutospacing="1" w:line="360" w:lineRule="auto"/>
        <w:jc w:val="both"/>
        <w:rPr>
          <w:rFonts w:ascii="Times New Roman" w:eastAsia="Times New Roman" w:hAnsi="Times New Roman" w:cs="Times New Roman"/>
          <w:sz w:val="24"/>
          <w:szCs w:val="24"/>
          <w:lang w:eastAsia="en-IN"/>
        </w:rPr>
      </w:pPr>
      <w:r w:rsidRPr="00CF63C8">
        <w:rPr>
          <w:rFonts w:ascii="Times New Roman" w:eastAsia="Times New Roman" w:hAnsi="Times New Roman" w:cs="Times New Roman"/>
          <w:b/>
          <w:bCs/>
          <w:sz w:val="24"/>
          <w:szCs w:val="24"/>
          <w:lang w:eastAsia="en-IN"/>
        </w:rPr>
        <w:t>Major Findings</w:t>
      </w:r>
    </w:p>
    <w:p w14:paraId="643CC627" w14:textId="15E4BBB9" w:rsidR="00CF63C8" w:rsidRDefault="00CF63C8" w:rsidP="00CF63C8">
      <w:pPr>
        <w:spacing w:before="100" w:beforeAutospacing="1" w:after="100" w:afterAutospacing="1" w:line="360" w:lineRule="auto"/>
        <w:jc w:val="both"/>
        <w:rPr>
          <w:rFonts w:ascii="Times New Roman" w:eastAsia="Times New Roman" w:hAnsi="Times New Roman" w:cs="Times New Roman"/>
          <w:sz w:val="24"/>
          <w:szCs w:val="24"/>
          <w:lang w:eastAsia="en-IN"/>
        </w:rPr>
      </w:pPr>
      <w:r w:rsidRPr="00CF63C8">
        <w:rPr>
          <w:rFonts w:ascii="Times New Roman" w:eastAsia="Times New Roman" w:hAnsi="Times New Roman" w:cs="Times New Roman"/>
          <w:sz w:val="24"/>
          <w:szCs w:val="24"/>
          <w:lang w:eastAsia="en-IN"/>
        </w:rPr>
        <w:t>The research reveals a strong dominance of traditional dairy products in terms of consumer awareness and daily consumption. Among 200 respondents, 90% were fully aware of milk-based ghee and ice cream, while 87% and 86% were fully aware of packed milk and cow/buffalo milk respectively. Daily consumption data reinforces this trend—57% of respondents consume buffalo milk daily, 51% consume packed milk daily, and 70% consume milk-based ghee daily. Milk-processed cheese also showed high awareness (85%) and regular consumption. In contrast, plant-based dairy alternatives like almond milk, rice milk, oat milk, and plant-based cheddar cheese show low awareness levels—only 24% were fully aware of almond milk, 15% of rice milk, and 20% of oat milk. Daily consumption of these products is negligible, with 85% of respondents not consuming almond or oat milk, and 80% not consuming soybean milk. Nutritional awareness follows a similar pattern: 60% of respondents were nutritionally aware of packed milk, while over 70% were either fully or slightly unaware of the nutritional benefits of almond milk (65%), coconut milk (72%), rice milk (81%), and soybean milk (78%). The most common reasons for non-consumption were not part of family habits (e.g., 50% for goat milk and 45% for camel milk), poor taste/appearance (30% for coconut milk), and product unavailability (26% for almond milk and 25% for oat milk).</w:t>
      </w:r>
    </w:p>
    <w:p w14:paraId="075C4E09" w14:textId="77777777" w:rsidR="00CF63C8" w:rsidRDefault="00CF63C8" w:rsidP="005035E7">
      <w:pPr>
        <w:spacing w:before="100" w:beforeAutospacing="1" w:after="100" w:afterAutospacing="1" w:line="360" w:lineRule="auto"/>
        <w:jc w:val="both"/>
        <w:rPr>
          <w:rFonts w:ascii="Times New Roman" w:eastAsia="Times New Roman" w:hAnsi="Times New Roman" w:cs="Times New Roman"/>
          <w:sz w:val="24"/>
          <w:szCs w:val="24"/>
          <w:lang w:eastAsia="en-IN"/>
        </w:rPr>
      </w:pPr>
    </w:p>
    <w:p w14:paraId="2307177A" w14:textId="77777777" w:rsidR="00CF63C8" w:rsidRPr="003F0925" w:rsidRDefault="00CF63C8" w:rsidP="005035E7">
      <w:pPr>
        <w:spacing w:before="100" w:beforeAutospacing="1" w:after="100" w:afterAutospacing="1" w:line="360" w:lineRule="auto"/>
        <w:jc w:val="both"/>
        <w:rPr>
          <w:rFonts w:ascii="Times New Roman" w:eastAsia="Times New Roman" w:hAnsi="Times New Roman" w:cs="Times New Roman"/>
          <w:sz w:val="24"/>
          <w:szCs w:val="24"/>
          <w:lang w:eastAsia="en-IN"/>
        </w:rPr>
      </w:pPr>
    </w:p>
    <w:p w14:paraId="098DC21A" w14:textId="5AFB5F89" w:rsidR="00FF3A76" w:rsidRDefault="00FF3A76" w:rsidP="002B4E07">
      <w:pPr>
        <w:pStyle w:val="ListParagraph"/>
        <w:numPr>
          <w:ilvl w:val="0"/>
          <w:numId w:val="17"/>
        </w:numPr>
        <w:ind w:left="284"/>
        <w:rPr>
          <w:rFonts w:ascii="Times New Roman" w:eastAsia="Times New Roman" w:hAnsi="Times New Roman" w:cs="Times New Roman"/>
          <w:b/>
          <w:bCs/>
          <w:color w:val="000000" w:themeColor="text1"/>
          <w:kern w:val="0"/>
          <w:sz w:val="24"/>
          <w:szCs w:val="24"/>
          <w:lang w:eastAsia="en-IN" w:bidi="gu-IN"/>
          <w14:ligatures w14:val="none"/>
        </w:rPr>
      </w:pPr>
      <w:r w:rsidRPr="002B4E07">
        <w:rPr>
          <w:rFonts w:ascii="Times New Roman" w:eastAsia="Times New Roman" w:hAnsi="Times New Roman" w:cs="Times New Roman"/>
          <w:b/>
          <w:bCs/>
          <w:color w:val="000000" w:themeColor="text1"/>
          <w:kern w:val="0"/>
          <w:sz w:val="24"/>
          <w:szCs w:val="24"/>
          <w:lang w:eastAsia="en-IN" w:bidi="gu-IN"/>
          <w14:ligatures w14:val="none"/>
        </w:rPr>
        <w:t>CONCLUSION</w:t>
      </w:r>
    </w:p>
    <w:p w14:paraId="62972ED6" w14:textId="77777777" w:rsidR="009577DC" w:rsidRPr="009577DC" w:rsidRDefault="009577DC" w:rsidP="009577DC">
      <w:pPr>
        <w:spacing w:before="100" w:beforeAutospacing="1" w:after="100" w:afterAutospacing="1" w:line="360" w:lineRule="auto"/>
        <w:jc w:val="both"/>
        <w:rPr>
          <w:rFonts w:ascii="Times New Roman" w:eastAsia="Times New Roman" w:hAnsi="Times New Roman" w:cs="Times New Roman"/>
          <w:kern w:val="0"/>
          <w:sz w:val="24"/>
          <w:szCs w:val="24"/>
          <w:lang w:eastAsia="en-IN" w:bidi="hi-IN"/>
          <w14:ligatures w14:val="none"/>
        </w:rPr>
      </w:pPr>
      <w:r w:rsidRPr="009577DC">
        <w:rPr>
          <w:rFonts w:ascii="Times New Roman" w:eastAsia="Times New Roman" w:hAnsi="Times New Roman" w:cs="Times New Roman"/>
          <w:kern w:val="0"/>
          <w:sz w:val="24"/>
          <w:szCs w:val="24"/>
          <w:lang w:eastAsia="en-IN" w:bidi="hi-IN"/>
          <w14:ligatures w14:val="none"/>
        </w:rPr>
        <w:t>This study reveals a clear divide between consumer preferences for traditional dairy products and plant-based alternatives. The demographic profile, predominantly young (53% aged 20–30), male (82%), and academically inclined (85% students, 59% postgraduates), suggests that participants are well-informed and potentially open to emerging food trends. Despite this, awareness and consumption of traditional dairy products such as packed milk (87%), buffalo milk (86%), ghee (90%), and ice cream (90%) remain significantly higher than plant-based alternatives like almond milk (24%) or rice milk (15%).</w:t>
      </w:r>
    </w:p>
    <w:p w14:paraId="5CECA481" w14:textId="77777777" w:rsidR="009577DC" w:rsidRPr="009577DC" w:rsidRDefault="009577DC" w:rsidP="009577DC">
      <w:pPr>
        <w:spacing w:before="100" w:beforeAutospacing="1" w:after="100" w:afterAutospacing="1" w:line="360" w:lineRule="auto"/>
        <w:jc w:val="both"/>
        <w:rPr>
          <w:rFonts w:ascii="Times New Roman" w:eastAsia="Times New Roman" w:hAnsi="Times New Roman" w:cs="Times New Roman"/>
          <w:kern w:val="0"/>
          <w:sz w:val="24"/>
          <w:szCs w:val="24"/>
          <w:lang w:eastAsia="en-IN" w:bidi="hi-IN"/>
          <w14:ligatures w14:val="none"/>
        </w:rPr>
      </w:pPr>
      <w:r w:rsidRPr="009577DC">
        <w:rPr>
          <w:rFonts w:ascii="Times New Roman" w:eastAsia="Times New Roman" w:hAnsi="Times New Roman" w:cs="Times New Roman"/>
          <w:kern w:val="0"/>
          <w:sz w:val="24"/>
          <w:szCs w:val="24"/>
          <w:lang w:eastAsia="en-IN" w:bidi="hi-IN"/>
          <w14:ligatures w14:val="none"/>
        </w:rPr>
        <w:t>Daily consumption habits strongly favor traditional dairy, with products like buffalo milk (57%) and milk-based ghee (70%) being widely used. In contrast, plant-based options remain niche, with 85% of respondents reporting no consumption of almond or oat milk. Factors driving the dominance of dairy include convenience, nutritional familiarity, and cultural habits. Meanwhile, plant-based alternatives struggle with barriers such as unfamiliar taste, limited availability, and lack of cultural integration.</w:t>
      </w:r>
    </w:p>
    <w:p w14:paraId="7D6FBDC1" w14:textId="77777777" w:rsidR="009577DC" w:rsidRPr="009577DC" w:rsidRDefault="009577DC" w:rsidP="009577DC">
      <w:pPr>
        <w:spacing w:before="100" w:beforeAutospacing="1" w:after="100" w:afterAutospacing="1" w:line="360" w:lineRule="auto"/>
        <w:jc w:val="both"/>
        <w:rPr>
          <w:rFonts w:ascii="Times New Roman" w:eastAsia="Times New Roman" w:hAnsi="Times New Roman" w:cs="Times New Roman"/>
          <w:kern w:val="0"/>
          <w:sz w:val="24"/>
          <w:szCs w:val="24"/>
          <w:lang w:eastAsia="en-IN" w:bidi="hi-IN"/>
          <w14:ligatures w14:val="none"/>
        </w:rPr>
      </w:pPr>
      <w:r w:rsidRPr="009577DC">
        <w:rPr>
          <w:rFonts w:ascii="Times New Roman" w:eastAsia="Times New Roman" w:hAnsi="Times New Roman" w:cs="Times New Roman"/>
          <w:kern w:val="0"/>
          <w:sz w:val="24"/>
          <w:szCs w:val="24"/>
          <w:lang w:eastAsia="en-IN" w:bidi="hi-IN"/>
          <w14:ligatures w14:val="none"/>
        </w:rPr>
        <w:t>The findings suggest that while curiosity about dairy alternatives exists, these products have yet to gain meaningful traction in routine diets. Poor taste perceptions, lack of exposure, and limited accessibility further contribute to their low acceptance.</w:t>
      </w:r>
    </w:p>
    <w:p w14:paraId="42CF8D99" w14:textId="77777777" w:rsidR="009577DC" w:rsidRPr="009577DC" w:rsidRDefault="009577DC" w:rsidP="009577DC">
      <w:pPr>
        <w:spacing w:before="100" w:beforeAutospacing="1" w:after="100" w:afterAutospacing="1" w:line="360" w:lineRule="auto"/>
        <w:jc w:val="both"/>
        <w:rPr>
          <w:rFonts w:ascii="Times New Roman" w:eastAsia="Times New Roman" w:hAnsi="Times New Roman" w:cs="Times New Roman"/>
          <w:kern w:val="0"/>
          <w:sz w:val="24"/>
          <w:szCs w:val="24"/>
          <w:lang w:eastAsia="en-IN" w:bidi="hi-IN"/>
          <w14:ligatures w14:val="none"/>
        </w:rPr>
      </w:pPr>
      <w:r w:rsidRPr="009577DC">
        <w:rPr>
          <w:rFonts w:ascii="Times New Roman" w:eastAsia="Times New Roman" w:hAnsi="Times New Roman" w:cs="Times New Roman"/>
          <w:kern w:val="0"/>
          <w:sz w:val="24"/>
          <w:szCs w:val="24"/>
          <w:lang w:eastAsia="en-IN" w:bidi="hi-IN"/>
          <w14:ligatures w14:val="none"/>
        </w:rPr>
        <w:t>To address these challenges, stakeholders in the dairy and food sectors should focus on targeted consumer education, taste trials, and expanding product availability. Awareness campaigns that highlight nutritional benefits and align plant-based options with local tastes and habits could improve acceptance. Bridging this gap is essential for promoting more inclusive, sustainable food choices and encouraging a gradual shift toward dairy alternatives in the Indian market</w:t>
      </w:r>
    </w:p>
    <w:p w14:paraId="1589B70F" w14:textId="77777777" w:rsidR="009577DC" w:rsidRDefault="009577DC" w:rsidP="005035E7">
      <w:pPr>
        <w:pStyle w:val="NormalWeb"/>
        <w:spacing w:line="360" w:lineRule="auto"/>
        <w:jc w:val="both"/>
      </w:pPr>
    </w:p>
    <w:p w14:paraId="3BDCECAB" w14:textId="77777777" w:rsidR="00DF3977" w:rsidRDefault="00DF3977" w:rsidP="00DF3977">
      <w:pPr>
        <w:pStyle w:val="NormalWeb"/>
        <w:spacing w:line="360" w:lineRule="auto"/>
        <w:jc w:val="both"/>
      </w:pPr>
      <w:r>
        <w:t>COMPETING INTERESTS DISCLAIMER:</w:t>
      </w:r>
    </w:p>
    <w:p w14:paraId="48A2EDCB" w14:textId="25702FE5" w:rsidR="009577DC" w:rsidRDefault="00DF3977" w:rsidP="00DF3977">
      <w:pPr>
        <w:pStyle w:val="NormalWeb"/>
        <w:spacing w:line="360" w:lineRule="auto"/>
        <w:jc w:val="both"/>
      </w:pPr>
      <w:r>
        <w:t>Authors have declared that they have no known competing financial interests OR non-financial interests OR personal relationships that could have appeared to influence the work reported in this paper.</w:t>
      </w:r>
    </w:p>
    <w:p w14:paraId="07AB6CF0" w14:textId="77777777" w:rsidR="009577DC" w:rsidRDefault="009577DC" w:rsidP="005035E7">
      <w:pPr>
        <w:pStyle w:val="NormalWeb"/>
        <w:spacing w:line="360" w:lineRule="auto"/>
        <w:jc w:val="both"/>
      </w:pPr>
    </w:p>
    <w:p w14:paraId="5EAE6A8E" w14:textId="77777777" w:rsidR="009577DC" w:rsidRDefault="009577DC" w:rsidP="005035E7">
      <w:pPr>
        <w:pStyle w:val="NormalWeb"/>
        <w:spacing w:line="360" w:lineRule="auto"/>
        <w:jc w:val="both"/>
      </w:pPr>
    </w:p>
    <w:p w14:paraId="7A8E85F1" w14:textId="3C42943D" w:rsidR="009577DC" w:rsidRPr="00FB768C" w:rsidRDefault="009E58B3" w:rsidP="009577DC">
      <w:pPr>
        <w:pStyle w:val="NormalWeb"/>
        <w:jc w:val="center"/>
        <w:rPr>
          <w:b/>
          <w:bCs/>
          <w:sz w:val="28"/>
          <w:szCs w:val="28"/>
          <w:u w:val="single"/>
        </w:rPr>
      </w:pPr>
      <w:r w:rsidRPr="004C5789">
        <w:rPr>
          <w:b/>
          <w:bCs/>
          <w:sz w:val="28"/>
          <w:szCs w:val="28"/>
        </w:rPr>
        <w:t>REFERENCES</w:t>
      </w:r>
    </w:p>
    <w:p w14:paraId="48B57319" w14:textId="77777777" w:rsidR="009577DC" w:rsidRPr="005035E7" w:rsidRDefault="009577DC" w:rsidP="009577DC">
      <w:pPr>
        <w:ind w:left="360" w:hanging="720"/>
        <w:jc w:val="both"/>
        <w:rPr>
          <w:rFonts w:ascii="Times New Roman" w:hAnsi="Times New Roman" w:cs="Times New Roman"/>
          <w:sz w:val="24"/>
          <w:szCs w:val="24"/>
          <w:lang w:val="en-US"/>
        </w:rPr>
      </w:pPr>
      <w:r w:rsidRPr="005035E7">
        <w:rPr>
          <w:rFonts w:ascii="Times New Roman" w:hAnsi="Times New Roman" w:cs="Times New Roman"/>
          <w:color w:val="222222"/>
          <w:sz w:val="24"/>
          <w:szCs w:val="24"/>
          <w:shd w:val="clear" w:color="auto" w:fill="FFFFFF"/>
        </w:rPr>
        <w:t>Adamczyk, D., Jaworska, D., Affeltowicz, D., &amp; Maison, D. (2022). Plant-based dairy alternatives: consumers’ perceptions, motivations, and barriers—results from a qualitative study in Poland, Germany, and France. </w:t>
      </w:r>
      <w:r w:rsidRPr="005035E7">
        <w:rPr>
          <w:rFonts w:ascii="Times New Roman" w:hAnsi="Times New Roman" w:cs="Times New Roman"/>
          <w:i/>
          <w:iCs/>
          <w:color w:val="222222"/>
          <w:sz w:val="24"/>
          <w:szCs w:val="24"/>
          <w:shd w:val="clear" w:color="auto" w:fill="FFFFFF"/>
        </w:rPr>
        <w:t>Nutrients</w:t>
      </w:r>
      <w:r w:rsidRPr="005035E7">
        <w:rPr>
          <w:rFonts w:ascii="Times New Roman" w:hAnsi="Times New Roman" w:cs="Times New Roman"/>
          <w:color w:val="222222"/>
          <w:sz w:val="24"/>
          <w:szCs w:val="24"/>
          <w:shd w:val="clear" w:color="auto" w:fill="FFFFFF"/>
        </w:rPr>
        <w:t>, </w:t>
      </w:r>
      <w:r w:rsidRPr="005035E7">
        <w:rPr>
          <w:rFonts w:ascii="Times New Roman" w:hAnsi="Times New Roman" w:cs="Times New Roman"/>
          <w:i/>
          <w:iCs/>
          <w:color w:val="222222"/>
          <w:sz w:val="24"/>
          <w:szCs w:val="24"/>
          <w:shd w:val="clear" w:color="auto" w:fill="FFFFFF"/>
        </w:rPr>
        <w:t>14</w:t>
      </w:r>
      <w:r w:rsidRPr="005035E7">
        <w:rPr>
          <w:rFonts w:ascii="Times New Roman" w:hAnsi="Times New Roman" w:cs="Times New Roman"/>
          <w:color w:val="222222"/>
          <w:sz w:val="24"/>
          <w:szCs w:val="24"/>
          <w:shd w:val="clear" w:color="auto" w:fill="FFFFFF"/>
        </w:rPr>
        <w:t>(10), 2171.</w:t>
      </w:r>
    </w:p>
    <w:p w14:paraId="740D6C5B" w14:textId="77777777" w:rsidR="009577DC" w:rsidRPr="005035E7" w:rsidRDefault="009577DC" w:rsidP="009577DC">
      <w:pPr>
        <w:ind w:left="360" w:hanging="720"/>
        <w:jc w:val="both"/>
        <w:rPr>
          <w:rFonts w:ascii="Times New Roman" w:hAnsi="Times New Roman" w:cs="Times New Roman"/>
          <w:sz w:val="24"/>
          <w:szCs w:val="24"/>
          <w:lang w:val="en-US"/>
        </w:rPr>
      </w:pPr>
      <w:r w:rsidRPr="005035E7">
        <w:rPr>
          <w:rFonts w:ascii="Times New Roman" w:hAnsi="Times New Roman" w:cs="Times New Roman"/>
          <w:color w:val="222222"/>
          <w:sz w:val="24"/>
          <w:szCs w:val="24"/>
          <w:shd w:val="clear" w:color="auto" w:fill="FFFFFF"/>
        </w:rPr>
        <w:t>Ahmadi Kaliji, S., Mojaverian, S. M., Amirnejad, H., &amp; Canavari, M. (2019). Factors affecting consumers' dairy products preferences. </w:t>
      </w:r>
      <w:r w:rsidRPr="005035E7">
        <w:rPr>
          <w:rFonts w:ascii="Times New Roman" w:hAnsi="Times New Roman" w:cs="Times New Roman"/>
          <w:i/>
          <w:iCs/>
          <w:color w:val="222222"/>
          <w:sz w:val="24"/>
          <w:szCs w:val="24"/>
          <w:shd w:val="clear" w:color="auto" w:fill="FFFFFF"/>
        </w:rPr>
        <w:t>AGRIS on-line Papers in Economics and Informatics</w:t>
      </w:r>
      <w:r w:rsidRPr="005035E7">
        <w:rPr>
          <w:rFonts w:ascii="Times New Roman" w:hAnsi="Times New Roman" w:cs="Times New Roman"/>
          <w:color w:val="222222"/>
          <w:sz w:val="24"/>
          <w:szCs w:val="24"/>
          <w:shd w:val="clear" w:color="auto" w:fill="FFFFFF"/>
        </w:rPr>
        <w:t>, </w:t>
      </w:r>
      <w:r w:rsidRPr="005035E7">
        <w:rPr>
          <w:rFonts w:ascii="Times New Roman" w:hAnsi="Times New Roman" w:cs="Times New Roman"/>
          <w:i/>
          <w:iCs/>
          <w:color w:val="222222"/>
          <w:sz w:val="24"/>
          <w:szCs w:val="24"/>
          <w:shd w:val="clear" w:color="auto" w:fill="FFFFFF"/>
        </w:rPr>
        <w:t>11</w:t>
      </w:r>
      <w:r w:rsidRPr="005035E7">
        <w:rPr>
          <w:rFonts w:ascii="Times New Roman" w:hAnsi="Times New Roman" w:cs="Times New Roman"/>
          <w:color w:val="222222"/>
          <w:sz w:val="24"/>
          <w:szCs w:val="24"/>
          <w:shd w:val="clear" w:color="auto" w:fill="FFFFFF"/>
        </w:rPr>
        <w:t>(2), 3-11.</w:t>
      </w:r>
    </w:p>
    <w:p w14:paraId="4202DCF0" w14:textId="77777777" w:rsidR="009577DC" w:rsidRPr="005035E7" w:rsidRDefault="009577DC" w:rsidP="009577DC">
      <w:pPr>
        <w:ind w:left="360" w:hanging="720"/>
        <w:jc w:val="both"/>
        <w:rPr>
          <w:rFonts w:ascii="Times New Roman" w:hAnsi="Times New Roman" w:cs="Times New Roman"/>
          <w:sz w:val="24"/>
          <w:szCs w:val="24"/>
          <w:lang w:val="en-US"/>
        </w:rPr>
      </w:pPr>
      <w:r w:rsidRPr="005035E7">
        <w:rPr>
          <w:rFonts w:ascii="Times New Roman" w:hAnsi="Times New Roman" w:cs="Times New Roman"/>
          <w:color w:val="222222"/>
          <w:sz w:val="24"/>
          <w:szCs w:val="24"/>
          <w:shd w:val="clear" w:color="auto" w:fill="FFFFFF"/>
        </w:rPr>
        <w:t>Allen, S., Goddard, E., &amp; Farmer, A. (2018). How knowledge, attitudes, and beliefs impact dairy anti-consumption. </w:t>
      </w:r>
      <w:r w:rsidRPr="005035E7">
        <w:rPr>
          <w:rFonts w:ascii="Times New Roman" w:hAnsi="Times New Roman" w:cs="Times New Roman"/>
          <w:i/>
          <w:iCs/>
          <w:color w:val="222222"/>
          <w:sz w:val="24"/>
          <w:szCs w:val="24"/>
          <w:shd w:val="clear" w:color="auto" w:fill="FFFFFF"/>
        </w:rPr>
        <w:t>British Food Journal</w:t>
      </w:r>
      <w:r w:rsidRPr="005035E7">
        <w:rPr>
          <w:rFonts w:ascii="Times New Roman" w:hAnsi="Times New Roman" w:cs="Times New Roman"/>
          <w:color w:val="222222"/>
          <w:sz w:val="24"/>
          <w:szCs w:val="24"/>
          <w:shd w:val="clear" w:color="auto" w:fill="FFFFFF"/>
        </w:rPr>
        <w:t>, </w:t>
      </w:r>
      <w:r w:rsidRPr="005035E7">
        <w:rPr>
          <w:rFonts w:ascii="Times New Roman" w:hAnsi="Times New Roman" w:cs="Times New Roman"/>
          <w:i/>
          <w:iCs/>
          <w:color w:val="222222"/>
          <w:sz w:val="24"/>
          <w:szCs w:val="24"/>
          <w:shd w:val="clear" w:color="auto" w:fill="FFFFFF"/>
        </w:rPr>
        <w:t>120</w:t>
      </w:r>
      <w:r w:rsidRPr="005035E7">
        <w:rPr>
          <w:rFonts w:ascii="Times New Roman" w:hAnsi="Times New Roman" w:cs="Times New Roman"/>
          <w:color w:val="222222"/>
          <w:sz w:val="24"/>
          <w:szCs w:val="24"/>
          <w:shd w:val="clear" w:color="auto" w:fill="FFFFFF"/>
        </w:rPr>
        <w:t>(10), 2304-2316.</w:t>
      </w:r>
    </w:p>
    <w:p w14:paraId="02E2C306" w14:textId="77777777" w:rsidR="009577DC" w:rsidRPr="005035E7" w:rsidRDefault="009577DC" w:rsidP="009577DC">
      <w:pPr>
        <w:ind w:left="360" w:hanging="720"/>
        <w:jc w:val="both"/>
        <w:rPr>
          <w:rFonts w:ascii="Times New Roman" w:hAnsi="Times New Roman" w:cs="Times New Roman"/>
          <w:sz w:val="24"/>
          <w:szCs w:val="24"/>
          <w:lang w:val="en-US"/>
        </w:rPr>
      </w:pPr>
      <w:r w:rsidRPr="005035E7">
        <w:rPr>
          <w:rFonts w:ascii="Times New Roman" w:hAnsi="Times New Roman" w:cs="Times New Roman"/>
          <w:color w:val="222222"/>
          <w:sz w:val="24"/>
          <w:szCs w:val="24"/>
          <w:shd w:val="clear" w:color="auto" w:fill="FFFFFF"/>
        </w:rPr>
        <w:t>Bazhan, M., Keshavarz-Mohammadi, N., Hosseini, H., &amp; Kalantari, N. (2017). Consumers’ awareness and perceptions regarding functional dairy products in Iran: a qualitative research. </w:t>
      </w:r>
      <w:r w:rsidRPr="005035E7">
        <w:rPr>
          <w:rFonts w:ascii="Times New Roman" w:hAnsi="Times New Roman" w:cs="Times New Roman"/>
          <w:i/>
          <w:iCs/>
          <w:color w:val="222222"/>
          <w:sz w:val="24"/>
          <w:szCs w:val="24"/>
          <w:shd w:val="clear" w:color="auto" w:fill="FFFFFF"/>
        </w:rPr>
        <w:t>British food journal</w:t>
      </w:r>
      <w:r w:rsidRPr="005035E7">
        <w:rPr>
          <w:rFonts w:ascii="Times New Roman" w:hAnsi="Times New Roman" w:cs="Times New Roman"/>
          <w:color w:val="222222"/>
          <w:sz w:val="24"/>
          <w:szCs w:val="24"/>
          <w:shd w:val="clear" w:color="auto" w:fill="FFFFFF"/>
        </w:rPr>
        <w:t>, </w:t>
      </w:r>
      <w:r w:rsidRPr="005035E7">
        <w:rPr>
          <w:rFonts w:ascii="Times New Roman" w:hAnsi="Times New Roman" w:cs="Times New Roman"/>
          <w:i/>
          <w:iCs/>
          <w:color w:val="222222"/>
          <w:sz w:val="24"/>
          <w:szCs w:val="24"/>
          <w:shd w:val="clear" w:color="auto" w:fill="FFFFFF"/>
        </w:rPr>
        <w:t>119</w:t>
      </w:r>
      <w:r w:rsidRPr="005035E7">
        <w:rPr>
          <w:rFonts w:ascii="Times New Roman" w:hAnsi="Times New Roman" w:cs="Times New Roman"/>
          <w:color w:val="222222"/>
          <w:sz w:val="24"/>
          <w:szCs w:val="24"/>
          <w:shd w:val="clear" w:color="auto" w:fill="FFFFFF"/>
        </w:rPr>
        <w:t>(2), 253-266.</w:t>
      </w:r>
    </w:p>
    <w:p w14:paraId="50607CDE" w14:textId="77777777" w:rsidR="009577DC" w:rsidRPr="005035E7" w:rsidRDefault="009577DC" w:rsidP="009577DC">
      <w:pPr>
        <w:ind w:left="360" w:hanging="720"/>
        <w:jc w:val="both"/>
        <w:rPr>
          <w:rFonts w:ascii="Times New Roman" w:hAnsi="Times New Roman" w:cs="Times New Roman"/>
          <w:sz w:val="24"/>
          <w:szCs w:val="24"/>
          <w:lang w:val="en-US"/>
        </w:rPr>
      </w:pPr>
      <w:r w:rsidRPr="005035E7">
        <w:rPr>
          <w:rFonts w:ascii="Times New Roman" w:hAnsi="Times New Roman" w:cs="Times New Roman"/>
          <w:color w:val="222222"/>
          <w:sz w:val="24"/>
          <w:szCs w:val="24"/>
          <w:shd w:val="clear" w:color="auto" w:fill="FFFFFF"/>
        </w:rPr>
        <w:t>Cardello, A. V., Llobell, F., Giacalone, D., Roigard, C. M., &amp; Jaeger, S. R. (2022). Plant-based alternatives vs dairy milk: Consumer segments and their sensory, emotional, cognitive and situational use responses to tasted products. </w:t>
      </w:r>
      <w:r w:rsidRPr="005035E7">
        <w:rPr>
          <w:rFonts w:ascii="Times New Roman" w:hAnsi="Times New Roman" w:cs="Times New Roman"/>
          <w:i/>
          <w:iCs/>
          <w:color w:val="222222"/>
          <w:sz w:val="24"/>
          <w:szCs w:val="24"/>
          <w:shd w:val="clear" w:color="auto" w:fill="FFFFFF"/>
        </w:rPr>
        <w:t>Food Quality and Preference</w:t>
      </w:r>
      <w:r w:rsidRPr="005035E7">
        <w:rPr>
          <w:rFonts w:ascii="Times New Roman" w:hAnsi="Times New Roman" w:cs="Times New Roman"/>
          <w:color w:val="222222"/>
          <w:sz w:val="24"/>
          <w:szCs w:val="24"/>
          <w:shd w:val="clear" w:color="auto" w:fill="FFFFFF"/>
        </w:rPr>
        <w:t>, </w:t>
      </w:r>
      <w:r w:rsidRPr="005035E7">
        <w:rPr>
          <w:rFonts w:ascii="Times New Roman" w:hAnsi="Times New Roman" w:cs="Times New Roman"/>
          <w:i/>
          <w:iCs/>
          <w:color w:val="222222"/>
          <w:sz w:val="24"/>
          <w:szCs w:val="24"/>
          <w:shd w:val="clear" w:color="auto" w:fill="FFFFFF"/>
        </w:rPr>
        <w:t>100</w:t>
      </w:r>
      <w:r w:rsidRPr="005035E7">
        <w:rPr>
          <w:rFonts w:ascii="Times New Roman" w:hAnsi="Times New Roman" w:cs="Times New Roman"/>
          <w:color w:val="222222"/>
          <w:sz w:val="24"/>
          <w:szCs w:val="24"/>
          <w:shd w:val="clear" w:color="auto" w:fill="FFFFFF"/>
        </w:rPr>
        <w:t>, 104599.</w:t>
      </w:r>
    </w:p>
    <w:p w14:paraId="20A339A1" w14:textId="77777777" w:rsidR="009577DC" w:rsidRPr="005035E7" w:rsidRDefault="009577DC" w:rsidP="009577DC">
      <w:pPr>
        <w:ind w:left="360" w:hanging="720"/>
        <w:jc w:val="both"/>
        <w:rPr>
          <w:rFonts w:ascii="Times New Roman" w:hAnsi="Times New Roman" w:cs="Times New Roman"/>
          <w:sz w:val="24"/>
          <w:szCs w:val="24"/>
          <w:lang w:val="en-US"/>
        </w:rPr>
      </w:pPr>
      <w:r w:rsidRPr="005035E7">
        <w:rPr>
          <w:rFonts w:ascii="Times New Roman" w:hAnsi="Times New Roman" w:cs="Times New Roman"/>
          <w:color w:val="222222"/>
          <w:sz w:val="24"/>
          <w:szCs w:val="24"/>
          <w:shd w:val="clear" w:color="auto" w:fill="FFFFFF"/>
        </w:rPr>
        <w:t>Clegg, M. E., Ribes, A. T., Reynolds, R., Kliem, K., &amp; Stergiadis, S. (2021). A comparative assessment of the nutritional composition of dairy and plant-based dairy alternatives available for sale in the UK and the implications for consumers’ dietary intakes. </w:t>
      </w:r>
      <w:r w:rsidRPr="005035E7">
        <w:rPr>
          <w:rFonts w:ascii="Times New Roman" w:hAnsi="Times New Roman" w:cs="Times New Roman"/>
          <w:i/>
          <w:iCs/>
          <w:color w:val="222222"/>
          <w:sz w:val="24"/>
          <w:szCs w:val="24"/>
          <w:shd w:val="clear" w:color="auto" w:fill="FFFFFF"/>
        </w:rPr>
        <w:t>Food Research International</w:t>
      </w:r>
      <w:r w:rsidRPr="005035E7">
        <w:rPr>
          <w:rFonts w:ascii="Times New Roman" w:hAnsi="Times New Roman" w:cs="Times New Roman"/>
          <w:color w:val="222222"/>
          <w:sz w:val="24"/>
          <w:szCs w:val="24"/>
          <w:shd w:val="clear" w:color="auto" w:fill="FFFFFF"/>
        </w:rPr>
        <w:t>, </w:t>
      </w:r>
      <w:r w:rsidRPr="005035E7">
        <w:rPr>
          <w:rFonts w:ascii="Times New Roman" w:hAnsi="Times New Roman" w:cs="Times New Roman"/>
          <w:i/>
          <w:iCs/>
          <w:color w:val="222222"/>
          <w:sz w:val="24"/>
          <w:szCs w:val="24"/>
          <w:shd w:val="clear" w:color="auto" w:fill="FFFFFF"/>
        </w:rPr>
        <w:t>148</w:t>
      </w:r>
      <w:r w:rsidRPr="005035E7">
        <w:rPr>
          <w:rFonts w:ascii="Times New Roman" w:hAnsi="Times New Roman" w:cs="Times New Roman"/>
          <w:color w:val="222222"/>
          <w:sz w:val="24"/>
          <w:szCs w:val="24"/>
          <w:shd w:val="clear" w:color="auto" w:fill="FFFFFF"/>
        </w:rPr>
        <w:t>, 110586.</w:t>
      </w:r>
    </w:p>
    <w:p w14:paraId="30E68BF6" w14:textId="77777777" w:rsidR="009577DC" w:rsidRPr="005035E7" w:rsidRDefault="009577DC" w:rsidP="009577DC">
      <w:pPr>
        <w:ind w:left="360" w:hanging="720"/>
        <w:jc w:val="both"/>
        <w:rPr>
          <w:rFonts w:ascii="Times New Roman" w:hAnsi="Times New Roman" w:cs="Times New Roman"/>
          <w:sz w:val="24"/>
          <w:szCs w:val="24"/>
          <w:lang w:val="en-US"/>
        </w:rPr>
      </w:pPr>
      <w:r w:rsidRPr="005035E7">
        <w:rPr>
          <w:rFonts w:ascii="Times New Roman" w:hAnsi="Times New Roman" w:cs="Times New Roman"/>
          <w:color w:val="222222"/>
          <w:sz w:val="24"/>
          <w:szCs w:val="24"/>
          <w:shd w:val="clear" w:color="auto" w:fill="FFFFFF"/>
        </w:rPr>
        <w:t>DABROWSKA, A., Warminska, M., Batyk, I. M., Kujawski, M., &amp; Mieczkowska, M. (2015). Consumers' perception of new dairy products. </w:t>
      </w:r>
      <w:r w:rsidRPr="005035E7">
        <w:rPr>
          <w:rFonts w:ascii="Times New Roman" w:hAnsi="Times New Roman" w:cs="Times New Roman"/>
          <w:i/>
          <w:iCs/>
          <w:color w:val="222222"/>
          <w:sz w:val="24"/>
          <w:szCs w:val="24"/>
          <w:shd w:val="clear" w:color="auto" w:fill="FFFFFF"/>
        </w:rPr>
        <w:t>Towaroznawcze Problemy Jakości. Polskie Towarzystwo Towaroznawcze</w:t>
      </w:r>
      <w:r w:rsidRPr="005035E7">
        <w:rPr>
          <w:rFonts w:ascii="Times New Roman" w:hAnsi="Times New Roman" w:cs="Times New Roman"/>
          <w:color w:val="222222"/>
          <w:sz w:val="24"/>
          <w:szCs w:val="24"/>
          <w:shd w:val="clear" w:color="auto" w:fill="FFFFFF"/>
        </w:rPr>
        <w:t>, </w:t>
      </w:r>
      <w:r w:rsidRPr="005035E7">
        <w:rPr>
          <w:rFonts w:ascii="Times New Roman" w:hAnsi="Times New Roman" w:cs="Times New Roman"/>
          <w:i/>
          <w:iCs/>
          <w:color w:val="222222"/>
          <w:sz w:val="24"/>
          <w:szCs w:val="24"/>
          <w:shd w:val="clear" w:color="auto" w:fill="FFFFFF"/>
        </w:rPr>
        <w:t>1</w:t>
      </w:r>
      <w:r w:rsidRPr="005035E7">
        <w:rPr>
          <w:rFonts w:ascii="Times New Roman" w:hAnsi="Times New Roman" w:cs="Times New Roman"/>
          <w:color w:val="222222"/>
          <w:sz w:val="24"/>
          <w:szCs w:val="24"/>
          <w:shd w:val="clear" w:color="auto" w:fill="FFFFFF"/>
        </w:rPr>
        <w:t>.</w:t>
      </w:r>
    </w:p>
    <w:p w14:paraId="1794383B" w14:textId="77777777" w:rsidR="009577DC" w:rsidRPr="005035E7" w:rsidRDefault="009577DC" w:rsidP="009577DC">
      <w:pPr>
        <w:ind w:left="360" w:hanging="720"/>
        <w:jc w:val="both"/>
        <w:rPr>
          <w:rFonts w:ascii="Times New Roman" w:hAnsi="Times New Roman" w:cs="Times New Roman"/>
          <w:sz w:val="24"/>
          <w:szCs w:val="24"/>
          <w:lang w:val="en-US"/>
        </w:rPr>
      </w:pPr>
      <w:r w:rsidRPr="005035E7">
        <w:rPr>
          <w:rFonts w:ascii="Times New Roman" w:hAnsi="Times New Roman" w:cs="Times New Roman"/>
          <w:color w:val="222222"/>
          <w:sz w:val="24"/>
          <w:szCs w:val="24"/>
          <w:shd w:val="clear" w:color="auto" w:fill="FFFFFF"/>
        </w:rPr>
        <w:t>Hasan, A. (2023). A Study on the Consumers' Perception and Their Consumption Pattern for Processed Dairy Dairy Products in Karachi.</w:t>
      </w:r>
    </w:p>
    <w:p w14:paraId="2C3DFD6F" w14:textId="77777777" w:rsidR="009577DC" w:rsidRPr="005035E7" w:rsidRDefault="009577DC" w:rsidP="009577DC">
      <w:pPr>
        <w:ind w:left="360" w:hanging="720"/>
        <w:jc w:val="both"/>
        <w:rPr>
          <w:rFonts w:ascii="Times New Roman" w:hAnsi="Times New Roman" w:cs="Times New Roman"/>
          <w:sz w:val="24"/>
          <w:szCs w:val="24"/>
          <w:lang w:val="en-US"/>
        </w:rPr>
      </w:pPr>
      <w:r w:rsidRPr="005035E7">
        <w:rPr>
          <w:rFonts w:ascii="Times New Roman" w:hAnsi="Times New Roman" w:cs="Times New Roman"/>
          <w:color w:val="222222"/>
          <w:sz w:val="24"/>
          <w:szCs w:val="24"/>
          <w:shd w:val="clear" w:color="auto" w:fill="FFFFFF"/>
        </w:rPr>
        <w:t>Jakubowska, D., Dąbrowska, A. Z., Staniewska, K., Kiełczewska, K., Przybyłowicz, K. E., Żulewska, J., &amp; Łobacz, A. (2024). Health Benefits of Dairy Products’ Consumption—Consumer Point of View. </w:t>
      </w:r>
      <w:r w:rsidRPr="005035E7">
        <w:rPr>
          <w:rFonts w:ascii="Times New Roman" w:hAnsi="Times New Roman" w:cs="Times New Roman"/>
          <w:i/>
          <w:iCs/>
          <w:color w:val="222222"/>
          <w:sz w:val="24"/>
          <w:szCs w:val="24"/>
          <w:shd w:val="clear" w:color="auto" w:fill="FFFFFF"/>
        </w:rPr>
        <w:t>Foods</w:t>
      </w:r>
      <w:r w:rsidRPr="005035E7">
        <w:rPr>
          <w:rFonts w:ascii="Times New Roman" w:hAnsi="Times New Roman" w:cs="Times New Roman"/>
          <w:color w:val="222222"/>
          <w:sz w:val="24"/>
          <w:szCs w:val="24"/>
          <w:shd w:val="clear" w:color="auto" w:fill="FFFFFF"/>
        </w:rPr>
        <w:t>, </w:t>
      </w:r>
      <w:r w:rsidRPr="005035E7">
        <w:rPr>
          <w:rFonts w:ascii="Times New Roman" w:hAnsi="Times New Roman" w:cs="Times New Roman"/>
          <w:i/>
          <w:iCs/>
          <w:color w:val="222222"/>
          <w:sz w:val="24"/>
          <w:szCs w:val="24"/>
          <w:shd w:val="clear" w:color="auto" w:fill="FFFFFF"/>
        </w:rPr>
        <w:t>13</w:t>
      </w:r>
      <w:r w:rsidRPr="005035E7">
        <w:rPr>
          <w:rFonts w:ascii="Times New Roman" w:hAnsi="Times New Roman" w:cs="Times New Roman"/>
          <w:color w:val="222222"/>
          <w:sz w:val="24"/>
          <w:szCs w:val="24"/>
          <w:shd w:val="clear" w:color="auto" w:fill="FFFFFF"/>
        </w:rPr>
        <w:t>(23), 3925.</w:t>
      </w:r>
    </w:p>
    <w:p w14:paraId="61306889" w14:textId="77777777" w:rsidR="009577DC" w:rsidRPr="005035E7" w:rsidRDefault="009577DC" w:rsidP="009577DC">
      <w:pPr>
        <w:ind w:left="360" w:hanging="720"/>
        <w:jc w:val="both"/>
        <w:rPr>
          <w:rFonts w:ascii="Times New Roman" w:hAnsi="Times New Roman" w:cs="Times New Roman"/>
          <w:sz w:val="24"/>
          <w:szCs w:val="24"/>
          <w:lang w:val="en-US"/>
        </w:rPr>
      </w:pPr>
      <w:r w:rsidRPr="005035E7">
        <w:rPr>
          <w:rFonts w:ascii="Times New Roman" w:hAnsi="Times New Roman" w:cs="Times New Roman"/>
          <w:color w:val="222222"/>
          <w:sz w:val="24"/>
          <w:szCs w:val="24"/>
          <w:shd w:val="clear" w:color="auto" w:fill="FFFFFF"/>
        </w:rPr>
        <w:t>Makwana, A. K., &amp; Gurjarb, M. D. A Study on Consumer Awareness Regarding Non-dairy Products.</w:t>
      </w:r>
    </w:p>
    <w:p w14:paraId="1927281D" w14:textId="77777777" w:rsidR="009577DC" w:rsidRPr="005035E7" w:rsidRDefault="009577DC" w:rsidP="009577DC">
      <w:pPr>
        <w:ind w:left="360" w:hanging="720"/>
        <w:jc w:val="both"/>
        <w:rPr>
          <w:rFonts w:ascii="Times New Roman" w:hAnsi="Times New Roman" w:cs="Times New Roman"/>
          <w:sz w:val="24"/>
          <w:szCs w:val="24"/>
          <w:lang w:val="en-US"/>
        </w:rPr>
      </w:pPr>
      <w:r w:rsidRPr="005035E7">
        <w:rPr>
          <w:rFonts w:ascii="Times New Roman" w:hAnsi="Times New Roman" w:cs="Times New Roman"/>
          <w:color w:val="222222"/>
          <w:sz w:val="24"/>
          <w:szCs w:val="24"/>
          <w:shd w:val="clear" w:color="auto" w:fill="FFFFFF"/>
        </w:rPr>
        <w:t>Martínez-Padilla, E., Faber, I., Petersen, I. L., &amp; Vargas-Bello-Pérez, E. (2023). Perceptions toward plant-based milk alternatives among young adult consumers and non-consumers in Denmark: an exploratory study. </w:t>
      </w:r>
      <w:r w:rsidRPr="005035E7">
        <w:rPr>
          <w:rFonts w:ascii="Times New Roman" w:hAnsi="Times New Roman" w:cs="Times New Roman"/>
          <w:i/>
          <w:iCs/>
          <w:color w:val="222222"/>
          <w:sz w:val="24"/>
          <w:szCs w:val="24"/>
          <w:shd w:val="clear" w:color="auto" w:fill="FFFFFF"/>
        </w:rPr>
        <w:t>Foods</w:t>
      </w:r>
      <w:r w:rsidRPr="005035E7">
        <w:rPr>
          <w:rFonts w:ascii="Times New Roman" w:hAnsi="Times New Roman" w:cs="Times New Roman"/>
          <w:color w:val="222222"/>
          <w:sz w:val="24"/>
          <w:szCs w:val="24"/>
          <w:shd w:val="clear" w:color="auto" w:fill="FFFFFF"/>
        </w:rPr>
        <w:t>, </w:t>
      </w:r>
      <w:r w:rsidRPr="005035E7">
        <w:rPr>
          <w:rFonts w:ascii="Times New Roman" w:hAnsi="Times New Roman" w:cs="Times New Roman"/>
          <w:i/>
          <w:iCs/>
          <w:color w:val="222222"/>
          <w:sz w:val="24"/>
          <w:szCs w:val="24"/>
          <w:shd w:val="clear" w:color="auto" w:fill="FFFFFF"/>
        </w:rPr>
        <w:t>12</w:t>
      </w:r>
      <w:r w:rsidRPr="005035E7">
        <w:rPr>
          <w:rFonts w:ascii="Times New Roman" w:hAnsi="Times New Roman" w:cs="Times New Roman"/>
          <w:color w:val="222222"/>
          <w:sz w:val="24"/>
          <w:szCs w:val="24"/>
          <w:shd w:val="clear" w:color="auto" w:fill="FFFFFF"/>
        </w:rPr>
        <w:t>(2), 385.</w:t>
      </w:r>
    </w:p>
    <w:p w14:paraId="0E3A99EF" w14:textId="77777777" w:rsidR="009577DC" w:rsidRPr="005035E7" w:rsidRDefault="009577DC" w:rsidP="009577DC">
      <w:pPr>
        <w:ind w:left="360" w:hanging="720"/>
        <w:jc w:val="both"/>
        <w:rPr>
          <w:rFonts w:ascii="Times New Roman" w:hAnsi="Times New Roman" w:cs="Times New Roman"/>
          <w:sz w:val="24"/>
          <w:szCs w:val="24"/>
          <w:lang w:val="en-US"/>
        </w:rPr>
      </w:pPr>
      <w:r w:rsidRPr="005035E7">
        <w:rPr>
          <w:rFonts w:ascii="Times New Roman" w:hAnsi="Times New Roman" w:cs="Times New Roman"/>
          <w:color w:val="222222"/>
          <w:sz w:val="24"/>
          <w:szCs w:val="24"/>
          <w:shd w:val="clear" w:color="auto" w:fill="FFFFFF"/>
        </w:rPr>
        <w:t xml:space="preserve">Merlino, V. M., Renna, M., Nery, J., Muresu, A., Ricci, A., Maggiolino, A., ... &amp; Tarantola, M. (2022). Are local dairy products better? Using principal component analysis to investigate </w:t>
      </w:r>
      <w:r w:rsidRPr="005035E7">
        <w:rPr>
          <w:rFonts w:ascii="Times New Roman" w:hAnsi="Times New Roman" w:cs="Times New Roman"/>
          <w:color w:val="222222"/>
          <w:sz w:val="24"/>
          <w:szCs w:val="24"/>
          <w:shd w:val="clear" w:color="auto" w:fill="FFFFFF"/>
        </w:rPr>
        <w:lastRenderedPageBreak/>
        <w:t>consumers’ perception towards quality, sustainability, and market availability. </w:t>
      </w:r>
      <w:r w:rsidRPr="005035E7">
        <w:rPr>
          <w:rFonts w:ascii="Times New Roman" w:hAnsi="Times New Roman" w:cs="Times New Roman"/>
          <w:i/>
          <w:iCs/>
          <w:color w:val="222222"/>
          <w:sz w:val="24"/>
          <w:szCs w:val="24"/>
          <w:shd w:val="clear" w:color="auto" w:fill="FFFFFF"/>
        </w:rPr>
        <w:t>Animals</w:t>
      </w:r>
      <w:r w:rsidRPr="005035E7">
        <w:rPr>
          <w:rFonts w:ascii="Times New Roman" w:hAnsi="Times New Roman" w:cs="Times New Roman"/>
          <w:color w:val="222222"/>
          <w:sz w:val="24"/>
          <w:szCs w:val="24"/>
          <w:shd w:val="clear" w:color="auto" w:fill="FFFFFF"/>
        </w:rPr>
        <w:t>, </w:t>
      </w:r>
      <w:r w:rsidRPr="005035E7">
        <w:rPr>
          <w:rFonts w:ascii="Times New Roman" w:hAnsi="Times New Roman" w:cs="Times New Roman"/>
          <w:i/>
          <w:iCs/>
          <w:color w:val="222222"/>
          <w:sz w:val="24"/>
          <w:szCs w:val="24"/>
          <w:shd w:val="clear" w:color="auto" w:fill="FFFFFF"/>
        </w:rPr>
        <w:t>12</w:t>
      </w:r>
      <w:r w:rsidRPr="005035E7">
        <w:rPr>
          <w:rFonts w:ascii="Times New Roman" w:hAnsi="Times New Roman" w:cs="Times New Roman"/>
          <w:color w:val="222222"/>
          <w:sz w:val="24"/>
          <w:szCs w:val="24"/>
          <w:shd w:val="clear" w:color="auto" w:fill="FFFFFF"/>
        </w:rPr>
        <w:t>(11), 1421.</w:t>
      </w:r>
      <w:r w:rsidRPr="005035E7">
        <w:rPr>
          <w:rFonts w:ascii="Times New Roman" w:hAnsi="Times New Roman" w:cs="Times New Roman"/>
          <w:sz w:val="24"/>
          <w:szCs w:val="24"/>
          <w:lang w:val="en-US"/>
        </w:rPr>
        <w:t>3</w:t>
      </w:r>
    </w:p>
    <w:p w14:paraId="79301E8B" w14:textId="77777777" w:rsidR="009577DC" w:rsidRPr="005035E7" w:rsidRDefault="009577DC" w:rsidP="009577DC">
      <w:pPr>
        <w:ind w:left="360" w:hanging="720"/>
        <w:jc w:val="both"/>
        <w:rPr>
          <w:rFonts w:ascii="Times New Roman" w:hAnsi="Times New Roman" w:cs="Times New Roman"/>
          <w:sz w:val="24"/>
          <w:szCs w:val="24"/>
          <w:lang w:val="en-US"/>
        </w:rPr>
      </w:pPr>
      <w:r w:rsidRPr="005035E7">
        <w:rPr>
          <w:rFonts w:ascii="Times New Roman" w:hAnsi="Times New Roman" w:cs="Times New Roman"/>
          <w:color w:val="222222"/>
          <w:sz w:val="24"/>
          <w:szCs w:val="24"/>
          <w:shd w:val="clear" w:color="auto" w:fill="FFFFFF"/>
        </w:rPr>
        <w:t>Moss, R., Barker, S., Falkeisen, A., Gorman, M., Knowles, S., &amp; McSweeney, M. B. (2022). An investigation into consumer perception and attitudes towards plant-based alternatives to milk. </w:t>
      </w:r>
      <w:r w:rsidRPr="005035E7">
        <w:rPr>
          <w:rFonts w:ascii="Times New Roman" w:hAnsi="Times New Roman" w:cs="Times New Roman"/>
          <w:i/>
          <w:iCs/>
          <w:color w:val="222222"/>
          <w:sz w:val="24"/>
          <w:szCs w:val="24"/>
          <w:shd w:val="clear" w:color="auto" w:fill="FFFFFF"/>
        </w:rPr>
        <w:t>Food Research International</w:t>
      </w:r>
      <w:r w:rsidRPr="005035E7">
        <w:rPr>
          <w:rFonts w:ascii="Times New Roman" w:hAnsi="Times New Roman" w:cs="Times New Roman"/>
          <w:color w:val="222222"/>
          <w:sz w:val="24"/>
          <w:szCs w:val="24"/>
          <w:shd w:val="clear" w:color="auto" w:fill="FFFFFF"/>
        </w:rPr>
        <w:t>, </w:t>
      </w:r>
      <w:r w:rsidRPr="005035E7">
        <w:rPr>
          <w:rFonts w:ascii="Times New Roman" w:hAnsi="Times New Roman" w:cs="Times New Roman"/>
          <w:i/>
          <w:iCs/>
          <w:color w:val="222222"/>
          <w:sz w:val="24"/>
          <w:szCs w:val="24"/>
          <w:shd w:val="clear" w:color="auto" w:fill="FFFFFF"/>
        </w:rPr>
        <w:t>159</w:t>
      </w:r>
      <w:r w:rsidRPr="005035E7">
        <w:rPr>
          <w:rFonts w:ascii="Times New Roman" w:hAnsi="Times New Roman" w:cs="Times New Roman"/>
          <w:color w:val="222222"/>
          <w:sz w:val="24"/>
          <w:szCs w:val="24"/>
          <w:shd w:val="clear" w:color="auto" w:fill="FFFFFF"/>
        </w:rPr>
        <w:t>, 111648.</w:t>
      </w:r>
    </w:p>
    <w:p w14:paraId="4610A797" w14:textId="77777777" w:rsidR="009577DC" w:rsidRPr="005035E7" w:rsidRDefault="009577DC" w:rsidP="009577DC">
      <w:pPr>
        <w:ind w:left="360" w:hanging="720"/>
        <w:jc w:val="both"/>
        <w:rPr>
          <w:rFonts w:ascii="Times New Roman" w:hAnsi="Times New Roman" w:cs="Times New Roman"/>
          <w:sz w:val="24"/>
          <w:szCs w:val="24"/>
          <w:lang w:val="en-US"/>
        </w:rPr>
      </w:pPr>
      <w:r w:rsidRPr="005035E7">
        <w:rPr>
          <w:rFonts w:ascii="Times New Roman" w:hAnsi="Times New Roman" w:cs="Times New Roman"/>
          <w:color w:val="222222"/>
          <w:sz w:val="24"/>
          <w:szCs w:val="24"/>
          <w:shd w:val="clear" w:color="auto" w:fill="FFFFFF"/>
        </w:rPr>
        <w:t>Mousel, T., &amp; Tang, X. (2016). Analysis of consumer behavior towards plant-based meat and dairy alternatives market in Sweden.</w:t>
      </w:r>
    </w:p>
    <w:p w14:paraId="07FA37AE" w14:textId="77777777" w:rsidR="009577DC" w:rsidRPr="005035E7" w:rsidRDefault="009577DC" w:rsidP="009577DC">
      <w:pPr>
        <w:ind w:left="360" w:hanging="720"/>
        <w:jc w:val="both"/>
        <w:rPr>
          <w:rFonts w:ascii="Times New Roman" w:hAnsi="Times New Roman" w:cs="Times New Roman"/>
          <w:sz w:val="24"/>
          <w:szCs w:val="24"/>
          <w:lang w:val="en-US"/>
        </w:rPr>
      </w:pPr>
      <w:r w:rsidRPr="005035E7">
        <w:rPr>
          <w:rFonts w:ascii="Times New Roman" w:hAnsi="Times New Roman" w:cs="Times New Roman"/>
          <w:color w:val="222222"/>
          <w:sz w:val="24"/>
          <w:szCs w:val="24"/>
          <w:shd w:val="clear" w:color="auto" w:fill="FFFFFF"/>
        </w:rPr>
        <w:t>Palanisamy, S. (2017). </w:t>
      </w:r>
      <w:r w:rsidRPr="005035E7">
        <w:rPr>
          <w:rFonts w:ascii="Times New Roman" w:hAnsi="Times New Roman" w:cs="Times New Roman"/>
          <w:i/>
          <w:iCs/>
          <w:color w:val="222222"/>
          <w:sz w:val="24"/>
          <w:szCs w:val="24"/>
          <w:shd w:val="clear" w:color="auto" w:fill="FFFFFF"/>
        </w:rPr>
        <w:t>Study on Consumer Behaviour on Milk and Milk Products in Salem City of Tamil Nadu</w:t>
      </w:r>
      <w:r w:rsidRPr="005035E7">
        <w:rPr>
          <w:rFonts w:ascii="Times New Roman" w:hAnsi="Times New Roman" w:cs="Times New Roman"/>
          <w:color w:val="222222"/>
          <w:sz w:val="24"/>
          <w:szCs w:val="24"/>
          <w:shd w:val="clear" w:color="auto" w:fill="FFFFFF"/>
        </w:rPr>
        <w:t> (Doctoral dissertation, University of Agricultural Sciences, GKVK).</w:t>
      </w:r>
    </w:p>
    <w:p w14:paraId="2536D04D" w14:textId="77777777" w:rsidR="009577DC" w:rsidRPr="005035E7" w:rsidRDefault="009577DC" w:rsidP="009577DC">
      <w:pPr>
        <w:ind w:left="360" w:hanging="720"/>
        <w:jc w:val="both"/>
        <w:rPr>
          <w:rFonts w:ascii="Times New Roman" w:hAnsi="Times New Roman" w:cs="Times New Roman"/>
          <w:sz w:val="24"/>
          <w:szCs w:val="24"/>
          <w:lang w:val="en-US"/>
        </w:rPr>
      </w:pPr>
      <w:r w:rsidRPr="005035E7">
        <w:rPr>
          <w:rFonts w:ascii="Times New Roman" w:hAnsi="Times New Roman" w:cs="Times New Roman"/>
          <w:color w:val="222222"/>
          <w:sz w:val="24"/>
          <w:szCs w:val="24"/>
          <w:shd w:val="clear" w:color="auto" w:fill="FFFFFF"/>
        </w:rPr>
        <w:t>Pallathadka, L. K., Pallathadka, H., &amp; Devi, M. S. (2022). Consumer Perception Towards Dairy Products in India-An Empirical Study. </w:t>
      </w:r>
      <w:r w:rsidRPr="005035E7">
        <w:rPr>
          <w:rFonts w:ascii="Times New Roman" w:hAnsi="Times New Roman" w:cs="Times New Roman"/>
          <w:i/>
          <w:iCs/>
          <w:color w:val="222222"/>
          <w:sz w:val="24"/>
          <w:szCs w:val="24"/>
          <w:shd w:val="clear" w:color="auto" w:fill="FFFFFF"/>
        </w:rPr>
        <w:t>Integrated Journal for Research in Arts and Humanities</w:t>
      </w:r>
      <w:r w:rsidRPr="005035E7">
        <w:rPr>
          <w:rFonts w:ascii="Times New Roman" w:hAnsi="Times New Roman" w:cs="Times New Roman"/>
          <w:color w:val="222222"/>
          <w:sz w:val="24"/>
          <w:szCs w:val="24"/>
          <w:shd w:val="clear" w:color="auto" w:fill="FFFFFF"/>
        </w:rPr>
        <w:t>, </w:t>
      </w:r>
      <w:r w:rsidRPr="005035E7">
        <w:rPr>
          <w:rFonts w:ascii="Times New Roman" w:hAnsi="Times New Roman" w:cs="Times New Roman"/>
          <w:i/>
          <w:iCs/>
          <w:color w:val="222222"/>
          <w:sz w:val="24"/>
          <w:szCs w:val="24"/>
          <w:shd w:val="clear" w:color="auto" w:fill="FFFFFF"/>
        </w:rPr>
        <w:t>2</w:t>
      </w:r>
      <w:r w:rsidRPr="005035E7">
        <w:rPr>
          <w:rFonts w:ascii="Times New Roman" w:hAnsi="Times New Roman" w:cs="Times New Roman"/>
          <w:color w:val="222222"/>
          <w:sz w:val="24"/>
          <w:szCs w:val="24"/>
          <w:shd w:val="clear" w:color="auto" w:fill="FFFFFF"/>
        </w:rPr>
        <w:t>(5), 175-181.</w:t>
      </w:r>
    </w:p>
    <w:p w14:paraId="42E1D564" w14:textId="77777777" w:rsidR="009577DC" w:rsidRPr="005035E7" w:rsidRDefault="009577DC" w:rsidP="009577DC">
      <w:pPr>
        <w:ind w:left="360" w:hanging="720"/>
        <w:jc w:val="both"/>
        <w:rPr>
          <w:rFonts w:ascii="Times New Roman" w:hAnsi="Times New Roman" w:cs="Times New Roman"/>
          <w:sz w:val="24"/>
          <w:szCs w:val="24"/>
          <w:lang w:val="en-US"/>
        </w:rPr>
      </w:pPr>
      <w:r w:rsidRPr="005035E7">
        <w:rPr>
          <w:rFonts w:ascii="Times New Roman" w:hAnsi="Times New Roman" w:cs="Times New Roman"/>
          <w:color w:val="222222"/>
          <w:sz w:val="24"/>
          <w:szCs w:val="24"/>
          <w:shd w:val="clear" w:color="auto" w:fill="FFFFFF"/>
        </w:rPr>
        <w:t>Parmar, P., Prajapati, J. B., Mohapatra, S. S., &amp; Sontakke, A. A. (2023). Study on consumer awareness of dairy analogues in Gujarat State. </w:t>
      </w:r>
      <w:r w:rsidRPr="005035E7">
        <w:rPr>
          <w:rFonts w:ascii="Times New Roman" w:hAnsi="Times New Roman" w:cs="Times New Roman"/>
          <w:i/>
          <w:iCs/>
          <w:color w:val="222222"/>
          <w:sz w:val="24"/>
          <w:szCs w:val="24"/>
          <w:shd w:val="clear" w:color="auto" w:fill="FFFFFF"/>
        </w:rPr>
        <w:t>Indian J Dairy Sci</w:t>
      </w:r>
      <w:r w:rsidRPr="005035E7">
        <w:rPr>
          <w:rFonts w:ascii="Times New Roman" w:hAnsi="Times New Roman" w:cs="Times New Roman"/>
          <w:color w:val="222222"/>
          <w:sz w:val="24"/>
          <w:szCs w:val="24"/>
          <w:shd w:val="clear" w:color="auto" w:fill="FFFFFF"/>
        </w:rPr>
        <w:t>, </w:t>
      </w:r>
      <w:r w:rsidRPr="005035E7">
        <w:rPr>
          <w:rFonts w:ascii="Times New Roman" w:hAnsi="Times New Roman" w:cs="Times New Roman"/>
          <w:i/>
          <w:iCs/>
          <w:color w:val="222222"/>
          <w:sz w:val="24"/>
          <w:szCs w:val="24"/>
          <w:shd w:val="clear" w:color="auto" w:fill="FFFFFF"/>
        </w:rPr>
        <w:t>76</w:t>
      </w:r>
      <w:r w:rsidRPr="005035E7">
        <w:rPr>
          <w:rFonts w:ascii="Times New Roman" w:hAnsi="Times New Roman" w:cs="Times New Roman"/>
          <w:color w:val="222222"/>
          <w:sz w:val="24"/>
          <w:szCs w:val="24"/>
          <w:shd w:val="clear" w:color="auto" w:fill="FFFFFF"/>
        </w:rPr>
        <w:t>(2), 195-197.</w:t>
      </w:r>
    </w:p>
    <w:p w14:paraId="6CC438BD" w14:textId="77777777" w:rsidR="009577DC" w:rsidRPr="005035E7" w:rsidRDefault="009577DC" w:rsidP="009577DC">
      <w:pPr>
        <w:ind w:left="360" w:hanging="720"/>
        <w:jc w:val="both"/>
        <w:rPr>
          <w:rFonts w:ascii="Times New Roman" w:hAnsi="Times New Roman" w:cs="Times New Roman"/>
          <w:sz w:val="24"/>
          <w:szCs w:val="24"/>
          <w:lang w:val="en-US"/>
        </w:rPr>
      </w:pPr>
      <w:r w:rsidRPr="005035E7">
        <w:rPr>
          <w:rFonts w:ascii="Times New Roman" w:hAnsi="Times New Roman" w:cs="Times New Roman"/>
          <w:color w:val="222222"/>
          <w:sz w:val="24"/>
          <w:szCs w:val="24"/>
          <w:shd w:val="clear" w:color="auto" w:fill="FFFFFF"/>
        </w:rPr>
        <w:t>Pointke, M., Ohlau, M., Risius, A., &amp; Pawelzik, E. (2022). Plant-based only: Investigating consumers’ sensory perception, motivation, and knowledge of different plant-based alternative products on the market. </w:t>
      </w:r>
      <w:r w:rsidRPr="005035E7">
        <w:rPr>
          <w:rFonts w:ascii="Times New Roman" w:hAnsi="Times New Roman" w:cs="Times New Roman"/>
          <w:i/>
          <w:iCs/>
          <w:color w:val="222222"/>
          <w:sz w:val="24"/>
          <w:szCs w:val="24"/>
          <w:shd w:val="clear" w:color="auto" w:fill="FFFFFF"/>
        </w:rPr>
        <w:t>Foods</w:t>
      </w:r>
      <w:r w:rsidRPr="005035E7">
        <w:rPr>
          <w:rFonts w:ascii="Times New Roman" w:hAnsi="Times New Roman" w:cs="Times New Roman"/>
          <w:color w:val="222222"/>
          <w:sz w:val="24"/>
          <w:szCs w:val="24"/>
          <w:shd w:val="clear" w:color="auto" w:fill="FFFFFF"/>
        </w:rPr>
        <w:t>, </w:t>
      </w:r>
      <w:r w:rsidRPr="005035E7">
        <w:rPr>
          <w:rFonts w:ascii="Times New Roman" w:hAnsi="Times New Roman" w:cs="Times New Roman"/>
          <w:i/>
          <w:iCs/>
          <w:color w:val="222222"/>
          <w:sz w:val="24"/>
          <w:szCs w:val="24"/>
          <w:shd w:val="clear" w:color="auto" w:fill="FFFFFF"/>
        </w:rPr>
        <w:t>11</w:t>
      </w:r>
      <w:r w:rsidRPr="005035E7">
        <w:rPr>
          <w:rFonts w:ascii="Times New Roman" w:hAnsi="Times New Roman" w:cs="Times New Roman"/>
          <w:color w:val="222222"/>
          <w:sz w:val="24"/>
          <w:szCs w:val="24"/>
          <w:shd w:val="clear" w:color="auto" w:fill="FFFFFF"/>
        </w:rPr>
        <w:t>(15), 2339.</w:t>
      </w:r>
    </w:p>
    <w:p w14:paraId="3EC19B94" w14:textId="77777777" w:rsidR="009577DC" w:rsidRPr="005035E7" w:rsidRDefault="009577DC" w:rsidP="009577DC">
      <w:pPr>
        <w:ind w:left="360" w:hanging="720"/>
        <w:jc w:val="both"/>
        <w:rPr>
          <w:rFonts w:ascii="Times New Roman" w:hAnsi="Times New Roman" w:cs="Times New Roman"/>
          <w:sz w:val="24"/>
          <w:szCs w:val="24"/>
          <w:lang w:val="en-US"/>
        </w:rPr>
      </w:pPr>
      <w:r w:rsidRPr="005035E7">
        <w:rPr>
          <w:rFonts w:ascii="Times New Roman" w:hAnsi="Times New Roman" w:cs="Times New Roman"/>
          <w:color w:val="222222"/>
          <w:sz w:val="24"/>
          <w:szCs w:val="24"/>
          <w:shd w:val="clear" w:color="auto" w:fill="FFFFFF"/>
        </w:rPr>
        <w:t>Rosenlöw, E., &amp; Hansson, T. (2020). Going for the plant-based (legen) dairy alternative?: An exploratory study on consumer attitudes and purchase intentions towards plant-based dairy alternatives.</w:t>
      </w:r>
    </w:p>
    <w:p w14:paraId="247A4C6B" w14:textId="77777777" w:rsidR="009577DC" w:rsidRPr="005035E7" w:rsidRDefault="009577DC" w:rsidP="009577DC">
      <w:pPr>
        <w:ind w:left="360" w:hanging="720"/>
        <w:jc w:val="both"/>
        <w:rPr>
          <w:rFonts w:ascii="Times New Roman" w:hAnsi="Times New Roman" w:cs="Times New Roman"/>
          <w:sz w:val="24"/>
          <w:szCs w:val="24"/>
          <w:lang w:val="en-US"/>
        </w:rPr>
      </w:pPr>
      <w:r w:rsidRPr="005035E7">
        <w:rPr>
          <w:rFonts w:ascii="Times New Roman" w:hAnsi="Times New Roman" w:cs="Times New Roman"/>
          <w:color w:val="222222"/>
          <w:sz w:val="24"/>
          <w:szCs w:val="24"/>
          <w:shd w:val="clear" w:color="auto" w:fill="FFFFFF"/>
        </w:rPr>
        <w:t>Rungrojvithayakul, P., &amp; Hoffman, K. D. (2018). The study of consumers’ perception and purchasing decision toward non-dairy milk products in Thailand. </w:t>
      </w:r>
      <w:r w:rsidRPr="005035E7">
        <w:rPr>
          <w:rFonts w:ascii="Times New Roman" w:hAnsi="Times New Roman" w:cs="Times New Roman"/>
          <w:i/>
          <w:iCs/>
          <w:color w:val="222222"/>
          <w:sz w:val="24"/>
          <w:szCs w:val="24"/>
          <w:shd w:val="clear" w:color="auto" w:fill="FFFFFF"/>
        </w:rPr>
        <w:t>Thammasat University</w:t>
      </w:r>
      <w:r w:rsidRPr="005035E7">
        <w:rPr>
          <w:rFonts w:ascii="Times New Roman" w:hAnsi="Times New Roman" w:cs="Times New Roman"/>
          <w:color w:val="222222"/>
          <w:sz w:val="24"/>
          <w:szCs w:val="24"/>
          <w:shd w:val="clear" w:color="auto" w:fill="FFFFFF"/>
        </w:rPr>
        <w:t>.</w:t>
      </w:r>
    </w:p>
    <w:p w14:paraId="02D25B93" w14:textId="77777777" w:rsidR="009577DC" w:rsidRPr="005035E7" w:rsidRDefault="009577DC" w:rsidP="009577DC">
      <w:pPr>
        <w:ind w:left="360" w:hanging="720"/>
        <w:jc w:val="both"/>
        <w:rPr>
          <w:rFonts w:ascii="Times New Roman" w:hAnsi="Times New Roman" w:cs="Times New Roman"/>
          <w:sz w:val="24"/>
          <w:szCs w:val="24"/>
          <w:lang w:val="en-US"/>
        </w:rPr>
      </w:pPr>
      <w:r w:rsidRPr="005035E7">
        <w:rPr>
          <w:rFonts w:ascii="Times New Roman" w:hAnsi="Times New Roman" w:cs="Times New Roman"/>
          <w:color w:val="222222"/>
          <w:sz w:val="24"/>
          <w:szCs w:val="24"/>
          <w:shd w:val="clear" w:color="auto" w:fill="FFFFFF"/>
        </w:rPr>
        <w:t>Rybowska, A., &amp; Gromowska, K. (2022). The consumer versus innovative dairy products. </w:t>
      </w:r>
      <w:r w:rsidRPr="005035E7">
        <w:rPr>
          <w:rFonts w:ascii="Times New Roman" w:hAnsi="Times New Roman" w:cs="Times New Roman"/>
          <w:i/>
          <w:iCs/>
          <w:color w:val="222222"/>
          <w:sz w:val="24"/>
          <w:szCs w:val="24"/>
          <w:shd w:val="clear" w:color="auto" w:fill="FFFFFF"/>
        </w:rPr>
        <w:t>Scientific Journal of Gdynia Maritime University</w:t>
      </w:r>
      <w:r w:rsidRPr="005035E7">
        <w:rPr>
          <w:rFonts w:ascii="Times New Roman" w:hAnsi="Times New Roman" w:cs="Times New Roman"/>
          <w:color w:val="222222"/>
          <w:sz w:val="24"/>
          <w:szCs w:val="24"/>
          <w:shd w:val="clear" w:color="auto" w:fill="FFFFFF"/>
        </w:rPr>
        <w:t>, (124), 81-94.</w:t>
      </w:r>
    </w:p>
    <w:p w14:paraId="5B0FBA71" w14:textId="77777777" w:rsidR="009577DC" w:rsidRPr="005035E7" w:rsidRDefault="009577DC" w:rsidP="009577DC">
      <w:pPr>
        <w:ind w:left="360" w:hanging="720"/>
        <w:jc w:val="both"/>
        <w:rPr>
          <w:rFonts w:ascii="Times New Roman" w:hAnsi="Times New Roman" w:cs="Times New Roman"/>
          <w:sz w:val="24"/>
          <w:szCs w:val="24"/>
          <w:lang w:val="en-US"/>
        </w:rPr>
      </w:pPr>
      <w:r w:rsidRPr="005035E7">
        <w:rPr>
          <w:rFonts w:ascii="Times New Roman" w:hAnsi="Times New Roman" w:cs="Times New Roman"/>
          <w:color w:val="222222"/>
          <w:sz w:val="24"/>
          <w:szCs w:val="24"/>
          <w:shd w:val="clear" w:color="auto" w:fill="FFFFFF"/>
        </w:rPr>
        <w:t>Schiano, A. N., Harwood, W. S., Gerard, P. D., &amp; Drake, M. A. (2020). Consumer perception of the sustainability of dairy products and plant-based dairy alternatives. </w:t>
      </w:r>
      <w:r w:rsidRPr="005035E7">
        <w:rPr>
          <w:rFonts w:ascii="Times New Roman" w:hAnsi="Times New Roman" w:cs="Times New Roman"/>
          <w:i/>
          <w:iCs/>
          <w:color w:val="222222"/>
          <w:sz w:val="24"/>
          <w:szCs w:val="24"/>
          <w:shd w:val="clear" w:color="auto" w:fill="FFFFFF"/>
        </w:rPr>
        <w:t>Journal of Dairy Science</w:t>
      </w:r>
      <w:r w:rsidRPr="005035E7">
        <w:rPr>
          <w:rFonts w:ascii="Times New Roman" w:hAnsi="Times New Roman" w:cs="Times New Roman"/>
          <w:color w:val="222222"/>
          <w:sz w:val="24"/>
          <w:szCs w:val="24"/>
          <w:shd w:val="clear" w:color="auto" w:fill="FFFFFF"/>
        </w:rPr>
        <w:t>, </w:t>
      </w:r>
      <w:r w:rsidRPr="005035E7">
        <w:rPr>
          <w:rFonts w:ascii="Times New Roman" w:hAnsi="Times New Roman" w:cs="Times New Roman"/>
          <w:i/>
          <w:iCs/>
          <w:color w:val="222222"/>
          <w:sz w:val="24"/>
          <w:szCs w:val="24"/>
          <w:shd w:val="clear" w:color="auto" w:fill="FFFFFF"/>
        </w:rPr>
        <w:t>103</w:t>
      </w:r>
      <w:r w:rsidRPr="005035E7">
        <w:rPr>
          <w:rFonts w:ascii="Times New Roman" w:hAnsi="Times New Roman" w:cs="Times New Roman"/>
          <w:color w:val="222222"/>
          <w:sz w:val="24"/>
          <w:szCs w:val="24"/>
          <w:shd w:val="clear" w:color="auto" w:fill="FFFFFF"/>
        </w:rPr>
        <w:t>(12), 11228-11243.</w:t>
      </w:r>
    </w:p>
    <w:p w14:paraId="0570690F" w14:textId="77777777" w:rsidR="009577DC" w:rsidRPr="005035E7" w:rsidRDefault="009577DC" w:rsidP="009577DC">
      <w:pPr>
        <w:ind w:left="360" w:hanging="720"/>
        <w:jc w:val="both"/>
        <w:rPr>
          <w:rFonts w:ascii="Times New Roman" w:hAnsi="Times New Roman" w:cs="Times New Roman"/>
          <w:sz w:val="24"/>
          <w:szCs w:val="24"/>
          <w:lang w:val="en-US"/>
        </w:rPr>
      </w:pPr>
      <w:r w:rsidRPr="005035E7">
        <w:rPr>
          <w:rFonts w:ascii="Times New Roman" w:hAnsi="Times New Roman" w:cs="Times New Roman"/>
          <w:color w:val="222222"/>
          <w:sz w:val="24"/>
          <w:szCs w:val="24"/>
          <w:shd w:val="clear" w:color="auto" w:fill="FFFFFF"/>
        </w:rPr>
        <w:t>Su, W., Zhang, Y. Y., Li, S., &amp; Sheng, J. (2023). Consumers’ preferences and attitudes towards plant-based milk. </w:t>
      </w:r>
      <w:r w:rsidRPr="005035E7">
        <w:rPr>
          <w:rFonts w:ascii="Times New Roman" w:hAnsi="Times New Roman" w:cs="Times New Roman"/>
          <w:i/>
          <w:iCs/>
          <w:color w:val="222222"/>
          <w:sz w:val="24"/>
          <w:szCs w:val="24"/>
          <w:shd w:val="clear" w:color="auto" w:fill="FFFFFF"/>
        </w:rPr>
        <w:t>Foods</w:t>
      </w:r>
      <w:r w:rsidRPr="005035E7">
        <w:rPr>
          <w:rFonts w:ascii="Times New Roman" w:hAnsi="Times New Roman" w:cs="Times New Roman"/>
          <w:color w:val="222222"/>
          <w:sz w:val="24"/>
          <w:szCs w:val="24"/>
          <w:shd w:val="clear" w:color="auto" w:fill="FFFFFF"/>
        </w:rPr>
        <w:t>, </w:t>
      </w:r>
      <w:r w:rsidRPr="005035E7">
        <w:rPr>
          <w:rFonts w:ascii="Times New Roman" w:hAnsi="Times New Roman" w:cs="Times New Roman"/>
          <w:i/>
          <w:iCs/>
          <w:color w:val="222222"/>
          <w:sz w:val="24"/>
          <w:szCs w:val="24"/>
          <w:shd w:val="clear" w:color="auto" w:fill="FFFFFF"/>
        </w:rPr>
        <w:t>13</w:t>
      </w:r>
      <w:r w:rsidRPr="005035E7">
        <w:rPr>
          <w:rFonts w:ascii="Times New Roman" w:hAnsi="Times New Roman" w:cs="Times New Roman"/>
          <w:color w:val="222222"/>
          <w:sz w:val="24"/>
          <w:szCs w:val="24"/>
          <w:shd w:val="clear" w:color="auto" w:fill="FFFFFF"/>
        </w:rPr>
        <w:t>(1), 2.</w:t>
      </w:r>
    </w:p>
    <w:p w14:paraId="447B0D0F" w14:textId="77777777" w:rsidR="009577DC" w:rsidRPr="005035E7" w:rsidRDefault="009577DC" w:rsidP="009577DC">
      <w:pPr>
        <w:ind w:left="360" w:hanging="720"/>
        <w:jc w:val="both"/>
        <w:rPr>
          <w:rFonts w:ascii="Times New Roman" w:hAnsi="Times New Roman" w:cs="Times New Roman"/>
          <w:sz w:val="24"/>
          <w:szCs w:val="24"/>
          <w:lang w:val="en-US"/>
        </w:rPr>
      </w:pPr>
      <w:r w:rsidRPr="005035E7">
        <w:rPr>
          <w:rFonts w:ascii="Times New Roman" w:hAnsi="Times New Roman" w:cs="Times New Roman"/>
          <w:color w:val="222222"/>
          <w:sz w:val="24"/>
          <w:szCs w:val="24"/>
          <w:shd w:val="clear" w:color="auto" w:fill="FFFFFF"/>
        </w:rPr>
        <w:t>Vargas-Bello-Pérez, E., Tajonar, K., Foggi, G., Mele, M., Simitzis, P., Mavrommatis, A., ... &amp; Toro-Mujica, P. (2022). Consumer attitudes toward dairy products from sheep and goats: A cross-continental perspective. </w:t>
      </w:r>
      <w:r w:rsidRPr="005035E7">
        <w:rPr>
          <w:rFonts w:ascii="Times New Roman" w:hAnsi="Times New Roman" w:cs="Times New Roman"/>
          <w:i/>
          <w:iCs/>
          <w:color w:val="222222"/>
          <w:sz w:val="24"/>
          <w:szCs w:val="24"/>
          <w:shd w:val="clear" w:color="auto" w:fill="FFFFFF"/>
        </w:rPr>
        <w:t>Journal of Dairy Science</w:t>
      </w:r>
      <w:r w:rsidRPr="005035E7">
        <w:rPr>
          <w:rFonts w:ascii="Times New Roman" w:hAnsi="Times New Roman" w:cs="Times New Roman"/>
          <w:color w:val="222222"/>
          <w:sz w:val="24"/>
          <w:szCs w:val="24"/>
          <w:shd w:val="clear" w:color="auto" w:fill="FFFFFF"/>
        </w:rPr>
        <w:t>, </w:t>
      </w:r>
      <w:r w:rsidRPr="005035E7">
        <w:rPr>
          <w:rFonts w:ascii="Times New Roman" w:hAnsi="Times New Roman" w:cs="Times New Roman"/>
          <w:i/>
          <w:iCs/>
          <w:color w:val="222222"/>
          <w:sz w:val="24"/>
          <w:szCs w:val="24"/>
          <w:shd w:val="clear" w:color="auto" w:fill="FFFFFF"/>
        </w:rPr>
        <w:t>105</w:t>
      </w:r>
      <w:r w:rsidRPr="005035E7">
        <w:rPr>
          <w:rFonts w:ascii="Times New Roman" w:hAnsi="Times New Roman" w:cs="Times New Roman"/>
          <w:color w:val="222222"/>
          <w:sz w:val="24"/>
          <w:szCs w:val="24"/>
          <w:shd w:val="clear" w:color="auto" w:fill="FFFFFF"/>
        </w:rPr>
        <w:t>(11), 8718-8733.</w:t>
      </w:r>
    </w:p>
    <w:p w14:paraId="3FB0E386" w14:textId="77777777" w:rsidR="009577DC" w:rsidRPr="005035E7" w:rsidRDefault="009577DC" w:rsidP="009577DC">
      <w:pPr>
        <w:ind w:left="360" w:hanging="720"/>
        <w:jc w:val="both"/>
        <w:rPr>
          <w:rFonts w:ascii="Times New Roman" w:hAnsi="Times New Roman" w:cs="Times New Roman"/>
          <w:sz w:val="24"/>
          <w:szCs w:val="24"/>
          <w:lang w:val="en-US"/>
        </w:rPr>
      </w:pPr>
      <w:r w:rsidRPr="005035E7">
        <w:rPr>
          <w:rFonts w:ascii="Times New Roman" w:hAnsi="Times New Roman" w:cs="Times New Roman"/>
          <w:color w:val="222222"/>
          <w:sz w:val="24"/>
          <w:szCs w:val="24"/>
          <w:shd w:val="clear" w:color="auto" w:fill="FFFFFF"/>
        </w:rPr>
        <w:t>Venkatesan, L. (2024). Comparing Consumer Attitudes and Intentions Towards Plant-Based Dairy in Sweden and India.</w:t>
      </w:r>
    </w:p>
    <w:sectPr w:rsidR="009577DC" w:rsidRPr="005035E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27775" w14:textId="77777777" w:rsidR="00F605D0" w:rsidRDefault="00F605D0" w:rsidP="000E4462">
      <w:pPr>
        <w:spacing w:after="0" w:line="240" w:lineRule="auto"/>
      </w:pPr>
      <w:r>
        <w:separator/>
      </w:r>
    </w:p>
  </w:endnote>
  <w:endnote w:type="continuationSeparator" w:id="0">
    <w:p w14:paraId="14754E10" w14:textId="77777777" w:rsidR="00F605D0" w:rsidRDefault="00F605D0" w:rsidP="000E4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9F9BF" w14:textId="77777777" w:rsidR="005D0D4A" w:rsidRDefault="005D0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96FF4" w14:textId="77777777" w:rsidR="005D0D4A" w:rsidRDefault="005D0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6DE57" w14:textId="77777777" w:rsidR="005D0D4A" w:rsidRDefault="005D0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35355" w14:textId="77777777" w:rsidR="00F605D0" w:rsidRDefault="00F605D0" w:rsidP="000E4462">
      <w:pPr>
        <w:spacing w:after="0" w:line="240" w:lineRule="auto"/>
      </w:pPr>
      <w:r>
        <w:separator/>
      </w:r>
    </w:p>
  </w:footnote>
  <w:footnote w:type="continuationSeparator" w:id="0">
    <w:p w14:paraId="026C5D4C" w14:textId="77777777" w:rsidR="00F605D0" w:rsidRDefault="00F605D0" w:rsidP="000E4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82B42" w14:textId="21B931B6" w:rsidR="005D0D4A" w:rsidRDefault="005D0D4A">
    <w:pPr>
      <w:pStyle w:val="Header"/>
    </w:pPr>
    <w:r>
      <w:rPr>
        <w:noProof/>
      </w:rPr>
      <w:pict w14:anchorId="21FA7D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39357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8B5EF" w14:textId="446E6BE3" w:rsidR="005D0D4A" w:rsidRDefault="005D0D4A">
    <w:pPr>
      <w:pStyle w:val="Header"/>
    </w:pPr>
    <w:r>
      <w:rPr>
        <w:noProof/>
      </w:rPr>
      <w:pict w14:anchorId="5DB002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39358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88086" w14:textId="73927EBE" w:rsidR="005D0D4A" w:rsidRDefault="005D0D4A">
    <w:pPr>
      <w:pStyle w:val="Header"/>
    </w:pPr>
    <w:r>
      <w:rPr>
        <w:noProof/>
      </w:rPr>
      <w:pict w14:anchorId="52B136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39357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106E9"/>
    <w:multiLevelType w:val="hybridMultilevel"/>
    <w:tmpl w:val="F7806AB8"/>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2062B18"/>
    <w:multiLevelType w:val="hybridMultilevel"/>
    <w:tmpl w:val="FB8A6158"/>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227C0D"/>
    <w:multiLevelType w:val="hybridMultilevel"/>
    <w:tmpl w:val="E47884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A2C4D13"/>
    <w:multiLevelType w:val="multilevel"/>
    <w:tmpl w:val="8CB6A8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017754"/>
    <w:multiLevelType w:val="multilevel"/>
    <w:tmpl w:val="6406B4D2"/>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12B1FF8"/>
    <w:multiLevelType w:val="hybridMultilevel"/>
    <w:tmpl w:val="2490F576"/>
    <w:lvl w:ilvl="0" w:tplc="D7E8782A">
      <w:start w:val="10"/>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7B63425"/>
    <w:multiLevelType w:val="hybridMultilevel"/>
    <w:tmpl w:val="7BBC51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B5C7B5F"/>
    <w:multiLevelType w:val="multilevel"/>
    <w:tmpl w:val="8CB6A8E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FBB2C0D"/>
    <w:multiLevelType w:val="multilevel"/>
    <w:tmpl w:val="6406B4D2"/>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098282E"/>
    <w:multiLevelType w:val="hybridMultilevel"/>
    <w:tmpl w:val="70A034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634608F"/>
    <w:multiLevelType w:val="hybridMultilevel"/>
    <w:tmpl w:val="1BAAB5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F6031BB"/>
    <w:multiLevelType w:val="hybridMultilevel"/>
    <w:tmpl w:val="D0D05F46"/>
    <w:lvl w:ilvl="0" w:tplc="6E8ED1B6">
      <w:start w:val="6"/>
      <w:numFmt w:val="decimal"/>
      <w:lvlText w:val="%1."/>
      <w:lvlJc w:val="left"/>
      <w:pPr>
        <w:ind w:left="720" w:hanging="360"/>
      </w:pPr>
      <w:rPr>
        <w:rFonts w:hint="default"/>
        <w:b/>
        <w:color w:val="EE0000"/>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FA62AC1"/>
    <w:multiLevelType w:val="hybridMultilevel"/>
    <w:tmpl w:val="B60EA77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6E126F88"/>
    <w:multiLevelType w:val="hybridMultilevel"/>
    <w:tmpl w:val="15C22A4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6F561110"/>
    <w:multiLevelType w:val="hybridMultilevel"/>
    <w:tmpl w:val="15C22A4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C5068BB"/>
    <w:multiLevelType w:val="hybridMultilevel"/>
    <w:tmpl w:val="B60EA77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8623974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8583064">
    <w:abstractNumId w:val="2"/>
  </w:num>
  <w:num w:numId="3" w16cid:durableId="1607881280">
    <w:abstractNumId w:val="12"/>
  </w:num>
  <w:num w:numId="4" w16cid:durableId="1558005442">
    <w:abstractNumId w:val="15"/>
  </w:num>
  <w:num w:numId="5" w16cid:durableId="1045254539">
    <w:abstractNumId w:val="10"/>
  </w:num>
  <w:num w:numId="6" w16cid:durableId="1913736229">
    <w:abstractNumId w:val="13"/>
  </w:num>
  <w:num w:numId="7" w16cid:durableId="945620888">
    <w:abstractNumId w:val="14"/>
  </w:num>
  <w:num w:numId="8" w16cid:durableId="1067996831">
    <w:abstractNumId w:val="9"/>
  </w:num>
  <w:num w:numId="9" w16cid:durableId="434403780">
    <w:abstractNumId w:val="6"/>
  </w:num>
  <w:num w:numId="10" w16cid:durableId="1753120289">
    <w:abstractNumId w:val="5"/>
  </w:num>
  <w:num w:numId="11" w16cid:durableId="1085415932">
    <w:abstractNumId w:val="7"/>
  </w:num>
  <w:num w:numId="12" w16cid:durableId="372735865">
    <w:abstractNumId w:val="3"/>
  </w:num>
  <w:num w:numId="13" w16cid:durableId="1018695057">
    <w:abstractNumId w:val="8"/>
  </w:num>
  <w:num w:numId="14" w16cid:durableId="923614515">
    <w:abstractNumId w:val="4"/>
  </w:num>
  <w:num w:numId="15" w16cid:durableId="545484134">
    <w:abstractNumId w:val="11"/>
  </w:num>
  <w:num w:numId="16" w16cid:durableId="1664317871">
    <w:abstractNumId w:val="1"/>
  </w:num>
  <w:num w:numId="17" w16cid:durableId="17134171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3MjE1NzO2tLC0NDBU0lEKTi0uzszPAykwrAUAP9FPzSwAAAA="/>
  </w:docVars>
  <w:rsids>
    <w:rsidRoot w:val="00013B7F"/>
    <w:rsid w:val="00013B7F"/>
    <w:rsid w:val="00026E05"/>
    <w:rsid w:val="00034F8E"/>
    <w:rsid w:val="00037DE3"/>
    <w:rsid w:val="000576F1"/>
    <w:rsid w:val="000613BB"/>
    <w:rsid w:val="00076999"/>
    <w:rsid w:val="00097B1D"/>
    <w:rsid w:val="000A4353"/>
    <w:rsid w:val="000C08B2"/>
    <w:rsid w:val="000E4462"/>
    <w:rsid w:val="00114FB7"/>
    <w:rsid w:val="001157A4"/>
    <w:rsid w:val="0012714D"/>
    <w:rsid w:val="00141EE1"/>
    <w:rsid w:val="001464CE"/>
    <w:rsid w:val="00171D18"/>
    <w:rsid w:val="00196012"/>
    <w:rsid w:val="001A0F1F"/>
    <w:rsid w:val="001B3221"/>
    <w:rsid w:val="001B3ED6"/>
    <w:rsid w:val="001B5F6A"/>
    <w:rsid w:val="001C37E4"/>
    <w:rsid w:val="00245083"/>
    <w:rsid w:val="00260FC6"/>
    <w:rsid w:val="002705D9"/>
    <w:rsid w:val="00270A6B"/>
    <w:rsid w:val="00275CF1"/>
    <w:rsid w:val="002842B8"/>
    <w:rsid w:val="002944FC"/>
    <w:rsid w:val="002A6F46"/>
    <w:rsid w:val="002B4E07"/>
    <w:rsid w:val="002C0012"/>
    <w:rsid w:val="002C3626"/>
    <w:rsid w:val="002C38A7"/>
    <w:rsid w:val="002C5F81"/>
    <w:rsid w:val="002D0863"/>
    <w:rsid w:val="0030289E"/>
    <w:rsid w:val="0031373E"/>
    <w:rsid w:val="003370F6"/>
    <w:rsid w:val="00367B7F"/>
    <w:rsid w:val="003823C1"/>
    <w:rsid w:val="003B78ED"/>
    <w:rsid w:val="003C750C"/>
    <w:rsid w:val="003E084A"/>
    <w:rsid w:val="003E5887"/>
    <w:rsid w:val="004223A8"/>
    <w:rsid w:val="004439FF"/>
    <w:rsid w:val="00454D24"/>
    <w:rsid w:val="0048225F"/>
    <w:rsid w:val="0048393D"/>
    <w:rsid w:val="00483DC6"/>
    <w:rsid w:val="004B45C8"/>
    <w:rsid w:val="004C1DE8"/>
    <w:rsid w:val="004C5789"/>
    <w:rsid w:val="005035E7"/>
    <w:rsid w:val="00516547"/>
    <w:rsid w:val="005227AA"/>
    <w:rsid w:val="0055299F"/>
    <w:rsid w:val="00571589"/>
    <w:rsid w:val="0057666F"/>
    <w:rsid w:val="00585124"/>
    <w:rsid w:val="005B300F"/>
    <w:rsid w:val="005D0D4A"/>
    <w:rsid w:val="005F58B2"/>
    <w:rsid w:val="00611E3E"/>
    <w:rsid w:val="00612139"/>
    <w:rsid w:val="00645D64"/>
    <w:rsid w:val="0065162F"/>
    <w:rsid w:val="00666647"/>
    <w:rsid w:val="00671134"/>
    <w:rsid w:val="006862C0"/>
    <w:rsid w:val="006B743F"/>
    <w:rsid w:val="0071393A"/>
    <w:rsid w:val="007507B4"/>
    <w:rsid w:val="00783ABC"/>
    <w:rsid w:val="00792B31"/>
    <w:rsid w:val="00795036"/>
    <w:rsid w:val="007A465B"/>
    <w:rsid w:val="007F0FC2"/>
    <w:rsid w:val="00801ECF"/>
    <w:rsid w:val="0084393A"/>
    <w:rsid w:val="00892EBF"/>
    <w:rsid w:val="008C272C"/>
    <w:rsid w:val="009046C6"/>
    <w:rsid w:val="00916321"/>
    <w:rsid w:val="00932170"/>
    <w:rsid w:val="009501CE"/>
    <w:rsid w:val="009577DC"/>
    <w:rsid w:val="009772F3"/>
    <w:rsid w:val="00997559"/>
    <w:rsid w:val="009A0DAF"/>
    <w:rsid w:val="009A420B"/>
    <w:rsid w:val="009A72BC"/>
    <w:rsid w:val="009B0ABB"/>
    <w:rsid w:val="009E58B3"/>
    <w:rsid w:val="009F717F"/>
    <w:rsid w:val="00A85AA7"/>
    <w:rsid w:val="00AA58E6"/>
    <w:rsid w:val="00B016EC"/>
    <w:rsid w:val="00B5313B"/>
    <w:rsid w:val="00B57A8C"/>
    <w:rsid w:val="00B6688D"/>
    <w:rsid w:val="00BD5752"/>
    <w:rsid w:val="00BE5DDE"/>
    <w:rsid w:val="00C010EF"/>
    <w:rsid w:val="00C1057E"/>
    <w:rsid w:val="00C44C46"/>
    <w:rsid w:val="00C64BEF"/>
    <w:rsid w:val="00C71E22"/>
    <w:rsid w:val="00CE1BB7"/>
    <w:rsid w:val="00CF63C8"/>
    <w:rsid w:val="00D021E2"/>
    <w:rsid w:val="00D531F5"/>
    <w:rsid w:val="00D96E08"/>
    <w:rsid w:val="00DC0D0B"/>
    <w:rsid w:val="00DD2807"/>
    <w:rsid w:val="00DF3977"/>
    <w:rsid w:val="00E1073B"/>
    <w:rsid w:val="00E32B5C"/>
    <w:rsid w:val="00E46384"/>
    <w:rsid w:val="00E465F0"/>
    <w:rsid w:val="00E5648D"/>
    <w:rsid w:val="00EC18CD"/>
    <w:rsid w:val="00EF0827"/>
    <w:rsid w:val="00F032B5"/>
    <w:rsid w:val="00F07B56"/>
    <w:rsid w:val="00F605D0"/>
    <w:rsid w:val="00F82FC9"/>
    <w:rsid w:val="00F8493D"/>
    <w:rsid w:val="00FB768C"/>
    <w:rsid w:val="00FF3A76"/>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0BE09"/>
  <w15:chartTrackingRefBased/>
  <w15:docId w15:val="{9E93D9F6-369B-4BF5-9FE4-7A0EC48D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DDE"/>
  </w:style>
  <w:style w:type="paragraph" w:styleId="Heading1">
    <w:name w:val="heading 1"/>
    <w:aliases w:val="1.1"/>
    <w:basedOn w:val="Normal"/>
    <w:next w:val="Normal"/>
    <w:link w:val="Heading1Char"/>
    <w:uiPriority w:val="9"/>
    <w:qFormat/>
    <w:rsid w:val="00013B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1.1.1"/>
    <w:basedOn w:val="Normal"/>
    <w:next w:val="Normal"/>
    <w:link w:val="Heading2Char"/>
    <w:uiPriority w:val="9"/>
    <w:unhideWhenUsed/>
    <w:qFormat/>
    <w:rsid w:val="00013B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aliases w:val="1.1.1.1"/>
    <w:basedOn w:val="Normal"/>
    <w:next w:val="Normal"/>
    <w:link w:val="Heading3Char"/>
    <w:uiPriority w:val="9"/>
    <w:unhideWhenUsed/>
    <w:qFormat/>
    <w:rsid w:val="00013B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3B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3B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3B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3B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3B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3B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1 Char"/>
    <w:basedOn w:val="DefaultParagraphFont"/>
    <w:link w:val="Heading1"/>
    <w:uiPriority w:val="9"/>
    <w:rsid w:val="00013B7F"/>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1.1.1 Char"/>
    <w:basedOn w:val="DefaultParagraphFont"/>
    <w:link w:val="Heading2"/>
    <w:uiPriority w:val="9"/>
    <w:rsid w:val="00013B7F"/>
    <w:rPr>
      <w:rFonts w:asciiTheme="majorHAnsi" w:eastAsiaTheme="majorEastAsia" w:hAnsiTheme="majorHAnsi" w:cstheme="majorBidi"/>
      <w:color w:val="2F5496" w:themeColor="accent1" w:themeShade="BF"/>
      <w:sz w:val="32"/>
      <w:szCs w:val="32"/>
    </w:rPr>
  </w:style>
  <w:style w:type="character" w:customStyle="1" w:styleId="Heading3Char">
    <w:name w:val="Heading 3 Char"/>
    <w:aliases w:val="1.1.1.1 Char"/>
    <w:basedOn w:val="DefaultParagraphFont"/>
    <w:link w:val="Heading3"/>
    <w:uiPriority w:val="9"/>
    <w:rsid w:val="00013B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3B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3B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3B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3B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3B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3B7F"/>
    <w:rPr>
      <w:rFonts w:eastAsiaTheme="majorEastAsia" w:cstheme="majorBidi"/>
      <w:color w:val="272727" w:themeColor="text1" w:themeTint="D8"/>
    </w:rPr>
  </w:style>
  <w:style w:type="paragraph" w:styleId="Title">
    <w:name w:val="Title"/>
    <w:basedOn w:val="Normal"/>
    <w:next w:val="Normal"/>
    <w:link w:val="TitleChar"/>
    <w:uiPriority w:val="10"/>
    <w:qFormat/>
    <w:rsid w:val="00013B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B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B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3B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3B7F"/>
    <w:pPr>
      <w:spacing w:before="160"/>
      <w:jc w:val="center"/>
    </w:pPr>
    <w:rPr>
      <w:i/>
      <w:iCs/>
      <w:color w:val="404040" w:themeColor="text1" w:themeTint="BF"/>
    </w:rPr>
  </w:style>
  <w:style w:type="character" w:customStyle="1" w:styleId="QuoteChar">
    <w:name w:val="Quote Char"/>
    <w:basedOn w:val="DefaultParagraphFont"/>
    <w:link w:val="Quote"/>
    <w:uiPriority w:val="29"/>
    <w:rsid w:val="00013B7F"/>
    <w:rPr>
      <w:i/>
      <w:iCs/>
      <w:color w:val="404040" w:themeColor="text1" w:themeTint="BF"/>
    </w:rPr>
  </w:style>
  <w:style w:type="paragraph" w:styleId="ListParagraph">
    <w:name w:val="List Paragraph"/>
    <w:basedOn w:val="Normal"/>
    <w:uiPriority w:val="1"/>
    <w:qFormat/>
    <w:rsid w:val="00013B7F"/>
    <w:pPr>
      <w:ind w:left="720"/>
      <w:contextualSpacing/>
    </w:pPr>
  </w:style>
  <w:style w:type="character" w:styleId="IntenseEmphasis">
    <w:name w:val="Intense Emphasis"/>
    <w:basedOn w:val="DefaultParagraphFont"/>
    <w:uiPriority w:val="21"/>
    <w:qFormat/>
    <w:rsid w:val="00013B7F"/>
    <w:rPr>
      <w:i/>
      <w:iCs/>
      <w:color w:val="2F5496" w:themeColor="accent1" w:themeShade="BF"/>
    </w:rPr>
  </w:style>
  <w:style w:type="paragraph" w:styleId="IntenseQuote">
    <w:name w:val="Intense Quote"/>
    <w:basedOn w:val="Normal"/>
    <w:next w:val="Normal"/>
    <w:link w:val="IntenseQuoteChar"/>
    <w:uiPriority w:val="30"/>
    <w:qFormat/>
    <w:rsid w:val="00013B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3B7F"/>
    <w:rPr>
      <w:i/>
      <w:iCs/>
      <w:color w:val="2F5496" w:themeColor="accent1" w:themeShade="BF"/>
    </w:rPr>
  </w:style>
  <w:style w:type="character" w:styleId="IntenseReference">
    <w:name w:val="Intense Reference"/>
    <w:basedOn w:val="DefaultParagraphFont"/>
    <w:uiPriority w:val="32"/>
    <w:qFormat/>
    <w:rsid w:val="00013B7F"/>
    <w:rPr>
      <w:b/>
      <w:bCs/>
      <w:smallCaps/>
      <w:color w:val="2F5496" w:themeColor="accent1" w:themeShade="BF"/>
      <w:spacing w:val="5"/>
    </w:rPr>
  </w:style>
  <w:style w:type="paragraph" w:customStyle="1" w:styleId="TableParagraph">
    <w:name w:val="Table Paragraph"/>
    <w:basedOn w:val="Normal"/>
    <w:uiPriority w:val="1"/>
    <w:rsid w:val="0084393A"/>
    <w:pPr>
      <w:widowControl w:val="0"/>
      <w:autoSpaceDE w:val="0"/>
      <w:autoSpaceDN w:val="0"/>
      <w:spacing w:before="2" w:after="0" w:line="240" w:lineRule="auto"/>
      <w:jc w:val="center"/>
    </w:pPr>
    <w:rPr>
      <w:rFonts w:ascii="Times New Roman" w:eastAsia="Times New Roman" w:hAnsi="Times New Roman" w:cs="Times New Roman"/>
      <w:kern w:val="0"/>
      <w:lang w:val="en-US"/>
      <w14:ligatures w14:val="none"/>
    </w:rPr>
  </w:style>
  <w:style w:type="table" w:styleId="TableGrid">
    <w:name w:val="Table Grid"/>
    <w:basedOn w:val="TableNormal"/>
    <w:uiPriority w:val="39"/>
    <w:rsid w:val="0031373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1,heding,for hading,title"/>
    <w:basedOn w:val="Heading1"/>
    <w:next w:val="Normal"/>
    <w:link w:val="NoSpacingChar"/>
    <w:uiPriority w:val="1"/>
    <w:qFormat/>
    <w:rsid w:val="0031373E"/>
    <w:pPr>
      <w:spacing w:before="0" w:after="0" w:line="360" w:lineRule="auto"/>
      <w:ind w:left="426" w:hanging="426"/>
      <w:jc w:val="center"/>
    </w:pPr>
    <w:rPr>
      <w:rFonts w:ascii="Times New Roman" w:eastAsia="Times New Roman" w:hAnsi="Times New Roman"/>
      <w:b/>
      <w:caps/>
      <w:color w:val="000000" w:themeColor="text1"/>
      <w:sz w:val="32"/>
      <w:szCs w:val="32"/>
      <w:lang w:val="en-US"/>
    </w:rPr>
  </w:style>
  <w:style w:type="paragraph" w:styleId="Bibliography">
    <w:name w:val="Bibliography"/>
    <w:basedOn w:val="Normal"/>
    <w:next w:val="Normal"/>
    <w:uiPriority w:val="37"/>
    <w:unhideWhenUsed/>
    <w:rsid w:val="0031373E"/>
    <w:pPr>
      <w:spacing w:after="0" w:line="240" w:lineRule="auto"/>
    </w:pPr>
    <w:rPr>
      <w:rFonts w:ascii="Times New Roman" w:hAnsi="Times New Roman"/>
      <w:sz w:val="24"/>
    </w:rPr>
  </w:style>
  <w:style w:type="character" w:customStyle="1" w:styleId="NoSpacingChar">
    <w:name w:val="No Spacing Char"/>
    <w:aliases w:val="1 Char,heding Char,for hading Char,title Char"/>
    <w:basedOn w:val="Heading1Char"/>
    <w:link w:val="NoSpacing"/>
    <w:uiPriority w:val="1"/>
    <w:rsid w:val="0031373E"/>
    <w:rPr>
      <w:rFonts w:ascii="Times New Roman" w:eastAsia="Times New Roman" w:hAnsi="Times New Roman" w:cstheme="majorBidi"/>
      <w:b/>
      <w:caps/>
      <w:color w:val="000000" w:themeColor="text1"/>
      <w:sz w:val="32"/>
      <w:szCs w:val="32"/>
      <w:lang w:val="en-US"/>
    </w:rPr>
  </w:style>
  <w:style w:type="paragraph" w:styleId="TOCHeading">
    <w:name w:val="TOC Heading"/>
    <w:basedOn w:val="Heading1"/>
    <w:next w:val="Normal"/>
    <w:uiPriority w:val="39"/>
    <w:unhideWhenUsed/>
    <w:qFormat/>
    <w:rsid w:val="0031373E"/>
    <w:pPr>
      <w:spacing w:before="240" w:after="0" w:line="360" w:lineRule="auto"/>
      <w:ind w:left="426" w:hanging="426"/>
      <w:outlineLvl w:val="9"/>
    </w:pPr>
    <w:rPr>
      <w:rFonts w:eastAsia="Times New Roman"/>
      <w:kern w:val="0"/>
      <w:sz w:val="32"/>
      <w:szCs w:val="32"/>
      <w:lang w:val="en-US"/>
    </w:rPr>
  </w:style>
  <w:style w:type="paragraph" w:styleId="TOC1">
    <w:name w:val="toc 1"/>
    <w:basedOn w:val="Normal"/>
    <w:next w:val="Normal"/>
    <w:autoRedefine/>
    <w:uiPriority w:val="39"/>
    <w:unhideWhenUsed/>
    <w:rsid w:val="0031373E"/>
    <w:pPr>
      <w:spacing w:after="100" w:line="240" w:lineRule="auto"/>
    </w:pPr>
    <w:rPr>
      <w:rFonts w:ascii="Times New Roman" w:hAnsi="Times New Roman"/>
      <w:sz w:val="24"/>
    </w:rPr>
  </w:style>
  <w:style w:type="paragraph" w:styleId="TOC2">
    <w:name w:val="toc 2"/>
    <w:basedOn w:val="Normal"/>
    <w:next w:val="Normal"/>
    <w:autoRedefine/>
    <w:uiPriority w:val="39"/>
    <w:unhideWhenUsed/>
    <w:rsid w:val="0031373E"/>
    <w:pPr>
      <w:spacing w:after="100" w:line="240" w:lineRule="auto"/>
      <w:ind w:left="240"/>
    </w:pPr>
    <w:rPr>
      <w:rFonts w:ascii="Times New Roman" w:hAnsi="Times New Roman"/>
      <w:sz w:val="24"/>
    </w:rPr>
  </w:style>
  <w:style w:type="paragraph" w:styleId="TOC3">
    <w:name w:val="toc 3"/>
    <w:basedOn w:val="Normal"/>
    <w:next w:val="Normal"/>
    <w:autoRedefine/>
    <w:uiPriority w:val="39"/>
    <w:unhideWhenUsed/>
    <w:rsid w:val="0031373E"/>
    <w:pPr>
      <w:spacing w:after="100" w:line="240" w:lineRule="auto"/>
      <w:ind w:left="480"/>
    </w:pPr>
    <w:rPr>
      <w:rFonts w:ascii="Times New Roman" w:hAnsi="Times New Roman"/>
      <w:sz w:val="24"/>
    </w:rPr>
  </w:style>
  <w:style w:type="character" w:styleId="Hyperlink">
    <w:name w:val="Hyperlink"/>
    <w:basedOn w:val="DefaultParagraphFont"/>
    <w:uiPriority w:val="99"/>
    <w:unhideWhenUsed/>
    <w:rsid w:val="0031373E"/>
    <w:rPr>
      <w:color w:val="0563C1" w:themeColor="hyperlink"/>
      <w:u w:val="single"/>
    </w:rPr>
  </w:style>
  <w:style w:type="numbering" w:customStyle="1" w:styleId="NoList1">
    <w:name w:val="No List1"/>
    <w:next w:val="NoList"/>
    <w:uiPriority w:val="99"/>
    <w:semiHidden/>
    <w:unhideWhenUsed/>
    <w:rsid w:val="0031373E"/>
  </w:style>
  <w:style w:type="paragraph" w:styleId="BodyText">
    <w:name w:val="Body Text"/>
    <w:basedOn w:val="Normal"/>
    <w:link w:val="BodyTextChar"/>
    <w:uiPriority w:val="1"/>
    <w:rsid w:val="0031373E"/>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31373E"/>
    <w:rPr>
      <w:rFonts w:ascii="Times New Roman" w:eastAsia="Times New Roman" w:hAnsi="Times New Roman" w:cs="Times New Roman"/>
      <w:kern w:val="0"/>
      <w:sz w:val="24"/>
      <w:szCs w:val="24"/>
      <w:lang w:val="en-US"/>
    </w:rPr>
  </w:style>
  <w:style w:type="paragraph" w:styleId="Header">
    <w:name w:val="header"/>
    <w:basedOn w:val="Normal"/>
    <w:link w:val="HeaderChar"/>
    <w:uiPriority w:val="99"/>
    <w:unhideWhenUsed/>
    <w:rsid w:val="0031373E"/>
    <w:pPr>
      <w:widowControl w:val="0"/>
      <w:tabs>
        <w:tab w:val="center" w:pos="4513"/>
        <w:tab w:val="right" w:pos="9026"/>
      </w:tabs>
      <w:autoSpaceDE w:val="0"/>
      <w:autoSpaceDN w:val="0"/>
      <w:spacing w:after="0" w:line="240" w:lineRule="auto"/>
    </w:pPr>
    <w:rPr>
      <w:rFonts w:ascii="Times New Roman" w:eastAsia="Times New Roman" w:hAnsi="Times New Roman" w:cs="Times New Roman"/>
      <w:kern w:val="0"/>
      <w:sz w:val="24"/>
      <w:lang w:val="en-US"/>
    </w:rPr>
  </w:style>
  <w:style w:type="character" w:customStyle="1" w:styleId="HeaderChar">
    <w:name w:val="Header Char"/>
    <w:basedOn w:val="DefaultParagraphFont"/>
    <w:link w:val="Header"/>
    <w:uiPriority w:val="99"/>
    <w:rsid w:val="0031373E"/>
    <w:rPr>
      <w:rFonts w:ascii="Times New Roman" w:eastAsia="Times New Roman" w:hAnsi="Times New Roman" w:cs="Times New Roman"/>
      <w:kern w:val="0"/>
      <w:sz w:val="24"/>
      <w:lang w:val="en-US"/>
    </w:rPr>
  </w:style>
  <w:style w:type="paragraph" w:styleId="Footer">
    <w:name w:val="footer"/>
    <w:basedOn w:val="Normal"/>
    <w:link w:val="FooterChar"/>
    <w:uiPriority w:val="99"/>
    <w:unhideWhenUsed/>
    <w:rsid w:val="0031373E"/>
    <w:pPr>
      <w:widowControl w:val="0"/>
      <w:tabs>
        <w:tab w:val="center" w:pos="4513"/>
        <w:tab w:val="right" w:pos="9026"/>
      </w:tabs>
      <w:autoSpaceDE w:val="0"/>
      <w:autoSpaceDN w:val="0"/>
      <w:spacing w:after="0" w:line="240" w:lineRule="auto"/>
    </w:pPr>
    <w:rPr>
      <w:rFonts w:ascii="Times New Roman" w:eastAsia="Times New Roman" w:hAnsi="Times New Roman" w:cs="Times New Roman"/>
      <w:kern w:val="0"/>
      <w:sz w:val="24"/>
      <w:lang w:val="en-US"/>
    </w:rPr>
  </w:style>
  <w:style w:type="character" w:customStyle="1" w:styleId="FooterChar">
    <w:name w:val="Footer Char"/>
    <w:basedOn w:val="DefaultParagraphFont"/>
    <w:link w:val="Footer"/>
    <w:uiPriority w:val="99"/>
    <w:rsid w:val="0031373E"/>
    <w:rPr>
      <w:rFonts w:ascii="Times New Roman" w:eastAsia="Times New Roman" w:hAnsi="Times New Roman" w:cs="Times New Roman"/>
      <w:kern w:val="0"/>
      <w:sz w:val="24"/>
      <w:lang w:val="en-US"/>
    </w:rPr>
  </w:style>
  <w:style w:type="character" w:styleId="PlaceholderText">
    <w:name w:val="Placeholder Text"/>
    <w:basedOn w:val="DefaultParagraphFont"/>
    <w:uiPriority w:val="99"/>
    <w:semiHidden/>
    <w:rsid w:val="0031373E"/>
    <w:rPr>
      <w:color w:val="666666"/>
    </w:rPr>
  </w:style>
  <w:style w:type="paragraph" w:styleId="Revision">
    <w:name w:val="Revision"/>
    <w:hidden/>
    <w:uiPriority w:val="99"/>
    <w:semiHidden/>
    <w:rsid w:val="0031373E"/>
    <w:pPr>
      <w:spacing w:after="0" w:line="240" w:lineRule="auto"/>
    </w:pPr>
    <w:rPr>
      <w:rFonts w:ascii="Times New Roman" w:eastAsia="Times New Roman" w:hAnsi="Times New Roman" w:cs="Times New Roman"/>
      <w:kern w:val="0"/>
      <w:lang w:val="en-US"/>
    </w:rPr>
  </w:style>
  <w:style w:type="paragraph" w:styleId="TOC4">
    <w:name w:val="toc 4"/>
    <w:basedOn w:val="Normal"/>
    <w:next w:val="Normal"/>
    <w:autoRedefine/>
    <w:uiPriority w:val="39"/>
    <w:unhideWhenUsed/>
    <w:rsid w:val="0031373E"/>
    <w:pPr>
      <w:spacing w:after="100" w:line="240" w:lineRule="auto"/>
      <w:ind w:left="660"/>
    </w:pPr>
    <w:rPr>
      <w:rFonts w:eastAsiaTheme="minorEastAsia"/>
      <w:szCs w:val="20"/>
      <w:lang w:eastAsia="en-IN" w:bidi="hi-IN"/>
    </w:rPr>
  </w:style>
  <w:style w:type="paragraph" w:styleId="TOC5">
    <w:name w:val="toc 5"/>
    <w:basedOn w:val="Normal"/>
    <w:next w:val="Normal"/>
    <w:autoRedefine/>
    <w:uiPriority w:val="39"/>
    <w:unhideWhenUsed/>
    <w:rsid w:val="0031373E"/>
    <w:pPr>
      <w:spacing w:after="100" w:line="240" w:lineRule="auto"/>
      <w:ind w:left="880"/>
    </w:pPr>
    <w:rPr>
      <w:rFonts w:eastAsiaTheme="minorEastAsia"/>
      <w:szCs w:val="20"/>
      <w:lang w:eastAsia="en-IN" w:bidi="hi-IN"/>
    </w:rPr>
  </w:style>
  <w:style w:type="paragraph" w:styleId="TOC6">
    <w:name w:val="toc 6"/>
    <w:basedOn w:val="Normal"/>
    <w:next w:val="Normal"/>
    <w:autoRedefine/>
    <w:uiPriority w:val="39"/>
    <w:unhideWhenUsed/>
    <w:rsid w:val="0031373E"/>
    <w:pPr>
      <w:spacing w:after="100" w:line="240" w:lineRule="auto"/>
      <w:ind w:left="1100"/>
    </w:pPr>
    <w:rPr>
      <w:rFonts w:eastAsiaTheme="minorEastAsia"/>
      <w:szCs w:val="20"/>
      <w:lang w:eastAsia="en-IN" w:bidi="hi-IN"/>
    </w:rPr>
  </w:style>
  <w:style w:type="paragraph" w:styleId="TOC7">
    <w:name w:val="toc 7"/>
    <w:basedOn w:val="Normal"/>
    <w:next w:val="Normal"/>
    <w:autoRedefine/>
    <w:uiPriority w:val="39"/>
    <w:unhideWhenUsed/>
    <w:rsid w:val="0031373E"/>
    <w:pPr>
      <w:spacing w:after="100" w:line="240" w:lineRule="auto"/>
      <w:ind w:left="1320"/>
    </w:pPr>
    <w:rPr>
      <w:rFonts w:eastAsiaTheme="minorEastAsia"/>
      <w:szCs w:val="20"/>
      <w:lang w:eastAsia="en-IN" w:bidi="hi-IN"/>
    </w:rPr>
  </w:style>
  <w:style w:type="paragraph" w:styleId="TOC8">
    <w:name w:val="toc 8"/>
    <w:basedOn w:val="Normal"/>
    <w:next w:val="Normal"/>
    <w:autoRedefine/>
    <w:uiPriority w:val="39"/>
    <w:unhideWhenUsed/>
    <w:rsid w:val="0031373E"/>
    <w:pPr>
      <w:spacing w:after="100" w:line="240" w:lineRule="auto"/>
      <w:ind w:left="1540"/>
    </w:pPr>
    <w:rPr>
      <w:rFonts w:eastAsiaTheme="minorEastAsia"/>
      <w:szCs w:val="20"/>
      <w:lang w:eastAsia="en-IN" w:bidi="hi-IN"/>
    </w:rPr>
  </w:style>
  <w:style w:type="paragraph" w:styleId="TOC9">
    <w:name w:val="toc 9"/>
    <w:basedOn w:val="Normal"/>
    <w:next w:val="Normal"/>
    <w:autoRedefine/>
    <w:uiPriority w:val="39"/>
    <w:unhideWhenUsed/>
    <w:rsid w:val="0031373E"/>
    <w:pPr>
      <w:spacing w:after="100" w:line="240" w:lineRule="auto"/>
      <w:ind w:left="1760"/>
    </w:pPr>
    <w:rPr>
      <w:rFonts w:eastAsiaTheme="minorEastAsia"/>
      <w:szCs w:val="20"/>
      <w:lang w:eastAsia="en-IN" w:bidi="hi-IN"/>
    </w:rPr>
  </w:style>
  <w:style w:type="character" w:customStyle="1" w:styleId="UnresolvedMention1">
    <w:name w:val="Unresolved Mention1"/>
    <w:basedOn w:val="DefaultParagraphFont"/>
    <w:uiPriority w:val="99"/>
    <w:semiHidden/>
    <w:unhideWhenUsed/>
    <w:rsid w:val="0031373E"/>
    <w:rPr>
      <w:color w:val="605E5C"/>
      <w:shd w:val="clear" w:color="auto" w:fill="E1DFDD"/>
    </w:rPr>
  </w:style>
  <w:style w:type="paragraph" w:styleId="NormalWeb">
    <w:name w:val="Normal (Web)"/>
    <w:basedOn w:val="Normal"/>
    <w:uiPriority w:val="99"/>
    <w:unhideWhenUsed/>
    <w:rsid w:val="0031373E"/>
    <w:pPr>
      <w:spacing w:before="100" w:beforeAutospacing="1" w:after="100" w:afterAutospacing="1" w:line="240" w:lineRule="auto"/>
    </w:pPr>
    <w:rPr>
      <w:rFonts w:ascii="Times New Roman" w:eastAsia="Times New Roman" w:hAnsi="Times New Roman" w:cs="Times New Roman"/>
      <w:kern w:val="0"/>
      <w:sz w:val="24"/>
      <w:szCs w:val="24"/>
      <w:lang w:eastAsia="en-IN" w:bidi="hi-IN"/>
    </w:rPr>
  </w:style>
  <w:style w:type="paragraph" w:styleId="Caption">
    <w:name w:val="caption"/>
    <w:basedOn w:val="Normal"/>
    <w:next w:val="Normal"/>
    <w:uiPriority w:val="35"/>
    <w:unhideWhenUsed/>
    <w:qFormat/>
    <w:rsid w:val="0031373E"/>
    <w:pPr>
      <w:spacing w:after="200" w:line="240" w:lineRule="auto"/>
    </w:pPr>
    <w:rPr>
      <w:rFonts w:ascii="Times New Roman" w:hAnsi="Times New Roman"/>
      <w:i/>
      <w:iCs/>
      <w:color w:val="44546A" w:themeColor="text2"/>
      <w:sz w:val="18"/>
      <w:szCs w:val="18"/>
    </w:rPr>
  </w:style>
  <w:style w:type="character" w:styleId="Strong">
    <w:name w:val="Strong"/>
    <w:basedOn w:val="DefaultParagraphFont"/>
    <w:uiPriority w:val="22"/>
    <w:qFormat/>
    <w:rsid w:val="00D021E2"/>
    <w:rPr>
      <w:b/>
      <w:bCs/>
    </w:rPr>
  </w:style>
  <w:style w:type="character" w:styleId="UnresolvedMention">
    <w:name w:val="Unresolved Mention"/>
    <w:basedOn w:val="DefaultParagraphFont"/>
    <w:uiPriority w:val="99"/>
    <w:semiHidden/>
    <w:unhideWhenUsed/>
    <w:rsid w:val="00275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9815">
      <w:bodyDiv w:val="1"/>
      <w:marLeft w:val="0"/>
      <w:marRight w:val="0"/>
      <w:marTop w:val="0"/>
      <w:marBottom w:val="0"/>
      <w:divBdr>
        <w:top w:val="none" w:sz="0" w:space="0" w:color="auto"/>
        <w:left w:val="none" w:sz="0" w:space="0" w:color="auto"/>
        <w:bottom w:val="none" w:sz="0" w:space="0" w:color="auto"/>
        <w:right w:val="none" w:sz="0" w:space="0" w:color="auto"/>
      </w:divBdr>
    </w:div>
    <w:div w:id="146164723">
      <w:bodyDiv w:val="1"/>
      <w:marLeft w:val="0"/>
      <w:marRight w:val="0"/>
      <w:marTop w:val="0"/>
      <w:marBottom w:val="0"/>
      <w:divBdr>
        <w:top w:val="none" w:sz="0" w:space="0" w:color="auto"/>
        <w:left w:val="none" w:sz="0" w:space="0" w:color="auto"/>
        <w:bottom w:val="none" w:sz="0" w:space="0" w:color="auto"/>
        <w:right w:val="none" w:sz="0" w:space="0" w:color="auto"/>
      </w:divBdr>
      <w:divsChild>
        <w:div w:id="1866211407">
          <w:marLeft w:val="0"/>
          <w:marRight w:val="0"/>
          <w:marTop w:val="0"/>
          <w:marBottom w:val="0"/>
          <w:divBdr>
            <w:top w:val="none" w:sz="0" w:space="0" w:color="auto"/>
            <w:left w:val="none" w:sz="0" w:space="0" w:color="auto"/>
            <w:bottom w:val="none" w:sz="0" w:space="0" w:color="auto"/>
            <w:right w:val="none" w:sz="0" w:space="0" w:color="auto"/>
          </w:divBdr>
          <w:divsChild>
            <w:div w:id="1962803493">
              <w:marLeft w:val="0"/>
              <w:marRight w:val="0"/>
              <w:marTop w:val="0"/>
              <w:marBottom w:val="0"/>
              <w:divBdr>
                <w:top w:val="none" w:sz="0" w:space="0" w:color="auto"/>
                <w:left w:val="none" w:sz="0" w:space="0" w:color="auto"/>
                <w:bottom w:val="none" w:sz="0" w:space="0" w:color="auto"/>
                <w:right w:val="none" w:sz="0" w:space="0" w:color="auto"/>
              </w:divBdr>
              <w:divsChild>
                <w:div w:id="566959446">
                  <w:marLeft w:val="0"/>
                  <w:marRight w:val="0"/>
                  <w:marTop w:val="0"/>
                  <w:marBottom w:val="0"/>
                  <w:divBdr>
                    <w:top w:val="none" w:sz="0" w:space="0" w:color="auto"/>
                    <w:left w:val="none" w:sz="0" w:space="0" w:color="auto"/>
                    <w:bottom w:val="none" w:sz="0" w:space="0" w:color="auto"/>
                    <w:right w:val="none" w:sz="0" w:space="0" w:color="auto"/>
                  </w:divBdr>
                  <w:divsChild>
                    <w:div w:id="1620574536">
                      <w:marLeft w:val="0"/>
                      <w:marRight w:val="0"/>
                      <w:marTop w:val="0"/>
                      <w:marBottom w:val="0"/>
                      <w:divBdr>
                        <w:top w:val="none" w:sz="0" w:space="0" w:color="auto"/>
                        <w:left w:val="none" w:sz="0" w:space="0" w:color="auto"/>
                        <w:bottom w:val="none" w:sz="0" w:space="0" w:color="auto"/>
                        <w:right w:val="none" w:sz="0" w:space="0" w:color="auto"/>
                      </w:divBdr>
                      <w:divsChild>
                        <w:div w:id="227764057">
                          <w:marLeft w:val="0"/>
                          <w:marRight w:val="0"/>
                          <w:marTop w:val="0"/>
                          <w:marBottom w:val="0"/>
                          <w:divBdr>
                            <w:top w:val="none" w:sz="0" w:space="0" w:color="auto"/>
                            <w:left w:val="none" w:sz="0" w:space="0" w:color="auto"/>
                            <w:bottom w:val="none" w:sz="0" w:space="0" w:color="auto"/>
                            <w:right w:val="none" w:sz="0" w:space="0" w:color="auto"/>
                          </w:divBdr>
                          <w:divsChild>
                            <w:div w:id="945312657">
                              <w:marLeft w:val="0"/>
                              <w:marRight w:val="0"/>
                              <w:marTop w:val="0"/>
                              <w:marBottom w:val="0"/>
                              <w:divBdr>
                                <w:top w:val="none" w:sz="0" w:space="0" w:color="auto"/>
                                <w:left w:val="none" w:sz="0" w:space="0" w:color="auto"/>
                                <w:bottom w:val="none" w:sz="0" w:space="0" w:color="auto"/>
                                <w:right w:val="none" w:sz="0" w:space="0" w:color="auto"/>
                              </w:divBdr>
                              <w:divsChild>
                                <w:div w:id="2139250849">
                                  <w:marLeft w:val="0"/>
                                  <w:marRight w:val="0"/>
                                  <w:marTop w:val="0"/>
                                  <w:marBottom w:val="0"/>
                                  <w:divBdr>
                                    <w:top w:val="none" w:sz="0" w:space="0" w:color="auto"/>
                                    <w:left w:val="none" w:sz="0" w:space="0" w:color="auto"/>
                                    <w:bottom w:val="none" w:sz="0" w:space="0" w:color="auto"/>
                                    <w:right w:val="none" w:sz="0" w:space="0" w:color="auto"/>
                                  </w:divBdr>
                                  <w:divsChild>
                                    <w:div w:id="16178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52689">
      <w:bodyDiv w:val="1"/>
      <w:marLeft w:val="0"/>
      <w:marRight w:val="0"/>
      <w:marTop w:val="0"/>
      <w:marBottom w:val="0"/>
      <w:divBdr>
        <w:top w:val="none" w:sz="0" w:space="0" w:color="auto"/>
        <w:left w:val="none" w:sz="0" w:space="0" w:color="auto"/>
        <w:bottom w:val="none" w:sz="0" w:space="0" w:color="auto"/>
        <w:right w:val="none" w:sz="0" w:space="0" w:color="auto"/>
      </w:divBdr>
    </w:div>
    <w:div w:id="375937240">
      <w:bodyDiv w:val="1"/>
      <w:marLeft w:val="0"/>
      <w:marRight w:val="0"/>
      <w:marTop w:val="0"/>
      <w:marBottom w:val="0"/>
      <w:divBdr>
        <w:top w:val="none" w:sz="0" w:space="0" w:color="auto"/>
        <w:left w:val="none" w:sz="0" w:space="0" w:color="auto"/>
        <w:bottom w:val="none" w:sz="0" w:space="0" w:color="auto"/>
        <w:right w:val="none" w:sz="0" w:space="0" w:color="auto"/>
      </w:divBdr>
      <w:divsChild>
        <w:div w:id="899291211">
          <w:marLeft w:val="0"/>
          <w:marRight w:val="0"/>
          <w:marTop w:val="0"/>
          <w:marBottom w:val="0"/>
          <w:divBdr>
            <w:top w:val="none" w:sz="0" w:space="0" w:color="auto"/>
            <w:left w:val="none" w:sz="0" w:space="0" w:color="auto"/>
            <w:bottom w:val="none" w:sz="0" w:space="0" w:color="auto"/>
            <w:right w:val="none" w:sz="0" w:space="0" w:color="auto"/>
          </w:divBdr>
          <w:divsChild>
            <w:div w:id="4396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89176">
      <w:bodyDiv w:val="1"/>
      <w:marLeft w:val="0"/>
      <w:marRight w:val="0"/>
      <w:marTop w:val="0"/>
      <w:marBottom w:val="0"/>
      <w:divBdr>
        <w:top w:val="none" w:sz="0" w:space="0" w:color="auto"/>
        <w:left w:val="none" w:sz="0" w:space="0" w:color="auto"/>
        <w:bottom w:val="none" w:sz="0" w:space="0" w:color="auto"/>
        <w:right w:val="none" w:sz="0" w:space="0" w:color="auto"/>
      </w:divBdr>
    </w:div>
    <w:div w:id="647436936">
      <w:bodyDiv w:val="1"/>
      <w:marLeft w:val="0"/>
      <w:marRight w:val="0"/>
      <w:marTop w:val="0"/>
      <w:marBottom w:val="0"/>
      <w:divBdr>
        <w:top w:val="none" w:sz="0" w:space="0" w:color="auto"/>
        <w:left w:val="none" w:sz="0" w:space="0" w:color="auto"/>
        <w:bottom w:val="none" w:sz="0" w:space="0" w:color="auto"/>
        <w:right w:val="none" w:sz="0" w:space="0" w:color="auto"/>
      </w:divBdr>
    </w:div>
    <w:div w:id="676925404">
      <w:bodyDiv w:val="1"/>
      <w:marLeft w:val="0"/>
      <w:marRight w:val="0"/>
      <w:marTop w:val="0"/>
      <w:marBottom w:val="0"/>
      <w:divBdr>
        <w:top w:val="none" w:sz="0" w:space="0" w:color="auto"/>
        <w:left w:val="none" w:sz="0" w:space="0" w:color="auto"/>
        <w:bottom w:val="none" w:sz="0" w:space="0" w:color="auto"/>
        <w:right w:val="none" w:sz="0" w:space="0" w:color="auto"/>
      </w:divBdr>
    </w:div>
    <w:div w:id="823859978">
      <w:bodyDiv w:val="1"/>
      <w:marLeft w:val="0"/>
      <w:marRight w:val="0"/>
      <w:marTop w:val="0"/>
      <w:marBottom w:val="0"/>
      <w:divBdr>
        <w:top w:val="none" w:sz="0" w:space="0" w:color="auto"/>
        <w:left w:val="none" w:sz="0" w:space="0" w:color="auto"/>
        <w:bottom w:val="none" w:sz="0" w:space="0" w:color="auto"/>
        <w:right w:val="none" w:sz="0" w:space="0" w:color="auto"/>
      </w:divBdr>
    </w:div>
    <w:div w:id="870070234">
      <w:bodyDiv w:val="1"/>
      <w:marLeft w:val="0"/>
      <w:marRight w:val="0"/>
      <w:marTop w:val="0"/>
      <w:marBottom w:val="0"/>
      <w:divBdr>
        <w:top w:val="none" w:sz="0" w:space="0" w:color="auto"/>
        <w:left w:val="none" w:sz="0" w:space="0" w:color="auto"/>
        <w:bottom w:val="none" w:sz="0" w:space="0" w:color="auto"/>
        <w:right w:val="none" w:sz="0" w:space="0" w:color="auto"/>
      </w:divBdr>
    </w:div>
    <w:div w:id="1123308420">
      <w:bodyDiv w:val="1"/>
      <w:marLeft w:val="0"/>
      <w:marRight w:val="0"/>
      <w:marTop w:val="0"/>
      <w:marBottom w:val="0"/>
      <w:divBdr>
        <w:top w:val="none" w:sz="0" w:space="0" w:color="auto"/>
        <w:left w:val="none" w:sz="0" w:space="0" w:color="auto"/>
        <w:bottom w:val="none" w:sz="0" w:space="0" w:color="auto"/>
        <w:right w:val="none" w:sz="0" w:space="0" w:color="auto"/>
      </w:divBdr>
    </w:div>
    <w:div w:id="1132406372">
      <w:bodyDiv w:val="1"/>
      <w:marLeft w:val="0"/>
      <w:marRight w:val="0"/>
      <w:marTop w:val="0"/>
      <w:marBottom w:val="0"/>
      <w:divBdr>
        <w:top w:val="none" w:sz="0" w:space="0" w:color="auto"/>
        <w:left w:val="none" w:sz="0" w:space="0" w:color="auto"/>
        <w:bottom w:val="none" w:sz="0" w:space="0" w:color="auto"/>
        <w:right w:val="none" w:sz="0" w:space="0" w:color="auto"/>
      </w:divBdr>
    </w:div>
    <w:div w:id="1223754612">
      <w:bodyDiv w:val="1"/>
      <w:marLeft w:val="0"/>
      <w:marRight w:val="0"/>
      <w:marTop w:val="0"/>
      <w:marBottom w:val="0"/>
      <w:divBdr>
        <w:top w:val="none" w:sz="0" w:space="0" w:color="auto"/>
        <w:left w:val="none" w:sz="0" w:space="0" w:color="auto"/>
        <w:bottom w:val="none" w:sz="0" w:space="0" w:color="auto"/>
        <w:right w:val="none" w:sz="0" w:space="0" w:color="auto"/>
      </w:divBdr>
    </w:div>
    <w:div w:id="1250768123">
      <w:bodyDiv w:val="1"/>
      <w:marLeft w:val="0"/>
      <w:marRight w:val="0"/>
      <w:marTop w:val="0"/>
      <w:marBottom w:val="0"/>
      <w:divBdr>
        <w:top w:val="none" w:sz="0" w:space="0" w:color="auto"/>
        <w:left w:val="none" w:sz="0" w:space="0" w:color="auto"/>
        <w:bottom w:val="none" w:sz="0" w:space="0" w:color="auto"/>
        <w:right w:val="none" w:sz="0" w:space="0" w:color="auto"/>
      </w:divBdr>
    </w:div>
    <w:div w:id="1479760055">
      <w:bodyDiv w:val="1"/>
      <w:marLeft w:val="0"/>
      <w:marRight w:val="0"/>
      <w:marTop w:val="0"/>
      <w:marBottom w:val="0"/>
      <w:divBdr>
        <w:top w:val="none" w:sz="0" w:space="0" w:color="auto"/>
        <w:left w:val="none" w:sz="0" w:space="0" w:color="auto"/>
        <w:bottom w:val="none" w:sz="0" w:space="0" w:color="auto"/>
        <w:right w:val="none" w:sz="0" w:space="0" w:color="auto"/>
      </w:divBdr>
    </w:div>
    <w:div w:id="1581671309">
      <w:bodyDiv w:val="1"/>
      <w:marLeft w:val="0"/>
      <w:marRight w:val="0"/>
      <w:marTop w:val="0"/>
      <w:marBottom w:val="0"/>
      <w:divBdr>
        <w:top w:val="none" w:sz="0" w:space="0" w:color="auto"/>
        <w:left w:val="none" w:sz="0" w:space="0" w:color="auto"/>
        <w:bottom w:val="none" w:sz="0" w:space="0" w:color="auto"/>
        <w:right w:val="none" w:sz="0" w:space="0" w:color="auto"/>
      </w:divBdr>
    </w:div>
    <w:div w:id="1609237606">
      <w:bodyDiv w:val="1"/>
      <w:marLeft w:val="0"/>
      <w:marRight w:val="0"/>
      <w:marTop w:val="0"/>
      <w:marBottom w:val="0"/>
      <w:divBdr>
        <w:top w:val="none" w:sz="0" w:space="0" w:color="auto"/>
        <w:left w:val="none" w:sz="0" w:space="0" w:color="auto"/>
        <w:bottom w:val="none" w:sz="0" w:space="0" w:color="auto"/>
        <w:right w:val="none" w:sz="0" w:space="0" w:color="auto"/>
      </w:divBdr>
    </w:div>
    <w:div w:id="1712457517">
      <w:bodyDiv w:val="1"/>
      <w:marLeft w:val="0"/>
      <w:marRight w:val="0"/>
      <w:marTop w:val="0"/>
      <w:marBottom w:val="0"/>
      <w:divBdr>
        <w:top w:val="none" w:sz="0" w:space="0" w:color="auto"/>
        <w:left w:val="none" w:sz="0" w:space="0" w:color="auto"/>
        <w:bottom w:val="none" w:sz="0" w:space="0" w:color="auto"/>
        <w:right w:val="none" w:sz="0" w:space="0" w:color="auto"/>
      </w:divBdr>
    </w:div>
    <w:div w:id="1769547638">
      <w:bodyDiv w:val="1"/>
      <w:marLeft w:val="0"/>
      <w:marRight w:val="0"/>
      <w:marTop w:val="0"/>
      <w:marBottom w:val="0"/>
      <w:divBdr>
        <w:top w:val="none" w:sz="0" w:space="0" w:color="auto"/>
        <w:left w:val="none" w:sz="0" w:space="0" w:color="auto"/>
        <w:bottom w:val="none" w:sz="0" w:space="0" w:color="auto"/>
        <w:right w:val="none" w:sz="0" w:space="0" w:color="auto"/>
      </w:divBdr>
    </w:div>
    <w:div w:id="1800341779">
      <w:bodyDiv w:val="1"/>
      <w:marLeft w:val="0"/>
      <w:marRight w:val="0"/>
      <w:marTop w:val="0"/>
      <w:marBottom w:val="0"/>
      <w:divBdr>
        <w:top w:val="none" w:sz="0" w:space="0" w:color="auto"/>
        <w:left w:val="none" w:sz="0" w:space="0" w:color="auto"/>
        <w:bottom w:val="none" w:sz="0" w:space="0" w:color="auto"/>
        <w:right w:val="none" w:sz="0" w:space="0" w:color="auto"/>
      </w:divBdr>
    </w:div>
    <w:div w:id="1807043036">
      <w:bodyDiv w:val="1"/>
      <w:marLeft w:val="0"/>
      <w:marRight w:val="0"/>
      <w:marTop w:val="0"/>
      <w:marBottom w:val="0"/>
      <w:divBdr>
        <w:top w:val="none" w:sz="0" w:space="0" w:color="auto"/>
        <w:left w:val="none" w:sz="0" w:space="0" w:color="auto"/>
        <w:bottom w:val="none" w:sz="0" w:space="0" w:color="auto"/>
        <w:right w:val="none" w:sz="0" w:space="0" w:color="auto"/>
      </w:divBdr>
    </w:div>
    <w:div w:id="2022703363">
      <w:bodyDiv w:val="1"/>
      <w:marLeft w:val="0"/>
      <w:marRight w:val="0"/>
      <w:marTop w:val="0"/>
      <w:marBottom w:val="0"/>
      <w:divBdr>
        <w:top w:val="none" w:sz="0" w:space="0" w:color="auto"/>
        <w:left w:val="none" w:sz="0" w:space="0" w:color="auto"/>
        <w:bottom w:val="none" w:sz="0" w:space="0" w:color="auto"/>
        <w:right w:val="none" w:sz="0" w:space="0" w:color="auto"/>
      </w:divBdr>
    </w:div>
    <w:div w:id="211427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60652-321F-477E-8AD5-E737DBF44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24</Pages>
  <Words>8037</Words>
  <Characters>45814</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deepmac1125@gmail.com</dc:creator>
  <cp:keywords/>
  <dc:description/>
  <cp:lastModifiedBy>Editor-22</cp:lastModifiedBy>
  <cp:revision>117</cp:revision>
  <dcterms:created xsi:type="dcterms:W3CDTF">2025-05-21T06:14:00Z</dcterms:created>
  <dcterms:modified xsi:type="dcterms:W3CDTF">2025-06-18T14:01:00Z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46c97f09-1993-4da7-a15e-009e39164f05</vt:lpwstr>
  </property>
</Properties>
</file>