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5F59" w14:textId="77777777" w:rsidR="002B77CB" w:rsidRPr="00492210" w:rsidRDefault="002B77CB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B77CB" w:rsidRPr="00492210" w14:paraId="54F030C1" w14:textId="77777777">
        <w:trPr>
          <w:trHeight w:val="290"/>
        </w:trPr>
        <w:tc>
          <w:tcPr>
            <w:tcW w:w="5168" w:type="dxa"/>
          </w:tcPr>
          <w:p w14:paraId="557C8457" w14:textId="77777777" w:rsidR="002B77CB" w:rsidRPr="00492210" w:rsidRDefault="0058074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Journal</w:t>
            </w:r>
            <w:r w:rsidRPr="0049221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4EDE17D" w14:textId="77777777" w:rsidR="002B77CB" w:rsidRPr="00492210" w:rsidRDefault="00580741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49221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</w:t>
              </w:r>
              <w:r w:rsidRPr="0049221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9221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49221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49221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9221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9221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9221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49221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Parasitology</w:t>
              </w:r>
            </w:hyperlink>
          </w:p>
        </w:tc>
      </w:tr>
      <w:tr w:rsidR="002B77CB" w:rsidRPr="00492210" w14:paraId="47A0CC37" w14:textId="77777777">
        <w:trPr>
          <w:trHeight w:val="290"/>
        </w:trPr>
        <w:tc>
          <w:tcPr>
            <w:tcW w:w="5168" w:type="dxa"/>
          </w:tcPr>
          <w:p w14:paraId="1D8B4CBC" w14:textId="77777777" w:rsidR="002B77CB" w:rsidRPr="00492210" w:rsidRDefault="0058074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Manuscript</w:t>
            </w:r>
            <w:r w:rsidRPr="00492210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40B7C00" w14:textId="77777777" w:rsidR="002B77CB" w:rsidRPr="00492210" w:rsidRDefault="00580741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Ms_SAJP_139041</w:t>
            </w:r>
          </w:p>
        </w:tc>
      </w:tr>
      <w:tr w:rsidR="002B77CB" w:rsidRPr="00492210" w14:paraId="0C238B88" w14:textId="77777777">
        <w:trPr>
          <w:trHeight w:val="650"/>
        </w:trPr>
        <w:tc>
          <w:tcPr>
            <w:tcW w:w="5168" w:type="dxa"/>
          </w:tcPr>
          <w:p w14:paraId="7EC72701" w14:textId="77777777" w:rsidR="002B77CB" w:rsidRPr="00492210" w:rsidRDefault="0058074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Title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of</w:t>
            </w:r>
            <w:r w:rsidRPr="0049221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39304714" w14:textId="77777777" w:rsidR="002B77CB" w:rsidRPr="00492210" w:rsidRDefault="00580741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9221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Endosymbionts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Insects:</w:t>
            </w:r>
            <w:r w:rsidRPr="0049221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Roles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Pest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Potential</w:t>
            </w:r>
          </w:p>
        </w:tc>
      </w:tr>
      <w:tr w:rsidR="002B77CB" w:rsidRPr="00492210" w14:paraId="378EC59F" w14:textId="77777777">
        <w:trPr>
          <w:trHeight w:val="333"/>
        </w:trPr>
        <w:tc>
          <w:tcPr>
            <w:tcW w:w="5168" w:type="dxa"/>
          </w:tcPr>
          <w:p w14:paraId="4AAC9BE6" w14:textId="77777777" w:rsidR="002B77CB" w:rsidRPr="00492210" w:rsidRDefault="0058074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Type</w:t>
            </w:r>
            <w:r w:rsidRPr="0049221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of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5AE5A8EF" w14:textId="70D38B25" w:rsidR="002B77CB" w:rsidRPr="00492210" w:rsidRDefault="00AF59FD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Review</w:t>
            </w:r>
          </w:p>
        </w:tc>
      </w:tr>
    </w:tbl>
    <w:tbl>
      <w:tblPr>
        <w:tblpPr w:leftFromText="180" w:rightFromText="180" w:vertAnchor="text" w:horzAnchor="margin" w:tblpY="8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B76FB5" w:rsidRPr="00492210" w14:paraId="6932FCB0" w14:textId="77777777" w:rsidTr="00B76FB5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B4034B5" w14:textId="77777777" w:rsidR="00B76FB5" w:rsidRPr="00492210" w:rsidRDefault="00B76FB5" w:rsidP="00B76FB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92210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76FB5" w:rsidRPr="00492210" w14:paraId="3C86DFA3" w14:textId="77777777" w:rsidTr="00B76FB5">
        <w:trPr>
          <w:trHeight w:val="964"/>
        </w:trPr>
        <w:tc>
          <w:tcPr>
            <w:tcW w:w="5352" w:type="dxa"/>
          </w:tcPr>
          <w:p w14:paraId="6414CC5E" w14:textId="77777777" w:rsidR="00B76FB5" w:rsidRPr="00492210" w:rsidRDefault="00B76FB5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CF12996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AD52780" w14:textId="77777777" w:rsidR="00B76FB5" w:rsidRPr="00492210" w:rsidRDefault="00B76FB5" w:rsidP="00B76FB5">
            <w:pPr>
              <w:pStyle w:val="TableParagraph"/>
              <w:ind w:left="108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922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92210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922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9221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9221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9221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9221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E592254" w14:textId="77777777" w:rsidR="00B76FB5" w:rsidRPr="00492210" w:rsidRDefault="00B76FB5" w:rsidP="00B76FB5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(It</w:t>
            </w:r>
            <w:r w:rsidRPr="0049221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is</w:t>
            </w:r>
            <w:r w:rsidRPr="0049221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mandatory</w:t>
            </w:r>
            <w:r w:rsidRPr="0049221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that</w:t>
            </w:r>
            <w:r w:rsidRPr="0049221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authors</w:t>
            </w:r>
            <w:r w:rsidRPr="0049221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should</w:t>
            </w:r>
            <w:r w:rsidRPr="0049221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write</w:t>
            </w:r>
            <w:r w:rsidRPr="0049221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76FB5" w:rsidRPr="00492210" w14:paraId="24655D11" w14:textId="77777777" w:rsidTr="00B76FB5">
        <w:trPr>
          <w:trHeight w:val="1265"/>
        </w:trPr>
        <w:tc>
          <w:tcPr>
            <w:tcW w:w="5352" w:type="dxa"/>
          </w:tcPr>
          <w:p w14:paraId="1D3E3214" w14:textId="77777777" w:rsidR="00B76FB5" w:rsidRPr="00492210" w:rsidRDefault="00B76FB5" w:rsidP="00B76FB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613F624" w14:textId="77777777" w:rsidR="00B76FB5" w:rsidRPr="00492210" w:rsidRDefault="00B76FB5" w:rsidP="00B76FB5">
            <w:pPr>
              <w:pStyle w:val="TableParagraph"/>
              <w:ind w:left="108" w:right="136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This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is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a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crucial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study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for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understanding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complex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relationships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between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microbes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and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their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insect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hosts,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many of which affect nutrition, reproduction, and immunity. Exploring these associations offers valuable concept into eco-friendly,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novel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pest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control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tactics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by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targeting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essential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microbial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partners.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Such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research</w:t>
            </w:r>
            <w:r w:rsidRPr="0049221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opens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pathways</w:t>
            </w:r>
            <w:r w:rsidRPr="0049221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to reduce chemical pesticide use, supporting sustainable agriculture.</w:t>
            </w:r>
          </w:p>
        </w:tc>
        <w:tc>
          <w:tcPr>
            <w:tcW w:w="6445" w:type="dxa"/>
          </w:tcPr>
          <w:p w14:paraId="76D6AADA" w14:textId="506B080D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2C791096" w14:textId="77777777" w:rsidTr="00B76FB5">
        <w:trPr>
          <w:trHeight w:val="1262"/>
        </w:trPr>
        <w:tc>
          <w:tcPr>
            <w:tcW w:w="5352" w:type="dxa"/>
          </w:tcPr>
          <w:p w14:paraId="5FB00FFE" w14:textId="77777777" w:rsidR="00B76FB5" w:rsidRPr="00492210" w:rsidRDefault="00B76FB5" w:rsidP="00B76FB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title of</w:t>
            </w:r>
            <w:r w:rsidRPr="0049221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9221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06273AC" w14:textId="77777777" w:rsidR="00B76FB5" w:rsidRPr="00492210" w:rsidRDefault="00B76FB5" w:rsidP="00B76FB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BFC2C47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743B92BB" w14:textId="19D97810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2D99ECC4" w14:textId="77777777" w:rsidTr="00B76FB5">
        <w:trPr>
          <w:trHeight w:val="1262"/>
        </w:trPr>
        <w:tc>
          <w:tcPr>
            <w:tcW w:w="5352" w:type="dxa"/>
          </w:tcPr>
          <w:p w14:paraId="3B7E1FB0" w14:textId="77777777" w:rsidR="00B76FB5" w:rsidRPr="00492210" w:rsidRDefault="00B76FB5" w:rsidP="00B76FB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0926A91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Good.</w:t>
            </w:r>
          </w:p>
        </w:tc>
        <w:tc>
          <w:tcPr>
            <w:tcW w:w="6445" w:type="dxa"/>
          </w:tcPr>
          <w:p w14:paraId="3C0F2F64" w14:textId="04BE3B8F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48D45984" w14:textId="77777777" w:rsidTr="00B76FB5">
        <w:trPr>
          <w:trHeight w:val="705"/>
        </w:trPr>
        <w:tc>
          <w:tcPr>
            <w:tcW w:w="5352" w:type="dxa"/>
          </w:tcPr>
          <w:p w14:paraId="051CE217" w14:textId="77777777" w:rsidR="00B76FB5" w:rsidRPr="00492210" w:rsidRDefault="00B76FB5" w:rsidP="00B76FB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9221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9221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01A3963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49186B2C" w14:textId="51B38E4F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06060D7F" w14:textId="77777777" w:rsidTr="00B76FB5">
        <w:trPr>
          <w:trHeight w:val="702"/>
        </w:trPr>
        <w:tc>
          <w:tcPr>
            <w:tcW w:w="5352" w:type="dxa"/>
          </w:tcPr>
          <w:p w14:paraId="157AF153" w14:textId="77777777" w:rsidR="00B76FB5" w:rsidRPr="00492210" w:rsidRDefault="00B76FB5" w:rsidP="00B76FB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9221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2888C4DC" w14:textId="77777777" w:rsidR="00B76FB5" w:rsidRPr="00492210" w:rsidRDefault="00B76FB5" w:rsidP="00B76FB5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9221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21F4FF3F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4EF0C6C3" w14:textId="2AFAD279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1FB0BADA" w14:textId="77777777" w:rsidTr="00B76FB5">
        <w:trPr>
          <w:trHeight w:val="688"/>
        </w:trPr>
        <w:tc>
          <w:tcPr>
            <w:tcW w:w="5352" w:type="dxa"/>
          </w:tcPr>
          <w:p w14:paraId="31406EC5" w14:textId="77777777" w:rsidR="00B76FB5" w:rsidRPr="00492210" w:rsidRDefault="00B76FB5" w:rsidP="00B76FB5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9221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9221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9221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9221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FE646CC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1036C1AD" w14:textId="7510145C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  <w:tr w:rsidR="00B76FB5" w:rsidRPr="00492210" w14:paraId="5CEF8148" w14:textId="77777777" w:rsidTr="00B76FB5">
        <w:trPr>
          <w:trHeight w:val="1180"/>
        </w:trPr>
        <w:tc>
          <w:tcPr>
            <w:tcW w:w="5352" w:type="dxa"/>
          </w:tcPr>
          <w:p w14:paraId="59FD0F17" w14:textId="77777777" w:rsidR="00B76FB5" w:rsidRPr="00492210" w:rsidRDefault="00B76FB5" w:rsidP="00B76FB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9221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C38D3A6" w14:textId="77777777" w:rsidR="00B76FB5" w:rsidRPr="00492210" w:rsidRDefault="00B76FB5" w:rsidP="00B76FB5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sz w:val="20"/>
                <w:szCs w:val="20"/>
              </w:rPr>
              <w:t>Good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z w:val="20"/>
                <w:szCs w:val="20"/>
              </w:rPr>
              <w:t>review</w:t>
            </w:r>
            <w:r w:rsidRPr="0049221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92210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  <w:tc>
          <w:tcPr>
            <w:tcW w:w="6445" w:type="dxa"/>
          </w:tcPr>
          <w:p w14:paraId="0B1C6F89" w14:textId="0756078E" w:rsidR="00B76FB5" w:rsidRPr="00492210" w:rsidRDefault="00AF59FD" w:rsidP="00B76FB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2210">
              <w:rPr>
                <w:rFonts w:ascii="Arial" w:hAnsi="Arial" w:cs="Arial"/>
                <w:b/>
                <w:sz w:val="20"/>
                <w:szCs w:val="20"/>
                <w:lang w:val="en-GB"/>
              </w:rPr>
              <w:t>All the points considered by the reviewers are well acknowledged and duly changed as per the comments.</w:t>
            </w:r>
          </w:p>
        </w:tc>
      </w:tr>
    </w:tbl>
    <w:p w14:paraId="6B3F8EEE" w14:textId="77777777" w:rsidR="002B77CB" w:rsidRPr="00492210" w:rsidRDefault="002B77CB">
      <w:pPr>
        <w:rPr>
          <w:rFonts w:ascii="Arial" w:hAnsi="Arial" w:cs="Arial"/>
          <w:sz w:val="20"/>
          <w:szCs w:val="20"/>
        </w:rPr>
      </w:pPr>
    </w:p>
    <w:p w14:paraId="455707C1" w14:textId="77777777" w:rsidR="002B77CB" w:rsidRPr="00492210" w:rsidRDefault="002B77CB">
      <w:pPr>
        <w:rPr>
          <w:rFonts w:ascii="Arial" w:hAnsi="Arial" w:cs="Arial"/>
          <w:sz w:val="20"/>
          <w:szCs w:val="20"/>
        </w:rPr>
        <w:sectPr w:rsidR="002B77CB" w:rsidRPr="00492210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7456CBCB" w14:textId="77777777" w:rsidR="002B77CB" w:rsidRPr="00492210" w:rsidRDefault="002B77CB">
      <w:pPr>
        <w:rPr>
          <w:rFonts w:ascii="Arial" w:hAnsi="Arial" w:cs="Arial"/>
          <w:sz w:val="20"/>
          <w:szCs w:val="20"/>
        </w:rPr>
      </w:pPr>
    </w:p>
    <w:p w14:paraId="40D51F2F" w14:textId="77777777" w:rsidR="002B77CB" w:rsidRPr="00492210" w:rsidRDefault="002B77C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76FB5" w:rsidRPr="00492210" w14:paraId="44ED8E4B" w14:textId="77777777" w:rsidTr="00B76FB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A3267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9221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9221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70C7B93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76FB5" w:rsidRPr="00492210" w14:paraId="45BA23DF" w14:textId="77777777" w:rsidTr="00B76FB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8AF8E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3D265" w14:textId="77777777" w:rsidR="00B76FB5" w:rsidRPr="00492210" w:rsidRDefault="00B76FB5" w:rsidP="00B76FB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9221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578A" w14:textId="77777777" w:rsidR="00B76FB5" w:rsidRPr="00492210" w:rsidRDefault="00B76FB5" w:rsidP="00B76FB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9221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9221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9221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76FB5" w:rsidRPr="00492210" w14:paraId="0E64E043" w14:textId="77777777" w:rsidTr="00B76FB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FA95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9221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0DFCE11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134E6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922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4872368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665466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C491" w14:textId="015C7E89" w:rsidR="00B76FB5" w:rsidRPr="00492210" w:rsidRDefault="00AF59FD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9221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14:paraId="6541BDB9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185440" w14:textId="77777777" w:rsidR="00B76FB5" w:rsidRPr="00492210" w:rsidRDefault="00B76FB5" w:rsidP="00B76FB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EFC28FB" w14:textId="77777777" w:rsidR="00B76FB5" w:rsidRPr="00492210" w:rsidRDefault="00B76FB5" w:rsidP="00B76FB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3ABCF954" w14:textId="77777777" w:rsidR="00B76FB5" w:rsidRPr="00492210" w:rsidRDefault="00B76FB5" w:rsidP="00B76FB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EB5E4AD" w14:textId="77777777" w:rsidR="002B77CB" w:rsidRPr="00492210" w:rsidRDefault="002B77CB">
      <w:pPr>
        <w:spacing w:before="11" w:after="1"/>
        <w:rPr>
          <w:rFonts w:ascii="Arial" w:hAnsi="Arial" w:cs="Arial"/>
          <w:sz w:val="20"/>
          <w:szCs w:val="20"/>
        </w:rPr>
      </w:pPr>
    </w:p>
    <w:sectPr w:rsidR="002B77CB" w:rsidRPr="00492210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489EA" w14:textId="77777777" w:rsidR="00B3504F" w:rsidRDefault="00B3504F">
      <w:r>
        <w:separator/>
      </w:r>
    </w:p>
  </w:endnote>
  <w:endnote w:type="continuationSeparator" w:id="0">
    <w:p w14:paraId="22B1CED0" w14:textId="77777777" w:rsidR="00B3504F" w:rsidRDefault="00B35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27ADE" w14:textId="77777777" w:rsidR="002B77CB" w:rsidRDefault="0058074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E0F5040" wp14:editId="2C86B398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BB4321" w14:textId="77777777" w:rsidR="002B77CB" w:rsidRDefault="0058074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F504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" filled="f" stroked="f">
              <v:textbox inset="0,0,0,0">
                <w:txbxContent>
                  <w:p w14:paraId="45BB4321" w14:textId="77777777" w:rsidR="002B77CB" w:rsidRDefault="0058074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6A489F0" wp14:editId="314C8D1C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F8B186" w14:textId="77777777" w:rsidR="002B77CB" w:rsidRDefault="0058074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A489F0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14F8B186" w14:textId="77777777" w:rsidR="002B77CB" w:rsidRDefault="0058074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0CE4B9A" wp14:editId="65374A6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2E0A9B" w14:textId="77777777" w:rsidR="002B77CB" w:rsidRDefault="0058074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CE4B9A"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752E0A9B" w14:textId="77777777" w:rsidR="002B77CB" w:rsidRDefault="0058074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52D599C" wp14:editId="07D37E82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9BDFB9" w14:textId="77777777" w:rsidR="002B77CB" w:rsidRDefault="0058074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2D599C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499BDFB9" w14:textId="77777777" w:rsidR="002B77CB" w:rsidRDefault="0058074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E204" w14:textId="77777777" w:rsidR="00B3504F" w:rsidRDefault="00B3504F">
      <w:r>
        <w:separator/>
      </w:r>
    </w:p>
  </w:footnote>
  <w:footnote w:type="continuationSeparator" w:id="0">
    <w:p w14:paraId="10BEE577" w14:textId="77777777" w:rsidR="00B3504F" w:rsidRDefault="00B35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D6C1" w14:textId="77777777" w:rsidR="002B77CB" w:rsidRDefault="0058074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203F042" wp14:editId="0C24E26E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A8E39E" w14:textId="77777777" w:rsidR="002B77CB" w:rsidRDefault="0058074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3F04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57A8E39E" w14:textId="77777777" w:rsidR="002B77CB" w:rsidRDefault="0058074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77CB"/>
    <w:rsid w:val="00066DCD"/>
    <w:rsid w:val="00210CC4"/>
    <w:rsid w:val="002B77CB"/>
    <w:rsid w:val="00492210"/>
    <w:rsid w:val="00580741"/>
    <w:rsid w:val="005D2744"/>
    <w:rsid w:val="00AF59FD"/>
    <w:rsid w:val="00B3504F"/>
    <w:rsid w:val="00B76FB5"/>
    <w:rsid w:val="00E202D6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4B132"/>
  <w15:docId w15:val="{D07CFD4F-03AB-4454-8430-6EEF25F5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E20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p.com/index.php/SA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2025-06-23T04:53:00Z</dcterms:created>
  <dcterms:modified xsi:type="dcterms:W3CDTF">2025-06-25T07:00:00Z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2025-06-23T00:00:00Z</vt:filetime>
  </property>
  <property fmtid="{D5CDD505-2E9C-101B-9397-08002B2CF9AE}" pid="5" name="Producer">
    <vt:lpwstr>Microsoft® Word LTSC</vt:lpwstr>
  </property>
</Properties>
</file>