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1FC" w:rsidRPr="009A47B7" w:rsidRDefault="000F31FC">
      <w:pPr>
        <w:spacing w:before="95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9"/>
        <w:gridCol w:w="15772"/>
      </w:tblGrid>
      <w:tr w:rsidR="000F31FC" w:rsidRPr="009A47B7">
        <w:trPr>
          <w:trHeight w:val="285"/>
        </w:trPr>
        <w:tc>
          <w:tcPr>
            <w:tcW w:w="5169" w:type="dxa"/>
            <w:tcBorders>
              <w:left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Journal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2" w:type="dxa"/>
            <w:tcBorders>
              <w:left w:val="single" w:sz="4" w:space="0" w:color="000000"/>
              <w:right w:val="single" w:sz="4" w:space="0" w:color="000000"/>
            </w:tcBorders>
          </w:tcPr>
          <w:p w:rsidR="000F31FC" w:rsidRPr="009A47B7" w:rsidRDefault="0005478F">
            <w:pPr>
              <w:pStyle w:val="TableParagraph"/>
              <w:spacing w:before="23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AF752C" w:rsidRPr="009A47B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AF752C" w:rsidRPr="009A47B7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AF752C" w:rsidRPr="009A47B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AF752C" w:rsidRPr="009A47B7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AF752C" w:rsidRPr="009A47B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Scientific</w:t>
              </w:r>
              <w:r w:rsidR="00AF752C" w:rsidRPr="009A47B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AF752C" w:rsidRPr="009A47B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AF752C" w:rsidRPr="009A47B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AF752C" w:rsidRPr="009A47B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AF752C" w:rsidRPr="009A47B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Reports</w:t>
              </w:r>
            </w:hyperlink>
          </w:p>
        </w:tc>
      </w:tr>
      <w:tr w:rsidR="000F31FC" w:rsidRPr="009A47B7">
        <w:trPr>
          <w:trHeight w:val="289"/>
        </w:trPr>
        <w:tc>
          <w:tcPr>
            <w:tcW w:w="5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Manuscript</w:t>
            </w:r>
            <w:r w:rsidRPr="009A47B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before="23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>Ms_JSRR_137115</w:t>
            </w:r>
          </w:p>
        </w:tc>
      </w:tr>
      <w:tr w:rsidR="000F31FC" w:rsidRPr="009A47B7">
        <w:trPr>
          <w:trHeight w:val="65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Title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of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before="203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Inorganic fertilizers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effects</w:t>
            </w:r>
            <w:r w:rsidRPr="009A47B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Pea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(Pisum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sativum</w:t>
            </w:r>
            <w:r w:rsidRPr="009A47B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pacing w:val="-5"/>
                <w:sz w:val="20"/>
                <w:szCs w:val="20"/>
              </w:rPr>
              <w:t>L.)</w:t>
            </w:r>
          </w:p>
        </w:tc>
      </w:tr>
      <w:tr w:rsidR="000F31FC" w:rsidRPr="009A47B7">
        <w:trPr>
          <w:trHeight w:val="33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Type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of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0F31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31FC" w:rsidRPr="009A47B7" w:rsidRDefault="000F31FC">
      <w:pPr>
        <w:rPr>
          <w:rFonts w:ascii="Arial" w:hAnsi="Arial" w:cs="Arial"/>
          <w:sz w:val="20"/>
          <w:szCs w:val="20"/>
        </w:rPr>
      </w:pPr>
    </w:p>
    <w:p w:rsidR="000F31FC" w:rsidRPr="009A47B7" w:rsidRDefault="000F31FC">
      <w:pPr>
        <w:spacing w:before="9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7"/>
        <w:gridCol w:w="6445"/>
      </w:tblGrid>
      <w:tr w:rsidR="000F31FC" w:rsidRPr="009A47B7">
        <w:trPr>
          <w:trHeight w:val="450"/>
        </w:trPr>
        <w:tc>
          <w:tcPr>
            <w:tcW w:w="21155" w:type="dxa"/>
            <w:gridSpan w:val="3"/>
            <w:tcBorders>
              <w:top w:val="nil"/>
              <w:left w:val="nil"/>
              <w:right w:val="nil"/>
            </w:tcBorders>
          </w:tcPr>
          <w:p w:rsidR="000F31FC" w:rsidRPr="009A47B7" w:rsidRDefault="00AF752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A47B7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A47B7">
              <w:rPr>
                <w:rFonts w:ascii="Arial" w:hAnsi="Arial" w:cs="Arial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F31FC" w:rsidRPr="009A47B7">
        <w:trPr>
          <w:trHeight w:val="9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0F31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27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0F31FC" w:rsidRPr="009A47B7" w:rsidRDefault="00AF752C">
            <w:pPr>
              <w:pStyle w:val="TableParagraph"/>
              <w:spacing w:line="242" w:lineRule="auto"/>
              <w:ind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A47B7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A47B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A47B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A47B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A47B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 review</w:t>
            </w:r>
            <w:r w:rsidRPr="009A47B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A47B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A47B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A47B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A47B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A47B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A47B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54" w:lineRule="auto"/>
              <w:ind w:right="743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9A47B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(It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is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mandatory</w:t>
            </w:r>
            <w:r w:rsidRPr="009A47B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that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authors</w:t>
            </w:r>
            <w:r w:rsidRPr="009A47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should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write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F31FC" w:rsidRPr="009A47B7">
        <w:trPr>
          <w:trHeight w:val="126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ind w:left="46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0F31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0F31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1FC" w:rsidRPr="009A47B7" w:rsidTr="00106D94">
        <w:trPr>
          <w:trHeight w:val="8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26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0F31FC" w:rsidRPr="009A47B7" w:rsidRDefault="00AF752C">
            <w:pPr>
              <w:pStyle w:val="TableParagraph"/>
              <w:spacing w:before="2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A47B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ind w:right="149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title</w:t>
            </w:r>
            <w:r w:rsidRPr="009A47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is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suitable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as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it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accurately</w:t>
            </w:r>
            <w:r w:rsidRPr="009A47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reflects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content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and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focus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of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study.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No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alternative title is necessary.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6854C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0F31FC" w:rsidRPr="009A47B7">
        <w:trPr>
          <w:trHeight w:val="12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ind w:left="46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A47B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A47B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ind w:right="149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abstract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is</w:t>
            </w:r>
            <w:r w:rsidRPr="009A47B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comprehensive,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summarizing</w:t>
            </w:r>
            <w:r w:rsidRPr="009A47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objectives,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methodology,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and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key</w:t>
            </w:r>
            <w:r w:rsidRPr="009A47B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findings. However, it could benefit from a brief mention of the implications of the results for agricultural practices.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4C71B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Effected </w:t>
            </w:r>
          </w:p>
        </w:tc>
      </w:tr>
      <w:tr w:rsidR="000F31FC" w:rsidRPr="009A47B7">
        <w:trPr>
          <w:trHeight w:val="70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42" w:lineRule="auto"/>
              <w:ind w:left="46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A47B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A47B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A47B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A47B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The manuscript appears to be scientifically correct, with a sound experimental design and appropriate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statistical</w:t>
            </w:r>
            <w:r w:rsidRPr="009A47B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analyses.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conclusions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drawn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are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supported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by</w:t>
            </w:r>
            <w:r w:rsidRPr="009A47B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data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presented.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9433E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</w:t>
            </w:r>
          </w:p>
        </w:tc>
      </w:tr>
      <w:tr w:rsidR="000F31FC" w:rsidRPr="009A47B7">
        <w:trPr>
          <w:trHeight w:val="8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ind w:left="46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A47B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A47B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A47B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A47B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71" w:lineRule="exact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The references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are</w:t>
            </w:r>
            <w:r w:rsidRPr="009A47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sufficient</w:t>
            </w:r>
            <w:r w:rsidRPr="009A47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and mostly</w:t>
            </w:r>
            <w:r w:rsidRPr="009A47B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recent.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It may</w:t>
            </w:r>
            <w:r w:rsidRPr="009A47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be</w:t>
            </w:r>
            <w:r w:rsidRPr="009A47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beneficial</w:t>
            </w:r>
            <w:r w:rsidRPr="009A47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to include more</w:t>
            </w:r>
            <w:r w:rsidRPr="009A47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>recent</w:t>
            </w:r>
          </w:p>
          <w:p w:rsidR="000F31FC" w:rsidRPr="009A47B7" w:rsidRDefault="00AF752C">
            <w:pPr>
              <w:pStyle w:val="TableParagraph"/>
              <w:spacing w:line="270" w:lineRule="atLeast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studies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on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organic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fertilizers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and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their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effects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on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crop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performance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to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strengthen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 xml:space="preserve">literature 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>review.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0F31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1FC" w:rsidRPr="009A47B7">
        <w:trPr>
          <w:trHeight w:val="6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42" w:lineRule="auto"/>
              <w:ind w:left="46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A47B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A47B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language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quality</w:t>
            </w:r>
            <w:r w:rsidRPr="009A47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is generally</w:t>
            </w:r>
            <w:r w:rsidRPr="009A47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suitable</w:t>
            </w:r>
            <w:r w:rsidRPr="009A47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for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scholarly</w:t>
            </w:r>
            <w:r w:rsidRPr="009A47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communications,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though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some</w:t>
            </w:r>
            <w:r w:rsidRPr="009A47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minor grammatical errors and awkward phrasing could be improved for clarity.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BB68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revision </w:t>
            </w:r>
          </w:p>
        </w:tc>
      </w:tr>
      <w:tr w:rsidR="000F31FC" w:rsidRPr="009A47B7">
        <w:trPr>
          <w:trHeight w:val="117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spacing w:line="222" w:lineRule="exact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9A47B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AF752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A47B7">
              <w:rPr>
                <w:rFonts w:ascii="Arial" w:hAnsi="Arial" w:cs="Arial"/>
                <w:sz w:val="20"/>
                <w:szCs w:val="20"/>
              </w:rPr>
              <w:t>Overall,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the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manuscript</w:t>
            </w:r>
            <w:r w:rsidRPr="009A47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is</w:t>
            </w:r>
            <w:r w:rsidRPr="009A47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well-structured</w:t>
            </w:r>
            <w:r w:rsidRPr="009A47B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and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presents</w:t>
            </w:r>
            <w:r w:rsidRPr="009A47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important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findings.</w:t>
            </w:r>
            <w:r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Minor</w:t>
            </w:r>
            <w:r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revisions</w:t>
            </w:r>
            <w:r w:rsidRPr="009A47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47B7">
              <w:rPr>
                <w:rFonts w:ascii="Arial" w:hAnsi="Arial" w:cs="Arial"/>
                <w:sz w:val="20"/>
                <w:szCs w:val="20"/>
              </w:rPr>
              <w:t>to enhance clarity and completeness would improve its quality.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br/>
              <w:t>The</w:t>
            </w:r>
            <w:r w:rsidR="00106D94"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manuscript</w:t>
            </w:r>
            <w:r w:rsidR="00106D94"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presents</w:t>
            </w:r>
            <w:r w:rsidR="00106D94"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valuable</w:t>
            </w:r>
            <w:r w:rsidR="00106D94" w:rsidRPr="009A47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findings</w:t>
            </w:r>
            <w:r w:rsidR="00106D94"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and</w:t>
            </w:r>
            <w:r w:rsidR="00106D94"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is</w:t>
            </w:r>
            <w:r w:rsidR="00106D94" w:rsidRPr="009A47B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largely</w:t>
            </w:r>
            <w:r w:rsidR="00106D94" w:rsidRPr="009A47B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well-structured.</w:t>
            </w:r>
            <w:r w:rsidR="00106D94"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However,</w:t>
            </w:r>
            <w:r w:rsidR="00106D94" w:rsidRPr="009A47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addressing minor grammatical issues and enhancing</w:t>
            </w:r>
            <w:r w:rsidR="00106D94" w:rsidRPr="009A47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106D94" w:rsidRPr="009A47B7">
              <w:rPr>
                <w:rFonts w:ascii="Arial" w:hAnsi="Arial" w:cs="Arial"/>
                <w:sz w:val="20"/>
                <w:szCs w:val="20"/>
              </w:rPr>
              <w:t>the abstract’s comprehensiveness would improve its clarity and impact.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FC" w:rsidRPr="009A47B7" w:rsidRDefault="00301B1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</w:tbl>
    <w:p w:rsidR="000F31FC" w:rsidRPr="009A47B7" w:rsidRDefault="000F31F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B078AC" w:rsidRPr="009A47B7" w:rsidTr="00B078A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9A47B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A47B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078AC" w:rsidRPr="009A47B7" w:rsidTr="00B078A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78AC" w:rsidRPr="009A47B7" w:rsidRDefault="00B078AC" w:rsidP="00B078A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A47B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AC" w:rsidRPr="009A47B7" w:rsidRDefault="00B078AC" w:rsidP="00B078AC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A47B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A47B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078AC" w:rsidRPr="009A47B7" w:rsidRDefault="00B078AC" w:rsidP="00B078A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078AC" w:rsidRPr="009A47B7" w:rsidTr="00B078A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A47B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A47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A47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A47B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078AC" w:rsidRPr="009A47B7" w:rsidRDefault="00B078AC" w:rsidP="00B078A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0F31FC" w:rsidRPr="009A47B7" w:rsidRDefault="000F31FC">
      <w:pPr>
        <w:rPr>
          <w:rFonts w:ascii="Arial" w:hAnsi="Arial" w:cs="Arial"/>
          <w:sz w:val="20"/>
          <w:szCs w:val="20"/>
        </w:rPr>
      </w:pPr>
    </w:p>
    <w:sectPr w:rsidR="000F31FC" w:rsidRPr="009A47B7" w:rsidSect="00B078AC">
      <w:pgSz w:w="23820" w:h="16840" w:orient="landscape"/>
      <w:pgMar w:top="1820" w:right="1275" w:bottom="1213" w:left="1275" w:header="1275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78F" w:rsidRDefault="0005478F">
      <w:r>
        <w:separator/>
      </w:r>
    </w:p>
  </w:endnote>
  <w:endnote w:type="continuationSeparator" w:id="0">
    <w:p w:rsidR="0005478F" w:rsidRDefault="0005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78F" w:rsidRDefault="0005478F">
      <w:r>
        <w:separator/>
      </w:r>
    </w:p>
  </w:footnote>
  <w:footnote w:type="continuationSeparator" w:id="0">
    <w:p w:rsidR="0005478F" w:rsidRDefault="00054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2NjewNDayNDI2NLNU0lEKTi0uzszPAykwrAUAV1LFEywAAAA="/>
  </w:docVars>
  <w:rsids>
    <w:rsidRoot w:val="000F31FC"/>
    <w:rsid w:val="0005478F"/>
    <w:rsid w:val="000F31FC"/>
    <w:rsid w:val="00106D94"/>
    <w:rsid w:val="00301B13"/>
    <w:rsid w:val="004C71B4"/>
    <w:rsid w:val="006854C3"/>
    <w:rsid w:val="009433E7"/>
    <w:rsid w:val="009A47B7"/>
    <w:rsid w:val="00AF752C"/>
    <w:rsid w:val="00B05A37"/>
    <w:rsid w:val="00B078AC"/>
    <w:rsid w:val="00BB682C"/>
    <w:rsid w:val="00F1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73541"/>
  <w15:docId w15:val="{23F0F273-9BCA-4B45-8B28-DC85ADD8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3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10</cp:revision>
  <dcterms:created xsi:type="dcterms:W3CDTF">2025-05-27T05:33:00Z</dcterms:created>
  <dcterms:modified xsi:type="dcterms:W3CDTF">2025-06-02T11:25:00Z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2025-05-27T00:00:00Z</vt:filetime>
  </property>
  <property fmtid="{D5CDD505-2E9C-101B-9397-08002B2CF9AE}" pid="5" name="Producer">
    <vt:lpwstr>Microsoft® Word 2010</vt:lpwstr>
  </property>
</Properties>
</file>