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A4EDE" w14:paraId="29063E94" w14:textId="77777777" w:rsidTr="002A4EDE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853FC63" w14:textId="77777777" w:rsidR="00602F7D" w:rsidRPr="002A4ED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A4EDE" w14:paraId="6ED6EE20" w14:textId="77777777" w:rsidTr="002A4EDE">
        <w:trPr>
          <w:trHeight w:val="290"/>
        </w:trPr>
        <w:tc>
          <w:tcPr>
            <w:tcW w:w="1234" w:type="pct"/>
          </w:tcPr>
          <w:p w14:paraId="6F9B7AB8" w14:textId="77777777" w:rsidR="0000007A" w:rsidRPr="002A4ED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FE592" w14:textId="77777777" w:rsidR="0000007A" w:rsidRPr="002A4EDE" w:rsidRDefault="008D758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2A4ED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2A4ED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A4EDE" w14:paraId="420C0514" w14:textId="77777777" w:rsidTr="002A4EDE">
        <w:trPr>
          <w:trHeight w:val="290"/>
        </w:trPr>
        <w:tc>
          <w:tcPr>
            <w:tcW w:w="1234" w:type="pct"/>
          </w:tcPr>
          <w:p w14:paraId="467A2488" w14:textId="77777777" w:rsidR="0000007A" w:rsidRPr="002A4ED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84641" w14:textId="77777777" w:rsidR="0000007A" w:rsidRPr="002A4EDE" w:rsidRDefault="006568B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Ms_JABB_139237</w:t>
            </w:r>
          </w:p>
        </w:tc>
      </w:tr>
      <w:tr w:rsidR="0000007A" w:rsidRPr="002A4EDE" w14:paraId="62CA65DA" w14:textId="77777777" w:rsidTr="002A4EDE">
        <w:trPr>
          <w:trHeight w:val="650"/>
        </w:trPr>
        <w:tc>
          <w:tcPr>
            <w:tcW w:w="1234" w:type="pct"/>
          </w:tcPr>
          <w:p w14:paraId="622BA575" w14:textId="77777777" w:rsidR="0000007A" w:rsidRPr="002A4ED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76780" w14:textId="77777777" w:rsidR="0000007A" w:rsidRPr="002A4EDE" w:rsidRDefault="006568B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antimicrobial resistance, biofilm formation and virulence factors in Staphylococcus pseudintermedius recovered from canine pyoderma</w:t>
            </w:r>
          </w:p>
        </w:tc>
      </w:tr>
      <w:tr w:rsidR="00CF0BBB" w:rsidRPr="002A4EDE" w14:paraId="414A0FCD" w14:textId="77777777" w:rsidTr="002A4EDE">
        <w:trPr>
          <w:trHeight w:val="332"/>
        </w:trPr>
        <w:tc>
          <w:tcPr>
            <w:tcW w:w="1234" w:type="pct"/>
          </w:tcPr>
          <w:p w14:paraId="09B2398F" w14:textId="77777777" w:rsidR="00CF0BBB" w:rsidRPr="002A4ED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6E2DE" w14:textId="77777777" w:rsidR="00CF0BBB" w:rsidRPr="002A4EDE" w:rsidRDefault="006568B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9ECA733" w14:textId="5F8306D0" w:rsidR="002F1235" w:rsidRPr="002A4EDE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2A4EDE" w14:paraId="7E02B84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6D70135" w14:textId="77777777" w:rsidR="002F1235" w:rsidRPr="002A4EDE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A4ED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A4ED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1561224" w14:textId="77777777" w:rsidR="002F1235" w:rsidRPr="002A4EDE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2A4EDE" w14:paraId="0D1338C2" w14:textId="77777777">
        <w:tc>
          <w:tcPr>
            <w:tcW w:w="1265" w:type="pct"/>
            <w:noWrap/>
          </w:tcPr>
          <w:p w14:paraId="49648DC1" w14:textId="77777777" w:rsidR="002F1235" w:rsidRPr="002A4EDE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19EF8A9" w14:textId="77777777" w:rsidR="002F1235" w:rsidRPr="002A4EDE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A4EDE">
              <w:rPr>
                <w:rFonts w:ascii="Arial" w:hAnsi="Arial" w:cs="Arial"/>
                <w:lang w:val="en-GB"/>
              </w:rPr>
              <w:t>Reviewer’s comment</w:t>
            </w:r>
          </w:p>
          <w:p w14:paraId="3AB6332D" w14:textId="77777777" w:rsidR="00D91000" w:rsidRPr="002A4EDE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ED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AD61FA2" w14:textId="77777777" w:rsidR="00D91000" w:rsidRPr="002A4EDE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3888556" w14:textId="77777777" w:rsidR="00D6310E" w:rsidRPr="002A4EDE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A4ED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A4ED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76FF4E8" w14:textId="77777777" w:rsidR="002F1235" w:rsidRPr="002A4EDE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2A4EDE" w14:paraId="12E24467" w14:textId="77777777">
        <w:trPr>
          <w:trHeight w:val="1264"/>
        </w:trPr>
        <w:tc>
          <w:tcPr>
            <w:tcW w:w="1265" w:type="pct"/>
            <w:noWrap/>
          </w:tcPr>
          <w:p w14:paraId="3575211A" w14:textId="77777777" w:rsidR="002F1235" w:rsidRPr="002A4EDE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983A5E1" w14:textId="77777777" w:rsidR="002F1235" w:rsidRPr="002A4EDE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FB92E2C" w14:textId="77777777" w:rsidR="00787343" w:rsidRPr="002A4EDE" w:rsidRDefault="00787343" w:rsidP="00787343">
            <w:pPr>
              <w:pStyle w:val="NormalWeb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A4E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This study deals with a very interesting and important topic in veterinary and human pathology, referring to a species of staphylococci with zoonotic potential. </w:t>
            </w:r>
          </w:p>
          <w:p w14:paraId="7A7F94DB" w14:textId="0BCC17C9" w:rsidR="002F1235" w:rsidRPr="002A4EDE" w:rsidRDefault="00787343" w:rsidP="00787343">
            <w:pPr>
              <w:pStyle w:val="NormalWeb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 also contributes to the understanding of multiple antibiotic resistance, virulence factors and biofilm production of these bacterial strains</w:t>
            </w:r>
          </w:p>
        </w:tc>
        <w:tc>
          <w:tcPr>
            <w:tcW w:w="1523" w:type="pct"/>
          </w:tcPr>
          <w:p w14:paraId="0B7E99E3" w14:textId="29DB730B" w:rsidR="002F1235" w:rsidRPr="002A4EDE" w:rsidRDefault="00A026D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A4EDE">
              <w:rPr>
                <w:rFonts w:ascii="Arial" w:hAnsi="Arial" w:cs="Arial"/>
                <w:b w:val="0"/>
                <w:lang w:val="en-GB"/>
              </w:rPr>
              <w:t>Thank you for your valuable feedback</w:t>
            </w:r>
          </w:p>
        </w:tc>
      </w:tr>
      <w:tr w:rsidR="002F1235" w:rsidRPr="002A4EDE" w14:paraId="1867CA2D" w14:textId="77777777" w:rsidTr="002A4EDE">
        <w:trPr>
          <w:trHeight w:val="485"/>
        </w:trPr>
        <w:tc>
          <w:tcPr>
            <w:tcW w:w="1265" w:type="pct"/>
            <w:noWrap/>
          </w:tcPr>
          <w:p w14:paraId="0D66D9F8" w14:textId="77777777" w:rsidR="002F1235" w:rsidRPr="002A4EDE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DC4BB90" w14:textId="77777777" w:rsidR="002F1235" w:rsidRPr="002A4EDE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F5C4D31" w14:textId="77777777" w:rsidR="002F1235" w:rsidRPr="002A4EDE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30A2E63" w14:textId="224EA09C" w:rsidR="002F1235" w:rsidRPr="002A4EDE" w:rsidRDefault="0078734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8A260C9" w14:textId="62D948DB" w:rsidR="002F1235" w:rsidRPr="002A4EDE" w:rsidRDefault="00A026D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A4EDE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235" w:rsidRPr="002A4EDE" w14:paraId="0BFE0F18" w14:textId="77777777">
        <w:trPr>
          <w:trHeight w:val="1262"/>
        </w:trPr>
        <w:tc>
          <w:tcPr>
            <w:tcW w:w="1265" w:type="pct"/>
            <w:noWrap/>
          </w:tcPr>
          <w:p w14:paraId="60C3DAF1" w14:textId="77777777" w:rsidR="002F1235" w:rsidRPr="002A4EDE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A4ED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4B32B0A" w14:textId="77777777" w:rsidR="002F1235" w:rsidRPr="002A4EDE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886F027" w14:textId="7628953D" w:rsidR="002F1235" w:rsidRPr="002A4EDE" w:rsidRDefault="0078734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No suggestions</w:t>
            </w:r>
          </w:p>
        </w:tc>
        <w:tc>
          <w:tcPr>
            <w:tcW w:w="1523" w:type="pct"/>
          </w:tcPr>
          <w:p w14:paraId="6BB7F9FB" w14:textId="44CCEDEC" w:rsidR="002F1235" w:rsidRPr="002A4EDE" w:rsidRDefault="00A026D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A4EDE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235" w:rsidRPr="002A4EDE" w14:paraId="49AE727D" w14:textId="77777777">
        <w:trPr>
          <w:trHeight w:val="704"/>
        </w:trPr>
        <w:tc>
          <w:tcPr>
            <w:tcW w:w="1265" w:type="pct"/>
            <w:noWrap/>
          </w:tcPr>
          <w:p w14:paraId="2C95B767" w14:textId="77777777" w:rsidR="002F1235" w:rsidRPr="002A4EDE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A4ED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6A9C04A" w14:textId="0D2DC8CC" w:rsidR="002F1235" w:rsidRPr="002A4EDE" w:rsidRDefault="0078734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study has a relevant and timely topic, with a robust methodology. The number of confirmed isolates is </w:t>
            </w:r>
            <w:r w:rsidR="007A09E7" w:rsidRPr="002A4EDE">
              <w:rPr>
                <w:rFonts w:ascii="Arial" w:hAnsi="Arial" w:cs="Arial"/>
                <w:bCs/>
                <w:sz w:val="20"/>
                <w:szCs w:val="20"/>
                <w:lang w:val="en-GB"/>
              </w:rPr>
              <w:t>statistically relevant.</w:t>
            </w:r>
          </w:p>
        </w:tc>
        <w:tc>
          <w:tcPr>
            <w:tcW w:w="1523" w:type="pct"/>
          </w:tcPr>
          <w:p w14:paraId="39429081" w14:textId="04D053F3" w:rsidR="002F1235" w:rsidRPr="002A4EDE" w:rsidRDefault="00A026D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A4EDE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235" w:rsidRPr="002A4EDE" w14:paraId="54DB0A81" w14:textId="77777777">
        <w:trPr>
          <w:trHeight w:val="703"/>
        </w:trPr>
        <w:tc>
          <w:tcPr>
            <w:tcW w:w="1265" w:type="pct"/>
            <w:noWrap/>
          </w:tcPr>
          <w:p w14:paraId="446B0625" w14:textId="77777777" w:rsidR="002F1235" w:rsidRPr="002A4EDE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8D78006" w14:textId="4CB16000" w:rsidR="002F1235" w:rsidRPr="002A4EDE" w:rsidRDefault="007A09E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authors cited a recent and relevant literature</w:t>
            </w:r>
          </w:p>
        </w:tc>
        <w:tc>
          <w:tcPr>
            <w:tcW w:w="1523" w:type="pct"/>
          </w:tcPr>
          <w:p w14:paraId="5E574410" w14:textId="47314341" w:rsidR="002F1235" w:rsidRPr="002A4EDE" w:rsidRDefault="00A026D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A4EDE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235" w:rsidRPr="002A4EDE" w14:paraId="7B55E112" w14:textId="77777777">
        <w:trPr>
          <w:trHeight w:val="386"/>
        </w:trPr>
        <w:tc>
          <w:tcPr>
            <w:tcW w:w="1265" w:type="pct"/>
            <w:noWrap/>
          </w:tcPr>
          <w:p w14:paraId="722ED7E5" w14:textId="77777777" w:rsidR="002F1235" w:rsidRPr="002A4EDE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A4ED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A1D4EA7" w14:textId="77777777" w:rsidR="002F1235" w:rsidRPr="002A4EDE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15F03B5" w14:textId="1F07CFDC" w:rsidR="002F1235" w:rsidRPr="002A4EDE" w:rsidRDefault="007A09E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A4EDE">
              <w:rPr>
                <w:rFonts w:ascii="Arial" w:hAnsi="Arial" w:cs="Arial"/>
                <w:sz w:val="20"/>
                <w:szCs w:val="20"/>
                <w:lang w:val="en-GB"/>
              </w:rPr>
              <w:t>Moderate grammatical editing is needed</w:t>
            </w:r>
          </w:p>
        </w:tc>
        <w:tc>
          <w:tcPr>
            <w:tcW w:w="1523" w:type="pct"/>
          </w:tcPr>
          <w:p w14:paraId="551E0295" w14:textId="1E4643E3" w:rsidR="002F1235" w:rsidRPr="002A4EDE" w:rsidRDefault="00A026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2A4ED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  <w:proofErr w:type="gramEnd"/>
            <w:r w:rsidRPr="002A4EDE">
              <w:rPr>
                <w:rFonts w:ascii="Arial" w:hAnsi="Arial" w:cs="Arial"/>
                <w:sz w:val="20"/>
                <w:szCs w:val="20"/>
                <w:lang w:val="en-GB"/>
              </w:rPr>
              <w:t xml:space="preserve"> editing done</w:t>
            </w:r>
          </w:p>
        </w:tc>
      </w:tr>
      <w:tr w:rsidR="002F1235" w:rsidRPr="002A4EDE" w14:paraId="400DCA48" w14:textId="77777777" w:rsidTr="002A4EDE">
        <w:trPr>
          <w:trHeight w:val="96"/>
        </w:trPr>
        <w:tc>
          <w:tcPr>
            <w:tcW w:w="1265" w:type="pct"/>
            <w:noWrap/>
          </w:tcPr>
          <w:p w14:paraId="28A872AA" w14:textId="77777777" w:rsidR="002F1235" w:rsidRPr="002A4EDE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A4ED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A4ED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A4ED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143B8A6" w14:textId="77777777" w:rsidR="002F1235" w:rsidRPr="002A4EDE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E0FB0C9" w14:textId="77777777" w:rsidR="002F1235" w:rsidRPr="002A4EDE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AFE1238" w14:textId="77777777" w:rsidR="002F1235" w:rsidRPr="002A4EDE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61819D4" w14:textId="77777777" w:rsidR="002F1235" w:rsidRPr="002A4EDE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801B31" w:rsidRPr="002A4EDE" w14:paraId="4235DD34" w14:textId="77777777" w:rsidTr="00B359D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3C60C" w14:textId="77777777" w:rsidR="00801B31" w:rsidRPr="002A4EDE" w:rsidRDefault="00801B31" w:rsidP="00801B3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2A4ED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A4ED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251ABB9" w14:textId="77777777" w:rsidR="00801B31" w:rsidRPr="002A4EDE" w:rsidRDefault="00801B31" w:rsidP="00801B3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01B31" w:rsidRPr="002A4EDE" w14:paraId="1D7E633E" w14:textId="77777777" w:rsidTr="00B359DC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3FD9E" w14:textId="77777777" w:rsidR="00801B31" w:rsidRPr="002A4EDE" w:rsidRDefault="00801B31" w:rsidP="00801B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5531" w14:textId="77777777" w:rsidR="00801B31" w:rsidRPr="002A4EDE" w:rsidRDefault="00801B31" w:rsidP="00801B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E31F485" w14:textId="77777777" w:rsidR="00801B31" w:rsidRPr="002A4EDE" w:rsidRDefault="00801B31" w:rsidP="00801B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A4E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A4ED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A4ED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01B31" w:rsidRPr="002A4EDE" w14:paraId="259CD7A3" w14:textId="77777777" w:rsidTr="00B359DC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1FB99" w14:textId="77777777" w:rsidR="00801B31" w:rsidRPr="002A4EDE" w:rsidRDefault="00801B31" w:rsidP="00801B3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A4ED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B0DC74B" w14:textId="77777777" w:rsidR="00801B31" w:rsidRPr="002A4EDE" w:rsidRDefault="00801B31" w:rsidP="00801B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35041" w14:textId="77777777" w:rsidR="00801B31" w:rsidRPr="002A4EDE" w:rsidRDefault="00801B31" w:rsidP="00801B3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A4E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A4E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A4E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64A9671" w14:textId="77777777" w:rsidR="00801B31" w:rsidRPr="002A4EDE" w:rsidRDefault="00801B31" w:rsidP="00801B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7A5C2C" w14:textId="77777777" w:rsidR="00801B31" w:rsidRPr="002A4EDE" w:rsidRDefault="00801B31" w:rsidP="00801B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F2EC5C6" w14:textId="77777777" w:rsidR="00801B31" w:rsidRPr="002A4EDE" w:rsidRDefault="00801B31" w:rsidP="00801B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06602D6" w14:textId="24E0E5D9" w:rsidR="00801B31" w:rsidRPr="002A4EDE" w:rsidRDefault="00A026DC" w:rsidP="00801B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A4ED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ethical issue</w:t>
            </w:r>
          </w:p>
          <w:p w14:paraId="4487B7A4" w14:textId="77777777" w:rsidR="00801B31" w:rsidRPr="002A4EDE" w:rsidRDefault="00801B31" w:rsidP="00801B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0D093F84" w14:textId="77777777" w:rsidR="00801B31" w:rsidRPr="002A4EDE" w:rsidRDefault="00801B31" w:rsidP="00801B31">
      <w:pPr>
        <w:rPr>
          <w:rFonts w:ascii="Arial" w:hAnsi="Arial" w:cs="Arial"/>
          <w:sz w:val="20"/>
          <w:szCs w:val="20"/>
        </w:rPr>
      </w:pPr>
    </w:p>
    <w:bookmarkEnd w:id="3"/>
    <w:p w14:paraId="36D66061" w14:textId="77777777" w:rsidR="00801B31" w:rsidRPr="002A4EDE" w:rsidRDefault="00801B31" w:rsidP="00801B31">
      <w:pPr>
        <w:rPr>
          <w:rFonts w:ascii="Arial" w:hAnsi="Arial" w:cs="Arial"/>
          <w:sz w:val="20"/>
          <w:szCs w:val="20"/>
        </w:rPr>
      </w:pPr>
    </w:p>
    <w:p w14:paraId="35A3950F" w14:textId="77777777" w:rsidR="002F1235" w:rsidRPr="002A4EDE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4"/>
    </w:p>
    <w:sectPr w:rsidR="002F1235" w:rsidRPr="002A4EDE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B04E2" w14:textId="77777777" w:rsidR="008D7580" w:rsidRPr="0000007A" w:rsidRDefault="008D7580" w:rsidP="0099583E">
      <w:r>
        <w:separator/>
      </w:r>
    </w:p>
  </w:endnote>
  <w:endnote w:type="continuationSeparator" w:id="0">
    <w:p w14:paraId="15BC3018" w14:textId="77777777" w:rsidR="008D7580" w:rsidRPr="0000007A" w:rsidRDefault="008D758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85CF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0671D" w14:textId="77777777" w:rsidR="008D7580" w:rsidRPr="0000007A" w:rsidRDefault="008D7580" w:rsidP="0099583E">
      <w:r>
        <w:separator/>
      </w:r>
    </w:p>
  </w:footnote>
  <w:footnote w:type="continuationSeparator" w:id="0">
    <w:p w14:paraId="05F0CCBE" w14:textId="77777777" w:rsidR="008D7580" w:rsidRPr="0000007A" w:rsidRDefault="008D758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E85B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3AC8FF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74675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5F38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4EDE"/>
    <w:rsid w:val="002D5089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9513C"/>
    <w:rsid w:val="003A04E7"/>
    <w:rsid w:val="003A4991"/>
    <w:rsid w:val="003A6E1A"/>
    <w:rsid w:val="003B2172"/>
    <w:rsid w:val="003B57B9"/>
    <w:rsid w:val="003E746A"/>
    <w:rsid w:val="0042465A"/>
    <w:rsid w:val="00426B16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33AB"/>
    <w:rsid w:val="0047721E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4749"/>
    <w:rsid w:val="00567BE7"/>
    <w:rsid w:val="00567DE0"/>
    <w:rsid w:val="005735A5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45A56"/>
    <w:rsid w:val="006532DF"/>
    <w:rsid w:val="0065579D"/>
    <w:rsid w:val="006568B4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7343"/>
    <w:rsid w:val="007A09E7"/>
    <w:rsid w:val="007B1099"/>
    <w:rsid w:val="007B329E"/>
    <w:rsid w:val="007B6E18"/>
    <w:rsid w:val="007D0246"/>
    <w:rsid w:val="007F5873"/>
    <w:rsid w:val="00801B31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7580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26DC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6971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953051"/>
  <w15:chartTrackingRefBased/>
  <w15:docId w15:val="{645FF348-AE20-7B4F-AA6C-75896A3F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76AF6-21C0-404F-BA5A-8FF9A058F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7</cp:revision>
  <dcterms:created xsi:type="dcterms:W3CDTF">2025-06-25T08:48:00Z</dcterms:created>
  <dcterms:modified xsi:type="dcterms:W3CDTF">2025-06-27T06:09:00Z</dcterms:modified>
</cp:coreProperties>
</file>