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DE1206" w:rsidRPr="00B744FD" w14:paraId="743285F6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D3E3813" w14:textId="77777777" w:rsidR="00DE1206" w:rsidRPr="00B744FD" w:rsidRDefault="00DE120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DE1206" w:rsidRPr="00B744FD" w14:paraId="71C890B7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4D91A7A5" w14:textId="77777777" w:rsidR="00DE1206" w:rsidRPr="00B744FD" w:rsidRDefault="0068157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C0976" w14:textId="77777777" w:rsidR="00DE1206" w:rsidRPr="00B744FD" w:rsidRDefault="005561C8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681575" w:rsidRPr="00B744F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European Journal of Nutrition &amp; Food Safety</w:t>
              </w:r>
            </w:hyperlink>
            <w:r w:rsidR="00681575" w:rsidRPr="00B744F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DE1206" w:rsidRPr="00B744FD" w14:paraId="0715DB89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7F708262" w14:textId="77777777" w:rsidR="00DE1206" w:rsidRPr="00B744FD" w:rsidRDefault="0068157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0E47E" w14:textId="77777777" w:rsidR="00DE1206" w:rsidRPr="00B744FD" w:rsidRDefault="006815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Ms_EJNFS_136635</w:t>
            </w:r>
          </w:p>
        </w:tc>
      </w:tr>
      <w:tr w:rsidR="00DE1206" w:rsidRPr="00B744FD" w14:paraId="61FFA83B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174C181A" w14:textId="77777777" w:rsidR="00DE1206" w:rsidRPr="00B744FD" w:rsidRDefault="0068157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8379" w14:textId="77777777" w:rsidR="00DE1206" w:rsidRPr="00B744FD" w:rsidRDefault="0068157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Agronomic and Nutritional Performance of African Eggplant (Solanum </w:t>
            </w:r>
            <w:proofErr w:type="spellStart"/>
            <w:r w:rsidRPr="00B744FD">
              <w:rPr>
                <w:rFonts w:ascii="Arial" w:hAnsi="Arial" w:cs="Arial"/>
                <w:b/>
                <w:sz w:val="20"/>
                <w:szCs w:val="20"/>
                <w:lang w:val="en-GB"/>
              </w:rPr>
              <w:t>aethiopicum</w:t>
            </w:r>
            <w:proofErr w:type="spellEnd"/>
            <w:r w:rsidRPr="00B744F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) Cultivars from the </w:t>
            </w:r>
            <w:proofErr w:type="spellStart"/>
            <w:r w:rsidRPr="00B744FD">
              <w:rPr>
                <w:rFonts w:ascii="Arial" w:hAnsi="Arial" w:cs="Arial"/>
                <w:b/>
                <w:sz w:val="20"/>
                <w:szCs w:val="20"/>
                <w:lang w:val="en-GB"/>
              </w:rPr>
              <w:t>Sudanian</w:t>
            </w:r>
            <w:proofErr w:type="spellEnd"/>
            <w:r w:rsidRPr="00B744FD">
              <w:rPr>
                <w:rFonts w:ascii="Arial" w:hAnsi="Arial" w:cs="Arial"/>
                <w:b/>
                <w:sz w:val="20"/>
                <w:szCs w:val="20"/>
                <w:lang w:val="en-GB"/>
              </w:rPr>
              <w:t>-Sahelian Zone of Burkina Faso</w:t>
            </w:r>
          </w:p>
        </w:tc>
      </w:tr>
      <w:tr w:rsidR="00DE1206" w:rsidRPr="00B744FD" w14:paraId="198CE513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67704FC4" w14:textId="77777777" w:rsidR="00DE1206" w:rsidRPr="00B744FD" w:rsidRDefault="0068157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DF2EE" w14:textId="13BBE301" w:rsidR="00DE1206" w:rsidRPr="00B744FD" w:rsidRDefault="00E03D0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Article</w:t>
            </w:r>
          </w:p>
        </w:tc>
      </w:tr>
    </w:tbl>
    <w:p w14:paraId="484E70F4" w14:textId="77777777" w:rsidR="00DE1206" w:rsidRPr="00B744FD" w:rsidRDefault="00DE120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9355"/>
        <w:gridCol w:w="6443"/>
        <w:gridCol w:w="13"/>
      </w:tblGrid>
      <w:tr w:rsidR="00DE1206" w:rsidRPr="00B744FD" w14:paraId="01A77B05" w14:textId="77777777" w:rsidTr="00D0347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noWrap/>
          </w:tcPr>
          <w:p w14:paraId="70A359BA" w14:textId="77777777" w:rsidR="00DE1206" w:rsidRPr="00B744FD" w:rsidRDefault="0068157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B744F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744F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8CA6340" w14:textId="77777777" w:rsidR="00DE1206" w:rsidRPr="00B744FD" w:rsidRDefault="00DE120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E1206" w:rsidRPr="00B744FD" w14:paraId="3219D618" w14:textId="77777777" w:rsidTr="00D03475">
        <w:trPr>
          <w:gridAfter w:val="1"/>
          <w:wAfter w:w="3" w:type="pct"/>
        </w:trPr>
        <w:tc>
          <w:tcPr>
            <w:tcW w:w="1292" w:type="pct"/>
            <w:noWrap/>
          </w:tcPr>
          <w:p w14:paraId="2DFA10E2" w14:textId="77777777" w:rsidR="00DE1206" w:rsidRPr="00B744FD" w:rsidRDefault="00DE120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194" w:type="pct"/>
          </w:tcPr>
          <w:p w14:paraId="303124E9" w14:textId="77777777" w:rsidR="00DE1206" w:rsidRPr="00B744FD" w:rsidRDefault="0068157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744FD">
              <w:rPr>
                <w:rFonts w:ascii="Arial" w:hAnsi="Arial" w:cs="Arial"/>
                <w:lang w:val="en-GB"/>
              </w:rPr>
              <w:t>Reviewer’s comment</w:t>
            </w:r>
          </w:p>
          <w:p w14:paraId="64324D85" w14:textId="77777777" w:rsidR="00DE1206" w:rsidRPr="00B744FD" w:rsidRDefault="006815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44F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0763117" w14:textId="77777777" w:rsidR="00DE1206" w:rsidRPr="00B744FD" w:rsidRDefault="00DE120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1" w:type="pct"/>
          </w:tcPr>
          <w:p w14:paraId="440B21D2" w14:textId="77777777" w:rsidR="00DE1206" w:rsidRPr="00B744FD" w:rsidRDefault="0068157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744F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744F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67E67CA" w14:textId="77777777" w:rsidR="00DE1206" w:rsidRPr="00B744FD" w:rsidRDefault="00DE120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E1206" w:rsidRPr="00B744FD" w14:paraId="4A1BCF99" w14:textId="77777777" w:rsidTr="00D03475">
        <w:trPr>
          <w:gridAfter w:val="1"/>
          <w:wAfter w:w="3" w:type="pct"/>
          <w:trHeight w:val="1264"/>
        </w:trPr>
        <w:tc>
          <w:tcPr>
            <w:tcW w:w="1292" w:type="pct"/>
            <w:noWrap/>
          </w:tcPr>
          <w:p w14:paraId="28C7FA7A" w14:textId="77777777" w:rsidR="00DE1206" w:rsidRPr="00B744FD" w:rsidRDefault="006815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E77D2F7" w14:textId="77777777" w:rsidR="00DE1206" w:rsidRPr="00B744FD" w:rsidRDefault="00DE120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194" w:type="pct"/>
          </w:tcPr>
          <w:p w14:paraId="49F71FEF" w14:textId="77B768B8" w:rsidR="00D8319D" w:rsidRPr="00B744FD" w:rsidRDefault="00D8319D" w:rsidP="00D8319D">
            <w:pPr>
              <w:pStyle w:val="Heading3"/>
              <w:rPr>
                <w:rStyle w:val="fadeinm1hgl8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744FD">
              <w:rPr>
                <w:rStyle w:val="fadeinm1hgl8"/>
                <w:rFonts w:ascii="Arial" w:hAnsi="Arial" w:cs="Arial"/>
                <w:b w:val="0"/>
                <w:bCs w:val="0"/>
                <w:sz w:val="20"/>
                <w:szCs w:val="20"/>
              </w:rPr>
              <w:t>This manuscript is important for the scientific community in the following ways:</w:t>
            </w:r>
          </w:p>
          <w:p w14:paraId="5348B3E7" w14:textId="1BF06439" w:rsidR="002B1EE6" w:rsidRPr="00B744FD" w:rsidRDefault="00D8319D" w:rsidP="002B1EE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Style w:val="fadeinm1hgl8"/>
                <w:rFonts w:ascii="Arial" w:hAnsi="Arial" w:cs="Arial"/>
                <w:sz w:val="20"/>
                <w:szCs w:val="20"/>
              </w:rPr>
            </w:pP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The study will help </w:t>
            </w:r>
            <w:r w:rsidR="000821B3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in documenting and</w:t>
            </w: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 characterizing local cultivars of </w:t>
            </w:r>
            <w:r w:rsidRPr="00B744FD">
              <w:rPr>
                <w:rStyle w:val="fadeinm1hgl8"/>
                <w:rFonts w:ascii="Arial" w:hAnsi="Arial" w:cs="Arial"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B744FD">
              <w:rPr>
                <w:rStyle w:val="fadeinm1hgl8"/>
                <w:rFonts w:ascii="Arial" w:hAnsi="Arial" w:cs="Arial"/>
                <w:i/>
                <w:iCs/>
                <w:sz w:val="20"/>
                <w:szCs w:val="20"/>
              </w:rPr>
              <w:t>aethiopicum</w:t>
            </w:r>
            <w:proofErr w:type="spellEnd"/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, an underutilized but culturally significant crop. This </w:t>
            </w:r>
            <w:r w:rsidR="000821B3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will </w:t>
            </w: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support</w:t>
            </w:r>
            <w:r w:rsidR="000821B3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 the</w:t>
            </w: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 efforts in conserving plant genetic </w:t>
            </w:r>
            <w:r w:rsidR="00D15537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resources. By</w:t>
            </w: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 evaluating performance across cultivars, the study provides a basis for identifying genetic traits valuable for future breeding and conservation programs.</w:t>
            </w:r>
          </w:p>
          <w:p w14:paraId="2C5EA045" w14:textId="77777777" w:rsidR="002B1EE6" w:rsidRPr="00B744FD" w:rsidRDefault="002B1EE6" w:rsidP="002B1EE6">
            <w:pPr>
              <w:pStyle w:val="NormalWeb"/>
              <w:spacing w:before="0" w:beforeAutospacing="0" w:after="0" w:afterAutospacing="0"/>
              <w:ind w:left="720"/>
              <w:jc w:val="both"/>
              <w:rPr>
                <w:rStyle w:val="fadeinm1hgl8"/>
                <w:rFonts w:ascii="Arial" w:hAnsi="Arial" w:cs="Arial"/>
                <w:sz w:val="20"/>
                <w:szCs w:val="20"/>
              </w:rPr>
            </w:pPr>
          </w:p>
          <w:p w14:paraId="76B923BB" w14:textId="77777777" w:rsidR="006C4B34" w:rsidRPr="00B744FD" w:rsidRDefault="00865AC8" w:rsidP="006C4B34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Style w:val="fadeinm1hgl8"/>
                <w:rFonts w:ascii="Arial" w:hAnsi="Arial" w:cs="Arial"/>
                <w:sz w:val="20"/>
                <w:szCs w:val="20"/>
              </w:rPr>
            </w:pP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Again, the</w:t>
            </w:r>
            <w:r w:rsidRPr="00B744FD">
              <w:rPr>
                <w:rStyle w:val="fadeinm1hgl8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analysis of nutritional composition (e.g., vitamins, minerals, </w:t>
            </w:r>
            <w:r w:rsidR="00D15537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fiber) highlights</w:t>
            </w:r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 the eggplant's potential as a nutrient-rich food source</w:t>
            </w:r>
            <w:r w:rsidR="00EF16C0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 and this knowledge will help in </w:t>
            </w:r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addressing micronutrient deficiencies common in the region.</w:t>
            </w:r>
            <w:r w:rsidR="00EF16C0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 </w:t>
            </w:r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This work </w:t>
            </w:r>
            <w:r w:rsidR="00EF16C0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will also </w:t>
            </w:r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support the use of native crops in combatting malnutrition, offering an alternative to imported or resource-intensive crops.</w:t>
            </w:r>
          </w:p>
          <w:p w14:paraId="379CA3D0" w14:textId="77777777" w:rsidR="006C4B34" w:rsidRPr="00B744FD" w:rsidRDefault="006C4B34" w:rsidP="006C4B34">
            <w:pPr>
              <w:pStyle w:val="ListParagraph"/>
              <w:rPr>
                <w:rStyle w:val="fadeinm1hgl8"/>
                <w:rFonts w:ascii="Arial" w:hAnsi="Arial" w:cs="Arial"/>
                <w:sz w:val="20"/>
                <w:szCs w:val="20"/>
              </w:rPr>
            </w:pPr>
          </w:p>
          <w:p w14:paraId="4C507D5B" w14:textId="77777777" w:rsidR="00DE1206" w:rsidRPr="00B744FD" w:rsidRDefault="006C4B34" w:rsidP="006C4B34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Style w:val="fadeinm1hgl8"/>
                <w:rFonts w:ascii="Arial" w:hAnsi="Arial" w:cs="Arial"/>
                <w:sz w:val="20"/>
                <w:szCs w:val="20"/>
              </w:rPr>
            </w:pP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Furthermore, by </w:t>
            </w:r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focusing on the </w:t>
            </w:r>
            <w:proofErr w:type="spellStart"/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Sudanian</w:t>
            </w:r>
            <w:proofErr w:type="spellEnd"/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-Sahelian </w:t>
            </w:r>
            <w:proofErr w:type="spellStart"/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agro</w:t>
            </w:r>
            <w:proofErr w:type="spellEnd"/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-climatic zone, the study </w:t>
            </w: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will </w:t>
            </w:r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provide data on crop varieties that are well-suited to arid and semi-arid environments, which are becoming increasingly prevalent due to climate change</w:t>
            </w: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 while the </w:t>
            </w:r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agronomic evaluation </w:t>
            </w: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 xml:space="preserve">can </w:t>
            </w:r>
            <w:r w:rsidR="00D8319D"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inform farmers and researchers about cultivar productivity, pest resistance, and adaptability—crucial for scaling up cultivation.</w:t>
            </w:r>
          </w:p>
          <w:p w14:paraId="46E5D796" w14:textId="77777777" w:rsidR="006C4B34" w:rsidRPr="00B744FD" w:rsidRDefault="006C4B34" w:rsidP="006C4B34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9EE12E6" w14:textId="5DC42982" w:rsidR="006C4B34" w:rsidRPr="00B744FD" w:rsidRDefault="006C4B34" w:rsidP="006C4B34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pct"/>
          </w:tcPr>
          <w:p w14:paraId="4EF2AC5F" w14:textId="55D67207" w:rsidR="00DE1206" w:rsidRPr="00B744FD" w:rsidRDefault="009C4E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744FD">
              <w:rPr>
                <w:rFonts w:ascii="Arial" w:hAnsi="Arial" w:cs="Arial"/>
                <w:b w:val="0"/>
                <w:lang w:val="en-GB"/>
              </w:rPr>
              <w:t>Thank you so much for your comment.</w:t>
            </w:r>
          </w:p>
        </w:tc>
      </w:tr>
      <w:tr w:rsidR="00DE1206" w:rsidRPr="00B744FD" w14:paraId="35A2BA85" w14:textId="77777777" w:rsidTr="005F6E6B">
        <w:trPr>
          <w:gridAfter w:val="1"/>
          <w:wAfter w:w="3" w:type="pct"/>
          <w:trHeight w:val="728"/>
        </w:trPr>
        <w:tc>
          <w:tcPr>
            <w:tcW w:w="1292" w:type="pct"/>
            <w:noWrap/>
          </w:tcPr>
          <w:p w14:paraId="47B08264" w14:textId="77777777" w:rsidR="00DE1206" w:rsidRPr="00B744FD" w:rsidRDefault="006815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A505BED" w14:textId="709411B7" w:rsidR="00DE1206" w:rsidRPr="00B744FD" w:rsidRDefault="00681575" w:rsidP="00AB079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194" w:type="pct"/>
          </w:tcPr>
          <w:p w14:paraId="3014D7C2" w14:textId="6069A00D" w:rsidR="00F257D4" w:rsidRPr="00B744FD" w:rsidRDefault="00AE4DCA" w:rsidP="006C4EB9">
            <w:pPr>
              <w:jc w:val="both"/>
              <w:rPr>
                <w:rStyle w:val="fadeinm1hgl8"/>
                <w:rFonts w:ascii="Arial" w:hAnsi="Arial" w:cs="Arial"/>
                <w:sz w:val="20"/>
                <w:szCs w:val="20"/>
              </w:rPr>
            </w:pPr>
            <w:r w:rsidRPr="00B744FD">
              <w:rPr>
                <w:rFonts w:ascii="Arial" w:hAnsi="Arial" w:cs="Arial"/>
                <w:sz w:val="20"/>
                <w:szCs w:val="20"/>
              </w:rPr>
              <w:t xml:space="preserve">I want to suggest an alternative title as </w:t>
            </w:r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"</w:t>
            </w:r>
            <w:bookmarkStart w:id="2" w:name="_Hlk198992972"/>
            <w:r w:rsidRPr="00B744FD">
              <w:rPr>
                <w:rStyle w:val="fadeinm1hgl8"/>
                <w:rFonts w:ascii="Arial" w:hAnsi="Arial" w:cs="Arial"/>
                <w:sz w:val="20"/>
                <w:szCs w:val="20"/>
                <w:highlight w:val="green"/>
              </w:rPr>
              <w:t xml:space="preserve">Evaluation of </w:t>
            </w:r>
            <w:proofErr w:type="spellStart"/>
            <w:r w:rsidRPr="00B744FD">
              <w:rPr>
                <w:rStyle w:val="fadeinm1hgl8"/>
                <w:rFonts w:ascii="Arial" w:hAnsi="Arial" w:cs="Arial"/>
                <w:sz w:val="20"/>
                <w:szCs w:val="20"/>
                <w:highlight w:val="green"/>
              </w:rPr>
              <w:t>Agro</w:t>
            </w:r>
            <w:proofErr w:type="spellEnd"/>
            <w:r w:rsidRPr="00B744FD">
              <w:rPr>
                <w:rStyle w:val="fadeinm1hgl8"/>
                <w:rFonts w:ascii="Arial" w:hAnsi="Arial" w:cs="Arial"/>
                <w:sz w:val="20"/>
                <w:szCs w:val="20"/>
                <w:highlight w:val="green"/>
              </w:rPr>
              <w:t>-Morphological and Nutritional Traits of Indigenous African Eggplant (</w:t>
            </w:r>
            <w:r w:rsidRPr="00B744FD">
              <w:rPr>
                <w:rStyle w:val="fadeinm1hgl8"/>
                <w:rFonts w:ascii="Arial" w:hAnsi="Arial" w:cs="Arial"/>
                <w:i/>
                <w:iCs/>
                <w:sz w:val="20"/>
                <w:szCs w:val="20"/>
                <w:highlight w:val="green"/>
              </w:rPr>
              <w:t xml:space="preserve">Solanum </w:t>
            </w:r>
            <w:proofErr w:type="spellStart"/>
            <w:r w:rsidRPr="00B744FD">
              <w:rPr>
                <w:rStyle w:val="fadeinm1hgl8"/>
                <w:rFonts w:ascii="Arial" w:hAnsi="Arial" w:cs="Arial"/>
                <w:i/>
                <w:iCs/>
                <w:sz w:val="20"/>
                <w:szCs w:val="20"/>
                <w:highlight w:val="green"/>
              </w:rPr>
              <w:t>aethiopicum</w:t>
            </w:r>
            <w:proofErr w:type="spellEnd"/>
            <w:r w:rsidRPr="00B744FD">
              <w:rPr>
                <w:rStyle w:val="fadeinm1hgl8"/>
                <w:rFonts w:ascii="Arial" w:hAnsi="Arial" w:cs="Arial"/>
                <w:sz w:val="20"/>
                <w:szCs w:val="20"/>
                <w:highlight w:val="green"/>
              </w:rPr>
              <w:t xml:space="preserve">) Accessions in the </w:t>
            </w:r>
            <w:proofErr w:type="spellStart"/>
            <w:r w:rsidRPr="00B744FD">
              <w:rPr>
                <w:rStyle w:val="fadeinm1hgl8"/>
                <w:rFonts w:ascii="Arial" w:hAnsi="Arial" w:cs="Arial"/>
                <w:sz w:val="20"/>
                <w:szCs w:val="20"/>
                <w:highlight w:val="green"/>
              </w:rPr>
              <w:t>Sudanian</w:t>
            </w:r>
            <w:proofErr w:type="spellEnd"/>
            <w:r w:rsidRPr="00B744FD">
              <w:rPr>
                <w:rStyle w:val="fadeinm1hgl8"/>
                <w:rFonts w:ascii="Arial" w:hAnsi="Arial" w:cs="Arial"/>
                <w:sz w:val="20"/>
                <w:szCs w:val="20"/>
                <w:highlight w:val="green"/>
              </w:rPr>
              <w:t xml:space="preserve">-Sahelian </w:t>
            </w:r>
            <w:proofErr w:type="spellStart"/>
            <w:r w:rsidRPr="00B744FD">
              <w:rPr>
                <w:rStyle w:val="fadeinm1hgl8"/>
                <w:rFonts w:ascii="Arial" w:hAnsi="Arial" w:cs="Arial"/>
                <w:sz w:val="20"/>
                <w:szCs w:val="20"/>
                <w:highlight w:val="green"/>
              </w:rPr>
              <w:t>Agro</w:t>
            </w:r>
            <w:proofErr w:type="spellEnd"/>
            <w:r w:rsidRPr="00B744FD">
              <w:rPr>
                <w:rStyle w:val="fadeinm1hgl8"/>
                <w:rFonts w:ascii="Arial" w:hAnsi="Arial" w:cs="Arial"/>
                <w:sz w:val="20"/>
                <w:szCs w:val="20"/>
                <w:highlight w:val="green"/>
              </w:rPr>
              <w:t>-Ecological Zone of Burkina Faso</w:t>
            </w:r>
            <w:bookmarkEnd w:id="2"/>
            <w:r w:rsidRPr="00B744FD">
              <w:rPr>
                <w:rStyle w:val="fadeinm1hgl8"/>
                <w:rFonts w:ascii="Arial" w:hAnsi="Arial" w:cs="Arial"/>
                <w:sz w:val="20"/>
                <w:szCs w:val="20"/>
              </w:rPr>
              <w:t>"</w:t>
            </w:r>
          </w:p>
          <w:p w14:paraId="5EB256A4" w14:textId="7AF4CEAB" w:rsidR="00DE1206" w:rsidRPr="00B744FD" w:rsidRDefault="00DE1206" w:rsidP="00AB079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11" w:type="pct"/>
          </w:tcPr>
          <w:p w14:paraId="1856FD77" w14:textId="16240334" w:rsidR="00DE1206" w:rsidRPr="00B744FD" w:rsidRDefault="00D0347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744F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9C4E42" w:rsidRPr="00B744FD">
              <w:rPr>
                <w:rFonts w:ascii="Arial" w:hAnsi="Arial" w:cs="Arial"/>
                <w:b w:val="0"/>
                <w:lang w:val="en-GB"/>
              </w:rPr>
              <w:t>Noted and Done</w:t>
            </w:r>
          </w:p>
        </w:tc>
      </w:tr>
      <w:tr w:rsidR="00DE1206" w:rsidRPr="00B744FD" w14:paraId="3DF13904" w14:textId="77777777" w:rsidTr="005F6E6B">
        <w:trPr>
          <w:gridAfter w:val="1"/>
          <w:wAfter w:w="3" w:type="pct"/>
          <w:trHeight w:val="629"/>
        </w:trPr>
        <w:tc>
          <w:tcPr>
            <w:tcW w:w="1292" w:type="pct"/>
            <w:noWrap/>
          </w:tcPr>
          <w:p w14:paraId="6EE7EFA5" w14:textId="77777777" w:rsidR="00DE1206" w:rsidRPr="00B744FD" w:rsidRDefault="00681575" w:rsidP="00DF7B91">
            <w:pPr>
              <w:pStyle w:val="Heading2"/>
              <w:ind w:left="360"/>
              <w:rPr>
                <w:rFonts w:ascii="Arial" w:hAnsi="Arial" w:cs="Arial"/>
                <w:lang w:val="en-GB"/>
              </w:rPr>
            </w:pPr>
            <w:r w:rsidRPr="00B744F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4C22FC9" w14:textId="77777777" w:rsidR="00DE1206" w:rsidRPr="00B744FD" w:rsidRDefault="00DE120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194" w:type="pct"/>
          </w:tcPr>
          <w:p w14:paraId="32956019" w14:textId="14AA3724" w:rsidR="00DE1206" w:rsidRPr="00B744FD" w:rsidRDefault="00804966" w:rsidP="00804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The abstract is not comprehensive enough. The “methods” section is too scanty and lacks some very important information</w:t>
            </w:r>
            <w:r w:rsidR="0090210A" w:rsidRPr="00B744FD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 xml:space="preserve"> needed to be reproduced</w:t>
            </w:r>
            <w:r w:rsidRPr="00B744FD">
              <w:rPr>
                <w:rFonts w:ascii="Arial" w:hAnsi="Arial" w:cs="Arial"/>
                <w:sz w:val="20"/>
                <w:szCs w:val="20"/>
                <w:highlight w:val="green"/>
              </w:rPr>
              <w:t>.</w:t>
            </w:r>
            <w:r w:rsidRPr="00B74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4FD">
              <w:rPr>
                <w:rFonts w:ascii="Arial" w:hAnsi="Arial" w:cs="Arial"/>
                <w:sz w:val="20"/>
                <w:szCs w:val="20"/>
                <w:lang w:val="en-GB"/>
              </w:rPr>
              <w:t xml:space="preserve">Secondly, </w:t>
            </w:r>
            <w:r w:rsidR="00F729A1" w:rsidRPr="00B744FD">
              <w:rPr>
                <w:rFonts w:ascii="Arial" w:hAnsi="Arial" w:cs="Arial"/>
                <w:sz w:val="20"/>
                <w:szCs w:val="20"/>
                <w:lang w:val="en-GB"/>
              </w:rPr>
              <w:t>at</w:t>
            </w:r>
            <w:r w:rsidRPr="00B744FD">
              <w:rPr>
                <w:rFonts w:ascii="Arial" w:hAnsi="Arial" w:cs="Arial"/>
                <w:sz w:val="20"/>
                <w:szCs w:val="20"/>
                <w:lang w:val="en-GB"/>
              </w:rPr>
              <w:t xml:space="preserve"> least two additional keywords should be added.</w:t>
            </w:r>
          </w:p>
        </w:tc>
        <w:tc>
          <w:tcPr>
            <w:tcW w:w="1511" w:type="pct"/>
          </w:tcPr>
          <w:p w14:paraId="02B40BFE" w14:textId="256FAD14" w:rsidR="00DE1206" w:rsidRPr="00B744FD" w:rsidRDefault="009C4E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744FD">
              <w:rPr>
                <w:rFonts w:ascii="Arial" w:hAnsi="Arial" w:cs="Arial"/>
                <w:b w:val="0"/>
                <w:lang w:val="en-GB"/>
              </w:rPr>
              <w:t>Noted and Done</w:t>
            </w:r>
          </w:p>
        </w:tc>
      </w:tr>
      <w:tr w:rsidR="00DE1206" w:rsidRPr="00B744FD" w14:paraId="4D73810E" w14:textId="77777777" w:rsidTr="00D03475">
        <w:trPr>
          <w:gridAfter w:val="1"/>
          <w:wAfter w:w="3" w:type="pct"/>
          <w:trHeight w:val="704"/>
        </w:trPr>
        <w:tc>
          <w:tcPr>
            <w:tcW w:w="1292" w:type="pct"/>
            <w:noWrap/>
          </w:tcPr>
          <w:p w14:paraId="3F6D43FC" w14:textId="77777777" w:rsidR="00DE1206" w:rsidRPr="00B744FD" w:rsidRDefault="0068157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744F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194" w:type="pct"/>
          </w:tcPr>
          <w:p w14:paraId="1B4183A4" w14:textId="0960DF62" w:rsidR="00DE1206" w:rsidRPr="00B744FD" w:rsidRDefault="001713D4" w:rsidP="001713D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 think the manuscript is scientifically sound </w:t>
            </w:r>
            <w:r w:rsidR="00452073" w:rsidRPr="00B744FD">
              <w:rPr>
                <w:rFonts w:ascii="Arial" w:hAnsi="Arial" w:cs="Arial"/>
                <w:bCs/>
                <w:sz w:val="20"/>
                <w:szCs w:val="20"/>
                <w:lang w:val="en-GB"/>
              </w:rPr>
              <w:t>and relevant and the results are quite informative.</w:t>
            </w:r>
          </w:p>
        </w:tc>
        <w:tc>
          <w:tcPr>
            <w:tcW w:w="1511" w:type="pct"/>
          </w:tcPr>
          <w:p w14:paraId="7F510F2E" w14:textId="2416E580" w:rsidR="00DE1206" w:rsidRPr="00B744FD" w:rsidRDefault="009C4E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744FD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DE1206" w:rsidRPr="00B744FD" w14:paraId="4EA3F28A" w14:textId="77777777" w:rsidTr="00D03475">
        <w:trPr>
          <w:gridAfter w:val="1"/>
          <w:wAfter w:w="3" w:type="pct"/>
          <w:trHeight w:val="703"/>
        </w:trPr>
        <w:tc>
          <w:tcPr>
            <w:tcW w:w="1292" w:type="pct"/>
            <w:noWrap/>
          </w:tcPr>
          <w:p w14:paraId="790953B3" w14:textId="77777777" w:rsidR="00DE1206" w:rsidRPr="00B744FD" w:rsidRDefault="006815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194" w:type="pct"/>
          </w:tcPr>
          <w:p w14:paraId="7C4FA7E6" w14:textId="2FFACFD6" w:rsidR="00DE1206" w:rsidRPr="00B744FD" w:rsidRDefault="0055080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The references are not sufficient and are also </w:t>
            </w:r>
            <w:r w:rsidR="001B228A" w:rsidRPr="00B744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not recent</w:t>
            </w:r>
            <w:r w:rsidRPr="00B744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. Over 60% of the references are older than 2015</w:t>
            </w:r>
            <w:r w:rsidR="001B228A" w:rsidRPr="00B744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 (10 years back)</w:t>
            </w:r>
            <w:r w:rsidRPr="00B744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. I </w:t>
            </w:r>
            <w:r w:rsidR="001B228A" w:rsidRPr="00B744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therefore </w:t>
            </w:r>
            <w:r w:rsidRPr="00B744FD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suggest that more recent references should be added.</w:t>
            </w:r>
          </w:p>
        </w:tc>
        <w:tc>
          <w:tcPr>
            <w:tcW w:w="1511" w:type="pct"/>
          </w:tcPr>
          <w:p w14:paraId="45AE2B6D" w14:textId="0F680B24" w:rsidR="00DE1206" w:rsidRPr="00B744FD" w:rsidRDefault="009C4E4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744FD">
              <w:rPr>
                <w:rFonts w:ascii="Arial" w:hAnsi="Arial" w:cs="Arial"/>
                <w:b w:val="0"/>
                <w:lang w:val="en-GB"/>
              </w:rPr>
              <w:t>Noted and Done</w:t>
            </w:r>
          </w:p>
        </w:tc>
      </w:tr>
      <w:tr w:rsidR="00DE1206" w:rsidRPr="00B744FD" w14:paraId="1E985828" w14:textId="77777777" w:rsidTr="00D03475">
        <w:trPr>
          <w:gridAfter w:val="1"/>
          <w:wAfter w:w="3" w:type="pct"/>
          <w:trHeight w:val="386"/>
        </w:trPr>
        <w:tc>
          <w:tcPr>
            <w:tcW w:w="1292" w:type="pct"/>
            <w:noWrap/>
          </w:tcPr>
          <w:p w14:paraId="181E68E5" w14:textId="77777777" w:rsidR="00DE1206" w:rsidRPr="00B744FD" w:rsidRDefault="0068157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744FD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618A2CC0" w14:textId="77777777" w:rsidR="00DE1206" w:rsidRPr="00B744FD" w:rsidRDefault="00DE120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94" w:type="pct"/>
          </w:tcPr>
          <w:p w14:paraId="58F5D2C2" w14:textId="307F234F" w:rsidR="00DE1206" w:rsidRPr="00B744FD" w:rsidRDefault="001B228A">
            <w:pPr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</w:pPr>
            <w:r w:rsidRPr="00B744FD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 xml:space="preserve">The article contains negligible grammatical errors. </w:t>
            </w:r>
            <w:r w:rsidR="004A3AA0" w:rsidRPr="00B744FD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The English quality of the article is to a large extent, suitable for scholarly communications.</w:t>
            </w:r>
          </w:p>
        </w:tc>
        <w:tc>
          <w:tcPr>
            <w:tcW w:w="1511" w:type="pct"/>
          </w:tcPr>
          <w:p w14:paraId="714001EF" w14:textId="5D7F7472" w:rsidR="00DE1206" w:rsidRPr="00B744FD" w:rsidRDefault="009C4E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sz w:val="20"/>
                <w:szCs w:val="20"/>
                <w:lang w:val="en-GB"/>
              </w:rPr>
              <w:t>Noted and Done</w:t>
            </w:r>
          </w:p>
        </w:tc>
      </w:tr>
      <w:tr w:rsidR="00DE1206" w:rsidRPr="00B744FD" w14:paraId="3FDA8C7D" w14:textId="77777777" w:rsidTr="00D03475">
        <w:trPr>
          <w:gridAfter w:val="1"/>
          <w:wAfter w:w="3" w:type="pct"/>
          <w:trHeight w:val="1178"/>
        </w:trPr>
        <w:tc>
          <w:tcPr>
            <w:tcW w:w="1292" w:type="pct"/>
            <w:noWrap/>
          </w:tcPr>
          <w:p w14:paraId="5851217B" w14:textId="77777777" w:rsidR="00DE1206" w:rsidRPr="00B744FD" w:rsidRDefault="0068157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744F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744F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744F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0605369" w14:textId="77777777" w:rsidR="00DE1206" w:rsidRPr="00B744FD" w:rsidRDefault="00DE120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194" w:type="pct"/>
          </w:tcPr>
          <w:p w14:paraId="64DCE9CB" w14:textId="28C2F804" w:rsidR="00DE1206" w:rsidRPr="00B744FD" w:rsidRDefault="00552FC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hAnsi="Arial" w:cs="Arial"/>
                <w:bCs/>
                <w:sz w:val="20"/>
                <w:szCs w:val="20"/>
                <w:lang w:val="en-GB"/>
              </w:rPr>
              <w:t>Nil</w:t>
            </w:r>
          </w:p>
        </w:tc>
        <w:tc>
          <w:tcPr>
            <w:tcW w:w="1511" w:type="pct"/>
          </w:tcPr>
          <w:p w14:paraId="78C2900F" w14:textId="77777777" w:rsidR="00DE1206" w:rsidRPr="00B744FD" w:rsidRDefault="00DE120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D789A1E" w14:textId="77777777" w:rsidR="00DE1206" w:rsidRPr="00B744FD" w:rsidRDefault="00DE120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96D25D" w14:textId="77777777" w:rsidR="00DE1206" w:rsidRPr="00B744FD" w:rsidRDefault="00DE120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6770FD" w:rsidRPr="00B744FD" w14:paraId="126EDB9A" w14:textId="77777777" w:rsidTr="001D356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C49F6" w14:textId="77777777" w:rsidR="006770FD" w:rsidRPr="00B744FD" w:rsidRDefault="006770FD" w:rsidP="006770F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B744F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744F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9EE34DE" w14:textId="77777777" w:rsidR="006770FD" w:rsidRPr="00B744FD" w:rsidRDefault="006770FD" w:rsidP="006770F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770FD" w:rsidRPr="00B744FD" w14:paraId="1A9C4A28" w14:textId="77777777" w:rsidTr="001D356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B6A34" w14:textId="77777777" w:rsidR="006770FD" w:rsidRPr="00B744FD" w:rsidRDefault="006770FD" w:rsidP="006770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61CC3" w14:textId="77777777" w:rsidR="006770FD" w:rsidRPr="00B744FD" w:rsidRDefault="006770FD" w:rsidP="006770F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744F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259A56CF" w14:textId="77777777" w:rsidR="006770FD" w:rsidRPr="00B744FD" w:rsidRDefault="006770FD" w:rsidP="006770F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744F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744F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D010151" w14:textId="77777777" w:rsidR="006770FD" w:rsidRPr="00B744FD" w:rsidRDefault="006770FD" w:rsidP="006770F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770FD" w:rsidRPr="00B744FD" w14:paraId="3D3DBA3B" w14:textId="77777777" w:rsidTr="001D356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5B02D" w14:textId="77777777" w:rsidR="006770FD" w:rsidRPr="00B744FD" w:rsidRDefault="006770FD" w:rsidP="006770F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744F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8D4B1C6" w14:textId="77777777" w:rsidR="006770FD" w:rsidRPr="00B744FD" w:rsidRDefault="006770FD" w:rsidP="006770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4C37C" w14:textId="77777777" w:rsidR="006770FD" w:rsidRPr="00B744FD" w:rsidRDefault="006770FD" w:rsidP="006770F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744F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744F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744F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BBC3B9E" w14:textId="77777777" w:rsidR="006770FD" w:rsidRPr="00B744FD" w:rsidRDefault="006770FD" w:rsidP="006770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F4818DA" w14:textId="77777777" w:rsidR="006770FD" w:rsidRPr="00B744FD" w:rsidRDefault="006770FD" w:rsidP="006770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EE5829" w14:textId="77777777" w:rsidR="006770FD" w:rsidRPr="00B744FD" w:rsidRDefault="006770FD" w:rsidP="006770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B8E533" w14:textId="77777777" w:rsidR="006770FD" w:rsidRPr="00B744FD" w:rsidRDefault="006770FD" w:rsidP="006770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041E4812" w14:textId="77777777" w:rsidR="006770FD" w:rsidRPr="00B744FD" w:rsidRDefault="006770FD" w:rsidP="006770FD">
      <w:pPr>
        <w:rPr>
          <w:rFonts w:ascii="Arial" w:hAnsi="Arial" w:cs="Arial"/>
          <w:sz w:val="20"/>
          <w:szCs w:val="20"/>
        </w:rPr>
      </w:pPr>
    </w:p>
    <w:p w14:paraId="18BF9DD4" w14:textId="77777777" w:rsidR="006770FD" w:rsidRPr="00B744FD" w:rsidRDefault="006770FD" w:rsidP="006770FD">
      <w:pPr>
        <w:rPr>
          <w:rFonts w:ascii="Arial" w:hAnsi="Arial" w:cs="Arial"/>
          <w:sz w:val="20"/>
          <w:szCs w:val="20"/>
        </w:rPr>
      </w:pPr>
    </w:p>
    <w:p w14:paraId="0A1685D7" w14:textId="77777777" w:rsidR="006770FD" w:rsidRPr="00B744FD" w:rsidRDefault="006770FD" w:rsidP="006770F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p w14:paraId="1D1948F2" w14:textId="77777777" w:rsidR="006770FD" w:rsidRPr="00B744FD" w:rsidRDefault="006770FD" w:rsidP="006770FD">
      <w:pPr>
        <w:rPr>
          <w:rFonts w:ascii="Arial" w:hAnsi="Arial" w:cs="Arial"/>
          <w:sz w:val="20"/>
          <w:szCs w:val="20"/>
        </w:rPr>
      </w:pPr>
      <w:bookmarkStart w:id="5" w:name="_GoBack"/>
      <w:bookmarkEnd w:id="4"/>
      <w:bookmarkEnd w:id="5"/>
    </w:p>
    <w:bookmarkEnd w:id="0"/>
    <w:bookmarkEnd w:id="1"/>
    <w:p w14:paraId="3F3894B9" w14:textId="77777777" w:rsidR="00DE1206" w:rsidRPr="00B744FD" w:rsidRDefault="00DE120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E1206" w:rsidRPr="00B744FD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B911B" w14:textId="77777777" w:rsidR="005561C8" w:rsidRDefault="005561C8">
      <w:r>
        <w:separator/>
      </w:r>
    </w:p>
  </w:endnote>
  <w:endnote w:type="continuationSeparator" w:id="0">
    <w:p w14:paraId="66A3A41F" w14:textId="77777777" w:rsidR="005561C8" w:rsidRDefault="0055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7DBE2" w14:textId="77777777" w:rsidR="00DE1206" w:rsidRDefault="00681575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27751" w14:textId="77777777" w:rsidR="005561C8" w:rsidRDefault="005561C8">
      <w:r>
        <w:separator/>
      </w:r>
    </w:p>
  </w:footnote>
  <w:footnote w:type="continuationSeparator" w:id="0">
    <w:p w14:paraId="6A9C3A60" w14:textId="77777777" w:rsidR="005561C8" w:rsidRDefault="0055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A6B37" w14:textId="77777777" w:rsidR="00DE1206" w:rsidRDefault="00DE1206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D2F5D97" w14:textId="77777777" w:rsidR="00DE1206" w:rsidRDefault="00681575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40C0"/>
    <w:multiLevelType w:val="multilevel"/>
    <w:tmpl w:val="A47A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E440E5"/>
    <w:multiLevelType w:val="hybridMultilevel"/>
    <w:tmpl w:val="B1C6A7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65FF7"/>
    <w:multiLevelType w:val="hybridMultilevel"/>
    <w:tmpl w:val="29342ED8"/>
    <w:lvl w:ilvl="0" w:tplc="2BC0C13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72E22"/>
    <w:multiLevelType w:val="multilevel"/>
    <w:tmpl w:val="230A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305463"/>
    <w:multiLevelType w:val="multilevel"/>
    <w:tmpl w:val="656C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3F0AFB"/>
    <w:multiLevelType w:val="multilevel"/>
    <w:tmpl w:val="E5C6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E5627E"/>
    <w:multiLevelType w:val="multilevel"/>
    <w:tmpl w:val="8438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I1NTE2NDUzMzS3NLFQ0lEKTi0uzszPAykwrAUAeANrBC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905"/>
    <w:rsid w:val="00037D52"/>
    <w:rsid w:val="000450FC"/>
    <w:rsid w:val="00056CB0"/>
    <w:rsid w:val="000577C2"/>
    <w:rsid w:val="0006257C"/>
    <w:rsid w:val="000821B3"/>
    <w:rsid w:val="00084D7C"/>
    <w:rsid w:val="00091112"/>
    <w:rsid w:val="000936AC"/>
    <w:rsid w:val="00095A59"/>
    <w:rsid w:val="000A2134"/>
    <w:rsid w:val="000A38FE"/>
    <w:rsid w:val="000A6F41"/>
    <w:rsid w:val="000B1875"/>
    <w:rsid w:val="000B4EE5"/>
    <w:rsid w:val="000B74A1"/>
    <w:rsid w:val="000B757E"/>
    <w:rsid w:val="000C0837"/>
    <w:rsid w:val="000C3B7E"/>
    <w:rsid w:val="000D235F"/>
    <w:rsid w:val="00100577"/>
    <w:rsid w:val="00101322"/>
    <w:rsid w:val="00136984"/>
    <w:rsid w:val="00144521"/>
    <w:rsid w:val="00150304"/>
    <w:rsid w:val="0015296D"/>
    <w:rsid w:val="0015459A"/>
    <w:rsid w:val="00163622"/>
    <w:rsid w:val="001645A2"/>
    <w:rsid w:val="00164F4E"/>
    <w:rsid w:val="00165685"/>
    <w:rsid w:val="001713D4"/>
    <w:rsid w:val="0017480A"/>
    <w:rsid w:val="001766DF"/>
    <w:rsid w:val="00184644"/>
    <w:rsid w:val="0018753A"/>
    <w:rsid w:val="0019527A"/>
    <w:rsid w:val="00197E68"/>
    <w:rsid w:val="001A1605"/>
    <w:rsid w:val="001B0C63"/>
    <w:rsid w:val="001B228A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19F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56DB"/>
    <w:rsid w:val="002B1EE6"/>
    <w:rsid w:val="002B2C23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75AB1"/>
    <w:rsid w:val="003A04E7"/>
    <w:rsid w:val="003A4991"/>
    <w:rsid w:val="003A6E1A"/>
    <w:rsid w:val="003A75F3"/>
    <w:rsid w:val="003B2172"/>
    <w:rsid w:val="003E2013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2073"/>
    <w:rsid w:val="00457AB1"/>
    <w:rsid w:val="00457BC0"/>
    <w:rsid w:val="00462996"/>
    <w:rsid w:val="004674B4"/>
    <w:rsid w:val="004A3AA0"/>
    <w:rsid w:val="004B314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0807"/>
    <w:rsid w:val="00552FCD"/>
    <w:rsid w:val="005561C8"/>
    <w:rsid w:val="00557CD3"/>
    <w:rsid w:val="00560D3C"/>
    <w:rsid w:val="00567B63"/>
    <w:rsid w:val="00567DE0"/>
    <w:rsid w:val="005735A5"/>
    <w:rsid w:val="005A5BE0"/>
    <w:rsid w:val="005A61BD"/>
    <w:rsid w:val="005B12E0"/>
    <w:rsid w:val="005B661D"/>
    <w:rsid w:val="005C25A0"/>
    <w:rsid w:val="005D230D"/>
    <w:rsid w:val="005F6E6B"/>
    <w:rsid w:val="00602F7D"/>
    <w:rsid w:val="00605952"/>
    <w:rsid w:val="00610A0E"/>
    <w:rsid w:val="00620677"/>
    <w:rsid w:val="00624032"/>
    <w:rsid w:val="00645A56"/>
    <w:rsid w:val="006532DF"/>
    <w:rsid w:val="0065579D"/>
    <w:rsid w:val="00663792"/>
    <w:rsid w:val="0067046C"/>
    <w:rsid w:val="00676845"/>
    <w:rsid w:val="006770FD"/>
    <w:rsid w:val="00680547"/>
    <w:rsid w:val="00681575"/>
    <w:rsid w:val="0068446F"/>
    <w:rsid w:val="0069428E"/>
    <w:rsid w:val="00696CAD"/>
    <w:rsid w:val="006A17A8"/>
    <w:rsid w:val="006A5E0B"/>
    <w:rsid w:val="006C3797"/>
    <w:rsid w:val="006C4B34"/>
    <w:rsid w:val="006C4EB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6D48"/>
    <w:rsid w:val="00780B67"/>
    <w:rsid w:val="007A1DC2"/>
    <w:rsid w:val="007B1099"/>
    <w:rsid w:val="007B3CD1"/>
    <w:rsid w:val="007B6E18"/>
    <w:rsid w:val="007D0246"/>
    <w:rsid w:val="007F5873"/>
    <w:rsid w:val="00804966"/>
    <w:rsid w:val="00806382"/>
    <w:rsid w:val="00815F94"/>
    <w:rsid w:val="0082130C"/>
    <w:rsid w:val="008224E2"/>
    <w:rsid w:val="008233C6"/>
    <w:rsid w:val="00825DC9"/>
    <w:rsid w:val="0082676D"/>
    <w:rsid w:val="00831055"/>
    <w:rsid w:val="008423BB"/>
    <w:rsid w:val="00846F1F"/>
    <w:rsid w:val="00856A5C"/>
    <w:rsid w:val="00865AC8"/>
    <w:rsid w:val="0087201B"/>
    <w:rsid w:val="00877F10"/>
    <w:rsid w:val="00882091"/>
    <w:rsid w:val="008913D5"/>
    <w:rsid w:val="00893E75"/>
    <w:rsid w:val="008C24C5"/>
    <w:rsid w:val="008C2778"/>
    <w:rsid w:val="008C2BE6"/>
    <w:rsid w:val="008C2F62"/>
    <w:rsid w:val="008D020E"/>
    <w:rsid w:val="008D1117"/>
    <w:rsid w:val="008D15A4"/>
    <w:rsid w:val="008F36E4"/>
    <w:rsid w:val="0090210A"/>
    <w:rsid w:val="00921C01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4E42"/>
    <w:rsid w:val="009C5642"/>
    <w:rsid w:val="009E13C3"/>
    <w:rsid w:val="009E6A30"/>
    <w:rsid w:val="009E79E5"/>
    <w:rsid w:val="009F07D4"/>
    <w:rsid w:val="009F29EB"/>
    <w:rsid w:val="00A001A0"/>
    <w:rsid w:val="00A06A06"/>
    <w:rsid w:val="00A12C83"/>
    <w:rsid w:val="00A13A38"/>
    <w:rsid w:val="00A250F3"/>
    <w:rsid w:val="00A277E9"/>
    <w:rsid w:val="00A31AAC"/>
    <w:rsid w:val="00A32905"/>
    <w:rsid w:val="00A36C95"/>
    <w:rsid w:val="00A37DE3"/>
    <w:rsid w:val="00A519D1"/>
    <w:rsid w:val="00A62EDA"/>
    <w:rsid w:val="00A6343B"/>
    <w:rsid w:val="00A65C50"/>
    <w:rsid w:val="00A66DD2"/>
    <w:rsid w:val="00A725C8"/>
    <w:rsid w:val="00AA41B3"/>
    <w:rsid w:val="00AA6670"/>
    <w:rsid w:val="00AB0792"/>
    <w:rsid w:val="00AB1ED6"/>
    <w:rsid w:val="00AB231F"/>
    <w:rsid w:val="00AB397D"/>
    <w:rsid w:val="00AB638A"/>
    <w:rsid w:val="00AB6E43"/>
    <w:rsid w:val="00AC1349"/>
    <w:rsid w:val="00AD6C51"/>
    <w:rsid w:val="00AE4DCA"/>
    <w:rsid w:val="00AF2DD2"/>
    <w:rsid w:val="00AF3016"/>
    <w:rsid w:val="00B03A45"/>
    <w:rsid w:val="00B0624A"/>
    <w:rsid w:val="00B2236C"/>
    <w:rsid w:val="00B22FE6"/>
    <w:rsid w:val="00B3033D"/>
    <w:rsid w:val="00B356AF"/>
    <w:rsid w:val="00B37EDF"/>
    <w:rsid w:val="00B62087"/>
    <w:rsid w:val="00B62F41"/>
    <w:rsid w:val="00B6457E"/>
    <w:rsid w:val="00B72F55"/>
    <w:rsid w:val="00B73785"/>
    <w:rsid w:val="00B744FD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1927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3963"/>
    <w:rsid w:val="00C63A87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3475"/>
    <w:rsid w:val="00D1283A"/>
    <w:rsid w:val="00D15537"/>
    <w:rsid w:val="00D17979"/>
    <w:rsid w:val="00D2075F"/>
    <w:rsid w:val="00D30C25"/>
    <w:rsid w:val="00D3257B"/>
    <w:rsid w:val="00D40416"/>
    <w:rsid w:val="00D45CF7"/>
    <w:rsid w:val="00D4782A"/>
    <w:rsid w:val="00D67FA7"/>
    <w:rsid w:val="00D7603E"/>
    <w:rsid w:val="00D8319D"/>
    <w:rsid w:val="00D83360"/>
    <w:rsid w:val="00D8579C"/>
    <w:rsid w:val="00D90124"/>
    <w:rsid w:val="00D9392F"/>
    <w:rsid w:val="00DA1FA3"/>
    <w:rsid w:val="00DA41F5"/>
    <w:rsid w:val="00DB5B54"/>
    <w:rsid w:val="00DB7E1B"/>
    <w:rsid w:val="00DC1D81"/>
    <w:rsid w:val="00DE1206"/>
    <w:rsid w:val="00DF7B91"/>
    <w:rsid w:val="00E03D06"/>
    <w:rsid w:val="00E35034"/>
    <w:rsid w:val="00E451EA"/>
    <w:rsid w:val="00E53E52"/>
    <w:rsid w:val="00E57F4B"/>
    <w:rsid w:val="00E63889"/>
    <w:rsid w:val="00E65EB7"/>
    <w:rsid w:val="00E67627"/>
    <w:rsid w:val="00E71C8D"/>
    <w:rsid w:val="00E72360"/>
    <w:rsid w:val="00E972A7"/>
    <w:rsid w:val="00EA2839"/>
    <w:rsid w:val="00EB3E91"/>
    <w:rsid w:val="00EC6894"/>
    <w:rsid w:val="00ED6B12"/>
    <w:rsid w:val="00EE0D3E"/>
    <w:rsid w:val="00EF16C0"/>
    <w:rsid w:val="00EF326D"/>
    <w:rsid w:val="00EF53FE"/>
    <w:rsid w:val="00F245A7"/>
    <w:rsid w:val="00F257D4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29A1"/>
    <w:rsid w:val="00F85AF8"/>
    <w:rsid w:val="00FA6528"/>
    <w:rsid w:val="00FC2E17"/>
    <w:rsid w:val="00FC4B69"/>
    <w:rsid w:val="00FC6387"/>
    <w:rsid w:val="00FC6802"/>
    <w:rsid w:val="00FD70A7"/>
    <w:rsid w:val="00FE7302"/>
    <w:rsid w:val="00FF09A0"/>
    <w:rsid w:val="00FF2849"/>
    <w:rsid w:val="65C4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834A6A"/>
  <w15:docId w15:val="{A64F3A4E-262D-44C3-8819-180F6A51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319D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semiHidden/>
    <w:rsid w:val="00D8319D"/>
    <w:rPr>
      <w:rFonts w:ascii="Cambria" w:eastAsia="SimSun" w:hAnsi="Cambria" w:cs="Times New Roman"/>
      <w:b/>
      <w:bCs/>
      <w:sz w:val="26"/>
      <w:szCs w:val="26"/>
    </w:rPr>
  </w:style>
  <w:style w:type="character" w:customStyle="1" w:styleId="fadeinm1hgl8">
    <w:name w:val="_fadein_m1hgl_8"/>
    <w:basedOn w:val="DefaultParagraphFont"/>
    <w:rsid w:val="00D8319D"/>
  </w:style>
  <w:style w:type="character" w:styleId="Emphasis">
    <w:name w:val="Emphasis"/>
    <w:uiPriority w:val="20"/>
    <w:qFormat/>
    <w:rsid w:val="00F257D4"/>
    <w:rPr>
      <w:i/>
      <w:iCs/>
    </w:rPr>
  </w:style>
  <w:style w:type="character" w:styleId="UnresolvedMention">
    <w:name w:val="Unresolved Mention"/>
    <w:uiPriority w:val="99"/>
    <w:semiHidden/>
    <w:unhideWhenUsed/>
    <w:rsid w:val="00B72F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0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ejnfs.com/index.php/EJNF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564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165</cp:revision>
  <dcterms:created xsi:type="dcterms:W3CDTF">2011-08-01T09:21:00Z</dcterms:created>
  <dcterms:modified xsi:type="dcterms:W3CDTF">2025-05-24T12:00:00Z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0EDF31DD147044B6A05389429EF84831_13</vt:lpwstr>
  </property>
  <property fmtid="{D5CDD505-2E9C-101B-9397-08002B2CF9AE}" pid="4" name="GrammarlyDocumentId">
    <vt:lpwstr>eaf7856f-cb2c-4ba1-a9b6-e7e3a2a7b466</vt:lpwstr>
  </property>
</Properties>
</file>