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1435B" w14:textId="77777777" w:rsidR="002D7E3E" w:rsidRPr="00F525FD" w:rsidRDefault="002D7E3E">
      <w:pPr>
        <w:rPr>
          <w:rFonts w:ascii="Arial" w:hAnsi="Arial" w:cs="Arial"/>
          <w:sz w:val="20"/>
          <w:szCs w:val="20"/>
        </w:rPr>
      </w:pPr>
    </w:p>
    <w:p w14:paraId="0B41C97C" w14:textId="77777777" w:rsidR="002D7E3E" w:rsidRPr="00F525FD" w:rsidRDefault="002D7E3E">
      <w:pPr>
        <w:rPr>
          <w:rFonts w:ascii="Arial" w:hAnsi="Arial" w:cs="Arial"/>
          <w:sz w:val="20"/>
          <w:szCs w:val="20"/>
        </w:rPr>
      </w:pPr>
    </w:p>
    <w:p w14:paraId="75DB6233" w14:textId="77777777" w:rsidR="002D7E3E" w:rsidRPr="00F525FD" w:rsidRDefault="002D7E3E">
      <w:pPr>
        <w:spacing w:before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0"/>
      </w:tblGrid>
      <w:tr w:rsidR="002D7E3E" w:rsidRPr="00F525FD" w14:paraId="33C4A700" w14:textId="77777777">
        <w:trPr>
          <w:trHeight w:val="280"/>
        </w:trPr>
        <w:tc>
          <w:tcPr>
            <w:tcW w:w="5160" w:type="dxa"/>
          </w:tcPr>
          <w:p w14:paraId="7C533BA7" w14:textId="77777777" w:rsidR="002D7E3E" w:rsidRPr="00F525FD" w:rsidRDefault="00567CD0">
            <w:pPr>
              <w:pStyle w:val="TableParagraph"/>
              <w:spacing w:line="228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Journal</w:t>
            </w:r>
            <w:r w:rsidRPr="00F525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0" w:type="dxa"/>
          </w:tcPr>
          <w:p w14:paraId="2024830F" w14:textId="77777777" w:rsidR="002D7E3E" w:rsidRPr="00F525FD" w:rsidRDefault="00567CD0">
            <w:pPr>
              <w:pStyle w:val="TableParagraph"/>
              <w:spacing w:before="25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F525FD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Language,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Literature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Culture</w:t>
              </w:r>
              <w:r w:rsidRPr="00F525F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525F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2D7E3E" w:rsidRPr="00F525FD" w14:paraId="2EC5A3E7" w14:textId="77777777">
        <w:trPr>
          <w:trHeight w:val="280"/>
        </w:trPr>
        <w:tc>
          <w:tcPr>
            <w:tcW w:w="5160" w:type="dxa"/>
          </w:tcPr>
          <w:p w14:paraId="1A476898" w14:textId="77777777" w:rsidR="002D7E3E" w:rsidRPr="00F525FD" w:rsidRDefault="00567CD0">
            <w:pPr>
              <w:pStyle w:val="TableParagraph"/>
              <w:spacing w:line="228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Manuscript</w:t>
            </w:r>
            <w:r w:rsidRPr="00F525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0" w:type="dxa"/>
          </w:tcPr>
          <w:p w14:paraId="40844E89" w14:textId="77777777" w:rsidR="002D7E3E" w:rsidRPr="00F525FD" w:rsidRDefault="00567CD0">
            <w:pPr>
              <w:pStyle w:val="TableParagraph"/>
              <w:spacing w:before="25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Ms_AJL2C_138268</w:t>
            </w:r>
          </w:p>
        </w:tc>
      </w:tr>
      <w:tr w:rsidR="002D7E3E" w:rsidRPr="00F525FD" w14:paraId="79A94C77" w14:textId="77777777">
        <w:trPr>
          <w:trHeight w:val="640"/>
        </w:trPr>
        <w:tc>
          <w:tcPr>
            <w:tcW w:w="5160" w:type="dxa"/>
          </w:tcPr>
          <w:p w14:paraId="6F2DAF5B" w14:textId="77777777" w:rsidR="002D7E3E" w:rsidRPr="00F525FD" w:rsidRDefault="00567CD0">
            <w:pPr>
              <w:pStyle w:val="TableParagraph"/>
              <w:spacing w:line="228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Title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0" w:type="dxa"/>
          </w:tcPr>
          <w:p w14:paraId="46AD191D" w14:textId="77777777" w:rsidR="002D7E3E" w:rsidRPr="00F525FD" w:rsidRDefault="00567CD0">
            <w:pPr>
              <w:pStyle w:val="TableParagraph"/>
              <w:spacing w:before="205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Scars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Silence: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War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Witness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Contemporary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Literature</w:t>
            </w:r>
          </w:p>
        </w:tc>
      </w:tr>
      <w:tr w:rsidR="002D7E3E" w:rsidRPr="00F525FD" w14:paraId="2AA9AE15" w14:textId="77777777">
        <w:trPr>
          <w:trHeight w:val="319"/>
        </w:trPr>
        <w:tc>
          <w:tcPr>
            <w:tcW w:w="5160" w:type="dxa"/>
          </w:tcPr>
          <w:p w14:paraId="6EE776C0" w14:textId="77777777" w:rsidR="002D7E3E" w:rsidRPr="00F525FD" w:rsidRDefault="00567CD0">
            <w:pPr>
              <w:pStyle w:val="TableParagraph"/>
              <w:spacing w:line="228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Type</w:t>
            </w:r>
            <w:r w:rsidRPr="00F525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0" w:type="dxa"/>
          </w:tcPr>
          <w:p w14:paraId="40C397F7" w14:textId="77777777" w:rsidR="002D7E3E" w:rsidRPr="00F525FD" w:rsidRDefault="00567CD0">
            <w:pPr>
              <w:pStyle w:val="TableParagraph"/>
              <w:spacing w:before="48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</w:t>
            </w:r>
          </w:p>
        </w:tc>
      </w:tr>
    </w:tbl>
    <w:p w14:paraId="4A881CD1" w14:textId="77777777" w:rsidR="002D7E3E" w:rsidRPr="00F525FD" w:rsidRDefault="002D7E3E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="180" w:tblpY="466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0"/>
        <w:gridCol w:w="9360"/>
        <w:gridCol w:w="6340"/>
      </w:tblGrid>
      <w:tr w:rsidR="00E63FB5" w:rsidRPr="00F525FD" w14:paraId="6E4A0A10" w14:textId="77777777" w:rsidTr="00F525FD">
        <w:trPr>
          <w:trHeight w:val="439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62C658D0" w14:textId="77777777" w:rsidR="00E63FB5" w:rsidRPr="00F525FD" w:rsidRDefault="00E63FB5" w:rsidP="00F525FD">
            <w:pPr>
              <w:pStyle w:val="TableParagraph"/>
              <w:spacing w:line="221" w:lineRule="exact"/>
              <w:ind w:left="119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525FD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525FD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63FB5" w:rsidRPr="00F525FD" w14:paraId="7FC96C7D" w14:textId="77777777" w:rsidTr="00F525FD">
        <w:trPr>
          <w:trHeight w:val="67"/>
        </w:trPr>
        <w:tc>
          <w:tcPr>
            <w:tcW w:w="5180" w:type="dxa"/>
          </w:tcPr>
          <w:p w14:paraId="2970F43C" w14:textId="77777777" w:rsidR="00E63FB5" w:rsidRPr="00F525FD" w:rsidRDefault="00E63FB5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D567557" w14:textId="77777777" w:rsidR="00E63FB5" w:rsidRPr="00F525FD" w:rsidRDefault="00E63FB5" w:rsidP="00F525FD">
            <w:pPr>
              <w:pStyle w:val="TableParagraph"/>
              <w:spacing w:before="7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F525FD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8E078C0" w14:textId="77777777" w:rsidR="00E63FB5" w:rsidRPr="00F525FD" w:rsidRDefault="00E63FB5" w:rsidP="00F525FD">
            <w:pPr>
              <w:pStyle w:val="TableParagraph"/>
              <w:ind w:left="104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525F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52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40" w:type="dxa"/>
          </w:tcPr>
          <w:p w14:paraId="46853830" w14:textId="77777777" w:rsidR="00E63FB5" w:rsidRPr="00F525FD" w:rsidRDefault="00E63FB5" w:rsidP="00F525FD">
            <w:pPr>
              <w:pStyle w:val="TableParagraph"/>
              <w:spacing w:before="7" w:line="254" w:lineRule="auto"/>
              <w:ind w:left="104" w:right="725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(It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mandatory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that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authors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should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write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63FB5" w:rsidRPr="00F525FD" w14:paraId="4BABE152" w14:textId="77777777" w:rsidTr="00F525FD">
        <w:trPr>
          <w:trHeight w:val="1430"/>
        </w:trPr>
        <w:tc>
          <w:tcPr>
            <w:tcW w:w="5180" w:type="dxa"/>
          </w:tcPr>
          <w:p w14:paraId="6D53FC8E" w14:textId="77777777" w:rsidR="00E63FB5" w:rsidRPr="00F525FD" w:rsidRDefault="00E63FB5" w:rsidP="00F525FD">
            <w:pPr>
              <w:pStyle w:val="TableParagraph"/>
              <w:spacing w:before="8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67DE0CDF" w14:textId="77777777" w:rsidR="00E63FB5" w:rsidRPr="00F525FD" w:rsidRDefault="00E63FB5" w:rsidP="00F525FD">
            <w:pPr>
              <w:pStyle w:val="TableParagraph"/>
              <w:spacing w:before="1" w:line="276" w:lineRule="auto"/>
              <w:ind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The article is a commendable contribution to war literature studies. It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not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only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reinterprets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familiar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texts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through the lenses of trauma and ethics but also brings marginalized global narratives to the forefront. By weaving together literary theory, historical context, and narrative innovation, the article affirms 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enduring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relevance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 xml:space="preserve">of literature in confronting the complexities of war and bearing witness to suffering. It is an essential read for scholars interested in trauma studies, memory studies, postcolonial literature, and narrative </w:t>
            </w:r>
            <w:proofErr w:type="spellStart"/>
            <w:proofErr w:type="gramStart"/>
            <w:r w:rsidRPr="00F525FD">
              <w:rPr>
                <w:rFonts w:ascii="Arial" w:hAnsi="Arial" w:cs="Arial"/>
                <w:sz w:val="20"/>
                <w:szCs w:val="20"/>
              </w:rPr>
              <w:t>ethics.The</w:t>
            </w:r>
            <w:proofErr w:type="spellEnd"/>
            <w:proofErr w:type="gramEnd"/>
            <w:r w:rsidRPr="00F525FD">
              <w:rPr>
                <w:rFonts w:ascii="Arial" w:hAnsi="Arial" w:cs="Arial"/>
                <w:sz w:val="20"/>
                <w:szCs w:val="20"/>
              </w:rPr>
              <w:t xml:space="preserve"> article recommends promising directions for future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research,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including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gendered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stances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on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war,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eco-critical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feedback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to dissension, intergenerational trauma, and experimental forms of war fiction.</w:t>
            </w:r>
          </w:p>
        </w:tc>
        <w:tc>
          <w:tcPr>
            <w:tcW w:w="6340" w:type="dxa"/>
          </w:tcPr>
          <w:p w14:paraId="4CA0B0CF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</w:t>
            </w:r>
          </w:p>
        </w:tc>
      </w:tr>
      <w:tr w:rsidR="00E63FB5" w:rsidRPr="00F525FD" w14:paraId="5BB9BE6F" w14:textId="77777777" w:rsidTr="00F525FD">
        <w:trPr>
          <w:trHeight w:val="67"/>
        </w:trPr>
        <w:tc>
          <w:tcPr>
            <w:tcW w:w="5180" w:type="dxa"/>
          </w:tcPr>
          <w:p w14:paraId="1BEFE4C0" w14:textId="77777777" w:rsidR="00E63FB5" w:rsidRPr="00F525FD" w:rsidRDefault="00E63FB5" w:rsidP="00F525FD">
            <w:pPr>
              <w:pStyle w:val="TableParagraph"/>
              <w:spacing w:before="14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525F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525F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D276B0C" w14:textId="77777777" w:rsidR="00E63FB5" w:rsidRPr="00F525FD" w:rsidRDefault="00E63FB5" w:rsidP="00F525FD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4C428845" w14:textId="77777777" w:rsidR="00E63FB5" w:rsidRPr="00F525FD" w:rsidRDefault="00E63FB5" w:rsidP="00F525FD">
            <w:pPr>
              <w:pStyle w:val="TableParagraph"/>
              <w:spacing w:before="1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Yes,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title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apt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it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both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precise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suggestive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successfully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prepares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reader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for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critically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driven analysis of the contemporary war narratives. It summarizes the paper's central theme, for example, “scars” is suggestive of trauma experienced, “silence” refers to the difficulty in articulation.</w:t>
            </w:r>
          </w:p>
        </w:tc>
        <w:tc>
          <w:tcPr>
            <w:tcW w:w="6340" w:type="dxa"/>
          </w:tcPr>
          <w:p w14:paraId="2F72A1E6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</w:t>
            </w:r>
          </w:p>
        </w:tc>
      </w:tr>
      <w:tr w:rsidR="00E63FB5" w:rsidRPr="00F525FD" w14:paraId="385D408F" w14:textId="77777777" w:rsidTr="00F525FD">
        <w:trPr>
          <w:trHeight w:val="67"/>
        </w:trPr>
        <w:tc>
          <w:tcPr>
            <w:tcW w:w="5180" w:type="dxa"/>
          </w:tcPr>
          <w:p w14:paraId="7FCB85E8" w14:textId="77777777" w:rsidR="00E63FB5" w:rsidRPr="00F525FD" w:rsidRDefault="00E63FB5" w:rsidP="00F525FD">
            <w:pPr>
              <w:pStyle w:val="TableParagraph"/>
              <w:spacing w:before="9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Is_the_abstract_of_the_article_comprehen"/>
            <w:bookmarkEnd w:id="0"/>
            <w:r w:rsidRPr="00F525F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525F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3DDD1077" w14:textId="77777777" w:rsidR="00E63FB5" w:rsidRPr="00F525FD" w:rsidRDefault="00E63FB5" w:rsidP="00F525FD">
            <w:pPr>
              <w:pStyle w:val="TableParagraph"/>
              <w:spacing w:before="9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abstract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distinctly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displays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ground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for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study,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highlighting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how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modern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war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literature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discrete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from traditional heroic and nationalistic depictions of warfare.</w:t>
            </w:r>
          </w:p>
        </w:tc>
        <w:tc>
          <w:tcPr>
            <w:tcW w:w="6340" w:type="dxa"/>
          </w:tcPr>
          <w:p w14:paraId="64CD7062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 </w:t>
            </w:r>
          </w:p>
        </w:tc>
      </w:tr>
      <w:tr w:rsidR="00E63FB5" w:rsidRPr="00F525FD" w14:paraId="1ADC9702" w14:textId="77777777" w:rsidTr="00F525FD">
        <w:trPr>
          <w:trHeight w:val="67"/>
        </w:trPr>
        <w:tc>
          <w:tcPr>
            <w:tcW w:w="5180" w:type="dxa"/>
          </w:tcPr>
          <w:p w14:paraId="6C82896F" w14:textId="77777777" w:rsidR="00E63FB5" w:rsidRPr="00F525FD" w:rsidRDefault="00E63FB5" w:rsidP="00F525FD">
            <w:pPr>
              <w:pStyle w:val="TableParagraph"/>
              <w:spacing w:before="4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manuscript_scientifically,_correc"/>
            <w:bookmarkEnd w:id="1"/>
            <w:r w:rsidRPr="00F525F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25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66DF5F35" w14:textId="77777777" w:rsidR="00E63FB5" w:rsidRPr="00F525FD" w:rsidRDefault="00E63FB5" w:rsidP="00F525FD">
            <w:pPr>
              <w:pStyle w:val="TableParagraph"/>
              <w:spacing w:before="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Yes,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insertion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qualitative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interpretive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literary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analysis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contemporary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F525FD">
              <w:rPr>
                <w:rFonts w:ascii="Arial" w:hAnsi="Arial" w:cs="Arial"/>
                <w:sz w:val="20"/>
                <w:szCs w:val="20"/>
              </w:rPr>
              <w:t>war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based</w:t>
            </w:r>
            <w:proofErr w:type="gramEnd"/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novels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its</w:t>
            </w:r>
            <w:r w:rsidRPr="00F525F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primary method establishes the global scope of the study.</w:t>
            </w:r>
          </w:p>
        </w:tc>
        <w:tc>
          <w:tcPr>
            <w:tcW w:w="6340" w:type="dxa"/>
          </w:tcPr>
          <w:p w14:paraId="22546612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 </w:t>
            </w:r>
          </w:p>
        </w:tc>
      </w:tr>
      <w:tr w:rsidR="00E63FB5" w:rsidRPr="00F525FD" w14:paraId="3AE5835C" w14:textId="77777777" w:rsidTr="00F525FD">
        <w:trPr>
          <w:trHeight w:val="699"/>
        </w:trPr>
        <w:tc>
          <w:tcPr>
            <w:tcW w:w="5180" w:type="dxa"/>
          </w:tcPr>
          <w:p w14:paraId="1B99F2BB" w14:textId="77777777" w:rsidR="00E63FB5" w:rsidRPr="00F525FD" w:rsidRDefault="00E63FB5" w:rsidP="00F525FD">
            <w:pPr>
              <w:pStyle w:val="TableParagraph"/>
              <w:spacing w:line="230" w:lineRule="atLeast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F525F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525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7C01C2F3" w14:textId="77777777" w:rsidR="00E63FB5" w:rsidRPr="00F525FD" w:rsidRDefault="00E63FB5" w:rsidP="00F525FD">
            <w:pPr>
              <w:pStyle w:val="TableParagraph"/>
              <w:spacing w:before="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Yes,</w:t>
            </w:r>
            <w:r w:rsidRPr="00F525FD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references</w:t>
            </w:r>
            <w:r w:rsidRPr="00F525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are</w:t>
            </w:r>
            <w:r w:rsidRPr="00F525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sufficient</w:t>
            </w:r>
          </w:p>
        </w:tc>
        <w:tc>
          <w:tcPr>
            <w:tcW w:w="6340" w:type="dxa"/>
          </w:tcPr>
          <w:p w14:paraId="6AA0EE5E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 </w:t>
            </w:r>
          </w:p>
        </w:tc>
      </w:tr>
      <w:tr w:rsidR="00E63FB5" w:rsidRPr="00F525FD" w14:paraId="1E0F25E6" w14:textId="77777777" w:rsidTr="00F525FD">
        <w:trPr>
          <w:trHeight w:val="476"/>
        </w:trPr>
        <w:tc>
          <w:tcPr>
            <w:tcW w:w="5180" w:type="dxa"/>
          </w:tcPr>
          <w:p w14:paraId="11ED39E4" w14:textId="77777777" w:rsidR="00E63FB5" w:rsidRPr="00F525FD" w:rsidRDefault="00E63FB5" w:rsidP="00F525FD">
            <w:pPr>
              <w:pStyle w:val="TableParagraph"/>
              <w:spacing w:before="4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language/English_quality_of_the_a"/>
            <w:bookmarkEnd w:id="2"/>
            <w:r w:rsidRPr="00F525F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525F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54D28EA8" w14:textId="77777777" w:rsidR="00E63FB5" w:rsidRPr="00F525FD" w:rsidRDefault="00E63FB5" w:rsidP="00F525FD">
            <w:pPr>
              <w:pStyle w:val="TableParagraph"/>
              <w:spacing w:before="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Yes,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language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simple</w:t>
            </w:r>
            <w:r w:rsidRPr="00F525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and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for</w:t>
            </w:r>
            <w:r w:rsidRPr="00F525F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readers.</w:t>
            </w:r>
          </w:p>
        </w:tc>
        <w:tc>
          <w:tcPr>
            <w:tcW w:w="6340" w:type="dxa"/>
          </w:tcPr>
          <w:p w14:paraId="2CB7B107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 </w:t>
            </w:r>
          </w:p>
        </w:tc>
      </w:tr>
      <w:tr w:rsidR="00E63FB5" w:rsidRPr="00F525FD" w14:paraId="6C924149" w14:textId="77777777" w:rsidTr="00F525FD">
        <w:trPr>
          <w:trHeight w:val="67"/>
        </w:trPr>
        <w:tc>
          <w:tcPr>
            <w:tcW w:w="5180" w:type="dxa"/>
          </w:tcPr>
          <w:p w14:paraId="462D9F8D" w14:textId="77777777" w:rsidR="00E63FB5" w:rsidRPr="00F525FD" w:rsidRDefault="00E63FB5" w:rsidP="00F525FD">
            <w:pPr>
              <w:pStyle w:val="TableParagraph"/>
              <w:spacing w:before="9"/>
              <w:ind w:left="109"/>
              <w:rPr>
                <w:rFonts w:ascii="Arial" w:hAnsi="Arial" w:cs="Arial"/>
                <w:sz w:val="20"/>
                <w:szCs w:val="20"/>
              </w:rPr>
            </w:pPr>
            <w:bookmarkStart w:id="3" w:name="Optional/General_comments_"/>
            <w:bookmarkEnd w:id="3"/>
            <w:r w:rsidRPr="00F525FD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525FD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5F4ECA80" w14:textId="77777777" w:rsidR="00E63FB5" w:rsidRPr="00F525FD" w:rsidRDefault="00E63FB5" w:rsidP="00F525FD">
            <w:pPr>
              <w:pStyle w:val="TableParagraph"/>
              <w:spacing w:before="9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>The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paper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is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a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commendable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contribution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to</w:t>
            </w:r>
            <w:r w:rsidRPr="00F525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war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z w:val="20"/>
                <w:szCs w:val="20"/>
              </w:rPr>
              <w:t>Literature</w:t>
            </w:r>
            <w:r w:rsidRPr="00F525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25FD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</w:tc>
        <w:tc>
          <w:tcPr>
            <w:tcW w:w="6340" w:type="dxa"/>
          </w:tcPr>
          <w:p w14:paraId="6CBB6804" w14:textId="77777777" w:rsidR="00E63FB5" w:rsidRPr="00F525FD" w:rsidRDefault="00CD2D46" w:rsidP="00F525F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25FD">
              <w:rPr>
                <w:rFonts w:ascii="Arial" w:hAnsi="Arial" w:cs="Arial"/>
                <w:sz w:val="20"/>
                <w:szCs w:val="20"/>
              </w:rPr>
              <w:t xml:space="preserve"> Thanks. </w:t>
            </w:r>
          </w:p>
        </w:tc>
      </w:tr>
    </w:tbl>
    <w:p w14:paraId="05F262BD" w14:textId="77777777" w:rsidR="002D7E3E" w:rsidRDefault="002D7E3E">
      <w:pPr>
        <w:rPr>
          <w:rFonts w:ascii="Arial" w:hAnsi="Arial" w:cs="Arial"/>
          <w:sz w:val="20"/>
          <w:szCs w:val="20"/>
        </w:rPr>
      </w:pPr>
    </w:p>
    <w:p w14:paraId="272E1BDA" w14:textId="77777777" w:rsidR="00F525FD" w:rsidRDefault="00F525FD">
      <w:pPr>
        <w:rPr>
          <w:rFonts w:ascii="Arial" w:hAnsi="Arial" w:cs="Arial"/>
          <w:sz w:val="20"/>
          <w:szCs w:val="20"/>
        </w:rPr>
      </w:pPr>
    </w:p>
    <w:p w14:paraId="2D2A3DF2" w14:textId="77777777" w:rsidR="00F525FD" w:rsidRPr="00F525FD" w:rsidRDefault="00F525FD">
      <w:pPr>
        <w:rPr>
          <w:rFonts w:ascii="Arial" w:hAnsi="Arial" w:cs="Arial"/>
          <w:sz w:val="20"/>
          <w:szCs w:val="20"/>
        </w:rPr>
      </w:pPr>
    </w:p>
    <w:tbl>
      <w:tblPr>
        <w:tblW w:w="491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5"/>
        <w:gridCol w:w="7204"/>
        <w:gridCol w:w="6991"/>
      </w:tblGrid>
      <w:tr w:rsidR="00E63FB5" w:rsidRPr="00F525FD" w14:paraId="583C9F53" w14:textId="77777777" w:rsidTr="00F525F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2A861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704"/>
            <w:bookmarkStart w:id="5" w:name="_Hlk156057883"/>
            <w:r w:rsidRPr="00F525F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525F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CC26229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63FB5" w:rsidRPr="00F525FD" w14:paraId="680AACA7" w14:textId="77777777" w:rsidTr="00F525FD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92A97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3AADC" w14:textId="77777777" w:rsidR="00E63FB5" w:rsidRPr="00F525FD" w:rsidRDefault="00E63FB5" w:rsidP="00E63FB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525F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A91E" w14:textId="77777777" w:rsidR="00E63FB5" w:rsidRPr="00F525FD" w:rsidRDefault="00E63FB5" w:rsidP="00E63FB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525F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525F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525F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63FB5" w:rsidRPr="00F525FD" w14:paraId="27E38285" w14:textId="77777777" w:rsidTr="00F525FD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E6AD1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525F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EA4C032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E2A24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525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525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525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A5350D0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501C11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B695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D63618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E5E087" w14:textId="77777777" w:rsidR="00E63FB5" w:rsidRPr="00F525FD" w:rsidRDefault="00E63FB5" w:rsidP="00E63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5"/>
    </w:tbl>
    <w:p w14:paraId="5E12FC3C" w14:textId="77777777" w:rsidR="00E63FB5" w:rsidRPr="00F525FD" w:rsidRDefault="00E63FB5" w:rsidP="00E63FB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4"/>
    <w:p w14:paraId="1963746C" w14:textId="77777777" w:rsidR="00E63FB5" w:rsidRPr="00F525FD" w:rsidRDefault="00E63FB5" w:rsidP="00E63FB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77618EC" w14:textId="77777777" w:rsidR="002D7E3E" w:rsidRPr="00F525FD" w:rsidRDefault="002D7E3E">
      <w:pPr>
        <w:spacing w:before="22"/>
        <w:rPr>
          <w:rFonts w:ascii="Arial" w:hAnsi="Arial" w:cs="Arial"/>
          <w:sz w:val="20"/>
          <w:szCs w:val="20"/>
        </w:rPr>
      </w:pPr>
    </w:p>
    <w:sectPr w:rsidR="002D7E3E" w:rsidRPr="00F525FD">
      <w:headerReference w:type="default" r:id="rId7"/>
      <w:footerReference w:type="default" r:id="rId8"/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D11F5" w14:textId="77777777" w:rsidR="007F0BA7" w:rsidRDefault="007F0BA7">
      <w:r>
        <w:separator/>
      </w:r>
    </w:p>
  </w:endnote>
  <w:endnote w:type="continuationSeparator" w:id="0">
    <w:p w14:paraId="62CDB808" w14:textId="77777777" w:rsidR="007F0BA7" w:rsidRDefault="007F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29880" w14:textId="77777777" w:rsidR="002D7E3E" w:rsidRDefault="00567CD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0960" behindDoc="1" locked="0" layoutInCell="1" allowOverlap="1" wp14:anchorId="5CFF623A" wp14:editId="4C683F49">
              <wp:simplePos x="0" y="0"/>
              <wp:positionH relativeFrom="page">
                <wp:posOffset>901700</wp:posOffset>
              </wp:positionH>
              <wp:positionV relativeFrom="page">
                <wp:posOffset>10114163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777A32" w14:textId="77777777" w:rsidR="002D7E3E" w:rsidRDefault="00567CD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1591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" filled="f" stroked="f">
              <v:textbox inset="0,0,0,0">
                <w:txbxContent>
                  <w:p w:rsidR="002D7E3E" w:rsidRDefault="00567CD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1472" behindDoc="1" locked="0" layoutInCell="1" allowOverlap="1" wp14:anchorId="5650A2CB" wp14:editId="6E822653">
              <wp:simplePos x="0" y="0"/>
              <wp:positionH relativeFrom="page">
                <wp:posOffset>2171353</wp:posOffset>
              </wp:positionH>
              <wp:positionV relativeFrom="page">
                <wp:posOffset>10114163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6D3986" w14:textId="77777777" w:rsidR="002D7E3E" w:rsidRDefault="00567CD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170.95pt;margin-top:796.4pt;width:55.75pt;height:10.9pt;z-index:-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" filled="f" stroked="f">
              <v:textbox inset="0,0,0,0">
                <w:txbxContent>
                  <w:p w:rsidR="002D7E3E" w:rsidRDefault="00567CD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1984" behindDoc="1" locked="0" layoutInCell="1" allowOverlap="1" wp14:anchorId="12054387" wp14:editId="6EFC51CE">
              <wp:simplePos x="0" y="0"/>
              <wp:positionH relativeFrom="page">
                <wp:posOffset>3944737</wp:posOffset>
              </wp:positionH>
              <wp:positionV relativeFrom="page">
                <wp:posOffset>10114163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FE562B" w14:textId="77777777" w:rsidR="002D7E3E" w:rsidRDefault="00567CD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10.6pt;margin-top:796.4pt;width:67.75pt;height:10.9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" filled="f" stroked="f">
              <v:textbox inset="0,0,0,0">
                <w:txbxContent>
                  <w:p w:rsidR="002D7E3E" w:rsidRDefault="00567CD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60DB3BC7" wp14:editId="55912984">
              <wp:simplePos x="0" y="0"/>
              <wp:positionH relativeFrom="page">
                <wp:posOffset>5473700</wp:posOffset>
              </wp:positionH>
              <wp:positionV relativeFrom="page">
                <wp:posOffset>10114163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827FC8" w14:textId="77777777" w:rsidR="002D7E3E" w:rsidRDefault="00567CD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431pt;margin-top:796.4pt;width:79.25pt;height:10.9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" filled="f" stroked="f">
              <v:textbox inset="0,0,0,0">
                <w:txbxContent>
                  <w:p w:rsidR="002D7E3E" w:rsidRDefault="00567CD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A1B68" w14:textId="77777777" w:rsidR="007F0BA7" w:rsidRDefault="007F0BA7">
      <w:r>
        <w:separator/>
      </w:r>
    </w:p>
  </w:footnote>
  <w:footnote w:type="continuationSeparator" w:id="0">
    <w:p w14:paraId="7A88D249" w14:textId="77777777" w:rsidR="007F0BA7" w:rsidRDefault="007F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09B8" w14:textId="77777777" w:rsidR="002D7E3E" w:rsidRDefault="00567CD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0448" behindDoc="1" locked="0" layoutInCell="1" allowOverlap="1" wp14:anchorId="4E3AF8B3" wp14:editId="4763DC18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F2A031" w14:textId="77777777" w:rsidR="002D7E3E" w:rsidRDefault="00567CD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" filled="f" stroked="f">
              <v:textbox inset="0,0,0,0">
                <w:txbxContent>
                  <w:p w:rsidR="002D7E3E" w:rsidRDefault="00567CD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3E"/>
    <w:rsid w:val="000D2320"/>
    <w:rsid w:val="0020514E"/>
    <w:rsid w:val="002955E1"/>
    <w:rsid w:val="002D7E3E"/>
    <w:rsid w:val="00567CD0"/>
    <w:rsid w:val="007F0BA7"/>
    <w:rsid w:val="00AB2827"/>
    <w:rsid w:val="00CD2D46"/>
    <w:rsid w:val="00E63FB5"/>
    <w:rsid w:val="00F5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6B7F7"/>
  <w15:docId w15:val="{2BC645C1-568E-4B4A-9723-18566B90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205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8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l2c.com/index.php/AJL2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</dc:title>
  <cp:lastModifiedBy>SDI CPU 1070</cp:lastModifiedBy>
  <cp:revision>3</cp:revision>
  <dcterms:created xsi:type="dcterms:W3CDTF">2025-06-13T14:16:00Z</dcterms:created>
  <dcterms:modified xsi:type="dcterms:W3CDTF">2025-06-14T07:25:00Z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2025-06-12T00:00:00Z</vt:filetime>
  </property>
  <property fmtid="{D5CDD505-2E9C-101B-9397-08002B2CF9AE}" pid="3" name="LastSaved">
    <vt:filetime>2025-06-12T00:00:00Z</vt:filetime>
  </property>
  <property fmtid="{D5CDD505-2E9C-101B-9397-08002B2CF9AE}" pid="4" name="Producer">
    <vt:lpwstr>3-Heights(TM) PDF Security Shell 4.8.25.2 (http://www.pdf-tools.com)</vt:lpwstr>
  </property>
</Properties>
</file>