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BFCEDDC" w14:textId="77777777" w:rsidR="00232080" w:rsidRPr="00324DBB" w:rsidRDefault="0023208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232080" w:rsidRPr="00324DBB" w14:paraId="24D62DCA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613E0F19" w14:textId="77777777" w:rsidR="00232080" w:rsidRPr="00324DBB" w:rsidRDefault="00232080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232080" w:rsidRPr="00324DBB" w14:paraId="7DED72DB" w14:textId="77777777">
        <w:trPr>
          <w:trHeight w:val="290"/>
        </w:trPr>
        <w:tc>
          <w:tcPr>
            <w:tcW w:w="5167" w:type="dxa"/>
          </w:tcPr>
          <w:p w14:paraId="47A773F3" w14:textId="77777777" w:rsidR="00232080" w:rsidRPr="00324DBB" w:rsidRDefault="003729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4DBB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181BBF" w14:textId="77777777" w:rsidR="00232080" w:rsidRPr="00324DBB" w:rsidRDefault="003729B1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 w:rsidRPr="00324DBB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Fisheries and Aquatic Research</w:t>
              </w:r>
            </w:hyperlink>
          </w:p>
        </w:tc>
      </w:tr>
      <w:tr w:rsidR="00232080" w:rsidRPr="00324DBB" w14:paraId="40AC17FA" w14:textId="77777777">
        <w:trPr>
          <w:trHeight w:val="290"/>
        </w:trPr>
        <w:tc>
          <w:tcPr>
            <w:tcW w:w="5167" w:type="dxa"/>
          </w:tcPr>
          <w:p w14:paraId="195C4129" w14:textId="77777777" w:rsidR="00232080" w:rsidRPr="00324DBB" w:rsidRDefault="003729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4DBB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3C7047" w14:textId="77777777" w:rsidR="00232080" w:rsidRPr="00324DBB" w:rsidRDefault="003729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4DB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Ms_AJFAR_138826</w:t>
            </w:r>
          </w:p>
        </w:tc>
      </w:tr>
      <w:tr w:rsidR="00232080" w:rsidRPr="00324DBB" w14:paraId="1C029D77" w14:textId="77777777">
        <w:trPr>
          <w:trHeight w:val="650"/>
        </w:trPr>
        <w:tc>
          <w:tcPr>
            <w:tcW w:w="5167" w:type="dxa"/>
          </w:tcPr>
          <w:p w14:paraId="2520B6E7" w14:textId="77777777" w:rsidR="00232080" w:rsidRPr="00324DBB" w:rsidRDefault="003729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4DB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1587AB" w14:textId="77777777" w:rsidR="00232080" w:rsidRPr="00324DBB" w:rsidRDefault="003729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4DB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SOCIAL MAPPING OF MINI PURSE SEINE FISHERMEN AT NUSANTARA FISHING </w:t>
            </w:r>
            <w:r w:rsidRPr="00324DB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PORT PEKALONGAN</w:t>
            </w:r>
          </w:p>
        </w:tc>
      </w:tr>
      <w:tr w:rsidR="00232080" w:rsidRPr="00324DBB" w14:paraId="0BE34A7F" w14:textId="77777777">
        <w:trPr>
          <w:trHeight w:val="332"/>
        </w:trPr>
        <w:tc>
          <w:tcPr>
            <w:tcW w:w="5167" w:type="dxa"/>
          </w:tcPr>
          <w:p w14:paraId="2B5F98E7" w14:textId="77777777" w:rsidR="00232080" w:rsidRPr="00324DBB" w:rsidRDefault="003729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4DBB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799204" w14:textId="77777777" w:rsidR="00232080" w:rsidRPr="00324DBB" w:rsidRDefault="003729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24DB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29AD8F9A" w14:textId="77777777" w:rsidR="00232080" w:rsidRPr="00324DBB" w:rsidRDefault="0023208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z1u0e7282wgx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232080" w:rsidRPr="00324DBB" w14:paraId="641EEBDF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26AD9E5" w14:textId="77777777" w:rsidR="00232080" w:rsidRPr="00324DBB" w:rsidRDefault="00232080">
            <w:pPr>
              <w:pStyle w:val="Heading2"/>
              <w:jc w:val="left"/>
              <w:rPr>
                <w:rFonts w:ascii="Arial" w:eastAsia="Times New Roman" w:hAnsi="Arial" w:cs="Arial"/>
                <w:highlight w:val="yellow"/>
              </w:rPr>
            </w:pPr>
          </w:p>
          <w:p w14:paraId="5835DC97" w14:textId="77777777" w:rsidR="00232080" w:rsidRPr="00324DBB" w:rsidRDefault="003729B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24DBB">
              <w:rPr>
                <w:rFonts w:ascii="Arial" w:eastAsia="Times New Roman" w:hAnsi="Arial" w:cs="Arial"/>
                <w:highlight w:val="yellow"/>
              </w:rPr>
              <w:t>PART  1:</w:t>
            </w:r>
            <w:r w:rsidRPr="00324DBB">
              <w:rPr>
                <w:rFonts w:ascii="Arial" w:eastAsia="Times New Roman" w:hAnsi="Arial" w:cs="Arial"/>
              </w:rPr>
              <w:t xml:space="preserve"> Comments</w:t>
            </w:r>
          </w:p>
          <w:p w14:paraId="255C61C1" w14:textId="77777777" w:rsidR="00232080" w:rsidRPr="00324DBB" w:rsidRDefault="0023208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32080" w:rsidRPr="00324DBB" w14:paraId="4FCF14FF" w14:textId="77777777">
        <w:tc>
          <w:tcPr>
            <w:tcW w:w="5351" w:type="dxa"/>
          </w:tcPr>
          <w:p w14:paraId="114BC426" w14:textId="77777777" w:rsidR="00232080" w:rsidRPr="00324DBB" w:rsidRDefault="0023208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22B09C21" w14:textId="77777777" w:rsidR="00232080" w:rsidRPr="00324DBB" w:rsidRDefault="003729B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24DBB">
              <w:rPr>
                <w:rFonts w:ascii="Arial" w:eastAsia="Times New Roman" w:hAnsi="Arial" w:cs="Arial"/>
              </w:rPr>
              <w:t>Reviewer’s comment</w:t>
            </w:r>
          </w:p>
          <w:p w14:paraId="6C626BE9" w14:textId="77777777" w:rsidR="00232080" w:rsidRPr="00324DBB" w:rsidRDefault="003729B1">
            <w:pPr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16D2C641" w14:textId="77777777" w:rsidR="00232080" w:rsidRPr="00324DBB" w:rsidRDefault="0023208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F0C61CA" w14:textId="77777777" w:rsidR="00232080" w:rsidRPr="00324DBB" w:rsidRDefault="003729B1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9104260" w14:textId="77777777" w:rsidR="00232080" w:rsidRPr="00324DBB" w:rsidRDefault="0023208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32080" w:rsidRPr="00324DBB" w14:paraId="50006486" w14:textId="77777777">
        <w:trPr>
          <w:trHeight w:val="1264"/>
        </w:trPr>
        <w:tc>
          <w:tcPr>
            <w:tcW w:w="5351" w:type="dxa"/>
          </w:tcPr>
          <w:p w14:paraId="56655659" w14:textId="77777777" w:rsidR="00232080" w:rsidRPr="00324DBB" w:rsidRDefault="003729B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8AE7AC3" w14:textId="77777777" w:rsidR="00232080" w:rsidRPr="00324DBB" w:rsidRDefault="0023208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28A849EE" w14:textId="77777777" w:rsidR="00232080" w:rsidRPr="00324DBB" w:rsidRDefault="002320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B29070D" w14:textId="77777777" w:rsidR="00232080" w:rsidRPr="00324DBB" w:rsidRDefault="0023208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32080" w:rsidRPr="00324DBB" w14:paraId="2DD67008" w14:textId="77777777">
        <w:trPr>
          <w:trHeight w:val="1262"/>
        </w:trPr>
        <w:tc>
          <w:tcPr>
            <w:tcW w:w="5351" w:type="dxa"/>
          </w:tcPr>
          <w:p w14:paraId="3A1D4A9D" w14:textId="77777777" w:rsidR="00232080" w:rsidRPr="00324DBB" w:rsidRDefault="003729B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b/>
                <w:sz w:val="20"/>
                <w:szCs w:val="20"/>
              </w:rPr>
              <w:t xml:space="preserve">Is the title of the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article suitable?</w:t>
            </w:r>
          </w:p>
          <w:p w14:paraId="10C42C06" w14:textId="77777777" w:rsidR="00232080" w:rsidRPr="00324DBB" w:rsidRDefault="003729B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50D9A47E" w14:textId="77777777" w:rsidR="00232080" w:rsidRPr="00324DBB" w:rsidRDefault="00232080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8884619" w14:textId="77777777" w:rsidR="00232080" w:rsidRPr="00324DBB" w:rsidRDefault="0023208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EF5FC22" w14:textId="77777777" w:rsidR="00232080" w:rsidRPr="00324DBB" w:rsidRDefault="0023208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32080" w:rsidRPr="00324DBB" w14:paraId="14695F0E" w14:textId="77777777">
        <w:trPr>
          <w:trHeight w:val="1262"/>
        </w:trPr>
        <w:tc>
          <w:tcPr>
            <w:tcW w:w="5351" w:type="dxa"/>
          </w:tcPr>
          <w:p w14:paraId="1694A7EB" w14:textId="77777777" w:rsidR="00232080" w:rsidRPr="00324DBB" w:rsidRDefault="003729B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24DBB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5FFAA102" w14:textId="77777777" w:rsidR="00232080" w:rsidRPr="00324DBB" w:rsidRDefault="00232080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2CFFC43C" w14:textId="77777777" w:rsidR="00232080" w:rsidRPr="00324DBB" w:rsidRDefault="0023208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6B180AF6" w14:textId="77777777" w:rsidR="00232080" w:rsidRPr="00324DBB" w:rsidRDefault="0023208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32080" w:rsidRPr="00324DBB" w14:paraId="6EA864F3" w14:textId="77777777">
        <w:trPr>
          <w:trHeight w:val="704"/>
        </w:trPr>
        <w:tc>
          <w:tcPr>
            <w:tcW w:w="5351" w:type="dxa"/>
          </w:tcPr>
          <w:p w14:paraId="29704DEA" w14:textId="77777777" w:rsidR="00232080" w:rsidRPr="00324DBB" w:rsidRDefault="003729B1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324DBB">
              <w:rPr>
                <w:rFonts w:ascii="Arial" w:eastAsia="Times New Roman" w:hAnsi="Arial" w:cs="Arial"/>
              </w:rPr>
              <w:t xml:space="preserve">Is the manuscript </w:t>
            </w:r>
            <w:r w:rsidRPr="00324DBB">
              <w:rPr>
                <w:rFonts w:ascii="Arial" w:eastAsia="Times New Roman" w:hAnsi="Arial" w:cs="Arial"/>
              </w:rPr>
              <w:t>scientifically, correct? Please write here.</w:t>
            </w:r>
          </w:p>
        </w:tc>
        <w:tc>
          <w:tcPr>
            <w:tcW w:w="9357" w:type="dxa"/>
          </w:tcPr>
          <w:p w14:paraId="5469DBD4" w14:textId="77777777" w:rsidR="00232080" w:rsidRPr="00324DBB" w:rsidRDefault="002320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7C233B57" w14:textId="77777777" w:rsidR="00232080" w:rsidRPr="00324DBB" w:rsidRDefault="0023208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32080" w:rsidRPr="00324DBB" w14:paraId="423A5235" w14:textId="77777777">
        <w:trPr>
          <w:trHeight w:val="703"/>
        </w:trPr>
        <w:tc>
          <w:tcPr>
            <w:tcW w:w="5351" w:type="dxa"/>
          </w:tcPr>
          <w:p w14:paraId="4D35B14B" w14:textId="77777777" w:rsidR="00232080" w:rsidRPr="00324DBB" w:rsidRDefault="003729B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1FDF5D32" w14:textId="77777777" w:rsidR="00232080" w:rsidRPr="00324DBB" w:rsidRDefault="002320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706FD90" w14:textId="77777777" w:rsidR="00232080" w:rsidRPr="00324DBB" w:rsidRDefault="0023208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32080" w:rsidRPr="00324DBB" w14:paraId="7E840848" w14:textId="77777777">
        <w:trPr>
          <w:trHeight w:val="386"/>
        </w:trPr>
        <w:tc>
          <w:tcPr>
            <w:tcW w:w="5351" w:type="dxa"/>
          </w:tcPr>
          <w:p w14:paraId="52708D60" w14:textId="77777777" w:rsidR="00232080" w:rsidRPr="00324DBB" w:rsidRDefault="003729B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24DBB">
              <w:rPr>
                <w:rFonts w:ascii="Arial" w:eastAsia="Times New Roman" w:hAnsi="Arial" w:cs="Arial"/>
              </w:rPr>
              <w:lastRenderedPageBreak/>
              <w:t xml:space="preserve">Is the language/English quality of the article suitable for scholarly </w:t>
            </w:r>
            <w:r w:rsidRPr="00324DBB">
              <w:rPr>
                <w:rFonts w:ascii="Arial" w:eastAsia="Times New Roman" w:hAnsi="Arial" w:cs="Arial"/>
              </w:rPr>
              <w:t>communications?</w:t>
            </w:r>
          </w:p>
          <w:p w14:paraId="42EC78B6" w14:textId="77777777" w:rsidR="00232080" w:rsidRPr="00324DBB" w:rsidRDefault="0023208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4DFB9FC" w14:textId="77777777" w:rsidR="00232080" w:rsidRPr="00324DBB" w:rsidRDefault="0023208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15EEA030" w14:textId="77777777" w:rsidR="00232080" w:rsidRPr="00324DBB" w:rsidRDefault="0023208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32080" w:rsidRPr="00324DBB" w14:paraId="4E31EED0" w14:textId="77777777">
        <w:trPr>
          <w:trHeight w:val="1178"/>
        </w:trPr>
        <w:tc>
          <w:tcPr>
            <w:tcW w:w="5351" w:type="dxa"/>
          </w:tcPr>
          <w:p w14:paraId="2A3EB0DD" w14:textId="77777777" w:rsidR="00232080" w:rsidRPr="00324DBB" w:rsidRDefault="003729B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324DBB">
              <w:rPr>
                <w:rFonts w:ascii="Arial" w:eastAsia="Times New Roman" w:hAnsi="Arial" w:cs="Arial"/>
                <w:u w:val="single"/>
              </w:rPr>
              <w:t>Optional/General</w:t>
            </w:r>
            <w:r w:rsidRPr="00324DBB">
              <w:rPr>
                <w:rFonts w:ascii="Arial" w:eastAsia="Times New Roman" w:hAnsi="Arial" w:cs="Arial"/>
              </w:rPr>
              <w:t xml:space="preserve"> </w:t>
            </w:r>
            <w:r w:rsidRPr="00324DBB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4213C7C1" w14:textId="77777777" w:rsidR="00232080" w:rsidRPr="00324DBB" w:rsidRDefault="0023208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0BE31D2B" w14:textId="77777777" w:rsidR="00232080" w:rsidRPr="00324DBB" w:rsidRDefault="003729B1">
            <w:pPr>
              <w:spacing w:after="280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sz w:val="20"/>
                <w:szCs w:val="20"/>
              </w:rPr>
              <w:t xml:space="preserve">Thank you for the opportunity to review the manuscript titled </w:t>
            </w:r>
            <w:r w:rsidRPr="00324DBB">
              <w:rPr>
                <w:rFonts w:ascii="Arial" w:hAnsi="Arial" w:cs="Arial"/>
                <w:i/>
                <w:sz w:val="20"/>
                <w:szCs w:val="20"/>
              </w:rPr>
              <w:t xml:space="preserve">“Social Mapping of Mini Purse Seine Fishermen at Nusantara Fishing Port </w:t>
            </w:r>
            <w:proofErr w:type="spellStart"/>
            <w:r w:rsidRPr="00324DBB">
              <w:rPr>
                <w:rFonts w:ascii="Arial" w:hAnsi="Arial" w:cs="Arial"/>
                <w:i/>
                <w:sz w:val="20"/>
                <w:szCs w:val="20"/>
              </w:rPr>
              <w:t>Pekalongan</w:t>
            </w:r>
            <w:proofErr w:type="spellEnd"/>
            <w:r w:rsidRPr="00324DBB">
              <w:rPr>
                <w:rFonts w:ascii="Arial" w:hAnsi="Arial" w:cs="Arial"/>
                <w:i/>
                <w:sz w:val="20"/>
                <w:szCs w:val="20"/>
              </w:rPr>
              <w:t>.”</w:t>
            </w:r>
          </w:p>
          <w:p w14:paraId="22E2BD3C" w14:textId="77777777" w:rsidR="00232080" w:rsidRPr="00324DBB" w:rsidRDefault="003729B1">
            <w:pPr>
              <w:spacing w:before="280" w:after="280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sz w:val="20"/>
                <w:szCs w:val="20"/>
              </w:rPr>
              <w:t xml:space="preserve">This article provides a valuable social mapping study aimed at offering insights into the conditions and characteristics of the mini purse seine fishing community around the Nusantara Fishing Port in </w:t>
            </w:r>
            <w:proofErr w:type="spellStart"/>
            <w:r w:rsidRPr="00324DBB">
              <w:rPr>
                <w:rFonts w:ascii="Arial" w:hAnsi="Arial" w:cs="Arial"/>
                <w:sz w:val="20"/>
                <w:szCs w:val="20"/>
              </w:rPr>
              <w:t>Pekalongan</w:t>
            </w:r>
            <w:proofErr w:type="spellEnd"/>
            <w:r w:rsidRPr="00324DBB">
              <w:rPr>
                <w:rFonts w:ascii="Arial" w:hAnsi="Arial" w:cs="Arial"/>
                <w:sz w:val="20"/>
                <w:szCs w:val="20"/>
              </w:rPr>
              <w:t xml:space="preserve">. The author adopts a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descriptive research des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ign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, utilizing data collected through a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structured questionnaire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administered to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30 respondents</w:t>
            </w:r>
            <w:r w:rsidRPr="00324DBB">
              <w:rPr>
                <w:rFonts w:ascii="Arial" w:hAnsi="Arial" w:cs="Arial"/>
                <w:sz w:val="20"/>
                <w:szCs w:val="20"/>
              </w:rPr>
              <w:t>, including fishermen, their spouses, and other interested individuals from Dadap Village relevant to the research topic.</w:t>
            </w:r>
          </w:p>
          <w:p w14:paraId="6F826CA1" w14:textId="77777777" w:rsidR="00232080" w:rsidRPr="00324DBB" w:rsidRDefault="003729B1">
            <w:pPr>
              <w:spacing w:before="280" w:after="280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sz w:val="20"/>
                <w:szCs w:val="20"/>
              </w:rPr>
              <w:t xml:space="preserve">The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data analysis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is carried out using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descriptive analysis</w:t>
            </w:r>
            <w:r w:rsidRPr="00324DBB">
              <w:rPr>
                <w:rFonts w:ascii="Arial" w:hAnsi="Arial" w:cs="Arial"/>
                <w:sz w:val="20"/>
                <w:szCs w:val="20"/>
              </w:rPr>
              <w:t>. The findings reveal several key social variables:</w:t>
            </w:r>
          </w:p>
          <w:p w14:paraId="798E416A" w14:textId="77777777" w:rsidR="00232080" w:rsidRPr="00324DBB" w:rsidRDefault="003729B1">
            <w:pPr>
              <w:numPr>
                <w:ilvl w:val="0"/>
                <w:numId w:val="1"/>
              </w:numPr>
              <w:spacing w:before="280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sz w:val="20"/>
                <w:szCs w:val="20"/>
              </w:rPr>
              <w:t xml:space="preserve">The 118 mini purse seine fishermen in the </w:t>
            </w:r>
            <w:proofErr w:type="spellStart"/>
            <w:r w:rsidRPr="00324DBB">
              <w:rPr>
                <w:rFonts w:ascii="Arial" w:hAnsi="Arial" w:cs="Arial"/>
                <w:sz w:val="20"/>
                <w:szCs w:val="20"/>
              </w:rPr>
              <w:t>Panjang</w:t>
            </w:r>
            <w:proofErr w:type="spellEnd"/>
            <w:r w:rsidRPr="00324DBB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324DBB">
              <w:rPr>
                <w:rFonts w:ascii="Arial" w:hAnsi="Arial" w:cs="Arial"/>
                <w:sz w:val="20"/>
                <w:szCs w:val="20"/>
              </w:rPr>
              <w:t>Wetan</w:t>
            </w:r>
            <w:proofErr w:type="spellEnd"/>
            <w:r w:rsidRPr="00324DBB">
              <w:rPr>
                <w:rFonts w:ascii="Arial" w:hAnsi="Arial" w:cs="Arial"/>
                <w:sz w:val="20"/>
                <w:szCs w:val="20"/>
              </w:rPr>
              <w:t xml:space="preserve"> Sub-district are predominantly of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Javanese ethnicity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and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speak the Javanese language</w:t>
            </w:r>
            <w:r w:rsidRPr="00324DBB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6170731F" w14:textId="77777777" w:rsidR="00232080" w:rsidRPr="00324DBB" w:rsidRDefault="003729B1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sz w:val="20"/>
                <w:szCs w:val="20"/>
              </w:rPr>
              <w:t xml:space="preserve">There exists an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associative social relatio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nship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among the fishermen.</w:t>
            </w:r>
          </w:p>
          <w:p w14:paraId="31FD5098" w14:textId="77777777" w:rsidR="00232080" w:rsidRPr="00324DBB" w:rsidRDefault="003729B1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sz w:val="20"/>
                <w:szCs w:val="20"/>
              </w:rPr>
              <w:t xml:space="preserve">The majority have completed only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primary-level education</w:t>
            </w:r>
            <w:r w:rsidRPr="00324DBB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E099303" w14:textId="77777777" w:rsidR="00232080" w:rsidRPr="00324DBB" w:rsidRDefault="003729B1">
            <w:pPr>
              <w:numPr>
                <w:ilvl w:val="0"/>
                <w:numId w:val="1"/>
              </w:numPr>
              <w:spacing w:after="280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sz w:val="20"/>
                <w:szCs w:val="20"/>
              </w:rPr>
              <w:t xml:space="preserve">The </w:t>
            </w:r>
            <w:proofErr w:type="spellStart"/>
            <w:r w:rsidRPr="00324DBB">
              <w:rPr>
                <w:rFonts w:ascii="Arial" w:hAnsi="Arial" w:cs="Arial"/>
                <w:b/>
                <w:sz w:val="20"/>
                <w:szCs w:val="20"/>
              </w:rPr>
              <w:t>Sadranan</w:t>
            </w:r>
            <w:proofErr w:type="spellEnd"/>
            <w:r w:rsidRPr="00324DBB">
              <w:rPr>
                <w:rFonts w:ascii="Arial" w:hAnsi="Arial" w:cs="Arial"/>
                <w:b/>
                <w:sz w:val="20"/>
                <w:szCs w:val="20"/>
              </w:rPr>
              <w:t xml:space="preserve"> ceremony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remains an important traditional fishing-related practice.</w:t>
            </w:r>
          </w:p>
          <w:p w14:paraId="3059B1FB" w14:textId="77777777" w:rsidR="00232080" w:rsidRPr="00324DBB" w:rsidRDefault="003729B1">
            <w:pPr>
              <w:spacing w:before="280" w:after="280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sz w:val="20"/>
                <w:szCs w:val="20"/>
              </w:rPr>
              <w:t>The author highlights both supporting and hindering factors for the development of this co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mmunity.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Supporting factors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include the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productive age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sea experience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, and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strong kinship bonds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among the fishermen. The major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hindering factor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identified is the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low educational level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across the community.</w:t>
            </w:r>
          </w:p>
          <w:p w14:paraId="7C0DC67E" w14:textId="77777777" w:rsidR="00232080" w:rsidRPr="00324DBB" w:rsidRDefault="003729B1">
            <w:pPr>
              <w:spacing w:before="280" w:after="280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b/>
                <w:sz w:val="20"/>
                <w:szCs w:val="20"/>
              </w:rPr>
              <w:t>Overall, the manuscript is well-structured, clear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ly written, and easy to understand.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The </w:t>
            </w:r>
            <w:r w:rsidRPr="00324DBB">
              <w:rPr>
                <w:rFonts w:ascii="Arial" w:hAnsi="Arial" w:cs="Arial"/>
                <w:b/>
                <w:sz w:val="20"/>
                <w:szCs w:val="20"/>
              </w:rPr>
              <w:t>suggestions and recommendations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are appropriate and relevant. The study provides meaningful insights that can inform further development and policy initiatives for coastal fishing communities.</w:t>
            </w:r>
          </w:p>
          <w:p w14:paraId="3784C796" w14:textId="77777777" w:rsidR="00232080" w:rsidRPr="00324DBB" w:rsidRDefault="003729B1">
            <w:pPr>
              <w:spacing w:before="280" w:after="280"/>
              <w:rPr>
                <w:rFonts w:ascii="Arial" w:hAnsi="Arial" w:cs="Arial"/>
                <w:sz w:val="20"/>
                <w:szCs w:val="20"/>
              </w:rPr>
            </w:pPr>
            <w:r w:rsidRPr="00324DBB">
              <w:rPr>
                <w:rFonts w:ascii="Arial" w:hAnsi="Arial" w:cs="Arial"/>
                <w:b/>
                <w:sz w:val="20"/>
                <w:szCs w:val="20"/>
              </w:rPr>
              <w:t>Recommendation:</w:t>
            </w:r>
            <w:r w:rsidRPr="00324DB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24DBB">
              <w:rPr>
                <w:rFonts w:ascii="Arial" w:hAnsi="Arial" w:cs="Arial"/>
                <w:i/>
                <w:sz w:val="20"/>
                <w:szCs w:val="20"/>
              </w:rPr>
              <w:t>Very Go</w:t>
            </w:r>
            <w:r w:rsidRPr="00324DBB">
              <w:rPr>
                <w:rFonts w:ascii="Arial" w:hAnsi="Arial" w:cs="Arial"/>
                <w:i/>
                <w:sz w:val="20"/>
                <w:szCs w:val="20"/>
              </w:rPr>
              <w:t>od</w:t>
            </w:r>
          </w:p>
          <w:p w14:paraId="7BE98A0C" w14:textId="77777777" w:rsidR="00232080" w:rsidRPr="00324DBB" w:rsidRDefault="002320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4961F647" w14:textId="3815B746" w:rsidR="00232080" w:rsidRPr="00324DBB" w:rsidRDefault="009006B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revised</w:t>
            </w:r>
            <w:bookmarkStart w:id="1" w:name="_GoBack"/>
            <w:bookmarkEnd w:id="1"/>
          </w:p>
        </w:tc>
      </w:tr>
    </w:tbl>
    <w:p w14:paraId="3B9349BF" w14:textId="77777777" w:rsidR="00232080" w:rsidRPr="00324DBB" w:rsidRDefault="0023208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2" w:name="_heading=h.3gxswxoyrxs3" w:colFirst="0" w:colLast="0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232080" w:rsidRPr="00324DBB" w14:paraId="1C5B92D0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810A4B" w14:textId="77777777" w:rsidR="00232080" w:rsidRPr="00324DBB" w:rsidRDefault="003729B1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324DBB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</w:p>
          <w:p w14:paraId="1D7493EC" w14:textId="77777777" w:rsidR="00232080" w:rsidRPr="00324DBB" w:rsidRDefault="0023208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232080" w:rsidRPr="00324DBB" w14:paraId="1CFC95F5" w14:textId="77777777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1BF362" w14:textId="77777777" w:rsidR="00232080" w:rsidRPr="00324DBB" w:rsidRDefault="0023208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4A475" w14:textId="77777777" w:rsidR="00232080" w:rsidRPr="00324DBB" w:rsidRDefault="003729B1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 w:rsidRPr="00324DBB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14:paraId="0935FCA4" w14:textId="77777777" w:rsidR="00232080" w:rsidRPr="00324DBB" w:rsidRDefault="003729B1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324DBB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324DBB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7729E329" w14:textId="77777777" w:rsidR="00232080" w:rsidRPr="00324DBB" w:rsidRDefault="00232080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32080" w:rsidRPr="00324DBB" w14:paraId="30BC4E38" w14:textId="77777777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118770" w14:textId="77777777" w:rsidR="00232080" w:rsidRPr="00324DBB" w:rsidRDefault="003729B1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324DBB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38858657" w14:textId="77777777" w:rsidR="00232080" w:rsidRPr="00324DBB" w:rsidRDefault="0023208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7F8959" w14:textId="77777777" w:rsidR="00232080" w:rsidRPr="00324DBB" w:rsidRDefault="003729B1">
            <w:pPr>
              <w:spacing w:before="240" w:after="240"/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</w:pPr>
            <w:r w:rsidRPr="00324DBB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There are No. ethical issues in this manuscript. All participants gave informed </w:t>
            </w:r>
            <w:r w:rsidRPr="00324DBB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consent before participation.</w:t>
            </w:r>
          </w:p>
          <w:p w14:paraId="38C5220E" w14:textId="77777777" w:rsidR="00232080" w:rsidRPr="00324DBB" w:rsidRDefault="00232080">
            <w:pP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</w:pPr>
          </w:p>
          <w:p w14:paraId="7DB83D56" w14:textId="77777777" w:rsidR="00232080" w:rsidRPr="00324DBB" w:rsidRDefault="0023208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14:paraId="20160CAC" w14:textId="77777777" w:rsidR="00232080" w:rsidRPr="00324DBB" w:rsidRDefault="0023208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8F0E2DA" w14:textId="77777777" w:rsidR="00232080" w:rsidRPr="00324DBB" w:rsidRDefault="0023208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1C3B79CC" w14:textId="77777777" w:rsidR="00232080" w:rsidRPr="00324DBB" w:rsidRDefault="0023208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43117C48" w14:textId="77777777" w:rsidR="00232080" w:rsidRPr="00324DBB" w:rsidRDefault="00232080">
      <w:pPr>
        <w:rPr>
          <w:rFonts w:ascii="Arial" w:hAnsi="Arial" w:cs="Arial"/>
          <w:sz w:val="20"/>
          <w:szCs w:val="20"/>
        </w:rPr>
      </w:pPr>
    </w:p>
    <w:p w14:paraId="10D9AA01" w14:textId="77777777" w:rsidR="00232080" w:rsidRPr="00324DBB" w:rsidRDefault="00232080">
      <w:pPr>
        <w:rPr>
          <w:rFonts w:ascii="Arial" w:hAnsi="Arial" w:cs="Arial"/>
          <w:sz w:val="20"/>
          <w:szCs w:val="20"/>
        </w:rPr>
      </w:pPr>
    </w:p>
    <w:p w14:paraId="095BA5A9" w14:textId="77777777" w:rsidR="00232080" w:rsidRPr="00324DBB" w:rsidRDefault="00232080">
      <w:pPr>
        <w:rPr>
          <w:rFonts w:ascii="Arial" w:hAnsi="Arial" w:cs="Arial"/>
          <w:sz w:val="20"/>
          <w:szCs w:val="20"/>
          <w:u w:val="single"/>
        </w:rPr>
      </w:pPr>
    </w:p>
    <w:p w14:paraId="1BEEE7D7" w14:textId="77777777" w:rsidR="00232080" w:rsidRPr="00324DBB" w:rsidRDefault="00232080">
      <w:pPr>
        <w:rPr>
          <w:rFonts w:ascii="Arial" w:hAnsi="Arial" w:cs="Arial"/>
          <w:sz w:val="20"/>
          <w:szCs w:val="20"/>
        </w:rPr>
      </w:pPr>
    </w:p>
    <w:p w14:paraId="3740D35C" w14:textId="77777777" w:rsidR="00232080" w:rsidRPr="00324DBB" w:rsidRDefault="0023208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232080" w:rsidRPr="00324DBB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4B4696" w14:textId="77777777" w:rsidR="003729B1" w:rsidRDefault="003729B1">
      <w:r>
        <w:separator/>
      </w:r>
    </w:p>
  </w:endnote>
  <w:endnote w:type="continuationSeparator" w:id="0">
    <w:p w14:paraId="578649BB" w14:textId="77777777" w:rsidR="003729B1" w:rsidRDefault="003729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charset w:val="00"/>
    <w:family w:val="auto"/>
    <w:pitch w:val="default"/>
    <w:embedRegular r:id="rId1" w:fontKey="{0CA54799-2CFE-4242-B63B-CEF6388FD6B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2" w:fontKey="{EA433F74-4F07-4DD5-A005-E827FBC9DBE9}"/>
    <w:embedBold r:id="rId3" w:fontKey="{BA125FB6-CDBF-40AD-BF5B-C65AA0E6CDC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87C4660D-BF3D-461F-86AF-6E99B8379335}"/>
    <w:embedBold r:id="rId5" w:fontKey="{7A549659-2316-41EF-8F32-A99439AFEE40}"/>
  </w:font>
  <w:font w:name="Arimo">
    <w:charset w:val="00"/>
    <w:family w:val="auto"/>
    <w:pitch w:val="default"/>
    <w:embedRegular r:id="rId6" w:fontKey="{AAD3956E-B8F7-41F5-9EFC-BAEE2DA2AB2A}"/>
    <w:embedBold r:id="rId7" w:fontKey="{C86106FD-AC16-4ADE-9063-64C0582CDDB3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ED39DA8-7E33-4CE0-BFAA-F0823E4374A7}"/>
    <w:embedBold r:id="rId9" w:fontKey="{AB59B033-4F52-4030-BB8A-7293375B0E9B}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Bold r:id="rId10" w:fontKey="{255AF8D1-C602-452A-9A12-00FD5ADB521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B2A15BD1-2E8B-46CF-9E15-F3665FCC1AD2}"/>
    <w:embedItalic r:id="rId12" w:fontKey="{BE68DFA0-EB24-43C4-B39E-4DF5461BED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4C67ED11-EBD5-4DF2-8C78-67E39E02871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CDB1CD" w14:textId="77777777" w:rsidR="00232080" w:rsidRDefault="003729B1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4AA44DC" w14:textId="77777777" w:rsidR="003729B1" w:rsidRDefault="003729B1">
      <w:r>
        <w:separator/>
      </w:r>
    </w:p>
  </w:footnote>
  <w:footnote w:type="continuationSeparator" w:id="0">
    <w:p w14:paraId="10C9C640" w14:textId="77777777" w:rsidR="003729B1" w:rsidRDefault="003729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C2C9C2" w14:textId="77777777" w:rsidR="00232080" w:rsidRDefault="00232080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36C30D31" w14:textId="77777777" w:rsidR="00232080" w:rsidRDefault="003729B1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756C7"/>
    <w:multiLevelType w:val="multilevel"/>
    <w:tmpl w:val="C250FF3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2080"/>
    <w:rsid w:val="00232080"/>
    <w:rsid w:val="00324DBB"/>
    <w:rsid w:val="00356089"/>
    <w:rsid w:val="003729B1"/>
    <w:rsid w:val="0069612F"/>
    <w:rsid w:val="009006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76F2D1"/>
  <w15:docId w15:val="{0D43A6FD-3CEF-4C93-95FC-A7B7F9F40E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Calibri" w:eastAsia="Calibri" w:hAnsi="Calibri" w:cs="Calibri"/>
      <w:b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styleId="Emphasis">
    <w:name w:val="Emphasis"/>
    <w:rPr>
      <w:i/>
      <w:iCs/>
      <w:w w:val="100"/>
      <w:position w:val="-1"/>
      <w:effect w:val="none"/>
      <w:vertAlign w:val="baseline"/>
      <w:cs w:val="0"/>
      <w:em w:val="none"/>
    </w:rPr>
  </w:style>
  <w:style w:type="character" w:customStyle="1" w:styleId="Heading3Char">
    <w:name w:val="Heading 3 Char"/>
    <w:rPr>
      <w:rFonts w:ascii="Calibri Light" w:eastAsia="Times New Roman" w:hAnsi="Calibri Light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  <w:lang w:val="en-US" w:eastAsia="en-US"/>
    </w:rPr>
  </w:style>
  <w:style w:type="character" w:customStyle="1" w:styleId="go">
    <w:name w:val="go"/>
    <w:rPr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ajfar.com/index.php/AJFAR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dlXiWcXSusv0LE1l49XDjo+StA==">CgMxLjAyDmguejF1MGU3Mjgyd2d4Mg5oLjNneHN3eG95cnhzMzgAciExNGVvNWNGcmxkeWVNaE1wOC1GOGpkb2dzYkRIMC1QYjE=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487</Words>
  <Characters>2782</Characters>
  <Application>Microsoft Office Word</Application>
  <DocSecurity>0</DocSecurity>
  <Lines>23</Lines>
  <Paragraphs>6</Paragraphs>
  <ScaleCrop>false</ScaleCrop>
  <Company/>
  <LinksUpToDate>false</LinksUpToDate>
  <CharactersWithSpaces>3263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CPU SDI 1080</cp:lastModifiedBy>
  <cp:revision>3</cp:revision>
  <dcterms:created xsi:type="dcterms:W3CDTF">2025-06-20T02:37:00Z</dcterms:created>
  <dcterms:modified xsi:type="dcterms:W3CDTF">2025-06-24T12:17:00Z</dcterms:modified>
</cp:coreProperties>
</file>