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835107" w14:paraId="0E2E970F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793DA68" w14:textId="77777777" w:rsidR="00602F7D" w:rsidRPr="0083510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835107" w14:paraId="645F6F1D" w14:textId="77777777" w:rsidTr="002643B3">
        <w:trPr>
          <w:trHeight w:val="290"/>
        </w:trPr>
        <w:tc>
          <w:tcPr>
            <w:tcW w:w="1234" w:type="pct"/>
          </w:tcPr>
          <w:p w14:paraId="2C65D4AC" w14:textId="77777777" w:rsidR="0000007A" w:rsidRPr="0083510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510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1EFC2" w14:textId="77777777" w:rsidR="00C44110" w:rsidRPr="00C44110" w:rsidRDefault="00C44110" w:rsidP="00C441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Pr="00C44110">
                <w:rPr>
                  <w:rFonts w:ascii="Arial" w:hAnsi="Arial" w:cs="Arial"/>
                  <w:color w:val="0F4C82"/>
                  <w:sz w:val="20"/>
                  <w:szCs w:val="20"/>
                  <w:u w:val="single"/>
                </w:rPr>
                <w:t>Asian Journal of Education and Social Studies</w:t>
              </w:r>
            </w:hyperlink>
          </w:p>
          <w:p w14:paraId="599C8321" w14:textId="2AAD5E28" w:rsidR="0000007A" w:rsidRPr="00835107" w:rsidRDefault="0000007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</w:p>
        </w:tc>
      </w:tr>
      <w:tr w:rsidR="0000007A" w:rsidRPr="00835107" w14:paraId="52DF2AFE" w14:textId="77777777" w:rsidTr="002643B3">
        <w:trPr>
          <w:trHeight w:val="290"/>
        </w:trPr>
        <w:tc>
          <w:tcPr>
            <w:tcW w:w="1234" w:type="pct"/>
          </w:tcPr>
          <w:p w14:paraId="3C369B7B" w14:textId="77777777" w:rsidR="0000007A" w:rsidRPr="0083510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510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77F66" w14:textId="0594A687" w:rsidR="0000007A" w:rsidRPr="00835107" w:rsidRDefault="008F275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51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</w:t>
            </w:r>
            <w:r w:rsidR="00C44110" w:rsidRPr="00C441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AJESS</w:t>
            </w:r>
            <w:r w:rsidRPr="008351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_138094</w:t>
            </w:r>
          </w:p>
        </w:tc>
      </w:tr>
      <w:tr w:rsidR="0000007A" w:rsidRPr="00835107" w14:paraId="1ADF0848" w14:textId="77777777" w:rsidTr="002643B3">
        <w:trPr>
          <w:trHeight w:val="650"/>
        </w:trPr>
        <w:tc>
          <w:tcPr>
            <w:tcW w:w="1234" w:type="pct"/>
          </w:tcPr>
          <w:p w14:paraId="5681424A" w14:textId="77777777" w:rsidR="0000007A" w:rsidRPr="0083510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510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8FFED" w14:textId="77777777" w:rsidR="0000007A" w:rsidRPr="00835107" w:rsidRDefault="00E65A9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35107">
              <w:rPr>
                <w:rFonts w:ascii="Arial" w:hAnsi="Arial" w:cs="Arial"/>
                <w:b/>
                <w:sz w:val="20"/>
                <w:szCs w:val="20"/>
                <w:lang w:val="en-GB"/>
              </w:rPr>
              <w:t>Efficacy of Center-Based Learning on Students’ Science Performance</w:t>
            </w:r>
          </w:p>
        </w:tc>
      </w:tr>
      <w:tr w:rsidR="00CF0BBB" w:rsidRPr="00835107" w14:paraId="5E4A743B" w14:textId="77777777" w:rsidTr="002643B3">
        <w:trPr>
          <w:trHeight w:val="332"/>
        </w:trPr>
        <w:tc>
          <w:tcPr>
            <w:tcW w:w="1234" w:type="pct"/>
          </w:tcPr>
          <w:p w14:paraId="794D7C2F" w14:textId="77777777" w:rsidR="00CF0BBB" w:rsidRPr="0083510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510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20299" w14:textId="77777777" w:rsidR="00CF0BBB" w:rsidRPr="0083510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3E36627" w14:textId="4D472B58" w:rsidR="00C745F2" w:rsidRPr="00835107" w:rsidRDefault="00C745F2" w:rsidP="00C745F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745F2" w:rsidRPr="00835107" w14:paraId="35A812E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5D2C94D" w14:textId="77777777" w:rsidR="00C745F2" w:rsidRPr="00835107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3510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83510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2814E5E" w14:textId="77777777" w:rsidR="00C745F2" w:rsidRPr="00835107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5F2" w:rsidRPr="00835107" w14:paraId="0CB68CE3" w14:textId="77777777">
        <w:tc>
          <w:tcPr>
            <w:tcW w:w="1265" w:type="pct"/>
            <w:noWrap/>
          </w:tcPr>
          <w:p w14:paraId="0BE964CA" w14:textId="77777777" w:rsidR="00C745F2" w:rsidRPr="00835107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3CC4718" w14:textId="77777777" w:rsidR="00C745F2" w:rsidRPr="00835107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35107">
              <w:rPr>
                <w:rFonts w:ascii="Arial" w:hAnsi="Arial" w:cs="Arial"/>
                <w:lang w:val="en-GB"/>
              </w:rPr>
              <w:t>Reviewer’s comment</w:t>
            </w:r>
          </w:p>
          <w:p w14:paraId="1ED00F8E" w14:textId="77777777" w:rsidR="009E2DD4" w:rsidRPr="00835107" w:rsidRDefault="009E2DD4" w:rsidP="009E2D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510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EF17807" w14:textId="77777777" w:rsidR="009E2DD4" w:rsidRPr="00835107" w:rsidRDefault="009E2DD4" w:rsidP="009E2D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0967C4A" w14:textId="77777777" w:rsidR="00BE3E0F" w:rsidRPr="00835107" w:rsidRDefault="00BE3E0F" w:rsidP="00BE3E0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3510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3510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82ACAE5" w14:textId="77777777" w:rsidR="00C745F2" w:rsidRPr="00835107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835107" w14:paraId="352637AF" w14:textId="77777777">
        <w:trPr>
          <w:trHeight w:val="1264"/>
        </w:trPr>
        <w:tc>
          <w:tcPr>
            <w:tcW w:w="1265" w:type="pct"/>
            <w:noWrap/>
          </w:tcPr>
          <w:p w14:paraId="52478956" w14:textId="77777777" w:rsidR="00C745F2" w:rsidRPr="00835107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51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D6C9886" w14:textId="77777777" w:rsidR="00C745F2" w:rsidRPr="00835107" w:rsidRDefault="00C745F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2C8868E" w14:textId="77777777" w:rsidR="001A17A8" w:rsidRPr="00835107" w:rsidRDefault="001A17A8" w:rsidP="001A17A8">
            <w:pPr>
              <w:numPr>
                <w:ilvl w:val="0"/>
                <w:numId w:val="13"/>
              </w:numPr>
              <w:shd w:val="clear" w:color="auto" w:fill="FAFAFA"/>
              <w:spacing w:before="100" w:beforeAutospacing="1" w:after="100" w:afterAutospacing="1"/>
              <w:divId w:val="1469473343"/>
              <w:rPr>
                <w:rFonts w:ascii="Arial" w:hAnsi="Arial" w:cs="Arial"/>
                <w:color w:val="424242"/>
                <w:sz w:val="20"/>
                <w:szCs w:val="20"/>
              </w:rPr>
            </w:pPr>
            <w:r w:rsidRPr="00835107">
              <w:rPr>
                <w:rFonts w:ascii="Arial" w:hAnsi="Arial" w:cs="Arial"/>
                <w:color w:val="424242"/>
                <w:sz w:val="20"/>
                <w:szCs w:val="20"/>
              </w:rPr>
              <w:t>The manuscript addresses a critical issue in science education—improving student performance through innovative teaching strategies, specifically the Center-Based Learning Approach (CBLA).</w:t>
            </w:r>
          </w:p>
          <w:p w14:paraId="01DEAFE2" w14:textId="77777777" w:rsidR="001A17A8" w:rsidRPr="00835107" w:rsidRDefault="001A17A8" w:rsidP="001A17A8">
            <w:pPr>
              <w:numPr>
                <w:ilvl w:val="0"/>
                <w:numId w:val="13"/>
              </w:numPr>
              <w:shd w:val="clear" w:color="auto" w:fill="FAFAFA"/>
              <w:spacing w:before="100" w:beforeAutospacing="1" w:after="100" w:afterAutospacing="1"/>
              <w:divId w:val="1469473343"/>
              <w:rPr>
                <w:rFonts w:ascii="Arial" w:hAnsi="Arial" w:cs="Arial"/>
                <w:color w:val="424242"/>
                <w:sz w:val="20"/>
                <w:szCs w:val="20"/>
              </w:rPr>
            </w:pPr>
            <w:r w:rsidRPr="00835107">
              <w:rPr>
                <w:rFonts w:ascii="Arial" w:hAnsi="Arial" w:cs="Arial"/>
                <w:color w:val="424242"/>
                <w:sz w:val="20"/>
                <w:szCs w:val="20"/>
              </w:rPr>
              <w:t>It contributes to the growing body of research advocating for student-centered pedagogies, especially in contexts where traditional methods have shown limited effectiveness.</w:t>
            </w:r>
          </w:p>
          <w:p w14:paraId="570E30B7" w14:textId="77777777" w:rsidR="001A17A8" w:rsidRPr="00835107" w:rsidRDefault="001A17A8" w:rsidP="001A17A8">
            <w:pPr>
              <w:numPr>
                <w:ilvl w:val="0"/>
                <w:numId w:val="13"/>
              </w:numPr>
              <w:shd w:val="clear" w:color="auto" w:fill="FAFAFA"/>
              <w:spacing w:before="100" w:beforeAutospacing="1" w:after="100" w:afterAutospacing="1"/>
              <w:divId w:val="1469473343"/>
              <w:rPr>
                <w:rFonts w:ascii="Arial" w:hAnsi="Arial" w:cs="Arial"/>
                <w:color w:val="424242"/>
                <w:sz w:val="20"/>
                <w:szCs w:val="20"/>
              </w:rPr>
            </w:pPr>
            <w:r w:rsidRPr="00835107">
              <w:rPr>
                <w:rFonts w:ascii="Arial" w:hAnsi="Arial" w:cs="Arial"/>
                <w:color w:val="424242"/>
                <w:sz w:val="20"/>
                <w:szCs w:val="20"/>
              </w:rPr>
              <w:t>The study provides empirical evidence from a quasi-experimental design, strengthening the case for CBLA in junior high school science curricula.</w:t>
            </w:r>
          </w:p>
          <w:p w14:paraId="6A241A9A" w14:textId="1BE85BC0" w:rsidR="00C745F2" w:rsidRPr="00835107" w:rsidRDefault="001A17A8" w:rsidP="001A17A8">
            <w:pPr>
              <w:numPr>
                <w:ilvl w:val="0"/>
                <w:numId w:val="13"/>
              </w:numPr>
              <w:shd w:val="clear" w:color="auto" w:fill="FAFAFA"/>
              <w:spacing w:before="100" w:beforeAutospacing="1" w:after="100" w:afterAutospacing="1"/>
              <w:divId w:val="1469473343"/>
              <w:rPr>
                <w:rFonts w:ascii="Arial" w:hAnsi="Arial" w:cs="Arial"/>
                <w:color w:val="424242"/>
                <w:sz w:val="20"/>
                <w:szCs w:val="20"/>
              </w:rPr>
            </w:pPr>
            <w:r w:rsidRPr="00835107">
              <w:rPr>
                <w:rFonts w:ascii="Arial" w:hAnsi="Arial" w:cs="Arial"/>
                <w:color w:val="424242"/>
                <w:sz w:val="20"/>
                <w:szCs w:val="20"/>
              </w:rPr>
              <w:t>Its relevance is heightened by the persistent underperformance of Filipino students in national and international science assessments, making the findings timely and impactful.</w:t>
            </w:r>
          </w:p>
        </w:tc>
        <w:tc>
          <w:tcPr>
            <w:tcW w:w="1523" w:type="pct"/>
          </w:tcPr>
          <w:p w14:paraId="061D828E" w14:textId="29EDD069" w:rsidR="00C745F2" w:rsidRPr="00835107" w:rsidRDefault="003D066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35107">
              <w:rPr>
                <w:rFonts w:ascii="Arial" w:hAnsi="Arial" w:cs="Arial"/>
                <w:b w:val="0"/>
                <w:lang w:val="en-GB"/>
              </w:rPr>
              <w:t>Complied</w:t>
            </w:r>
          </w:p>
        </w:tc>
      </w:tr>
      <w:tr w:rsidR="00C745F2" w:rsidRPr="00835107" w14:paraId="0CD17C4B" w14:textId="77777777">
        <w:trPr>
          <w:trHeight w:val="1262"/>
        </w:trPr>
        <w:tc>
          <w:tcPr>
            <w:tcW w:w="1265" w:type="pct"/>
            <w:noWrap/>
          </w:tcPr>
          <w:p w14:paraId="163313F6" w14:textId="77777777" w:rsidR="00C745F2" w:rsidRPr="00835107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51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091809C" w14:textId="77777777" w:rsidR="00C745F2" w:rsidRPr="00835107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51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8FFBC03" w14:textId="77777777" w:rsidR="00C745F2" w:rsidRPr="00835107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E9D0DF3" w14:textId="77777777" w:rsidR="00217F3D" w:rsidRPr="00835107" w:rsidRDefault="00217F3D" w:rsidP="00217F3D">
            <w:pPr>
              <w:numPr>
                <w:ilvl w:val="0"/>
                <w:numId w:val="15"/>
              </w:numPr>
              <w:shd w:val="clear" w:color="auto" w:fill="FAFAFA"/>
              <w:spacing w:before="100" w:beforeAutospacing="1" w:after="100" w:afterAutospacing="1"/>
              <w:divId w:val="918173422"/>
              <w:rPr>
                <w:rFonts w:ascii="Arial" w:hAnsi="Arial" w:cs="Arial"/>
                <w:color w:val="424242"/>
                <w:sz w:val="20"/>
                <w:szCs w:val="20"/>
              </w:rPr>
            </w:pPr>
            <w:r w:rsidRPr="00835107">
              <w:rPr>
                <w:rFonts w:ascii="Arial" w:hAnsi="Arial" w:cs="Arial"/>
                <w:color w:val="424242"/>
                <w:sz w:val="20"/>
                <w:szCs w:val="20"/>
              </w:rPr>
              <w:t>The current title is clear, concise, and accurately reflects the content and focus of the study.</w:t>
            </w:r>
          </w:p>
          <w:p w14:paraId="75DC82AC" w14:textId="7C730F7B" w:rsidR="00C745F2" w:rsidRPr="00835107" w:rsidRDefault="00217F3D" w:rsidP="00217F3D">
            <w:pPr>
              <w:numPr>
                <w:ilvl w:val="0"/>
                <w:numId w:val="15"/>
              </w:numPr>
              <w:shd w:val="clear" w:color="auto" w:fill="FAFAFA"/>
              <w:spacing w:before="100" w:beforeAutospacing="1" w:after="100" w:afterAutospacing="1"/>
              <w:divId w:val="918173422"/>
              <w:rPr>
                <w:rFonts w:ascii="Arial" w:hAnsi="Arial" w:cs="Arial"/>
                <w:color w:val="424242"/>
                <w:sz w:val="20"/>
                <w:szCs w:val="20"/>
              </w:rPr>
            </w:pPr>
            <w:r w:rsidRPr="00835107">
              <w:rPr>
                <w:rStyle w:val="Strong"/>
                <w:rFonts w:ascii="Arial" w:hAnsi="Arial" w:cs="Arial"/>
                <w:color w:val="424242"/>
                <w:sz w:val="20"/>
                <w:szCs w:val="20"/>
              </w:rPr>
              <w:t>Optional Suggestion</w:t>
            </w:r>
            <w:r w:rsidRPr="00835107">
              <w:rPr>
                <w:rFonts w:ascii="Arial" w:hAnsi="Arial" w:cs="Arial"/>
                <w:color w:val="424242"/>
                <w:sz w:val="20"/>
                <w:szCs w:val="20"/>
              </w:rPr>
              <w:t> (for broader appeal): </w:t>
            </w:r>
            <w:r w:rsidRPr="00835107">
              <w:rPr>
                <w:rStyle w:val="Emphasis"/>
                <w:rFonts w:ascii="Arial" w:hAnsi="Arial" w:cs="Arial"/>
                <w:color w:val="424242"/>
                <w:sz w:val="20"/>
                <w:szCs w:val="20"/>
              </w:rPr>
              <w:t>"Enhancing Science Learning Outcomes through Center-Based Learning: A Quasi-Experimental Study in Junior High School"</w:t>
            </w:r>
          </w:p>
        </w:tc>
        <w:tc>
          <w:tcPr>
            <w:tcW w:w="1523" w:type="pct"/>
          </w:tcPr>
          <w:p w14:paraId="278DFA8B" w14:textId="2A47CDD8" w:rsidR="00C745F2" w:rsidRPr="00835107" w:rsidRDefault="003D066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35107">
              <w:rPr>
                <w:rFonts w:ascii="Arial" w:hAnsi="Arial" w:cs="Arial"/>
                <w:b w:val="0"/>
                <w:lang w:val="en-GB"/>
              </w:rPr>
              <w:t>Complied</w:t>
            </w:r>
          </w:p>
        </w:tc>
      </w:tr>
      <w:tr w:rsidR="00C745F2" w:rsidRPr="00835107" w14:paraId="6070CFAC" w14:textId="77777777">
        <w:trPr>
          <w:trHeight w:val="1262"/>
        </w:trPr>
        <w:tc>
          <w:tcPr>
            <w:tcW w:w="1265" w:type="pct"/>
            <w:noWrap/>
          </w:tcPr>
          <w:p w14:paraId="5B99FBE5" w14:textId="77777777" w:rsidR="00C745F2" w:rsidRPr="00835107" w:rsidRDefault="00C745F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83510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D61784D" w14:textId="77777777" w:rsidR="00C745F2" w:rsidRPr="00835107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94D3D06" w14:textId="77777777" w:rsidR="0060401E" w:rsidRPr="00835107" w:rsidRDefault="0060401E" w:rsidP="0060401E">
            <w:pPr>
              <w:numPr>
                <w:ilvl w:val="0"/>
                <w:numId w:val="16"/>
              </w:numPr>
              <w:shd w:val="clear" w:color="auto" w:fill="FAFAFA"/>
              <w:spacing w:before="100" w:beforeAutospacing="1" w:after="100" w:afterAutospacing="1"/>
              <w:divId w:val="1037970630"/>
              <w:rPr>
                <w:rFonts w:ascii="Arial" w:hAnsi="Arial" w:cs="Arial"/>
                <w:color w:val="424242"/>
                <w:sz w:val="20"/>
                <w:szCs w:val="20"/>
              </w:rPr>
            </w:pPr>
            <w:r w:rsidRPr="00835107">
              <w:rPr>
                <w:rFonts w:ascii="Arial" w:hAnsi="Arial" w:cs="Arial"/>
                <w:color w:val="424242"/>
                <w:sz w:val="20"/>
                <w:szCs w:val="20"/>
              </w:rPr>
              <w:t>The abstract is comprehensive and well-structured, summarizing the background, methodology, key findings, and implications.</w:t>
            </w:r>
          </w:p>
          <w:p w14:paraId="032B0353" w14:textId="00B78657" w:rsidR="0060401E" w:rsidRPr="00835107" w:rsidRDefault="0060401E" w:rsidP="0060401E">
            <w:pPr>
              <w:numPr>
                <w:ilvl w:val="0"/>
                <w:numId w:val="16"/>
              </w:numPr>
              <w:shd w:val="clear" w:color="auto" w:fill="FAFAFA"/>
              <w:spacing w:before="100" w:beforeAutospacing="1" w:after="100" w:afterAutospacing="1"/>
              <w:divId w:val="1037970630"/>
              <w:rPr>
                <w:rFonts w:ascii="Arial" w:hAnsi="Arial" w:cs="Arial"/>
                <w:color w:val="424242"/>
                <w:sz w:val="20"/>
                <w:szCs w:val="20"/>
              </w:rPr>
            </w:pPr>
            <w:r w:rsidRPr="00835107">
              <w:rPr>
                <w:rStyle w:val="Strong"/>
                <w:rFonts w:ascii="Arial" w:hAnsi="Arial" w:cs="Arial"/>
                <w:color w:val="424242"/>
                <w:sz w:val="20"/>
                <w:szCs w:val="20"/>
              </w:rPr>
              <w:t>Suggestions for Improvement</w:t>
            </w:r>
            <w:r w:rsidRPr="00835107">
              <w:rPr>
                <w:rFonts w:ascii="Arial" w:hAnsi="Arial" w:cs="Arial"/>
                <w:color w:val="424242"/>
                <w:sz w:val="20"/>
                <w:szCs w:val="20"/>
              </w:rPr>
              <w:t>:</w:t>
            </w:r>
          </w:p>
          <w:p w14:paraId="242B2919" w14:textId="77777777" w:rsidR="0060401E" w:rsidRPr="00835107" w:rsidRDefault="0060401E" w:rsidP="0060401E">
            <w:pPr>
              <w:numPr>
                <w:ilvl w:val="1"/>
                <w:numId w:val="16"/>
              </w:numPr>
              <w:shd w:val="clear" w:color="auto" w:fill="FAFAFA"/>
              <w:spacing w:before="100" w:beforeAutospacing="1" w:after="100" w:afterAutospacing="1"/>
              <w:divId w:val="1037970630"/>
              <w:rPr>
                <w:rFonts w:ascii="Arial" w:hAnsi="Arial" w:cs="Arial"/>
                <w:color w:val="424242"/>
                <w:sz w:val="20"/>
                <w:szCs w:val="20"/>
              </w:rPr>
            </w:pPr>
            <w:r w:rsidRPr="00835107">
              <w:rPr>
                <w:rFonts w:ascii="Arial" w:hAnsi="Arial" w:cs="Arial"/>
                <w:color w:val="424242"/>
                <w:sz w:val="20"/>
                <w:szCs w:val="20"/>
              </w:rPr>
              <w:t>Include the specific statistical method used (ANCOVA) to strengthen the methodological clarity.</w:t>
            </w:r>
          </w:p>
          <w:p w14:paraId="5F510254" w14:textId="30D9756E" w:rsidR="00C745F2" w:rsidRPr="00835107" w:rsidRDefault="0060401E" w:rsidP="0060401E">
            <w:pPr>
              <w:numPr>
                <w:ilvl w:val="1"/>
                <w:numId w:val="16"/>
              </w:numPr>
              <w:shd w:val="clear" w:color="auto" w:fill="FAFAFA"/>
              <w:spacing w:before="100" w:beforeAutospacing="1" w:after="100" w:afterAutospacing="1"/>
              <w:divId w:val="1037970630"/>
              <w:rPr>
                <w:rFonts w:ascii="Arial" w:hAnsi="Arial" w:cs="Arial"/>
                <w:color w:val="424242"/>
                <w:sz w:val="20"/>
                <w:szCs w:val="20"/>
              </w:rPr>
            </w:pPr>
            <w:r w:rsidRPr="00835107">
              <w:rPr>
                <w:rFonts w:ascii="Arial" w:hAnsi="Arial" w:cs="Arial"/>
                <w:color w:val="424242"/>
                <w:sz w:val="20"/>
                <w:szCs w:val="20"/>
              </w:rPr>
              <w:t>Briefly mention the teachers’ perception component to reflect the dual focus of the study.</w:t>
            </w:r>
          </w:p>
        </w:tc>
        <w:tc>
          <w:tcPr>
            <w:tcW w:w="1523" w:type="pct"/>
          </w:tcPr>
          <w:p w14:paraId="41D340FC" w14:textId="71D3C8D6" w:rsidR="00C745F2" w:rsidRPr="00835107" w:rsidRDefault="003D066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35107">
              <w:rPr>
                <w:rFonts w:ascii="Arial" w:hAnsi="Arial" w:cs="Arial"/>
                <w:b w:val="0"/>
                <w:lang w:val="en-GB"/>
              </w:rPr>
              <w:t>Complied</w:t>
            </w:r>
          </w:p>
        </w:tc>
      </w:tr>
      <w:tr w:rsidR="00C745F2" w:rsidRPr="00835107" w14:paraId="2E71ECFF" w14:textId="77777777">
        <w:trPr>
          <w:trHeight w:val="704"/>
        </w:trPr>
        <w:tc>
          <w:tcPr>
            <w:tcW w:w="1265" w:type="pct"/>
            <w:noWrap/>
          </w:tcPr>
          <w:p w14:paraId="62DBE84D" w14:textId="77777777" w:rsidR="00C745F2" w:rsidRPr="00835107" w:rsidRDefault="00C745F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83510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737E949" w14:textId="77777777" w:rsidR="00FF6755" w:rsidRPr="00835107" w:rsidRDefault="00FF6755" w:rsidP="00FF6755">
            <w:pPr>
              <w:numPr>
                <w:ilvl w:val="0"/>
                <w:numId w:val="14"/>
              </w:numPr>
              <w:shd w:val="clear" w:color="auto" w:fill="FAFAFA"/>
              <w:spacing w:before="100" w:beforeAutospacing="1" w:after="100" w:afterAutospacing="1"/>
              <w:divId w:val="1203323407"/>
              <w:rPr>
                <w:rFonts w:ascii="Arial" w:hAnsi="Arial" w:cs="Arial"/>
                <w:color w:val="424242"/>
                <w:sz w:val="20"/>
                <w:szCs w:val="20"/>
              </w:rPr>
            </w:pPr>
            <w:r w:rsidRPr="00835107">
              <w:rPr>
                <w:rFonts w:ascii="Arial" w:hAnsi="Arial" w:cs="Arial"/>
                <w:color w:val="424242"/>
                <w:sz w:val="20"/>
                <w:szCs w:val="20"/>
              </w:rPr>
              <w:t>The manuscript is scientifically sound, with a clear research design, valid instruments, and appropriate statistical analysis.</w:t>
            </w:r>
          </w:p>
          <w:p w14:paraId="06FD4CE5" w14:textId="77777777" w:rsidR="00FF6755" w:rsidRPr="00835107" w:rsidRDefault="00FF6755" w:rsidP="00FF6755">
            <w:pPr>
              <w:numPr>
                <w:ilvl w:val="0"/>
                <w:numId w:val="14"/>
              </w:numPr>
              <w:shd w:val="clear" w:color="auto" w:fill="FAFAFA"/>
              <w:spacing w:before="100" w:beforeAutospacing="1" w:after="100" w:afterAutospacing="1"/>
              <w:divId w:val="1203323407"/>
              <w:rPr>
                <w:rFonts w:ascii="Arial" w:hAnsi="Arial" w:cs="Arial"/>
                <w:color w:val="424242"/>
                <w:sz w:val="20"/>
                <w:szCs w:val="20"/>
              </w:rPr>
            </w:pPr>
            <w:r w:rsidRPr="00835107">
              <w:rPr>
                <w:rFonts w:ascii="Arial" w:hAnsi="Arial" w:cs="Arial"/>
                <w:color w:val="424242"/>
                <w:sz w:val="20"/>
                <w:szCs w:val="20"/>
              </w:rPr>
              <w:t>The use of ANCOVA is justified and well-explained, and the findings are supported by both quantitative data and teacher feedback.</w:t>
            </w:r>
          </w:p>
          <w:p w14:paraId="296BC49D" w14:textId="5559AF6D" w:rsidR="00C745F2" w:rsidRPr="00835107" w:rsidRDefault="00FF6755" w:rsidP="00FF6755">
            <w:pPr>
              <w:numPr>
                <w:ilvl w:val="0"/>
                <w:numId w:val="14"/>
              </w:numPr>
              <w:shd w:val="clear" w:color="auto" w:fill="FAFAFA"/>
              <w:spacing w:before="100" w:beforeAutospacing="1" w:after="100" w:afterAutospacing="1"/>
              <w:divId w:val="1203323407"/>
              <w:rPr>
                <w:rFonts w:ascii="Arial" w:hAnsi="Arial" w:cs="Arial"/>
                <w:color w:val="424242"/>
                <w:sz w:val="20"/>
                <w:szCs w:val="20"/>
              </w:rPr>
            </w:pPr>
            <w:r w:rsidRPr="00835107">
              <w:rPr>
                <w:rFonts w:ascii="Arial" w:hAnsi="Arial" w:cs="Arial"/>
                <w:color w:val="424242"/>
                <w:sz w:val="20"/>
                <w:szCs w:val="20"/>
              </w:rPr>
              <w:t>The conclusions are consistent with the results and grounded in relevant literature.</w:t>
            </w:r>
          </w:p>
        </w:tc>
        <w:tc>
          <w:tcPr>
            <w:tcW w:w="1523" w:type="pct"/>
          </w:tcPr>
          <w:p w14:paraId="2662916E" w14:textId="64CCB49F" w:rsidR="00C745F2" w:rsidRPr="00835107" w:rsidRDefault="003D066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35107">
              <w:rPr>
                <w:rFonts w:ascii="Arial" w:hAnsi="Arial" w:cs="Arial"/>
                <w:b w:val="0"/>
                <w:lang w:val="en-GB"/>
              </w:rPr>
              <w:t>Complied</w:t>
            </w:r>
          </w:p>
        </w:tc>
      </w:tr>
      <w:tr w:rsidR="00C745F2" w:rsidRPr="00835107" w14:paraId="59D442AF" w14:textId="77777777">
        <w:trPr>
          <w:trHeight w:val="703"/>
        </w:trPr>
        <w:tc>
          <w:tcPr>
            <w:tcW w:w="1265" w:type="pct"/>
            <w:noWrap/>
          </w:tcPr>
          <w:p w14:paraId="639DC9C7" w14:textId="77777777" w:rsidR="00C745F2" w:rsidRPr="00835107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51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FA02ADF" w14:textId="77777777" w:rsidR="002E759D" w:rsidRPr="00835107" w:rsidRDefault="002E759D" w:rsidP="002E759D">
            <w:pPr>
              <w:numPr>
                <w:ilvl w:val="0"/>
                <w:numId w:val="17"/>
              </w:numPr>
              <w:shd w:val="clear" w:color="auto" w:fill="FAFAFA"/>
              <w:spacing w:before="100" w:beforeAutospacing="1" w:after="100" w:afterAutospacing="1"/>
              <w:divId w:val="367687370"/>
              <w:rPr>
                <w:rFonts w:ascii="Arial" w:hAnsi="Arial" w:cs="Arial"/>
                <w:color w:val="424242"/>
                <w:sz w:val="20"/>
                <w:szCs w:val="20"/>
              </w:rPr>
            </w:pPr>
            <w:r w:rsidRPr="00835107">
              <w:rPr>
                <w:rFonts w:ascii="Arial" w:hAnsi="Arial" w:cs="Arial"/>
                <w:color w:val="424242"/>
                <w:sz w:val="20"/>
                <w:szCs w:val="20"/>
              </w:rPr>
              <w:t>The references are generally sufficient and include both foundational and recent sources (up to 2025).</w:t>
            </w:r>
          </w:p>
          <w:p w14:paraId="4E998C05" w14:textId="618B121B" w:rsidR="002E759D" w:rsidRPr="00835107" w:rsidRDefault="002E759D" w:rsidP="002E759D">
            <w:pPr>
              <w:numPr>
                <w:ilvl w:val="0"/>
                <w:numId w:val="17"/>
              </w:numPr>
              <w:shd w:val="clear" w:color="auto" w:fill="FAFAFA"/>
              <w:spacing w:before="100" w:beforeAutospacing="1" w:after="100" w:afterAutospacing="1"/>
              <w:divId w:val="367687370"/>
              <w:rPr>
                <w:rFonts w:ascii="Arial" w:hAnsi="Arial" w:cs="Arial"/>
                <w:color w:val="424242"/>
                <w:sz w:val="20"/>
                <w:szCs w:val="20"/>
              </w:rPr>
            </w:pPr>
            <w:r w:rsidRPr="00835107">
              <w:rPr>
                <w:rStyle w:val="Strong"/>
                <w:rFonts w:ascii="Arial" w:hAnsi="Arial" w:cs="Arial"/>
                <w:color w:val="424242"/>
                <w:sz w:val="20"/>
                <w:szCs w:val="20"/>
              </w:rPr>
              <w:t>Suggestions</w:t>
            </w:r>
            <w:r w:rsidRPr="00835107">
              <w:rPr>
                <w:rFonts w:ascii="Arial" w:hAnsi="Arial" w:cs="Arial"/>
                <w:color w:val="424242"/>
                <w:sz w:val="20"/>
                <w:szCs w:val="20"/>
              </w:rPr>
              <w:t>:</w:t>
            </w:r>
          </w:p>
          <w:p w14:paraId="739D81F1" w14:textId="77777777" w:rsidR="002E759D" w:rsidRPr="00835107" w:rsidRDefault="002E759D" w:rsidP="002E759D">
            <w:pPr>
              <w:numPr>
                <w:ilvl w:val="1"/>
                <w:numId w:val="17"/>
              </w:numPr>
              <w:shd w:val="clear" w:color="auto" w:fill="FAFAFA"/>
              <w:spacing w:before="100" w:beforeAutospacing="1" w:after="100" w:afterAutospacing="1"/>
              <w:divId w:val="367687370"/>
              <w:rPr>
                <w:rFonts w:ascii="Arial" w:hAnsi="Arial" w:cs="Arial"/>
                <w:color w:val="424242"/>
                <w:sz w:val="20"/>
                <w:szCs w:val="20"/>
              </w:rPr>
            </w:pPr>
            <w:r w:rsidRPr="00835107">
              <w:rPr>
                <w:rFonts w:ascii="Arial" w:hAnsi="Arial" w:cs="Arial"/>
                <w:color w:val="424242"/>
                <w:sz w:val="20"/>
                <w:szCs w:val="20"/>
              </w:rPr>
              <w:t>Consider adding more international studies on CBLA or constructivist science teaching to broaden the theoretical grounding.</w:t>
            </w:r>
          </w:p>
          <w:p w14:paraId="7C8EEA7E" w14:textId="77777777" w:rsidR="002E759D" w:rsidRPr="00835107" w:rsidRDefault="002E759D" w:rsidP="002E759D">
            <w:pPr>
              <w:numPr>
                <w:ilvl w:val="1"/>
                <w:numId w:val="17"/>
              </w:numPr>
              <w:shd w:val="clear" w:color="auto" w:fill="FAFAFA"/>
              <w:spacing w:before="100" w:beforeAutospacing="1" w:after="100" w:afterAutospacing="1"/>
              <w:divId w:val="367687370"/>
              <w:rPr>
                <w:rFonts w:ascii="Arial" w:hAnsi="Arial" w:cs="Arial"/>
                <w:color w:val="424242"/>
                <w:sz w:val="20"/>
                <w:szCs w:val="20"/>
              </w:rPr>
            </w:pPr>
            <w:r w:rsidRPr="00835107">
              <w:rPr>
                <w:rFonts w:ascii="Arial" w:hAnsi="Arial" w:cs="Arial"/>
                <w:color w:val="424242"/>
                <w:sz w:val="20"/>
                <w:szCs w:val="20"/>
              </w:rPr>
              <w:t>Ensure all URLs are accessible and properly formatted.</w:t>
            </w:r>
          </w:p>
          <w:p w14:paraId="3752BAA6" w14:textId="77777777" w:rsidR="00C745F2" w:rsidRPr="00835107" w:rsidRDefault="00C745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BCF4698" w14:textId="1C3A33C5" w:rsidR="00C745F2" w:rsidRPr="00835107" w:rsidRDefault="003D066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35107">
              <w:rPr>
                <w:rFonts w:ascii="Arial" w:hAnsi="Arial" w:cs="Arial"/>
                <w:b w:val="0"/>
                <w:lang w:val="en-GB"/>
              </w:rPr>
              <w:t>Complied</w:t>
            </w:r>
          </w:p>
        </w:tc>
      </w:tr>
      <w:tr w:rsidR="00C745F2" w:rsidRPr="00835107" w14:paraId="2828FC6E" w14:textId="77777777">
        <w:trPr>
          <w:trHeight w:val="386"/>
        </w:trPr>
        <w:tc>
          <w:tcPr>
            <w:tcW w:w="1265" w:type="pct"/>
            <w:noWrap/>
          </w:tcPr>
          <w:p w14:paraId="3F0F0B04" w14:textId="77777777" w:rsidR="00C745F2" w:rsidRPr="00835107" w:rsidRDefault="00C745F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835107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3F267152" w14:textId="77777777" w:rsidR="00C745F2" w:rsidRPr="00835107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EC1471C" w14:textId="77777777" w:rsidR="00BA6CB1" w:rsidRPr="00835107" w:rsidRDefault="00BA6CB1" w:rsidP="00BA6CB1">
            <w:pPr>
              <w:numPr>
                <w:ilvl w:val="0"/>
                <w:numId w:val="18"/>
              </w:numPr>
              <w:shd w:val="clear" w:color="auto" w:fill="FAFAFA"/>
              <w:spacing w:before="100" w:beforeAutospacing="1" w:after="100" w:afterAutospacing="1"/>
              <w:divId w:val="1761557214"/>
              <w:rPr>
                <w:rFonts w:ascii="Arial" w:hAnsi="Arial" w:cs="Arial"/>
                <w:color w:val="424242"/>
                <w:sz w:val="20"/>
                <w:szCs w:val="20"/>
              </w:rPr>
            </w:pPr>
            <w:r w:rsidRPr="00835107">
              <w:rPr>
                <w:rFonts w:ascii="Arial" w:hAnsi="Arial" w:cs="Arial"/>
                <w:color w:val="424242"/>
                <w:sz w:val="20"/>
                <w:szCs w:val="20"/>
              </w:rPr>
              <w:t>The language is mostly clear and appropriate for scholarly communication.</w:t>
            </w:r>
          </w:p>
          <w:p w14:paraId="77D1BA76" w14:textId="61441468" w:rsidR="00BA6CB1" w:rsidRPr="00835107" w:rsidRDefault="00BA6CB1" w:rsidP="00BA6CB1">
            <w:pPr>
              <w:numPr>
                <w:ilvl w:val="0"/>
                <w:numId w:val="18"/>
              </w:numPr>
              <w:shd w:val="clear" w:color="auto" w:fill="FAFAFA"/>
              <w:spacing w:before="100" w:beforeAutospacing="1" w:after="100" w:afterAutospacing="1"/>
              <w:divId w:val="1761557214"/>
              <w:rPr>
                <w:rFonts w:ascii="Arial" w:hAnsi="Arial" w:cs="Arial"/>
                <w:color w:val="424242"/>
                <w:sz w:val="20"/>
                <w:szCs w:val="20"/>
              </w:rPr>
            </w:pPr>
            <w:r w:rsidRPr="00835107">
              <w:rPr>
                <w:rStyle w:val="Strong"/>
                <w:rFonts w:ascii="Arial" w:hAnsi="Arial" w:cs="Arial"/>
                <w:color w:val="424242"/>
                <w:sz w:val="20"/>
                <w:szCs w:val="20"/>
              </w:rPr>
              <w:t>Minor Suggestions</w:t>
            </w:r>
            <w:r w:rsidRPr="00835107">
              <w:rPr>
                <w:rFonts w:ascii="Arial" w:hAnsi="Arial" w:cs="Arial"/>
                <w:color w:val="424242"/>
                <w:sz w:val="20"/>
                <w:szCs w:val="20"/>
              </w:rPr>
              <w:t>:</w:t>
            </w:r>
          </w:p>
          <w:p w14:paraId="43EB3109" w14:textId="77777777" w:rsidR="00BA6CB1" w:rsidRPr="00835107" w:rsidRDefault="00BA6CB1" w:rsidP="00BA6CB1">
            <w:pPr>
              <w:numPr>
                <w:ilvl w:val="1"/>
                <w:numId w:val="18"/>
              </w:numPr>
              <w:shd w:val="clear" w:color="auto" w:fill="FAFAFA"/>
              <w:spacing w:before="100" w:beforeAutospacing="1" w:after="100" w:afterAutospacing="1"/>
              <w:divId w:val="1761557214"/>
              <w:rPr>
                <w:rFonts w:ascii="Arial" w:hAnsi="Arial" w:cs="Arial"/>
                <w:color w:val="424242"/>
                <w:sz w:val="20"/>
                <w:szCs w:val="20"/>
              </w:rPr>
            </w:pPr>
            <w:r w:rsidRPr="00835107">
              <w:rPr>
                <w:rFonts w:ascii="Arial" w:hAnsi="Arial" w:cs="Arial"/>
                <w:color w:val="424242"/>
                <w:sz w:val="20"/>
                <w:szCs w:val="20"/>
              </w:rPr>
              <w:t>Some sentences could be tightened for clarity and conciseness.</w:t>
            </w:r>
          </w:p>
          <w:p w14:paraId="40D61A99" w14:textId="2365AD88" w:rsidR="00C745F2" w:rsidRPr="00835107" w:rsidRDefault="00BA6CB1" w:rsidP="00BA6CB1">
            <w:pPr>
              <w:numPr>
                <w:ilvl w:val="1"/>
                <w:numId w:val="18"/>
              </w:numPr>
              <w:shd w:val="clear" w:color="auto" w:fill="FAFAFA"/>
              <w:spacing w:before="100" w:beforeAutospacing="1" w:after="100" w:afterAutospacing="1"/>
              <w:divId w:val="1761557214"/>
              <w:rPr>
                <w:rFonts w:ascii="Arial" w:hAnsi="Arial" w:cs="Arial"/>
                <w:color w:val="424242"/>
                <w:sz w:val="20"/>
                <w:szCs w:val="20"/>
              </w:rPr>
            </w:pPr>
            <w:r w:rsidRPr="00835107">
              <w:rPr>
                <w:rFonts w:ascii="Arial" w:hAnsi="Arial" w:cs="Arial"/>
                <w:color w:val="424242"/>
                <w:sz w:val="20"/>
                <w:szCs w:val="20"/>
              </w:rPr>
              <w:t>Occasional grammatical refinements (e.g., verb tense consistency) would enhance readability.</w:t>
            </w:r>
          </w:p>
        </w:tc>
        <w:tc>
          <w:tcPr>
            <w:tcW w:w="1523" w:type="pct"/>
          </w:tcPr>
          <w:p w14:paraId="70C7482E" w14:textId="7FE0D7A4" w:rsidR="00C745F2" w:rsidRPr="00835107" w:rsidRDefault="003D06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35107">
              <w:rPr>
                <w:rFonts w:ascii="Arial" w:hAnsi="Arial" w:cs="Arial"/>
                <w:b/>
                <w:sz w:val="20"/>
                <w:szCs w:val="20"/>
                <w:lang w:val="en-GB"/>
              </w:rPr>
              <w:t>Complied</w:t>
            </w:r>
          </w:p>
        </w:tc>
      </w:tr>
      <w:tr w:rsidR="00C745F2" w:rsidRPr="00835107" w14:paraId="30A41997" w14:textId="77777777">
        <w:trPr>
          <w:trHeight w:val="1178"/>
        </w:trPr>
        <w:tc>
          <w:tcPr>
            <w:tcW w:w="1265" w:type="pct"/>
            <w:noWrap/>
          </w:tcPr>
          <w:p w14:paraId="4768DB35" w14:textId="77777777" w:rsidR="00C745F2" w:rsidRPr="00835107" w:rsidRDefault="00C745F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83510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83510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83510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CAE5287" w14:textId="77777777" w:rsidR="00C745F2" w:rsidRPr="00835107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6331EF9" w14:textId="77777777" w:rsidR="002E32F6" w:rsidRPr="00835107" w:rsidRDefault="002E32F6" w:rsidP="002E32F6">
            <w:pPr>
              <w:numPr>
                <w:ilvl w:val="0"/>
                <w:numId w:val="19"/>
              </w:numPr>
              <w:shd w:val="clear" w:color="auto" w:fill="FAFAFA"/>
              <w:spacing w:before="100" w:beforeAutospacing="1" w:after="100" w:afterAutospacing="1"/>
              <w:divId w:val="448469910"/>
              <w:rPr>
                <w:rFonts w:ascii="Arial" w:hAnsi="Arial" w:cs="Arial"/>
                <w:color w:val="424242"/>
                <w:sz w:val="20"/>
                <w:szCs w:val="20"/>
              </w:rPr>
            </w:pPr>
            <w:r w:rsidRPr="00835107">
              <w:rPr>
                <w:rFonts w:ascii="Arial" w:hAnsi="Arial" w:cs="Arial"/>
                <w:color w:val="424242"/>
                <w:sz w:val="20"/>
                <w:szCs w:val="20"/>
              </w:rPr>
              <w:t>This is a well-executed and relevant study that offers practical implications for science educators and policymakers.</w:t>
            </w:r>
          </w:p>
          <w:p w14:paraId="523821FA" w14:textId="77777777" w:rsidR="002E32F6" w:rsidRPr="00835107" w:rsidRDefault="002E32F6" w:rsidP="002E32F6">
            <w:pPr>
              <w:numPr>
                <w:ilvl w:val="0"/>
                <w:numId w:val="19"/>
              </w:numPr>
              <w:shd w:val="clear" w:color="auto" w:fill="FAFAFA"/>
              <w:spacing w:before="100" w:beforeAutospacing="1" w:after="100" w:afterAutospacing="1"/>
              <w:divId w:val="448469910"/>
              <w:rPr>
                <w:rFonts w:ascii="Arial" w:hAnsi="Arial" w:cs="Arial"/>
                <w:color w:val="424242"/>
                <w:sz w:val="20"/>
                <w:szCs w:val="20"/>
              </w:rPr>
            </w:pPr>
            <w:r w:rsidRPr="00835107">
              <w:rPr>
                <w:rFonts w:ascii="Arial" w:hAnsi="Arial" w:cs="Arial"/>
                <w:color w:val="424242"/>
                <w:sz w:val="20"/>
                <w:szCs w:val="20"/>
              </w:rPr>
              <w:t>The integration of teacher perceptions adds depth and contextual relevance to the findings.</w:t>
            </w:r>
          </w:p>
          <w:p w14:paraId="66A0C973" w14:textId="4D86EB65" w:rsidR="00C745F2" w:rsidRPr="00835107" w:rsidRDefault="002E32F6" w:rsidP="002E32F6">
            <w:pPr>
              <w:numPr>
                <w:ilvl w:val="0"/>
                <w:numId w:val="19"/>
              </w:numPr>
              <w:shd w:val="clear" w:color="auto" w:fill="FAFAFA"/>
              <w:spacing w:before="100" w:beforeAutospacing="1" w:after="100" w:afterAutospacing="1"/>
              <w:divId w:val="448469910"/>
              <w:rPr>
                <w:rFonts w:ascii="Arial" w:hAnsi="Arial" w:cs="Arial"/>
                <w:color w:val="424242"/>
                <w:sz w:val="20"/>
                <w:szCs w:val="20"/>
              </w:rPr>
            </w:pPr>
            <w:r w:rsidRPr="00835107">
              <w:rPr>
                <w:rFonts w:ascii="Arial" w:hAnsi="Arial" w:cs="Arial"/>
                <w:color w:val="424242"/>
                <w:sz w:val="20"/>
                <w:szCs w:val="20"/>
              </w:rPr>
              <w:t>Future studies could explore longitudinal impacts of CBLA or its application in other subject areas.</w:t>
            </w:r>
          </w:p>
        </w:tc>
        <w:tc>
          <w:tcPr>
            <w:tcW w:w="1523" w:type="pct"/>
          </w:tcPr>
          <w:p w14:paraId="415D3AC3" w14:textId="6FBDAEED" w:rsidR="00C745F2" w:rsidRPr="00835107" w:rsidRDefault="003D06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35107">
              <w:rPr>
                <w:rFonts w:ascii="Arial" w:hAnsi="Arial" w:cs="Arial"/>
                <w:b/>
                <w:sz w:val="20"/>
                <w:szCs w:val="20"/>
                <w:lang w:val="en-GB"/>
              </w:rPr>
              <w:t>Complied</w:t>
            </w:r>
          </w:p>
        </w:tc>
      </w:tr>
    </w:tbl>
    <w:p w14:paraId="1BA88420" w14:textId="77777777" w:rsidR="0097460A" w:rsidRPr="00835107" w:rsidRDefault="0097460A" w:rsidP="0097460A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C50AB9" w:rsidRPr="00835107" w14:paraId="7AF014D8" w14:textId="77777777" w:rsidTr="00C50AB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D4D3F" w14:textId="3E56A237" w:rsidR="00C50AB9" w:rsidRPr="00835107" w:rsidRDefault="00C50AB9" w:rsidP="00C50AB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83510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14:paraId="5809618C" w14:textId="77777777" w:rsidR="00C50AB9" w:rsidRPr="00835107" w:rsidRDefault="00C50AB9" w:rsidP="00C50AB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50AB9" w:rsidRPr="00835107" w14:paraId="03B51C56" w14:textId="77777777" w:rsidTr="00C50AB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C8C44" w14:textId="77777777" w:rsidR="00C50AB9" w:rsidRPr="00835107" w:rsidRDefault="00C50AB9" w:rsidP="00C50AB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DF8D3" w14:textId="77777777" w:rsidR="00C50AB9" w:rsidRPr="00835107" w:rsidRDefault="00C50AB9" w:rsidP="00C50AB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3510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F949D" w14:textId="77777777" w:rsidR="00C50AB9" w:rsidRPr="00835107" w:rsidRDefault="00C50AB9" w:rsidP="00C50AB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3510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8351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835107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C50AB9" w:rsidRPr="00835107" w14:paraId="313547EE" w14:textId="77777777" w:rsidTr="00C50AB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CC5CA" w14:textId="77777777" w:rsidR="00C50AB9" w:rsidRPr="00835107" w:rsidRDefault="00C50AB9" w:rsidP="00C50AB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3510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30CB937" w14:textId="77777777" w:rsidR="00C50AB9" w:rsidRPr="00835107" w:rsidRDefault="00C50AB9" w:rsidP="00C50AB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A3CDC" w14:textId="77777777" w:rsidR="00C50AB9" w:rsidRPr="00835107" w:rsidRDefault="00C50AB9" w:rsidP="00C50AB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3510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16DA182" w14:textId="77777777" w:rsidR="00C50AB9" w:rsidRPr="00835107" w:rsidRDefault="00C50AB9" w:rsidP="00C50AB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5D9CD0D" w14:textId="77777777" w:rsidR="00C50AB9" w:rsidRPr="00835107" w:rsidRDefault="00C50AB9" w:rsidP="00C50AB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1084" w14:textId="77777777" w:rsidR="00C50AB9" w:rsidRPr="00835107" w:rsidRDefault="00C50AB9" w:rsidP="00C50AB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132528B" w14:textId="77777777" w:rsidR="00C50AB9" w:rsidRPr="00835107" w:rsidRDefault="00C50AB9" w:rsidP="00C50AB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295A059" w14:textId="5AECC025" w:rsidR="00C50AB9" w:rsidRPr="00835107" w:rsidRDefault="003D0660" w:rsidP="00C50AB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35107">
              <w:rPr>
                <w:rFonts w:ascii="Arial" w:hAnsi="Arial" w:cs="Arial"/>
                <w:b/>
                <w:sz w:val="20"/>
                <w:szCs w:val="20"/>
                <w:lang w:val="en-GB"/>
              </w:rPr>
              <w:t>Complied</w:t>
            </w:r>
          </w:p>
        </w:tc>
      </w:tr>
      <w:bookmarkEnd w:id="2"/>
    </w:tbl>
    <w:p w14:paraId="641547E1" w14:textId="77777777" w:rsidR="00C50AB9" w:rsidRPr="00835107" w:rsidRDefault="00C50AB9" w:rsidP="00C50AB9">
      <w:pPr>
        <w:rPr>
          <w:rFonts w:ascii="Arial" w:hAnsi="Arial" w:cs="Arial"/>
          <w:sz w:val="20"/>
          <w:szCs w:val="20"/>
        </w:rPr>
      </w:pPr>
    </w:p>
    <w:bookmarkEnd w:id="3"/>
    <w:p w14:paraId="1F737B73" w14:textId="77777777" w:rsidR="00C50AB9" w:rsidRPr="00835107" w:rsidRDefault="00C50AB9" w:rsidP="00C50AB9">
      <w:pPr>
        <w:rPr>
          <w:rFonts w:ascii="Arial" w:hAnsi="Arial" w:cs="Arial"/>
          <w:sz w:val="20"/>
          <w:szCs w:val="20"/>
        </w:rPr>
      </w:pPr>
    </w:p>
    <w:p w14:paraId="28904105" w14:textId="77777777" w:rsidR="0097460A" w:rsidRPr="00835107" w:rsidRDefault="0097460A" w:rsidP="0097460A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411B2FB0" w14:textId="77777777" w:rsidR="0097460A" w:rsidRPr="00835107" w:rsidRDefault="0097460A" w:rsidP="0097460A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4B0148BB" w14:textId="77777777" w:rsidR="0097460A" w:rsidRPr="00835107" w:rsidRDefault="0097460A" w:rsidP="0097460A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0B5006F4" w14:textId="77777777" w:rsidR="0097460A" w:rsidRPr="00835107" w:rsidRDefault="0097460A" w:rsidP="0097460A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  <w:r w:rsidRPr="00835107"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  <w:tab/>
      </w:r>
    </w:p>
    <w:p w14:paraId="18276A07" w14:textId="77777777" w:rsidR="0097460A" w:rsidRPr="00835107" w:rsidRDefault="0097460A" w:rsidP="0097460A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2917150C" w14:textId="77777777" w:rsidR="00C745F2" w:rsidRPr="00835107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58F464C" w14:textId="77777777" w:rsidR="00C745F2" w:rsidRPr="00835107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488C2C1" w14:textId="77777777" w:rsidR="00C745F2" w:rsidRPr="00835107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DA4243A" w14:textId="77777777" w:rsidR="00C745F2" w:rsidRPr="00835107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D0EB529" w14:textId="77777777" w:rsidR="00C745F2" w:rsidRPr="00835107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bookmarkEnd w:id="0"/>
    <w:bookmarkEnd w:id="1"/>
    <w:p w14:paraId="3848DBE8" w14:textId="77777777" w:rsidR="00C745F2" w:rsidRPr="00835107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C745F2" w:rsidRPr="00835107" w:rsidSect="0017608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12B63" w14:textId="77777777" w:rsidR="008D5B4F" w:rsidRPr="0000007A" w:rsidRDefault="008D5B4F" w:rsidP="0099583E">
      <w:r>
        <w:separator/>
      </w:r>
    </w:p>
  </w:endnote>
  <w:endnote w:type="continuationSeparator" w:id="0">
    <w:p w14:paraId="055349E0" w14:textId="77777777" w:rsidR="008D5B4F" w:rsidRPr="0000007A" w:rsidRDefault="008D5B4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A5B5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0488" w:rsidRPr="006D0488">
      <w:rPr>
        <w:sz w:val="16"/>
      </w:rPr>
      <w:t xml:space="preserve">Version: </w:t>
    </w:r>
    <w:r w:rsidR="00434FE1">
      <w:rPr>
        <w:sz w:val="16"/>
      </w:rPr>
      <w:t>3</w:t>
    </w:r>
    <w:r w:rsidR="006D0488" w:rsidRPr="006D0488">
      <w:rPr>
        <w:sz w:val="16"/>
      </w:rPr>
      <w:t xml:space="preserve"> (0</w:t>
    </w:r>
    <w:r w:rsidR="00434FE1">
      <w:rPr>
        <w:sz w:val="16"/>
      </w:rPr>
      <w:t>7</w:t>
    </w:r>
    <w:r w:rsidR="006D0488"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A7567" w14:textId="77777777" w:rsidR="008D5B4F" w:rsidRPr="0000007A" w:rsidRDefault="008D5B4F" w:rsidP="0099583E">
      <w:r>
        <w:separator/>
      </w:r>
    </w:p>
  </w:footnote>
  <w:footnote w:type="continuationSeparator" w:id="0">
    <w:p w14:paraId="106FF880" w14:textId="77777777" w:rsidR="008D5B4F" w:rsidRPr="0000007A" w:rsidRDefault="008D5B4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2A60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EA87EB6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34FE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5621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AA2A6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4E26D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38A979D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50140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2DF4B1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49C486C"/>
    <w:multiLevelType w:val="hybridMultilevel"/>
    <w:tmpl w:val="E8F2147C"/>
    <w:lvl w:ilvl="0" w:tplc="C97E6B96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EB24E1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66658239">
    <w:abstractNumId w:val="5"/>
  </w:num>
  <w:num w:numId="2" w16cid:durableId="239146542">
    <w:abstractNumId w:val="11"/>
  </w:num>
  <w:num w:numId="3" w16cid:durableId="123736517">
    <w:abstractNumId w:val="10"/>
  </w:num>
  <w:num w:numId="4" w16cid:durableId="663820270">
    <w:abstractNumId w:val="13"/>
  </w:num>
  <w:num w:numId="5" w16cid:durableId="1940604387">
    <w:abstractNumId w:val="8"/>
  </w:num>
  <w:num w:numId="6" w16cid:durableId="1204754032">
    <w:abstractNumId w:val="0"/>
  </w:num>
  <w:num w:numId="7" w16cid:durableId="723333505">
    <w:abstractNumId w:val="4"/>
  </w:num>
  <w:num w:numId="8" w16cid:durableId="594825854">
    <w:abstractNumId w:val="17"/>
  </w:num>
  <w:num w:numId="9" w16cid:durableId="877620309">
    <w:abstractNumId w:val="15"/>
  </w:num>
  <w:num w:numId="10" w16cid:durableId="1121191025">
    <w:abstractNumId w:val="2"/>
  </w:num>
  <w:num w:numId="11" w16cid:durableId="880899303">
    <w:abstractNumId w:val="1"/>
  </w:num>
  <w:num w:numId="12" w16cid:durableId="1492721024">
    <w:abstractNumId w:val="6"/>
  </w:num>
  <w:num w:numId="13" w16cid:durableId="1509178990">
    <w:abstractNumId w:val="12"/>
  </w:num>
  <w:num w:numId="14" w16cid:durableId="1327856660">
    <w:abstractNumId w:val="16"/>
  </w:num>
  <w:num w:numId="15" w16cid:durableId="1045059932">
    <w:abstractNumId w:val="7"/>
  </w:num>
  <w:num w:numId="16" w16cid:durableId="453066003">
    <w:abstractNumId w:val="19"/>
  </w:num>
  <w:num w:numId="17" w16cid:durableId="1816724899">
    <w:abstractNumId w:val="14"/>
  </w:num>
  <w:num w:numId="18" w16cid:durableId="953173778">
    <w:abstractNumId w:val="3"/>
  </w:num>
  <w:num w:numId="19" w16cid:durableId="1763136753">
    <w:abstractNumId w:val="9"/>
  </w:num>
  <w:num w:numId="20" w16cid:durableId="196610886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5DB7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06F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168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112"/>
    <w:rsid w:val="0017480A"/>
    <w:rsid w:val="00174FFE"/>
    <w:rsid w:val="00176087"/>
    <w:rsid w:val="001766DF"/>
    <w:rsid w:val="00184644"/>
    <w:rsid w:val="0018753A"/>
    <w:rsid w:val="0019527A"/>
    <w:rsid w:val="00197E68"/>
    <w:rsid w:val="001A1605"/>
    <w:rsid w:val="001A17A8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7F3D"/>
    <w:rsid w:val="00220111"/>
    <w:rsid w:val="0022369C"/>
    <w:rsid w:val="002320EB"/>
    <w:rsid w:val="0023696A"/>
    <w:rsid w:val="00237858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193A"/>
    <w:rsid w:val="002D7EA9"/>
    <w:rsid w:val="002E1211"/>
    <w:rsid w:val="002E2339"/>
    <w:rsid w:val="002E32F6"/>
    <w:rsid w:val="002E6D86"/>
    <w:rsid w:val="002E759D"/>
    <w:rsid w:val="002F6935"/>
    <w:rsid w:val="002F7059"/>
    <w:rsid w:val="00312559"/>
    <w:rsid w:val="003204B8"/>
    <w:rsid w:val="00322A0E"/>
    <w:rsid w:val="0033692F"/>
    <w:rsid w:val="00346223"/>
    <w:rsid w:val="00391E0A"/>
    <w:rsid w:val="003A04E7"/>
    <w:rsid w:val="003A4991"/>
    <w:rsid w:val="003A6E1A"/>
    <w:rsid w:val="003B2172"/>
    <w:rsid w:val="003D0660"/>
    <w:rsid w:val="003E746A"/>
    <w:rsid w:val="0042465A"/>
    <w:rsid w:val="00434FE1"/>
    <w:rsid w:val="004356CC"/>
    <w:rsid w:val="00435B36"/>
    <w:rsid w:val="00442B24"/>
    <w:rsid w:val="0044444D"/>
    <w:rsid w:val="0044519B"/>
    <w:rsid w:val="00445B35"/>
    <w:rsid w:val="00446659"/>
    <w:rsid w:val="00454B24"/>
    <w:rsid w:val="00457AB1"/>
    <w:rsid w:val="00457BC0"/>
    <w:rsid w:val="00462996"/>
    <w:rsid w:val="00463C55"/>
    <w:rsid w:val="004674B4"/>
    <w:rsid w:val="004B46E0"/>
    <w:rsid w:val="004B4CAD"/>
    <w:rsid w:val="004B4FDC"/>
    <w:rsid w:val="004C3DF1"/>
    <w:rsid w:val="004D2E36"/>
    <w:rsid w:val="004E17E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5B6D"/>
    <w:rsid w:val="00557B3A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401E"/>
    <w:rsid w:val="00605952"/>
    <w:rsid w:val="00620677"/>
    <w:rsid w:val="00624032"/>
    <w:rsid w:val="00642BBD"/>
    <w:rsid w:val="00645A56"/>
    <w:rsid w:val="006518D1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C4055"/>
    <w:rsid w:val="006D0488"/>
    <w:rsid w:val="006E4CD9"/>
    <w:rsid w:val="006E7D6E"/>
    <w:rsid w:val="006F163F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2BE1"/>
    <w:rsid w:val="00825DC9"/>
    <w:rsid w:val="00825FDA"/>
    <w:rsid w:val="0082676D"/>
    <w:rsid w:val="00831055"/>
    <w:rsid w:val="00831E57"/>
    <w:rsid w:val="008337DB"/>
    <w:rsid w:val="00835107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5B4F"/>
    <w:rsid w:val="008E18C6"/>
    <w:rsid w:val="008F2752"/>
    <w:rsid w:val="008F36E4"/>
    <w:rsid w:val="0092723C"/>
    <w:rsid w:val="00930E54"/>
    <w:rsid w:val="00933C8B"/>
    <w:rsid w:val="009359C8"/>
    <w:rsid w:val="009553EC"/>
    <w:rsid w:val="0097330E"/>
    <w:rsid w:val="00974330"/>
    <w:rsid w:val="0097460A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2DD4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48"/>
    <w:rsid w:val="00AA41B3"/>
    <w:rsid w:val="00AA4E48"/>
    <w:rsid w:val="00AA6670"/>
    <w:rsid w:val="00AB1ED6"/>
    <w:rsid w:val="00AB397D"/>
    <w:rsid w:val="00AB638A"/>
    <w:rsid w:val="00AB6E43"/>
    <w:rsid w:val="00AC1349"/>
    <w:rsid w:val="00AD1407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362F"/>
    <w:rsid w:val="00BA6421"/>
    <w:rsid w:val="00BA6CB1"/>
    <w:rsid w:val="00BB34E6"/>
    <w:rsid w:val="00BB4FEC"/>
    <w:rsid w:val="00BC402F"/>
    <w:rsid w:val="00BC75C8"/>
    <w:rsid w:val="00BD27BA"/>
    <w:rsid w:val="00BE13EF"/>
    <w:rsid w:val="00BE3E0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44110"/>
    <w:rsid w:val="00C50AB9"/>
    <w:rsid w:val="00C635B6"/>
    <w:rsid w:val="00C70DFC"/>
    <w:rsid w:val="00C745F2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E0505"/>
    <w:rsid w:val="00E451EA"/>
    <w:rsid w:val="00E53E52"/>
    <w:rsid w:val="00E57F4B"/>
    <w:rsid w:val="00E63889"/>
    <w:rsid w:val="00E65A91"/>
    <w:rsid w:val="00E65EB7"/>
    <w:rsid w:val="00E71C8D"/>
    <w:rsid w:val="00E72360"/>
    <w:rsid w:val="00E83FDE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4F9"/>
    <w:rsid w:val="00F81A80"/>
    <w:rsid w:val="00FA6528"/>
    <w:rsid w:val="00FC2E17"/>
    <w:rsid w:val="00FC6387"/>
    <w:rsid w:val="00FC6802"/>
    <w:rsid w:val="00FD70A7"/>
    <w:rsid w:val="00FE00DB"/>
    <w:rsid w:val="00FF09A0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5BD60"/>
  <w15:chartTrackingRefBased/>
  <w15:docId w15:val="{2C99239B-1BFC-2E4E-AB1F-DAB14C986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P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642BBD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217F3D"/>
    <w:rPr>
      <w:b/>
      <w:bCs/>
    </w:rPr>
  </w:style>
  <w:style w:type="character" w:styleId="Emphasis">
    <w:name w:val="Emphasis"/>
    <w:basedOn w:val="DefaultParagraphFont"/>
    <w:uiPriority w:val="20"/>
    <w:qFormat/>
    <w:rsid w:val="00217F3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ss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28216-059C-410B-95F8-D4A6DAED3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https://journalajess.com/index.php/AJESS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4</cp:revision>
  <dcterms:created xsi:type="dcterms:W3CDTF">2025-06-17T08:09:00Z</dcterms:created>
  <dcterms:modified xsi:type="dcterms:W3CDTF">2025-06-18T12:01:00Z</dcterms:modified>
</cp:coreProperties>
</file>