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3C6E" w:rsidRPr="00320C2F" w:rsidRDefault="00BC3C6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6"/>
        <w:tblW w:w="21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893"/>
      </w:tblGrid>
      <w:tr w:rsidR="00BC3C6E" w:rsidRPr="00320C2F" w:rsidTr="00320C2F">
        <w:trPr>
          <w:trHeight w:val="290"/>
        </w:trPr>
        <w:tc>
          <w:tcPr>
            <w:tcW w:w="21060" w:type="dxa"/>
            <w:gridSpan w:val="2"/>
            <w:tcBorders>
              <w:top w:val="nil"/>
              <w:left w:val="nil"/>
              <w:right w:val="nil"/>
            </w:tcBorders>
          </w:tcPr>
          <w:p w:rsidR="00BC3C6E" w:rsidRPr="00320C2F" w:rsidRDefault="00BC3C6E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BC3C6E" w:rsidRPr="00320C2F" w:rsidTr="00320C2F">
        <w:trPr>
          <w:trHeight w:val="290"/>
        </w:trPr>
        <w:tc>
          <w:tcPr>
            <w:tcW w:w="5167" w:type="dxa"/>
          </w:tcPr>
          <w:p w:rsidR="00BC3C6E" w:rsidRPr="00320C2F" w:rsidRDefault="00E47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20C2F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C6E" w:rsidRPr="00320C2F" w:rsidRDefault="00E471A1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Pr="00320C2F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Education and Social Studies</w:t>
              </w:r>
            </w:hyperlink>
            <w:r w:rsidRPr="00320C2F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BC3C6E" w:rsidRPr="00320C2F" w:rsidTr="00320C2F">
        <w:trPr>
          <w:trHeight w:val="290"/>
        </w:trPr>
        <w:tc>
          <w:tcPr>
            <w:tcW w:w="5167" w:type="dxa"/>
          </w:tcPr>
          <w:p w:rsidR="00BC3C6E" w:rsidRPr="00320C2F" w:rsidRDefault="00E47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20C2F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C6E" w:rsidRPr="00320C2F" w:rsidRDefault="00E47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20C2F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Ms_AJESS_137802</w:t>
            </w:r>
          </w:p>
        </w:tc>
      </w:tr>
      <w:tr w:rsidR="00BC3C6E" w:rsidRPr="00320C2F" w:rsidTr="00320C2F">
        <w:trPr>
          <w:trHeight w:val="650"/>
        </w:trPr>
        <w:tc>
          <w:tcPr>
            <w:tcW w:w="5167" w:type="dxa"/>
          </w:tcPr>
          <w:p w:rsidR="00BC3C6E" w:rsidRPr="00320C2F" w:rsidRDefault="00E47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20C2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C6E" w:rsidRPr="00320C2F" w:rsidRDefault="00E47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20C2F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LEARNING STYLES OF MATHEMATICS MAJORS IN DAVAO CENTRAL COLLEGE: BASIS FOR INTERVENTION PLAN</w:t>
            </w:r>
          </w:p>
        </w:tc>
      </w:tr>
      <w:tr w:rsidR="00BC3C6E" w:rsidRPr="00320C2F" w:rsidTr="00320C2F">
        <w:trPr>
          <w:trHeight w:val="332"/>
        </w:trPr>
        <w:tc>
          <w:tcPr>
            <w:tcW w:w="5167" w:type="dxa"/>
          </w:tcPr>
          <w:p w:rsidR="00BC3C6E" w:rsidRPr="00320C2F" w:rsidRDefault="00E47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20C2F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C6E" w:rsidRPr="00320C2F" w:rsidRDefault="00BC3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BC3C6E" w:rsidRPr="00320C2F" w:rsidRDefault="00BC3C6E">
      <w:pPr>
        <w:rPr>
          <w:rFonts w:ascii="Arial" w:hAnsi="Arial" w:cs="Arial"/>
          <w:sz w:val="20"/>
          <w:szCs w:val="20"/>
        </w:rPr>
      </w:pPr>
    </w:p>
    <w:tbl>
      <w:tblPr>
        <w:tblStyle w:val="a7"/>
        <w:tblW w:w="21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442"/>
      </w:tblGrid>
      <w:tr w:rsidR="00BC3C6E" w:rsidRPr="00320C2F" w:rsidTr="00320C2F">
        <w:tc>
          <w:tcPr>
            <w:tcW w:w="21042" w:type="dxa"/>
            <w:gridSpan w:val="3"/>
            <w:tcBorders>
              <w:top w:val="nil"/>
              <w:left w:val="nil"/>
              <w:right w:val="nil"/>
            </w:tcBorders>
          </w:tcPr>
          <w:p w:rsidR="00BC3C6E" w:rsidRPr="00320C2F" w:rsidRDefault="00E471A1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320C2F">
              <w:rPr>
                <w:rFonts w:ascii="Arial" w:eastAsia="Times New Roman" w:hAnsi="Arial" w:cs="Arial"/>
                <w:highlight w:val="yellow"/>
              </w:rPr>
              <w:t>PART  1:</w:t>
            </w:r>
            <w:r w:rsidRPr="00320C2F">
              <w:rPr>
                <w:rFonts w:ascii="Arial" w:eastAsia="Times New Roman" w:hAnsi="Arial" w:cs="Arial"/>
              </w:rPr>
              <w:t xml:space="preserve"> Comments</w:t>
            </w:r>
          </w:p>
          <w:p w:rsidR="00BC3C6E" w:rsidRPr="00320C2F" w:rsidRDefault="00BC3C6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C6E" w:rsidRPr="00320C2F" w:rsidTr="00320C2F">
        <w:tc>
          <w:tcPr>
            <w:tcW w:w="5243" w:type="dxa"/>
          </w:tcPr>
          <w:p w:rsidR="00BC3C6E" w:rsidRPr="00320C2F" w:rsidRDefault="00BC3C6E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BC3C6E" w:rsidRPr="00320C2F" w:rsidRDefault="00E471A1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320C2F">
              <w:rPr>
                <w:rFonts w:ascii="Arial" w:eastAsia="Times New Roman" w:hAnsi="Arial" w:cs="Arial"/>
              </w:rPr>
              <w:t>Reviewer’s comment</w:t>
            </w:r>
          </w:p>
          <w:p w:rsidR="00BC3C6E" w:rsidRPr="00320C2F" w:rsidRDefault="00E471A1">
            <w:pPr>
              <w:rPr>
                <w:rFonts w:ascii="Arial" w:hAnsi="Arial" w:cs="Arial"/>
                <w:sz w:val="20"/>
                <w:szCs w:val="20"/>
              </w:rPr>
            </w:pPr>
            <w:r w:rsidRPr="00320C2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BC3C6E" w:rsidRPr="00320C2F" w:rsidRDefault="00BC3C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BC3C6E" w:rsidRPr="00320C2F" w:rsidRDefault="00E471A1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320C2F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320C2F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BC3C6E" w:rsidRPr="00320C2F" w:rsidRDefault="00BC3C6E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BC3C6E" w:rsidRPr="00320C2F" w:rsidTr="00320C2F">
        <w:trPr>
          <w:trHeight w:val="1264"/>
        </w:trPr>
        <w:tc>
          <w:tcPr>
            <w:tcW w:w="5243" w:type="dxa"/>
          </w:tcPr>
          <w:p w:rsidR="00BC3C6E" w:rsidRPr="00320C2F" w:rsidRDefault="00E471A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20C2F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</w:t>
            </w:r>
            <w:r w:rsidRPr="00320C2F">
              <w:rPr>
                <w:rFonts w:ascii="Arial" w:hAnsi="Arial" w:cs="Arial"/>
                <w:b/>
                <w:sz w:val="20"/>
                <w:szCs w:val="20"/>
              </w:rPr>
              <w:t>his manuscript for the scientific community. A minimum of 3-4 sentences may be required for this part.</w:t>
            </w:r>
          </w:p>
          <w:p w:rsidR="00BC3C6E" w:rsidRPr="00320C2F" w:rsidRDefault="00BC3C6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BC3C6E" w:rsidRPr="00320C2F" w:rsidRDefault="00E47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0C2F">
              <w:rPr>
                <w:rFonts w:ascii="Arial" w:hAnsi="Arial" w:cs="Arial"/>
                <w:sz w:val="20"/>
                <w:szCs w:val="20"/>
              </w:rPr>
              <w:t xml:space="preserve">This manuscript is important in order to obtain research findings on the learning preferences of mathematics </w:t>
            </w:r>
            <w:proofErr w:type="gramStart"/>
            <w:r w:rsidRPr="00320C2F">
              <w:rPr>
                <w:rFonts w:ascii="Arial" w:hAnsi="Arial" w:cs="Arial"/>
                <w:sz w:val="20"/>
                <w:szCs w:val="20"/>
              </w:rPr>
              <w:t>majors</w:t>
            </w:r>
            <w:proofErr w:type="gramEnd"/>
            <w:r w:rsidRPr="00320C2F">
              <w:rPr>
                <w:rFonts w:ascii="Arial" w:hAnsi="Arial" w:cs="Arial"/>
                <w:sz w:val="20"/>
                <w:szCs w:val="20"/>
              </w:rPr>
              <w:t xml:space="preserve"> students. The appropriateness of the pedagogies of teaching of the teachers to the learning preferences of the students is beneficial to obt</w:t>
            </w:r>
            <w:r w:rsidRPr="00320C2F">
              <w:rPr>
                <w:rFonts w:ascii="Arial" w:hAnsi="Arial" w:cs="Arial"/>
                <w:sz w:val="20"/>
                <w:szCs w:val="20"/>
              </w:rPr>
              <w:t xml:space="preserve">ain maximum learning among these students. An intervention plan is effectively crafted if it is based upon research findings. </w:t>
            </w:r>
          </w:p>
        </w:tc>
        <w:tc>
          <w:tcPr>
            <w:tcW w:w="6442" w:type="dxa"/>
          </w:tcPr>
          <w:p w:rsidR="00BC3C6E" w:rsidRPr="00320C2F" w:rsidRDefault="00E471A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320C2F">
              <w:rPr>
                <w:rFonts w:ascii="Arial" w:eastAsia="Times New Roman" w:hAnsi="Arial" w:cs="Arial"/>
                <w:b w:val="0"/>
              </w:rPr>
              <w:t>Thank you very much for understanding and acknowledging my research as important for the body of knowledge.</w:t>
            </w:r>
          </w:p>
        </w:tc>
      </w:tr>
      <w:tr w:rsidR="00BC3C6E" w:rsidRPr="00320C2F" w:rsidTr="00320C2F">
        <w:trPr>
          <w:trHeight w:val="206"/>
        </w:trPr>
        <w:tc>
          <w:tcPr>
            <w:tcW w:w="5243" w:type="dxa"/>
          </w:tcPr>
          <w:p w:rsidR="00BC3C6E" w:rsidRPr="00320C2F" w:rsidRDefault="00E471A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20C2F">
              <w:rPr>
                <w:rFonts w:ascii="Arial" w:hAnsi="Arial" w:cs="Arial"/>
                <w:b/>
                <w:sz w:val="20"/>
                <w:szCs w:val="20"/>
              </w:rPr>
              <w:t xml:space="preserve">Is the title of the </w:t>
            </w:r>
            <w:r w:rsidRPr="00320C2F">
              <w:rPr>
                <w:rFonts w:ascii="Arial" w:hAnsi="Arial" w:cs="Arial"/>
                <w:b/>
                <w:sz w:val="20"/>
                <w:szCs w:val="20"/>
              </w:rPr>
              <w:t>article suitable?</w:t>
            </w:r>
          </w:p>
          <w:p w:rsidR="00BC3C6E" w:rsidRPr="00320C2F" w:rsidRDefault="00E471A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20C2F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BC3C6E" w:rsidRPr="00320C2F" w:rsidRDefault="00BC3C6E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BC3C6E" w:rsidRPr="00320C2F" w:rsidRDefault="00E471A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20C2F">
              <w:rPr>
                <w:rFonts w:ascii="Arial" w:hAnsi="Arial" w:cs="Arial"/>
                <w:sz w:val="20"/>
                <w:szCs w:val="20"/>
              </w:rPr>
              <w:t>Yes.</w:t>
            </w:r>
          </w:p>
        </w:tc>
        <w:tc>
          <w:tcPr>
            <w:tcW w:w="6442" w:type="dxa"/>
          </w:tcPr>
          <w:p w:rsidR="00BC3C6E" w:rsidRPr="00320C2F" w:rsidRDefault="00E471A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320C2F">
              <w:rPr>
                <w:rFonts w:ascii="Arial" w:eastAsia="Times New Roman" w:hAnsi="Arial" w:cs="Arial"/>
                <w:b w:val="0"/>
              </w:rPr>
              <w:t xml:space="preserve">Acknowledge and pleased to know that my title is okay. </w:t>
            </w:r>
          </w:p>
        </w:tc>
      </w:tr>
      <w:tr w:rsidR="00BC3C6E" w:rsidRPr="00320C2F" w:rsidTr="00320C2F">
        <w:trPr>
          <w:trHeight w:val="413"/>
        </w:trPr>
        <w:tc>
          <w:tcPr>
            <w:tcW w:w="5243" w:type="dxa"/>
          </w:tcPr>
          <w:p w:rsidR="00BC3C6E" w:rsidRPr="00320C2F" w:rsidRDefault="00E471A1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320C2F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BC3C6E" w:rsidRPr="00320C2F" w:rsidRDefault="00BC3C6E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BC3C6E" w:rsidRPr="00320C2F" w:rsidRDefault="00E471A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20C2F">
              <w:rPr>
                <w:rFonts w:ascii="Arial" w:hAnsi="Arial" w:cs="Arial"/>
                <w:sz w:val="20"/>
                <w:szCs w:val="20"/>
              </w:rPr>
              <w:t>Improve the abstract of the article. Please also replace the term “influence” because your study is</w:t>
            </w:r>
            <w:r w:rsidRPr="00320C2F">
              <w:rPr>
                <w:rFonts w:ascii="Arial" w:hAnsi="Arial" w:cs="Arial"/>
                <w:sz w:val="20"/>
                <w:szCs w:val="20"/>
              </w:rPr>
              <w:t xml:space="preserve"> comparative and not correlational. There are some findings that are not found in the abstract.</w:t>
            </w:r>
          </w:p>
        </w:tc>
        <w:tc>
          <w:tcPr>
            <w:tcW w:w="6442" w:type="dxa"/>
          </w:tcPr>
          <w:p w:rsidR="00BC3C6E" w:rsidRPr="00320C2F" w:rsidRDefault="00E471A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320C2F">
              <w:rPr>
                <w:rFonts w:ascii="Arial" w:eastAsia="Times New Roman" w:hAnsi="Arial" w:cs="Arial"/>
                <w:b w:val="0"/>
              </w:rPr>
              <w:t xml:space="preserve">I already edited it with the file you have reviewed. </w:t>
            </w:r>
          </w:p>
        </w:tc>
      </w:tr>
      <w:tr w:rsidR="00BC3C6E" w:rsidRPr="00320C2F" w:rsidTr="00320C2F">
        <w:trPr>
          <w:trHeight w:val="704"/>
        </w:trPr>
        <w:tc>
          <w:tcPr>
            <w:tcW w:w="5243" w:type="dxa"/>
          </w:tcPr>
          <w:p w:rsidR="00BC3C6E" w:rsidRPr="00320C2F" w:rsidRDefault="00E471A1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320C2F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BC3C6E" w:rsidRPr="00320C2F" w:rsidRDefault="00E47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320C2F">
              <w:rPr>
                <w:rFonts w:ascii="Arial" w:hAnsi="Arial" w:cs="Arial"/>
                <w:sz w:val="20"/>
                <w:szCs w:val="20"/>
              </w:rPr>
              <w:t>Yes</w:t>
            </w:r>
            <w:proofErr w:type="gramEnd"/>
            <w:r w:rsidRPr="00320C2F">
              <w:rPr>
                <w:rFonts w:ascii="Arial" w:hAnsi="Arial" w:cs="Arial"/>
                <w:sz w:val="20"/>
                <w:szCs w:val="20"/>
              </w:rPr>
              <w:t xml:space="preserve"> but please review the appropriateness of your inferential tools to the level of measurements of your data.</w:t>
            </w:r>
          </w:p>
        </w:tc>
        <w:tc>
          <w:tcPr>
            <w:tcW w:w="6442" w:type="dxa"/>
          </w:tcPr>
          <w:p w:rsidR="00BC3C6E" w:rsidRPr="00320C2F" w:rsidRDefault="00E471A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320C2F">
              <w:rPr>
                <w:rFonts w:ascii="Arial" w:eastAsia="Times New Roman" w:hAnsi="Arial" w:cs="Arial"/>
                <w:b w:val="0"/>
              </w:rPr>
              <w:t>Review has been done and no error has been found.</w:t>
            </w:r>
          </w:p>
        </w:tc>
      </w:tr>
      <w:tr w:rsidR="00BC3C6E" w:rsidRPr="00320C2F" w:rsidTr="00320C2F">
        <w:trPr>
          <w:trHeight w:val="703"/>
        </w:trPr>
        <w:tc>
          <w:tcPr>
            <w:tcW w:w="5243" w:type="dxa"/>
          </w:tcPr>
          <w:p w:rsidR="00BC3C6E" w:rsidRPr="00320C2F" w:rsidRDefault="00E471A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20C2F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BC3C6E" w:rsidRPr="00320C2F" w:rsidRDefault="00E47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0C2F">
              <w:rPr>
                <w:rFonts w:ascii="Arial" w:hAnsi="Arial" w:cs="Arial"/>
                <w:sz w:val="20"/>
                <w:szCs w:val="20"/>
              </w:rPr>
              <w:t>Yes.</w:t>
            </w:r>
          </w:p>
        </w:tc>
        <w:tc>
          <w:tcPr>
            <w:tcW w:w="6442" w:type="dxa"/>
          </w:tcPr>
          <w:p w:rsidR="00BC3C6E" w:rsidRPr="00320C2F" w:rsidRDefault="00E471A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320C2F">
              <w:rPr>
                <w:rFonts w:ascii="Arial" w:eastAsia="Times New Roman" w:hAnsi="Arial" w:cs="Arial"/>
                <w:b w:val="0"/>
              </w:rPr>
              <w:t>Thank you.</w:t>
            </w:r>
          </w:p>
        </w:tc>
      </w:tr>
      <w:tr w:rsidR="00BC3C6E" w:rsidRPr="00320C2F" w:rsidTr="00320C2F">
        <w:trPr>
          <w:trHeight w:val="386"/>
        </w:trPr>
        <w:tc>
          <w:tcPr>
            <w:tcW w:w="5243" w:type="dxa"/>
          </w:tcPr>
          <w:p w:rsidR="00BC3C6E" w:rsidRPr="00320C2F" w:rsidRDefault="00E471A1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320C2F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BC3C6E" w:rsidRPr="00320C2F" w:rsidRDefault="00BC3C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BC3C6E" w:rsidRPr="00320C2F" w:rsidRDefault="00E471A1">
            <w:pPr>
              <w:rPr>
                <w:rFonts w:ascii="Arial" w:hAnsi="Arial" w:cs="Arial"/>
                <w:sz w:val="20"/>
                <w:szCs w:val="20"/>
              </w:rPr>
            </w:pPr>
            <w:r w:rsidRPr="00320C2F">
              <w:rPr>
                <w:rFonts w:ascii="Arial" w:hAnsi="Arial" w:cs="Arial"/>
                <w:sz w:val="20"/>
                <w:szCs w:val="20"/>
              </w:rPr>
              <w:t>Yes.</w:t>
            </w:r>
          </w:p>
        </w:tc>
        <w:tc>
          <w:tcPr>
            <w:tcW w:w="6442" w:type="dxa"/>
          </w:tcPr>
          <w:p w:rsidR="00BC3C6E" w:rsidRPr="00320C2F" w:rsidRDefault="00E471A1">
            <w:pPr>
              <w:rPr>
                <w:rFonts w:ascii="Arial" w:hAnsi="Arial" w:cs="Arial"/>
                <w:sz w:val="20"/>
                <w:szCs w:val="20"/>
              </w:rPr>
            </w:pPr>
            <w:r w:rsidRPr="00320C2F">
              <w:rPr>
                <w:rFonts w:ascii="Arial" w:hAnsi="Arial" w:cs="Arial"/>
                <w:sz w:val="20"/>
                <w:szCs w:val="20"/>
              </w:rPr>
              <w:t>Thank you.</w:t>
            </w:r>
          </w:p>
        </w:tc>
      </w:tr>
      <w:tr w:rsidR="00BC3C6E" w:rsidRPr="00320C2F" w:rsidTr="00320C2F">
        <w:trPr>
          <w:trHeight w:val="494"/>
        </w:trPr>
        <w:tc>
          <w:tcPr>
            <w:tcW w:w="5243" w:type="dxa"/>
          </w:tcPr>
          <w:p w:rsidR="00BC3C6E" w:rsidRPr="00320C2F" w:rsidRDefault="00E471A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320C2F">
              <w:rPr>
                <w:rFonts w:ascii="Arial" w:eastAsia="Times New Roman" w:hAnsi="Arial" w:cs="Arial"/>
                <w:u w:val="single"/>
              </w:rPr>
              <w:t>Optional/General</w:t>
            </w:r>
            <w:r w:rsidRPr="00320C2F">
              <w:rPr>
                <w:rFonts w:ascii="Arial" w:eastAsia="Times New Roman" w:hAnsi="Arial" w:cs="Arial"/>
              </w:rPr>
              <w:t xml:space="preserve"> </w:t>
            </w:r>
            <w:r w:rsidRPr="00320C2F">
              <w:rPr>
                <w:rFonts w:ascii="Arial" w:eastAsia="Times New Roman" w:hAnsi="Arial" w:cs="Arial"/>
                <w:b w:val="0"/>
              </w:rPr>
              <w:t>comments</w:t>
            </w:r>
          </w:p>
          <w:p w:rsidR="00BC3C6E" w:rsidRPr="00320C2F" w:rsidRDefault="00BC3C6E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BC3C6E" w:rsidRPr="00320C2F" w:rsidRDefault="00E47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0C2F">
              <w:rPr>
                <w:rFonts w:ascii="Arial" w:hAnsi="Arial" w:cs="Arial"/>
                <w:sz w:val="20"/>
                <w:szCs w:val="20"/>
              </w:rPr>
              <w:t>You may organize your paper by placing the Intervention after the discussion.</w:t>
            </w:r>
          </w:p>
        </w:tc>
        <w:tc>
          <w:tcPr>
            <w:tcW w:w="6442" w:type="dxa"/>
          </w:tcPr>
          <w:p w:rsidR="00BC3C6E" w:rsidRPr="00320C2F" w:rsidRDefault="00E471A1">
            <w:pPr>
              <w:rPr>
                <w:rFonts w:ascii="Arial" w:hAnsi="Arial" w:cs="Arial"/>
                <w:sz w:val="20"/>
                <w:szCs w:val="20"/>
              </w:rPr>
            </w:pPr>
            <w:r w:rsidRPr="00320C2F">
              <w:rPr>
                <w:rFonts w:ascii="Arial" w:hAnsi="Arial" w:cs="Arial"/>
                <w:sz w:val="20"/>
                <w:szCs w:val="20"/>
              </w:rPr>
              <w:t>This is noted but it was arranged to answer SOP 4.</w:t>
            </w:r>
          </w:p>
        </w:tc>
      </w:tr>
    </w:tbl>
    <w:p w:rsidR="00BC3C6E" w:rsidRPr="00320C2F" w:rsidRDefault="00BC3C6E" w:rsidP="00320C2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8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BC3C6E" w:rsidRPr="00320C2F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C6E" w:rsidRPr="00320C2F" w:rsidRDefault="00E47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320C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320C2F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BC3C6E" w:rsidRPr="00320C2F" w:rsidRDefault="00BC3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BC3C6E" w:rsidRPr="00320C2F">
        <w:trPr>
          <w:trHeight w:val="935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C6E" w:rsidRPr="00320C2F" w:rsidRDefault="00BC3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C6E" w:rsidRPr="00320C2F" w:rsidRDefault="00E471A1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320C2F">
              <w:rPr>
                <w:rFonts w:ascii="Arial" w:eastAsia="Times New Roman" w:hAnsi="Arial" w:cs="Arial"/>
              </w:rPr>
              <w:t>Reviewer’s comment</w:t>
            </w:r>
          </w:p>
        </w:tc>
        <w:tc>
          <w:tcPr>
            <w:tcW w:w="5677" w:type="dxa"/>
          </w:tcPr>
          <w:p w:rsidR="00BC3C6E" w:rsidRPr="00320C2F" w:rsidRDefault="00E471A1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320C2F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320C2F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BC3C6E" w:rsidRPr="00320C2F" w:rsidRDefault="00BC3C6E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BC3C6E" w:rsidRPr="00320C2F">
        <w:trPr>
          <w:trHeight w:val="697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C6E" w:rsidRPr="00320C2F" w:rsidRDefault="00E47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0C2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:rsidR="00BC3C6E" w:rsidRPr="00320C2F" w:rsidRDefault="00BC3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C6E" w:rsidRPr="00320C2F" w:rsidRDefault="00BC3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C3C6E" w:rsidRPr="00320C2F" w:rsidRDefault="00BC3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C3C6E" w:rsidRPr="00320C2F" w:rsidRDefault="00BC3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:rsidR="00BC3C6E" w:rsidRPr="00320C2F" w:rsidRDefault="00E471A1">
            <w:pPr>
              <w:rPr>
                <w:rFonts w:ascii="Arial" w:hAnsi="Arial" w:cs="Arial"/>
                <w:sz w:val="20"/>
                <w:szCs w:val="20"/>
              </w:rPr>
            </w:pPr>
            <w:r w:rsidRPr="00320C2F">
              <w:rPr>
                <w:rFonts w:ascii="Arial" w:hAnsi="Arial" w:cs="Arial"/>
                <w:sz w:val="20"/>
                <w:szCs w:val="20"/>
              </w:rPr>
              <w:t xml:space="preserve">Base on the ethical considerations, study followed strict policy and steps. </w:t>
            </w:r>
          </w:p>
          <w:p w:rsidR="00BC3C6E" w:rsidRPr="00320C2F" w:rsidRDefault="00BC3C6E">
            <w:pPr>
              <w:rPr>
                <w:rFonts w:ascii="Arial" w:hAnsi="Arial" w:cs="Arial"/>
                <w:sz w:val="20"/>
                <w:szCs w:val="20"/>
              </w:rPr>
            </w:pPr>
          </w:p>
          <w:p w:rsidR="00BC3C6E" w:rsidRPr="00320C2F" w:rsidRDefault="00BC3C6E">
            <w:pPr>
              <w:rPr>
                <w:rFonts w:ascii="Arial" w:hAnsi="Arial" w:cs="Arial"/>
                <w:sz w:val="20"/>
                <w:szCs w:val="20"/>
              </w:rPr>
            </w:pPr>
          </w:p>
          <w:p w:rsidR="00BC3C6E" w:rsidRPr="00320C2F" w:rsidRDefault="00BC3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BC3C6E" w:rsidRPr="00320C2F" w:rsidRDefault="00BC3C6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0" w:name="_GoBack"/>
      <w:bookmarkEnd w:id="0"/>
    </w:p>
    <w:sectPr w:rsidR="00BC3C6E" w:rsidRPr="00320C2F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71A1" w:rsidRDefault="00E471A1">
      <w:r>
        <w:separator/>
      </w:r>
    </w:p>
  </w:endnote>
  <w:endnote w:type="continuationSeparator" w:id="0">
    <w:p w:rsidR="00E471A1" w:rsidRDefault="00E47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C6E" w:rsidRDefault="00E471A1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71A1" w:rsidRDefault="00E471A1">
      <w:r>
        <w:separator/>
      </w:r>
    </w:p>
  </w:footnote>
  <w:footnote w:type="continuationSeparator" w:id="0">
    <w:p w:rsidR="00E471A1" w:rsidRDefault="00E47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C6E" w:rsidRDefault="00BC3C6E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BC3C6E" w:rsidRDefault="00E471A1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C6E"/>
    <w:rsid w:val="00320C2F"/>
    <w:rsid w:val="00BC3C6E"/>
    <w:rsid w:val="00E4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66AF0D2-B148-488D-A6A6-F95C29331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ess.com/index.php/AJES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/ZXk3fQFoap/S+D/Duhd9FyrM0w==">CgMxLjA4AHIhMVpxTFU0OHFna1dIcGVYX2ZFdzlNWWJUZ3ktUzRlNnBw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1137</cp:lastModifiedBy>
  <cp:revision>2</cp:revision>
  <dcterms:created xsi:type="dcterms:W3CDTF">2025-06-03T07:33:00Z</dcterms:created>
  <dcterms:modified xsi:type="dcterms:W3CDTF">2025-06-04T08:08:00Z</dcterms:modified>
</cp:coreProperties>
</file>