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B85690" w14:paraId="597E2CC3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424F956" w14:textId="77777777" w:rsidR="00602F7D" w:rsidRPr="00B8569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bidi="kn-IN"/>
              </w:rPr>
            </w:pPr>
          </w:p>
        </w:tc>
      </w:tr>
      <w:tr w:rsidR="0000007A" w:rsidRPr="00B85690" w14:paraId="05E95F9E" w14:textId="77777777" w:rsidTr="002643B3">
        <w:trPr>
          <w:trHeight w:val="290"/>
        </w:trPr>
        <w:tc>
          <w:tcPr>
            <w:tcW w:w="1234" w:type="pct"/>
          </w:tcPr>
          <w:p w14:paraId="58880A7B" w14:textId="77777777" w:rsidR="0000007A" w:rsidRPr="00B8569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7021F" w14:textId="77777777" w:rsidR="0000007A" w:rsidRPr="00B85690" w:rsidRDefault="00CE146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B8569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Cardiology Research</w:t>
              </w:r>
            </w:hyperlink>
          </w:p>
        </w:tc>
      </w:tr>
      <w:tr w:rsidR="0000007A" w:rsidRPr="00B85690" w14:paraId="7E451B38" w14:textId="77777777" w:rsidTr="002643B3">
        <w:trPr>
          <w:trHeight w:val="290"/>
        </w:trPr>
        <w:tc>
          <w:tcPr>
            <w:tcW w:w="1234" w:type="pct"/>
          </w:tcPr>
          <w:p w14:paraId="6505E9B7" w14:textId="77777777" w:rsidR="0000007A" w:rsidRPr="00B8569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40FF6" w14:textId="77777777" w:rsidR="0000007A" w:rsidRPr="00B85690" w:rsidRDefault="00F21B0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Ms_AJCR_138037</w:t>
            </w:r>
          </w:p>
        </w:tc>
      </w:tr>
      <w:tr w:rsidR="0000007A" w:rsidRPr="00B85690" w14:paraId="0890CE16" w14:textId="77777777" w:rsidTr="002643B3">
        <w:trPr>
          <w:trHeight w:val="650"/>
        </w:trPr>
        <w:tc>
          <w:tcPr>
            <w:tcW w:w="1234" w:type="pct"/>
          </w:tcPr>
          <w:p w14:paraId="3C321ECB" w14:textId="77777777" w:rsidR="0000007A" w:rsidRPr="00B8569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4175A" w14:textId="77777777" w:rsidR="0000007A" w:rsidRPr="00B85690" w:rsidRDefault="00F21B0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/>
                <w:sz w:val="20"/>
                <w:szCs w:val="20"/>
                <w:lang w:val="en-GB"/>
              </w:rPr>
              <w:t>A Case Report of Severe Hypovolemic hyponatremia secondary to Angiotensin receptor blocker-Thiazide diuretic Usage.</w:t>
            </w:r>
          </w:p>
        </w:tc>
      </w:tr>
      <w:tr w:rsidR="00CF0BBB" w:rsidRPr="00B85690" w14:paraId="34321888" w14:textId="77777777" w:rsidTr="002643B3">
        <w:trPr>
          <w:trHeight w:val="332"/>
        </w:trPr>
        <w:tc>
          <w:tcPr>
            <w:tcW w:w="1234" w:type="pct"/>
          </w:tcPr>
          <w:p w14:paraId="363ED52B" w14:textId="77777777" w:rsidR="00CF0BBB" w:rsidRPr="00B8569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AEC9" w14:textId="77777777" w:rsidR="00CF0BBB" w:rsidRPr="00B85690" w:rsidRDefault="0088369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5505F6F9" w14:textId="77777777" w:rsidR="008C42BD" w:rsidRPr="00B85690" w:rsidRDefault="008C42BD" w:rsidP="002975CF">
      <w:pPr>
        <w:pStyle w:val="BodyText"/>
        <w:rPr>
          <w:rFonts w:ascii="Arial" w:hAnsi="Arial" w:cs="Arial"/>
          <w:bCs/>
          <w:sz w:val="20"/>
          <w:szCs w:val="20"/>
          <w:lang w:val="en-GB"/>
        </w:rPr>
      </w:pPr>
      <w:bookmarkStart w:id="0" w:name="_Hlk171324449"/>
    </w:p>
    <w:p w14:paraId="60E08D64" w14:textId="77777777" w:rsidR="008C42BD" w:rsidRPr="00B85690" w:rsidRDefault="008C42BD" w:rsidP="008C42BD">
      <w:pPr>
        <w:rPr>
          <w:rFonts w:ascii="Arial" w:hAnsi="Arial" w:cs="Arial"/>
          <w:sz w:val="20"/>
          <w:szCs w:val="20"/>
        </w:rPr>
      </w:pPr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C42BD" w:rsidRPr="00B85690" w14:paraId="6BF492D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19D147D" w14:textId="77777777" w:rsidR="008C42BD" w:rsidRPr="00B85690" w:rsidRDefault="008C42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569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8569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227CD1D" w14:textId="77777777" w:rsidR="008C42BD" w:rsidRPr="00B85690" w:rsidRDefault="008C42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C42BD" w:rsidRPr="00B85690" w14:paraId="2D453D55" w14:textId="77777777">
        <w:tc>
          <w:tcPr>
            <w:tcW w:w="1265" w:type="pct"/>
            <w:noWrap/>
          </w:tcPr>
          <w:p w14:paraId="20B35DD7" w14:textId="77777777" w:rsidR="008C42BD" w:rsidRPr="00B85690" w:rsidRDefault="008C42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C23B914" w14:textId="77777777" w:rsidR="008C42BD" w:rsidRPr="00B85690" w:rsidRDefault="008C42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5690">
              <w:rPr>
                <w:rFonts w:ascii="Arial" w:hAnsi="Arial" w:cs="Arial"/>
                <w:lang w:val="en-GB"/>
              </w:rPr>
              <w:t>Reviewer’s comment</w:t>
            </w:r>
          </w:p>
          <w:p w14:paraId="2180020B" w14:textId="77777777" w:rsidR="008E4F0E" w:rsidRPr="00B85690" w:rsidRDefault="008E4F0E" w:rsidP="008E4F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569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6DB284D" w14:textId="77777777" w:rsidR="008E4F0E" w:rsidRPr="00B85690" w:rsidRDefault="008E4F0E" w:rsidP="008E4F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0A5F6AD" w14:textId="77777777" w:rsidR="004F4973" w:rsidRPr="00B85690" w:rsidRDefault="004F4973" w:rsidP="004F497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856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8569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9F5297B" w14:textId="77777777" w:rsidR="008C42BD" w:rsidRPr="00B85690" w:rsidRDefault="008C42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C42BD" w:rsidRPr="00B85690" w14:paraId="1B9024D1" w14:textId="77777777">
        <w:trPr>
          <w:trHeight w:val="1264"/>
        </w:trPr>
        <w:tc>
          <w:tcPr>
            <w:tcW w:w="1265" w:type="pct"/>
            <w:noWrap/>
          </w:tcPr>
          <w:p w14:paraId="544EC410" w14:textId="77777777" w:rsidR="008C42BD" w:rsidRPr="00B85690" w:rsidRDefault="008C42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CC48003" w14:textId="77777777" w:rsidR="008C42BD" w:rsidRPr="00B85690" w:rsidRDefault="008C42B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96FEA00" w14:textId="77777777" w:rsidR="008C42BD" w:rsidRPr="00B85690" w:rsidRDefault="007A3B55" w:rsidP="007A3B5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paper discusses an important clinical study and it may be accepted after revision.</w:t>
            </w:r>
          </w:p>
          <w:p w14:paraId="6570E607" w14:textId="77777777" w:rsidR="007A3B55" w:rsidRPr="00B85690" w:rsidRDefault="007A3B55" w:rsidP="007A3B5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7358731" w14:textId="3F7F81D4" w:rsidR="008C42BD" w:rsidRPr="00B85690" w:rsidRDefault="00F43258">
            <w:pPr>
              <w:pStyle w:val="Heading2"/>
              <w:jc w:val="left"/>
              <w:rPr>
                <w:rFonts w:ascii="Arial" w:hAnsi="Arial" w:cs="Arial"/>
                <w:b w:val="0"/>
                <w:lang w:val="en-GB" w:bidi="kn-IN"/>
              </w:rPr>
            </w:pPr>
            <w:r w:rsidRPr="00B85690">
              <w:rPr>
                <w:rFonts w:ascii="Arial" w:hAnsi="Arial" w:cs="Arial"/>
                <w:b w:val="0"/>
                <w:lang w:val="en-GB" w:bidi="kn-IN"/>
              </w:rPr>
              <w:t xml:space="preserve">This </w:t>
            </w:r>
            <w:r w:rsidR="00B72943" w:rsidRPr="00B85690">
              <w:rPr>
                <w:rFonts w:ascii="Arial" w:hAnsi="Arial" w:cs="Arial"/>
                <w:b w:val="0"/>
                <w:lang w:val="en-GB" w:bidi="kn-IN"/>
              </w:rPr>
              <w:t>case highlights a rare but serious adverse effect of the commonly prescribed Fixed dose Combination of telmisartan and hydrochlorothiazide.</w:t>
            </w:r>
            <w:r w:rsidR="00590E2D" w:rsidRPr="00B85690">
              <w:rPr>
                <w:rFonts w:ascii="Arial" w:hAnsi="Arial" w:cs="Arial"/>
                <w:b w:val="0"/>
                <w:lang w:val="en-GB" w:bidi="kn-IN"/>
              </w:rPr>
              <w:t xml:space="preserve">as there is increase in demand for this combination to control arterial blood </w:t>
            </w:r>
            <w:proofErr w:type="spellStart"/>
            <w:r w:rsidR="00590E2D" w:rsidRPr="00B85690">
              <w:rPr>
                <w:rFonts w:ascii="Arial" w:hAnsi="Arial" w:cs="Arial"/>
                <w:b w:val="0"/>
                <w:lang w:val="en-GB" w:bidi="kn-IN"/>
              </w:rPr>
              <w:t>pressure</w:t>
            </w:r>
            <w:r w:rsidR="00212E3D" w:rsidRPr="00B85690">
              <w:rPr>
                <w:rFonts w:ascii="Arial" w:hAnsi="Arial" w:cs="Arial"/>
                <w:b w:val="0"/>
                <w:lang w:val="en-GB" w:bidi="kn-IN"/>
              </w:rPr>
              <w:t>,it</w:t>
            </w:r>
            <w:proofErr w:type="spellEnd"/>
            <w:r w:rsidR="00212E3D" w:rsidRPr="00B85690">
              <w:rPr>
                <w:rFonts w:ascii="Arial" w:hAnsi="Arial" w:cs="Arial"/>
                <w:b w:val="0"/>
                <w:lang w:val="en-GB" w:bidi="kn-IN"/>
              </w:rPr>
              <w:t xml:space="preserve"> is responsibility of clinician to early recognize and prompt management are crucial to prevent life -threat</w:t>
            </w:r>
            <w:r w:rsidR="00122290" w:rsidRPr="00B85690">
              <w:rPr>
                <w:rFonts w:ascii="Arial" w:hAnsi="Arial" w:cs="Arial"/>
                <w:b w:val="0"/>
                <w:lang w:val="en-GB" w:bidi="kn-IN"/>
              </w:rPr>
              <w:t>ening complications.</w:t>
            </w:r>
          </w:p>
        </w:tc>
      </w:tr>
      <w:tr w:rsidR="008C42BD" w:rsidRPr="00B85690" w14:paraId="5B9B8324" w14:textId="77777777">
        <w:trPr>
          <w:trHeight w:val="1262"/>
        </w:trPr>
        <w:tc>
          <w:tcPr>
            <w:tcW w:w="1265" w:type="pct"/>
            <w:noWrap/>
          </w:tcPr>
          <w:p w14:paraId="03E11A61" w14:textId="77777777" w:rsidR="008C42BD" w:rsidRPr="00B85690" w:rsidRDefault="008C42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DBDB468" w14:textId="77777777" w:rsidR="008C42BD" w:rsidRPr="00B85690" w:rsidRDefault="008C42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1BEEA53" w14:textId="77777777" w:rsidR="008C42BD" w:rsidRPr="00B85690" w:rsidRDefault="008C42B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4304540" w14:textId="77777777" w:rsidR="008C42BD" w:rsidRPr="00B85690" w:rsidRDefault="007A3B55" w:rsidP="007A3B55">
            <w:pPr>
              <w:ind w:left="3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it’s suitable.</w:t>
            </w:r>
          </w:p>
        </w:tc>
        <w:tc>
          <w:tcPr>
            <w:tcW w:w="1523" w:type="pct"/>
          </w:tcPr>
          <w:p w14:paraId="3ADD6C96" w14:textId="14E513D5" w:rsidR="008C42BD" w:rsidRPr="00B85690" w:rsidRDefault="00122290">
            <w:pPr>
              <w:pStyle w:val="Heading2"/>
              <w:jc w:val="left"/>
              <w:rPr>
                <w:rFonts w:ascii="Arial" w:hAnsi="Arial" w:cs="Arial"/>
                <w:b w:val="0"/>
                <w:lang w:val="en-GB" w:bidi="kn-IN"/>
              </w:rPr>
            </w:pPr>
            <w:r w:rsidRPr="00B85690">
              <w:rPr>
                <w:rFonts w:ascii="Arial" w:hAnsi="Arial" w:cs="Arial"/>
                <w:b w:val="0"/>
                <w:lang w:val="en-GB" w:bidi="kn-IN"/>
              </w:rPr>
              <w:t xml:space="preserve">Yes applicable </w:t>
            </w:r>
          </w:p>
        </w:tc>
      </w:tr>
      <w:tr w:rsidR="008C42BD" w:rsidRPr="00B85690" w14:paraId="411D6A0E" w14:textId="77777777">
        <w:trPr>
          <w:trHeight w:val="1262"/>
        </w:trPr>
        <w:tc>
          <w:tcPr>
            <w:tcW w:w="1265" w:type="pct"/>
            <w:noWrap/>
          </w:tcPr>
          <w:p w14:paraId="7802F54F" w14:textId="77777777" w:rsidR="008C42BD" w:rsidRPr="00B85690" w:rsidRDefault="008C42B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8569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489D3DB" w14:textId="77777777" w:rsidR="008C42BD" w:rsidRPr="00B85690" w:rsidRDefault="008C42B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69151A6" w14:textId="77777777" w:rsidR="008C42BD" w:rsidRPr="00B85690" w:rsidRDefault="007A3B55" w:rsidP="007A3B55">
            <w:pPr>
              <w:ind w:left="3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it’s comprehensive.</w:t>
            </w:r>
          </w:p>
        </w:tc>
        <w:tc>
          <w:tcPr>
            <w:tcW w:w="1523" w:type="pct"/>
          </w:tcPr>
          <w:p w14:paraId="1FF62606" w14:textId="13B279B8" w:rsidR="008C42BD" w:rsidRPr="00B85690" w:rsidRDefault="00092A07">
            <w:pPr>
              <w:pStyle w:val="Heading2"/>
              <w:jc w:val="left"/>
              <w:rPr>
                <w:rFonts w:ascii="Arial" w:hAnsi="Arial" w:cs="Arial"/>
                <w:b w:val="0"/>
                <w:lang w:val="en-GB" w:bidi="kn-IN"/>
              </w:rPr>
            </w:pPr>
            <w:r w:rsidRPr="00B85690">
              <w:rPr>
                <w:rFonts w:ascii="Arial" w:hAnsi="Arial" w:cs="Arial"/>
                <w:b w:val="0"/>
                <w:lang w:val="en-GB" w:bidi="kn-IN"/>
              </w:rPr>
              <w:t xml:space="preserve">We made some changes and re-submitted </w:t>
            </w:r>
            <w:r w:rsidR="00AC6849" w:rsidRPr="00B85690">
              <w:rPr>
                <w:rFonts w:ascii="Arial" w:hAnsi="Arial" w:cs="Arial"/>
                <w:b w:val="0"/>
                <w:lang w:val="en-GB" w:bidi="kn-IN"/>
              </w:rPr>
              <w:t>.</w:t>
            </w:r>
          </w:p>
        </w:tc>
      </w:tr>
      <w:tr w:rsidR="008C42BD" w:rsidRPr="00B85690" w14:paraId="7B2572A9" w14:textId="77777777">
        <w:trPr>
          <w:trHeight w:val="704"/>
        </w:trPr>
        <w:tc>
          <w:tcPr>
            <w:tcW w:w="1265" w:type="pct"/>
            <w:noWrap/>
          </w:tcPr>
          <w:p w14:paraId="207A6591" w14:textId="77777777" w:rsidR="008C42BD" w:rsidRPr="00B85690" w:rsidRDefault="008C42B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B8569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2973449" w14:textId="77777777" w:rsidR="008C42BD" w:rsidRPr="00B85690" w:rsidRDefault="007A3B5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sounds scientific.</w:t>
            </w:r>
          </w:p>
        </w:tc>
        <w:tc>
          <w:tcPr>
            <w:tcW w:w="1523" w:type="pct"/>
          </w:tcPr>
          <w:p w14:paraId="4DBD885F" w14:textId="799257F7" w:rsidR="008C42BD" w:rsidRPr="00B85690" w:rsidRDefault="00AC68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5690">
              <w:rPr>
                <w:rFonts w:ascii="Arial" w:hAnsi="Arial" w:cs="Arial"/>
                <w:b w:val="0"/>
                <w:lang w:val="en-GB" w:bidi="kn-IN"/>
              </w:rPr>
              <w:t xml:space="preserve">Yes it’s a real scientific </w:t>
            </w:r>
          </w:p>
        </w:tc>
      </w:tr>
      <w:tr w:rsidR="008C42BD" w:rsidRPr="00B85690" w14:paraId="04B740ED" w14:textId="77777777">
        <w:trPr>
          <w:trHeight w:val="703"/>
        </w:trPr>
        <w:tc>
          <w:tcPr>
            <w:tcW w:w="1265" w:type="pct"/>
            <w:noWrap/>
          </w:tcPr>
          <w:p w14:paraId="66ACA88A" w14:textId="77777777" w:rsidR="008C42BD" w:rsidRPr="00B85690" w:rsidRDefault="008C42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8CAAC99" w14:textId="77777777" w:rsidR="008C42BD" w:rsidRPr="00B85690" w:rsidRDefault="007A3B55" w:rsidP="00237E7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References must follow the General Guideline for Authors within the text</w:t>
            </w:r>
            <w:r w:rsidR="00237E7C"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citations should be indicated as (Author name, year). </w:t>
            </w: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and in the references section</w:t>
            </w:r>
            <w:r w:rsidR="00D06D84"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shall follow the general guidelines as well</w:t>
            </w: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624C23BA" w14:textId="77777777" w:rsidR="003A1FD8" w:rsidRPr="00B85690" w:rsidRDefault="003A1FD8" w:rsidP="00237E7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declare more references.</w:t>
            </w:r>
          </w:p>
        </w:tc>
        <w:tc>
          <w:tcPr>
            <w:tcW w:w="1523" w:type="pct"/>
          </w:tcPr>
          <w:p w14:paraId="1E036E9D" w14:textId="3D2F24C8" w:rsidR="008C42BD" w:rsidRPr="00B85690" w:rsidRDefault="00451E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85690">
              <w:rPr>
                <w:rFonts w:ascii="Arial" w:hAnsi="Arial" w:cs="Arial"/>
                <w:b w:val="0"/>
                <w:lang w:val="en-GB" w:bidi="kn-IN"/>
              </w:rPr>
              <w:t xml:space="preserve">All the reference are as per guidelines in Vancouver style with </w:t>
            </w:r>
            <w:proofErr w:type="spellStart"/>
            <w:r w:rsidRPr="00B85690">
              <w:rPr>
                <w:rFonts w:ascii="Arial" w:hAnsi="Arial" w:cs="Arial"/>
                <w:b w:val="0"/>
                <w:lang w:val="en-GB" w:bidi="kn-IN"/>
              </w:rPr>
              <w:t>doi</w:t>
            </w:r>
            <w:proofErr w:type="spellEnd"/>
            <w:r w:rsidRPr="00B85690">
              <w:rPr>
                <w:rFonts w:ascii="Arial" w:hAnsi="Arial" w:cs="Arial"/>
                <w:b w:val="0"/>
                <w:lang w:val="en-GB" w:bidi="kn-IN"/>
              </w:rPr>
              <w:t xml:space="preserve"> except 1 or 2 </w:t>
            </w:r>
            <w:r w:rsidR="00C67B27" w:rsidRPr="00B85690">
              <w:rPr>
                <w:rFonts w:ascii="Arial" w:hAnsi="Arial" w:cs="Arial"/>
                <w:b w:val="0"/>
                <w:lang w:val="en-GB" w:bidi="kn-IN"/>
              </w:rPr>
              <w:t xml:space="preserve">.our case scenario has less reference as this is a rare adverse effect </w:t>
            </w:r>
          </w:p>
        </w:tc>
      </w:tr>
      <w:tr w:rsidR="008C42BD" w:rsidRPr="00B85690" w14:paraId="6E194ECA" w14:textId="77777777">
        <w:trPr>
          <w:trHeight w:val="386"/>
        </w:trPr>
        <w:tc>
          <w:tcPr>
            <w:tcW w:w="1265" w:type="pct"/>
            <w:noWrap/>
          </w:tcPr>
          <w:p w14:paraId="054266F1" w14:textId="77777777" w:rsidR="008C42BD" w:rsidRPr="00B85690" w:rsidRDefault="008C42B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8569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F73F0C8" w14:textId="77777777" w:rsidR="008C42BD" w:rsidRPr="00B85690" w:rsidRDefault="008C42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DE92290" w14:textId="77777777" w:rsidR="008C42BD" w:rsidRPr="00B85690" w:rsidRDefault="007A3B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language and the grammar must be corrected.</w:t>
            </w:r>
          </w:p>
        </w:tc>
        <w:tc>
          <w:tcPr>
            <w:tcW w:w="1523" w:type="pct"/>
          </w:tcPr>
          <w:p w14:paraId="59F3AFCE" w14:textId="77777777" w:rsidR="008C42BD" w:rsidRPr="00B85690" w:rsidRDefault="008C42BD">
            <w:pPr>
              <w:rPr>
                <w:rFonts w:ascii="Arial" w:hAnsi="Arial" w:cs="Arial"/>
                <w:sz w:val="20"/>
                <w:szCs w:val="20"/>
                <w:lang w:val="en-GB" w:bidi="kn-IN"/>
              </w:rPr>
            </w:pPr>
          </w:p>
          <w:p w14:paraId="73DFDC74" w14:textId="7E2C7130" w:rsidR="003829A4" w:rsidRPr="00B85690" w:rsidRDefault="003829A4">
            <w:pPr>
              <w:rPr>
                <w:rFonts w:ascii="Arial" w:hAnsi="Arial" w:cs="Arial"/>
                <w:sz w:val="20"/>
                <w:szCs w:val="20"/>
                <w:lang w:val="en-GB" w:bidi="kn-IN"/>
              </w:rPr>
            </w:pPr>
            <w:r w:rsidRPr="00B85690">
              <w:rPr>
                <w:rFonts w:ascii="Arial" w:hAnsi="Arial" w:cs="Arial"/>
                <w:sz w:val="20"/>
                <w:szCs w:val="20"/>
                <w:lang w:val="en-GB" w:bidi="kn-IN"/>
              </w:rPr>
              <w:t xml:space="preserve">Yes we have corrected it </w:t>
            </w:r>
          </w:p>
        </w:tc>
      </w:tr>
      <w:tr w:rsidR="008C42BD" w:rsidRPr="00B85690" w14:paraId="5CB0FA9C" w14:textId="77777777">
        <w:trPr>
          <w:trHeight w:val="1178"/>
        </w:trPr>
        <w:tc>
          <w:tcPr>
            <w:tcW w:w="1265" w:type="pct"/>
            <w:noWrap/>
          </w:tcPr>
          <w:p w14:paraId="5BF096F0" w14:textId="77777777" w:rsidR="008C42BD" w:rsidRPr="00B85690" w:rsidRDefault="008C42B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8569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B8569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8569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7DB6342" w14:textId="77777777" w:rsidR="008C42BD" w:rsidRPr="00B85690" w:rsidRDefault="008C42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67BAE4B" w14:textId="77777777" w:rsidR="008C42BD" w:rsidRPr="00B85690" w:rsidRDefault="007A3B55" w:rsidP="007A3B55">
            <w:pPr>
              <w:pStyle w:val="ListParagraph"/>
              <w:numPr>
                <w:ilvl w:val="0"/>
                <w:numId w:val="14"/>
              </w:numPr>
              <w:tabs>
                <w:tab w:val="left" w:pos="204"/>
              </w:tabs>
              <w:ind w:left="0" w:firstLine="2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page should contain a brief title, name(s) of author(s) and their affiliations.</w:t>
            </w:r>
          </w:p>
          <w:p w14:paraId="01DA72DA" w14:textId="77777777" w:rsidR="00F37E4A" w:rsidRPr="00B85690" w:rsidRDefault="00F37E4A" w:rsidP="003A1FD8">
            <w:pPr>
              <w:pStyle w:val="ListParagraph"/>
              <w:numPr>
                <w:ilvl w:val="0"/>
                <w:numId w:val="14"/>
              </w:numPr>
              <w:tabs>
                <w:tab w:val="left" w:pos="204"/>
              </w:tabs>
              <w:ind w:left="0" w:firstLine="2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Case</w:t>
            </w:r>
            <w:r w:rsidRPr="00B856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Reports should follow the structure of Abstract</w:t>
            </w:r>
          </w:p>
          <w:p w14:paraId="3474D58F" w14:textId="77777777" w:rsidR="00F37E4A" w:rsidRPr="00B85690" w:rsidRDefault="003A1FD8" w:rsidP="003A1FD8">
            <w:pPr>
              <w:pStyle w:val="ListParagraph"/>
              <w:numPr>
                <w:ilvl w:val="0"/>
                <w:numId w:val="14"/>
              </w:numPr>
              <w:tabs>
                <w:tab w:val="left" w:pos="204"/>
              </w:tabs>
              <w:ind w:left="0" w:firstLine="2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Case</w:t>
            </w:r>
            <w:r w:rsidRPr="00B856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Reports should follow the structure of Introduction</w:t>
            </w:r>
          </w:p>
          <w:p w14:paraId="0131A9EB" w14:textId="77777777" w:rsidR="003A1FD8" w:rsidRPr="00B85690" w:rsidRDefault="003A1FD8" w:rsidP="003A1FD8">
            <w:pPr>
              <w:pStyle w:val="ListParagraph"/>
              <w:numPr>
                <w:ilvl w:val="0"/>
                <w:numId w:val="14"/>
              </w:numPr>
              <w:tabs>
                <w:tab w:val="left" w:pos="204"/>
              </w:tabs>
              <w:ind w:left="0" w:firstLine="2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Case</w:t>
            </w:r>
            <w:r w:rsidRPr="00B856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Reports should follow the structure of Presentation of Case.</w:t>
            </w:r>
          </w:p>
          <w:p w14:paraId="6950541E" w14:textId="77777777" w:rsidR="003A1FD8" w:rsidRPr="00B85690" w:rsidRDefault="003A1FD8" w:rsidP="003A1FD8">
            <w:pPr>
              <w:pStyle w:val="ListParagraph"/>
              <w:numPr>
                <w:ilvl w:val="0"/>
                <w:numId w:val="14"/>
              </w:numPr>
              <w:tabs>
                <w:tab w:val="left" w:pos="204"/>
              </w:tabs>
              <w:ind w:left="0" w:firstLine="2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Case</w:t>
            </w:r>
            <w:r w:rsidRPr="00B856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Reports should follow the structure of Discussion.</w:t>
            </w:r>
          </w:p>
          <w:p w14:paraId="49B7E222" w14:textId="77777777" w:rsidR="003A1FD8" w:rsidRPr="00B85690" w:rsidRDefault="003A1FD8" w:rsidP="00F444C0">
            <w:pPr>
              <w:pStyle w:val="ListParagraph"/>
              <w:numPr>
                <w:ilvl w:val="0"/>
                <w:numId w:val="14"/>
              </w:numPr>
              <w:tabs>
                <w:tab w:val="left" w:pos="204"/>
              </w:tabs>
              <w:ind w:left="0" w:firstLine="2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56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Case</w:t>
            </w:r>
            <w:r w:rsidRPr="00B856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Reports should follow the structure of Conclusion.</w:t>
            </w:r>
          </w:p>
        </w:tc>
        <w:tc>
          <w:tcPr>
            <w:tcW w:w="1523" w:type="pct"/>
          </w:tcPr>
          <w:p w14:paraId="3EDB3696" w14:textId="77777777" w:rsidR="008C42BD" w:rsidRPr="00B85690" w:rsidRDefault="008C42BD">
            <w:pPr>
              <w:rPr>
                <w:rFonts w:ascii="Arial" w:hAnsi="Arial" w:cs="Arial"/>
                <w:sz w:val="20"/>
                <w:szCs w:val="20"/>
                <w:lang w:val="en-GB" w:bidi="kn-IN"/>
              </w:rPr>
            </w:pPr>
          </w:p>
          <w:p w14:paraId="2E6B127C" w14:textId="3CF223D0" w:rsidR="00734502" w:rsidRPr="00B85690" w:rsidRDefault="00734502">
            <w:pPr>
              <w:rPr>
                <w:rFonts w:ascii="Arial" w:hAnsi="Arial" w:cs="Arial"/>
                <w:sz w:val="20"/>
                <w:szCs w:val="20"/>
                <w:lang w:val="en-GB" w:bidi="kn-IN"/>
              </w:rPr>
            </w:pPr>
            <w:r w:rsidRPr="00B85690">
              <w:rPr>
                <w:rFonts w:ascii="Arial" w:hAnsi="Arial" w:cs="Arial"/>
                <w:sz w:val="20"/>
                <w:szCs w:val="20"/>
                <w:lang w:val="en-GB" w:bidi="kn-IN"/>
              </w:rPr>
              <w:t>Sure ,noted</w:t>
            </w:r>
          </w:p>
        </w:tc>
      </w:tr>
    </w:tbl>
    <w:p w14:paraId="0C8B0B2A" w14:textId="77777777" w:rsidR="008C42BD" w:rsidRPr="00B85690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D381197" w14:textId="77777777" w:rsidR="008C42BD" w:rsidRPr="00B85690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C2E0E35" w14:textId="77777777" w:rsidR="008C42BD" w:rsidRPr="00B85690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DE3C24D" w14:textId="77777777" w:rsidR="008C42BD" w:rsidRPr="00B85690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5A1BC8C" w14:textId="77777777" w:rsidR="008C42BD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2D2E266" w14:textId="77777777" w:rsidR="005613A5" w:rsidRDefault="005613A5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4EFD0BF" w14:textId="77777777" w:rsidR="005613A5" w:rsidRDefault="005613A5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BA3EF4" w14:textId="77777777" w:rsidR="005613A5" w:rsidRPr="00B85690" w:rsidRDefault="005613A5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1B5F6B6" w14:textId="77777777" w:rsidR="008C42BD" w:rsidRPr="00B85690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F87403" w:rsidRPr="00B85690" w14:paraId="5539BD2E" w14:textId="77777777" w:rsidTr="00F8740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66D8D" w14:textId="77777777" w:rsidR="00F87403" w:rsidRPr="00B85690" w:rsidRDefault="00F87403" w:rsidP="00F8740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B8569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B8569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3656E00" w14:textId="77777777" w:rsidR="00F87403" w:rsidRPr="00B85690" w:rsidRDefault="00F87403" w:rsidP="00F8740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87403" w:rsidRPr="00B85690" w14:paraId="1315036C" w14:textId="77777777" w:rsidTr="00F8740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B7CFB" w14:textId="77777777" w:rsidR="00F87403" w:rsidRPr="00B85690" w:rsidRDefault="00F87403" w:rsidP="00F874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678E8" w14:textId="77777777" w:rsidR="00F87403" w:rsidRPr="00B85690" w:rsidRDefault="00F87403" w:rsidP="00F8740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56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9404F" w14:textId="77777777" w:rsidR="00F87403" w:rsidRPr="00B85690" w:rsidRDefault="00F87403" w:rsidP="00F8740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56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B856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B8569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F87403" w:rsidRPr="00B85690" w14:paraId="31F4FFDD" w14:textId="77777777" w:rsidTr="00F8740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10F37" w14:textId="77777777" w:rsidR="00F87403" w:rsidRPr="00B85690" w:rsidRDefault="00F87403" w:rsidP="00F8740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8569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D2187AB" w14:textId="77777777" w:rsidR="00F87403" w:rsidRPr="00B85690" w:rsidRDefault="00F87403" w:rsidP="00F874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EB165" w14:textId="77777777" w:rsidR="00F87403" w:rsidRPr="00B85690" w:rsidRDefault="00F87403" w:rsidP="00F8740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856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DC83659" w14:textId="77777777" w:rsidR="00F87403" w:rsidRPr="00B85690" w:rsidRDefault="00F87403" w:rsidP="00F874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4D9D930" w14:textId="77777777" w:rsidR="00F87403" w:rsidRPr="00B85690" w:rsidRDefault="00F87403" w:rsidP="00F874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BC3EF" w14:textId="6EE4C631" w:rsidR="005613A5" w:rsidRPr="00B85690" w:rsidRDefault="005613A5" w:rsidP="00F874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 w:bidi="kn-IN"/>
              </w:rPr>
            </w:pPr>
          </w:p>
          <w:p w14:paraId="6A96B044" w14:textId="77777777" w:rsidR="00F87403" w:rsidRPr="00B85690" w:rsidRDefault="00F87403" w:rsidP="00F874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1F088EFD" w14:textId="77777777" w:rsidR="00F87403" w:rsidRPr="00B85690" w:rsidRDefault="00F87403" w:rsidP="00F87403">
      <w:pPr>
        <w:rPr>
          <w:rFonts w:ascii="Arial" w:hAnsi="Arial" w:cs="Arial"/>
          <w:sz w:val="20"/>
          <w:szCs w:val="20"/>
        </w:rPr>
      </w:pPr>
    </w:p>
    <w:bookmarkEnd w:id="3"/>
    <w:p w14:paraId="26624140" w14:textId="77777777" w:rsidR="00F87403" w:rsidRPr="00B85690" w:rsidRDefault="00F87403" w:rsidP="00F87403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226DF6B7" w14:textId="77777777" w:rsidR="008C42BD" w:rsidRPr="00B85690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8C42BD" w:rsidRPr="00B85690" w:rsidSect="0071103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FE75E" w14:textId="77777777" w:rsidR="0002705F" w:rsidRPr="0000007A" w:rsidRDefault="0002705F" w:rsidP="0099583E">
      <w:r>
        <w:separator/>
      </w:r>
    </w:p>
  </w:endnote>
  <w:endnote w:type="continuationSeparator" w:id="0">
    <w:p w14:paraId="200C7135" w14:textId="77777777" w:rsidR="0002705F" w:rsidRPr="0000007A" w:rsidRDefault="0002705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F514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00975" w:rsidRPr="00200975">
      <w:rPr>
        <w:sz w:val="16"/>
      </w:rPr>
      <w:t xml:space="preserve">Version: </w:t>
    </w:r>
    <w:r w:rsidR="00CD71A7">
      <w:rPr>
        <w:sz w:val="16"/>
      </w:rPr>
      <w:t>3</w:t>
    </w:r>
    <w:r w:rsidR="00200975" w:rsidRPr="00200975">
      <w:rPr>
        <w:sz w:val="16"/>
      </w:rPr>
      <w:t xml:space="preserve"> (0</w:t>
    </w:r>
    <w:r w:rsidR="00CD71A7">
      <w:rPr>
        <w:sz w:val="16"/>
      </w:rPr>
      <w:t>7</w:t>
    </w:r>
    <w:r w:rsidR="00200975" w:rsidRPr="00200975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6D820" w14:textId="77777777" w:rsidR="0002705F" w:rsidRPr="0000007A" w:rsidRDefault="0002705F" w:rsidP="0099583E">
      <w:r>
        <w:separator/>
      </w:r>
    </w:p>
  </w:footnote>
  <w:footnote w:type="continuationSeparator" w:id="0">
    <w:p w14:paraId="2D891B36" w14:textId="77777777" w:rsidR="0002705F" w:rsidRPr="0000007A" w:rsidRDefault="0002705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EEC7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A2330F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D71A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9B058A0"/>
    <w:multiLevelType w:val="hybridMultilevel"/>
    <w:tmpl w:val="D56AC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EDB11B4"/>
    <w:multiLevelType w:val="hybridMultilevel"/>
    <w:tmpl w:val="A1C0B8A0"/>
    <w:lvl w:ilvl="0" w:tplc="DAA8F5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168377">
    <w:abstractNumId w:val="4"/>
  </w:num>
  <w:num w:numId="2" w16cid:durableId="1617909186">
    <w:abstractNumId w:val="8"/>
  </w:num>
  <w:num w:numId="3" w16cid:durableId="837695746">
    <w:abstractNumId w:val="7"/>
  </w:num>
  <w:num w:numId="4" w16cid:durableId="1004211388">
    <w:abstractNumId w:val="10"/>
  </w:num>
  <w:num w:numId="5" w16cid:durableId="1081441758">
    <w:abstractNumId w:val="6"/>
  </w:num>
  <w:num w:numId="6" w16cid:durableId="2144342782">
    <w:abstractNumId w:val="0"/>
  </w:num>
  <w:num w:numId="7" w16cid:durableId="1253856938">
    <w:abstractNumId w:val="3"/>
  </w:num>
  <w:num w:numId="8" w16cid:durableId="1964379004">
    <w:abstractNumId w:val="12"/>
  </w:num>
  <w:num w:numId="9" w16cid:durableId="1214467713">
    <w:abstractNumId w:val="11"/>
  </w:num>
  <w:num w:numId="10" w16cid:durableId="1888951395">
    <w:abstractNumId w:val="2"/>
  </w:num>
  <w:num w:numId="11" w16cid:durableId="926226887">
    <w:abstractNumId w:val="1"/>
  </w:num>
  <w:num w:numId="12" w16cid:durableId="350226998">
    <w:abstractNumId w:val="5"/>
  </w:num>
  <w:num w:numId="13" w16cid:durableId="1794323708">
    <w:abstractNumId w:val="9"/>
  </w:num>
  <w:num w:numId="14" w16cid:durableId="14271137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705F"/>
    <w:rsid w:val="000329FE"/>
    <w:rsid w:val="00037D52"/>
    <w:rsid w:val="000450FC"/>
    <w:rsid w:val="000540C7"/>
    <w:rsid w:val="00056CB0"/>
    <w:rsid w:val="000577C2"/>
    <w:rsid w:val="0006257C"/>
    <w:rsid w:val="00084D7C"/>
    <w:rsid w:val="00091112"/>
    <w:rsid w:val="00092A07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C4C4A"/>
    <w:rsid w:val="00100577"/>
    <w:rsid w:val="00101322"/>
    <w:rsid w:val="00122290"/>
    <w:rsid w:val="00136984"/>
    <w:rsid w:val="00144521"/>
    <w:rsid w:val="00150304"/>
    <w:rsid w:val="00150D93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2129"/>
    <w:rsid w:val="001D3A1D"/>
    <w:rsid w:val="001E4B3D"/>
    <w:rsid w:val="001F24FF"/>
    <w:rsid w:val="001F2913"/>
    <w:rsid w:val="001F707F"/>
    <w:rsid w:val="00200975"/>
    <w:rsid w:val="002011F3"/>
    <w:rsid w:val="00201B85"/>
    <w:rsid w:val="00202E80"/>
    <w:rsid w:val="002105F7"/>
    <w:rsid w:val="00212E3D"/>
    <w:rsid w:val="00220111"/>
    <w:rsid w:val="00220F70"/>
    <w:rsid w:val="0022369C"/>
    <w:rsid w:val="002320EB"/>
    <w:rsid w:val="0023696A"/>
    <w:rsid w:val="00237E7C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975CF"/>
    <w:rsid w:val="002D7EA9"/>
    <w:rsid w:val="002E1211"/>
    <w:rsid w:val="002E2339"/>
    <w:rsid w:val="002E6D86"/>
    <w:rsid w:val="002F6935"/>
    <w:rsid w:val="00300F3C"/>
    <w:rsid w:val="00312559"/>
    <w:rsid w:val="003204B8"/>
    <w:rsid w:val="0033692F"/>
    <w:rsid w:val="00346223"/>
    <w:rsid w:val="003829A4"/>
    <w:rsid w:val="003A04E7"/>
    <w:rsid w:val="003A1FD8"/>
    <w:rsid w:val="003A4991"/>
    <w:rsid w:val="003A6E1A"/>
    <w:rsid w:val="003B2172"/>
    <w:rsid w:val="003C16AC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1E0C"/>
    <w:rsid w:val="00457AB1"/>
    <w:rsid w:val="00457BC0"/>
    <w:rsid w:val="00462996"/>
    <w:rsid w:val="004674B4"/>
    <w:rsid w:val="004B4CAD"/>
    <w:rsid w:val="004B4FDC"/>
    <w:rsid w:val="004C3DF1"/>
    <w:rsid w:val="004D2E36"/>
    <w:rsid w:val="004F4973"/>
    <w:rsid w:val="00503AB6"/>
    <w:rsid w:val="005047C5"/>
    <w:rsid w:val="00510920"/>
    <w:rsid w:val="00521812"/>
    <w:rsid w:val="00522C0D"/>
    <w:rsid w:val="00523D2C"/>
    <w:rsid w:val="00524466"/>
    <w:rsid w:val="00531C82"/>
    <w:rsid w:val="005339A8"/>
    <w:rsid w:val="00533FC1"/>
    <w:rsid w:val="0054564B"/>
    <w:rsid w:val="00545A13"/>
    <w:rsid w:val="00546343"/>
    <w:rsid w:val="00557CD3"/>
    <w:rsid w:val="00560D3C"/>
    <w:rsid w:val="005613A5"/>
    <w:rsid w:val="00567DE0"/>
    <w:rsid w:val="005735A5"/>
    <w:rsid w:val="00590E2D"/>
    <w:rsid w:val="005A5BE0"/>
    <w:rsid w:val="005A6645"/>
    <w:rsid w:val="005B12E0"/>
    <w:rsid w:val="005C25A0"/>
    <w:rsid w:val="005D230D"/>
    <w:rsid w:val="005D50DF"/>
    <w:rsid w:val="005E656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3FF9"/>
    <w:rsid w:val="0069428E"/>
    <w:rsid w:val="00696CAD"/>
    <w:rsid w:val="006A5E0B"/>
    <w:rsid w:val="006C3797"/>
    <w:rsid w:val="006E7D6E"/>
    <w:rsid w:val="006F6F2F"/>
    <w:rsid w:val="00701186"/>
    <w:rsid w:val="00707BE1"/>
    <w:rsid w:val="0071103E"/>
    <w:rsid w:val="007238EB"/>
    <w:rsid w:val="0072789A"/>
    <w:rsid w:val="007317C3"/>
    <w:rsid w:val="00734502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3B55"/>
    <w:rsid w:val="007B1099"/>
    <w:rsid w:val="007B6E18"/>
    <w:rsid w:val="007D0246"/>
    <w:rsid w:val="007F075A"/>
    <w:rsid w:val="007F5873"/>
    <w:rsid w:val="00806382"/>
    <w:rsid w:val="00810E1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369B"/>
    <w:rsid w:val="008913D5"/>
    <w:rsid w:val="00893E75"/>
    <w:rsid w:val="008B0326"/>
    <w:rsid w:val="008C2778"/>
    <w:rsid w:val="008C2F62"/>
    <w:rsid w:val="008C42BD"/>
    <w:rsid w:val="008D020E"/>
    <w:rsid w:val="008D1117"/>
    <w:rsid w:val="008D15A4"/>
    <w:rsid w:val="008E4F0E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3B1F"/>
    <w:rsid w:val="00A65C50"/>
    <w:rsid w:val="00A66DD2"/>
    <w:rsid w:val="00A800F4"/>
    <w:rsid w:val="00A80FEF"/>
    <w:rsid w:val="00A86267"/>
    <w:rsid w:val="00AA41B3"/>
    <w:rsid w:val="00AA6670"/>
    <w:rsid w:val="00AB1ED6"/>
    <w:rsid w:val="00AB397D"/>
    <w:rsid w:val="00AB638A"/>
    <w:rsid w:val="00AB6E43"/>
    <w:rsid w:val="00AC1349"/>
    <w:rsid w:val="00AC6849"/>
    <w:rsid w:val="00AD6C51"/>
    <w:rsid w:val="00AF3016"/>
    <w:rsid w:val="00B03A45"/>
    <w:rsid w:val="00B2236C"/>
    <w:rsid w:val="00B22FE6"/>
    <w:rsid w:val="00B3033D"/>
    <w:rsid w:val="00B3149A"/>
    <w:rsid w:val="00B337FC"/>
    <w:rsid w:val="00B356AF"/>
    <w:rsid w:val="00B41FFB"/>
    <w:rsid w:val="00B62087"/>
    <w:rsid w:val="00B62F41"/>
    <w:rsid w:val="00B72943"/>
    <w:rsid w:val="00B73785"/>
    <w:rsid w:val="00B760E1"/>
    <w:rsid w:val="00B807F8"/>
    <w:rsid w:val="00B80C03"/>
    <w:rsid w:val="00B85690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67B27"/>
    <w:rsid w:val="00C70DFC"/>
    <w:rsid w:val="00C82466"/>
    <w:rsid w:val="00C84097"/>
    <w:rsid w:val="00CA3A81"/>
    <w:rsid w:val="00CB429B"/>
    <w:rsid w:val="00CC2753"/>
    <w:rsid w:val="00CD093E"/>
    <w:rsid w:val="00CD1556"/>
    <w:rsid w:val="00CD1FD7"/>
    <w:rsid w:val="00CD71A7"/>
    <w:rsid w:val="00CE146A"/>
    <w:rsid w:val="00CE199A"/>
    <w:rsid w:val="00CE5AC7"/>
    <w:rsid w:val="00CF0BBB"/>
    <w:rsid w:val="00CF7E61"/>
    <w:rsid w:val="00D06D84"/>
    <w:rsid w:val="00D1283A"/>
    <w:rsid w:val="00D17979"/>
    <w:rsid w:val="00D2075F"/>
    <w:rsid w:val="00D3257B"/>
    <w:rsid w:val="00D40416"/>
    <w:rsid w:val="00D442F2"/>
    <w:rsid w:val="00D45CF7"/>
    <w:rsid w:val="00D4782A"/>
    <w:rsid w:val="00D5121F"/>
    <w:rsid w:val="00D7603E"/>
    <w:rsid w:val="00D7613A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51C4"/>
    <w:rsid w:val="00EC6894"/>
    <w:rsid w:val="00ED6B12"/>
    <w:rsid w:val="00EE0D3E"/>
    <w:rsid w:val="00EF326D"/>
    <w:rsid w:val="00EF53FE"/>
    <w:rsid w:val="00F21B08"/>
    <w:rsid w:val="00F245A7"/>
    <w:rsid w:val="00F2643C"/>
    <w:rsid w:val="00F3295A"/>
    <w:rsid w:val="00F34D8E"/>
    <w:rsid w:val="00F3669D"/>
    <w:rsid w:val="00F37E4A"/>
    <w:rsid w:val="00F405F8"/>
    <w:rsid w:val="00F41154"/>
    <w:rsid w:val="00F43258"/>
    <w:rsid w:val="00F444C0"/>
    <w:rsid w:val="00F4700F"/>
    <w:rsid w:val="00F51F7F"/>
    <w:rsid w:val="00F573EA"/>
    <w:rsid w:val="00F57E9D"/>
    <w:rsid w:val="00F87403"/>
    <w:rsid w:val="00F93E9D"/>
    <w:rsid w:val="00FA6528"/>
    <w:rsid w:val="00FC2E17"/>
    <w:rsid w:val="00FC6387"/>
    <w:rsid w:val="00FC6802"/>
    <w:rsid w:val="00FD70A7"/>
    <w:rsid w:val="00FE7FA0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EE64B4"/>
  <w15:chartTrackingRefBased/>
  <w15:docId w15:val="{76DBBF5F-F9C3-0644-A213-BFF79204A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3B5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C16AC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7A3B55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.com/index.php/AJC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8CEC9-1694-40B1-BC21-94889E19A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Links>
    <vt:vector size="6" baseType="variant">
      <vt:variant>
        <vt:i4>8060988</vt:i4>
      </vt:variant>
      <vt:variant>
        <vt:i4>0</vt:i4>
      </vt:variant>
      <vt:variant>
        <vt:i4>0</vt:i4>
      </vt:variant>
      <vt:variant>
        <vt:i4>5</vt:i4>
      </vt:variant>
      <vt:variant>
        <vt:lpwstr>https://journalajcr.com/index.php/AJCR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7</cp:revision>
  <dcterms:created xsi:type="dcterms:W3CDTF">2025-06-15T06:55:00Z</dcterms:created>
  <dcterms:modified xsi:type="dcterms:W3CDTF">2025-06-16T10:33:00Z</dcterms:modified>
</cp:coreProperties>
</file>