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77C38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77C38" w:rsidRPr="00677C38" w:rsidRDefault="00677C38" w:rsidP="00677C38">
      <w:pPr>
        <w:pStyle w:val="NoSpacing"/>
        <w:rPr>
          <w:b/>
          <w:bCs/>
          <w:sz w:val="28"/>
          <w:szCs w:val="28"/>
        </w:rPr>
      </w:pPr>
      <w:bookmarkStart w:id="0" w:name="_Hlk201922543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Islamic Azad University, Iran</w:t>
      </w:r>
    </w:p>
    <w:p w:rsidR="00677C38" w:rsidRPr="009344FF" w:rsidRDefault="00677C38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677C3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7C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D2E9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C38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2025-06-27T07:45:00Z</dcterms:modified>
</cp:coreProperties>
</file>