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4A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4A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4AD2" w:rsidRDefault="007E4AD2" w:rsidP="009344FF">
      <w:pPr>
        <w:rPr>
          <w:rFonts w:ascii="Arial" w:hAnsi="Arial" w:cs="Arial"/>
          <w:sz w:val="20"/>
          <w:szCs w:val="20"/>
        </w:rPr>
      </w:pPr>
      <w:r w:rsidRPr="007E4AD2">
        <w:rPr>
          <w:rFonts w:ascii="Arial" w:hAnsi="Arial" w:cs="Arial"/>
          <w:sz w:val="20"/>
          <w:szCs w:val="20"/>
        </w:rPr>
        <w:t>Accepted</w:t>
      </w:r>
    </w:p>
    <w:p w:rsidR="007E4AD2" w:rsidRPr="007E4A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4A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E4AD2" w:rsidRDefault="007E4AD2" w:rsidP="007E4AD2">
      <w:pPr>
        <w:rPr>
          <w:rFonts w:ascii="Arial" w:hAnsi="Arial" w:cs="Arial"/>
          <w:sz w:val="20"/>
          <w:szCs w:val="20"/>
        </w:rPr>
      </w:pPr>
      <w:bookmarkStart w:id="0" w:name="_GoBack"/>
      <w:r w:rsidRPr="007E4AD2">
        <w:rPr>
          <w:rFonts w:ascii="Arial" w:hAnsi="Arial" w:cs="Arial"/>
          <w:sz w:val="20"/>
          <w:szCs w:val="20"/>
        </w:rPr>
        <w:t xml:space="preserve">DR. FEROZE HASAN RAHMAN, ICAR - </w:t>
      </w:r>
      <w:proofErr w:type="spellStart"/>
      <w:r w:rsidRPr="007E4AD2">
        <w:rPr>
          <w:rFonts w:ascii="Arial" w:hAnsi="Arial" w:cs="Arial"/>
          <w:sz w:val="20"/>
          <w:szCs w:val="20"/>
        </w:rPr>
        <w:t>Agricutural</w:t>
      </w:r>
      <w:proofErr w:type="spellEnd"/>
      <w:r w:rsidRPr="007E4AD2">
        <w:rPr>
          <w:rFonts w:ascii="Arial" w:hAnsi="Arial" w:cs="Arial"/>
          <w:sz w:val="20"/>
          <w:szCs w:val="20"/>
        </w:rPr>
        <w:t xml:space="preserve"> Technology Application Research Institute Kolkata, India</w:t>
      </w:r>
      <w:bookmarkEnd w:id="0"/>
    </w:p>
    <w:sectPr w:rsidR="000F2F46" w:rsidRPr="007E4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4A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A683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130</Characters>
  <Application>Microsoft Office Word</Application>
  <DocSecurity>0</DocSecurity>
  <Lines>13</Lines>
  <Paragraphs>8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2025-06-03T07:53:00Z</dcterms:modified>
</cp:coreProperties>
</file>