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774E1A" w:rsidRDefault="009344FF" w:rsidP="009344FF">
      <w:pPr>
        <w:rPr>
          <w:rFonts w:ascii="Arial" w:hAnsi="Arial" w:cs="Arial"/>
          <w:b/>
          <w:sz w:val="20"/>
          <w:szCs w:val="20"/>
          <w:u w:val="single"/>
        </w:rPr>
      </w:pPr>
      <w:r w:rsidRPr="00774E1A">
        <w:rPr>
          <w:rFonts w:ascii="Arial" w:hAnsi="Arial" w:cs="Arial"/>
          <w:b/>
          <w:sz w:val="20"/>
          <w:szCs w:val="20"/>
          <w:u w:val="single"/>
        </w:rPr>
        <w:t>Editor’s Comment:</w:t>
      </w:r>
    </w:p>
    <w:p w:rsidR="00774E1A" w:rsidRPr="00774E1A" w:rsidRDefault="00774E1A" w:rsidP="00774E1A">
      <w:pPr>
        <w:rPr>
          <w:rFonts w:ascii="Arial" w:hAnsi="Arial" w:cs="Arial"/>
          <w:sz w:val="20"/>
          <w:szCs w:val="20"/>
        </w:rPr>
      </w:pPr>
      <w:r w:rsidRPr="00774E1A">
        <w:rPr>
          <w:rFonts w:ascii="Arial" w:hAnsi="Arial" w:cs="Arial"/>
          <w:sz w:val="20"/>
          <w:szCs w:val="20"/>
        </w:rPr>
        <w:t>After careful perusal of the revisions done by the author as per the recommendations of the reviewers, I hereby recommend ACCEPTANCE of the paper for publication after addressing the following residual items for revision:</w:t>
      </w:r>
    </w:p>
    <w:p w:rsidR="00774E1A" w:rsidRPr="00774E1A" w:rsidRDefault="00774E1A" w:rsidP="00774E1A">
      <w:pPr>
        <w:rPr>
          <w:rFonts w:ascii="Arial" w:hAnsi="Arial" w:cs="Arial"/>
          <w:sz w:val="20"/>
          <w:szCs w:val="20"/>
        </w:rPr>
      </w:pPr>
      <w:r w:rsidRPr="00774E1A">
        <w:rPr>
          <w:rFonts w:ascii="Arial" w:hAnsi="Arial" w:cs="Arial"/>
          <w:sz w:val="20"/>
          <w:szCs w:val="20"/>
        </w:rPr>
        <w:t>1. Interchange the columns on mean and SD in all descriptive tables.</w:t>
      </w:r>
    </w:p>
    <w:p w:rsidR="00774E1A" w:rsidRPr="00774E1A" w:rsidRDefault="00774E1A" w:rsidP="00774E1A">
      <w:pPr>
        <w:rPr>
          <w:rFonts w:ascii="Arial" w:hAnsi="Arial" w:cs="Arial"/>
          <w:sz w:val="20"/>
          <w:szCs w:val="20"/>
        </w:rPr>
      </w:pPr>
      <w:r w:rsidRPr="00774E1A">
        <w:rPr>
          <w:rFonts w:ascii="Arial" w:hAnsi="Arial" w:cs="Arial"/>
          <w:sz w:val="20"/>
          <w:szCs w:val="20"/>
        </w:rPr>
        <w:t xml:space="preserve">2. Strengthen the introduction. Enhance the writing by using different words and connectors for the coherence of thoughts. There were several paragraphs noted beginning with the word furthermore. You may use synonymous terms like additionally, etc. It is therefore important that the paper be proofread by a grammarian and or stylistic editor to enhance its readability and overall face validity. </w:t>
      </w:r>
    </w:p>
    <w:p w:rsidR="009344FF" w:rsidRPr="00774E1A" w:rsidRDefault="00774E1A" w:rsidP="00774E1A">
      <w:pPr>
        <w:rPr>
          <w:rFonts w:ascii="Arial" w:hAnsi="Arial" w:cs="Arial"/>
          <w:sz w:val="20"/>
          <w:szCs w:val="20"/>
        </w:rPr>
      </w:pPr>
      <w:r w:rsidRPr="00774E1A">
        <w:rPr>
          <w:rFonts w:ascii="Arial" w:hAnsi="Arial" w:cs="Arial"/>
          <w:sz w:val="20"/>
          <w:szCs w:val="20"/>
        </w:rPr>
        <w:t>3. The author should consider next time a mixed method research design instead of a one-shot survey to include triangulate assessment thereby addressing potential threats to the validity/accuracy of results.</w:t>
      </w:r>
    </w:p>
    <w:p w:rsidR="00000000" w:rsidRPr="00774E1A" w:rsidRDefault="009344FF" w:rsidP="009344FF">
      <w:pPr>
        <w:rPr>
          <w:rFonts w:ascii="Arial" w:hAnsi="Arial" w:cs="Arial"/>
          <w:b/>
          <w:sz w:val="20"/>
          <w:szCs w:val="20"/>
          <w:u w:val="single"/>
        </w:rPr>
      </w:pPr>
      <w:r w:rsidRPr="00774E1A">
        <w:rPr>
          <w:rFonts w:ascii="Arial" w:hAnsi="Arial" w:cs="Arial"/>
          <w:b/>
          <w:sz w:val="20"/>
          <w:szCs w:val="20"/>
          <w:u w:val="single"/>
        </w:rPr>
        <w:t>Editor’s Details:</w:t>
      </w:r>
    </w:p>
    <w:p w:rsidR="00774E1A" w:rsidRPr="00774E1A" w:rsidRDefault="00774E1A" w:rsidP="009344FF">
      <w:pPr>
        <w:rPr>
          <w:rFonts w:ascii="Arial" w:hAnsi="Arial" w:cs="Arial"/>
          <w:bCs/>
          <w:sz w:val="20"/>
          <w:szCs w:val="20"/>
        </w:rPr>
      </w:pPr>
      <w:bookmarkStart w:id="0" w:name="_Hlk201742504"/>
      <w:r w:rsidRPr="00774E1A">
        <w:rPr>
          <w:rFonts w:ascii="Arial" w:hAnsi="Arial" w:cs="Arial"/>
          <w:bCs/>
          <w:sz w:val="20"/>
          <w:szCs w:val="20"/>
        </w:rPr>
        <w:t>Prof.  Dennis Gamad Caballes</w:t>
      </w:r>
      <w:r w:rsidRPr="00774E1A">
        <w:rPr>
          <w:rFonts w:ascii="Arial" w:hAnsi="Arial" w:cs="Arial"/>
          <w:bCs/>
          <w:sz w:val="20"/>
          <w:szCs w:val="20"/>
        </w:rPr>
        <w:t xml:space="preserve">, </w:t>
      </w:r>
      <w:r w:rsidRPr="00774E1A">
        <w:rPr>
          <w:rFonts w:ascii="Arial" w:hAnsi="Arial" w:cs="Arial"/>
          <w:bCs/>
          <w:sz w:val="20"/>
          <w:szCs w:val="20"/>
        </w:rPr>
        <w:t xml:space="preserve">De La Salle-College </w:t>
      </w:r>
      <w:proofErr w:type="gramStart"/>
      <w:r w:rsidRPr="00774E1A">
        <w:rPr>
          <w:rFonts w:ascii="Arial" w:hAnsi="Arial" w:cs="Arial"/>
          <w:bCs/>
          <w:sz w:val="20"/>
          <w:szCs w:val="20"/>
        </w:rPr>
        <w:t>Of</w:t>
      </w:r>
      <w:proofErr w:type="gramEnd"/>
      <w:r w:rsidRPr="00774E1A">
        <w:rPr>
          <w:rFonts w:ascii="Arial" w:hAnsi="Arial" w:cs="Arial"/>
          <w:bCs/>
          <w:sz w:val="20"/>
          <w:szCs w:val="20"/>
        </w:rPr>
        <w:t xml:space="preserve"> Saint Benilde, Philippines</w:t>
      </w:r>
      <w:bookmarkEnd w:id="0"/>
    </w:p>
    <w:sectPr w:rsidR="00774E1A" w:rsidRPr="00774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01A7E"/>
    <w:rsid w:val="00774E1A"/>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3BBE"/>
  <w15:docId w15:val="{2C9773C8-718E-450D-9150-4A7B19E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544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3446">
          <w:marLeft w:val="0"/>
          <w:marRight w:val="0"/>
          <w:marTop w:val="0"/>
          <w:marBottom w:val="0"/>
          <w:divBdr>
            <w:top w:val="none" w:sz="0" w:space="0" w:color="auto"/>
            <w:left w:val="none" w:sz="0" w:space="0" w:color="auto"/>
            <w:bottom w:val="none" w:sz="0" w:space="0" w:color="auto"/>
            <w:right w:val="none" w:sz="0" w:space="0" w:color="auto"/>
          </w:divBdr>
        </w:div>
        <w:div w:id="955908447">
          <w:marLeft w:val="0"/>
          <w:marRight w:val="0"/>
          <w:marTop w:val="0"/>
          <w:marBottom w:val="0"/>
          <w:divBdr>
            <w:top w:val="none" w:sz="0" w:space="0" w:color="auto"/>
            <w:left w:val="none" w:sz="0" w:space="0" w:color="auto"/>
            <w:bottom w:val="none" w:sz="0" w:space="0" w:color="auto"/>
            <w:right w:val="none" w:sz="0" w:space="0" w:color="auto"/>
          </w:divBdr>
        </w:div>
        <w:div w:id="658195069">
          <w:marLeft w:val="0"/>
          <w:marRight w:val="0"/>
          <w:marTop w:val="0"/>
          <w:marBottom w:val="0"/>
          <w:divBdr>
            <w:top w:val="none" w:sz="0" w:space="0" w:color="auto"/>
            <w:left w:val="none" w:sz="0" w:space="0" w:color="auto"/>
            <w:bottom w:val="none" w:sz="0" w:space="0" w:color="auto"/>
            <w:right w:val="none" w:sz="0" w:space="0" w:color="auto"/>
          </w:divBdr>
        </w:div>
        <w:div w:id="152366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2025-06-25T05:44:00Z</dcterms:modified>
</cp:coreProperties>
</file>