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FED3A" w14:textId="64AD0790" w:rsidR="00235049" w:rsidRPr="00DE33FD" w:rsidRDefault="00235049" w:rsidP="00F12F8B">
      <w:pPr>
        <w:jc w:val="both"/>
        <w:rPr>
          <w:rFonts w:cstheme="minorHAnsi"/>
          <w:b/>
          <w:bCs/>
          <w:i/>
          <w:iCs/>
          <w:sz w:val="36"/>
          <w:szCs w:val="36"/>
          <w:lang w:val="en-US"/>
        </w:rPr>
      </w:pPr>
      <w:r w:rsidRPr="00DE33FD">
        <w:rPr>
          <w:rFonts w:cstheme="minorHAnsi"/>
          <w:b/>
          <w:bCs/>
          <w:i/>
          <w:iCs/>
          <w:sz w:val="36"/>
          <w:szCs w:val="36"/>
          <w:lang w:val="en-US"/>
        </w:rPr>
        <w:t>From Breast to Sclera: A Silent and Devastating Invasion</w:t>
      </w:r>
    </w:p>
    <w:p w14:paraId="39C202A3" w14:textId="76F49164" w:rsidR="00235049" w:rsidRDefault="00235049" w:rsidP="00F12F8B">
      <w:pPr>
        <w:jc w:val="both"/>
        <w:rPr>
          <w:rFonts w:cstheme="minorHAnsi"/>
          <w:color w:val="8EAADB" w:themeColor="accent1" w:themeTint="99"/>
          <w:sz w:val="28"/>
          <w:szCs w:val="28"/>
          <w:lang w:val="en-US"/>
        </w:rPr>
      </w:pPr>
    </w:p>
    <w:p w14:paraId="1F7AB286" w14:textId="77777777" w:rsidR="00F71C59" w:rsidRPr="00235049" w:rsidRDefault="00F71C59" w:rsidP="00F12F8B">
      <w:pPr>
        <w:jc w:val="both"/>
        <w:rPr>
          <w:rFonts w:cstheme="minorHAnsi"/>
          <w:color w:val="8EAADB" w:themeColor="accent1" w:themeTint="99"/>
          <w:sz w:val="28"/>
          <w:szCs w:val="28"/>
          <w:lang w:val="en-US"/>
        </w:rPr>
      </w:pPr>
    </w:p>
    <w:p w14:paraId="05A5585F" w14:textId="22143E43" w:rsidR="00235049" w:rsidRDefault="00235049" w:rsidP="00F12F8B">
      <w:pPr>
        <w:jc w:val="both"/>
        <w:rPr>
          <w:rFonts w:cstheme="minorHAnsi"/>
          <w:b/>
          <w:bCs/>
          <w:color w:val="000000" w:themeColor="text1"/>
          <w:sz w:val="28"/>
          <w:szCs w:val="28"/>
          <w:lang w:val="en-US"/>
        </w:rPr>
      </w:pPr>
      <w:r w:rsidRPr="00235049">
        <w:rPr>
          <w:rFonts w:cstheme="minorHAnsi"/>
          <w:b/>
          <w:bCs/>
          <w:color w:val="000000" w:themeColor="text1"/>
          <w:sz w:val="28"/>
          <w:szCs w:val="28"/>
          <w:lang w:val="en-US"/>
        </w:rPr>
        <w:t>Abstract</w:t>
      </w:r>
    </w:p>
    <w:p w14:paraId="7DA564DB" w14:textId="1EE898E4" w:rsidR="00F12F8B" w:rsidRPr="00235049" w:rsidRDefault="00F12F8B" w:rsidP="00F12F8B">
      <w:pPr>
        <w:jc w:val="both"/>
        <w:rPr>
          <w:rFonts w:cstheme="minorHAnsi"/>
          <w:b/>
          <w:bCs/>
          <w:color w:val="000000" w:themeColor="text1"/>
          <w:sz w:val="28"/>
          <w:szCs w:val="28"/>
          <w:lang w:val="en-US"/>
        </w:rPr>
      </w:pPr>
      <w:r w:rsidRPr="00CF6797">
        <w:rPr>
          <w:rFonts w:cstheme="minorHAnsi"/>
          <w:b/>
          <w:bCs/>
          <w:color w:val="000000" w:themeColor="text1"/>
          <w:sz w:val="28"/>
          <w:szCs w:val="28"/>
          <w:highlight w:val="yellow"/>
          <w:lang w:val="en-US"/>
        </w:rPr>
        <w:t xml:space="preserve">Aim: </w:t>
      </w:r>
      <w:r w:rsidRPr="00CF6797">
        <w:rPr>
          <w:rFonts w:cstheme="minorHAnsi"/>
          <w:bCs/>
          <w:color w:val="000000" w:themeColor="text1"/>
          <w:sz w:val="28"/>
          <w:szCs w:val="28"/>
          <w:highlight w:val="yellow"/>
          <w:lang w:val="en-US"/>
        </w:rPr>
        <w:t>This case report highlights about a</w:t>
      </w:r>
      <w:r w:rsidRPr="00CF6797">
        <w:rPr>
          <w:highlight w:val="yellow"/>
        </w:rPr>
        <w:t xml:space="preserve"> </w:t>
      </w:r>
      <w:r w:rsidRPr="00CF6797">
        <w:rPr>
          <w:rFonts w:cstheme="minorHAnsi"/>
          <w:bCs/>
          <w:color w:val="000000" w:themeColor="text1"/>
          <w:sz w:val="28"/>
          <w:szCs w:val="28"/>
          <w:highlight w:val="yellow"/>
          <w:lang w:val="en-US"/>
        </w:rPr>
        <w:t>silent and devastating invasion of Scleral metastases</w:t>
      </w:r>
      <w:r w:rsidRPr="00CF6797">
        <w:rPr>
          <w:rFonts w:cstheme="minorHAnsi"/>
          <w:bCs/>
          <w:color w:val="000000" w:themeColor="text1"/>
          <w:sz w:val="28"/>
          <w:szCs w:val="28"/>
          <w:lang w:val="en-US"/>
        </w:rPr>
        <w:t>.</w:t>
      </w:r>
    </w:p>
    <w:p w14:paraId="333BF0FB" w14:textId="77777777" w:rsidR="00235049" w:rsidRPr="00235049" w:rsidRDefault="00235049" w:rsidP="00F12F8B">
      <w:pPr>
        <w:jc w:val="both"/>
        <w:rPr>
          <w:rFonts w:cstheme="minorHAnsi"/>
          <w:color w:val="000000" w:themeColor="text1"/>
          <w:sz w:val="28"/>
          <w:szCs w:val="28"/>
          <w:lang w:val="en-US"/>
        </w:rPr>
      </w:pPr>
      <w:r w:rsidRPr="00235049">
        <w:rPr>
          <w:rFonts w:cstheme="minorHAnsi"/>
          <w:b/>
          <w:bCs/>
          <w:color w:val="000000" w:themeColor="text1"/>
          <w:sz w:val="28"/>
          <w:szCs w:val="28"/>
          <w:lang w:val="en-US"/>
        </w:rPr>
        <w:t>Introduction:</w:t>
      </w:r>
      <w:r w:rsidRPr="00235049">
        <w:rPr>
          <w:rFonts w:cstheme="minorHAnsi"/>
          <w:color w:val="000000" w:themeColor="text1"/>
          <w:sz w:val="28"/>
          <w:szCs w:val="28"/>
          <w:lang w:val="en-US"/>
        </w:rPr>
        <w:t> Ocular metastases remain a rare manifestation of systemic malignancies. Scleral involvement is an exceptionally uncommon presentation, often mimicking inflammatory conditions, which may delay diagnosis and management.</w:t>
      </w:r>
    </w:p>
    <w:p w14:paraId="1D989711" w14:textId="0E7AE45B" w:rsidR="00235049" w:rsidRPr="00235049" w:rsidRDefault="00235049" w:rsidP="00F12F8B">
      <w:pPr>
        <w:jc w:val="both"/>
        <w:rPr>
          <w:rFonts w:cstheme="minorHAnsi"/>
          <w:color w:val="000000" w:themeColor="text1"/>
          <w:sz w:val="28"/>
          <w:szCs w:val="28"/>
          <w:lang w:val="en-US"/>
        </w:rPr>
      </w:pPr>
      <w:r w:rsidRPr="00235049">
        <w:rPr>
          <w:rFonts w:cstheme="minorHAnsi"/>
          <w:b/>
          <w:bCs/>
          <w:color w:val="000000" w:themeColor="text1"/>
          <w:sz w:val="28"/>
          <w:szCs w:val="28"/>
          <w:lang w:val="en-US"/>
        </w:rPr>
        <w:t xml:space="preserve">Case </w:t>
      </w:r>
      <w:r w:rsidR="00F12F8B" w:rsidRPr="00CF6797">
        <w:rPr>
          <w:rFonts w:cstheme="minorHAnsi"/>
          <w:b/>
          <w:bCs/>
          <w:color w:val="000000" w:themeColor="text1"/>
          <w:sz w:val="28"/>
          <w:szCs w:val="28"/>
          <w:highlight w:val="yellow"/>
          <w:lang w:val="en-US"/>
        </w:rPr>
        <w:t>presentat</w:t>
      </w:r>
      <w:r w:rsidR="00F12F8B">
        <w:rPr>
          <w:rFonts w:cstheme="minorHAnsi"/>
          <w:b/>
          <w:bCs/>
          <w:color w:val="000000" w:themeColor="text1"/>
          <w:sz w:val="28"/>
          <w:szCs w:val="28"/>
          <w:lang w:val="en-US"/>
        </w:rPr>
        <w:t>ion</w:t>
      </w:r>
      <w:r w:rsidRPr="00235049">
        <w:rPr>
          <w:rFonts w:cstheme="minorHAnsi"/>
          <w:b/>
          <w:bCs/>
          <w:color w:val="000000" w:themeColor="text1"/>
          <w:sz w:val="28"/>
          <w:szCs w:val="28"/>
          <w:lang w:val="en-US"/>
        </w:rPr>
        <w:t>:</w:t>
      </w:r>
      <w:r w:rsidRPr="00235049">
        <w:rPr>
          <w:rFonts w:cstheme="minorHAnsi"/>
          <w:color w:val="000000" w:themeColor="text1"/>
          <w:sz w:val="28"/>
          <w:szCs w:val="28"/>
          <w:lang w:val="en-US"/>
        </w:rPr>
        <w:t> We present the case of a 48-year-old woman with a history of left breast invasive ductal carcinoma diagnosed three years earlier. She underwent conservative treatment, lymph node dissection, chemotherapy, radiotherapy, and was maintained on Tamoxifen. She consulted the emergency department for a painful red left eye evolving over three days. Ophthalmologic examination revealed an 8/10 best-corrected visual acuity, a firm scleral nodule with vascular disorganization, and dilated scleral vessels. Systemic workup showed multiple cutaneous nodules, left pleural effusion, and axillary lymphadenopathy. Histopathological examination confirmed metastatic involvement of the sclera from breast carcinoma. Despite corticosteroid therapy, the lesion progressed. Imaging revealed multiple pulmonary metastases and an intra-auricular thrombus, leading to comprehensive oncologic management.</w:t>
      </w:r>
    </w:p>
    <w:p w14:paraId="01E81E67" w14:textId="1B97425D" w:rsidR="00235049" w:rsidRPr="00235049" w:rsidRDefault="00235049" w:rsidP="00F12F8B">
      <w:pPr>
        <w:jc w:val="both"/>
        <w:rPr>
          <w:rFonts w:cstheme="minorHAnsi"/>
          <w:color w:val="000000" w:themeColor="text1"/>
          <w:sz w:val="28"/>
          <w:szCs w:val="28"/>
          <w:lang w:val="en-US"/>
        </w:rPr>
      </w:pPr>
      <w:r w:rsidRPr="00235049">
        <w:rPr>
          <w:rFonts w:cstheme="minorHAnsi"/>
          <w:b/>
          <w:bCs/>
          <w:color w:val="000000" w:themeColor="text1"/>
          <w:sz w:val="28"/>
          <w:szCs w:val="28"/>
          <w:lang w:val="en-US"/>
        </w:rPr>
        <w:t>Discussion:</w:t>
      </w:r>
      <w:r w:rsidRPr="00235049">
        <w:rPr>
          <w:rFonts w:cstheme="minorHAnsi"/>
          <w:color w:val="000000" w:themeColor="text1"/>
          <w:sz w:val="28"/>
          <w:szCs w:val="28"/>
          <w:lang w:val="en-US"/>
        </w:rPr>
        <w:t xml:space="preserve"> Scleral metastases are extremely rare and often masquerade as nodular scleritis. The presence of a treatment-resistant scleral nodule in a </w:t>
      </w:r>
      <w:r w:rsidRPr="00CF6797">
        <w:rPr>
          <w:rFonts w:cstheme="minorHAnsi"/>
          <w:color w:val="000000" w:themeColor="text1"/>
          <w:sz w:val="28"/>
          <w:szCs w:val="28"/>
          <w:highlight w:val="yellow"/>
          <w:lang w:val="en-US"/>
        </w:rPr>
        <w:t xml:space="preserve">neoplastic context should raise suspicion of secondary malignancy. </w:t>
      </w:r>
      <w:r w:rsidR="003C50B9" w:rsidRPr="00CF6797">
        <w:rPr>
          <w:rFonts w:cstheme="minorHAnsi"/>
          <w:color w:val="000000" w:themeColor="text1"/>
          <w:sz w:val="28"/>
          <w:szCs w:val="28"/>
          <w:highlight w:val="yellow"/>
          <w:lang w:val="en-US"/>
        </w:rPr>
        <w:t xml:space="preserve">A biopsy </w:t>
      </w:r>
      <w:r w:rsidRPr="00CF6797">
        <w:rPr>
          <w:rFonts w:cstheme="minorHAnsi"/>
          <w:color w:val="000000" w:themeColor="text1"/>
          <w:sz w:val="28"/>
          <w:szCs w:val="28"/>
          <w:highlight w:val="yellow"/>
          <w:lang w:val="en-US"/>
        </w:rPr>
        <w:t>i</w:t>
      </w:r>
      <w:r w:rsidRPr="00235049">
        <w:rPr>
          <w:rFonts w:cstheme="minorHAnsi"/>
          <w:color w:val="000000" w:themeColor="text1"/>
          <w:sz w:val="28"/>
          <w:szCs w:val="28"/>
          <w:lang w:val="en-US"/>
        </w:rPr>
        <w:t>s crucial to confirm the diagnosis and initiate timely oncologic care.</w:t>
      </w:r>
    </w:p>
    <w:p w14:paraId="40E303E0" w14:textId="77777777" w:rsidR="00235049" w:rsidRPr="00235049" w:rsidRDefault="00235049" w:rsidP="00F12F8B">
      <w:pPr>
        <w:jc w:val="both"/>
        <w:rPr>
          <w:rFonts w:cstheme="minorHAnsi"/>
          <w:color w:val="000000" w:themeColor="text1"/>
          <w:sz w:val="28"/>
          <w:szCs w:val="28"/>
          <w:lang w:val="en-US"/>
        </w:rPr>
      </w:pPr>
      <w:r w:rsidRPr="00235049">
        <w:rPr>
          <w:rFonts w:cstheme="minorHAnsi"/>
          <w:b/>
          <w:bCs/>
          <w:color w:val="000000" w:themeColor="text1"/>
          <w:sz w:val="28"/>
          <w:szCs w:val="28"/>
          <w:lang w:val="en-US"/>
        </w:rPr>
        <w:t>Conclusion:</w:t>
      </w:r>
      <w:r w:rsidRPr="00235049">
        <w:rPr>
          <w:rFonts w:cstheme="minorHAnsi"/>
          <w:color w:val="000000" w:themeColor="text1"/>
          <w:sz w:val="28"/>
          <w:szCs w:val="28"/>
          <w:lang w:val="en-US"/>
        </w:rPr>
        <w:t> Although uncommon, scleral metastasis should always be considered in patients with a history of malignancy presenting with atypical ocular symptoms. Early recognition can improve overall prognosis and quality of life.</w:t>
      </w:r>
    </w:p>
    <w:p w14:paraId="60187387" w14:textId="77777777" w:rsidR="00235049" w:rsidRPr="00235049" w:rsidRDefault="00235049" w:rsidP="00F12F8B">
      <w:pPr>
        <w:jc w:val="both"/>
        <w:rPr>
          <w:rFonts w:cstheme="minorHAnsi"/>
          <w:color w:val="000000" w:themeColor="text1"/>
          <w:sz w:val="28"/>
          <w:szCs w:val="28"/>
          <w:lang w:val="en-US"/>
        </w:rPr>
      </w:pPr>
      <w:r w:rsidRPr="00235049">
        <w:rPr>
          <w:rFonts w:cstheme="minorHAnsi"/>
          <w:b/>
          <w:bCs/>
          <w:color w:val="000000" w:themeColor="text1"/>
          <w:sz w:val="28"/>
          <w:szCs w:val="28"/>
          <w:lang w:val="en-US"/>
        </w:rPr>
        <w:t>Keywords:</w:t>
      </w:r>
      <w:r w:rsidRPr="00235049">
        <w:rPr>
          <w:rFonts w:cstheme="minorHAnsi"/>
          <w:color w:val="000000" w:themeColor="text1"/>
          <w:sz w:val="28"/>
          <w:szCs w:val="28"/>
          <w:lang w:val="en-US"/>
        </w:rPr>
        <w:t> Breast cancer, Scleral metastasis, Ocular oncology, Secondary tumor, Nodular scleritis</w:t>
      </w:r>
    </w:p>
    <w:p w14:paraId="0F7ECF77" w14:textId="69165F75" w:rsidR="00235049" w:rsidRDefault="00235049" w:rsidP="00F12F8B">
      <w:pPr>
        <w:jc w:val="both"/>
        <w:rPr>
          <w:rFonts w:cstheme="minorHAnsi"/>
          <w:color w:val="8EAADB" w:themeColor="accent1" w:themeTint="99"/>
          <w:sz w:val="28"/>
          <w:szCs w:val="28"/>
          <w:lang w:val="en-US"/>
        </w:rPr>
      </w:pPr>
    </w:p>
    <w:p w14:paraId="1A59020B" w14:textId="44695D69" w:rsidR="00B02519" w:rsidRPr="00461387" w:rsidRDefault="00B02519" w:rsidP="00F12F8B">
      <w:pPr>
        <w:jc w:val="both"/>
        <w:rPr>
          <w:rFonts w:cstheme="minorHAnsi"/>
          <w:b/>
          <w:color w:val="8EAADB" w:themeColor="accent1" w:themeTint="99"/>
          <w:sz w:val="28"/>
          <w:szCs w:val="28"/>
          <w:lang w:val="en-US"/>
        </w:rPr>
      </w:pPr>
      <w:r w:rsidRPr="00461387">
        <w:rPr>
          <w:rFonts w:cstheme="minorHAnsi"/>
          <w:b/>
          <w:color w:val="8EAADB" w:themeColor="accent1" w:themeTint="99"/>
          <w:sz w:val="28"/>
          <w:szCs w:val="28"/>
          <w:lang w:val="en-US"/>
        </w:rPr>
        <w:lastRenderedPageBreak/>
        <w:t>Introduction</w:t>
      </w:r>
    </w:p>
    <w:p w14:paraId="19315B17" w14:textId="182EDE09" w:rsidR="001843E8" w:rsidRDefault="00C92F2A" w:rsidP="00F12F8B">
      <w:pPr>
        <w:jc w:val="both"/>
        <w:rPr>
          <w:rFonts w:cstheme="minorHAnsi"/>
          <w:sz w:val="28"/>
          <w:szCs w:val="28"/>
          <w:shd w:val="clear" w:color="auto" w:fill="FFFFFF"/>
        </w:rPr>
      </w:pPr>
      <w:r w:rsidRPr="00CF6797">
        <w:rPr>
          <w:rFonts w:ascii="Cambria" w:hAnsi="Cambria"/>
          <w:color w:val="1B1B1B"/>
          <w:sz w:val="28"/>
          <w:szCs w:val="28"/>
          <w:highlight w:val="yellow"/>
          <w:shd w:val="clear" w:color="auto" w:fill="FFFFFF"/>
        </w:rPr>
        <w:t xml:space="preserve">The </w:t>
      </w:r>
      <w:proofErr w:type="spellStart"/>
      <w:r w:rsidRPr="00CF6797">
        <w:rPr>
          <w:rFonts w:ascii="Cambria" w:hAnsi="Cambria"/>
          <w:color w:val="1B1B1B"/>
          <w:sz w:val="28"/>
          <w:szCs w:val="28"/>
          <w:highlight w:val="yellow"/>
          <w:shd w:val="clear" w:color="auto" w:fill="FFFFFF"/>
        </w:rPr>
        <w:t>paradigm</w:t>
      </w:r>
      <w:proofErr w:type="spellEnd"/>
      <w:r w:rsidRPr="00CF6797">
        <w:rPr>
          <w:rFonts w:ascii="Cambria" w:hAnsi="Cambria"/>
          <w:color w:val="1B1B1B"/>
          <w:sz w:val="28"/>
          <w:szCs w:val="28"/>
          <w:highlight w:val="yellow"/>
          <w:shd w:val="clear" w:color="auto" w:fill="FFFFFF"/>
        </w:rPr>
        <w:t xml:space="preserve"> of </w:t>
      </w:r>
      <w:proofErr w:type="spellStart"/>
      <w:r w:rsidRPr="00CF6797">
        <w:rPr>
          <w:rFonts w:ascii="Cambria" w:hAnsi="Cambria"/>
          <w:color w:val="1B1B1B"/>
          <w:sz w:val="28"/>
          <w:szCs w:val="28"/>
          <w:highlight w:val="yellow"/>
          <w:shd w:val="clear" w:color="auto" w:fill="FFFFFF"/>
        </w:rPr>
        <w:t>breast</w:t>
      </w:r>
      <w:proofErr w:type="spellEnd"/>
      <w:r w:rsidRPr="00CF6797">
        <w:rPr>
          <w:rFonts w:ascii="Cambria" w:hAnsi="Cambria"/>
          <w:color w:val="1B1B1B"/>
          <w:sz w:val="28"/>
          <w:szCs w:val="28"/>
          <w:highlight w:val="yellow"/>
          <w:shd w:val="clear" w:color="auto" w:fill="FFFFFF"/>
        </w:rPr>
        <w:t xml:space="preserve"> cancer management has been </w:t>
      </w:r>
      <w:proofErr w:type="spellStart"/>
      <w:r w:rsidRPr="00CF6797">
        <w:rPr>
          <w:rFonts w:ascii="Cambria" w:hAnsi="Cambria"/>
          <w:color w:val="1B1B1B"/>
          <w:sz w:val="28"/>
          <w:szCs w:val="28"/>
          <w:highlight w:val="yellow"/>
          <w:shd w:val="clear" w:color="auto" w:fill="FFFFFF"/>
        </w:rPr>
        <w:t>revolutionised</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resulting</w:t>
      </w:r>
      <w:proofErr w:type="spellEnd"/>
      <w:r w:rsidRPr="00CF6797">
        <w:rPr>
          <w:rFonts w:ascii="Cambria" w:hAnsi="Cambria"/>
          <w:color w:val="1B1B1B"/>
          <w:sz w:val="28"/>
          <w:szCs w:val="28"/>
          <w:highlight w:val="yellow"/>
          <w:shd w:val="clear" w:color="auto" w:fill="FFFFFF"/>
        </w:rPr>
        <w:t xml:space="preserve"> in </w:t>
      </w:r>
      <w:proofErr w:type="spellStart"/>
      <w:r w:rsidRPr="00CF6797">
        <w:rPr>
          <w:rFonts w:ascii="Cambria" w:hAnsi="Cambria"/>
          <w:color w:val="1B1B1B"/>
          <w:sz w:val="28"/>
          <w:szCs w:val="28"/>
          <w:highlight w:val="yellow"/>
          <w:shd w:val="clear" w:color="auto" w:fill="FFFFFF"/>
        </w:rPr>
        <w:t>prolonged</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survival</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that</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echoes</w:t>
      </w:r>
      <w:proofErr w:type="spellEnd"/>
      <w:r w:rsidRPr="00CF6797">
        <w:rPr>
          <w:rFonts w:ascii="Cambria" w:hAnsi="Cambria"/>
          <w:color w:val="1B1B1B"/>
          <w:sz w:val="28"/>
          <w:szCs w:val="28"/>
          <w:highlight w:val="yellow"/>
          <w:shd w:val="clear" w:color="auto" w:fill="FFFFFF"/>
        </w:rPr>
        <w:t xml:space="preserve"> an </w:t>
      </w:r>
      <w:proofErr w:type="spellStart"/>
      <w:r w:rsidRPr="00CF6797">
        <w:rPr>
          <w:rFonts w:ascii="Cambria" w:hAnsi="Cambria"/>
          <w:color w:val="1B1B1B"/>
          <w:sz w:val="28"/>
          <w:szCs w:val="28"/>
          <w:highlight w:val="yellow"/>
          <w:shd w:val="clear" w:color="auto" w:fill="FFFFFF"/>
        </w:rPr>
        <w:t>increasing</w:t>
      </w:r>
      <w:proofErr w:type="spellEnd"/>
      <w:r w:rsidRPr="00CF6797">
        <w:rPr>
          <w:rFonts w:ascii="Cambria" w:hAnsi="Cambria"/>
          <w:color w:val="1B1B1B"/>
          <w:sz w:val="28"/>
          <w:szCs w:val="28"/>
          <w:highlight w:val="yellow"/>
          <w:shd w:val="clear" w:color="auto" w:fill="FFFFFF"/>
        </w:rPr>
        <w:t xml:space="preserve"> incidence of </w:t>
      </w:r>
      <w:proofErr w:type="spellStart"/>
      <w:r w:rsidRPr="00CF6797">
        <w:rPr>
          <w:rFonts w:ascii="Cambria" w:hAnsi="Cambria"/>
          <w:color w:val="1B1B1B"/>
          <w:sz w:val="28"/>
          <w:szCs w:val="28"/>
          <w:highlight w:val="yellow"/>
          <w:shd w:val="clear" w:color="auto" w:fill="FFFFFF"/>
        </w:rPr>
        <w:t>metastasis</w:t>
      </w:r>
      <w:proofErr w:type="spellEnd"/>
      <w:r w:rsidRPr="00CF6797">
        <w:rPr>
          <w:rFonts w:ascii="Cambria" w:hAnsi="Cambria"/>
          <w:color w:val="1B1B1B"/>
          <w:sz w:val="28"/>
          <w:szCs w:val="28"/>
          <w:highlight w:val="yellow"/>
          <w:shd w:val="clear" w:color="auto" w:fill="FFFFFF"/>
        </w:rPr>
        <w:t xml:space="preserve"> in </w:t>
      </w:r>
      <w:proofErr w:type="spellStart"/>
      <w:r w:rsidRPr="00CF6797">
        <w:rPr>
          <w:rFonts w:ascii="Cambria" w:hAnsi="Cambria"/>
          <w:color w:val="1B1B1B"/>
          <w:sz w:val="28"/>
          <w:szCs w:val="28"/>
          <w:highlight w:val="yellow"/>
          <w:shd w:val="clear" w:color="auto" w:fill="FFFFFF"/>
        </w:rPr>
        <w:t>uncommon</w:t>
      </w:r>
      <w:proofErr w:type="spellEnd"/>
      <w:r w:rsidRPr="00CF6797">
        <w:rPr>
          <w:rFonts w:ascii="Cambria" w:hAnsi="Cambria"/>
          <w:color w:val="1B1B1B"/>
          <w:sz w:val="28"/>
          <w:szCs w:val="28"/>
          <w:highlight w:val="yellow"/>
          <w:shd w:val="clear" w:color="auto" w:fill="FFFFFF"/>
        </w:rPr>
        <w:t xml:space="preserve"> sites. </w:t>
      </w:r>
      <w:proofErr w:type="spellStart"/>
      <w:r w:rsidRPr="00CF6797">
        <w:rPr>
          <w:rFonts w:ascii="Cambria" w:hAnsi="Cambria"/>
          <w:color w:val="1B1B1B"/>
          <w:sz w:val="28"/>
          <w:szCs w:val="28"/>
          <w:highlight w:val="yellow"/>
          <w:shd w:val="clear" w:color="auto" w:fill="FFFFFF"/>
        </w:rPr>
        <w:t>With</w:t>
      </w:r>
      <w:proofErr w:type="spellEnd"/>
      <w:r w:rsidRPr="00CF6797">
        <w:rPr>
          <w:rFonts w:ascii="Cambria" w:hAnsi="Cambria"/>
          <w:color w:val="1B1B1B"/>
          <w:sz w:val="28"/>
          <w:szCs w:val="28"/>
          <w:highlight w:val="yellow"/>
          <w:shd w:val="clear" w:color="auto" w:fill="FFFFFF"/>
        </w:rPr>
        <w:t xml:space="preserve"> orbital </w:t>
      </w:r>
      <w:proofErr w:type="spellStart"/>
      <w:r w:rsidRPr="00CF6797">
        <w:rPr>
          <w:rFonts w:ascii="Cambria" w:hAnsi="Cambria"/>
          <w:color w:val="1B1B1B"/>
          <w:sz w:val="28"/>
          <w:szCs w:val="28"/>
          <w:highlight w:val="yellow"/>
          <w:shd w:val="clear" w:color="auto" w:fill="FFFFFF"/>
        </w:rPr>
        <w:t>metastases</w:t>
      </w:r>
      <w:proofErr w:type="spellEnd"/>
      <w:r w:rsidRPr="00CF6797">
        <w:rPr>
          <w:rFonts w:ascii="Cambria" w:hAnsi="Cambria"/>
          <w:color w:val="1B1B1B"/>
          <w:sz w:val="28"/>
          <w:szCs w:val="28"/>
          <w:highlight w:val="yellow"/>
          <w:shd w:val="clear" w:color="auto" w:fill="FFFFFF"/>
        </w:rPr>
        <w:t xml:space="preserve"> – </w:t>
      </w:r>
      <w:proofErr w:type="spellStart"/>
      <w:r w:rsidRPr="00CF6797">
        <w:rPr>
          <w:rFonts w:ascii="Cambria" w:hAnsi="Cambria"/>
          <w:color w:val="1B1B1B"/>
          <w:sz w:val="28"/>
          <w:szCs w:val="28"/>
          <w:highlight w:val="yellow"/>
          <w:shd w:val="clear" w:color="auto" w:fill="FFFFFF"/>
        </w:rPr>
        <w:t>despite</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being</w:t>
      </w:r>
      <w:proofErr w:type="spellEnd"/>
      <w:r w:rsidRPr="00CF6797">
        <w:rPr>
          <w:rFonts w:ascii="Cambria" w:hAnsi="Cambria"/>
          <w:color w:val="1B1B1B"/>
          <w:sz w:val="28"/>
          <w:szCs w:val="28"/>
          <w:highlight w:val="yellow"/>
          <w:shd w:val="clear" w:color="auto" w:fill="FFFFFF"/>
        </w:rPr>
        <w:t xml:space="preserve"> rare – the incidence </w:t>
      </w:r>
      <w:proofErr w:type="spellStart"/>
      <w:r w:rsidRPr="00CF6797">
        <w:rPr>
          <w:rFonts w:ascii="Cambria" w:hAnsi="Cambria"/>
          <w:color w:val="1B1B1B"/>
          <w:sz w:val="28"/>
          <w:szCs w:val="28"/>
          <w:highlight w:val="yellow"/>
          <w:shd w:val="clear" w:color="auto" w:fill="FFFFFF"/>
        </w:rPr>
        <w:t>scales</w:t>
      </w:r>
      <w:proofErr w:type="spellEnd"/>
      <w:r w:rsidRPr="00CF6797">
        <w:rPr>
          <w:rFonts w:ascii="Cambria" w:hAnsi="Cambria"/>
          <w:color w:val="1B1B1B"/>
          <w:sz w:val="28"/>
          <w:szCs w:val="28"/>
          <w:highlight w:val="yellow"/>
          <w:shd w:val="clear" w:color="auto" w:fill="FFFFFF"/>
        </w:rPr>
        <w:t xml:space="preserve"> up to 13% of </w:t>
      </w:r>
      <w:proofErr w:type="spellStart"/>
      <w:r w:rsidRPr="00CF6797">
        <w:rPr>
          <w:rFonts w:ascii="Cambria" w:hAnsi="Cambria"/>
          <w:color w:val="1B1B1B"/>
          <w:sz w:val="28"/>
          <w:szCs w:val="28"/>
          <w:highlight w:val="yellow"/>
          <w:shd w:val="clear" w:color="auto" w:fill="FFFFFF"/>
        </w:rPr>
        <w:t>breast</w:t>
      </w:r>
      <w:proofErr w:type="spellEnd"/>
      <w:r w:rsidRPr="00CF6797">
        <w:rPr>
          <w:rFonts w:ascii="Cambria" w:hAnsi="Cambria"/>
          <w:color w:val="1B1B1B"/>
          <w:sz w:val="28"/>
          <w:szCs w:val="28"/>
          <w:highlight w:val="yellow"/>
          <w:shd w:val="clear" w:color="auto" w:fill="FFFFFF"/>
        </w:rPr>
        <w:t xml:space="preserve"> cancer cases </w:t>
      </w:r>
      <w:proofErr w:type="spellStart"/>
      <w:r w:rsidRPr="00CF6797">
        <w:rPr>
          <w:rFonts w:ascii="Cambria" w:hAnsi="Cambria"/>
          <w:color w:val="1B1B1B"/>
          <w:sz w:val="28"/>
          <w:szCs w:val="28"/>
          <w:highlight w:val="yellow"/>
          <w:shd w:val="clear" w:color="auto" w:fill="FFFFFF"/>
        </w:rPr>
        <w:t>with</w:t>
      </w:r>
      <w:proofErr w:type="spellEnd"/>
      <w:r w:rsidRPr="00CF6797">
        <w:rPr>
          <w:rFonts w:ascii="Cambria" w:hAnsi="Cambria"/>
          <w:color w:val="1B1B1B"/>
          <w:sz w:val="28"/>
          <w:szCs w:val="28"/>
          <w:highlight w:val="yellow"/>
          <w:shd w:val="clear" w:color="auto" w:fill="FFFFFF"/>
        </w:rPr>
        <w:t xml:space="preserve"> no </w:t>
      </w:r>
      <w:proofErr w:type="spellStart"/>
      <w:r w:rsidRPr="00CF6797">
        <w:rPr>
          <w:rFonts w:ascii="Cambria" w:hAnsi="Cambria"/>
          <w:color w:val="1B1B1B"/>
          <w:sz w:val="28"/>
          <w:szCs w:val="28"/>
          <w:highlight w:val="yellow"/>
          <w:shd w:val="clear" w:color="auto" w:fill="FFFFFF"/>
        </w:rPr>
        <w:t>specific</w:t>
      </w:r>
      <w:proofErr w:type="spellEnd"/>
      <w:r w:rsidRPr="00CF6797">
        <w:rPr>
          <w:rFonts w:ascii="Cambria" w:hAnsi="Cambria"/>
          <w:color w:val="1B1B1B"/>
          <w:sz w:val="28"/>
          <w:szCs w:val="28"/>
          <w:highlight w:val="yellow"/>
          <w:shd w:val="clear" w:color="auto" w:fill="FFFFFF"/>
        </w:rPr>
        <w:t xml:space="preserve"> management guidelines</w:t>
      </w:r>
      <w:r>
        <w:rPr>
          <w:rFonts w:ascii="Cambria" w:hAnsi="Cambria"/>
          <w:color w:val="1B1B1B"/>
          <w:sz w:val="28"/>
          <w:szCs w:val="28"/>
          <w:highlight w:val="yellow"/>
          <w:shd w:val="clear" w:color="auto" w:fill="FFFFFF"/>
        </w:rPr>
        <w:t xml:space="preserve"> (</w:t>
      </w:r>
      <w:r w:rsidRPr="00B54072">
        <w:rPr>
          <w:rFonts w:ascii="Arial" w:hAnsi="Arial" w:cs="Arial"/>
          <w:color w:val="222222"/>
          <w:sz w:val="20"/>
          <w:szCs w:val="20"/>
          <w:highlight w:val="yellow"/>
          <w:shd w:val="clear" w:color="auto" w:fill="FFFFFF"/>
        </w:rPr>
        <w:t>Saad</w:t>
      </w:r>
      <w:r>
        <w:rPr>
          <w:rFonts w:ascii="Arial" w:hAnsi="Arial" w:cs="Arial"/>
          <w:color w:val="222222"/>
          <w:sz w:val="20"/>
          <w:szCs w:val="20"/>
          <w:highlight w:val="yellow"/>
          <w:shd w:val="clear" w:color="auto" w:fill="FFFFFF"/>
        </w:rPr>
        <w:t xml:space="preserve"> et al., 2022</w:t>
      </w:r>
      <w:r>
        <w:rPr>
          <w:rFonts w:ascii="Cambria" w:hAnsi="Cambria"/>
          <w:color w:val="1B1B1B"/>
          <w:sz w:val="28"/>
          <w:szCs w:val="28"/>
          <w:highlight w:val="yellow"/>
          <w:shd w:val="clear" w:color="auto" w:fill="FFFFFF"/>
        </w:rPr>
        <w:t>)</w:t>
      </w:r>
      <w:r w:rsidRPr="00CF6797">
        <w:rPr>
          <w:rFonts w:ascii="Cambria" w:hAnsi="Cambria"/>
          <w:color w:val="1B1B1B"/>
          <w:sz w:val="28"/>
          <w:szCs w:val="28"/>
          <w:highlight w:val="yellow"/>
          <w:shd w:val="clear" w:color="auto" w:fill="FFFFFF"/>
        </w:rPr>
        <w:t>. </w:t>
      </w:r>
      <w:r w:rsidRPr="00C92F2A">
        <w:rPr>
          <w:rFonts w:cstheme="minorHAnsi"/>
          <w:sz w:val="28"/>
          <w:szCs w:val="28"/>
          <w:highlight w:val="yellow"/>
          <w:lang w:val="en-US"/>
        </w:rPr>
        <w:t xml:space="preserve"> </w:t>
      </w:r>
      <w:r w:rsidR="001843E8" w:rsidRPr="005D536F">
        <w:rPr>
          <w:rFonts w:cstheme="minorHAnsi"/>
          <w:sz w:val="28"/>
          <w:szCs w:val="28"/>
          <w:highlight w:val="yellow"/>
          <w:lang w:val="en-US"/>
        </w:rPr>
        <w:t>Breast cancer, a leading cause of morbidity and mortality among women, is characterized by its propensity to metastasize to distant sites</w:t>
      </w:r>
      <w:r w:rsidR="00613EDC" w:rsidRPr="005D536F">
        <w:rPr>
          <w:rFonts w:cstheme="minorHAnsi"/>
          <w:sz w:val="28"/>
          <w:szCs w:val="28"/>
          <w:highlight w:val="yellow"/>
          <w:lang w:val="en-US"/>
        </w:rPr>
        <w:t xml:space="preserve"> </w:t>
      </w:r>
      <w:r w:rsidR="00613EDC" w:rsidRPr="005D536F">
        <w:rPr>
          <w:rFonts w:cstheme="minorHAnsi"/>
          <w:sz w:val="28"/>
          <w:szCs w:val="28"/>
          <w:highlight w:val="yellow"/>
        </w:rPr>
        <w:t>(Yousef et al., 2024</w:t>
      </w:r>
      <w:r w:rsidR="00007C8E" w:rsidRPr="005D536F">
        <w:rPr>
          <w:rFonts w:cstheme="minorHAnsi"/>
          <w:sz w:val="28"/>
          <w:szCs w:val="28"/>
          <w:highlight w:val="yellow"/>
        </w:rPr>
        <w:t>)</w:t>
      </w:r>
      <w:r w:rsidR="001843E8" w:rsidRPr="005D536F">
        <w:rPr>
          <w:rFonts w:cstheme="minorHAnsi"/>
          <w:sz w:val="28"/>
          <w:szCs w:val="28"/>
          <w:highlight w:val="yellow"/>
          <w:lang w:val="en-US"/>
        </w:rPr>
        <w:t xml:space="preserve">. </w:t>
      </w:r>
      <w:r w:rsidR="00CA0D22" w:rsidRPr="00CF6797">
        <w:rPr>
          <w:rFonts w:cstheme="minorHAnsi"/>
          <w:sz w:val="28"/>
          <w:szCs w:val="28"/>
          <w:highlight w:val="yellow"/>
          <w:lang w:val="en-US"/>
        </w:rPr>
        <w:t>Over the past three decades, the landscape of Breast cancer has evolved considerably. Advancements in early detection methods, improved treatment modalities, and increased awareness have contributed to changes in incidence, mortality, and survival rates (Sha et al., 2024</w:t>
      </w:r>
      <w:r>
        <w:rPr>
          <w:rFonts w:cstheme="minorHAnsi"/>
          <w:sz w:val="28"/>
          <w:szCs w:val="28"/>
          <w:highlight w:val="yellow"/>
          <w:lang w:val="en-US"/>
        </w:rPr>
        <w:t xml:space="preserve">; </w:t>
      </w:r>
      <w:r w:rsidRPr="00B54072">
        <w:rPr>
          <w:rFonts w:cstheme="minorHAnsi"/>
          <w:sz w:val="28"/>
          <w:szCs w:val="28"/>
          <w:highlight w:val="yellow"/>
          <w:shd w:val="clear" w:color="auto" w:fill="FFFFFF"/>
        </w:rPr>
        <w:t xml:space="preserve">Wilkinson &amp; </w:t>
      </w:r>
      <w:proofErr w:type="spellStart"/>
      <w:r w:rsidRPr="00B54072">
        <w:rPr>
          <w:rFonts w:cstheme="minorHAnsi"/>
          <w:sz w:val="28"/>
          <w:szCs w:val="28"/>
          <w:highlight w:val="yellow"/>
          <w:shd w:val="clear" w:color="auto" w:fill="FFFFFF"/>
        </w:rPr>
        <w:t>Gathani</w:t>
      </w:r>
      <w:proofErr w:type="spellEnd"/>
      <w:r w:rsidRPr="00B54072">
        <w:rPr>
          <w:rFonts w:cstheme="minorHAnsi"/>
          <w:sz w:val="28"/>
          <w:szCs w:val="28"/>
          <w:highlight w:val="yellow"/>
          <w:shd w:val="clear" w:color="auto" w:fill="FFFFFF"/>
        </w:rPr>
        <w:t xml:space="preserve">, </w:t>
      </w:r>
      <w:proofErr w:type="gramStart"/>
      <w:r w:rsidRPr="00B54072">
        <w:rPr>
          <w:rFonts w:cstheme="minorHAnsi"/>
          <w:sz w:val="28"/>
          <w:szCs w:val="28"/>
          <w:highlight w:val="yellow"/>
          <w:shd w:val="clear" w:color="auto" w:fill="FFFFFF"/>
        </w:rPr>
        <w:t>2022</w:t>
      </w:r>
      <w:r>
        <w:rPr>
          <w:rFonts w:cstheme="minorHAnsi"/>
          <w:sz w:val="28"/>
          <w:szCs w:val="28"/>
          <w:highlight w:val="yellow"/>
          <w:shd w:val="clear" w:color="auto" w:fill="FFFFFF"/>
        </w:rPr>
        <w:t> ;</w:t>
      </w:r>
      <w:proofErr w:type="gramEnd"/>
      <w:r>
        <w:rPr>
          <w:rFonts w:cstheme="minorHAnsi"/>
          <w:sz w:val="28"/>
          <w:szCs w:val="28"/>
          <w:highlight w:val="yellow"/>
          <w:shd w:val="clear" w:color="auto" w:fill="FFFFFF"/>
        </w:rPr>
        <w:t xml:space="preserve"> </w:t>
      </w:r>
      <w:proofErr w:type="spellStart"/>
      <w:r w:rsidRPr="00B54072">
        <w:rPr>
          <w:rFonts w:cstheme="minorHAnsi"/>
          <w:sz w:val="28"/>
          <w:szCs w:val="28"/>
          <w:highlight w:val="yellow"/>
          <w:shd w:val="clear" w:color="auto" w:fill="FFFFFF"/>
        </w:rPr>
        <w:t>Shil</w:t>
      </w:r>
      <w:proofErr w:type="spellEnd"/>
      <w:r w:rsidRPr="00B54072">
        <w:rPr>
          <w:rFonts w:cstheme="minorHAnsi"/>
          <w:sz w:val="28"/>
          <w:szCs w:val="28"/>
          <w:highlight w:val="yellow"/>
          <w:shd w:val="clear" w:color="auto" w:fill="FFFFFF"/>
        </w:rPr>
        <w:t xml:space="preserve">, R. and </w:t>
      </w:r>
      <w:proofErr w:type="spellStart"/>
      <w:r w:rsidRPr="00B54072">
        <w:rPr>
          <w:rFonts w:cstheme="minorHAnsi"/>
          <w:sz w:val="28"/>
          <w:szCs w:val="28"/>
          <w:highlight w:val="yellow"/>
          <w:shd w:val="clear" w:color="auto" w:fill="FFFFFF"/>
        </w:rPr>
        <w:t>Ankar</w:t>
      </w:r>
      <w:proofErr w:type="spellEnd"/>
      <w:r w:rsidRPr="00B54072">
        <w:rPr>
          <w:rFonts w:cstheme="minorHAnsi"/>
          <w:sz w:val="28"/>
          <w:szCs w:val="28"/>
          <w:highlight w:val="yellow"/>
          <w:shd w:val="clear" w:color="auto" w:fill="FFFFFF"/>
        </w:rPr>
        <w:t>, 2024).</w:t>
      </w:r>
      <w:r>
        <w:rPr>
          <w:rFonts w:cstheme="minorHAnsi"/>
          <w:sz w:val="28"/>
          <w:szCs w:val="28"/>
          <w:highlight w:val="yellow"/>
          <w:shd w:val="clear" w:color="auto" w:fill="FFFFFF"/>
        </w:rPr>
        <w:t xml:space="preserve"> </w:t>
      </w:r>
      <w:r w:rsidR="00FC05D6" w:rsidRPr="005D536F">
        <w:rPr>
          <w:rFonts w:cstheme="minorHAnsi"/>
          <w:sz w:val="28"/>
          <w:szCs w:val="28"/>
          <w:highlight w:val="yellow"/>
          <w:lang w:val="en-US"/>
        </w:rPr>
        <w:t>Although ocular metastasis is a recognized manifestation, it remains a clinical enigma, often overlooked due to its rarity</w:t>
      </w:r>
      <w:r w:rsidR="001843E8" w:rsidRPr="005D536F">
        <w:rPr>
          <w:rFonts w:cstheme="minorHAnsi"/>
          <w:sz w:val="28"/>
          <w:szCs w:val="28"/>
          <w:highlight w:val="yellow"/>
          <w:lang w:val="en-US"/>
        </w:rPr>
        <w:t>.</w:t>
      </w:r>
      <w:r w:rsidR="002B2758" w:rsidRPr="005D536F">
        <w:rPr>
          <w:rFonts w:cstheme="minorHAnsi"/>
          <w:sz w:val="28"/>
          <w:szCs w:val="28"/>
          <w:highlight w:val="yellow"/>
          <w:lang w:val="en-US"/>
        </w:rPr>
        <w:t xml:space="preserve"> </w:t>
      </w:r>
      <w:r w:rsidR="005D37D9" w:rsidRPr="005D536F">
        <w:rPr>
          <w:rFonts w:cstheme="minorHAnsi"/>
          <w:sz w:val="28"/>
          <w:szCs w:val="28"/>
          <w:highlight w:val="yellow"/>
          <w:lang w:val="en-US"/>
        </w:rPr>
        <w:t>Scleral involvement is an exceptionally uncommon presentation, often mimicking inflammatory conditions, which may delay diagnosis and management</w:t>
      </w:r>
      <w:r w:rsidR="00613EDC" w:rsidRPr="005D536F">
        <w:rPr>
          <w:rFonts w:cstheme="minorHAnsi"/>
          <w:sz w:val="28"/>
          <w:szCs w:val="28"/>
          <w:highlight w:val="yellow"/>
          <w:lang w:val="en-US"/>
        </w:rPr>
        <w:t xml:space="preserve"> </w:t>
      </w:r>
      <w:r w:rsidR="00613EDC" w:rsidRPr="005D536F">
        <w:rPr>
          <w:rFonts w:cstheme="minorHAnsi"/>
          <w:sz w:val="28"/>
          <w:szCs w:val="28"/>
          <w:highlight w:val="yellow"/>
        </w:rPr>
        <w:t>(</w:t>
      </w:r>
      <w:proofErr w:type="spellStart"/>
      <w:r w:rsidR="00613EDC" w:rsidRPr="005D536F">
        <w:rPr>
          <w:rFonts w:cstheme="minorHAnsi"/>
          <w:sz w:val="28"/>
          <w:szCs w:val="28"/>
          <w:highlight w:val="yellow"/>
        </w:rPr>
        <w:t>Mahmodlou</w:t>
      </w:r>
      <w:proofErr w:type="spellEnd"/>
      <w:r w:rsidR="00613EDC" w:rsidRPr="005D536F">
        <w:rPr>
          <w:rFonts w:cstheme="minorHAnsi"/>
          <w:sz w:val="28"/>
          <w:szCs w:val="28"/>
          <w:highlight w:val="yellow"/>
        </w:rPr>
        <w:t xml:space="preserve"> et al., 2018)</w:t>
      </w:r>
      <w:r w:rsidR="005D37D9" w:rsidRPr="005D536F">
        <w:rPr>
          <w:rFonts w:cstheme="minorHAnsi"/>
          <w:sz w:val="28"/>
          <w:szCs w:val="28"/>
          <w:highlight w:val="yellow"/>
          <w:lang w:val="en-US"/>
        </w:rPr>
        <w:t xml:space="preserve">. </w:t>
      </w:r>
      <w:r w:rsidR="002B2758" w:rsidRPr="005D536F">
        <w:rPr>
          <w:rFonts w:cstheme="minorHAnsi"/>
          <w:sz w:val="28"/>
          <w:szCs w:val="28"/>
          <w:highlight w:val="yellow"/>
          <w:shd w:val="clear" w:color="auto" w:fill="FFFFFF"/>
        </w:rPr>
        <w:t xml:space="preserve">The management of patients </w:t>
      </w:r>
      <w:proofErr w:type="spellStart"/>
      <w:r w:rsidR="002B2758" w:rsidRPr="005D536F">
        <w:rPr>
          <w:rFonts w:cstheme="minorHAnsi"/>
          <w:sz w:val="28"/>
          <w:szCs w:val="28"/>
          <w:highlight w:val="yellow"/>
          <w:shd w:val="clear" w:color="auto" w:fill="FFFFFF"/>
        </w:rPr>
        <w:t>with</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metastatic</w:t>
      </w:r>
      <w:proofErr w:type="spellEnd"/>
      <w:r w:rsidR="002B2758" w:rsidRPr="005D536F">
        <w:rPr>
          <w:rFonts w:cstheme="minorHAnsi"/>
          <w:sz w:val="28"/>
          <w:szCs w:val="28"/>
          <w:highlight w:val="yellow"/>
          <w:shd w:val="clear" w:color="auto" w:fill="FFFFFF"/>
        </w:rPr>
        <w:t xml:space="preserve"> cancer </w:t>
      </w:r>
      <w:proofErr w:type="spellStart"/>
      <w:r w:rsidR="002B2758" w:rsidRPr="005D536F">
        <w:rPr>
          <w:rFonts w:cstheme="minorHAnsi"/>
          <w:sz w:val="28"/>
          <w:szCs w:val="28"/>
          <w:highlight w:val="yellow"/>
          <w:shd w:val="clear" w:color="auto" w:fill="FFFFFF"/>
        </w:rPr>
        <w:t>is</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complex</w:t>
      </w:r>
      <w:proofErr w:type="spellEnd"/>
      <w:r w:rsidR="002B2758" w:rsidRPr="005D536F">
        <w:rPr>
          <w:rFonts w:cstheme="minorHAnsi"/>
          <w:sz w:val="28"/>
          <w:szCs w:val="28"/>
          <w:highlight w:val="yellow"/>
          <w:shd w:val="clear" w:color="auto" w:fill="FFFFFF"/>
        </w:rPr>
        <w:t xml:space="preserve"> and </w:t>
      </w:r>
      <w:proofErr w:type="spellStart"/>
      <w:r w:rsidR="002B2758" w:rsidRPr="005D536F">
        <w:rPr>
          <w:rFonts w:cstheme="minorHAnsi"/>
          <w:sz w:val="28"/>
          <w:szCs w:val="28"/>
          <w:highlight w:val="yellow"/>
          <w:shd w:val="clear" w:color="auto" w:fill="FFFFFF"/>
        </w:rPr>
        <w:t>multidisciplinary</w:t>
      </w:r>
      <w:proofErr w:type="spellEnd"/>
      <w:r w:rsidR="002B2758" w:rsidRPr="005D536F">
        <w:rPr>
          <w:rFonts w:cstheme="minorHAnsi"/>
          <w:sz w:val="28"/>
          <w:szCs w:val="28"/>
          <w:highlight w:val="yellow"/>
          <w:shd w:val="clear" w:color="auto" w:fill="FFFFFF"/>
        </w:rPr>
        <w:t xml:space="preserve"> as </w:t>
      </w:r>
      <w:proofErr w:type="spellStart"/>
      <w:r w:rsidR="002B2758" w:rsidRPr="005D536F">
        <w:rPr>
          <w:rFonts w:cstheme="minorHAnsi"/>
          <w:sz w:val="28"/>
          <w:szCs w:val="28"/>
          <w:highlight w:val="yellow"/>
          <w:shd w:val="clear" w:color="auto" w:fill="FFFFFF"/>
        </w:rPr>
        <w:t>it</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should</w:t>
      </w:r>
      <w:proofErr w:type="spellEnd"/>
      <w:r w:rsidR="002B2758" w:rsidRPr="005D536F">
        <w:rPr>
          <w:rFonts w:cstheme="minorHAnsi"/>
          <w:sz w:val="28"/>
          <w:szCs w:val="28"/>
          <w:highlight w:val="yellow"/>
          <w:shd w:val="clear" w:color="auto" w:fill="FFFFFF"/>
        </w:rPr>
        <w:t xml:space="preserve"> not </w:t>
      </w:r>
      <w:proofErr w:type="spellStart"/>
      <w:r w:rsidR="002B2758" w:rsidRPr="005D536F">
        <w:rPr>
          <w:rFonts w:cstheme="minorHAnsi"/>
          <w:sz w:val="28"/>
          <w:szCs w:val="28"/>
          <w:highlight w:val="yellow"/>
          <w:shd w:val="clear" w:color="auto" w:fill="FFFFFF"/>
        </w:rPr>
        <w:t>only</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aim</w:t>
      </w:r>
      <w:proofErr w:type="spellEnd"/>
      <w:r w:rsidR="002B2758" w:rsidRPr="005D536F">
        <w:rPr>
          <w:rFonts w:cstheme="minorHAnsi"/>
          <w:sz w:val="28"/>
          <w:szCs w:val="28"/>
          <w:highlight w:val="yellow"/>
          <w:shd w:val="clear" w:color="auto" w:fill="FFFFFF"/>
        </w:rPr>
        <w:t xml:space="preserve"> at </w:t>
      </w:r>
      <w:proofErr w:type="spellStart"/>
      <w:r w:rsidR="002B2758" w:rsidRPr="005D536F">
        <w:rPr>
          <w:rFonts w:cstheme="minorHAnsi"/>
          <w:sz w:val="28"/>
          <w:szCs w:val="28"/>
          <w:highlight w:val="yellow"/>
          <w:shd w:val="clear" w:color="auto" w:fill="FFFFFF"/>
        </w:rPr>
        <w:t>prolonging</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survival</w:t>
      </w:r>
      <w:proofErr w:type="spellEnd"/>
      <w:r w:rsidR="002B2758" w:rsidRPr="005D536F">
        <w:rPr>
          <w:rFonts w:cstheme="minorHAnsi"/>
          <w:sz w:val="28"/>
          <w:szCs w:val="28"/>
          <w:highlight w:val="yellow"/>
          <w:shd w:val="clear" w:color="auto" w:fill="FFFFFF"/>
        </w:rPr>
        <w:t xml:space="preserve"> but </w:t>
      </w:r>
      <w:proofErr w:type="spellStart"/>
      <w:r w:rsidR="002B2758" w:rsidRPr="005D536F">
        <w:rPr>
          <w:rFonts w:cstheme="minorHAnsi"/>
          <w:sz w:val="28"/>
          <w:szCs w:val="28"/>
          <w:highlight w:val="yellow"/>
          <w:shd w:val="clear" w:color="auto" w:fill="FFFFFF"/>
        </w:rPr>
        <w:t>also</w:t>
      </w:r>
      <w:proofErr w:type="spellEnd"/>
      <w:r w:rsidR="002B2758" w:rsidRPr="005D536F">
        <w:rPr>
          <w:rFonts w:cstheme="minorHAnsi"/>
          <w:sz w:val="28"/>
          <w:szCs w:val="28"/>
          <w:highlight w:val="yellow"/>
          <w:shd w:val="clear" w:color="auto" w:fill="FFFFFF"/>
        </w:rPr>
        <w:t xml:space="preserve"> at </w:t>
      </w:r>
      <w:proofErr w:type="spellStart"/>
      <w:r w:rsidR="002B2758" w:rsidRPr="005D536F">
        <w:rPr>
          <w:rFonts w:cstheme="minorHAnsi"/>
          <w:sz w:val="28"/>
          <w:szCs w:val="28"/>
          <w:highlight w:val="yellow"/>
          <w:shd w:val="clear" w:color="auto" w:fill="FFFFFF"/>
        </w:rPr>
        <w:t>preserving</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quality</w:t>
      </w:r>
      <w:proofErr w:type="spellEnd"/>
      <w:r w:rsidR="002B2758" w:rsidRPr="005D536F">
        <w:rPr>
          <w:rFonts w:cstheme="minorHAnsi"/>
          <w:sz w:val="28"/>
          <w:szCs w:val="28"/>
          <w:highlight w:val="yellow"/>
          <w:shd w:val="clear" w:color="auto" w:fill="FFFFFF"/>
        </w:rPr>
        <w:t xml:space="preserve"> of life</w:t>
      </w:r>
      <w:r w:rsidR="00613EDC" w:rsidRPr="005D536F">
        <w:rPr>
          <w:rFonts w:cstheme="minorHAnsi"/>
          <w:sz w:val="28"/>
          <w:szCs w:val="28"/>
          <w:highlight w:val="yellow"/>
          <w:shd w:val="clear" w:color="auto" w:fill="FFFFFF"/>
        </w:rPr>
        <w:t xml:space="preserve"> </w:t>
      </w:r>
      <w:r w:rsidR="00613EDC" w:rsidRPr="005D536F">
        <w:rPr>
          <w:rFonts w:cstheme="minorHAnsi"/>
          <w:sz w:val="28"/>
          <w:szCs w:val="28"/>
          <w:highlight w:val="yellow"/>
        </w:rPr>
        <w:t>(</w:t>
      </w:r>
      <w:proofErr w:type="spellStart"/>
      <w:r w:rsidR="00613EDC" w:rsidRPr="005D536F">
        <w:rPr>
          <w:rFonts w:cstheme="minorHAnsi"/>
          <w:sz w:val="28"/>
          <w:szCs w:val="28"/>
          <w:highlight w:val="yellow"/>
        </w:rPr>
        <w:t>Thariat</w:t>
      </w:r>
      <w:proofErr w:type="spellEnd"/>
      <w:r w:rsidR="00613EDC" w:rsidRPr="005D536F">
        <w:rPr>
          <w:rFonts w:cstheme="minorHAnsi"/>
          <w:sz w:val="28"/>
          <w:szCs w:val="28"/>
          <w:highlight w:val="yellow"/>
        </w:rPr>
        <w:t xml:space="preserve"> et al., 2022)</w:t>
      </w:r>
      <w:r w:rsidR="002B2758" w:rsidRPr="005D536F">
        <w:rPr>
          <w:rFonts w:cstheme="minorHAnsi"/>
          <w:sz w:val="28"/>
          <w:szCs w:val="28"/>
          <w:highlight w:val="yellow"/>
          <w:shd w:val="clear" w:color="auto" w:fill="FFFFFF"/>
        </w:rPr>
        <w:t>.</w:t>
      </w:r>
      <w:r w:rsidR="002B2758" w:rsidRPr="00634CBD">
        <w:rPr>
          <w:rFonts w:cstheme="minorHAnsi"/>
          <w:sz w:val="28"/>
          <w:szCs w:val="28"/>
          <w:shd w:val="clear" w:color="auto" w:fill="FFFFFF"/>
        </w:rPr>
        <w:t> </w:t>
      </w:r>
      <w:r w:rsidR="00325394">
        <w:rPr>
          <w:rFonts w:cstheme="minorHAnsi"/>
          <w:sz w:val="28"/>
          <w:szCs w:val="28"/>
          <w:shd w:val="clear" w:color="auto" w:fill="FFFFFF"/>
        </w:rPr>
        <w:t xml:space="preserve"> </w:t>
      </w:r>
      <w:r w:rsidRPr="00CF6797">
        <w:rPr>
          <w:rFonts w:ascii="Cambria" w:hAnsi="Cambria"/>
          <w:color w:val="1B1B1B"/>
          <w:sz w:val="28"/>
          <w:szCs w:val="28"/>
          <w:highlight w:val="yellow"/>
          <w:shd w:val="clear" w:color="auto" w:fill="FFFFFF"/>
        </w:rPr>
        <w:t xml:space="preserve">The </w:t>
      </w:r>
      <w:proofErr w:type="spellStart"/>
      <w:r w:rsidRPr="00CF6797">
        <w:rPr>
          <w:rFonts w:ascii="Cambria" w:hAnsi="Cambria"/>
          <w:color w:val="1B1B1B"/>
          <w:sz w:val="28"/>
          <w:szCs w:val="28"/>
          <w:highlight w:val="yellow"/>
          <w:shd w:val="clear" w:color="auto" w:fill="FFFFFF"/>
        </w:rPr>
        <w:t>rising</w:t>
      </w:r>
      <w:proofErr w:type="spellEnd"/>
      <w:r w:rsidRPr="00CF6797">
        <w:rPr>
          <w:rFonts w:ascii="Cambria" w:hAnsi="Cambria"/>
          <w:color w:val="1B1B1B"/>
          <w:sz w:val="28"/>
          <w:szCs w:val="28"/>
          <w:highlight w:val="yellow"/>
          <w:shd w:val="clear" w:color="auto" w:fill="FFFFFF"/>
        </w:rPr>
        <w:t xml:space="preserve"> incidence of </w:t>
      </w:r>
      <w:proofErr w:type="spellStart"/>
      <w:r w:rsidRPr="00CF6797">
        <w:rPr>
          <w:rFonts w:ascii="Cambria" w:hAnsi="Cambria"/>
          <w:color w:val="1B1B1B"/>
          <w:sz w:val="28"/>
          <w:szCs w:val="28"/>
          <w:highlight w:val="yellow"/>
          <w:shd w:val="clear" w:color="auto" w:fill="FFFFFF"/>
        </w:rPr>
        <w:t>ocular</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metastasis</w:t>
      </w:r>
      <w:proofErr w:type="spellEnd"/>
      <w:r w:rsidRPr="00CF6797">
        <w:rPr>
          <w:rFonts w:ascii="Cambria" w:hAnsi="Cambria"/>
          <w:color w:val="1B1B1B"/>
          <w:sz w:val="28"/>
          <w:szCs w:val="28"/>
          <w:highlight w:val="yellow"/>
          <w:shd w:val="clear" w:color="auto" w:fill="FFFFFF"/>
        </w:rPr>
        <w:t xml:space="preserve"> of </w:t>
      </w:r>
      <w:proofErr w:type="spellStart"/>
      <w:r w:rsidRPr="00CF6797">
        <w:rPr>
          <w:rFonts w:ascii="Cambria" w:hAnsi="Cambria"/>
          <w:color w:val="1B1B1B"/>
          <w:sz w:val="28"/>
          <w:szCs w:val="28"/>
          <w:highlight w:val="yellow"/>
          <w:shd w:val="clear" w:color="auto" w:fill="FFFFFF"/>
        </w:rPr>
        <w:t>breast</w:t>
      </w:r>
      <w:proofErr w:type="spellEnd"/>
      <w:r w:rsidRPr="00CF6797">
        <w:rPr>
          <w:rFonts w:ascii="Cambria" w:hAnsi="Cambria"/>
          <w:color w:val="1B1B1B"/>
          <w:sz w:val="28"/>
          <w:szCs w:val="28"/>
          <w:highlight w:val="yellow"/>
          <w:shd w:val="clear" w:color="auto" w:fill="FFFFFF"/>
        </w:rPr>
        <w:t xml:space="preserve"> cancer </w:t>
      </w:r>
      <w:proofErr w:type="spellStart"/>
      <w:r w:rsidRPr="00CF6797">
        <w:rPr>
          <w:rFonts w:ascii="Cambria" w:hAnsi="Cambria"/>
          <w:color w:val="1B1B1B"/>
          <w:sz w:val="28"/>
          <w:szCs w:val="28"/>
          <w:highlight w:val="yellow"/>
          <w:shd w:val="clear" w:color="auto" w:fill="FFFFFF"/>
        </w:rPr>
        <w:t>origin</w:t>
      </w:r>
      <w:proofErr w:type="spellEnd"/>
      <w:r w:rsidRPr="00CF6797">
        <w:rPr>
          <w:rFonts w:ascii="Cambria" w:hAnsi="Cambria"/>
          <w:color w:val="1B1B1B"/>
          <w:sz w:val="28"/>
          <w:szCs w:val="28"/>
          <w:highlight w:val="yellow"/>
          <w:shd w:val="clear" w:color="auto" w:fill="FFFFFF"/>
        </w:rPr>
        <w:t xml:space="preserve"> can </w:t>
      </w:r>
      <w:proofErr w:type="spellStart"/>
      <w:r w:rsidRPr="00CF6797">
        <w:rPr>
          <w:rFonts w:ascii="Cambria" w:hAnsi="Cambria"/>
          <w:color w:val="1B1B1B"/>
          <w:sz w:val="28"/>
          <w:szCs w:val="28"/>
          <w:highlight w:val="yellow"/>
          <w:shd w:val="clear" w:color="auto" w:fill="FFFFFF"/>
        </w:rPr>
        <w:t>be</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attributed</w:t>
      </w:r>
      <w:proofErr w:type="spellEnd"/>
      <w:r w:rsidRPr="00CF6797">
        <w:rPr>
          <w:rFonts w:ascii="Cambria" w:hAnsi="Cambria"/>
          <w:color w:val="1B1B1B"/>
          <w:sz w:val="28"/>
          <w:szCs w:val="28"/>
          <w:highlight w:val="yellow"/>
          <w:shd w:val="clear" w:color="auto" w:fill="FFFFFF"/>
        </w:rPr>
        <w:t xml:space="preserve"> to the </w:t>
      </w:r>
      <w:proofErr w:type="spellStart"/>
      <w:r w:rsidRPr="00CF6797">
        <w:rPr>
          <w:rFonts w:ascii="Cambria" w:hAnsi="Cambria"/>
          <w:color w:val="1B1B1B"/>
          <w:sz w:val="28"/>
          <w:szCs w:val="28"/>
          <w:highlight w:val="yellow"/>
          <w:shd w:val="clear" w:color="auto" w:fill="FFFFFF"/>
        </w:rPr>
        <w:t>recent</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advances</w:t>
      </w:r>
      <w:proofErr w:type="spellEnd"/>
      <w:r w:rsidRPr="00CF6797">
        <w:rPr>
          <w:rFonts w:ascii="Cambria" w:hAnsi="Cambria"/>
          <w:color w:val="1B1B1B"/>
          <w:sz w:val="28"/>
          <w:szCs w:val="28"/>
          <w:highlight w:val="yellow"/>
          <w:shd w:val="clear" w:color="auto" w:fill="FFFFFF"/>
        </w:rPr>
        <w:t xml:space="preserve"> in the </w:t>
      </w:r>
      <w:proofErr w:type="spellStart"/>
      <w:r w:rsidRPr="00CF6797">
        <w:rPr>
          <w:rFonts w:ascii="Cambria" w:hAnsi="Cambria"/>
          <w:color w:val="1B1B1B"/>
          <w:sz w:val="28"/>
          <w:szCs w:val="28"/>
          <w:highlight w:val="yellow"/>
          <w:shd w:val="clear" w:color="auto" w:fill="FFFFFF"/>
        </w:rPr>
        <w:t>systemic</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treatment</w:t>
      </w:r>
      <w:proofErr w:type="spellEnd"/>
      <w:r w:rsidRPr="00CF6797">
        <w:rPr>
          <w:rFonts w:ascii="Cambria" w:hAnsi="Cambria"/>
          <w:color w:val="1B1B1B"/>
          <w:sz w:val="28"/>
          <w:szCs w:val="28"/>
          <w:highlight w:val="yellow"/>
          <w:shd w:val="clear" w:color="auto" w:fill="FFFFFF"/>
        </w:rPr>
        <w:t xml:space="preserve"> of </w:t>
      </w:r>
      <w:proofErr w:type="spellStart"/>
      <w:r w:rsidRPr="00CF6797">
        <w:rPr>
          <w:rFonts w:ascii="Cambria" w:hAnsi="Cambria"/>
          <w:color w:val="1B1B1B"/>
          <w:sz w:val="28"/>
          <w:szCs w:val="28"/>
          <w:highlight w:val="yellow"/>
          <w:shd w:val="clear" w:color="auto" w:fill="FFFFFF"/>
        </w:rPr>
        <w:t>breast</w:t>
      </w:r>
      <w:proofErr w:type="spellEnd"/>
      <w:r w:rsidRPr="00CF6797">
        <w:rPr>
          <w:rFonts w:ascii="Cambria" w:hAnsi="Cambria"/>
          <w:color w:val="1B1B1B"/>
          <w:sz w:val="28"/>
          <w:szCs w:val="28"/>
          <w:highlight w:val="yellow"/>
          <w:shd w:val="clear" w:color="auto" w:fill="FFFFFF"/>
        </w:rPr>
        <w:t xml:space="preserve"> cancer </w:t>
      </w:r>
      <w:proofErr w:type="spellStart"/>
      <w:r w:rsidRPr="00CF6797">
        <w:rPr>
          <w:rFonts w:ascii="Cambria" w:hAnsi="Cambria"/>
          <w:color w:val="1B1B1B"/>
          <w:sz w:val="28"/>
          <w:szCs w:val="28"/>
          <w:highlight w:val="yellow"/>
          <w:shd w:val="clear" w:color="auto" w:fill="FFFFFF"/>
        </w:rPr>
        <w:t>which</w:t>
      </w:r>
      <w:proofErr w:type="spellEnd"/>
      <w:r w:rsidRPr="00CF6797">
        <w:rPr>
          <w:rFonts w:ascii="Cambria" w:hAnsi="Cambria"/>
          <w:color w:val="1B1B1B"/>
          <w:sz w:val="28"/>
          <w:szCs w:val="28"/>
          <w:highlight w:val="yellow"/>
          <w:shd w:val="clear" w:color="auto" w:fill="FFFFFF"/>
        </w:rPr>
        <w:t xml:space="preserve"> has </w:t>
      </w:r>
      <w:proofErr w:type="spellStart"/>
      <w:r w:rsidRPr="00CF6797">
        <w:rPr>
          <w:rFonts w:ascii="Cambria" w:hAnsi="Cambria"/>
          <w:color w:val="1B1B1B"/>
          <w:sz w:val="28"/>
          <w:szCs w:val="28"/>
          <w:highlight w:val="yellow"/>
          <w:shd w:val="clear" w:color="auto" w:fill="FFFFFF"/>
        </w:rPr>
        <w:t>resulted</w:t>
      </w:r>
      <w:proofErr w:type="spellEnd"/>
      <w:r w:rsidRPr="00CF6797">
        <w:rPr>
          <w:rFonts w:ascii="Cambria" w:hAnsi="Cambria"/>
          <w:color w:val="1B1B1B"/>
          <w:sz w:val="28"/>
          <w:szCs w:val="28"/>
          <w:highlight w:val="yellow"/>
          <w:shd w:val="clear" w:color="auto" w:fill="FFFFFF"/>
        </w:rPr>
        <w:t xml:space="preserve"> in </w:t>
      </w:r>
      <w:proofErr w:type="spellStart"/>
      <w:r w:rsidRPr="00CF6797">
        <w:rPr>
          <w:rFonts w:ascii="Cambria" w:hAnsi="Cambria"/>
          <w:color w:val="1B1B1B"/>
          <w:sz w:val="28"/>
          <w:szCs w:val="28"/>
          <w:highlight w:val="yellow"/>
          <w:shd w:val="clear" w:color="auto" w:fill="FFFFFF"/>
        </w:rPr>
        <w:t>prolonged</w:t>
      </w:r>
      <w:proofErr w:type="spellEnd"/>
      <w:r w:rsidRPr="00CF6797">
        <w:rPr>
          <w:rFonts w:ascii="Cambria" w:hAnsi="Cambria"/>
          <w:color w:val="1B1B1B"/>
          <w:sz w:val="28"/>
          <w:szCs w:val="28"/>
          <w:highlight w:val="yellow"/>
          <w:shd w:val="clear" w:color="auto" w:fill="FFFFFF"/>
        </w:rPr>
        <w:t xml:space="preserve"> </w:t>
      </w:r>
      <w:proofErr w:type="spellStart"/>
      <w:r w:rsidRPr="00CF6797">
        <w:rPr>
          <w:rFonts w:ascii="Cambria" w:hAnsi="Cambria"/>
          <w:color w:val="1B1B1B"/>
          <w:sz w:val="28"/>
          <w:szCs w:val="28"/>
          <w:highlight w:val="yellow"/>
          <w:shd w:val="clear" w:color="auto" w:fill="FFFFFF"/>
        </w:rPr>
        <w:t>survival</w:t>
      </w:r>
      <w:proofErr w:type="spellEnd"/>
      <w:r w:rsidRPr="00CF6797">
        <w:rPr>
          <w:rFonts w:ascii="Cambria" w:hAnsi="Cambria"/>
          <w:color w:val="1B1B1B"/>
          <w:sz w:val="28"/>
          <w:szCs w:val="28"/>
          <w:highlight w:val="yellow"/>
          <w:shd w:val="clear" w:color="auto" w:fill="FFFFFF"/>
        </w:rPr>
        <w:t xml:space="preserve"> of </w:t>
      </w:r>
      <w:proofErr w:type="spellStart"/>
      <w:r w:rsidRPr="00CF6797">
        <w:rPr>
          <w:rFonts w:ascii="Cambria" w:hAnsi="Cambria"/>
          <w:color w:val="1B1B1B"/>
          <w:sz w:val="28"/>
          <w:szCs w:val="28"/>
          <w:highlight w:val="yellow"/>
          <w:shd w:val="clear" w:color="auto" w:fill="FFFFFF"/>
        </w:rPr>
        <w:t>breast</w:t>
      </w:r>
      <w:proofErr w:type="spellEnd"/>
      <w:r w:rsidRPr="00CF6797">
        <w:rPr>
          <w:rFonts w:ascii="Cambria" w:hAnsi="Cambria"/>
          <w:color w:val="1B1B1B"/>
          <w:sz w:val="28"/>
          <w:szCs w:val="28"/>
          <w:highlight w:val="yellow"/>
          <w:shd w:val="clear" w:color="auto" w:fill="FFFFFF"/>
        </w:rPr>
        <w:t xml:space="preserve"> cancer patients in addition to the </w:t>
      </w:r>
      <w:proofErr w:type="spellStart"/>
      <w:r w:rsidRPr="00CF6797">
        <w:rPr>
          <w:rFonts w:ascii="Cambria" w:hAnsi="Cambria"/>
          <w:color w:val="1B1B1B"/>
          <w:sz w:val="28"/>
          <w:szCs w:val="28"/>
          <w:highlight w:val="yellow"/>
          <w:shd w:val="clear" w:color="auto" w:fill="FFFFFF"/>
        </w:rPr>
        <w:t>improvements</w:t>
      </w:r>
      <w:proofErr w:type="spellEnd"/>
      <w:r w:rsidRPr="00CF6797">
        <w:rPr>
          <w:rFonts w:ascii="Cambria" w:hAnsi="Cambria"/>
          <w:color w:val="1B1B1B"/>
          <w:sz w:val="28"/>
          <w:szCs w:val="28"/>
          <w:highlight w:val="yellow"/>
          <w:shd w:val="clear" w:color="auto" w:fill="FFFFFF"/>
        </w:rPr>
        <w:t xml:space="preserve"> in diagnostic </w:t>
      </w:r>
      <w:proofErr w:type="spellStart"/>
      <w:r w:rsidRPr="00CF6797">
        <w:rPr>
          <w:rFonts w:ascii="Cambria" w:hAnsi="Cambria"/>
          <w:color w:val="1B1B1B"/>
          <w:sz w:val="28"/>
          <w:szCs w:val="28"/>
          <w:highlight w:val="yellow"/>
          <w:shd w:val="clear" w:color="auto" w:fill="FFFFFF"/>
        </w:rPr>
        <w:t>modalities</w:t>
      </w:r>
      <w:proofErr w:type="spellEnd"/>
      <w:r w:rsidR="0029123C">
        <w:rPr>
          <w:rFonts w:ascii="Cambria" w:hAnsi="Cambria"/>
          <w:color w:val="1B1B1B"/>
          <w:sz w:val="28"/>
          <w:szCs w:val="28"/>
          <w:highlight w:val="yellow"/>
          <w:shd w:val="clear" w:color="auto" w:fill="FFFFFF"/>
        </w:rPr>
        <w:t xml:space="preserve"> (</w:t>
      </w:r>
      <w:r w:rsidR="0029123C" w:rsidRPr="00B54072">
        <w:rPr>
          <w:rFonts w:ascii="Arial" w:hAnsi="Arial" w:cs="Arial"/>
          <w:color w:val="222222"/>
          <w:sz w:val="20"/>
          <w:szCs w:val="20"/>
          <w:highlight w:val="yellow"/>
          <w:shd w:val="clear" w:color="auto" w:fill="FFFFFF"/>
        </w:rPr>
        <w:t>Saad</w:t>
      </w:r>
      <w:r w:rsidR="0029123C">
        <w:rPr>
          <w:rFonts w:ascii="Arial" w:hAnsi="Arial" w:cs="Arial"/>
          <w:color w:val="222222"/>
          <w:sz w:val="20"/>
          <w:szCs w:val="20"/>
          <w:highlight w:val="yellow"/>
          <w:shd w:val="clear" w:color="auto" w:fill="FFFFFF"/>
        </w:rPr>
        <w:t xml:space="preserve"> et al., 2022</w:t>
      </w:r>
      <w:r w:rsidR="0029123C">
        <w:rPr>
          <w:rFonts w:ascii="Cambria" w:hAnsi="Cambria"/>
          <w:color w:val="1B1B1B"/>
          <w:sz w:val="28"/>
          <w:szCs w:val="28"/>
          <w:highlight w:val="yellow"/>
          <w:shd w:val="clear" w:color="auto" w:fill="FFFFFF"/>
        </w:rPr>
        <w:t>)</w:t>
      </w:r>
      <w:r>
        <w:rPr>
          <w:rFonts w:ascii="Cambria" w:hAnsi="Cambria"/>
          <w:color w:val="1B1B1B"/>
          <w:sz w:val="28"/>
          <w:szCs w:val="28"/>
          <w:highlight w:val="yellow"/>
          <w:shd w:val="clear" w:color="auto" w:fill="FFFFFF"/>
        </w:rPr>
        <w:t>.</w:t>
      </w:r>
    </w:p>
    <w:p w14:paraId="00128033" w14:textId="60CCE437" w:rsidR="00325394" w:rsidRDefault="00325394" w:rsidP="00F12F8B">
      <w:pPr>
        <w:jc w:val="both"/>
        <w:rPr>
          <w:rFonts w:cstheme="minorHAnsi"/>
        </w:rPr>
      </w:pPr>
    </w:p>
    <w:p w14:paraId="2F5BFAF5" w14:textId="76B75C79" w:rsidR="00325394" w:rsidRDefault="00325394" w:rsidP="00F12F8B">
      <w:pPr>
        <w:jc w:val="both"/>
        <w:rPr>
          <w:rFonts w:cstheme="minorHAnsi"/>
        </w:rPr>
      </w:pPr>
    </w:p>
    <w:p w14:paraId="73637521" w14:textId="77777777" w:rsidR="00325394" w:rsidRPr="00634CBD" w:rsidRDefault="00325394" w:rsidP="00F12F8B">
      <w:pPr>
        <w:jc w:val="both"/>
        <w:rPr>
          <w:rFonts w:cstheme="minorHAnsi"/>
        </w:rPr>
      </w:pPr>
    </w:p>
    <w:p w14:paraId="1E73540E" w14:textId="14D9B252" w:rsidR="00235049" w:rsidRPr="00235049" w:rsidRDefault="00235049" w:rsidP="00F12F8B">
      <w:pPr>
        <w:pStyle w:val="Heading2"/>
        <w:jc w:val="both"/>
        <w:rPr>
          <w:rFonts w:asciiTheme="minorHAnsi" w:hAnsiTheme="minorHAnsi" w:cstheme="minorHAnsi"/>
          <w:color w:val="000000"/>
          <w:sz w:val="28"/>
          <w:szCs w:val="28"/>
          <w:lang w:val="en-US"/>
        </w:rPr>
      </w:pPr>
      <w:r w:rsidRPr="00CF6797">
        <w:rPr>
          <w:rStyle w:val="Strong"/>
          <w:rFonts w:asciiTheme="minorHAnsi" w:hAnsiTheme="minorHAnsi" w:cstheme="minorHAnsi"/>
          <w:color w:val="000000"/>
          <w:sz w:val="28"/>
          <w:szCs w:val="28"/>
          <w:highlight w:val="yellow"/>
          <w:lang w:val="en-US"/>
        </w:rPr>
        <w:t xml:space="preserve">Case </w:t>
      </w:r>
      <w:r w:rsidR="00F12F8B" w:rsidRPr="00CF6797">
        <w:rPr>
          <w:rStyle w:val="Strong"/>
          <w:rFonts w:asciiTheme="minorHAnsi" w:hAnsiTheme="minorHAnsi" w:cstheme="minorHAnsi"/>
          <w:color w:val="000000"/>
          <w:sz w:val="28"/>
          <w:szCs w:val="28"/>
          <w:highlight w:val="yellow"/>
          <w:lang w:val="en-US"/>
        </w:rPr>
        <w:t>presentation</w:t>
      </w:r>
      <w:r w:rsidR="00F12F8B">
        <w:rPr>
          <w:rStyle w:val="Strong"/>
          <w:rFonts w:asciiTheme="minorHAnsi" w:hAnsiTheme="minorHAnsi" w:cstheme="minorHAnsi"/>
          <w:color w:val="000000"/>
          <w:sz w:val="28"/>
          <w:szCs w:val="28"/>
          <w:lang w:val="en-US"/>
        </w:rPr>
        <w:t xml:space="preserve"> </w:t>
      </w:r>
    </w:p>
    <w:p w14:paraId="496C5B34"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We report the case of a 48-year-old woman with a history of left breast invasive ductal carcinoma diagnosed three years prior. The initial presentation included a 4 cm breast nodule, which was managed with conservative treatment, lymph node dissection, radiotherapy, and chemotherapy. The patient was maintained on Tamoxifen, and a systemic extension workup performed one month before her consultation was unremarkable.</w:t>
      </w:r>
    </w:p>
    <w:p w14:paraId="5CF3A39E"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She presented to the emergency department with a three-day history of a painful red left eye.</w:t>
      </w:r>
    </w:p>
    <w:p w14:paraId="09D8DA6A" w14:textId="77777777" w:rsidR="00235049" w:rsidRPr="00235049" w:rsidRDefault="00235049" w:rsidP="00F12F8B">
      <w:pPr>
        <w:pStyle w:val="Heading3"/>
        <w:jc w:val="both"/>
        <w:rPr>
          <w:rFonts w:asciiTheme="minorHAnsi" w:hAnsiTheme="minorHAnsi" w:cstheme="minorHAnsi"/>
          <w:color w:val="000000"/>
          <w:sz w:val="28"/>
          <w:szCs w:val="28"/>
        </w:rPr>
      </w:pPr>
      <w:proofErr w:type="spellStart"/>
      <w:r w:rsidRPr="00235049">
        <w:rPr>
          <w:rStyle w:val="Strong"/>
          <w:rFonts w:asciiTheme="minorHAnsi" w:hAnsiTheme="minorHAnsi" w:cstheme="minorHAnsi"/>
          <w:b w:val="0"/>
          <w:bCs w:val="0"/>
          <w:color w:val="000000"/>
          <w:sz w:val="28"/>
          <w:szCs w:val="28"/>
        </w:rPr>
        <w:lastRenderedPageBreak/>
        <w:t>Ophthalmologic</w:t>
      </w:r>
      <w:proofErr w:type="spellEnd"/>
      <w:r w:rsidRPr="00235049">
        <w:rPr>
          <w:rStyle w:val="Strong"/>
          <w:rFonts w:asciiTheme="minorHAnsi" w:hAnsiTheme="minorHAnsi" w:cstheme="minorHAnsi"/>
          <w:b w:val="0"/>
          <w:bCs w:val="0"/>
          <w:color w:val="000000"/>
          <w:sz w:val="28"/>
          <w:szCs w:val="28"/>
        </w:rPr>
        <w:t xml:space="preserve"> </w:t>
      </w:r>
      <w:proofErr w:type="spellStart"/>
      <w:r w:rsidRPr="00235049">
        <w:rPr>
          <w:rStyle w:val="Strong"/>
          <w:rFonts w:asciiTheme="minorHAnsi" w:hAnsiTheme="minorHAnsi" w:cstheme="minorHAnsi"/>
          <w:b w:val="0"/>
          <w:bCs w:val="0"/>
          <w:color w:val="000000"/>
          <w:sz w:val="28"/>
          <w:szCs w:val="28"/>
        </w:rPr>
        <w:t>Examination</w:t>
      </w:r>
      <w:proofErr w:type="spellEnd"/>
      <w:r w:rsidRPr="00235049">
        <w:rPr>
          <w:rStyle w:val="Strong"/>
          <w:rFonts w:asciiTheme="minorHAnsi" w:hAnsiTheme="minorHAnsi" w:cstheme="minorHAnsi"/>
          <w:b w:val="0"/>
          <w:bCs w:val="0"/>
          <w:color w:val="000000"/>
          <w:sz w:val="28"/>
          <w:szCs w:val="28"/>
        </w:rPr>
        <w:t>:</w:t>
      </w:r>
    </w:p>
    <w:p w14:paraId="5F3FCB34" w14:textId="77777777" w:rsidR="00235049" w:rsidRPr="00235049" w:rsidRDefault="00235049" w:rsidP="00F12F8B">
      <w:pPr>
        <w:numPr>
          <w:ilvl w:val="0"/>
          <w:numId w:val="10"/>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Visual acuity:</w:t>
      </w:r>
      <w:r w:rsidRPr="00235049">
        <w:rPr>
          <w:rStyle w:val="apple-converted-space"/>
          <w:rFonts w:cstheme="minorHAnsi"/>
          <w:color w:val="000000"/>
          <w:sz w:val="28"/>
          <w:szCs w:val="28"/>
          <w:lang w:val="en-US"/>
        </w:rPr>
        <w:t> </w:t>
      </w:r>
      <w:r w:rsidRPr="00235049">
        <w:rPr>
          <w:rFonts w:cstheme="minorHAnsi"/>
          <w:color w:val="000000"/>
          <w:sz w:val="28"/>
          <w:szCs w:val="28"/>
          <w:lang w:val="en-US"/>
        </w:rPr>
        <w:t>8/10 (corrected) in the left eye</w:t>
      </w:r>
    </w:p>
    <w:p w14:paraId="2D637AA9" w14:textId="29EEFC58" w:rsidR="00235049" w:rsidRPr="00235049" w:rsidRDefault="00235049" w:rsidP="00F12F8B">
      <w:pPr>
        <w:numPr>
          <w:ilvl w:val="0"/>
          <w:numId w:val="10"/>
        </w:numPr>
        <w:spacing w:before="100" w:beforeAutospacing="1" w:after="100" w:afterAutospacing="1" w:line="240" w:lineRule="auto"/>
        <w:jc w:val="both"/>
        <w:rPr>
          <w:rFonts w:cstheme="minorHAnsi"/>
          <w:color w:val="000000"/>
          <w:sz w:val="28"/>
          <w:szCs w:val="28"/>
        </w:rPr>
      </w:pPr>
      <w:r w:rsidRPr="00235049">
        <w:rPr>
          <w:rStyle w:val="Strong"/>
          <w:rFonts w:cstheme="minorHAnsi"/>
          <w:color w:val="000000"/>
          <w:sz w:val="28"/>
          <w:szCs w:val="28"/>
          <w:lang w:val="en-US"/>
        </w:rPr>
        <w:t>Findings in the left eye:</w:t>
      </w:r>
      <w:r w:rsidRPr="00235049">
        <w:rPr>
          <w:rStyle w:val="apple-converted-space"/>
          <w:rFonts w:cstheme="minorHAnsi"/>
          <w:color w:val="000000"/>
          <w:sz w:val="28"/>
          <w:szCs w:val="28"/>
          <w:lang w:val="en-US"/>
        </w:rPr>
        <w:t> </w:t>
      </w:r>
      <w:r w:rsidRPr="00235049">
        <w:rPr>
          <w:rFonts w:cstheme="minorHAnsi"/>
          <w:color w:val="000000"/>
          <w:sz w:val="28"/>
          <w:szCs w:val="28"/>
          <w:lang w:val="en-US"/>
        </w:rPr>
        <w:t>A firm scleral nodule (</w:t>
      </w:r>
      <w:r w:rsidRPr="00235049">
        <w:rPr>
          <w:rFonts w:cstheme="minorHAnsi"/>
          <w:b/>
          <w:bCs/>
          <w:color w:val="000000"/>
          <w:sz w:val="28"/>
          <w:szCs w:val="28"/>
          <w:lang w:val="en-US"/>
        </w:rPr>
        <w:t xml:space="preserve">Figure 1) </w:t>
      </w:r>
      <w:r w:rsidRPr="00235049">
        <w:rPr>
          <w:rFonts w:cstheme="minorHAnsi"/>
          <w:color w:val="000000"/>
          <w:sz w:val="28"/>
          <w:szCs w:val="28"/>
          <w:lang w:val="en-US"/>
        </w:rPr>
        <w:t>with vascular architectural disruption, scleral vessel dilation (</w:t>
      </w:r>
      <w:r w:rsidRPr="00235049">
        <w:rPr>
          <w:rFonts w:cstheme="minorHAnsi"/>
          <w:b/>
          <w:bCs/>
          <w:color w:val="000000"/>
          <w:sz w:val="28"/>
          <w:szCs w:val="28"/>
          <w:lang w:val="en-US"/>
        </w:rPr>
        <w:t>Figure 2),</w:t>
      </w:r>
      <w:r w:rsidRPr="00235049">
        <w:rPr>
          <w:rFonts w:cstheme="minorHAnsi"/>
          <w:color w:val="000000"/>
          <w:sz w:val="28"/>
          <w:szCs w:val="28"/>
          <w:lang w:val="en-US"/>
        </w:rPr>
        <w:t xml:space="preserve"> and a negative </w:t>
      </w:r>
      <w:proofErr w:type="gramStart"/>
      <w:r w:rsidR="0039752B">
        <w:rPr>
          <w:rFonts w:cstheme="minorHAnsi"/>
          <w:color w:val="000000"/>
          <w:sz w:val="28"/>
          <w:szCs w:val="28"/>
          <w:lang w:val="en-US"/>
        </w:rPr>
        <w:t xml:space="preserve">fluoresceine </w:t>
      </w:r>
      <w:r w:rsidRPr="00235049">
        <w:rPr>
          <w:rFonts w:cstheme="minorHAnsi"/>
          <w:color w:val="000000"/>
          <w:sz w:val="28"/>
          <w:szCs w:val="28"/>
          <w:lang w:val="en-US"/>
        </w:rPr>
        <w:t xml:space="preserve"> test</w:t>
      </w:r>
      <w:proofErr w:type="gramEnd"/>
      <w:r w:rsidRPr="00235049">
        <w:rPr>
          <w:rFonts w:cstheme="minorHAnsi"/>
          <w:color w:val="000000"/>
          <w:sz w:val="28"/>
          <w:szCs w:val="28"/>
          <w:lang w:val="en-US"/>
        </w:rPr>
        <w:t xml:space="preserve"> (</w:t>
      </w:r>
      <w:r w:rsidRPr="00235049">
        <w:rPr>
          <w:rFonts w:cstheme="minorHAnsi"/>
          <w:b/>
          <w:bCs/>
          <w:color w:val="000000"/>
          <w:sz w:val="28"/>
          <w:szCs w:val="28"/>
          <w:lang w:val="en-US"/>
        </w:rPr>
        <w:t>Figure 3</w:t>
      </w:r>
      <w:r w:rsidRPr="00235049">
        <w:rPr>
          <w:rFonts w:cstheme="minorHAnsi"/>
          <w:color w:val="000000"/>
          <w:sz w:val="28"/>
          <w:szCs w:val="28"/>
          <w:lang w:val="en-US"/>
        </w:rPr>
        <w:t>). A juxta-nodular Dellen effect was observed (</w:t>
      </w:r>
      <w:r w:rsidRPr="00235049">
        <w:rPr>
          <w:rFonts w:cstheme="minorHAnsi"/>
          <w:b/>
          <w:bCs/>
          <w:color w:val="000000"/>
          <w:sz w:val="28"/>
          <w:szCs w:val="28"/>
          <w:lang w:val="en-US"/>
        </w:rPr>
        <w:t>Figure 4</w:t>
      </w:r>
      <w:r w:rsidRPr="00235049">
        <w:rPr>
          <w:rFonts w:cstheme="minorHAnsi"/>
          <w:color w:val="000000"/>
          <w:sz w:val="28"/>
          <w:szCs w:val="28"/>
          <w:lang w:val="en-US"/>
        </w:rPr>
        <w:t xml:space="preserve">), but no corneal ulceration or infiltration was noted. </w:t>
      </w:r>
      <w:r w:rsidRPr="00235049">
        <w:rPr>
          <w:rFonts w:cstheme="minorHAnsi"/>
          <w:color w:val="000000"/>
          <w:sz w:val="28"/>
          <w:szCs w:val="28"/>
        </w:rPr>
        <w:t xml:space="preserve">The </w:t>
      </w:r>
      <w:proofErr w:type="spellStart"/>
      <w:r w:rsidRPr="00235049">
        <w:rPr>
          <w:rFonts w:cstheme="minorHAnsi"/>
          <w:color w:val="000000"/>
          <w:sz w:val="28"/>
          <w:szCs w:val="28"/>
        </w:rPr>
        <w:t>lens</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was</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clear</w:t>
      </w:r>
      <w:proofErr w:type="spellEnd"/>
      <w:r w:rsidRPr="00235049">
        <w:rPr>
          <w:rFonts w:cstheme="minorHAnsi"/>
          <w:color w:val="000000"/>
          <w:sz w:val="28"/>
          <w:szCs w:val="28"/>
        </w:rPr>
        <w:t xml:space="preserve">, and </w:t>
      </w:r>
      <w:proofErr w:type="spellStart"/>
      <w:r w:rsidRPr="00235049">
        <w:rPr>
          <w:rFonts w:cstheme="minorHAnsi"/>
          <w:color w:val="000000"/>
          <w:sz w:val="28"/>
          <w:szCs w:val="28"/>
        </w:rPr>
        <w:t>fundoscopy</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was</w:t>
      </w:r>
      <w:proofErr w:type="spellEnd"/>
      <w:r w:rsidRPr="00235049">
        <w:rPr>
          <w:rFonts w:cstheme="minorHAnsi"/>
          <w:color w:val="000000"/>
          <w:sz w:val="28"/>
          <w:szCs w:val="28"/>
        </w:rPr>
        <w:t xml:space="preserve"> normal.</w:t>
      </w:r>
    </w:p>
    <w:p w14:paraId="5C656708" w14:textId="77777777" w:rsidR="00235049" w:rsidRPr="00235049" w:rsidRDefault="00235049" w:rsidP="00F12F8B">
      <w:pPr>
        <w:numPr>
          <w:ilvl w:val="0"/>
          <w:numId w:val="10"/>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Right eye and systemic examination:</w:t>
      </w:r>
      <w:r w:rsidRPr="00235049">
        <w:rPr>
          <w:rStyle w:val="apple-converted-space"/>
          <w:rFonts w:cstheme="minorHAnsi"/>
          <w:color w:val="000000"/>
          <w:sz w:val="28"/>
          <w:szCs w:val="28"/>
          <w:lang w:val="en-US"/>
        </w:rPr>
        <w:t> </w:t>
      </w:r>
      <w:r w:rsidRPr="00235049">
        <w:rPr>
          <w:rFonts w:cstheme="minorHAnsi"/>
          <w:color w:val="000000"/>
          <w:sz w:val="28"/>
          <w:szCs w:val="28"/>
          <w:lang w:val="en-US"/>
        </w:rPr>
        <w:t>No abnormalities detected.</w:t>
      </w:r>
    </w:p>
    <w:p w14:paraId="6399566F" w14:textId="56C351EF" w:rsidR="005F6851" w:rsidRPr="00235049" w:rsidRDefault="005E1C11" w:rsidP="00F12F8B">
      <w:pPr>
        <w:jc w:val="both"/>
        <w:rPr>
          <w:rFonts w:cstheme="minorHAnsi"/>
          <w:sz w:val="28"/>
          <w:szCs w:val="28"/>
          <w:lang w:val="en-US"/>
        </w:rPr>
      </w:pPr>
      <w:r w:rsidRPr="00235049">
        <w:rPr>
          <w:rFonts w:cstheme="minorHAnsi"/>
          <w:noProof/>
          <w:sz w:val="28"/>
          <w:szCs w:val="28"/>
          <w:lang w:val="en-US"/>
        </w:rPr>
        <w:drawing>
          <wp:anchor distT="0" distB="0" distL="114300" distR="114300" simplePos="0" relativeHeight="251672576" behindDoc="0" locked="0" layoutInCell="1" allowOverlap="1" wp14:anchorId="476C0EA6" wp14:editId="3CDBEDFD">
            <wp:simplePos x="0" y="0"/>
            <wp:positionH relativeFrom="column">
              <wp:posOffset>3063287</wp:posOffset>
            </wp:positionH>
            <wp:positionV relativeFrom="paragraph">
              <wp:posOffset>264795</wp:posOffset>
            </wp:positionV>
            <wp:extent cx="2415540" cy="1987476"/>
            <wp:effectExtent l="0" t="0" r="0" b="0"/>
            <wp:wrapNone/>
            <wp:docPr id="21309685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9">
                      <a:extLst>
                        <a:ext uri="{BEBA8EAE-BF5A-486C-A8C5-ECC9F3942E4B}">
                          <a14:imgProps xmlns:a14="http://schemas.microsoft.com/office/drawing/2010/main">
                            <a14:imgLayer r:embed="rId10">
                              <a14:imgEffect>
                                <a14:sharpenSoften amount="59000"/>
                              </a14:imgEffect>
                              <a14:imgEffect>
                                <a14:brightnessContrast bright="-3000" contrast="-16000"/>
                              </a14:imgEffect>
                            </a14:imgLayer>
                          </a14:imgProps>
                        </a:ext>
                      </a:extLst>
                    </a:blip>
                    <a:stretch>
                      <a:fillRect/>
                    </a:stretch>
                  </pic:blipFill>
                  <pic:spPr>
                    <a:xfrm>
                      <a:off x="0" y="0"/>
                      <a:ext cx="2415540" cy="1987476"/>
                    </a:xfrm>
                    <a:prstGeom prst="rect">
                      <a:avLst/>
                    </a:prstGeom>
                  </pic:spPr>
                </pic:pic>
              </a:graphicData>
            </a:graphic>
            <wp14:sizeRelH relativeFrom="margin">
              <wp14:pctWidth>0</wp14:pctWidth>
            </wp14:sizeRelH>
            <wp14:sizeRelV relativeFrom="margin">
              <wp14:pctHeight>0</wp14:pctHeight>
            </wp14:sizeRelV>
          </wp:anchor>
        </w:drawing>
      </w:r>
      <w:r w:rsidR="005F6851" w:rsidRPr="00235049">
        <w:rPr>
          <w:rFonts w:cstheme="minorHAnsi"/>
          <w:noProof/>
          <w:sz w:val="28"/>
          <w:szCs w:val="28"/>
          <w:lang w:val="en-US"/>
        </w:rPr>
        <w:drawing>
          <wp:anchor distT="0" distB="0" distL="114300" distR="114300" simplePos="0" relativeHeight="251667456" behindDoc="0" locked="0" layoutInCell="1" allowOverlap="1" wp14:anchorId="37A72DA1" wp14:editId="7A8D9F59">
            <wp:simplePos x="0" y="0"/>
            <wp:positionH relativeFrom="column">
              <wp:posOffset>52705</wp:posOffset>
            </wp:positionH>
            <wp:positionV relativeFrom="paragraph">
              <wp:posOffset>264794</wp:posOffset>
            </wp:positionV>
            <wp:extent cx="2336645" cy="1986915"/>
            <wp:effectExtent l="0" t="0" r="63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1">
                      <a:extLst>
                        <a:ext uri="{BEBA8EAE-BF5A-486C-A8C5-ECC9F3942E4B}">
                          <a14:imgProps xmlns:a14="http://schemas.microsoft.com/office/drawing/2010/main">
                            <a14:imgLayer r:embed="rId12">
                              <a14:imgEffect>
                                <a14:sharpenSoften amount="52000"/>
                              </a14:imgEffect>
                              <a14:imgEffect>
                                <a14:brightnessContrast bright="-3000" contrast="-14000"/>
                              </a14:imgEffect>
                            </a14:imgLayer>
                          </a14:imgProps>
                        </a:ext>
                      </a:extLst>
                    </a:blip>
                    <a:stretch>
                      <a:fillRect/>
                    </a:stretch>
                  </pic:blipFill>
                  <pic:spPr>
                    <a:xfrm>
                      <a:off x="0" y="0"/>
                      <a:ext cx="2339045" cy="1988956"/>
                    </a:xfrm>
                    <a:prstGeom prst="rect">
                      <a:avLst/>
                    </a:prstGeom>
                  </pic:spPr>
                </pic:pic>
              </a:graphicData>
            </a:graphic>
            <wp14:sizeRelH relativeFrom="margin">
              <wp14:pctWidth>0</wp14:pctWidth>
            </wp14:sizeRelH>
            <wp14:sizeRelV relativeFrom="margin">
              <wp14:pctHeight>0</wp14:pctHeight>
            </wp14:sizeRelV>
          </wp:anchor>
        </w:drawing>
      </w:r>
    </w:p>
    <w:p w14:paraId="48F1F51A" w14:textId="5B0E82F8" w:rsidR="005F6851" w:rsidRPr="00235049" w:rsidRDefault="005F6851" w:rsidP="00F12F8B">
      <w:pPr>
        <w:jc w:val="both"/>
        <w:rPr>
          <w:rFonts w:cstheme="minorHAnsi"/>
          <w:sz w:val="28"/>
          <w:szCs w:val="28"/>
          <w:lang w:val="en-US"/>
        </w:rPr>
      </w:pPr>
    </w:p>
    <w:p w14:paraId="288C3ACD" w14:textId="44BABA81" w:rsidR="005F6851" w:rsidRPr="00235049" w:rsidRDefault="005F6851" w:rsidP="00F12F8B">
      <w:pPr>
        <w:jc w:val="both"/>
        <w:rPr>
          <w:rFonts w:cstheme="minorHAnsi"/>
          <w:sz w:val="28"/>
          <w:szCs w:val="28"/>
          <w:lang w:val="en-US"/>
        </w:rPr>
      </w:pPr>
    </w:p>
    <w:p w14:paraId="48E34DEE" w14:textId="77777777" w:rsidR="005F6851" w:rsidRPr="00235049" w:rsidRDefault="005F6851" w:rsidP="00F12F8B">
      <w:pPr>
        <w:jc w:val="both"/>
        <w:rPr>
          <w:rFonts w:cstheme="minorHAnsi"/>
          <w:sz w:val="28"/>
          <w:szCs w:val="28"/>
          <w:lang w:val="en-US"/>
        </w:rPr>
      </w:pPr>
    </w:p>
    <w:p w14:paraId="2E70FFCC" w14:textId="77777777" w:rsidR="005F6851" w:rsidRPr="00235049" w:rsidRDefault="005F6851" w:rsidP="00F12F8B">
      <w:pPr>
        <w:jc w:val="both"/>
        <w:rPr>
          <w:rFonts w:cstheme="minorHAnsi"/>
          <w:sz w:val="28"/>
          <w:szCs w:val="28"/>
          <w:lang w:val="en-US"/>
        </w:rPr>
      </w:pPr>
    </w:p>
    <w:p w14:paraId="0E47A3CD" w14:textId="77777777" w:rsidR="005F6851" w:rsidRPr="00235049" w:rsidRDefault="005F6851" w:rsidP="00F12F8B">
      <w:pPr>
        <w:jc w:val="both"/>
        <w:rPr>
          <w:rFonts w:cstheme="minorHAnsi"/>
          <w:sz w:val="28"/>
          <w:szCs w:val="28"/>
          <w:lang w:val="en-US"/>
        </w:rPr>
      </w:pPr>
    </w:p>
    <w:p w14:paraId="215B225E" w14:textId="77777777" w:rsidR="005F6851" w:rsidRPr="00235049" w:rsidRDefault="005F6851" w:rsidP="00F12F8B">
      <w:pPr>
        <w:jc w:val="both"/>
        <w:rPr>
          <w:rFonts w:cstheme="minorHAnsi"/>
          <w:sz w:val="28"/>
          <w:szCs w:val="28"/>
          <w:lang w:val="en-US"/>
        </w:rPr>
      </w:pPr>
    </w:p>
    <w:p w14:paraId="46182EE1" w14:textId="0A9E1012" w:rsidR="005F6851" w:rsidRPr="00235049" w:rsidRDefault="005F6851" w:rsidP="00F12F8B">
      <w:pPr>
        <w:jc w:val="both"/>
        <w:rPr>
          <w:rFonts w:cstheme="minorHAnsi"/>
          <w:sz w:val="28"/>
          <w:szCs w:val="28"/>
          <w:lang w:val="en-US"/>
        </w:rPr>
      </w:pPr>
    </w:p>
    <w:p w14:paraId="6050E89E" w14:textId="1BEEDCD1" w:rsidR="005F6851" w:rsidRPr="00235049" w:rsidRDefault="005F6851" w:rsidP="00F12F8B">
      <w:pPr>
        <w:jc w:val="both"/>
        <w:rPr>
          <w:rFonts w:cstheme="minorHAnsi"/>
          <w:b/>
          <w:bCs/>
          <w:sz w:val="28"/>
          <w:szCs w:val="28"/>
          <w:lang w:val="fr-MA"/>
        </w:rPr>
      </w:pPr>
      <w:r w:rsidRPr="00235049">
        <w:rPr>
          <w:rFonts w:cstheme="minorHAnsi"/>
          <w:b/>
          <w:bCs/>
          <w:sz w:val="28"/>
          <w:szCs w:val="28"/>
        </w:rPr>
        <w:t xml:space="preserve">Figure 1 : </w:t>
      </w:r>
      <w:proofErr w:type="spellStart"/>
      <w:r w:rsidR="00235049">
        <w:rPr>
          <w:rFonts w:cstheme="minorHAnsi"/>
          <w:b/>
          <w:bCs/>
          <w:sz w:val="28"/>
          <w:szCs w:val="28"/>
          <w:lang w:val="fr-MA"/>
        </w:rPr>
        <w:t>Scleral</w:t>
      </w:r>
      <w:proofErr w:type="spellEnd"/>
      <w:r w:rsidR="00235049">
        <w:rPr>
          <w:rFonts w:cstheme="minorHAnsi"/>
          <w:b/>
          <w:bCs/>
          <w:sz w:val="28"/>
          <w:szCs w:val="28"/>
          <w:lang w:val="fr-MA"/>
        </w:rPr>
        <w:t xml:space="preserve"> nodule </w:t>
      </w:r>
      <w:r w:rsidRPr="00235049">
        <w:rPr>
          <w:rFonts w:cstheme="minorHAnsi"/>
          <w:sz w:val="28"/>
          <w:szCs w:val="28"/>
          <w:lang w:val="fr-MA"/>
        </w:rPr>
        <w:t xml:space="preserve">                           </w:t>
      </w:r>
      <w:r w:rsidR="005E1C11" w:rsidRPr="00235049">
        <w:rPr>
          <w:rFonts w:cstheme="minorHAnsi"/>
          <w:sz w:val="28"/>
          <w:szCs w:val="28"/>
          <w:lang w:val="fr-MA"/>
        </w:rPr>
        <w:t xml:space="preserve">  </w:t>
      </w:r>
      <w:r w:rsidRPr="00235049">
        <w:rPr>
          <w:rFonts w:cstheme="minorHAnsi"/>
          <w:sz w:val="28"/>
          <w:szCs w:val="28"/>
          <w:lang w:val="fr-MA"/>
        </w:rPr>
        <w:t xml:space="preserve"> </w:t>
      </w:r>
      <w:r w:rsidRPr="00235049">
        <w:rPr>
          <w:rFonts w:cstheme="minorHAnsi"/>
          <w:b/>
          <w:bCs/>
          <w:sz w:val="28"/>
          <w:szCs w:val="28"/>
          <w:lang w:val="fr-MA"/>
        </w:rPr>
        <w:t xml:space="preserve">Figure 2 : </w:t>
      </w:r>
      <w:proofErr w:type="spellStart"/>
      <w:r w:rsidR="00235049">
        <w:rPr>
          <w:rFonts w:cstheme="minorHAnsi"/>
          <w:b/>
          <w:bCs/>
          <w:sz w:val="28"/>
          <w:szCs w:val="28"/>
          <w:lang w:val="fr-MA"/>
        </w:rPr>
        <w:t>Scleral</w:t>
      </w:r>
      <w:proofErr w:type="spellEnd"/>
      <w:r w:rsidR="00235049">
        <w:rPr>
          <w:rFonts w:cstheme="minorHAnsi"/>
          <w:b/>
          <w:bCs/>
          <w:sz w:val="28"/>
          <w:szCs w:val="28"/>
          <w:lang w:val="fr-MA"/>
        </w:rPr>
        <w:t xml:space="preserve"> </w:t>
      </w:r>
      <w:proofErr w:type="spellStart"/>
      <w:r w:rsidR="00235049">
        <w:rPr>
          <w:rFonts w:cstheme="minorHAnsi"/>
          <w:b/>
          <w:bCs/>
          <w:sz w:val="28"/>
          <w:szCs w:val="28"/>
          <w:lang w:val="fr-MA"/>
        </w:rPr>
        <w:t>vessel</w:t>
      </w:r>
      <w:proofErr w:type="spellEnd"/>
      <w:r w:rsidR="00235049">
        <w:rPr>
          <w:rFonts w:cstheme="minorHAnsi"/>
          <w:b/>
          <w:bCs/>
          <w:sz w:val="28"/>
          <w:szCs w:val="28"/>
          <w:lang w:val="fr-MA"/>
        </w:rPr>
        <w:t xml:space="preserve"> dilation</w:t>
      </w:r>
    </w:p>
    <w:p w14:paraId="20203414" w14:textId="77777777" w:rsidR="005F6851" w:rsidRPr="00235049" w:rsidRDefault="005F6851" w:rsidP="00F12F8B">
      <w:pPr>
        <w:jc w:val="both"/>
        <w:rPr>
          <w:rFonts w:cstheme="minorHAnsi"/>
          <w:sz w:val="28"/>
          <w:szCs w:val="28"/>
          <w:lang w:val="fr-MA"/>
        </w:rPr>
      </w:pPr>
    </w:p>
    <w:p w14:paraId="13D57C15" w14:textId="77777777" w:rsidR="005F6851" w:rsidRPr="00235049" w:rsidRDefault="005F6851" w:rsidP="00F12F8B">
      <w:pPr>
        <w:jc w:val="both"/>
        <w:rPr>
          <w:rFonts w:cstheme="minorHAnsi"/>
          <w:sz w:val="28"/>
          <w:szCs w:val="28"/>
          <w:lang w:val="fr-MA"/>
        </w:rPr>
      </w:pPr>
    </w:p>
    <w:p w14:paraId="7CC8B343" w14:textId="77777777" w:rsidR="005F6851" w:rsidRPr="00235049" w:rsidRDefault="005F6851" w:rsidP="00F12F8B">
      <w:pPr>
        <w:jc w:val="both"/>
        <w:rPr>
          <w:rFonts w:cstheme="minorHAnsi"/>
          <w:sz w:val="28"/>
          <w:szCs w:val="28"/>
        </w:rPr>
      </w:pPr>
    </w:p>
    <w:p w14:paraId="1C152CF4" w14:textId="40895FB7" w:rsidR="005F6851" w:rsidRPr="00235049" w:rsidRDefault="005E1C11" w:rsidP="00F12F8B">
      <w:pPr>
        <w:jc w:val="both"/>
        <w:rPr>
          <w:rFonts w:cstheme="minorHAnsi"/>
          <w:sz w:val="28"/>
          <w:szCs w:val="28"/>
        </w:rPr>
      </w:pPr>
      <w:r w:rsidRPr="00235049">
        <w:rPr>
          <w:rFonts w:cstheme="minorHAnsi"/>
          <w:noProof/>
          <w:sz w:val="28"/>
          <w:szCs w:val="28"/>
          <w:lang w:val="en-US"/>
        </w:rPr>
        <w:drawing>
          <wp:anchor distT="0" distB="0" distL="114300" distR="114300" simplePos="0" relativeHeight="251676672" behindDoc="0" locked="0" layoutInCell="1" allowOverlap="1" wp14:anchorId="3FFE2F45" wp14:editId="66F97E15">
            <wp:simplePos x="0" y="0"/>
            <wp:positionH relativeFrom="column">
              <wp:posOffset>2973705</wp:posOffset>
            </wp:positionH>
            <wp:positionV relativeFrom="paragraph">
              <wp:posOffset>91440</wp:posOffset>
            </wp:positionV>
            <wp:extent cx="2349500" cy="1778236"/>
            <wp:effectExtent l="0" t="0" r="0" b="0"/>
            <wp:wrapNone/>
            <wp:docPr id="10645744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3">
                      <a:extLst>
                        <a:ext uri="{BEBA8EAE-BF5A-486C-A8C5-ECC9F3942E4B}">
                          <a14:imgProps xmlns:a14="http://schemas.microsoft.com/office/drawing/2010/main">
                            <a14:imgLayer r:embed="rId14">
                              <a14:imgEffect>
                                <a14:sharpenSoften amount="43000"/>
                              </a14:imgEffect>
                              <a14:imgEffect>
                                <a14:brightnessContrast bright="-17000" contrast="4000"/>
                              </a14:imgEffect>
                            </a14:imgLayer>
                          </a14:imgProps>
                        </a:ext>
                      </a:extLst>
                    </a:blip>
                    <a:stretch>
                      <a:fillRect/>
                    </a:stretch>
                  </pic:blipFill>
                  <pic:spPr>
                    <a:xfrm>
                      <a:off x="0" y="0"/>
                      <a:ext cx="2349500" cy="1778236"/>
                    </a:xfrm>
                    <a:prstGeom prst="rect">
                      <a:avLst/>
                    </a:prstGeom>
                  </pic:spPr>
                </pic:pic>
              </a:graphicData>
            </a:graphic>
            <wp14:sizeRelH relativeFrom="margin">
              <wp14:pctWidth>0</wp14:pctWidth>
            </wp14:sizeRelH>
            <wp14:sizeRelV relativeFrom="margin">
              <wp14:pctHeight>0</wp14:pctHeight>
            </wp14:sizeRelV>
          </wp:anchor>
        </w:drawing>
      </w:r>
      <w:r w:rsidR="005F6851" w:rsidRPr="00235049">
        <w:rPr>
          <w:rFonts w:cstheme="minorHAnsi"/>
          <w:noProof/>
          <w:sz w:val="28"/>
          <w:szCs w:val="28"/>
          <w:lang w:val="en-US"/>
        </w:rPr>
        <w:drawing>
          <wp:anchor distT="0" distB="0" distL="114300" distR="114300" simplePos="0" relativeHeight="251674624" behindDoc="0" locked="0" layoutInCell="1" allowOverlap="1" wp14:anchorId="6CFBBB19" wp14:editId="40AB607C">
            <wp:simplePos x="0" y="0"/>
            <wp:positionH relativeFrom="column">
              <wp:posOffset>-183515</wp:posOffset>
            </wp:positionH>
            <wp:positionV relativeFrom="paragraph">
              <wp:posOffset>86995</wp:posOffset>
            </wp:positionV>
            <wp:extent cx="2285859" cy="1778635"/>
            <wp:effectExtent l="0" t="0" r="635" b="0"/>
            <wp:wrapNone/>
            <wp:docPr id="1701767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5">
                      <a:extLst>
                        <a:ext uri="{BEBA8EAE-BF5A-486C-A8C5-ECC9F3942E4B}">
                          <a14:imgProps xmlns:a14="http://schemas.microsoft.com/office/drawing/2010/main">
                            <a14:imgLayer r:embed="rId16">
                              <a14:imgEffect>
                                <a14:sharpenSoften amount="76000"/>
                              </a14:imgEffect>
                              <a14:imgEffect>
                                <a14:brightnessContrast bright="-15000" contrast="-9000"/>
                              </a14:imgEffect>
                            </a14:imgLayer>
                          </a14:imgProps>
                        </a:ext>
                      </a:extLst>
                    </a:blip>
                    <a:stretch>
                      <a:fillRect/>
                    </a:stretch>
                  </pic:blipFill>
                  <pic:spPr>
                    <a:xfrm>
                      <a:off x="0" y="0"/>
                      <a:ext cx="2285859" cy="1778635"/>
                    </a:xfrm>
                    <a:prstGeom prst="rect">
                      <a:avLst/>
                    </a:prstGeom>
                  </pic:spPr>
                </pic:pic>
              </a:graphicData>
            </a:graphic>
            <wp14:sizeRelH relativeFrom="margin">
              <wp14:pctWidth>0</wp14:pctWidth>
            </wp14:sizeRelH>
            <wp14:sizeRelV relativeFrom="margin">
              <wp14:pctHeight>0</wp14:pctHeight>
            </wp14:sizeRelV>
          </wp:anchor>
        </w:drawing>
      </w:r>
    </w:p>
    <w:p w14:paraId="5104AFB9" w14:textId="43B74E43" w:rsidR="005F6851" w:rsidRPr="00235049" w:rsidRDefault="005F6851" w:rsidP="00F12F8B">
      <w:pPr>
        <w:jc w:val="both"/>
        <w:rPr>
          <w:rFonts w:cstheme="minorHAnsi"/>
          <w:sz w:val="28"/>
          <w:szCs w:val="28"/>
        </w:rPr>
      </w:pPr>
    </w:p>
    <w:p w14:paraId="1FC97FB1" w14:textId="6156278A" w:rsidR="005F6851" w:rsidRPr="00235049" w:rsidRDefault="005F6851" w:rsidP="00F12F8B">
      <w:pPr>
        <w:jc w:val="both"/>
        <w:rPr>
          <w:rFonts w:cstheme="minorHAnsi"/>
          <w:sz w:val="28"/>
          <w:szCs w:val="28"/>
        </w:rPr>
      </w:pPr>
    </w:p>
    <w:p w14:paraId="45A9BB04" w14:textId="5D616CB1" w:rsidR="005F6851" w:rsidRPr="00235049" w:rsidRDefault="005F6851" w:rsidP="00F12F8B">
      <w:pPr>
        <w:jc w:val="both"/>
        <w:rPr>
          <w:rFonts w:cstheme="minorHAnsi"/>
          <w:sz w:val="28"/>
          <w:szCs w:val="28"/>
        </w:rPr>
      </w:pPr>
    </w:p>
    <w:p w14:paraId="71FE4455" w14:textId="0EFF9A5B" w:rsidR="005F6851" w:rsidRPr="00235049" w:rsidRDefault="005F6851" w:rsidP="00F12F8B">
      <w:pPr>
        <w:jc w:val="both"/>
        <w:rPr>
          <w:rFonts w:cstheme="minorHAnsi"/>
          <w:sz w:val="28"/>
          <w:szCs w:val="28"/>
        </w:rPr>
      </w:pPr>
    </w:p>
    <w:p w14:paraId="38F05427" w14:textId="285ADAD2" w:rsidR="005F6851" w:rsidRPr="00235049" w:rsidRDefault="005F6851" w:rsidP="00F12F8B">
      <w:pPr>
        <w:jc w:val="both"/>
        <w:rPr>
          <w:rFonts w:cstheme="minorHAnsi"/>
          <w:sz w:val="28"/>
          <w:szCs w:val="28"/>
        </w:rPr>
      </w:pPr>
    </w:p>
    <w:p w14:paraId="1081436A" w14:textId="77777777" w:rsidR="005F6851" w:rsidRPr="00235049" w:rsidRDefault="005F6851" w:rsidP="00F12F8B">
      <w:pPr>
        <w:jc w:val="both"/>
        <w:rPr>
          <w:rFonts w:cstheme="minorHAnsi"/>
          <w:sz w:val="28"/>
          <w:szCs w:val="28"/>
        </w:rPr>
      </w:pPr>
    </w:p>
    <w:p w14:paraId="2C09285B" w14:textId="7FEC6518" w:rsidR="005F6851" w:rsidRPr="00235049" w:rsidRDefault="005F6851" w:rsidP="00F12F8B">
      <w:pPr>
        <w:jc w:val="both"/>
        <w:rPr>
          <w:rFonts w:cstheme="minorHAnsi"/>
          <w:sz w:val="28"/>
          <w:szCs w:val="28"/>
        </w:rPr>
      </w:pPr>
      <w:r w:rsidRPr="00235049">
        <w:rPr>
          <w:rFonts w:cstheme="minorHAnsi"/>
          <w:sz w:val="28"/>
          <w:szCs w:val="28"/>
        </w:rPr>
        <w:t>Figure 3</w:t>
      </w:r>
      <w:r w:rsidR="0039752B">
        <w:rPr>
          <w:rFonts w:cstheme="minorHAnsi"/>
          <w:sz w:val="28"/>
          <w:szCs w:val="28"/>
        </w:rPr>
        <w:t> :</w:t>
      </w:r>
      <w:r w:rsidR="005E1C11" w:rsidRPr="00235049">
        <w:rPr>
          <w:rFonts w:cstheme="minorHAnsi"/>
          <w:sz w:val="28"/>
          <w:szCs w:val="28"/>
        </w:rPr>
        <w:t xml:space="preserve"> fluorescéine -                                  </w:t>
      </w:r>
      <w:r w:rsidRPr="00235049">
        <w:rPr>
          <w:rFonts w:cstheme="minorHAnsi"/>
          <w:sz w:val="28"/>
          <w:szCs w:val="28"/>
        </w:rPr>
        <w:t xml:space="preserve">: </w:t>
      </w:r>
      <w:r w:rsidR="005E1C11" w:rsidRPr="00235049">
        <w:rPr>
          <w:rFonts w:cstheme="minorHAnsi"/>
          <w:sz w:val="28"/>
          <w:szCs w:val="28"/>
        </w:rPr>
        <w:t xml:space="preserve">Figure 4 : Effet </w:t>
      </w:r>
      <w:proofErr w:type="spellStart"/>
      <w:r w:rsidR="005E1C11" w:rsidRPr="00235049">
        <w:rPr>
          <w:rFonts w:cstheme="minorHAnsi"/>
          <w:sz w:val="28"/>
          <w:szCs w:val="28"/>
        </w:rPr>
        <w:t>Dellen</w:t>
      </w:r>
      <w:proofErr w:type="spellEnd"/>
      <w:r w:rsidR="005E1C11" w:rsidRPr="00235049">
        <w:rPr>
          <w:rFonts w:cstheme="minorHAnsi"/>
          <w:sz w:val="28"/>
          <w:szCs w:val="28"/>
        </w:rPr>
        <w:t xml:space="preserve">                                         </w:t>
      </w:r>
    </w:p>
    <w:p w14:paraId="163F5359" w14:textId="77777777" w:rsidR="005F6851" w:rsidRPr="00235049" w:rsidRDefault="005F6851" w:rsidP="00F12F8B">
      <w:pPr>
        <w:jc w:val="both"/>
        <w:rPr>
          <w:rFonts w:cstheme="minorHAnsi"/>
          <w:sz w:val="28"/>
          <w:szCs w:val="28"/>
        </w:rPr>
      </w:pPr>
    </w:p>
    <w:p w14:paraId="76F61B5C" w14:textId="77777777" w:rsidR="005F6851" w:rsidRPr="00235049" w:rsidRDefault="005F6851" w:rsidP="00F12F8B">
      <w:pPr>
        <w:jc w:val="both"/>
        <w:rPr>
          <w:rFonts w:cstheme="minorHAnsi"/>
          <w:sz w:val="28"/>
          <w:szCs w:val="28"/>
        </w:rPr>
      </w:pPr>
    </w:p>
    <w:p w14:paraId="6832E957" w14:textId="77777777" w:rsidR="00235049" w:rsidRPr="00235049" w:rsidRDefault="00235049" w:rsidP="00F12F8B">
      <w:pPr>
        <w:pStyle w:val="Heading3"/>
        <w:jc w:val="both"/>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Initial Management and Evolution</w:t>
      </w:r>
    </w:p>
    <w:p w14:paraId="042E93D6"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An infectious and immunological workup was initiated, and the patient was started on topical and systemic non-steroidal anti-inflammatory drugs (NSAIDs) for 15 days.</w:t>
      </w:r>
    </w:p>
    <w:p w14:paraId="09EA3B6F"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At the 7-day follow-up, symptoms remained unchanged. Infectious tests were negative, and immunological investigations were still ongoing. Given the stationary evolution, the patient was hospitalized, and high-dose intravenous corticosteroids (1 g Solumedrol for three days) were initiated, followed by oral steroids.</w:t>
      </w:r>
    </w:p>
    <w:p w14:paraId="22FCF320" w14:textId="1B570E96" w:rsidR="005E1C11"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 xml:space="preserve">After 21 days, the nodule's size had doubled from 4 mm to 8 mm </w:t>
      </w:r>
      <w:r w:rsidRPr="00235049">
        <w:rPr>
          <w:rFonts w:asciiTheme="minorHAnsi" w:hAnsiTheme="minorHAnsi" w:cstheme="minorHAnsi"/>
          <w:b/>
          <w:bCs/>
          <w:color w:val="000000"/>
          <w:sz w:val="28"/>
          <w:szCs w:val="28"/>
          <w:lang w:val="en-US"/>
        </w:rPr>
        <w:t>(Figure 5),</w:t>
      </w:r>
      <w:r w:rsidRPr="00235049">
        <w:rPr>
          <w:rFonts w:asciiTheme="minorHAnsi" w:hAnsiTheme="minorHAnsi" w:cstheme="minorHAnsi"/>
          <w:color w:val="000000"/>
          <w:sz w:val="28"/>
          <w:szCs w:val="28"/>
          <w:lang w:val="en-US"/>
        </w:rPr>
        <w:t xml:space="preserve"> with progressive corneal thinning.</w:t>
      </w:r>
    </w:p>
    <w:p w14:paraId="05E9A20C" w14:textId="77777777" w:rsidR="0039752B" w:rsidRPr="00235049" w:rsidRDefault="0039752B" w:rsidP="00F12F8B">
      <w:pPr>
        <w:pStyle w:val="NormalWeb"/>
        <w:jc w:val="both"/>
        <w:rPr>
          <w:rFonts w:asciiTheme="minorHAnsi" w:hAnsiTheme="minorHAnsi" w:cstheme="minorHAnsi"/>
          <w:color w:val="000000"/>
          <w:sz w:val="28"/>
          <w:szCs w:val="28"/>
          <w:lang w:val="en-US"/>
        </w:rPr>
      </w:pPr>
    </w:p>
    <w:p w14:paraId="123E5778" w14:textId="6F57F583" w:rsidR="005E1C11" w:rsidRPr="00235049" w:rsidRDefault="005E1C11" w:rsidP="00F12F8B">
      <w:pPr>
        <w:jc w:val="both"/>
        <w:rPr>
          <w:rFonts w:cstheme="minorHAnsi"/>
          <w:sz w:val="28"/>
          <w:szCs w:val="28"/>
          <w:lang w:val="fr-MA"/>
        </w:rPr>
      </w:pPr>
      <w:r w:rsidRPr="00235049">
        <w:rPr>
          <w:rFonts w:cstheme="minorHAnsi"/>
          <w:noProof/>
          <w:sz w:val="28"/>
          <w:szCs w:val="28"/>
          <w:lang w:val="en-US"/>
        </w:rPr>
        <w:drawing>
          <wp:inline distT="0" distB="0" distL="0" distR="0" wp14:anchorId="1C728A98" wp14:editId="02B1CCAA">
            <wp:extent cx="2694628" cy="2231839"/>
            <wp:effectExtent l="0" t="0" r="0" b="381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7">
                      <a:extLst>
                        <a:ext uri="{BEBA8EAE-BF5A-486C-A8C5-ECC9F3942E4B}">
                          <a14:imgProps xmlns:a14="http://schemas.microsoft.com/office/drawing/2010/main">
                            <a14:imgLayer r:embed="rId18">
                              <a14:imgEffect>
                                <a14:sharpenSoften amount="100000"/>
                              </a14:imgEffect>
                              <a14:imgEffect>
                                <a14:brightnessContrast bright="7000" contrast="2000"/>
                              </a14:imgEffect>
                            </a14:imgLayer>
                          </a14:imgProps>
                        </a:ext>
                      </a:extLst>
                    </a:blip>
                    <a:stretch>
                      <a:fillRect/>
                    </a:stretch>
                  </pic:blipFill>
                  <pic:spPr>
                    <a:xfrm>
                      <a:off x="0" y="0"/>
                      <a:ext cx="2709341" cy="2244025"/>
                    </a:xfrm>
                    <a:prstGeom prst="rect">
                      <a:avLst/>
                    </a:prstGeom>
                  </pic:spPr>
                </pic:pic>
              </a:graphicData>
            </a:graphic>
          </wp:inline>
        </w:drawing>
      </w:r>
    </w:p>
    <w:p w14:paraId="129499E1" w14:textId="64AABF9F" w:rsidR="005E1C11" w:rsidRPr="0039752B" w:rsidRDefault="005E1C11" w:rsidP="00F12F8B">
      <w:pPr>
        <w:jc w:val="both"/>
        <w:rPr>
          <w:rFonts w:cstheme="minorHAnsi"/>
          <w:b/>
          <w:bCs/>
          <w:sz w:val="28"/>
          <w:szCs w:val="28"/>
          <w:lang w:val="en-US"/>
        </w:rPr>
      </w:pPr>
      <w:r w:rsidRPr="0039752B">
        <w:rPr>
          <w:rFonts w:cstheme="minorHAnsi"/>
          <w:b/>
          <w:bCs/>
          <w:sz w:val="28"/>
          <w:szCs w:val="28"/>
          <w:lang w:val="en-US"/>
        </w:rPr>
        <w:t>Figure</w:t>
      </w:r>
      <w:r w:rsidR="005A5110" w:rsidRPr="0039752B">
        <w:rPr>
          <w:rFonts w:cstheme="minorHAnsi"/>
          <w:b/>
          <w:bCs/>
          <w:sz w:val="28"/>
          <w:szCs w:val="28"/>
          <w:lang w:val="en-US"/>
        </w:rPr>
        <w:t xml:space="preserve"> </w:t>
      </w:r>
      <w:proofErr w:type="gramStart"/>
      <w:r w:rsidR="005A5110" w:rsidRPr="0039752B">
        <w:rPr>
          <w:rFonts w:cstheme="minorHAnsi"/>
          <w:b/>
          <w:bCs/>
          <w:sz w:val="28"/>
          <w:szCs w:val="28"/>
          <w:lang w:val="en-US"/>
        </w:rPr>
        <w:t>5</w:t>
      </w:r>
      <w:r w:rsidRPr="0039752B">
        <w:rPr>
          <w:rFonts w:cstheme="minorHAnsi"/>
          <w:b/>
          <w:bCs/>
          <w:sz w:val="28"/>
          <w:szCs w:val="28"/>
          <w:lang w:val="en-US"/>
        </w:rPr>
        <w:t xml:space="preserve">  :</w:t>
      </w:r>
      <w:proofErr w:type="gramEnd"/>
      <w:r w:rsidRPr="0039752B">
        <w:rPr>
          <w:rFonts w:cstheme="minorHAnsi"/>
          <w:b/>
          <w:bCs/>
          <w:sz w:val="28"/>
          <w:szCs w:val="28"/>
          <w:lang w:val="en-US"/>
        </w:rPr>
        <w:t xml:space="preserve"> </w:t>
      </w:r>
      <w:r w:rsidR="0039752B" w:rsidRPr="0039752B">
        <w:rPr>
          <w:rFonts w:cstheme="minorHAnsi"/>
          <w:b/>
          <w:bCs/>
          <w:sz w:val="28"/>
          <w:szCs w:val="28"/>
          <w:lang w:val="en-US"/>
        </w:rPr>
        <w:t xml:space="preserve">scleral nodule </w:t>
      </w:r>
      <w:r w:rsidR="005A5110" w:rsidRPr="0039752B">
        <w:rPr>
          <w:rFonts w:cstheme="minorHAnsi"/>
          <w:b/>
          <w:bCs/>
          <w:sz w:val="28"/>
          <w:szCs w:val="28"/>
          <w:lang w:val="en-US"/>
        </w:rPr>
        <w:t xml:space="preserve"> 8mm</w:t>
      </w:r>
      <w:r w:rsidRPr="0039752B">
        <w:rPr>
          <w:rFonts w:cstheme="minorHAnsi"/>
          <w:b/>
          <w:bCs/>
          <w:sz w:val="28"/>
          <w:szCs w:val="28"/>
          <w:lang w:val="en-US"/>
        </w:rPr>
        <w:t xml:space="preserve">                                         </w:t>
      </w:r>
    </w:p>
    <w:p w14:paraId="2EAC7466" w14:textId="77777777" w:rsidR="00235049" w:rsidRPr="0039752B" w:rsidRDefault="00235049" w:rsidP="00F12F8B">
      <w:pPr>
        <w:pStyle w:val="Heading3"/>
        <w:jc w:val="both"/>
        <w:rPr>
          <w:rFonts w:asciiTheme="minorHAnsi" w:hAnsiTheme="minorHAnsi" w:cstheme="minorHAnsi"/>
          <w:color w:val="000000"/>
          <w:sz w:val="28"/>
          <w:szCs w:val="28"/>
          <w:lang w:val="en-US"/>
        </w:rPr>
      </w:pPr>
      <w:r w:rsidRPr="0039752B">
        <w:rPr>
          <w:rStyle w:val="Strong"/>
          <w:rFonts w:asciiTheme="minorHAnsi" w:hAnsiTheme="minorHAnsi" w:cstheme="minorHAnsi"/>
          <w:color w:val="000000"/>
          <w:sz w:val="28"/>
          <w:szCs w:val="28"/>
          <w:lang w:val="en-US"/>
        </w:rPr>
        <w:t>Systemic Findings and Confirmatory Diagnosis</w:t>
      </w:r>
    </w:p>
    <w:p w14:paraId="28FA4C4A" w14:textId="77777777" w:rsidR="00235049" w:rsidRPr="00235049" w:rsidRDefault="00235049" w:rsidP="00F12F8B">
      <w:pPr>
        <w:numPr>
          <w:ilvl w:val="0"/>
          <w:numId w:val="11"/>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Multiple dorsal cutaneous nodules</w:t>
      </w:r>
      <w:r w:rsidRPr="00235049">
        <w:rPr>
          <w:rStyle w:val="apple-converted-space"/>
          <w:rFonts w:cstheme="minorHAnsi"/>
          <w:color w:val="000000"/>
          <w:sz w:val="28"/>
          <w:szCs w:val="28"/>
          <w:lang w:val="en-US"/>
        </w:rPr>
        <w:t> </w:t>
      </w:r>
      <w:r w:rsidRPr="00235049">
        <w:rPr>
          <w:rFonts w:cstheme="minorHAnsi"/>
          <w:color w:val="000000"/>
          <w:sz w:val="28"/>
          <w:szCs w:val="28"/>
          <w:lang w:val="en-US"/>
        </w:rPr>
        <w:t xml:space="preserve">were noted </w:t>
      </w:r>
      <w:r w:rsidRPr="00235049">
        <w:rPr>
          <w:rFonts w:cstheme="minorHAnsi"/>
          <w:b/>
          <w:bCs/>
          <w:color w:val="000000"/>
          <w:sz w:val="28"/>
          <w:szCs w:val="28"/>
          <w:lang w:val="en-US"/>
        </w:rPr>
        <w:t>(Figure 6).</w:t>
      </w:r>
    </w:p>
    <w:p w14:paraId="254D878E" w14:textId="77777777" w:rsidR="00235049" w:rsidRPr="00235049" w:rsidRDefault="00235049" w:rsidP="00F12F8B">
      <w:pPr>
        <w:numPr>
          <w:ilvl w:val="0"/>
          <w:numId w:val="11"/>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Respiratory symptoms</w:t>
      </w:r>
      <w:r w:rsidRPr="00235049">
        <w:rPr>
          <w:rStyle w:val="apple-converted-space"/>
          <w:rFonts w:cstheme="minorHAnsi"/>
          <w:color w:val="000000"/>
          <w:sz w:val="28"/>
          <w:szCs w:val="28"/>
          <w:lang w:val="en-US"/>
        </w:rPr>
        <w:t> </w:t>
      </w:r>
      <w:r w:rsidRPr="00235049">
        <w:rPr>
          <w:rFonts w:cstheme="minorHAnsi"/>
          <w:color w:val="000000"/>
          <w:sz w:val="28"/>
          <w:szCs w:val="28"/>
          <w:lang w:val="en-US"/>
        </w:rPr>
        <w:t>developed, with exertional dyspnea due to a moderate left pleural effusion and a 1 cm axillary lymph node (</w:t>
      </w:r>
      <w:r w:rsidRPr="00235049">
        <w:rPr>
          <w:rFonts w:cstheme="minorHAnsi"/>
          <w:b/>
          <w:bCs/>
          <w:color w:val="000000"/>
          <w:sz w:val="28"/>
          <w:szCs w:val="28"/>
          <w:lang w:val="en-US"/>
        </w:rPr>
        <w:t>Figure 7).</w:t>
      </w:r>
    </w:p>
    <w:p w14:paraId="2A560FCE" w14:textId="77777777" w:rsidR="00235049" w:rsidRPr="00235049" w:rsidRDefault="00235049" w:rsidP="00F12F8B">
      <w:pPr>
        <w:numPr>
          <w:ilvl w:val="0"/>
          <w:numId w:val="11"/>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 xml:space="preserve">A </w:t>
      </w:r>
      <w:proofErr w:type="spellStart"/>
      <w:r w:rsidRPr="00235049">
        <w:rPr>
          <w:rStyle w:val="Strong"/>
          <w:rFonts w:cstheme="minorHAnsi"/>
          <w:color w:val="000000"/>
          <w:sz w:val="28"/>
          <w:szCs w:val="28"/>
          <w:lang w:val="en-US"/>
        </w:rPr>
        <w:t>conjunctivo</w:t>
      </w:r>
      <w:proofErr w:type="spellEnd"/>
      <w:r w:rsidRPr="00235049">
        <w:rPr>
          <w:rStyle w:val="Strong"/>
          <w:rFonts w:cstheme="minorHAnsi"/>
          <w:color w:val="000000"/>
          <w:sz w:val="28"/>
          <w:szCs w:val="28"/>
          <w:lang w:val="en-US"/>
        </w:rPr>
        <w:t>-scleral biopsy under local anesthesia</w:t>
      </w:r>
      <w:r w:rsidRPr="00235049">
        <w:rPr>
          <w:rStyle w:val="apple-converted-space"/>
          <w:rFonts w:cstheme="minorHAnsi"/>
          <w:color w:val="000000"/>
          <w:sz w:val="28"/>
          <w:szCs w:val="28"/>
          <w:lang w:val="en-US"/>
        </w:rPr>
        <w:t> </w:t>
      </w:r>
      <w:r w:rsidRPr="00235049">
        <w:rPr>
          <w:rFonts w:cstheme="minorHAnsi"/>
          <w:color w:val="000000"/>
          <w:sz w:val="28"/>
          <w:szCs w:val="28"/>
          <w:lang w:val="en-US"/>
        </w:rPr>
        <w:t>was performed, revealing secondary tumor cells from invasive ductal carcinoma.</w:t>
      </w:r>
    </w:p>
    <w:p w14:paraId="42A914AC" w14:textId="77777777" w:rsidR="00235049" w:rsidRPr="00235049" w:rsidRDefault="00235049" w:rsidP="00F12F8B">
      <w:pPr>
        <w:numPr>
          <w:ilvl w:val="0"/>
          <w:numId w:val="11"/>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Orbital MRI</w:t>
      </w:r>
      <w:r w:rsidRPr="00235049">
        <w:rPr>
          <w:rStyle w:val="apple-converted-space"/>
          <w:rFonts w:cstheme="minorHAnsi"/>
          <w:color w:val="000000"/>
          <w:sz w:val="28"/>
          <w:szCs w:val="28"/>
          <w:lang w:val="en-US"/>
        </w:rPr>
        <w:t> </w:t>
      </w:r>
      <w:r w:rsidRPr="00235049">
        <w:rPr>
          <w:rFonts w:cstheme="minorHAnsi"/>
          <w:b/>
          <w:bCs/>
          <w:color w:val="000000"/>
          <w:sz w:val="28"/>
          <w:szCs w:val="28"/>
          <w:lang w:val="en-US"/>
        </w:rPr>
        <w:t>(Figure 8)</w:t>
      </w:r>
      <w:r w:rsidRPr="00235049">
        <w:rPr>
          <w:rFonts w:cstheme="minorHAnsi"/>
          <w:color w:val="000000"/>
          <w:sz w:val="28"/>
          <w:szCs w:val="28"/>
          <w:lang w:val="en-US"/>
        </w:rPr>
        <w:t xml:space="preserve"> confirmed the lesion's extent.</w:t>
      </w:r>
    </w:p>
    <w:p w14:paraId="6B8AE538" w14:textId="77777777" w:rsidR="00235049" w:rsidRPr="00235049" w:rsidRDefault="00235049" w:rsidP="00F12F8B">
      <w:pPr>
        <w:numPr>
          <w:ilvl w:val="0"/>
          <w:numId w:val="11"/>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lastRenderedPageBreak/>
        <w:t>Ocular B-scan ultrasonography and retinography</w:t>
      </w:r>
      <w:r w:rsidRPr="00235049">
        <w:rPr>
          <w:rStyle w:val="apple-converted-space"/>
          <w:rFonts w:cstheme="minorHAnsi"/>
          <w:color w:val="000000"/>
          <w:sz w:val="28"/>
          <w:szCs w:val="28"/>
          <w:lang w:val="en-US"/>
        </w:rPr>
        <w:t> </w:t>
      </w:r>
      <w:r w:rsidRPr="00235049">
        <w:rPr>
          <w:rFonts w:cstheme="minorHAnsi"/>
          <w:color w:val="000000"/>
          <w:sz w:val="28"/>
          <w:szCs w:val="28"/>
          <w:lang w:val="en-US"/>
        </w:rPr>
        <w:t>ruled out choroidal metastasis.</w:t>
      </w:r>
    </w:p>
    <w:p w14:paraId="4A889446" w14:textId="77777777" w:rsidR="00235049" w:rsidRPr="00235049" w:rsidRDefault="00235049" w:rsidP="00F12F8B">
      <w:pPr>
        <w:numPr>
          <w:ilvl w:val="0"/>
          <w:numId w:val="11"/>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Whole-body imaging (CT TAP)</w:t>
      </w:r>
      <w:r w:rsidRPr="00235049">
        <w:rPr>
          <w:rStyle w:val="apple-converted-space"/>
          <w:rFonts w:cstheme="minorHAnsi"/>
          <w:color w:val="000000"/>
          <w:sz w:val="28"/>
          <w:szCs w:val="28"/>
          <w:lang w:val="en-US"/>
        </w:rPr>
        <w:t> </w:t>
      </w:r>
      <w:r w:rsidRPr="00235049">
        <w:rPr>
          <w:rFonts w:cstheme="minorHAnsi"/>
          <w:color w:val="000000"/>
          <w:sz w:val="28"/>
          <w:szCs w:val="28"/>
          <w:lang w:val="en-US"/>
        </w:rPr>
        <w:t>demonstrated multiple pulmonary metastases, a moderate pleural effusion, and an intra-auricular thrombus.</w:t>
      </w:r>
    </w:p>
    <w:p w14:paraId="2E414BA8" w14:textId="348DA652" w:rsidR="00235049" w:rsidRPr="00235049" w:rsidRDefault="00235049" w:rsidP="00F12F8B">
      <w:pPr>
        <w:pStyle w:val="NormalWeb"/>
        <w:jc w:val="both"/>
        <w:rPr>
          <w:rFonts w:asciiTheme="minorHAnsi" w:hAnsiTheme="minorHAnsi" w:cstheme="minorHAnsi"/>
          <w:color w:val="000000"/>
          <w:sz w:val="28"/>
          <w:szCs w:val="28"/>
        </w:rPr>
      </w:pPr>
      <w:r w:rsidRPr="00235049">
        <w:rPr>
          <w:rFonts w:asciiTheme="minorHAnsi" w:hAnsiTheme="minorHAnsi" w:cstheme="minorHAnsi"/>
          <w:color w:val="000000"/>
          <w:sz w:val="28"/>
          <w:szCs w:val="28"/>
          <w:lang w:val="en-US"/>
        </w:rPr>
        <w:t>The final diagnosis was</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scleral metastasis of breast cancer with multiple systemic metastases.</w:t>
      </w:r>
      <w:r w:rsidRPr="00235049">
        <w:rPr>
          <w:rStyle w:val="apple-converted-space"/>
          <w:rFonts w:asciiTheme="minorHAnsi" w:hAnsiTheme="minorHAnsi" w:cstheme="minorHAnsi"/>
          <w:color w:val="000000"/>
          <w:sz w:val="28"/>
          <w:szCs w:val="28"/>
          <w:lang w:val="en-US"/>
        </w:rPr>
        <w:t> </w:t>
      </w:r>
      <w:proofErr w:type="spellStart"/>
      <w:r w:rsidRPr="00235049">
        <w:rPr>
          <w:rFonts w:asciiTheme="minorHAnsi" w:hAnsiTheme="minorHAnsi" w:cstheme="minorHAnsi"/>
          <w:color w:val="000000"/>
          <w:sz w:val="28"/>
          <w:szCs w:val="28"/>
        </w:rPr>
        <w:t>Oncologic</w:t>
      </w:r>
      <w:proofErr w:type="spellEnd"/>
      <w:r w:rsidRPr="00235049">
        <w:rPr>
          <w:rFonts w:asciiTheme="minorHAnsi" w:hAnsiTheme="minorHAnsi" w:cstheme="minorHAnsi"/>
          <w:color w:val="000000"/>
          <w:sz w:val="28"/>
          <w:szCs w:val="28"/>
        </w:rPr>
        <w:t xml:space="preserve"> management </w:t>
      </w:r>
      <w:proofErr w:type="spellStart"/>
      <w:r w:rsidRPr="00235049">
        <w:rPr>
          <w:rFonts w:asciiTheme="minorHAnsi" w:hAnsiTheme="minorHAnsi" w:cstheme="minorHAnsi"/>
          <w:color w:val="000000"/>
          <w:sz w:val="28"/>
          <w:szCs w:val="28"/>
        </w:rPr>
        <w:t>was</w:t>
      </w:r>
      <w:proofErr w:type="spellEnd"/>
      <w:r w:rsidRPr="00235049">
        <w:rPr>
          <w:rFonts w:asciiTheme="minorHAnsi" w:hAnsiTheme="minorHAnsi" w:cstheme="minorHAnsi"/>
          <w:color w:val="000000"/>
          <w:sz w:val="28"/>
          <w:szCs w:val="28"/>
        </w:rPr>
        <w:t xml:space="preserve"> </w:t>
      </w:r>
      <w:proofErr w:type="spellStart"/>
      <w:r w:rsidRPr="00235049">
        <w:rPr>
          <w:rFonts w:asciiTheme="minorHAnsi" w:hAnsiTheme="minorHAnsi" w:cstheme="minorHAnsi"/>
          <w:color w:val="000000"/>
          <w:sz w:val="28"/>
          <w:szCs w:val="28"/>
        </w:rPr>
        <w:t>initiated</w:t>
      </w:r>
      <w:proofErr w:type="spellEnd"/>
      <w:r w:rsidRPr="00235049">
        <w:rPr>
          <w:rFonts w:asciiTheme="minorHAnsi" w:hAnsiTheme="minorHAnsi" w:cstheme="minorHAnsi"/>
          <w:color w:val="000000"/>
          <w:sz w:val="28"/>
          <w:szCs w:val="28"/>
        </w:rPr>
        <w:t>.</w:t>
      </w:r>
    </w:p>
    <w:p w14:paraId="37896B51" w14:textId="77777777" w:rsidR="005F6851" w:rsidRPr="00235049" w:rsidRDefault="005F6851" w:rsidP="00F12F8B">
      <w:pPr>
        <w:jc w:val="both"/>
        <w:rPr>
          <w:rFonts w:cstheme="minorHAnsi"/>
          <w:sz w:val="28"/>
          <w:szCs w:val="28"/>
        </w:rPr>
      </w:pPr>
    </w:p>
    <w:p w14:paraId="28F0C78B" w14:textId="42D630F9" w:rsidR="004431F1" w:rsidRPr="00235049" w:rsidRDefault="00F67D22" w:rsidP="00F12F8B">
      <w:pPr>
        <w:jc w:val="both"/>
        <w:rPr>
          <w:rFonts w:cstheme="minorHAnsi"/>
          <w:sz w:val="28"/>
          <w:szCs w:val="28"/>
        </w:rPr>
      </w:pPr>
      <w:r w:rsidRPr="00235049">
        <w:rPr>
          <w:rFonts w:cstheme="minorHAnsi"/>
          <w:sz w:val="28"/>
          <w:szCs w:val="28"/>
        </w:rPr>
        <w:t>.</w:t>
      </w:r>
    </w:p>
    <w:p w14:paraId="25CFBCCC" w14:textId="77777777" w:rsidR="000630C7" w:rsidRPr="00235049" w:rsidRDefault="000630C7" w:rsidP="00F12F8B">
      <w:pPr>
        <w:jc w:val="both"/>
        <w:rPr>
          <w:rFonts w:cstheme="minorHAnsi"/>
          <w:sz w:val="28"/>
          <w:szCs w:val="28"/>
        </w:rPr>
      </w:pPr>
      <w:r w:rsidRPr="00235049">
        <w:rPr>
          <w:rFonts w:cstheme="minorHAnsi"/>
          <w:noProof/>
          <w:sz w:val="28"/>
          <w:szCs w:val="28"/>
          <w:lang w:val="en-US"/>
        </w:rPr>
        <w:drawing>
          <wp:inline distT="0" distB="0" distL="0" distR="0" wp14:anchorId="42AF3B1F" wp14:editId="0D896977">
            <wp:extent cx="2687090" cy="2565400"/>
            <wp:effectExtent l="0" t="0" r="5715" b="0"/>
            <wp:docPr id="1071066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stretch>
                      <a:fillRect/>
                    </a:stretch>
                  </pic:blipFill>
                  <pic:spPr>
                    <a:xfrm>
                      <a:off x="0" y="0"/>
                      <a:ext cx="2693445" cy="2571467"/>
                    </a:xfrm>
                    <a:prstGeom prst="rect">
                      <a:avLst/>
                    </a:prstGeom>
                  </pic:spPr>
                </pic:pic>
              </a:graphicData>
            </a:graphic>
          </wp:inline>
        </w:drawing>
      </w:r>
      <w:r w:rsidRPr="00235049">
        <w:rPr>
          <w:rFonts w:cstheme="minorHAnsi"/>
          <w:noProof/>
          <w:sz w:val="28"/>
          <w:szCs w:val="28"/>
        </w:rPr>
        <w:t xml:space="preserve">        </w:t>
      </w:r>
      <w:r w:rsidRPr="00235049">
        <w:rPr>
          <w:rFonts w:cstheme="minorHAnsi"/>
          <w:noProof/>
          <w:sz w:val="28"/>
          <w:szCs w:val="28"/>
          <w:lang w:val="en-US"/>
        </w:rPr>
        <w:drawing>
          <wp:inline distT="0" distB="0" distL="0" distR="0" wp14:anchorId="59708BE4" wp14:editId="22C03A6C">
            <wp:extent cx="2597242" cy="2753360"/>
            <wp:effectExtent l="0" t="0" r="6350" b="2540"/>
            <wp:docPr id="1226027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0"/>
                    <a:srcRect l="51587"/>
                    <a:stretch/>
                  </pic:blipFill>
                  <pic:spPr bwMode="auto">
                    <a:xfrm>
                      <a:off x="0" y="0"/>
                      <a:ext cx="2602747" cy="2759196"/>
                    </a:xfrm>
                    <a:prstGeom prst="rect">
                      <a:avLst/>
                    </a:prstGeom>
                    <a:ln>
                      <a:noFill/>
                    </a:ln>
                    <a:extLst>
                      <a:ext uri="{53640926-AAD7-44D8-BBD7-CCE9431645EC}">
                        <a14:shadowObscured xmlns:a14="http://schemas.microsoft.com/office/drawing/2010/main"/>
                      </a:ext>
                    </a:extLst>
                  </pic:spPr>
                </pic:pic>
              </a:graphicData>
            </a:graphic>
          </wp:inline>
        </w:drawing>
      </w:r>
    </w:p>
    <w:p w14:paraId="34280CC2" w14:textId="2C901365" w:rsidR="004431F1" w:rsidRPr="00235049" w:rsidRDefault="000630C7" w:rsidP="00F12F8B">
      <w:pPr>
        <w:jc w:val="both"/>
        <w:rPr>
          <w:rFonts w:cstheme="minorHAnsi"/>
          <w:sz w:val="28"/>
          <w:szCs w:val="28"/>
        </w:rPr>
      </w:pPr>
      <w:r w:rsidRPr="00235049">
        <w:rPr>
          <w:rFonts w:cstheme="minorHAnsi"/>
          <w:b/>
          <w:bCs/>
          <w:sz w:val="28"/>
          <w:szCs w:val="28"/>
        </w:rPr>
        <w:t>Figure 6 :</w:t>
      </w:r>
      <w:r w:rsidR="0039752B" w:rsidRPr="0039752B">
        <w:rPr>
          <w:rStyle w:val="Strong"/>
          <w:rFonts w:cstheme="minorHAnsi"/>
          <w:color w:val="000000"/>
          <w:sz w:val="28"/>
          <w:szCs w:val="28"/>
          <w:lang w:val="fr-MA"/>
        </w:rPr>
        <w:t xml:space="preserve"> Multiple dorsal </w:t>
      </w:r>
      <w:proofErr w:type="spellStart"/>
      <w:r w:rsidR="0039752B" w:rsidRPr="0039752B">
        <w:rPr>
          <w:rStyle w:val="Strong"/>
          <w:rFonts w:cstheme="minorHAnsi"/>
          <w:color w:val="000000"/>
          <w:sz w:val="28"/>
          <w:szCs w:val="28"/>
          <w:lang w:val="fr-MA"/>
        </w:rPr>
        <w:t>cutaneous</w:t>
      </w:r>
      <w:proofErr w:type="spellEnd"/>
      <w:r w:rsidR="0039752B" w:rsidRPr="0039752B">
        <w:rPr>
          <w:rStyle w:val="Strong"/>
          <w:rFonts w:cstheme="minorHAnsi"/>
          <w:color w:val="000000"/>
          <w:sz w:val="28"/>
          <w:szCs w:val="28"/>
          <w:lang w:val="fr-MA"/>
        </w:rPr>
        <w:t xml:space="preserve"> </w:t>
      </w:r>
      <w:proofErr w:type="gramStart"/>
      <w:r w:rsidR="0039752B" w:rsidRPr="0039752B">
        <w:rPr>
          <w:rStyle w:val="Strong"/>
          <w:rFonts w:cstheme="minorHAnsi"/>
          <w:color w:val="000000"/>
          <w:sz w:val="28"/>
          <w:szCs w:val="28"/>
          <w:lang w:val="fr-MA"/>
        </w:rPr>
        <w:t>nodules</w:t>
      </w:r>
      <w:r w:rsidR="0039752B" w:rsidRPr="0039752B">
        <w:rPr>
          <w:rStyle w:val="apple-converted-space"/>
          <w:rFonts w:cstheme="minorHAnsi"/>
          <w:color w:val="000000"/>
          <w:sz w:val="28"/>
          <w:szCs w:val="28"/>
          <w:lang w:val="fr-MA"/>
        </w:rPr>
        <w:t> </w:t>
      </w:r>
      <w:r w:rsidRPr="00235049">
        <w:rPr>
          <w:rFonts w:cstheme="minorHAnsi"/>
          <w:b/>
          <w:bCs/>
          <w:sz w:val="28"/>
          <w:szCs w:val="28"/>
        </w:rPr>
        <w:t>.</w:t>
      </w:r>
      <w:proofErr w:type="gramEnd"/>
      <w:r w:rsidRPr="00235049">
        <w:rPr>
          <w:rFonts w:cstheme="minorHAnsi"/>
          <w:b/>
          <w:bCs/>
          <w:sz w:val="28"/>
          <w:szCs w:val="28"/>
        </w:rPr>
        <w:t xml:space="preserve">              Figure 7 : </w:t>
      </w:r>
      <w:r w:rsidR="0039752B" w:rsidRPr="00235049">
        <w:rPr>
          <w:rFonts w:cstheme="minorHAnsi"/>
          <w:color w:val="000000"/>
          <w:sz w:val="28"/>
          <w:szCs w:val="28"/>
          <w:lang w:val="en-US"/>
        </w:rPr>
        <w:t>left pleural effusion</w:t>
      </w:r>
      <w:r w:rsidR="00685361" w:rsidRPr="00235049">
        <w:rPr>
          <w:rFonts w:cstheme="minorHAnsi"/>
          <w:sz w:val="28"/>
          <w:szCs w:val="28"/>
        </w:rPr>
        <w:t xml:space="preserve">              </w:t>
      </w:r>
    </w:p>
    <w:p w14:paraId="7771DB84" w14:textId="77777777" w:rsidR="006E0556" w:rsidRPr="00235049" w:rsidRDefault="006E0556" w:rsidP="00F12F8B">
      <w:pPr>
        <w:jc w:val="both"/>
        <w:rPr>
          <w:rFonts w:cstheme="minorHAnsi"/>
          <w:b/>
          <w:bCs/>
          <w:color w:val="000000" w:themeColor="text1"/>
          <w:sz w:val="28"/>
          <w:szCs w:val="28"/>
        </w:rPr>
      </w:pPr>
    </w:p>
    <w:p w14:paraId="0C2A7476" w14:textId="77777777" w:rsidR="006E0556" w:rsidRPr="00235049" w:rsidRDefault="006E0556" w:rsidP="00F12F8B">
      <w:pPr>
        <w:jc w:val="both"/>
        <w:rPr>
          <w:rFonts w:cstheme="minorHAnsi"/>
          <w:b/>
          <w:bCs/>
          <w:color w:val="000000" w:themeColor="text1"/>
          <w:sz w:val="28"/>
          <w:szCs w:val="28"/>
        </w:rPr>
      </w:pPr>
    </w:p>
    <w:p w14:paraId="4456ACF8" w14:textId="239316F8" w:rsidR="004431F1" w:rsidRPr="00235049" w:rsidRDefault="004431F1" w:rsidP="00F12F8B">
      <w:pPr>
        <w:jc w:val="both"/>
        <w:rPr>
          <w:rFonts w:cstheme="minorHAnsi"/>
          <w:sz w:val="28"/>
          <w:szCs w:val="28"/>
        </w:rPr>
      </w:pPr>
    </w:p>
    <w:p w14:paraId="302BDD25" w14:textId="336887F2" w:rsidR="004431F1" w:rsidRPr="00235049" w:rsidRDefault="006E0556" w:rsidP="00F12F8B">
      <w:pPr>
        <w:jc w:val="both"/>
        <w:rPr>
          <w:rFonts w:cstheme="minorHAnsi"/>
          <w:color w:val="C00000"/>
          <w:sz w:val="28"/>
          <w:szCs w:val="28"/>
        </w:rPr>
      </w:pPr>
      <w:r w:rsidRPr="00235049">
        <w:rPr>
          <w:rFonts w:cstheme="minorHAnsi"/>
          <w:noProof/>
          <w:sz w:val="28"/>
          <w:szCs w:val="28"/>
          <w:lang w:val="en-US"/>
        </w:rPr>
        <w:lastRenderedPageBreak/>
        <w:drawing>
          <wp:inline distT="0" distB="0" distL="0" distR="0" wp14:anchorId="4C342754" wp14:editId="3599F479">
            <wp:extent cx="2240198" cy="266827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1" cstate="print">
                      <a:extLst>
                        <a:ext uri="{28A0092B-C50C-407E-A947-70E740481C1C}">
                          <a14:useLocalDpi xmlns:a14="http://schemas.microsoft.com/office/drawing/2010/main" val="0"/>
                        </a:ext>
                      </a:extLst>
                    </a:blip>
                    <a:srcRect l="83074" t="45800" r="308" b="28272"/>
                    <a:stretch/>
                  </pic:blipFill>
                  <pic:spPr>
                    <a:xfrm>
                      <a:off x="0" y="0"/>
                      <a:ext cx="2247519" cy="2676990"/>
                    </a:xfrm>
                    <a:prstGeom prst="rect">
                      <a:avLst/>
                    </a:prstGeom>
                  </pic:spPr>
                </pic:pic>
              </a:graphicData>
            </a:graphic>
          </wp:inline>
        </w:drawing>
      </w:r>
    </w:p>
    <w:p w14:paraId="48E8727C" w14:textId="10CA55F1" w:rsidR="006E0556" w:rsidRPr="00235049" w:rsidRDefault="006E0556" w:rsidP="00F12F8B">
      <w:pPr>
        <w:jc w:val="both"/>
        <w:rPr>
          <w:rFonts w:cstheme="minorHAnsi"/>
          <w:b/>
          <w:bCs/>
          <w:color w:val="000000" w:themeColor="text1"/>
          <w:sz w:val="28"/>
          <w:szCs w:val="28"/>
          <w:lang w:val="fr-MA"/>
        </w:rPr>
      </w:pPr>
      <w:bookmarkStart w:id="0" w:name="_GoBack"/>
      <w:r w:rsidRPr="00235049">
        <w:rPr>
          <w:rFonts w:cstheme="minorHAnsi"/>
          <w:b/>
          <w:bCs/>
          <w:color w:val="000000" w:themeColor="text1"/>
          <w:sz w:val="28"/>
          <w:szCs w:val="28"/>
          <w:lang w:val="fr-MA"/>
        </w:rPr>
        <w:t>Fig</w:t>
      </w:r>
      <w:bookmarkEnd w:id="0"/>
      <w:r w:rsidRPr="00235049">
        <w:rPr>
          <w:rFonts w:cstheme="minorHAnsi"/>
          <w:b/>
          <w:bCs/>
          <w:color w:val="000000" w:themeColor="text1"/>
          <w:sz w:val="28"/>
          <w:szCs w:val="28"/>
          <w:lang w:val="fr-MA"/>
        </w:rPr>
        <w:t xml:space="preserve">ure 8 : IRM </w:t>
      </w:r>
      <w:proofErr w:type="spellStart"/>
      <w:r w:rsidRPr="00235049">
        <w:rPr>
          <w:rFonts w:cstheme="minorHAnsi"/>
          <w:b/>
          <w:bCs/>
          <w:color w:val="000000" w:themeColor="text1"/>
          <w:sz w:val="28"/>
          <w:szCs w:val="28"/>
          <w:lang w:val="fr-MA"/>
        </w:rPr>
        <w:t>oculo-orbito-cérebrale</w:t>
      </w:r>
      <w:proofErr w:type="spellEnd"/>
      <w:r w:rsidRPr="00235049">
        <w:rPr>
          <w:rFonts w:cstheme="minorHAnsi"/>
          <w:b/>
          <w:bCs/>
          <w:color w:val="000000" w:themeColor="text1"/>
          <w:sz w:val="28"/>
          <w:szCs w:val="28"/>
          <w:lang w:val="fr-MA"/>
        </w:rPr>
        <w:t xml:space="preserve"> </w:t>
      </w:r>
    </w:p>
    <w:p w14:paraId="1FD8C042" w14:textId="70349ACE" w:rsidR="006E0556" w:rsidRPr="00235049" w:rsidRDefault="006E0556" w:rsidP="00F12F8B">
      <w:pPr>
        <w:jc w:val="both"/>
        <w:rPr>
          <w:rFonts w:cstheme="minorHAnsi"/>
          <w:b/>
          <w:bCs/>
          <w:color w:val="000000" w:themeColor="text1"/>
          <w:sz w:val="28"/>
          <w:szCs w:val="28"/>
          <w:lang w:val="fr-MA"/>
        </w:rPr>
      </w:pPr>
    </w:p>
    <w:p w14:paraId="31EFBEC5" w14:textId="77777777" w:rsidR="006E0556" w:rsidRDefault="006E0556" w:rsidP="00F12F8B">
      <w:pPr>
        <w:jc w:val="both"/>
        <w:rPr>
          <w:rFonts w:cstheme="minorHAnsi"/>
          <w:b/>
          <w:bCs/>
          <w:color w:val="000000" w:themeColor="text1"/>
          <w:sz w:val="28"/>
          <w:szCs w:val="28"/>
          <w:lang w:val="fr-MA"/>
        </w:rPr>
      </w:pPr>
    </w:p>
    <w:p w14:paraId="2363E663" w14:textId="77777777" w:rsidR="0039752B" w:rsidRDefault="0039752B" w:rsidP="00F12F8B">
      <w:pPr>
        <w:jc w:val="both"/>
        <w:rPr>
          <w:rFonts w:cstheme="minorHAnsi"/>
          <w:b/>
          <w:bCs/>
          <w:color w:val="000000" w:themeColor="text1"/>
          <w:sz w:val="28"/>
          <w:szCs w:val="28"/>
          <w:lang w:val="fr-MA"/>
        </w:rPr>
      </w:pPr>
    </w:p>
    <w:p w14:paraId="2F981161" w14:textId="77777777" w:rsidR="0039752B" w:rsidRDefault="0039752B" w:rsidP="00F12F8B">
      <w:pPr>
        <w:jc w:val="both"/>
        <w:rPr>
          <w:rFonts w:cstheme="minorHAnsi"/>
          <w:b/>
          <w:bCs/>
          <w:color w:val="000000" w:themeColor="text1"/>
          <w:sz w:val="28"/>
          <w:szCs w:val="28"/>
          <w:lang w:val="fr-MA"/>
        </w:rPr>
      </w:pPr>
    </w:p>
    <w:p w14:paraId="532C0907" w14:textId="77777777" w:rsidR="0039752B" w:rsidRPr="00235049" w:rsidRDefault="0039752B" w:rsidP="00F12F8B">
      <w:pPr>
        <w:jc w:val="both"/>
        <w:rPr>
          <w:rFonts w:cstheme="minorHAnsi"/>
          <w:b/>
          <w:bCs/>
          <w:color w:val="000000" w:themeColor="text1"/>
          <w:sz w:val="28"/>
          <w:szCs w:val="28"/>
          <w:lang w:val="fr-MA"/>
        </w:rPr>
      </w:pPr>
    </w:p>
    <w:p w14:paraId="3D379667" w14:textId="77777777" w:rsidR="006E0556" w:rsidRPr="00235049" w:rsidRDefault="006E0556" w:rsidP="00F12F8B">
      <w:pPr>
        <w:jc w:val="both"/>
        <w:rPr>
          <w:rFonts w:cstheme="minorHAnsi"/>
          <w:b/>
          <w:bCs/>
          <w:color w:val="000000" w:themeColor="text1"/>
          <w:sz w:val="28"/>
          <w:szCs w:val="28"/>
          <w:lang w:val="en-US"/>
        </w:rPr>
      </w:pPr>
      <w:proofErr w:type="gramStart"/>
      <w:r w:rsidRPr="00235049">
        <w:rPr>
          <w:rFonts w:cstheme="minorHAnsi"/>
          <w:b/>
          <w:bCs/>
          <w:color w:val="000000" w:themeColor="text1"/>
          <w:sz w:val="28"/>
          <w:szCs w:val="28"/>
          <w:lang w:val="en-US"/>
        </w:rPr>
        <w:t>Discussion :</w:t>
      </w:r>
      <w:proofErr w:type="gramEnd"/>
    </w:p>
    <w:p w14:paraId="72F012B7" w14:textId="77777777" w:rsidR="00235049" w:rsidRPr="00235049" w:rsidRDefault="00235049" w:rsidP="00F12F8B">
      <w:pPr>
        <w:pStyle w:val="Heading4"/>
        <w:jc w:val="both"/>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Epidemiology and Rarity of Scleral Metastasis</w:t>
      </w:r>
    </w:p>
    <w:p w14:paraId="7F0AF0E9"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Ocular metastases are uncommon, with the choroid being the most frequently affected site due to its rich vascular supply. The sclera, being avascular and composed mainly of dense collagen, is an unusual site for metastatic spread, making scleral metastases exceptionally rare</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(Togashi et al., 2021)</w:t>
      </w:r>
      <w:r w:rsidRPr="00235049">
        <w:rPr>
          <w:rFonts w:asciiTheme="minorHAnsi" w:hAnsiTheme="minorHAnsi" w:cstheme="minorHAnsi"/>
          <w:color w:val="000000"/>
          <w:sz w:val="28"/>
          <w:szCs w:val="28"/>
          <w:lang w:val="en-US"/>
        </w:rPr>
        <w:t>. According to recent studies, orbital and ocular metastases account for approximately</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2-10%</w:t>
      </w:r>
      <w:r w:rsidRPr="00235049">
        <w:rPr>
          <w:rStyle w:val="apple-converted-space"/>
          <w:rFonts w:asciiTheme="minorHAnsi" w:hAnsiTheme="minorHAnsi" w:cstheme="minorHAnsi"/>
          <w:color w:val="000000"/>
          <w:sz w:val="28"/>
          <w:szCs w:val="28"/>
          <w:lang w:val="en-US"/>
        </w:rPr>
        <w:t> </w:t>
      </w:r>
      <w:r w:rsidRPr="00235049">
        <w:rPr>
          <w:rFonts w:asciiTheme="minorHAnsi" w:hAnsiTheme="minorHAnsi" w:cstheme="minorHAnsi"/>
          <w:color w:val="000000"/>
          <w:sz w:val="28"/>
          <w:szCs w:val="28"/>
          <w:lang w:val="en-US"/>
        </w:rPr>
        <w:t>of systemic cancer metastases, with breast carcinoma being the most common primary malignancy</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(Dupuis et al., 2021)</w:t>
      </w:r>
      <w:r w:rsidRPr="00235049">
        <w:rPr>
          <w:rFonts w:asciiTheme="minorHAnsi" w:hAnsiTheme="minorHAnsi" w:cstheme="minorHAnsi"/>
          <w:color w:val="000000"/>
          <w:sz w:val="28"/>
          <w:szCs w:val="28"/>
          <w:lang w:val="en-US"/>
        </w:rPr>
        <w:t>. However, reported cases of direct scleral involvement remain extremely limited, with only a handful documented in the literature</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w:t>
      </w:r>
      <w:proofErr w:type="spellStart"/>
      <w:r w:rsidRPr="00235049">
        <w:rPr>
          <w:rStyle w:val="Strong"/>
          <w:rFonts w:asciiTheme="minorHAnsi" w:eastAsiaTheme="majorEastAsia" w:hAnsiTheme="minorHAnsi" w:cstheme="minorHAnsi"/>
          <w:color w:val="000000"/>
          <w:sz w:val="28"/>
          <w:szCs w:val="28"/>
          <w:lang w:val="en-US"/>
        </w:rPr>
        <w:t>Razem</w:t>
      </w:r>
      <w:proofErr w:type="spellEnd"/>
      <w:r w:rsidRPr="00235049">
        <w:rPr>
          <w:rStyle w:val="Strong"/>
          <w:rFonts w:asciiTheme="minorHAnsi" w:eastAsiaTheme="majorEastAsia" w:hAnsiTheme="minorHAnsi" w:cstheme="minorHAnsi"/>
          <w:color w:val="000000"/>
          <w:sz w:val="28"/>
          <w:szCs w:val="28"/>
          <w:lang w:val="en-US"/>
        </w:rPr>
        <w:t xml:space="preserve"> &amp; Slimani, 2021)</w:t>
      </w:r>
      <w:r w:rsidRPr="00235049">
        <w:rPr>
          <w:rFonts w:asciiTheme="minorHAnsi" w:hAnsiTheme="minorHAnsi" w:cstheme="minorHAnsi"/>
          <w:color w:val="000000"/>
          <w:sz w:val="28"/>
          <w:szCs w:val="28"/>
          <w:lang w:val="en-US"/>
        </w:rPr>
        <w:t>.</w:t>
      </w:r>
    </w:p>
    <w:p w14:paraId="61C91334" w14:textId="77777777" w:rsidR="00235049" w:rsidRPr="00235049" w:rsidRDefault="00235049" w:rsidP="00F12F8B">
      <w:pPr>
        <w:pStyle w:val="Heading4"/>
        <w:jc w:val="both"/>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Clinical Presentation and Diagnostic Challenges</w:t>
      </w:r>
    </w:p>
    <w:p w14:paraId="79F295C4" w14:textId="77777777" w:rsidR="00235049" w:rsidRPr="00235049" w:rsidRDefault="00235049" w:rsidP="00F12F8B">
      <w:pPr>
        <w:pStyle w:val="NormalWeb"/>
        <w:jc w:val="both"/>
        <w:rPr>
          <w:rFonts w:asciiTheme="minorHAnsi" w:hAnsiTheme="minorHAnsi" w:cstheme="minorHAnsi"/>
          <w:color w:val="000000"/>
          <w:sz w:val="28"/>
          <w:szCs w:val="28"/>
        </w:rPr>
      </w:pPr>
      <w:r w:rsidRPr="00235049">
        <w:rPr>
          <w:rFonts w:asciiTheme="minorHAnsi" w:hAnsiTheme="minorHAnsi" w:cstheme="minorHAnsi"/>
          <w:color w:val="000000"/>
          <w:sz w:val="28"/>
          <w:szCs w:val="28"/>
          <w:lang w:val="en-US"/>
        </w:rPr>
        <w:t xml:space="preserve">The clinical presentation of scleral metastases is often nonspecific, leading to frequent misdiagnoses. </w:t>
      </w:r>
      <w:proofErr w:type="spellStart"/>
      <w:r w:rsidRPr="00235049">
        <w:rPr>
          <w:rFonts w:asciiTheme="minorHAnsi" w:hAnsiTheme="minorHAnsi" w:cstheme="minorHAnsi"/>
          <w:color w:val="000000"/>
          <w:sz w:val="28"/>
          <w:szCs w:val="28"/>
        </w:rPr>
        <w:t>Symptoms</w:t>
      </w:r>
      <w:proofErr w:type="spellEnd"/>
      <w:r w:rsidRPr="00235049">
        <w:rPr>
          <w:rFonts w:asciiTheme="minorHAnsi" w:hAnsiTheme="minorHAnsi" w:cstheme="minorHAnsi"/>
          <w:color w:val="000000"/>
          <w:sz w:val="28"/>
          <w:szCs w:val="28"/>
        </w:rPr>
        <w:t xml:space="preserve"> can </w:t>
      </w:r>
      <w:proofErr w:type="spellStart"/>
      <w:r w:rsidRPr="00235049">
        <w:rPr>
          <w:rFonts w:asciiTheme="minorHAnsi" w:hAnsiTheme="minorHAnsi" w:cstheme="minorHAnsi"/>
          <w:color w:val="000000"/>
          <w:sz w:val="28"/>
          <w:szCs w:val="28"/>
        </w:rPr>
        <w:t>include</w:t>
      </w:r>
      <w:proofErr w:type="spellEnd"/>
      <w:r w:rsidRPr="00235049">
        <w:rPr>
          <w:rFonts w:asciiTheme="minorHAnsi" w:hAnsiTheme="minorHAnsi" w:cstheme="minorHAnsi"/>
          <w:color w:val="000000"/>
          <w:sz w:val="28"/>
          <w:szCs w:val="28"/>
        </w:rPr>
        <w:t>:</w:t>
      </w:r>
    </w:p>
    <w:p w14:paraId="6A688546" w14:textId="77777777" w:rsidR="00235049" w:rsidRPr="00235049" w:rsidRDefault="00235049" w:rsidP="00F12F8B">
      <w:pPr>
        <w:numPr>
          <w:ilvl w:val="0"/>
          <w:numId w:val="12"/>
        </w:numPr>
        <w:spacing w:before="100" w:beforeAutospacing="1" w:after="100" w:afterAutospacing="1" w:line="240" w:lineRule="auto"/>
        <w:jc w:val="both"/>
        <w:rPr>
          <w:rFonts w:cstheme="minorHAnsi"/>
          <w:color w:val="000000"/>
          <w:sz w:val="28"/>
          <w:szCs w:val="28"/>
        </w:rPr>
      </w:pPr>
      <w:r w:rsidRPr="00235049">
        <w:rPr>
          <w:rFonts w:cstheme="minorHAnsi"/>
          <w:color w:val="000000"/>
          <w:sz w:val="28"/>
          <w:szCs w:val="28"/>
        </w:rPr>
        <w:lastRenderedPageBreak/>
        <w:t xml:space="preserve">Persistent </w:t>
      </w:r>
      <w:proofErr w:type="spellStart"/>
      <w:r w:rsidRPr="00235049">
        <w:rPr>
          <w:rFonts w:cstheme="minorHAnsi"/>
          <w:color w:val="000000"/>
          <w:sz w:val="28"/>
          <w:szCs w:val="28"/>
        </w:rPr>
        <w:t>ocular</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redness</w:t>
      </w:r>
      <w:proofErr w:type="spellEnd"/>
      <w:r w:rsidRPr="00235049">
        <w:rPr>
          <w:rFonts w:cstheme="minorHAnsi"/>
          <w:color w:val="000000"/>
          <w:sz w:val="28"/>
          <w:szCs w:val="28"/>
        </w:rPr>
        <w:t xml:space="preserve"> and irritation</w:t>
      </w:r>
    </w:p>
    <w:p w14:paraId="46CDBF0C" w14:textId="77777777" w:rsidR="00235049" w:rsidRPr="00235049" w:rsidRDefault="00235049" w:rsidP="00F12F8B">
      <w:pPr>
        <w:numPr>
          <w:ilvl w:val="0"/>
          <w:numId w:val="12"/>
        </w:numPr>
        <w:spacing w:before="100" w:beforeAutospacing="1" w:after="100" w:afterAutospacing="1" w:line="240" w:lineRule="auto"/>
        <w:jc w:val="both"/>
        <w:rPr>
          <w:rFonts w:cstheme="minorHAnsi"/>
          <w:color w:val="000000"/>
          <w:sz w:val="28"/>
          <w:szCs w:val="28"/>
          <w:lang w:val="en-US"/>
        </w:rPr>
      </w:pPr>
      <w:r w:rsidRPr="00235049">
        <w:rPr>
          <w:rFonts w:cstheme="minorHAnsi"/>
          <w:color w:val="000000"/>
          <w:sz w:val="28"/>
          <w:szCs w:val="28"/>
          <w:lang w:val="en-US"/>
        </w:rPr>
        <w:t>Pain, often mimicking nodular anterior scleritis</w:t>
      </w:r>
    </w:p>
    <w:p w14:paraId="5E27096C" w14:textId="77777777" w:rsidR="00235049" w:rsidRPr="00235049" w:rsidRDefault="00235049" w:rsidP="00F12F8B">
      <w:pPr>
        <w:numPr>
          <w:ilvl w:val="0"/>
          <w:numId w:val="12"/>
        </w:numPr>
        <w:spacing w:before="100" w:beforeAutospacing="1" w:after="100" w:afterAutospacing="1" w:line="240" w:lineRule="auto"/>
        <w:jc w:val="both"/>
        <w:rPr>
          <w:rFonts w:cstheme="minorHAnsi"/>
          <w:color w:val="000000"/>
          <w:sz w:val="28"/>
          <w:szCs w:val="28"/>
          <w:lang w:val="en-US"/>
        </w:rPr>
      </w:pPr>
      <w:r w:rsidRPr="00235049">
        <w:rPr>
          <w:rFonts w:cstheme="minorHAnsi"/>
          <w:color w:val="000000"/>
          <w:sz w:val="28"/>
          <w:szCs w:val="28"/>
          <w:lang w:val="en-US"/>
        </w:rPr>
        <w:t>Visual disturbances, including decreased acuity if adjacent structures are affected</w:t>
      </w:r>
    </w:p>
    <w:p w14:paraId="1AA15AD0" w14:textId="77777777" w:rsidR="00235049" w:rsidRPr="00235049" w:rsidRDefault="00235049" w:rsidP="00F12F8B">
      <w:pPr>
        <w:numPr>
          <w:ilvl w:val="0"/>
          <w:numId w:val="12"/>
        </w:numPr>
        <w:spacing w:before="100" w:beforeAutospacing="1" w:after="100" w:afterAutospacing="1" w:line="240" w:lineRule="auto"/>
        <w:jc w:val="both"/>
        <w:rPr>
          <w:rFonts w:cstheme="minorHAnsi"/>
          <w:color w:val="000000"/>
          <w:sz w:val="28"/>
          <w:szCs w:val="28"/>
        </w:rPr>
      </w:pPr>
      <w:proofErr w:type="spellStart"/>
      <w:r w:rsidRPr="00235049">
        <w:rPr>
          <w:rFonts w:cstheme="minorHAnsi"/>
          <w:color w:val="000000"/>
          <w:sz w:val="28"/>
          <w:szCs w:val="28"/>
        </w:rPr>
        <w:t>Increased</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tear</w:t>
      </w:r>
      <w:proofErr w:type="spellEnd"/>
      <w:r w:rsidRPr="00235049">
        <w:rPr>
          <w:rFonts w:cstheme="minorHAnsi"/>
          <w:color w:val="000000"/>
          <w:sz w:val="28"/>
          <w:szCs w:val="28"/>
        </w:rPr>
        <w:t xml:space="preserve"> production (</w:t>
      </w:r>
      <w:proofErr w:type="spellStart"/>
      <w:r w:rsidRPr="00235049">
        <w:rPr>
          <w:rFonts w:cstheme="minorHAnsi"/>
          <w:color w:val="000000"/>
          <w:sz w:val="28"/>
          <w:szCs w:val="28"/>
        </w:rPr>
        <w:t>epiphora</w:t>
      </w:r>
      <w:proofErr w:type="spellEnd"/>
      <w:r w:rsidRPr="00235049">
        <w:rPr>
          <w:rFonts w:cstheme="minorHAnsi"/>
          <w:color w:val="000000"/>
          <w:sz w:val="28"/>
          <w:szCs w:val="28"/>
        </w:rPr>
        <w:t>)</w:t>
      </w:r>
    </w:p>
    <w:p w14:paraId="3B25AA97" w14:textId="77777777" w:rsidR="00235049" w:rsidRPr="00235049" w:rsidRDefault="00235049" w:rsidP="00F12F8B">
      <w:pPr>
        <w:numPr>
          <w:ilvl w:val="0"/>
          <w:numId w:val="12"/>
        </w:numPr>
        <w:spacing w:before="100" w:beforeAutospacing="1" w:after="100" w:afterAutospacing="1" w:line="240" w:lineRule="auto"/>
        <w:jc w:val="both"/>
        <w:rPr>
          <w:rFonts w:cstheme="minorHAnsi"/>
          <w:color w:val="000000"/>
          <w:sz w:val="28"/>
          <w:szCs w:val="28"/>
          <w:lang w:val="en-US"/>
        </w:rPr>
      </w:pPr>
      <w:r w:rsidRPr="00235049">
        <w:rPr>
          <w:rFonts w:cstheme="minorHAnsi"/>
          <w:color w:val="000000"/>
          <w:sz w:val="28"/>
          <w:szCs w:val="28"/>
          <w:lang w:val="en-US"/>
        </w:rPr>
        <w:t>Nodular scleral thickening with associated vascular congestion</w:t>
      </w:r>
    </w:p>
    <w:p w14:paraId="2F0E3235"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Unlike primary inflammatory conditions, metastatic scleral nodules are often resistant to conventional corticosteroid therapy, a key diagnostic clue</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(Shah &amp; Lamichhane, 2017)</w:t>
      </w:r>
      <w:r w:rsidRPr="00235049">
        <w:rPr>
          <w:rFonts w:asciiTheme="minorHAnsi" w:hAnsiTheme="minorHAnsi" w:cstheme="minorHAnsi"/>
          <w:color w:val="000000"/>
          <w:sz w:val="28"/>
          <w:szCs w:val="28"/>
          <w:lang w:val="en-US"/>
        </w:rPr>
        <w:t>. In our patient, the lesion initially mimicked an idiopathic scleritis but failed to respond to anti-inflammatory treatment, prompting further investigation.</w:t>
      </w:r>
    </w:p>
    <w:p w14:paraId="4EA8DC71" w14:textId="77777777" w:rsidR="00235049" w:rsidRPr="00235049" w:rsidRDefault="00235049" w:rsidP="00F12F8B">
      <w:pPr>
        <w:pStyle w:val="Heading4"/>
        <w:jc w:val="both"/>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Pathophysiology and Mechanisms of Scleral Metastasis</w:t>
      </w:r>
    </w:p>
    <w:p w14:paraId="3F1DB5F0"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Several mechanisms have been proposed to explain the development of scleral metastases:</w:t>
      </w:r>
    </w:p>
    <w:p w14:paraId="71D99EB0" w14:textId="77777777" w:rsidR="00235049" w:rsidRPr="00235049" w:rsidRDefault="00235049" w:rsidP="00F12F8B">
      <w:pPr>
        <w:numPr>
          <w:ilvl w:val="0"/>
          <w:numId w:val="13"/>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Hematogenous spread</w:t>
      </w:r>
      <w:r w:rsidRPr="00235049">
        <w:rPr>
          <w:rFonts w:cstheme="minorHAnsi"/>
          <w:color w:val="000000"/>
          <w:sz w:val="28"/>
          <w:szCs w:val="28"/>
          <w:lang w:val="en-US"/>
        </w:rPr>
        <w:t>: Breast carcinoma cells may disseminate via systemic circulation and lodge in the sclera through posterior ciliary arteries. However, given the sclera’s avascular nature, this remains a less likely pathway.</w:t>
      </w:r>
    </w:p>
    <w:p w14:paraId="44A9B25C" w14:textId="77777777" w:rsidR="00235049" w:rsidRPr="00235049" w:rsidRDefault="00235049" w:rsidP="00F12F8B">
      <w:pPr>
        <w:numPr>
          <w:ilvl w:val="0"/>
          <w:numId w:val="13"/>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Direct extension from orbital disease</w:t>
      </w:r>
      <w:r w:rsidRPr="00235049">
        <w:rPr>
          <w:rFonts w:cstheme="minorHAnsi"/>
          <w:color w:val="000000"/>
          <w:sz w:val="28"/>
          <w:szCs w:val="28"/>
          <w:lang w:val="en-US"/>
        </w:rPr>
        <w:t>: Some cases suggest that scleral involvement may arise from orbital metastases infiltrating adjacent structures</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(Chudasama et al., 2020)</w:t>
      </w:r>
      <w:r w:rsidRPr="00235049">
        <w:rPr>
          <w:rFonts w:cstheme="minorHAnsi"/>
          <w:color w:val="000000"/>
          <w:sz w:val="28"/>
          <w:szCs w:val="28"/>
          <w:lang w:val="en-US"/>
        </w:rPr>
        <w:t>.</w:t>
      </w:r>
    </w:p>
    <w:p w14:paraId="3D2C46F8" w14:textId="77777777" w:rsidR="00235049" w:rsidRPr="00235049" w:rsidRDefault="00235049" w:rsidP="00F12F8B">
      <w:pPr>
        <w:numPr>
          <w:ilvl w:val="0"/>
          <w:numId w:val="13"/>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Lymphatic dissemination</w:t>
      </w:r>
      <w:r w:rsidRPr="00235049">
        <w:rPr>
          <w:rFonts w:cstheme="minorHAnsi"/>
          <w:color w:val="000000"/>
          <w:sz w:val="28"/>
          <w:szCs w:val="28"/>
          <w:lang w:val="en-US"/>
        </w:rPr>
        <w:t>: While the eye has limited lymphatic drainage, periocular lymphatics may serve as a conduit for tumor spread</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(Grajales-Alvarez et al., 2020)</w:t>
      </w:r>
      <w:r w:rsidRPr="00235049">
        <w:rPr>
          <w:rFonts w:cstheme="minorHAnsi"/>
          <w:color w:val="000000"/>
          <w:sz w:val="28"/>
          <w:szCs w:val="28"/>
          <w:lang w:val="en-US"/>
        </w:rPr>
        <w:t>.</w:t>
      </w:r>
    </w:p>
    <w:p w14:paraId="66AB5FDF" w14:textId="77777777" w:rsidR="00235049" w:rsidRPr="00235049" w:rsidRDefault="00235049" w:rsidP="00F12F8B">
      <w:pPr>
        <w:numPr>
          <w:ilvl w:val="0"/>
          <w:numId w:val="13"/>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Hematogenous microembolization</w:t>
      </w:r>
      <w:r w:rsidRPr="00235049">
        <w:rPr>
          <w:rFonts w:cstheme="minorHAnsi"/>
          <w:color w:val="000000"/>
          <w:sz w:val="28"/>
          <w:szCs w:val="28"/>
          <w:lang w:val="en-US"/>
        </w:rPr>
        <w:t>: Tumor cells may reach the sclera through microvascular invasion of episcleral and conjunctival vessels</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(Kim &amp; Pearce, 2020)</w:t>
      </w:r>
      <w:r w:rsidRPr="00235049">
        <w:rPr>
          <w:rFonts w:cstheme="minorHAnsi"/>
          <w:color w:val="000000"/>
          <w:sz w:val="28"/>
          <w:szCs w:val="28"/>
          <w:lang w:val="en-US"/>
        </w:rPr>
        <w:t>.</w:t>
      </w:r>
    </w:p>
    <w:p w14:paraId="5789EEAA"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The presence of multiple distant metastases, including pulmonary nodules and pleural effusion in our patient, suggests that scleral involvement was likely a result of widespread hematogenous dissemination.</w:t>
      </w:r>
    </w:p>
    <w:p w14:paraId="6195C4E0" w14:textId="77777777" w:rsidR="00235049" w:rsidRPr="00235049" w:rsidRDefault="00235049" w:rsidP="00F12F8B">
      <w:pPr>
        <w:pStyle w:val="Heading4"/>
        <w:jc w:val="both"/>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Diagnostic Approach and Role of Biopsy</w:t>
      </w:r>
    </w:p>
    <w:p w14:paraId="49AEAC67" w14:textId="77777777" w:rsidR="00235049" w:rsidRPr="00235049" w:rsidRDefault="00235049" w:rsidP="00F12F8B">
      <w:pPr>
        <w:pStyle w:val="NormalWeb"/>
        <w:jc w:val="both"/>
        <w:rPr>
          <w:rFonts w:asciiTheme="minorHAnsi" w:hAnsiTheme="minorHAnsi" w:cstheme="minorHAnsi"/>
          <w:color w:val="000000"/>
          <w:sz w:val="28"/>
          <w:szCs w:val="28"/>
        </w:rPr>
      </w:pPr>
      <w:r w:rsidRPr="00235049">
        <w:rPr>
          <w:rFonts w:asciiTheme="minorHAnsi" w:hAnsiTheme="minorHAnsi" w:cstheme="minorHAnsi"/>
          <w:color w:val="000000"/>
          <w:sz w:val="28"/>
          <w:szCs w:val="28"/>
          <w:lang w:val="en-US"/>
        </w:rPr>
        <w:t xml:space="preserve">A key challenge in scleral metastasis is distinguishing it from inflammatory or infectious etiologies. </w:t>
      </w:r>
      <w:r w:rsidRPr="00235049">
        <w:rPr>
          <w:rFonts w:asciiTheme="minorHAnsi" w:hAnsiTheme="minorHAnsi" w:cstheme="minorHAnsi"/>
          <w:color w:val="000000"/>
          <w:sz w:val="28"/>
          <w:szCs w:val="28"/>
        </w:rPr>
        <w:t xml:space="preserve">The </w:t>
      </w:r>
      <w:proofErr w:type="spellStart"/>
      <w:r w:rsidRPr="00235049">
        <w:rPr>
          <w:rFonts w:asciiTheme="minorHAnsi" w:hAnsiTheme="minorHAnsi" w:cstheme="minorHAnsi"/>
          <w:color w:val="000000"/>
          <w:sz w:val="28"/>
          <w:szCs w:val="28"/>
        </w:rPr>
        <w:t>following</w:t>
      </w:r>
      <w:proofErr w:type="spellEnd"/>
      <w:r w:rsidRPr="00235049">
        <w:rPr>
          <w:rFonts w:asciiTheme="minorHAnsi" w:hAnsiTheme="minorHAnsi" w:cstheme="minorHAnsi"/>
          <w:color w:val="000000"/>
          <w:sz w:val="28"/>
          <w:szCs w:val="28"/>
        </w:rPr>
        <w:t xml:space="preserve"> investigations </w:t>
      </w:r>
      <w:proofErr w:type="spellStart"/>
      <w:r w:rsidRPr="00235049">
        <w:rPr>
          <w:rFonts w:asciiTheme="minorHAnsi" w:hAnsiTheme="minorHAnsi" w:cstheme="minorHAnsi"/>
          <w:color w:val="000000"/>
          <w:sz w:val="28"/>
          <w:szCs w:val="28"/>
        </w:rPr>
        <w:t>play</w:t>
      </w:r>
      <w:proofErr w:type="spellEnd"/>
      <w:r w:rsidRPr="00235049">
        <w:rPr>
          <w:rFonts w:asciiTheme="minorHAnsi" w:hAnsiTheme="minorHAnsi" w:cstheme="minorHAnsi"/>
          <w:color w:val="000000"/>
          <w:sz w:val="28"/>
          <w:szCs w:val="28"/>
        </w:rPr>
        <w:t xml:space="preserve"> a crucial </w:t>
      </w:r>
      <w:proofErr w:type="spellStart"/>
      <w:r w:rsidRPr="00235049">
        <w:rPr>
          <w:rFonts w:asciiTheme="minorHAnsi" w:hAnsiTheme="minorHAnsi" w:cstheme="minorHAnsi"/>
          <w:color w:val="000000"/>
          <w:sz w:val="28"/>
          <w:szCs w:val="28"/>
        </w:rPr>
        <w:t>role</w:t>
      </w:r>
      <w:proofErr w:type="spellEnd"/>
      <w:r w:rsidRPr="00235049">
        <w:rPr>
          <w:rFonts w:asciiTheme="minorHAnsi" w:hAnsiTheme="minorHAnsi" w:cstheme="minorHAnsi"/>
          <w:color w:val="000000"/>
          <w:sz w:val="28"/>
          <w:szCs w:val="28"/>
        </w:rPr>
        <w:t>:</w:t>
      </w:r>
    </w:p>
    <w:p w14:paraId="4D18BBE4" w14:textId="77777777" w:rsidR="00235049" w:rsidRPr="00235049" w:rsidRDefault="00235049" w:rsidP="00F12F8B">
      <w:pPr>
        <w:numPr>
          <w:ilvl w:val="0"/>
          <w:numId w:val="14"/>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lastRenderedPageBreak/>
        <w:t xml:space="preserve">Slit-lamp </w:t>
      </w:r>
      <w:proofErr w:type="spellStart"/>
      <w:r w:rsidRPr="00235049">
        <w:rPr>
          <w:rStyle w:val="Strong"/>
          <w:rFonts w:cstheme="minorHAnsi"/>
          <w:color w:val="000000"/>
          <w:sz w:val="28"/>
          <w:szCs w:val="28"/>
          <w:lang w:val="en-US"/>
        </w:rPr>
        <w:t>biomicroscopy</w:t>
      </w:r>
      <w:proofErr w:type="spellEnd"/>
      <w:r w:rsidRPr="00235049">
        <w:rPr>
          <w:rFonts w:cstheme="minorHAnsi"/>
          <w:color w:val="000000"/>
          <w:sz w:val="28"/>
          <w:szCs w:val="28"/>
          <w:lang w:val="en-US"/>
        </w:rPr>
        <w:t>: Identifies scleral thickening, vascular abnormalities, and associated corneal changes (e.g., Dellen effect).</w:t>
      </w:r>
    </w:p>
    <w:p w14:paraId="48ECF6D0" w14:textId="77777777" w:rsidR="00235049" w:rsidRPr="00235049" w:rsidRDefault="00235049" w:rsidP="00F12F8B">
      <w:pPr>
        <w:numPr>
          <w:ilvl w:val="0"/>
          <w:numId w:val="14"/>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Fundoscopy &amp; Ultrasonography (B-mode)</w:t>
      </w:r>
      <w:r w:rsidRPr="00235049">
        <w:rPr>
          <w:rFonts w:cstheme="minorHAnsi"/>
          <w:color w:val="000000"/>
          <w:sz w:val="28"/>
          <w:szCs w:val="28"/>
          <w:lang w:val="en-US"/>
        </w:rPr>
        <w:t>: Essential to rule out choroidal involvement, as metastases frequently affect the choroid before other ocular structures.</w:t>
      </w:r>
    </w:p>
    <w:p w14:paraId="45C5735C" w14:textId="75A6A93F" w:rsidR="00235049" w:rsidRPr="00235049" w:rsidRDefault="00235049" w:rsidP="00F12F8B">
      <w:pPr>
        <w:numPr>
          <w:ilvl w:val="0"/>
          <w:numId w:val="14"/>
        </w:numPr>
        <w:spacing w:before="100" w:beforeAutospacing="1" w:after="100" w:afterAutospacing="1" w:line="240" w:lineRule="auto"/>
        <w:jc w:val="both"/>
        <w:rPr>
          <w:rFonts w:cstheme="minorHAnsi"/>
          <w:color w:val="000000"/>
          <w:sz w:val="28"/>
          <w:szCs w:val="28"/>
          <w:lang w:val="en-US"/>
        </w:rPr>
      </w:pPr>
      <w:proofErr w:type="spellStart"/>
      <w:r w:rsidRPr="00235049">
        <w:rPr>
          <w:rStyle w:val="Strong"/>
          <w:rFonts w:cstheme="minorHAnsi"/>
          <w:color w:val="000000"/>
          <w:sz w:val="28"/>
          <w:szCs w:val="28"/>
          <w:lang w:val="en-US"/>
        </w:rPr>
        <w:t>Neosynephrine</w:t>
      </w:r>
      <w:proofErr w:type="spellEnd"/>
      <w:r w:rsidRPr="00235049">
        <w:rPr>
          <w:rStyle w:val="Strong"/>
          <w:rFonts w:cstheme="minorHAnsi"/>
          <w:color w:val="000000"/>
          <w:sz w:val="28"/>
          <w:szCs w:val="28"/>
          <w:lang w:val="en-US"/>
        </w:rPr>
        <w:t xml:space="preserve"> Test</w:t>
      </w:r>
      <w:r w:rsidRPr="00235049">
        <w:rPr>
          <w:rFonts w:cstheme="minorHAnsi"/>
          <w:color w:val="000000"/>
          <w:sz w:val="28"/>
          <w:szCs w:val="28"/>
          <w:lang w:val="en-US"/>
        </w:rPr>
        <w:t xml:space="preserve">: Helps differentiate inflammatory scleritis (which blanches with phenylephrine) from </w:t>
      </w:r>
      <w:proofErr w:type="spellStart"/>
      <w:r w:rsidRPr="00CF6797">
        <w:rPr>
          <w:rFonts w:cstheme="minorHAnsi"/>
          <w:color w:val="000000"/>
          <w:sz w:val="28"/>
          <w:szCs w:val="28"/>
          <w:highlight w:val="yellow"/>
          <w:lang w:val="en-US"/>
        </w:rPr>
        <w:t>tumo</w:t>
      </w:r>
      <w:r w:rsidR="006F58F5" w:rsidRPr="00CF6797">
        <w:rPr>
          <w:rFonts w:cstheme="minorHAnsi"/>
          <w:color w:val="000000"/>
          <w:sz w:val="28"/>
          <w:szCs w:val="28"/>
          <w:highlight w:val="yellow"/>
          <w:lang w:val="en-US"/>
        </w:rPr>
        <w:t>u</w:t>
      </w:r>
      <w:r w:rsidRPr="00CF6797">
        <w:rPr>
          <w:rFonts w:cstheme="minorHAnsi"/>
          <w:color w:val="000000"/>
          <w:sz w:val="28"/>
          <w:szCs w:val="28"/>
          <w:highlight w:val="yellow"/>
          <w:lang w:val="en-US"/>
        </w:rPr>
        <w:t>r</w:t>
      </w:r>
      <w:proofErr w:type="spellEnd"/>
      <w:r w:rsidRPr="00CF6797">
        <w:rPr>
          <w:rFonts w:cstheme="minorHAnsi"/>
          <w:color w:val="000000"/>
          <w:sz w:val="28"/>
          <w:szCs w:val="28"/>
          <w:highlight w:val="yellow"/>
          <w:lang w:val="en-US"/>
        </w:rPr>
        <w:t xml:space="preserve">-associated </w:t>
      </w:r>
      <w:r w:rsidRPr="00235049">
        <w:rPr>
          <w:rFonts w:cstheme="minorHAnsi"/>
          <w:color w:val="000000"/>
          <w:sz w:val="28"/>
          <w:szCs w:val="28"/>
          <w:lang w:val="en-US"/>
        </w:rPr>
        <w:t>nodules (which do not).</w:t>
      </w:r>
    </w:p>
    <w:p w14:paraId="42E77C8B" w14:textId="77777777" w:rsidR="00235049" w:rsidRPr="00235049" w:rsidRDefault="00235049" w:rsidP="00F12F8B">
      <w:pPr>
        <w:numPr>
          <w:ilvl w:val="0"/>
          <w:numId w:val="14"/>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Imaging (MRI, CT TAP)</w:t>
      </w:r>
      <w:r w:rsidRPr="00235049">
        <w:rPr>
          <w:rFonts w:cstheme="minorHAnsi"/>
          <w:color w:val="000000"/>
          <w:sz w:val="28"/>
          <w:szCs w:val="28"/>
          <w:lang w:val="en-US"/>
        </w:rPr>
        <w:t>: Provides insight into systemic disease extent, revealing additional metastatic foci, as seen in our case</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(Salinas-</w:t>
      </w:r>
      <w:proofErr w:type="spellStart"/>
      <w:r w:rsidRPr="00235049">
        <w:rPr>
          <w:rStyle w:val="Strong"/>
          <w:rFonts w:cstheme="minorHAnsi"/>
          <w:color w:val="000000"/>
          <w:sz w:val="28"/>
          <w:szCs w:val="28"/>
          <w:lang w:val="en-US"/>
        </w:rPr>
        <w:t>Botrán</w:t>
      </w:r>
      <w:proofErr w:type="spellEnd"/>
      <w:r w:rsidRPr="00235049">
        <w:rPr>
          <w:rStyle w:val="Strong"/>
          <w:rFonts w:cstheme="minorHAnsi"/>
          <w:color w:val="000000"/>
          <w:sz w:val="28"/>
          <w:szCs w:val="28"/>
          <w:lang w:val="en-US"/>
        </w:rPr>
        <w:t xml:space="preserve"> et al., 2019)</w:t>
      </w:r>
      <w:r w:rsidRPr="00235049">
        <w:rPr>
          <w:rFonts w:cstheme="minorHAnsi"/>
          <w:color w:val="000000"/>
          <w:sz w:val="28"/>
          <w:szCs w:val="28"/>
          <w:lang w:val="en-US"/>
        </w:rPr>
        <w:t>.</w:t>
      </w:r>
    </w:p>
    <w:p w14:paraId="45A1BE75" w14:textId="7E9AA0AB" w:rsidR="00235049" w:rsidRPr="00235049" w:rsidRDefault="00235049" w:rsidP="00F12F8B">
      <w:pPr>
        <w:numPr>
          <w:ilvl w:val="0"/>
          <w:numId w:val="14"/>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Histopathological Confirmation</w:t>
      </w:r>
      <w:r w:rsidRPr="00235049">
        <w:rPr>
          <w:rFonts w:cstheme="minorHAnsi"/>
          <w:color w:val="000000"/>
          <w:sz w:val="28"/>
          <w:szCs w:val="28"/>
          <w:lang w:val="en-US"/>
        </w:rPr>
        <w:t xml:space="preserve">: A </w:t>
      </w:r>
      <w:r w:rsidR="00004509" w:rsidRPr="00CF6797">
        <w:rPr>
          <w:rFonts w:cstheme="minorHAnsi"/>
          <w:color w:val="000000"/>
          <w:sz w:val="28"/>
          <w:szCs w:val="28"/>
          <w:highlight w:val="yellow"/>
          <w:lang w:val="en-US"/>
        </w:rPr>
        <w:t>conjunctive</w:t>
      </w:r>
      <w:r w:rsidRPr="00CF6797">
        <w:rPr>
          <w:rFonts w:cstheme="minorHAnsi"/>
          <w:color w:val="000000"/>
          <w:sz w:val="28"/>
          <w:szCs w:val="28"/>
          <w:highlight w:val="yellow"/>
          <w:lang w:val="en-US"/>
        </w:rPr>
        <w:t>-sc</w:t>
      </w:r>
      <w:r w:rsidRPr="00235049">
        <w:rPr>
          <w:rFonts w:cstheme="minorHAnsi"/>
          <w:color w:val="000000"/>
          <w:sz w:val="28"/>
          <w:szCs w:val="28"/>
          <w:lang w:val="en-US"/>
        </w:rPr>
        <w:t>leral biopsy remains the gold standard for diagnosis. Immunohistochemical studies help confirm the primary tumor origin, particularly in cases where systemic history is unclear.</w:t>
      </w:r>
    </w:p>
    <w:p w14:paraId="69145FCD" w14:textId="6343825E"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In our case</w:t>
      </w:r>
      <w:r w:rsidRPr="00CF6797">
        <w:rPr>
          <w:rFonts w:asciiTheme="minorHAnsi" w:hAnsiTheme="minorHAnsi" w:cstheme="minorHAnsi"/>
          <w:color w:val="000000"/>
          <w:sz w:val="28"/>
          <w:szCs w:val="28"/>
          <w:highlight w:val="yellow"/>
          <w:lang w:val="en-US"/>
        </w:rPr>
        <w:t xml:space="preserve">, </w:t>
      </w:r>
      <w:r w:rsidR="000C7128" w:rsidRPr="00CF6797">
        <w:rPr>
          <w:rFonts w:asciiTheme="minorHAnsi" w:hAnsiTheme="minorHAnsi" w:cstheme="minorHAnsi"/>
          <w:color w:val="000000"/>
          <w:sz w:val="28"/>
          <w:szCs w:val="28"/>
          <w:highlight w:val="yellow"/>
          <w:lang w:val="en-US"/>
        </w:rPr>
        <w:t xml:space="preserve">a </w:t>
      </w:r>
      <w:r w:rsidRPr="00CF6797">
        <w:rPr>
          <w:rFonts w:asciiTheme="minorHAnsi" w:hAnsiTheme="minorHAnsi" w:cstheme="minorHAnsi"/>
          <w:color w:val="000000"/>
          <w:sz w:val="28"/>
          <w:szCs w:val="28"/>
          <w:highlight w:val="yellow"/>
          <w:lang w:val="en-US"/>
        </w:rPr>
        <w:t>biopsy revealed</w:t>
      </w:r>
      <w:r w:rsidRPr="00235049">
        <w:rPr>
          <w:rFonts w:asciiTheme="minorHAnsi" w:hAnsiTheme="minorHAnsi" w:cstheme="minorHAnsi"/>
          <w:color w:val="000000"/>
          <w:sz w:val="28"/>
          <w:szCs w:val="28"/>
          <w:lang w:val="en-US"/>
        </w:rPr>
        <w:t xml:space="preserve"> secondary tumor cells consistent with invasive ductal carcinoma, reinforcing the need for an aggressive oncologic workup.</w:t>
      </w:r>
    </w:p>
    <w:p w14:paraId="4DAC1862" w14:textId="77777777" w:rsidR="00235049" w:rsidRPr="00235049" w:rsidRDefault="00235049" w:rsidP="00F12F8B">
      <w:pPr>
        <w:pStyle w:val="Heading4"/>
        <w:jc w:val="both"/>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Management Strategies and Prognostic Implications</w:t>
      </w:r>
    </w:p>
    <w:p w14:paraId="5E304A6E" w14:textId="77777777" w:rsidR="00235049" w:rsidRPr="00235049" w:rsidRDefault="00235049" w:rsidP="00F12F8B">
      <w:pPr>
        <w:pStyle w:val="NormalWeb"/>
        <w:jc w:val="both"/>
        <w:rPr>
          <w:rFonts w:asciiTheme="minorHAnsi" w:hAnsiTheme="minorHAnsi" w:cstheme="minorHAnsi"/>
          <w:color w:val="000000"/>
          <w:sz w:val="28"/>
          <w:szCs w:val="28"/>
        </w:rPr>
      </w:pPr>
      <w:r w:rsidRPr="00235049">
        <w:rPr>
          <w:rFonts w:asciiTheme="minorHAnsi" w:hAnsiTheme="minorHAnsi" w:cstheme="minorHAnsi"/>
          <w:color w:val="000000"/>
          <w:sz w:val="28"/>
          <w:szCs w:val="28"/>
          <w:lang w:val="en-US"/>
        </w:rPr>
        <w:t xml:space="preserve">The treatment of scleral metastases primarily depends on the extent of systemic disease. </w:t>
      </w:r>
      <w:proofErr w:type="spellStart"/>
      <w:r w:rsidRPr="00235049">
        <w:rPr>
          <w:rFonts w:asciiTheme="minorHAnsi" w:hAnsiTheme="minorHAnsi" w:cstheme="minorHAnsi"/>
          <w:color w:val="000000"/>
          <w:sz w:val="28"/>
          <w:szCs w:val="28"/>
        </w:rPr>
        <w:t>Current</w:t>
      </w:r>
      <w:proofErr w:type="spellEnd"/>
      <w:r w:rsidRPr="00235049">
        <w:rPr>
          <w:rFonts w:asciiTheme="minorHAnsi" w:hAnsiTheme="minorHAnsi" w:cstheme="minorHAnsi"/>
          <w:color w:val="000000"/>
          <w:sz w:val="28"/>
          <w:szCs w:val="28"/>
        </w:rPr>
        <w:t xml:space="preserve"> </w:t>
      </w:r>
      <w:proofErr w:type="spellStart"/>
      <w:r w:rsidRPr="00235049">
        <w:rPr>
          <w:rFonts w:asciiTheme="minorHAnsi" w:hAnsiTheme="minorHAnsi" w:cstheme="minorHAnsi"/>
          <w:color w:val="000000"/>
          <w:sz w:val="28"/>
          <w:szCs w:val="28"/>
        </w:rPr>
        <w:t>strategies</w:t>
      </w:r>
      <w:proofErr w:type="spellEnd"/>
      <w:r w:rsidRPr="00235049">
        <w:rPr>
          <w:rFonts w:asciiTheme="minorHAnsi" w:hAnsiTheme="minorHAnsi" w:cstheme="minorHAnsi"/>
          <w:color w:val="000000"/>
          <w:sz w:val="28"/>
          <w:szCs w:val="28"/>
        </w:rPr>
        <w:t xml:space="preserve"> </w:t>
      </w:r>
      <w:proofErr w:type="spellStart"/>
      <w:r w:rsidRPr="00235049">
        <w:rPr>
          <w:rFonts w:asciiTheme="minorHAnsi" w:hAnsiTheme="minorHAnsi" w:cstheme="minorHAnsi"/>
          <w:color w:val="000000"/>
          <w:sz w:val="28"/>
          <w:szCs w:val="28"/>
        </w:rPr>
        <w:t>include</w:t>
      </w:r>
      <w:proofErr w:type="spellEnd"/>
      <w:r w:rsidRPr="00235049">
        <w:rPr>
          <w:rFonts w:asciiTheme="minorHAnsi" w:hAnsiTheme="minorHAnsi" w:cstheme="minorHAnsi"/>
          <w:color w:val="000000"/>
          <w:sz w:val="28"/>
          <w:szCs w:val="28"/>
        </w:rPr>
        <w:t>:</w:t>
      </w:r>
    </w:p>
    <w:p w14:paraId="7DA44E33" w14:textId="77777777" w:rsidR="00235049" w:rsidRPr="00235049" w:rsidRDefault="00235049" w:rsidP="00F12F8B">
      <w:pPr>
        <w:numPr>
          <w:ilvl w:val="0"/>
          <w:numId w:val="15"/>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Systemic chemotherapy &amp; targeted therapy</w:t>
      </w:r>
      <w:r w:rsidRPr="00235049">
        <w:rPr>
          <w:rFonts w:cstheme="minorHAnsi"/>
          <w:color w:val="000000"/>
          <w:sz w:val="28"/>
          <w:szCs w:val="28"/>
          <w:lang w:val="en-US"/>
        </w:rPr>
        <w:t>: These remain the cornerstone of management, particularly for hormone receptor-positive breast cancer, which responds well to hormonal therapy such as Tamoxifen or aromatase inhibitors</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w:t>
      </w:r>
      <w:proofErr w:type="spellStart"/>
      <w:r w:rsidRPr="00235049">
        <w:rPr>
          <w:rStyle w:val="Strong"/>
          <w:rFonts w:cstheme="minorHAnsi"/>
          <w:color w:val="000000"/>
          <w:sz w:val="28"/>
          <w:szCs w:val="28"/>
          <w:lang w:val="en-US"/>
        </w:rPr>
        <w:t>Blohmer</w:t>
      </w:r>
      <w:proofErr w:type="spellEnd"/>
      <w:r w:rsidRPr="00235049">
        <w:rPr>
          <w:rStyle w:val="Strong"/>
          <w:rFonts w:cstheme="minorHAnsi"/>
          <w:color w:val="000000"/>
          <w:sz w:val="28"/>
          <w:szCs w:val="28"/>
          <w:lang w:val="en-US"/>
        </w:rPr>
        <w:t xml:space="preserve"> et al., 2020)</w:t>
      </w:r>
      <w:r w:rsidRPr="00235049">
        <w:rPr>
          <w:rFonts w:cstheme="minorHAnsi"/>
          <w:color w:val="000000"/>
          <w:sz w:val="28"/>
          <w:szCs w:val="28"/>
          <w:lang w:val="en-US"/>
        </w:rPr>
        <w:t>.</w:t>
      </w:r>
    </w:p>
    <w:p w14:paraId="2358FE7A" w14:textId="77777777" w:rsidR="00235049" w:rsidRPr="00235049" w:rsidRDefault="00235049" w:rsidP="00F12F8B">
      <w:pPr>
        <w:numPr>
          <w:ilvl w:val="0"/>
          <w:numId w:val="15"/>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Radiotherapy</w:t>
      </w:r>
      <w:r w:rsidRPr="00235049">
        <w:rPr>
          <w:rFonts w:cstheme="minorHAnsi"/>
          <w:color w:val="000000"/>
          <w:sz w:val="28"/>
          <w:szCs w:val="28"/>
          <w:lang w:val="en-US"/>
        </w:rPr>
        <w:t>: In selected cases, localized radiotherapy may be used for pain relief or tumor shrinkage. Frameless stereotactic radiosurgery has shown promising results in intraocular metastases</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(Cárdenas et al., 2020)</w:t>
      </w:r>
      <w:r w:rsidRPr="00235049">
        <w:rPr>
          <w:rFonts w:cstheme="minorHAnsi"/>
          <w:color w:val="000000"/>
          <w:sz w:val="28"/>
          <w:szCs w:val="28"/>
          <w:lang w:val="en-US"/>
        </w:rPr>
        <w:t>.</w:t>
      </w:r>
    </w:p>
    <w:p w14:paraId="28276337" w14:textId="77777777" w:rsidR="00235049" w:rsidRPr="00235049" w:rsidRDefault="00235049" w:rsidP="00F12F8B">
      <w:pPr>
        <w:numPr>
          <w:ilvl w:val="0"/>
          <w:numId w:val="15"/>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Surgical interventions</w:t>
      </w:r>
      <w:r w:rsidRPr="00235049">
        <w:rPr>
          <w:rFonts w:cstheme="minorHAnsi"/>
          <w:color w:val="000000"/>
          <w:sz w:val="28"/>
          <w:szCs w:val="28"/>
          <w:lang w:val="en-US"/>
        </w:rPr>
        <w:t>: Enucleation is reserved for cases with severe pain, significant proptosis, or impending globe rupture</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(Danek et al., 2019)</w:t>
      </w:r>
      <w:r w:rsidRPr="00235049">
        <w:rPr>
          <w:rFonts w:cstheme="minorHAnsi"/>
          <w:color w:val="000000"/>
          <w:sz w:val="28"/>
          <w:szCs w:val="28"/>
          <w:lang w:val="en-US"/>
        </w:rPr>
        <w:t>.</w:t>
      </w:r>
    </w:p>
    <w:p w14:paraId="0A16071B" w14:textId="77777777" w:rsidR="00235049" w:rsidRPr="00235049" w:rsidRDefault="00235049" w:rsidP="00F12F8B">
      <w:pPr>
        <w:numPr>
          <w:ilvl w:val="0"/>
          <w:numId w:val="15"/>
        </w:numPr>
        <w:spacing w:before="100" w:beforeAutospacing="1" w:after="100" w:afterAutospacing="1" w:line="240" w:lineRule="auto"/>
        <w:jc w:val="both"/>
        <w:rPr>
          <w:rFonts w:cstheme="minorHAnsi"/>
          <w:color w:val="000000"/>
          <w:sz w:val="28"/>
          <w:szCs w:val="28"/>
          <w:lang w:val="en-US"/>
        </w:rPr>
      </w:pPr>
      <w:r w:rsidRPr="00235049">
        <w:rPr>
          <w:rStyle w:val="Strong"/>
          <w:rFonts w:cstheme="minorHAnsi"/>
          <w:color w:val="000000"/>
          <w:sz w:val="28"/>
          <w:szCs w:val="28"/>
          <w:lang w:val="en-US"/>
        </w:rPr>
        <w:t>Intravitreal anti-VEGF therapy</w:t>
      </w:r>
      <w:r w:rsidRPr="00235049">
        <w:rPr>
          <w:rFonts w:cstheme="minorHAnsi"/>
          <w:color w:val="000000"/>
          <w:sz w:val="28"/>
          <w:szCs w:val="28"/>
          <w:lang w:val="en-US"/>
        </w:rPr>
        <w:t>: Although not standard for scleral metastases, it has been explored in cases with concurrent choroidal involvement to reduce tumor-induced vascular leakage</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w:t>
      </w:r>
      <w:proofErr w:type="spellStart"/>
      <w:r w:rsidRPr="00235049">
        <w:rPr>
          <w:rStyle w:val="Strong"/>
          <w:rFonts w:cstheme="minorHAnsi"/>
          <w:color w:val="000000"/>
          <w:sz w:val="28"/>
          <w:szCs w:val="28"/>
          <w:lang w:val="en-US"/>
        </w:rPr>
        <w:t>Kızıloğlu</w:t>
      </w:r>
      <w:proofErr w:type="spellEnd"/>
      <w:r w:rsidRPr="00235049">
        <w:rPr>
          <w:rStyle w:val="Strong"/>
          <w:rFonts w:cstheme="minorHAnsi"/>
          <w:color w:val="000000"/>
          <w:sz w:val="28"/>
          <w:szCs w:val="28"/>
          <w:lang w:val="en-US"/>
        </w:rPr>
        <w:t xml:space="preserve"> et al., 2019)</w:t>
      </w:r>
      <w:r w:rsidRPr="00235049">
        <w:rPr>
          <w:rFonts w:cstheme="minorHAnsi"/>
          <w:color w:val="000000"/>
          <w:sz w:val="28"/>
          <w:szCs w:val="28"/>
          <w:lang w:val="en-US"/>
        </w:rPr>
        <w:t>.</w:t>
      </w:r>
    </w:p>
    <w:p w14:paraId="0A1B4D49"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 xml:space="preserve">Our patient’s rapid disease progression, despite corticosteroid therapy, necessitated urgent oncologic intervention. The presence of multiple systemic </w:t>
      </w:r>
      <w:r w:rsidRPr="00235049">
        <w:rPr>
          <w:rFonts w:asciiTheme="minorHAnsi" w:hAnsiTheme="minorHAnsi" w:cstheme="minorHAnsi"/>
          <w:color w:val="000000"/>
          <w:sz w:val="28"/>
          <w:szCs w:val="28"/>
          <w:lang w:val="en-US"/>
        </w:rPr>
        <w:lastRenderedPageBreak/>
        <w:t>metastases significantly worsened her prognosis, emphasizing the need for early detection and intervention.</w:t>
      </w:r>
    </w:p>
    <w:p w14:paraId="54709F04" w14:textId="77777777" w:rsidR="00235049" w:rsidRPr="00235049" w:rsidRDefault="00235049" w:rsidP="00F12F8B">
      <w:pPr>
        <w:pStyle w:val="Heading4"/>
        <w:jc w:val="both"/>
        <w:rPr>
          <w:rFonts w:asciiTheme="minorHAnsi" w:hAnsiTheme="minorHAnsi" w:cstheme="minorHAnsi"/>
          <w:color w:val="000000"/>
          <w:sz w:val="28"/>
          <w:szCs w:val="28"/>
        </w:rPr>
      </w:pPr>
      <w:proofErr w:type="spellStart"/>
      <w:r w:rsidRPr="00235049">
        <w:rPr>
          <w:rStyle w:val="Strong"/>
          <w:rFonts w:asciiTheme="minorHAnsi" w:hAnsiTheme="minorHAnsi" w:cstheme="minorHAnsi"/>
          <w:color w:val="000000"/>
          <w:sz w:val="28"/>
          <w:szCs w:val="28"/>
        </w:rPr>
        <w:t>Prognosis</w:t>
      </w:r>
      <w:proofErr w:type="spellEnd"/>
      <w:r w:rsidRPr="00235049">
        <w:rPr>
          <w:rStyle w:val="Strong"/>
          <w:rFonts w:asciiTheme="minorHAnsi" w:hAnsiTheme="minorHAnsi" w:cstheme="minorHAnsi"/>
          <w:color w:val="000000"/>
          <w:sz w:val="28"/>
          <w:szCs w:val="28"/>
        </w:rPr>
        <w:t xml:space="preserve"> and Survival </w:t>
      </w:r>
      <w:proofErr w:type="spellStart"/>
      <w:r w:rsidRPr="00235049">
        <w:rPr>
          <w:rStyle w:val="Strong"/>
          <w:rFonts w:asciiTheme="minorHAnsi" w:hAnsiTheme="minorHAnsi" w:cstheme="minorHAnsi"/>
          <w:color w:val="000000"/>
          <w:sz w:val="28"/>
          <w:szCs w:val="28"/>
        </w:rPr>
        <w:t>Considerations</w:t>
      </w:r>
      <w:proofErr w:type="spellEnd"/>
    </w:p>
    <w:p w14:paraId="7F9150D0" w14:textId="77777777" w:rsidR="00235049" w:rsidRPr="00235049" w:rsidRDefault="00235049" w:rsidP="00F12F8B">
      <w:pPr>
        <w:pStyle w:val="NormalWeb"/>
        <w:jc w:val="both"/>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The prognosis of patients with scleral metastases remains poor, given that it typically signifies advanced systemic disease. The median survival following diagnosis of ocular metastases from breast cancer varies between</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6 to 24 months</w:t>
      </w:r>
      <w:r w:rsidRPr="00235049">
        <w:rPr>
          <w:rFonts w:asciiTheme="minorHAnsi" w:hAnsiTheme="minorHAnsi" w:cstheme="minorHAnsi"/>
          <w:color w:val="000000"/>
          <w:sz w:val="28"/>
          <w:szCs w:val="28"/>
          <w:lang w:val="en-US"/>
        </w:rPr>
        <w:t>, depending on the extent of systemic involvement</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(Shaikh et al., 2018)</w:t>
      </w:r>
      <w:r w:rsidRPr="00235049">
        <w:rPr>
          <w:rFonts w:asciiTheme="minorHAnsi" w:hAnsiTheme="minorHAnsi" w:cstheme="minorHAnsi"/>
          <w:color w:val="000000"/>
          <w:sz w:val="28"/>
          <w:szCs w:val="28"/>
          <w:lang w:val="en-US"/>
        </w:rPr>
        <w:t>. Early identification of ocular metastases can provide an opportunity for timely oncologic treatment, potentially improving quality of life and survival.</w:t>
      </w:r>
    </w:p>
    <w:p w14:paraId="49883C51" w14:textId="77777777" w:rsidR="006E0556" w:rsidRDefault="006E0556" w:rsidP="00F12F8B">
      <w:pPr>
        <w:jc w:val="both"/>
        <w:rPr>
          <w:rFonts w:cstheme="minorHAnsi"/>
          <w:b/>
          <w:bCs/>
          <w:color w:val="000000" w:themeColor="text1"/>
          <w:sz w:val="28"/>
          <w:szCs w:val="28"/>
          <w:lang w:val="en-US"/>
        </w:rPr>
      </w:pPr>
    </w:p>
    <w:p w14:paraId="75AAFBAC" w14:textId="77777777" w:rsidR="0039752B" w:rsidRDefault="0039752B" w:rsidP="00F12F8B">
      <w:pPr>
        <w:jc w:val="both"/>
        <w:rPr>
          <w:rFonts w:cstheme="minorHAnsi"/>
          <w:b/>
          <w:bCs/>
          <w:color w:val="000000" w:themeColor="text1"/>
          <w:sz w:val="28"/>
          <w:szCs w:val="28"/>
          <w:lang w:val="en-US"/>
        </w:rPr>
      </w:pPr>
    </w:p>
    <w:p w14:paraId="1CCA9723" w14:textId="77777777" w:rsidR="0039752B" w:rsidRDefault="0039752B" w:rsidP="00F12F8B">
      <w:pPr>
        <w:jc w:val="both"/>
        <w:rPr>
          <w:rFonts w:cstheme="minorHAnsi"/>
          <w:b/>
          <w:bCs/>
          <w:color w:val="000000" w:themeColor="text1"/>
          <w:sz w:val="28"/>
          <w:szCs w:val="28"/>
          <w:lang w:val="en-US"/>
        </w:rPr>
      </w:pPr>
    </w:p>
    <w:p w14:paraId="745D90F0" w14:textId="77777777" w:rsidR="0039752B" w:rsidRDefault="0039752B" w:rsidP="00F12F8B">
      <w:pPr>
        <w:jc w:val="both"/>
        <w:rPr>
          <w:rFonts w:cstheme="minorHAnsi"/>
          <w:b/>
          <w:bCs/>
          <w:color w:val="000000" w:themeColor="text1"/>
          <w:sz w:val="28"/>
          <w:szCs w:val="28"/>
          <w:lang w:val="en-US"/>
        </w:rPr>
      </w:pPr>
    </w:p>
    <w:p w14:paraId="20728338" w14:textId="77777777" w:rsidR="0039752B" w:rsidRDefault="0039752B" w:rsidP="00F12F8B">
      <w:pPr>
        <w:jc w:val="both"/>
        <w:rPr>
          <w:rFonts w:cstheme="minorHAnsi"/>
          <w:b/>
          <w:bCs/>
          <w:color w:val="000000" w:themeColor="text1"/>
          <w:sz w:val="28"/>
          <w:szCs w:val="28"/>
          <w:lang w:val="en-US"/>
        </w:rPr>
      </w:pPr>
    </w:p>
    <w:p w14:paraId="579A0089" w14:textId="77777777" w:rsidR="0039752B" w:rsidRDefault="0039752B" w:rsidP="00F12F8B">
      <w:pPr>
        <w:jc w:val="both"/>
        <w:rPr>
          <w:rFonts w:cstheme="minorHAnsi"/>
          <w:b/>
          <w:bCs/>
          <w:color w:val="000000" w:themeColor="text1"/>
          <w:sz w:val="28"/>
          <w:szCs w:val="28"/>
          <w:lang w:val="en-US"/>
        </w:rPr>
      </w:pPr>
    </w:p>
    <w:p w14:paraId="63EAD6F9" w14:textId="77777777" w:rsidR="0039752B" w:rsidRDefault="0039752B" w:rsidP="00F12F8B">
      <w:pPr>
        <w:jc w:val="both"/>
        <w:rPr>
          <w:rFonts w:cstheme="minorHAnsi"/>
          <w:b/>
          <w:bCs/>
          <w:color w:val="000000" w:themeColor="text1"/>
          <w:sz w:val="28"/>
          <w:szCs w:val="28"/>
          <w:lang w:val="en-US"/>
        </w:rPr>
      </w:pPr>
    </w:p>
    <w:p w14:paraId="6DCD87AE" w14:textId="77777777" w:rsidR="0039752B" w:rsidRPr="00235049" w:rsidRDefault="0039752B" w:rsidP="00F12F8B">
      <w:pPr>
        <w:jc w:val="both"/>
        <w:rPr>
          <w:rFonts w:cstheme="minorHAnsi"/>
          <w:b/>
          <w:bCs/>
          <w:color w:val="000000" w:themeColor="text1"/>
          <w:sz w:val="28"/>
          <w:szCs w:val="28"/>
          <w:lang w:val="en-US"/>
        </w:rPr>
      </w:pPr>
    </w:p>
    <w:p w14:paraId="4C65A7FB" w14:textId="59FC86BE" w:rsidR="006E0556" w:rsidRPr="00235049" w:rsidRDefault="006E0556" w:rsidP="00F12F8B">
      <w:pPr>
        <w:jc w:val="both"/>
        <w:rPr>
          <w:rFonts w:cstheme="minorHAnsi"/>
          <w:b/>
          <w:bCs/>
          <w:color w:val="000000" w:themeColor="text1"/>
          <w:sz w:val="28"/>
          <w:szCs w:val="28"/>
          <w:lang w:val="en-US"/>
        </w:rPr>
      </w:pPr>
      <w:r w:rsidRPr="00235049">
        <w:rPr>
          <w:rFonts w:cstheme="minorHAnsi"/>
          <w:b/>
          <w:bCs/>
          <w:color w:val="000000" w:themeColor="text1"/>
          <w:sz w:val="28"/>
          <w:szCs w:val="28"/>
          <w:lang w:val="en-US"/>
        </w:rPr>
        <w:t xml:space="preserve">Conclusion </w:t>
      </w:r>
    </w:p>
    <w:p w14:paraId="0F235D90" w14:textId="1621D60F" w:rsidR="006E0556" w:rsidRDefault="00235049" w:rsidP="00F12F8B">
      <w:pPr>
        <w:pStyle w:val="Heading3"/>
        <w:spacing w:before="0" w:line="450" w:lineRule="atLeast"/>
        <w:jc w:val="both"/>
        <w:rPr>
          <w:rFonts w:asciiTheme="minorHAnsi" w:hAnsiTheme="minorHAnsi" w:cstheme="minorHAnsi"/>
          <w:color w:val="1B1B1B"/>
          <w:sz w:val="28"/>
          <w:szCs w:val="28"/>
          <w:lang w:val="en-US"/>
        </w:rPr>
      </w:pPr>
      <w:r w:rsidRPr="0039752B">
        <w:rPr>
          <w:rFonts w:asciiTheme="minorHAnsi" w:hAnsiTheme="minorHAnsi" w:cstheme="minorHAnsi"/>
          <w:color w:val="1B1B1B"/>
          <w:sz w:val="28"/>
          <w:szCs w:val="28"/>
          <w:lang w:val="en-US"/>
        </w:rPr>
        <w:t>Scleral metastasis remains an exceedingly rare manifestation of systemic malignancy, often misdiagnosed as inflammatory pathology. Given its nonspecific presentation and resistance to corticosteroid therapy, clinicians must maintain a high index of suspicion, particularly in patients with a known oncologic history. Early recognition, coupled with appropriate systemic workup, allows for timely oncologic intervention, potentially improving patient outcomes. Although uncommon, metastatic breast carcinoma to the eye may be underrecognized, and a thorough ocular examination should be an integral part of oncologic surveillance.</w:t>
      </w:r>
    </w:p>
    <w:p w14:paraId="717276F2" w14:textId="330B0574" w:rsidR="0039752B" w:rsidRDefault="0039752B" w:rsidP="00F12F8B">
      <w:pPr>
        <w:jc w:val="both"/>
        <w:rPr>
          <w:lang w:val="en-US"/>
        </w:rPr>
      </w:pPr>
    </w:p>
    <w:p w14:paraId="779A01CB" w14:textId="77777777" w:rsidR="00A05E36" w:rsidRPr="00461387" w:rsidRDefault="00A05E36" w:rsidP="00F12F8B">
      <w:pPr>
        <w:jc w:val="both"/>
        <w:rPr>
          <w:b/>
          <w:highlight w:val="yellow"/>
        </w:rPr>
      </w:pPr>
      <w:r w:rsidRPr="00461387">
        <w:rPr>
          <w:b/>
          <w:highlight w:val="yellow"/>
        </w:rPr>
        <w:t>Disclaimer (</w:t>
      </w:r>
      <w:proofErr w:type="spellStart"/>
      <w:r w:rsidRPr="00461387">
        <w:rPr>
          <w:b/>
          <w:highlight w:val="yellow"/>
        </w:rPr>
        <w:t>Artificial</w:t>
      </w:r>
      <w:proofErr w:type="spellEnd"/>
      <w:r w:rsidRPr="00461387">
        <w:rPr>
          <w:b/>
          <w:highlight w:val="yellow"/>
        </w:rPr>
        <w:t xml:space="preserve"> intelligence)</w:t>
      </w:r>
    </w:p>
    <w:p w14:paraId="6A43B0D2" w14:textId="77777777" w:rsidR="00A05E36" w:rsidRPr="00394842" w:rsidRDefault="00A05E36" w:rsidP="00F12F8B">
      <w:pPr>
        <w:jc w:val="both"/>
        <w:rPr>
          <w:highlight w:val="yellow"/>
        </w:rPr>
      </w:pPr>
    </w:p>
    <w:p w14:paraId="41E34DAB" w14:textId="77777777" w:rsidR="00A05E36" w:rsidRPr="00394842" w:rsidRDefault="00A05E36" w:rsidP="00F12F8B">
      <w:pPr>
        <w:jc w:val="both"/>
        <w:rPr>
          <w:highlight w:val="yellow"/>
        </w:rPr>
      </w:pPr>
      <w:r w:rsidRPr="00394842">
        <w:rPr>
          <w:highlight w:val="yellow"/>
        </w:rPr>
        <w:lastRenderedPageBreak/>
        <w:t xml:space="preserve">Option 1: </w:t>
      </w:r>
    </w:p>
    <w:p w14:paraId="482769BE" w14:textId="77777777" w:rsidR="00A05E36" w:rsidRPr="00394842" w:rsidRDefault="00A05E36" w:rsidP="00F12F8B">
      <w:pPr>
        <w:jc w:val="both"/>
        <w:rPr>
          <w:highlight w:val="yellow"/>
        </w:rPr>
      </w:pPr>
    </w:p>
    <w:p w14:paraId="2B1088F3" w14:textId="77777777" w:rsidR="00A05E36" w:rsidRPr="00394842" w:rsidRDefault="00A05E36" w:rsidP="00F12F8B">
      <w:pPr>
        <w:jc w:val="both"/>
        <w:rPr>
          <w:highlight w:val="yellow"/>
        </w:rPr>
      </w:pPr>
      <w:proofErr w:type="spellStart"/>
      <w:r w:rsidRPr="00394842">
        <w:rPr>
          <w:highlight w:val="yellow"/>
        </w:rPr>
        <w:t>Author</w:t>
      </w:r>
      <w:proofErr w:type="spellEnd"/>
      <w:r w:rsidRPr="00394842">
        <w:rPr>
          <w:highlight w:val="yellow"/>
        </w:rPr>
        <w:t xml:space="preserve">(s) </w:t>
      </w:r>
      <w:proofErr w:type="spellStart"/>
      <w:r w:rsidRPr="00394842">
        <w:rPr>
          <w:highlight w:val="yellow"/>
        </w:rPr>
        <w:t>hereby</w:t>
      </w:r>
      <w:proofErr w:type="spellEnd"/>
      <w:r w:rsidRPr="00394842">
        <w:rPr>
          <w:highlight w:val="yellow"/>
        </w:rPr>
        <w:t xml:space="preserve"> </w:t>
      </w:r>
      <w:proofErr w:type="spellStart"/>
      <w:r w:rsidRPr="00394842">
        <w:rPr>
          <w:highlight w:val="yellow"/>
        </w:rPr>
        <w:t>declare</w:t>
      </w:r>
      <w:proofErr w:type="spellEnd"/>
      <w:r w:rsidRPr="00394842">
        <w:rPr>
          <w:highlight w:val="yellow"/>
        </w:rPr>
        <w:t xml:space="preserve"> </w:t>
      </w:r>
      <w:proofErr w:type="spellStart"/>
      <w:r w:rsidRPr="00394842">
        <w:rPr>
          <w:highlight w:val="yellow"/>
        </w:rPr>
        <w:t>that</w:t>
      </w:r>
      <w:proofErr w:type="spellEnd"/>
      <w:r w:rsidRPr="00394842">
        <w:rPr>
          <w:highlight w:val="yellow"/>
        </w:rPr>
        <w:t xml:space="preserve"> NO </w:t>
      </w:r>
      <w:proofErr w:type="spellStart"/>
      <w:r w:rsidRPr="00394842">
        <w:rPr>
          <w:highlight w:val="yellow"/>
        </w:rPr>
        <w:t>generative</w:t>
      </w:r>
      <w:proofErr w:type="spellEnd"/>
      <w:r w:rsidRPr="00394842">
        <w:rPr>
          <w:highlight w:val="yellow"/>
        </w:rPr>
        <w:t xml:space="preserve"> AI technologies </w:t>
      </w:r>
      <w:proofErr w:type="spellStart"/>
      <w:r w:rsidRPr="00394842">
        <w:rPr>
          <w:highlight w:val="yellow"/>
        </w:rPr>
        <w:t>such</w:t>
      </w:r>
      <w:proofErr w:type="spellEnd"/>
      <w:r w:rsidRPr="00394842">
        <w:rPr>
          <w:highlight w:val="yellow"/>
        </w:rPr>
        <w:t xml:space="preserve"> as Large </w:t>
      </w:r>
      <w:proofErr w:type="spellStart"/>
      <w:r w:rsidRPr="00394842">
        <w:rPr>
          <w:highlight w:val="yellow"/>
        </w:rPr>
        <w:t>Language</w:t>
      </w:r>
      <w:proofErr w:type="spellEnd"/>
      <w:r w:rsidRPr="00394842">
        <w:rPr>
          <w:highlight w:val="yellow"/>
        </w:rPr>
        <w:t xml:space="preserve"> </w:t>
      </w:r>
      <w:proofErr w:type="spellStart"/>
      <w:r w:rsidRPr="00394842">
        <w:rPr>
          <w:highlight w:val="yellow"/>
        </w:rPr>
        <w:t>Models</w:t>
      </w:r>
      <w:proofErr w:type="spellEnd"/>
      <w:r w:rsidRPr="00394842">
        <w:rPr>
          <w:highlight w:val="yellow"/>
        </w:rPr>
        <w:t xml:space="preserve"> (</w:t>
      </w:r>
      <w:proofErr w:type="spellStart"/>
      <w:r w:rsidRPr="00394842">
        <w:rPr>
          <w:highlight w:val="yellow"/>
        </w:rPr>
        <w:t>ChatGPT</w:t>
      </w:r>
      <w:proofErr w:type="spellEnd"/>
      <w:r w:rsidRPr="00394842">
        <w:rPr>
          <w:highlight w:val="yellow"/>
        </w:rPr>
        <w:t xml:space="preserve">, COPILOT, etc.) and </w:t>
      </w:r>
      <w:proofErr w:type="spellStart"/>
      <w:r w:rsidRPr="00394842">
        <w:rPr>
          <w:highlight w:val="yellow"/>
        </w:rPr>
        <w:t>text</w:t>
      </w:r>
      <w:proofErr w:type="spellEnd"/>
      <w:r w:rsidRPr="00394842">
        <w:rPr>
          <w:highlight w:val="yellow"/>
        </w:rPr>
        <w:t xml:space="preserve">-to-image </w:t>
      </w:r>
      <w:proofErr w:type="spellStart"/>
      <w:r w:rsidRPr="00394842">
        <w:rPr>
          <w:highlight w:val="yellow"/>
        </w:rPr>
        <w:t>generators</w:t>
      </w:r>
      <w:proofErr w:type="spellEnd"/>
      <w:r w:rsidRPr="00394842">
        <w:rPr>
          <w:highlight w:val="yellow"/>
        </w:rPr>
        <w:t xml:space="preserve"> have been </w:t>
      </w:r>
      <w:proofErr w:type="spellStart"/>
      <w:r w:rsidRPr="00394842">
        <w:rPr>
          <w:highlight w:val="yellow"/>
        </w:rPr>
        <w:t>used</w:t>
      </w:r>
      <w:proofErr w:type="spellEnd"/>
      <w:r w:rsidRPr="00394842">
        <w:rPr>
          <w:highlight w:val="yellow"/>
        </w:rPr>
        <w:t xml:space="preserve"> </w:t>
      </w:r>
      <w:proofErr w:type="spellStart"/>
      <w:r w:rsidRPr="00394842">
        <w:rPr>
          <w:highlight w:val="yellow"/>
        </w:rPr>
        <w:t>during</w:t>
      </w:r>
      <w:proofErr w:type="spellEnd"/>
      <w:r w:rsidRPr="00394842">
        <w:rPr>
          <w:highlight w:val="yellow"/>
        </w:rPr>
        <w:t xml:space="preserve"> the </w:t>
      </w:r>
      <w:proofErr w:type="spellStart"/>
      <w:r w:rsidRPr="00394842">
        <w:rPr>
          <w:highlight w:val="yellow"/>
        </w:rPr>
        <w:t>writing</w:t>
      </w:r>
      <w:proofErr w:type="spellEnd"/>
      <w:r w:rsidRPr="00394842">
        <w:rPr>
          <w:highlight w:val="yellow"/>
        </w:rPr>
        <w:t xml:space="preserve"> or </w:t>
      </w:r>
      <w:proofErr w:type="spellStart"/>
      <w:r w:rsidRPr="00394842">
        <w:rPr>
          <w:highlight w:val="yellow"/>
        </w:rPr>
        <w:t>editing</w:t>
      </w:r>
      <w:proofErr w:type="spellEnd"/>
      <w:r w:rsidRPr="00394842">
        <w:rPr>
          <w:highlight w:val="yellow"/>
        </w:rPr>
        <w:t xml:space="preserve"> of </w:t>
      </w:r>
      <w:proofErr w:type="spellStart"/>
      <w:r w:rsidRPr="00394842">
        <w:rPr>
          <w:highlight w:val="yellow"/>
        </w:rPr>
        <w:t>this</w:t>
      </w:r>
      <w:proofErr w:type="spellEnd"/>
      <w:r w:rsidRPr="00394842">
        <w:rPr>
          <w:highlight w:val="yellow"/>
        </w:rPr>
        <w:t xml:space="preserve"> </w:t>
      </w:r>
      <w:proofErr w:type="spellStart"/>
      <w:r w:rsidRPr="00394842">
        <w:rPr>
          <w:highlight w:val="yellow"/>
        </w:rPr>
        <w:t>manuscript</w:t>
      </w:r>
      <w:proofErr w:type="spellEnd"/>
      <w:r w:rsidRPr="00394842">
        <w:rPr>
          <w:highlight w:val="yellow"/>
        </w:rPr>
        <w:t xml:space="preserve">. </w:t>
      </w:r>
    </w:p>
    <w:p w14:paraId="34628D79" w14:textId="77777777" w:rsidR="00A05E36" w:rsidRPr="00394842" w:rsidRDefault="00A05E36" w:rsidP="00F12F8B">
      <w:pPr>
        <w:jc w:val="both"/>
        <w:rPr>
          <w:highlight w:val="yellow"/>
        </w:rPr>
      </w:pPr>
    </w:p>
    <w:p w14:paraId="43DA2177" w14:textId="77777777" w:rsidR="00A05E36" w:rsidRPr="00394842" w:rsidRDefault="00A05E36" w:rsidP="00F12F8B">
      <w:pPr>
        <w:jc w:val="both"/>
        <w:rPr>
          <w:highlight w:val="yellow"/>
        </w:rPr>
      </w:pPr>
      <w:r w:rsidRPr="00394842">
        <w:rPr>
          <w:highlight w:val="yellow"/>
        </w:rPr>
        <w:t xml:space="preserve">Option 2: </w:t>
      </w:r>
    </w:p>
    <w:p w14:paraId="2242A926" w14:textId="77777777" w:rsidR="00A05E36" w:rsidRPr="00394842" w:rsidRDefault="00A05E36" w:rsidP="00F12F8B">
      <w:pPr>
        <w:jc w:val="both"/>
        <w:rPr>
          <w:highlight w:val="yellow"/>
        </w:rPr>
      </w:pPr>
    </w:p>
    <w:p w14:paraId="725FE540" w14:textId="77777777" w:rsidR="00A05E36" w:rsidRPr="00394842" w:rsidRDefault="00A05E36" w:rsidP="00F12F8B">
      <w:pPr>
        <w:jc w:val="both"/>
        <w:rPr>
          <w:highlight w:val="yellow"/>
        </w:rPr>
      </w:pPr>
      <w:proofErr w:type="spellStart"/>
      <w:r w:rsidRPr="00394842">
        <w:rPr>
          <w:highlight w:val="yellow"/>
        </w:rPr>
        <w:t>Author</w:t>
      </w:r>
      <w:proofErr w:type="spellEnd"/>
      <w:r w:rsidRPr="00394842">
        <w:rPr>
          <w:highlight w:val="yellow"/>
        </w:rPr>
        <w:t xml:space="preserve">(s) </w:t>
      </w:r>
      <w:proofErr w:type="spellStart"/>
      <w:r w:rsidRPr="00394842">
        <w:rPr>
          <w:highlight w:val="yellow"/>
        </w:rPr>
        <w:t>hereby</w:t>
      </w:r>
      <w:proofErr w:type="spellEnd"/>
      <w:r w:rsidRPr="00394842">
        <w:rPr>
          <w:highlight w:val="yellow"/>
        </w:rPr>
        <w:t xml:space="preserve"> </w:t>
      </w:r>
      <w:proofErr w:type="spellStart"/>
      <w:r w:rsidRPr="00394842">
        <w:rPr>
          <w:highlight w:val="yellow"/>
        </w:rPr>
        <w:t>declare</w:t>
      </w:r>
      <w:proofErr w:type="spellEnd"/>
      <w:r w:rsidRPr="00394842">
        <w:rPr>
          <w:highlight w:val="yellow"/>
        </w:rPr>
        <w:t xml:space="preserve"> </w:t>
      </w:r>
      <w:proofErr w:type="spellStart"/>
      <w:r w:rsidRPr="00394842">
        <w:rPr>
          <w:highlight w:val="yellow"/>
        </w:rPr>
        <w:t>that</w:t>
      </w:r>
      <w:proofErr w:type="spellEnd"/>
      <w:r w:rsidRPr="00394842">
        <w:rPr>
          <w:highlight w:val="yellow"/>
        </w:rPr>
        <w:t xml:space="preserve"> </w:t>
      </w:r>
      <w:proofErr w:type="spellStart"/>
      <w:r w:rsidRPr="00394842">
        <w:rPr>
          <w:highlight w:val="yellow"/>
        </w:rPr>
        <w:t>generative</w:t>
      </w:r>
      <w:proofErr w:type="spellEnd"/>
      <w:r w:rsidRPr="00394842">
        <w:rPr>
          <w:highlight w:val="yellow"/>
        </w:rPr>
        <w:t xml:space="preserve"> AI technologies </w:t>
      </w:r>
      <w:proofErr w:type="spellStart"/>
      <w:r w:rsidRPr="00394842">
        <w:rPr>
          <w:highlight w:val="yellow"/>
        </w:rPr>
        <w:t>such</w:t>
      </w:r>
      <w:proofErr w:type="spellEnd"/>
      <w:r w:rsidRPr="00394842">
        <w:rPr>
          <w:highlight w:val="yellow"/>
        </w:rPr>
        <w:t xml:space="preserve"> as Large </w:t>
      </w:r>
      <w:proofErr w:type="spellStart"/>
      <w:r w:rsidRPr="00394842">
        <w:rPr>
          <w:highlight w:val="yellow"/>
        </w:rPr>
        <w:t>Language</w:t>
      </w:r>
      <w:proofErr w:type="spellEnd"/>
      <w:r w:rsidRPr="00394842">
        <w:rPr>
          <w:highlight w:val="yellow"/>
        </w:rPr>
        <w:t xml:space="preserve"> </w:t>
      </w:r>
      <w:proofErr w:type="spellStart"/>
      <w:r w:rsidRPr="00394842">
        <w:rPr>
          <w:highlight w:val="yellow"/>
        </w:rPr>
        <w:t>Models</w:t>
      </w:r>
      <w:proofErr w:type="spellEnd"/>
      <w:r w:rsidRPr="00394842">
        <w:rPr>
          <w:highlight w:val="yellow"/>
        </w:rPr>
        <w:t xml:space="preserve">, etc. have been </w:t>
      </w:r>
      <w:proofErr w:type="spellStart"/>
      <w:r w:rsidRPr="00394842">
        <w:rPr>
          <w:highlight w:val="yellow"/>
        </w:rPr>
        <w:t>used</w:t>
      </w:r>
      <w:proofErr w:type="spellEnd"/>
      <w:r w:rsidRPr="00394842">
        <w:rPr>
          <w:highlight w:val="yellow"/>
        </w:rPr>
        <w:t xml:space="preserve"> </w:t>
      </w:r>
      <w:proofErr w:type="spellStart"/>
      <w:r w:rsidRPr="00394842">
        <w:rPr>
          <w:highlight w:val="yellow"/>
        </w:rPr>
        <w:t>during</w:t>
      </w:r>
      <w:proofErr w:type="spellEnd"/>
      <w:r w:rsidRPr="00394842">
        <w:rPr>
          <w:highlight w:val="yellow"/>
        </w:rPr>
        <w:t xml:space="preserve"> the </w:t>
      </w:r>
      <w:proofErr w:type="spellStart"/>
      <w:r w:rsidRPr="00394842">
        <w:rPr>
          <w:highlight w:val="yellow"/>
        </w:rPr>
        <w:t>writing</w:t>
      </w:r>
      <w:proofErr w:type="spellEnd"/>
      <w:r w:rsidRPr="00394842">
        <w:rPr>
          <w:highlight w:val="yellow"/>
        </w:rPr>
        <w:t xml:space="preserve"> or </w:t>
      </w:r>
      <w:proofErr w:type="spellStart"/>
      <w:r w:rsidRPr="00394842">
        <w:rPr>
          <w:highlight w:val="yellow"/>
        </w:rPr>
        <w:t>editing</w:t>
      </w:r>
      <w:proofErr w:type="spellEnd"/>
      <w:r w:rsidRPr="00394842">
        <w:rPr>
          <w:highlight w:val="yellow"/>
        </w:rPr>
        <w:t xml:space="preserve"> of </w:t>
      </w:r>
      <w:proofErr w:type="spellStart"/>
      <w:r w:rsidRPr="00394842">
        <w:rPr>
          <w:highlight w:val="yellow"/>
        </w:rPr>
        <w:t>manuscripts</w:t>
      </w:r>
      <w:proofErr w:type="spellEnd"/>
      <w:r w:rsidRPr="00394842">
        <w:rPr>
          <w:highlight w:val="yellow"/>
        </w:rPr>
        <w:t xml:space="preserve">. This </w:t>
      </w:r>
      <w:proofErr w:type="spellStart"/>
      <w:r w:rsidRPr="00394842">
        <w:rPr>
          <w:highlight w:val="yellow"/>
        </w:rPr>
        <w:t>explanation</w:t>
      </w:r>
      <w:proofErr w:type="spellEnd"/>
      <w:r w:rsidRPr="00394842">
        <w:rPr>
          <w:highlight w:val="yellow"/>
        </w:rPr>
        <w:t xml:space="preserve"> </w:t>
      </w:r>
      <w:proofErr w:type="spellStart"/>
      <w:r w:rsidRPr="00394842">
        <w:rPr>
          <w:highlight w:val="yellow"/>
        </w:rPr>
        <w:t>will</w:t>
      </w:r>
      <w:proofErr w:type="spellEnd"/>
      <w:r w:rsidRPr="00394842">
        <w:rPr>
          <w:highlight w:val="yellow"/>
        </w:rPr>
        <w:t xml:space="preserve"> </w:t>
      </w:r>
      <w:proofErr w:type="spellStart"/>
      <w:r w:rsidRPr="00394842">
        <w:rPr>
          <w:highlight w:val="yellow"/>
        </w:rPr>
        <w:t>include</w:t>
      </w:r>
      <w:proofErr w:type="spellEnd"/>
      <w:r w:rsidRPr="00394842">
        <w:rPr>
          <w:highlight w:val="yellow"/>
        </w:rPr>
        <w:t xml:space="preserve"> the </w:t>
      </w:r>
      <w:proofErr w:type="spellStart"/>
      <w:r w:rsidRPr="00394842">
        <w:rPr>
          <w:highlight w:val="yellow"/>
        </w:rPr>
        <w:t>name</w:t>
      </w:r>
      <w:proofErr w:type="spellEnd"/>
      <w:r w:rsidRPr="00394842">
        <w:rPr>
          <w:highlight w:val="yellow"/>
        </w:rPr>
        <w:t xml:space="preserve">, version, model, and source of the </w:t>
      </w:r>
      <w:proofErr w:type="spellStart"/>
      <w:r w:rsidRPr="00394842">
        <w:rPr>
          <w:highlight w:val="yellow"/>
        </w:rPr>
        <w:t>generative</w:t>
      </w:r>
      <w:proofErr w:type="spellEnd"/>
      <w:r w:rsidRPr="00394842">
        <w:rPr>
          <w:highlight w:val="yellow"/>
        </w:rPr>
        <w:t xml:space="preserve"> AI </w:t>
      </w:r>
      <w:proofErr w:type="spellStart"/>
      <w:r w:rsidRPr="00394842">
        <w:rPr>
          <w:highlight w:val="yellow"/>
        </w:rPr>
        <w:t>technology</w:t>
      </w:r>
      <w:proofErr w:type="spellEnd"/>
      <w:r w:rsidRPr="00394842">
        <w:rPr>
          <w:highlight w:val="yellow"/>
        </w:rPr>
        <w:t xml:space="preserve"> and as </w:t>
      </w:r>
      <w:proofErr w:type="spellStart"/>
      <w:r w:rsidRPr="00394842">
        <w:rPr>
          <w:highlight w:val="yellow"/>
        </w:rPr>
        <w:t>well</w:t>
      </w:r>
      <w:proofErr w:type="spellEnd"/>
      <w:r w:rsidRPr="00394842">
        <w:rPr>
          <w:highlight w:val="yellow"/>
        </w:rPr>
        <w:t xml:space="preserve"> as all input prompts </w:t>
      </w:r>
      <w:proofErr w:type="spellStart"/>
      <w:r w:rsidRPr="00394842">
        <w:rPr>
          <w:highlight w:val="yellow"/>
        </w:rPr>
        <w:t>provided</w:t>
      </w:r>
      <w:proofErr w:type="spellEnd"/>
      <w:r w:rsidRPr="00394842">
        <w:rPr>
          <w:highlight w:val="yellow"/>
        </w:rPr>
        <w:t xml:space="preserve"> to the </w:t>
      </w:r>
      <w:proofErr w:type="spellStart"/>
      <w:r w:rsidRPr="00394842">
        <w:rPr>
          <w:highlight w:val="yellow"/>
        </w:rPr>
        <w:t>generative</w:t>
      </w:r>
      <w:proofErr w:type="spellEnd"/>
      <w:r w:rsidRPr="00394842">
        <w:rPr>
          <w:highlight w:val="yellow"/>
        </w:rPr>
        <w:t xml:space="preserve"> AI </w:t>
      </w:r>
      <w:proofErr w:type="spellStart"/>
      <w:r w:rsidRPr="00394842">
        <w:rPr>
          <w:highlight w:val="yellow"/>
        </w:rPr>
        <w:t>technology</w:t>
      </w:r>
      <w:proofErr w:type="spellEnd"/>
    </w:p>
    <w:p w14:paraId="63EACF45" w14:textId="77777777" w:rsidR="00A05E36" w:rsidRPr="00394842" w:rsidRDefault="00A05E36" w:rsidP="00F12F8B">
      <w:pPr>
        <w:jc w:val="both"/>
        <w:rPr>
          <w:highlight w:val="yellow"/>
        </w:rPr>
      </w:pPr>
    </w:p>
    <w:p w14:paraId="421E7032" w14:textId="77777777" w:rsidR="00A05E36" w:rsidRPr="00394842" w:rsidRDefault="00A05E36" w:rsidP="00F12F8B">
      <w:pPr>
        <w:jc w:val="both"/>
        <w:rPr>
          <w:highlight w:val="yellow"/>
        </w:rPr>
      </w:pPr>
      <w:r w:rsidRPr="00394842">
        <w:rPr>
          <w:highlight w:val="yellow"/>
        </w:rPr>
        <w:t xml:space="preserve">Details of the AI usage are </w:t>
      </w:r>
      <w:proofErr w:type="spellStart"/>
      <w:r w:rsidRPr="00394842">
        <w:rPr>
          <w:highlight w:val="yellow"/>
        </w:rPr>
        <w:t>given</w:t>
      </w:r>
      <w:proofErr w:type="spellEnd"/>
      <w:r w:rsidRPr="00394842">
        <w:rPr>
          <w:highlight w:val="yellow"/>
        </w:rPr>
        <w:t xml:space="preserve"> </w:t>
      </w:r>
      <w:proofErr w:type="spellStart"/>
      <w:r w:rsidRPr="00394842">
        <w:rPr>
          <w:highlight w:val="yellow"/>
        </w:rPr>
        <w:t>below</w:t>
      </w:r>
      <w:proofErr w:type="spellEnd"/>
      <w:r w:rsidRPr="00394842">
        <w:rPr>
          <w:highlight w:val="yellow"/>
        </w:rPr>
        <w:t>:</w:t>
      </w:r>
    </w:p>
    <w:p w14:paraId="24C2F7BF" w14:textId="77777777" w:rsidR="00A05E36" w:rsidRPr="00394842" w:rsidRDefault="00A05E36" w:rsidP="00F12F8B">
      <w:pPr>
        <w:jc w:val="both"/>
        <w:rPr>
          <w:highlight w:val="yellow"/>
        </w:rPr>
      </w:pPr>
      <w:r w:rsidRPr="00394842">
        <w:rPr>
          <w:highlight w:val="yellow"/>
        </w:rPr>
        <w:t>1.</w:t>
      </w:r>
    </w:p>
    <w:p w14:paraId="66A71C19" w14:textId="77777777" w:rsidR="00A05E36" w:rsidRPr="00394842" w:rsidRDefault="00A05E36" w:rsidP="00F12F8B">
      <w:pPr>
        <w:jc w:val="both"/>
        <w:rPr>
          <w:highlight w:val="yellow"/>
        </w:rPr>
      </w:pPr>
      <w:r w:rsidRPr="00394842">
        <w:rPr>
          <w:highlight w:val="yellow"/>
        </w:rPr>
        <w:t>2.</w:t>
      </w:r>
    </w:p>
    <w:p w14:paraId="33EDD063" w14:textId="77777777" w:rsidR="00A05E36" w:rsidRPr="00165217" w:rsidRDefault="00A05E36" w:rsidP="00F12F8B">
      <w:pPr>
        <w:jc w:val="both"/>
      </w:pPr>
      <w:r w:rsidRPr="00394842">
        <w:rPr>
          <w:highlight w:val="yellow"/>
        </w:rPr>
        <w:t>3.</w:t>
      </w:r>
    </w:p>
    <w:p w14:paraId="48DCF680" w14:textId="77777777" w:rsidR="00A05E36" w:rsidRPr="0039752B" w:rsidRDefault="00A05E36" w:rsidP="00F12F8B">
      <w:pPr>
        <w:jc w:val="both"/>
        <w:rPr>
          <w:lang w:val="en-US"/>
        </w:rPr>
      </w:pPr>
    </w:p>
    <w:p w14:paraId="4BC14DC8" w14:textId="2DA11616" w:rsidR="006E0556" w:rsidRPr="00235049" w:rsidRDefault="0039752B" w:rsidP="00F12F8B">
      <w:pPr>
        <w:pStyle w:val="Heading3"/>
        <w:spacing w:before="0" w:line="450" w:lineRule="atLeast"/>
        <w:jc w:val="both"/>
        <w:rPr>
          <w:rFonts w:asciiTheme="minorHAnsi" w:hAnsiTheme="minorHAnsi" w:cstheme="minorHAnsi"/>
          <w:color w:val="1B1B1B"/>
          <w:sz w:val="28"/>
          <w:szCs w:val="28"/>
        </w:rPr>
      </w:pPr>
      <w:r w:rsidRPr="00235049">
        <w:rPr>
          <w:rFonts w:asciiTheme="minorHAnsi" w:hAnsiTheme="minorHAnsi" w:cstheme="minorHAnsi"/>
          <w:b/>
          <w:bCs/>
          <w:color w:val="1B1B1B"/>
          <w:sz w:val="28"/>
          <w:szCs w:val="28"/>
        </w:rPr>
        <w:t>R</w:t>
      </w:r>
      <w:r>
        <w:rPr>
          <w:rFonts w:asciiTheme="minorHAnsi" w:hAnsiTheme="minorHAnsi" w:cstheme="minorHAnsi"/>
          <w:b/>
          <w:bCs/>
          <w:color w:val="1B1B1B"/>
          <w:sz w:val="28"/>
          <w:szCs w:val="28"/>
        </w:rPr>
        <w:t>é</w:t>
      </w:r>
      <w:r w:rsidRPr="00235049">
        <w:rPr>
          <w:rFonts w:asciiTheme="minorHAnsi" w:hAnsiTheme="minorHAnsi" w:cstheme="minorHAnsi"/>
          <w:b/>
          <w:bCs/>
          <w:color w:val="1B1B1B"/>
          <w:sz w:val="28"/>
          <w:szCs w:val="28"/>
        </w:rPr>
        <w:t>f</w:t>
      </w:r>
      <w:r>
        <w:rPr>
          <w:rFonts w:asciiTheme="minorHAnsi" w:hAnsiTheme="minorHAnsi" w:cstheme="minorHAnsi"/>
          <w:b/>
          <w:bCs/>
          <w:color w:val="1B1B1B"/>
          <w:sz w:val="28"/>
          <w:szCs w:val="28"/>
        </w:rPr>
        <w:t>é</w:t>
      </w:r>
      <w:r w:rsidRPr="00235049">
        <w:rPr>
          <w:rFonts w:asciiTheme="minorHAnsi" w:hAnsiTheme="minorHAnsi" w:cstheme="minorHAnsi"/>
          <w:b/>
          <w:bCs/>
          <w:color w:val="1B1B1B"/>
          <w:sz w:val="28"/>
          <w:szCs w:val="28"/>
        </w:rPr>
        <w:t>rences</w:t>
      </w:r>
      <w:r>
        <w:rPr>
          <w:rFonts w:asciiTheme="minorHAnsi" w:hAnsiTheme="minorHAnsi" w:cstheme="minorHAnsi"/>
          <w:b/>
          <w:bCs/>
          <w:color w:val="1B1B1B"/>
          <w:sz w:val="28"/>
          <w:szCs w:val="28"/>
        </w:rPr>
        <w:t> :</w:t>
      </w:r>
    </w:p>
    <w:p w14:paraId="51D1C25A"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1.</w:t>
      </w:r>
      <w:r w:rsidRPr="00235049">
        <w:rPr>
          <w:rStyle w:val="HTMLCite"/>
          <w:rFonts w:cstheme="minorHAnsi"/>
          <w:i w:val="0"/>
          <w:iCs w:val="0"/>
          <w:sz w:val="28"/>
          <w:szCs w:val="28"/>
          <w:lang w:val="en-US"/>
        </w:rPr>
        <w:t xml:space="preserve">Togashi K, </w:t>
      </w:r>
      <w:proofErr w:type="spellStart"/>
      <w:r w:rsidRPr="00235049">
        <w:rPr>
          <w:rStyle w:val="HTMLCite"/>
          <w:rFonts w:cstheme="minorHAnsi"/>
          <w:i w:val="0"/>
          <w:iCs w:val="0"/>
          <w:sz w:val="28"/>
          <w:szCs w:val="28"/>
          <w:lang w:val="en-US"/>
        </w:rPr>
        <w:t>Nishitsuka</w:t>
      </w:r>
      <w:proofErr w:type="spellEnd"/>
      <w:r w:rsidRPr="00235049">
        <w:rPr>
          <w:rStyle w:val="HTMLCite"/>
          <w:rFonts w:cstheme="minorHAnsi"/>
          <w:i w:val="0"/>
          <w:iCs w:val="0"/>
          <w:sz w:val="28"/>
          <w:szCs w:val="28"/>
          <w:lang w:val="en-US"/>
        </w:rPr>
        <w:t xml:space="preserve"> K, Hayashi S, et al. Metastatic orbital tumor from breast ductal carcinoma with neuroendocrine differentiation initially presenting as ocular symptoms: a case report and literature review. Front Endocrinol. </w:t>
      </w:r>
      <w:proofErr w:type="gramStart"/>
      <w:r w:rsidRPr="00235049">
        <w:rPr>
          <w:rStyle w:val="HTMLCite"/>
          <w:rFonts w:cstheme="minorHAnsi"/>
          <w:i w:val="0"/>
          <w:iCs w:val="0"/>
          <w:sz w:val="28"/>
          <w:szCs w:val="28"/>
          <w:lang w:val="en-US"/>
        </w:rPr>
        <w:t>2021;2021:12</w:t>
      </w:r>
      <w:proofErr w:type="gramEnd"/>
      <w:r w:rsidRPr="00235049">
        <w:rPr>
          <w:rStyle w:val="HTMLCite"/>
          <w:rFonts w:cstheme="minorHAnsi"/>
          <w:i w:val="0"/>
          <w:iCs w:val="0"/>
          <w:sz w:val="28"/>
          <w:szCs w:val="28"/>
          <w:lang w:val="en-US"/>
        </w:rPr>
        <w:t xml:space="preserve">.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10.3389/fendo.2021.625663.</w:t>
      </w:r>
      <w:r w:rsidRPr="00235049">
        <w:rPr>
          <w:rStyle w:val="apple-converted-space"/>
          <w:rFonts w:cstheme="minorHAnsi"/>
          <w:sz w:val="28"/>
          <w:szCs w:val="28"/>
          <w:lang w:val="en-US"/>
        </w:rPr>
        <w:t> </w:t>
      </w:r>
      <w:r w:rsidRPr="00235049">
        <w:rPr>
          <w:rFonts w:cstheme="minorHAnsi"/>
          <w:sz w:val="28"/>
          <w:szCs w:val="28"/>
          <w:lang w:val="en-US"/>
        </w:rPr>
        <w:t>[</w:t>
      </w:r>
      <w:hyperlink r:id="rId22"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23"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24"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25"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7719E895"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rPr>
        <w:t>2.</w:t>
      </w:r>
      <w:r w:rsidRPr="00235049">
        <w:rPr>
          <w:rStyle w:val="HTMLCite"/>
          <w:rFonts w:cstheme="minorHAnsi"/>
          <w:i w:val="0"/>
          <w:iCs w:val="0"/>
          <w:sz w:val="28"/>
          <w:szCs w:val="28"/>
        </w:rPr>
        <w:t xml:space="preserve">Dupuis JEK, Marchand M, </w:t>
      </w:r>
      <w:proofErr w:type="spellStart"/>
      <w:r w:rsidRPr="00235049">
        <w:rPr>
          <w:rStyle w:val="HTMLCite"/>
          <w:rFonts w:cstheme="minorHAnsi"/>
          <w:i w:val="0"/>
          <w:iCs w:val="0"/>
          <w:sz w:val="28"/>
          <w:szCs w:val="28"/>
        </w:rPr>
        <w:t>Javidi</w:t>
      </w:r>
      <w:proofErr w:type="spellEnd"/>
      <w:r w:rsidRPr="00235049">
        <w:rPr>
          <w:rStyle w:val="HTMLCite"/>
          <w:rFonts w:cstheme="minorHAnsi"/>
          <w:i w:val="0"/>
          <w:iCs w:val="0"/>
          <w:sz w:val="28"/>
          <w:szCs w:val="28"/>
        </w:rPr>
        <w:t xml:space="preserve"> S, et al. </w:t>
      </w:r>
      <w:r w:rsidRPr="00235049">
        <w:rPr>
          <w:rStyle w:val="HTMLCite"/>
          <w:rFonts w:cstheme="minorHAnsi"/>
          <w:i w:val="0"/>
          <w:iCs w:val="0"/>
          <w:sz w:val="28"/>
          <w:szCs w:val="28"/>
          <w:lang w:val="en-US"/>
        </w:rPr>
        <w:t xml:space="preserve">Enophthalmos as the initial systemic finding of undiagnosed metastatic breast carcinoma. Int Med Case Rep J. </w:t>
      </w:r>
      <w:proofErr w:type="gramStart"/>
      <w:r w:rsidRPr="00235049">
        <w:rPr>
          <w:rStyle w:val="HTMLCite"/>
          <w:rFonts w:cstheme="minorHAnsi"/>
          <w:i w:val="0"/>
          <w:iCs w:val="0"/>
          <w:sz w:val="28"/>
          <w:szCs w:val="28"/>
          <w:lang w:val="en-US"/>
        </w:rPr>
        <w:t>2021;14:25</w:t>
      </w:r>
      <w:proofErr w:type="gramEnd"/>
      <w:r w:rsidRPr="00235049">
        <w:rPr>
          <w:rStyle w:val="HTMLCite"/>
          <w:rFonts w:cstheme="minorHAnsi"/>
          <w:i w:val="0"/>
          <w:iCs w:val="0"/>
          <w:sz w:val="28"/>
          <w:szCs w:val="28"/>
          <w:lang w:val="en-US"/>
        </w:rPr>
        <w:t xml:space="preserve">–31.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10.2147/IMCRJ.S282113.</w:t>
      </w:r>
      <w:r w:rsidRPr="00235049">
        <w:rPr>
          <w:rStyle w:val="apple-converted-space"/>
          <w:rFonts w:cstheme="minorHAnsi"/>
          <w:sz w:val="28"/>
          <w:szCs w:val="28"/>
          <w:lang w:val="en-US"/>
        </w:rPr>
        <w:t> </w:t>
      </w:r>
      <w:r w:rsidRPr="00235049">
        <w:rPr>
          <w:rFonts w:cstheme="minorHAnsi"/>
          <w:sz w:val="28"/>
          <w:szCs w:val="28"/>
          <w:lang w:val="en-US"/>
        </w:rPr>
        <w:t>[</w:t>
      </w:r>
      <w:hyperlink r:id="rId26"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27"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28"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29"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37FC9FEE"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3.</w:t>
      </w:r>
      <w:r w:rsidRPr="00235049">
        <w:rPr>
          <w:rStyle w:val="HTMLCite"/>
          <w:rFonts w:cstheme="minorHAnsi"/>
          <w:i w:val="0"/>
          <w:iCs w:val="0"/>
          <w:sz w:val="28"/>
          <w:szCs w:val="28"/>
          <w:lang w:val="en-US"/>
        </w:rPr>
        <w:t xml:space="preserve">Razem B, Slimani F. An early orbital metastasis from breast cancer: a case report. Int J Surg Case Rep. </w:t>
      </w:r>
      <w:proofErr w:type="gramStart"/>
      <w:r w:rsidRPr="00235049">
        <w:rPr>
          <w:rStyle w:val="HTMLCite"/>
          <w:rFonts w:cstheme="minorHAnsi"/>
          <w:i w:val="0"/>
          <w:iCs w:val="0"/>
          <w:sz w:val="28"/>
          <w:szCs w:val="28"/>
          <w:lang w:val="en-US"/>
        </w:rPr>
        <w:t>2021;78:300</w:t>
      </w:r>
      <w:proofErr w:type="gramEnd"/>
      <w:r w:rsidRPr="00235049">
        <w:rPr>
          <w:rStyle w:val="HTMLCite"/>
          <w:rFonts w:cstheme="minorHAnsi"/>
          <w:i w:val="0"/>
          <w:iCs w:val="0"/>
          <w:sz w:val="28"/>
          <w:szCs w:val="28"/>
          <w:lang w:val="en-US"/>
        </w:rPr>
        <w:t xml:space="preserve">–302.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10.1016/j.ijscr.2020.12.049.</w:t>
      </w:r>
      <w:r w:rsidRPr="00235049">
        <w:rPr>
          <w:rStyle w:val="apple-converted-space"/>
          <w:rFonts w:cstheme="minorHAnsi"/>
          <w:sz w:val="28"/>
          <w:szCs w:val="28"/>
          <w:lang w:val="en-US"/>
        </w:rPr>
        <w:t> </w:t>
      </w:r>
      <w:r w:rsidRPr="00235049">
        <w:rPr>
          <w:rFonts w:cstheme="minorHAnsi"/>
          <w:sz w:val="28"/>
          <w:szCs w:val="28"/>
          <w:lang w:val="en-US"/>
        </w:rPr>
        <w:t>[</w:t>
      </w:r>
      <w:hyperlink r:id="rId30"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31"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32"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33"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7190346A"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rPr>
        <w:t>4.</w:t>
      </w:r>
      <w:r w:rsidRPr="00235049">
        <w:rPr>
          <w:rStyle w:val="HTMLCite"/>
          <w:rFonts w:cstheme="minorHAnsi"/>
          <w:i w:val="0"/>
          <w:iCs w:val="0"/>
          <w:sz w:val="28"/>
          <w:szCs w:val="28"/>
        </w:rPr>
        <w:t xml:space="preserve">Cárdenas JRV, </w:t>
      </w:r>
      <w:proofErr w:type="spellStart"/>
      <w:r w:rsidRPr="00235049">
        <w:rPr>
          <w:rStyle w:val="HTMLCite"/>
          <w:rFonts w:cstheme="minorHAnsi"/>
          <w:i w:val="0"/>
          <w:iCs w:val="0"/>
          <w:sz w:val="28"/>
          <w:szCs w:val="28"/>
        </w:rPr>
        <w:t>Penella</w:t>
      </w:r>
      <w:proofErr w:type="spellEnd"/>
      <w:r w:rsidRPr="00235049">
        <w:rPr>
          <w:rStyle w:val="HTMLCite"/>
          <w:rFonts w:cstheme="minorHAnsi"/>
          <w:i w:val="0"/>
          <w:iCs w:val="0"/>
          <w:sz w:val="28"/>
          <w:szCs w:val="28"/>
        </w:rPr>
        <w:t xml:space="preserve"> ADV, Ibarra EC. </w:t>
      </w:r>
      <w:r w:rsidRPr="00235049">
        <w:rPr>
          <w:rStyle w:val="HTMLCite"/>
          <w:rFonts w:cstheme="minorHAnsi"/>
          <w:i w:val="0"/>
          <w:iCs w:val="0"/>
          <w:sz w:val="28"/>
          <w:szCs w:val="28"/>
          <w:lang w:val="en-US"/>
        </w:rPr>
        <w:t xml:space="preserve">Frameless radiosurgery for intraocular metastatic tumor: case report. Rep </w:t>
      </w:r>
      <w:proofErr w:type="spellStart"/>
      <w:r w:rsidRPr="00235049">
        <w:rPr>
          <w:rStyle w:val="HTMLCite"/>
          <w:rFonts w:cstheme="minorHAnsi"/>
          <w:i w:val="0"/>
          <w:iCs w:val="0"/>
          <w:sz w:val="28"/>
          <w:szCs w:val="28"/>
          <w:lang w:val="en-US"/>
        </w:rPr>
        <w:t>Pract</w:t>
      </w:r>
      <w:proofErr w:type="spellEnd"/>
      <w:r w:rsidRPr="00235049">
        <w:rPr>
          <w:rStyle w:val="HTMLCite"/>
          <w:rFonts w:cstheme="minorHAnsi"/>
          <w:i w:val="0"/>
          <w:iCs w:val="0"/>
          <w:sz w:val="28"/>
          <w:szCs w:val="28"/>
          <w:lang w:val="en-US"/>
        </w:rPr>
        <w:t xml:space="preserve"> Oncol </w:t>
      </w:r>
      <w:proofErr w:type="spellStart"/>
      <w:r w:rsidRPr="00235049">
        <w:rPr>
          <w:rStyle w:val="HTMLCite"/>
          <w:rFonts w:cstheme="minorHAnsi"/>
          <w:i w:val="0"/>
          <w:iCs w:val="0"/>
          <w:sz w:val="28"/>
          <w:szCs w:val="28"/>
          <w:lang w:val="en-US"/>
        </w:rPr>
        <w:t>Radiother</w:t>
      </w:r>
      <w:proofErr w:type="spellEnd"/>
      <w:r w:rsidRPr="00235049">
        <w:rPr>
          <w:rStyle w:val="HTMLCite"/>
          <w:rFonts w:cstheme="minorHAnsi"/>
          <w:i w:val="0"/>
          <w:iCs w:val="0"/>
          <w:sz w:val="28"/>
          <w:szCs w:val="28"/>
          <w:lang w:val="en-US"/>
        </w:rPr>
        <w:t xml:space="preserve">. 2020;25(1):1–5.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xml:space="preserve">: </w:t>
      </w:r>
      <w:r w:rsidRPr="00235049">
        <w:rPr>
          <w:rStyle w:val="HTMLCite"/>
          <w:rFonts w:cstheme="minorHAnsi"/>
          <w:i w:val="0"/>
          <w:iCs w:val="0"/>
          <w:sz w:val="28"/>
          <w:szCs w:val="28"/>
          <w:lang w:val="en-US"/>
        </w:rPr>
        <w:lastRenderedPageBreak/>
        <w:t>10.1016/j.rpor.2019.10.001.</w:t>
      </w:r>
      <w:r w:rsidRPr="00235049">
        <w:rPr>
          <w:rStyle w:val="apple-converted-space"/>
          <w:rFonts w:cstheme="minorHAnsi"/>
          <w:sz w:val="28"/>
          <w:szCs w:val="28"/>
          <w:lang w:val="en-US"/>
        </w:rPr>
        <w:t> </w:t>
      </w:r>
      <w:r w:rsidRPr="00235049">
        <w:rPr>
          <w:rFonts w:cstheme="minorHAnsi"/>
          <w:sz w:val="28"/>
          <w:szCs w:val="28"/>
          <w:lang w:val="en-US"/>
        </w:rPr>
        <w:t>[</w:t>
      </w:r>
      <w:hyperlink r:id="rId34"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35"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36"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37"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4437C73C"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rPr>
        <w:t>5.</w:t>
      </w:r>
      <w:r w:rsidRPr="00235049">
        <w:rPr>
          <w:rStyle w:val="HTMLCite"/>
          <w:rFonts w:cstheme="minorHAnsi"/>
          <w:i w:val="0"/>
          <w:iCs w:val="0"/>
          <w:sz w:val="28"/>
          <w:szCs w:val="28"/>
        </w:rPr>
        <w:t xml:space="preserve">Blohmer M, Zhu L, Atkinson JM, et al. </w:t>
      </w:r>
      <w:r w:rsidRPr="00235049">
        <w:rPr>
          <w:rStyle w:val="HTMLCite"/>
          <w:rFonts w:cstheme="minorHAnsi"/>
          <w:i w:val="0"/>
          <w:iCs w:val="0"/>
          <w:sz w:val="28"/>
          <w:szCs w:val="28"/>
          <w:lang w:val="en-US"/>
        </w:rPr>
        <w:t xml:space="preserve">Patient treatment and outcome after breast cancer orbital and periorbital metastases: a comprehensive case series including analysis of lobular versus ductal tumor histology. Breast Cancer Res. 2020;22(1):70.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10.1186/s13058-020-01309-3.</w:t>
      </w:r>
      <w:r w:rsidRPr="00235049">
        <w:rPr>
          <w:rStyle w:val="apple-converted-space"/>
          <w:rFonts w:cstheme="minorHAnsi"/>
          <w:sz w:val="28"/>
          <w:szCs w:val="28"/>
          <w:lang w:val="en-US"/>
        </w:rPr>
        <w:t> </w:t>
      </w:r>
      <w:r w:rsidRPr="00235049">
        <w:rPr>
          <w:rFonts w:cstheme="minorHAnsi"/>
          <w:sz w:val="28"/>
          <w:szCs w:val="28"/>
          <w:lang w:val="en-US"/>
        </w:rPr>
        <w:t>[</w:t>
      </w:r>
      <w:hyperlink r:id="rId38"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39"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40"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41"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2AE324E3"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rPr>
      </w:pPr>
      <w:r w:rsidRPr="00235049">
        <w:rPr>
          <w:rStyle w:val="label"/>
          <w:rFonts w:cstheme="minorHAnsi"/>
          <w:sz w:val="28"/>
          <w:szCs w:val="28"/>
          <w:lang w:val="en-US"/>
        </w:rPr>
        <w:t>6.</w:t>
      </w:r>
      <w:r w:rsidRPr="00235049">
        <w:rPr>
          <w:rStyle w:val="HTMLCite"/>
          <w:rFonts w:cstheme="minorHAnsi"/>
          <w:i w:val="0"/>
          <w:iCs w:val="0"/>
          <w:sz w:val="28"/>
          <w:szCs w:val="28"/>
          <w:lang w:val="en-US"/>
        </w:rPr>
        <w:t xml:space="preserve">Chudasama R, Hsu A, Constantinou M. Orbital metastasis in inflammatory breast cancer. </w:t>
      </w:r>
      <w:proofErr w:type="spellStart"/>
      <w:r w:rsidRPr="00235049">
        <w:rPr>
          <w:rStyle w:val="HTMLCite"/>
          <w:rFonts w:cstheme="minorHAnsi"/>
          <w:i w:val="0"/>
          <w:iCs w:val="0"/>
          <w:sz w:val="28"/>
          <w:szCs w:val="28"/>
        </w:rPr>
        <w:t>Breast</w:t>
      </w:r>
      <w:proofErr w:type="spellEnd"/>
      <w:r w:rsidRPr="00235049">
        <w:rPr>
          <w:rStyle w:val="HTMLCite"/>
          <w:rFonts w:cstheme="minorHAnsi"/>
          <w:i w:val="0"/>
          <w:iCs w:val="0"/>
          <w:sz w:val="28"/>
          <w:szCs w:val="28"/>
        </w:rPr>
        <w:t xml:space="preserve"> J. 2020;26(8):1629–1630. </w:t>
      </w:r>
      <w:proofErr w:type="spellStart"/>
      <w:proofErr w:type="gramStart"/>
      <w:r w:rsidRPr="00235049">
        <w:rPr>
          <w:rStyle w:val="HTMLCite"/>
          <w:rFonts w:cstheme="minorHAnsi"/>
          <w:i w:val="0"/>
          <w:iCs w:val="0"/>
          <w:sz w:val="28"/>
          <w:szCs w:val="28"/>
        </w:rPr>
        <w:t>doi</w:t>
      </w:r>
      <w:proofErr w:type="spellEnd"/>
      <w:r w:rsidRPr="00235049">
        <w:rPr>
          <w:rStyle w:val="HTMLCite"/>
          <w:rFonts w:cstheme="minorHAnsi"/>
          <w:i w:val="0"/>
          <w:iCs w:val="0"/>
          <w:sz w:val="28"/>
          <w:szCs w:val="28"/>
        </w:rPr>
        <w:t>:</w:t>
      </w:r>
      <w:proofErr w:type="gramEnd"/>
      <w:r w:rsidRPr="00235049">
        <w:rPr>
          <w:rStyle w:val="HTMLCite"/>
          <w:rFonts w:cstheme="minorHAnsi"/>
          <w:i w:val="0"/>
          <w:iCs w:val="0"/>
          <w:sz w:val="28"/>
          <w:szCs w:val="28"/>
        </w:rPr>
        <w:t xml:space="preserve"> 10.1111/tbj.13839.</w:t>
      </w:r>
      <w:r w:rsidRPr="00235049">
        <w:rPr>
          <w:rStyle w:val="apple-converted-space"/>
          <w:rFonts w:cstheme="minorHAnsi"/>
          <w:sz w:val="28"/>
          <w:szCs w:val="28"/>
        </w:rPr>
        <w:t> </w:t>
      </w:r>
      <w:r w:rsidRPr="00235049">
        <w:rPr>
          <w:rFonts w:cstheme="minorHAnsi"/>
          <w:sz w:val="28"/>
          <w:szCs w:val="28"/>
        </w:rPr>
        <w:t>[</w:t>
      </w:r>
      <w:hyperlink r:id="rId42" w:tgtFrame="_blank" w:history="1">
        <w:r w:rsidRPr="00235049">
          <w:rPr>
            <w:rStyle w:val="Hyperlink"/>
            <w:rFonts w:cstheme="minorHAnsi"/>
            <w:color w:val="54278F"/>
            <w:sz w:val="28"/>
            <w:szCs w:val="28"/>
          </w:rPr>
          <w:t>DOI</w:t>
        </w:r>
      </w:hyperlink>
      <w:r w:rsidRPr="00235049">
        <w:rPr>
          <w:rFonts w:cstheme="minorHAnsi"/>
          <w:sz w:val="28"/>
          <w:szCs w:val="28"/>
        </w:rPr>
        <w:t>] [</w:t>
      </w:r>
      <w:hyperlink r:id="rId43" w:history="1">
        <w:r w:rsidRPr="00235049">
          <w:rPr>
            <w:rStyle w:val="Hyperlink"/>
            <w:rFonts w:cstheme="minorHAnsi"/>
            <w:color w:val="54278F"/>
            <w:sz w:val="28"/>
            <w:szCs w:val="28"/>
          </w:rPr>
          <w:t>PubMed</w:t>
        </w:r>
      </w:hyperlink>
      <w:r w:rsidRPr="00235049">
        <w:rPr>
          <w:rFonts w:cstheme="minorHAnsi"/>
          <w:sz w:val="28"/>
          <w:szCs w:val="28"/>
        </w:rPr>
        <w:t>] [</w:t>
      </w:r>
      <w:hyperlink r:id="rId44" w:tgtFrame="_blank" w:history="1">
        <w:r w:rsidRPr="00235049">
          <w:rPr>
            <w:rStyle w:val="Hyperlink"/>
            <w:rFonts w:cstheme="minorHAnsi"/>
            <w:color w:val="54278F"/>
            <w:sz w:val="28"/>
            <w:szCs w:val="28"/>
          </w:rPr>
          <w:t>Google Scholar</w:t>
        </w:r>
      </w:hyperlink>
      <w:r w:rsidRPr="00235049">
        <w:rPr>
          <w:rFonts w:cstheme="minorHAnsi"/>
          <w:sz w:val="28"/>
          <w:szCs w:val="28"/>
        </w:rPr>
        <w:t>]</w:t>
      </w:r>
    </w:p>
    <w:p w14:paraId="670AD501"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7.</w:t>
      </w:r>
      <w:r w:rsidRPr="00235049">
        <w:rPr>
          <w:rStyle w:val="HTMLCite"/>
          <w:rFonts w:cstheme="minorHAnsi"/>
          <w:i w:val="0"/>
          <w:iCs w:val="0"/>
          <w:sz w:val="28"/>
          <w:szCs w:val="28"/>
          <w:lang w:val="en-US"/>
        </w:rPr>
        <w:t xml:space="preserve">Grajales-Alvarez R, Gutierrez-Mata A. Orbital metastases from breast cancer: a retrospective analysis of 28 cases. Cancer Treat Res Commun. 2020;24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10.1016/j.ctarc.2020.100184.</w:t>
      </w:r>
      <w:r w:rsidRPr="00235049">
        <w:rPr>
          <w:rStyle w:val="apple-converted-space"/>
          <w:rFonts w:cstheme="minorHAnsi"/>
          <w:sz w:val="28"/>
          <w:szCs w:val="28"/>
          <w:lang w:val="en-US"/>
        </w:rPr>
        <w:t> </w:t>
      </w:r>
      <w:r w:rsidRPr="00235049">
        <w:rPr>
          <w:rFonts w:cstheme="minorHAnsi"/>
          <w:sz w:val="28"/>
          <w:szCs w:val="28"/>
          <w:lang w:val="en-US"/>
        </w:rPr>
        <w:t>[</w:t>
      </w:r>
      <w:hyperlink r:id="rId45"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46"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47"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259A7E93"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8.</w:t>
      </w:r>
      <w:r w:rsidRPr="00235049">
        <w:rPr>
          <w:rStyle w:val="HTMLCite"/>
          <w:rFonts w:cstheme="minorHAnsi"/>
          <w:i w:val="0"/>
          <w:iCs w:val="0"/>
          <w:sz w:val="28"/>
          <w:szCs w:val="28"/>
          <w:lang w:val="en-US"/>
        </w:rPr>
        <w:t xml:space="preserve">Kim CU, Pearce WA. Metastatic breast carcinoma involving the optic disc. Am J </w:t>
      </w:r>
      <w:proofErr w:type="spellStart"/>
      <w:r w:rsidRPr="00235049">
        <w:rPr>
          <w:rStyle w:val="HTMLCite"/>
          <w:rFonts w:cstheme="minorHAnsi"/>
          <w:i w:val="0"/>
          <w:iCs w:val="0"/>
          <w:sz w:val="28"/>
          <w:szCs w:val="28"/>
          <w:lang w:val="en-US"/>
        </w:rPr>
        <w:t>Ophthalmol</w:t>
      </w:r>
      <w:proofErr w:type="spellEnd"/>
      <w:r w:rsidRPr="00235049">
        <w:rPr>
          <w:rStyle w:val="HTMLCite"/>
          <w:rFonts w:cstheme="minorHAnsi"/>
          <w:i w:val="0"/>
          <w:iCs w:val="0"/>
          <w:sz w:val="28"/>
          <w:szCs w:val="28"/>
          <w:lang w:val="en-US"/>
        </w:rPr>
        <w:t xml:space="preserve"> Case Rep. 2020;18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10.1016/j.ajoc.2020.100698.</w:t>
      </w:r>
      <w:r w:rsidRPr="00235049">
        <w:rPr>
          <w:rStyle w:val="apple-converted-space"/>
          <w:rFonts w:cstheme="minorHAnsi"/>
          <w:sz w:val="28"/>
          <w:szCs w:val="28"/>
          <w:lang w:val="en-US"/>
        </w:rPr>
        <w:t> </w:t>
      </w:r>
      <w:r w:rsidRPr="00235049">
        <w:rPr>
          <w:rFonts w:cstheme="minorHAnsi"/>
          <w:sz w:val="28"/>
          <w:szCs w:val="28"/>
          <w:lang w:val="en-US"/>
        </w:rPr>
        <w:t>[</w:t>
      </w:r>
      <w:hyperlink r:id="rId48"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49"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50"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51"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32F6A6DE"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9.</w:t>
      </w:r>
      <w:r w:rsidRPr="00235049">
        <w:rPr>
          <w:rStyle w:val="HTMLCite"/>
          <w:rFonts w:cstheme="minorHAnsi"/>
          <w:i w:val="0"/>
          <w:iCs w:val="0"/>
          <w:sz w:val="28"/>
          <w:szCs w:val="28"/>
          <w:lang w:val="en-US"/>
        </w:rPr>
        <w:t xml:space="preserve">Salinas-Botrán A, </w:t>
      </w:r>
      <w:proofErr w:type="spellStart"/>
      <w:r w:rsidRPr="00235049">
        <w:rPr>
          <w:rStyle w:val="HTMLCite"/>
          <w:rFonts w:cstheme="minorHAnsi"/>
          <w:i w:val="0"/>
          <w:iCs w:val="0"/>
          <w:sz w:val="28"/>
          <w:szCs w:val="28"/>
          <w:lang w:val="en-US"/>
        </w:rPr>
        <w:t>Guarín-Corredor</w:t>
      </w:r>
      <w:proofErr w:type="spellEnd"/>
      <w:r w:rsidRPr="00235049">
        <w:rPr>
          <w:rStyle w:val="HTMLCite"/>
          <w:rFonts w:cstheme="minorHAnsi"/>
          <w:i w:val="0"/>
          <w:iCs w:val="0"/>
          <w:sz w:val="28"/>
          <w:szCs w:val="28"/>
          <w:lang w:val="en-US"/>
        </w:rPr>
        <w:t xml:space="preserve"> MJ. Orbital metastasis in breast cancer. N Engl J Med. 2019;381(12</w:t>
      </w:r>
      <w:proofErr w:type="gramStart"/>
      <w:r w:rsidRPr="00235049">
        <w:rPr>
          <w:rStyle w:val="HTMLCite"/>
          <w:rFonts w:cstheme="minorHAnsi"/>
          <w:i w:val="0"/>
          <w:iCs w:val="0"/>
          <w:sz w:val="28"/>
          <w:szCs w:val="28"/>
          <w:lang w:val="en-US"/>
        </w:rPr>
        <w:t>):e</w:t>
      </w:r>
      <w:proofErr w:type="gramEnd"/>
      <w:r w:rsidRPr="00235049">
        <w:rPr>
          <w:rStyle w:val="HTMLCite"/>
          <w:rFonts w:cstheme="minorHAnsi"/>
          <w:i w:val="0"/>
          <w:iCs w:val="0"/>
          <w:sz w:val="28"/>
          <w:szCs w:val="28"/>
          <w:lang w:val="en-US"/>
        </w:rPr>
        <w:t xml:space="preserve">26.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10.1056/NEJMicm1814570.</w:t>
      </w:r>
      <w:r w:rsidRPr="00235049">
        <w:rPr>
          <w:rStyle w:val="apple-converted-space"/>
          <w:rFonts w:cstheme="minorHAnsi"/>
          <w:sz w:val="28"/>
          <w:szCs w:val="28"/>
          <w:lang w:val="en-US"/>
        </w:rPr>
        <w:t> </w:t>
      </w:r>
      <w:r w:rsidRPr="00235049">
        <w:rPr>
          <w:rFonts w:cstheme="minorHAnsi"/>
          <w:sz w:val="28"/>
          <w:szCs w:val="28"/>
          <w:lang w:val="en-US"/>
        </w:rPr>
        <w:t>[</w:t>
      </w:r>
      <w:hyperlink r:id="rId52"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53"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54"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3B6C67D8"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10.</w:t>
      </w:r>
      <w:r w:rsidRPr="00235049">
        <w:rPr>
          <w:rStyle w:val="HTMLCite"/>
          <w:rFonts w:cstheme="minorHAnsi"/>
          <w:i w:val="0"/>
          <w:iCs w:val="0"/>
          <w:sz w:val="28"/>
          <w:szCs w:val="28"/>
          <w:lang w:val="en-US"/>
        </w:rPr>
        <w:t xml:space="preserve">Kızıloğlu ÖY, </w:t>
      </w:r>
      <w:proofErr w:type="spellStart"/>
      <w:r w:rsidRPr="00235049">
        <w:rPr>
          <w:rStyle w:val="HTMLCite"/>
          <w:rFonts w:cstheme="minorHAnsi"/>
          <w:i w:val="0"/>
          <w:iCs w:val="0"/>
          <w:sz w:val="28"/>
          <w:szCs w:val="28"/>
          <w:lang w:val="en-US"/>
        </w:rPr>
        <w:t>Türköz</w:t>
      </w:r>
      <w:proofErr w:type="spellEnd"/>
      <w:r w:rsidRPr="00235049">
        <w:rPr>
          <w:rStyle w:val="HTMLCite"/>
          <w:rFonts w:cstheme="minorHAnsi"/>
          <w:i w:val="0"/>
          <w:iCs w:val="0"/>
          <w:sz w:val="28"/>
          <w:szCs w:val="28"/>
          <w:lang w:val="en-US"/>
        </w:rPr>
        <w:t xml:space="preserve"> FP, et al. Breast carcinoma metastasis to the medial rectus muscle: case report. Turk J </w:t>
      </w:r>
      <w:proofErr w:type="spellStart"/>
      <w:r w:rsidRPr="00235049">
        <w:rPr>
          <w:rStyle w:val="HTMLCite"/>
          <w:rFonts w:cstheme="minorHAnsi"/>
          <w:i w:val="0"/>
          <w:iCs w:val="0"/>
          <w:sz w:val="28"/>
          <w:szCs w:val="28"/>
          <w:lang w:val="en-US"/>
        </w:rPr>
        <w:t>Ophthalmol</w:t>
      </w:r>
      <w:proofErr w:type="spellEnd"/>
      <w:r w:rsidRPr="00235049">
        <w:rPr>
          <w:rStyle w:val="HTMLCite"/>
          <w:rFonts w:cstheme="minorHAnsi"/>
          <w:i w:val="0"/>
          <w:iCs w:val="0"/>
          <w:sz w:val="28"/>
          <w:szCs w:val="28"/>
          <w:lang w:val="en-US"/>
        </w:rPr>
        <w:t xml:space="preserve">. 2019;49(3):168–170.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10.4274/tjo.galenos.2018.39018.</w:t>
      </w:r>
      <w:r w:rsidRPr="00235049">
        <w:rPr>
          <w:rStyle w:val="apple-converted-space"/>
          <w:rFonts w:cstheme="minorHAnsi"/>
          <w:sz w:val="28"/>
          <w:szCs w:val="28"/>
          <w:lang w:val="en-US"/>
        </w:rPr>
        <w:t> </w:t>
      </w:r>
      <w:r w:rsidRPr="00235049">
        <w:rPr>
          <w:rFonts w:cstheme="minorHAnsi"/>
          <w:sz w:val="28"/>
          <w:szCs w:val="28"/>
          <w:lang w:val="en-US"/>
        </w:rPr>
        <w:t>[</w:t>
      </w:r>
      <w:hyperlink r:id="rId55"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56"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57"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58"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48D8911A"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11.</w:t>
      </w:r>
      <w:r w:rsidRPr="00235049">
        <w:rPr>
          <w:rStyle w:val="HTMLCite"/>
          <w:rFonts w:cstheme="minorHAnsi"/>
          <w:i w:val="0"/>
          <w:iCs w:val="0"/>
          <w:sz w:val="28"/>
          <w:szCs w:val="28"/>
          <w:lang w:val="en-US"/>
        </w:rPr>
        <w:t xml:space="preserve">Danek DJ, Blessing NW, Tse DT. Corneal perforation with uveal prolapse: an initial presentation of orbital metastatic breast cancer. Am J </w:t>
      </w:r>
      <w:proofErr w:type="spellStart"/>
      <w:r w:rsidRPr="00235049">
        <w:rPr>
          <w:rStyle w:val="HTMLCite"/>
          <w:rFonts w:cstheme="minorHAnsi"/>
          <w:i w:val="0"/>
          <w:iCs w:val="0"/>
          <w:sz w:val="28"/>
          <w:szCs w:val="28"/>
          <w:lang w:val="en-US"/>
        </w:rPr>
        <w:t>Ophthalmol</w:t>
      </w:r>
      <w:proofErr w:type="spellEnd"/>
      <w:r w:rsidRPr="00235049">
        <w:rPr>
          <w:rStyle w:val="HTMLCite"/>
          <w:rFonts w:cstheme="minorHAnsi"/>
          <w:i w:val="0"/>
          <w:iCs w:val="0"/>
          <w:sz w:val="28"/>
          <w:szCs w:val="28"/>
          <w:lang w:val="en-US"/>
        </w:rPr>
        <w:t xml:space="preserve"> Case Rep. 2019;16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10.1016/j.ajoc.2019.100551.</w:t>
      </w:r>
      <w:r w:rsidRPr="00235049">
        <w:rPr>
          <w:rStyle w:val="apple-converted-space"/>
          <w:rFonts w:cstheme="minorHAnsi"/>
          <w:sz w:val="28"/>
          <w:szCs w:val="28"/>
          <w:lang w:val="en-US"/>
        </w:rPr>
        <w:t> </w:t>
      </w:r>
      <w:r w:rsidRPr="00235049">
        <w:rPr>
          <w:rFonts w:cstheme="minorHAnsi"/>
          <w:sz w:val="28"/>
          <w:szCs w:val="28"/>
          <w:lang w:val="en-US"/>
        </w:rPr>
        <w:t>[</w:t>
      </w:r>
      <w:hyperlink r:id="rId59"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60"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61"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62"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37435ECC"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12.</w:t>
      </w:r>
      <w:r w:rsidRPr="00235049">
        <w:rPr>
          <w:rStyle w:val="HTMLCite"/>
          <w:rFonts w:cstheme="minorHAnsi"/>
          <w:i w:val="0"/>
          <w:iCs w:val="0"/>
          <w:sz w:val="28"/>
          <w:szCs w:val="28"/>
          <w:lang w:val="en-US"/>
        </w:rPr>
        <w:t xml:space="preserve">Aghdam KA, Zand A, Sanjari MS. Isolated unilateral infiltrative optic neuropathy in a patient with breast cancer. Turk J </w:t>
      </w:r>
      <w:proofErr w:type="spellStart"/>
      <w:r w:rsidRPr="00235049">
        <w:rPr>
          <w:rStyle w:val="HTMLCite"/>
          <w:rFonts w:cstheme="minorHAnsi"/>
          <w:i w:val="0"/>
          <w:iCs w:val="0"/>
          <w:sz w:val="28"/>
          <w:szCs w:val="28"/>
          <w:lang w:val="en-US"/>
        </w:rPr>
        <w:t>Ophthalmol</w:t>
      </w:r>
      <w:proofErr w:type="spellEnd"/>
      <w:r w:rsidRPr="00235049">
        <w:rPr>
          <w:rStyle w:val="HTMLCite"/>
          <w:rFonts w:cstheme="minorHAnsi"/>
          <w:i w:val="0"/>
          <w:iCs w:val="0"/>
          <w:sz w:val="28"/>
          <w:szCs w:val="28"/>
          <w:lang w:val="en-US"/>
        </w:rPr>
        <w:t xml:space="preserve">. 2019;49(3):171–174.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10.4274/tjo.galenos.2018.24478.</w:t>
      </w:r>
      <w:r w:rsidRPr="00235049">
        <w:rPr>
          <w:rStyle w:val="apple-converted-space"/>
          <w:rFonts w:cstheme="minorHAnsi"/>
          <w:sz w:val="28"/>
          <w:szCs w:val="28"/>
          <w:lang w:val="en-US"/>
        </w:rPr>
        <w:t> </w:t>
      </w:r>
      <w:r w:rsidRPr="00235049">
        <w:rPr>
          <w:rFonts w:cstheme="minorHAnsi"/>
          <w:sz w:val="28"/>
          <w:szCs w:val="28"/>
          <w:lang w:val="en-US"/>
        </w:rPr>
        <w:t>[</w:t>
      </w:r>
      <w:hyperlink r:id="rId63"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64"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65"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66"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2E989579"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13.</w:t>
      </w:r>
      <w:r w:rsidRPr="00235049">
        <w:rPr>
          <w:rStyle w:val="HTMLCite"/>
          <w:rFonts w:cstheme="minorHAnsi"/>
          <w:i w:val="0"/>
          <w:iCs w:val="0"/>
          <w:sz w:val="28"/>
          <w:szCs w:val="28"/>
          <w:lang w:val="en-US"/>
        </w:rPr>
        <w:t xml:space="preserve">Shaikh R, Tariq K, Sharma S, et al. Metastatic breast cancer presenting as orbital mass: a case report with literature review. J Global Oncol. 2018;2018(4):1–4.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10.1200/JGO.2017.009282.</w:t>
      </w:r>
      <w:r w:rsidRPr="00235049">
        <w:rPr>
          <w:rFonts w:cstheme="minorHAnsi"/>
          <w:sz w:val="28"/>
          <w:szCs w:val="28"/>
          <w:lang w:val="en-US"/>
        </w:rPr>
        <w:t>[</w:t>
      </w:r>
      <w:hyperlink r:id="rId67"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68"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69"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70"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2EAB02DF" w14:textId="77777777" w:rsidR="006E0556" w:rsidRPr="00235049"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lastRenderedPageBreak/>
        <w:t>14.</w:t>
      </w:r>
      <w:r w:rsidRPr="00235049">
        <w:rPr>
          <w:rStyle w:val="HTMLCite"/>
          <w:rFonts w:cstheme="minorHAnsi"/>
          <w:i w:val="0"/>
          <w:iCs w:val="0"/>
          <w:sz w:val="28"/>
          <w:szCs w:val="28"/>
          <w:lang w:val="en-US"/>
        </w:rPr>
        <w:t xml:space="preserve">Nifosí G, Zuccarello M. Unilateral localized extraocular muscle metastasis by lobular breast carcinoma. BMJ Case Rep. 2018;2018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10.1136/bcr-2018-224726. bcr-2018-224726.</w:t>
      </w:r>
      <w:r w:rsidRPr="00235049">
        <w:rPr>
          <w:rStyle w:val="apple-converted-space"/>
          <w:rFonts w:cstheme="minorHAnsi"/>
          <w:sz w:val="28"/>
          <w:szCs w:val="28"/>
          <w:lang w:val="en-US"/>
        </w:rPr>
        <w:t> </w:t>
      </w:r>
      <w:r w:rsidRPr="00235049">
        <w:rPr>
          <w:rFonts w:cstheme="minorHAnsi"/>
          <w:sz w:val="28"/>
          <w:szCs w:val="28"/>
          <w:lang w:val="en-US"/>
        </w:rPr>
        <w:t>[</w:t>
      </w:r>
      <w:hyperlink r:id="rId71"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72"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73"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74"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7199FC86" w14:textId="61650AAD" w:rsidR="006E0556" w:rsidRDefault="006E0556" w:rsidP="00F12F8B">
      <w:pPr>
        <w:numPr>
          <w:ilvl w:val="0"/>
          <w:numId w:val="9"/>
        </w:numPr>
        <w:spacing w:before="225" w:after="100" w:afterAutospacing="1" w:line="240" w:lineRule="auto"/>
        <w:ind w:left="180"/>
        <w:jc w:val="both"/>
        <w:rPr>
          <w:rFonts w:cstheme="minorHAnsi"/>
          <w:sz w:val="28"/>
          <w:szCs w:val="28"/>
          <w:lang w:val="en-US"/>
        </w:rPr>
      </w:pPr>
      <w:r w:rsidRPr="00235049">
        <w:rPr>
          <w:rStyle w:val="label"/>
          <w:rFonts w:cstheme="minorHAnsi"/>
          <w:sz w:val="28"/>
          <w:szCs w:val="28"/>
          <w:lang w:val="en-US"/>
        </w:rPr>
        <w:t>15.</w:t>
      </w:r>
      <w:r w:rsidRPr="00235049">
        <w:rPr>
          <w:rStyle w:val="HTMLCite"/>
          <w:rFonts w:cstheme="minorHAnsi"/>
          <w:i w:val="0"/>
          <w:iCs w:val="0"/>
          <w:sz w:val="28"/>
          <w:szCs w:val="28"/>
          <w:lang w:val="en-US"/>
        </w:rPr>
        <w:t xml:space="preserve">Shah RK, Lamichhane S. Ocular metastasis from breast carcinoma simulating anterior scleritis: a case report. J Med Case Rep. 2017;11(1):249.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10.1186/s13256-017-1416-y.</w:t>
      </w:r>
      <w:r w:rsidRPr="00235049">
        <w:rPr>
          <w:rStyle w:val="apple-converted-space"/>
          <w:rFonts w:cstheme="minorHAnsi"/>
          <w:sz w:val="28"/>
          <w:szCs w:val="28"/>
          <w:lang w:val="en-US"/>
        </w:rPr>
        <w:t> </w:t>
      </w:r>
      <w:r w:rsidRPr="00235049">
        <w:rPr>
          <w:rFonts w:cstheme="minorHAnsi"/>
          <w:sz w:val="28"/>
          <w:szCs w:val="28"/>
          <w:lang w:val="en-US"/>
        </w:rPr>
        <w:t>[</w:t>
      </w:r>
      <w:hyperlink r:id="rId75"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76"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77"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78"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7C578C33" w14:textId="1BFF0064" w:rsidR="00337F40" w:rsidRPr="00BF0483" w:rsidRDefault="00337F40" w:rsidP="00F12F8B">
      <w:pPr>
        <w:numPr>
          <w:ilvl w:val="0"/>
          <w:numId w:val="9"/>
        </w:numPr>
        <w:spacing w:before="225" w:after="100" w:afterAutospacing="1" w:line="240" w:lineRule="auto"/>
        <w:ind w:left="180"/>
        <w:jc w:val="both"/>
        <w:rPr>
          <w:rFonts w:cstheme="minorHAnsi"/>
          <w:sz w:val="28"/>
          <w:szCs w:val="28"/>
          <w:highlight w:val="yellow"/>
          <w:lang w:val="en-US"/>
        </w:rPr>
      </w:pPr>
      <w:r w:rsidRPr="00BF0483">
        <w:rPr>
          <w:rFonts w:cstheme="minorHAnsi"/>
          <w:sz w:val="28"/>
          <w:szCs w:val="28"/>
          <w:highlight w:val="yellow"/>
        </w:rPr>
        <w:t xml:space="preserve">Yousef, Y. A., Mohammad, M., Khalil, H., </w:t>
      </w:r>
      <w:proofErr w:type="spellStart"/>
      <w:r w:rsidRPr="00BF0483">
        <w:rPr>
          <w:rFonts w:cstheme="minorHAnsi"/>
          <w:sz w:val="28"/>
          <w:szCs w:val="28"/>
          <w:highlight w:val="yellow"/>
        </w:rPr>
        <w:t>Khouri</w:t>
      </w:r>
      <w:proofErr w:type="spellEnd"/>
      <w:r w:rsidRPr="00BF0483">
        <w:rPr>
          <w:rFonts w:cstheme="minorHAnsi"/>
          <w:sz w:val="28"/>
          <w:szCs w:val="28"/>
          <w:highlight w:val="yellow"/>
        </w:rPr>
        <w:t xml:space="preserve">, T., </w:t>
      </w:r>
      <w:proofErr w:type="spellStart"/>
      <w:r w:rsidRPr="00BF0483">
        <w:rPr>
          <w:rFonts w:cstheme="minorHAnsi"/>
          <w:sz w:val="28"/>
          <w:szCs w:val="28"/>
          <w:highlight w:val="yellow"/>
        </w:rPr>
        <w:t>Alsweiti</w:t>
      </w:r>
      <w:proofErr w:type="spellEnd"/>
      <w:r w:rsidRPr="00BF0483">
        <w:rPr>
          <w:rFonts w:cstheme="minorHAnsi"/>
          <w:sz w:val="28"/>
          <w:szCs w:val="28"/>
          <w:highlight w:val="yellow"/>
        </w:rPr>
        <w:t xml:space="preserve">, R., </w:t>
      </w:r>
      <w:proofErr w:type="spellStart"/>
      <w:r w:rsidRPr="00BF0483">
        <w:rPr>
          <w:rFonts w:cstheme="minorHAnsi"/>
          <w:sz w:val="28"/>
          <w:szCs w:val="28"/>
          <w:highlight w:val="yellow"/>
        </w:rPr>
        <w:t>Khzouz</w:t>
      </w:r>
      <w:proofErr w:type="spellEnd"/>
      <w:r w:rsidRPr="00BF0483">
        <w:rPr>
          <w:rFonts w:cstheme="minorHAnsi"/>
          <w:sz w:val="28"/>
          <w:szCs w:val="28"/>
          <w:highlight w:val="yellow"/>
        </w:rPr>
        <w:t>, J., ... &amp; Abdel-</w:t>
      </w:r>
      <w:proofErr w:type="spellStart"/>
      <w:r w:rsidRPr="00BF0483">
        <w:rPr>
          <w:rFonts w:cstheme="minorHAnsi"/>
          <w:sz w:val="28"/>
          <w:szCs w:val="28"/>
          <w:highlight w:val="yellow"/>
        </w:rPr>
        <w:t>Razeq</w:t>
      </w:r>
      <w:proofErr w:type="spellEnd"/>
      <w:r w:rsidRPr="00BF0483">
        <w:rPr>
          <w:rFonts w:cstheme="minorHAnsi"/>
          <w:sz w:val="28"/>
          <w:szCs w:val="28"/>
          <w:highlight w:val="yellow"/>
        </w:rPr>
        <w:t xml:space="preserve">, H. (2024). </w:t>
      </w:r>
      <w:proofErr w:type="spellStart"/>
      <w:r w:rsidRPr="00BF0483">
        <w:rPr>
          <w:rFonts w:cstheme="minorHAnsi"/>
          <w:sz w:val="28"/>
          <w:szCs w:val="28"/>
          <w:highlight w:val="yellow"/>
        </w:rPr>
        <w:t>Ocular</w:t>
      </w:r>
      <w:proofErr w:type="spellEnd"/>
      <w:r w:rsidRPr="00BF0483">
        <w:rPr>
          <w:rFonts w:cstheme="minorHAnsi"/>
          <w:sz w:val="28"/>
          <w:szCs w:val="28"/>
          <w:highlight w:val="yellow"/>
        </w:rPr>
        <w:t xml:space="preserve"> and </w:t>
      </w:r>
      <w:proofErr w:type="spellStart"/>
      <w:r w:rsidRPr="00BF0483">
        <w:rPr>
          <w:rFonts w:cstheme="minorHAnsi"/>
          <w:sz w:val="28"/>
          <w:szCs w:val="28"/>
          <w:highlight w:val="yellow"/>
        </w:rPr>
        <w:t>Periocular</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Metastasis</w:t>
      </w:r>
      <w:proofErr w:type="spellEnd"/>
      <w:r w:rsidRPr="00BF0483">
        <w:rPr>
          <w:rFonts w:cstheme="minorHAnsi"/>
          <w:sz w:val="28"/>
          <w:szCs w:val="28"/>
          <w:highlight w:val="yellow"/>
        </w:rPr>
        <w:t xml:space="preserve"> in </w:t>
      </w:r>
      <w:proofErr w:type="spellStart"/>
      <w:r w:rsidRPr="00BF0483">
        <w:rPr>
          <w:rFonts w:cstheme="minorHAnsi"/>
          <w:sz w:val="28"/>
          <w:szCs w:val="28"/>
          <w:highlight w:val="yellow"/>
        </w:rPr>
        <w:t>Breast</w:t>
      </w:r>
      <w:proofErr w:type="spellEnd"/>
      <w:r w:rsidRPr="00BF0483">
        <w:rPr>
          <w:rFonts w:cstheme="minorHAnsi"/>
          <w:sz w:val="28"/>
          <w:szCs w:val="28"/>
          <w:highlight w:val="yellow"/>
        </w:rPr>
        <w:t xml:space="preserve"> Cancer: </w:t>
      </w:r>
      <w:proofErr w:type="spellStart"/>
      <w:r w:rsidRPr="00BF0483">
        <w:rPr>
          <w:rFonts w:cstheme="minorHAnsi"/>
          <w:sz w:val="28"/>
          <w:szCs w:val="28"/>
          <w:highlight w:val="yellow"/>
        </w:rPr>
        <w:t>Clinical</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Characteristics</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Prognostic</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Factors</w:t>
      </w:r>
      <w:proofErr w:type="spellEnd"/>
      <w:r w:rsidRPr="00BF0483">
        <w:rPr>
          <w:rFonts w:cstheme="minorHAnsi"/>
          <w:sz w:val="28"/>
          <w:szCs w:val="28"/>
          <w:highlight w:val="yellow"/>
        </w:rPr>
        <w:t xml:space="preserve"> and </w:t>
      </w:r>
      <w:proofErr w:type="spellStart"/>
      <w:r w:rsidRPr="00BF0483">
        <w:rPr>
          <w:rFonts w:cstheme="minorHAnsi"/>
          <w:sz w:val="28"/>
          <w:szCs w:val="28"/>
          <w:highlight w:val="yellow"/>
        </w:rPr>
        <w:t>Treatment</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Outcome</w:t>
      </w:r>
      <w:proofErr w:type="spellEnd"/>
      <w:r w:rsidRPr="00BF0483">
        <w:rPr>
          <w:rFonts w:cstheme="minorHAnsi"/>
          <w:sz w:val="28"/>
          <w:szCs w:val="28"/>
          <w:highlight w:val="yellow"/>
        </w:rPr>
        <w:t>. </w:t>
      </w:r>
      <w:r w:rsidRPr="00BF0483">
        <w:rPr>
          <w:rFonts w:cstheme="minorHAnsi"/>
          <w:i/>
          <w:iCs/>
          <w:sz w:val="28"/>
          <w:szCs w:val="28"/>
          <w:highlight w:val="yellow"/>
        </w:rPr>
        <w:t>Cancers</w:t>
      </w:r>
      <w:r w:rsidRPr="00BF0483">
        <w:rPr>
          <w:rFonts w:cstheme="minorHAnsi"/>
          <w:sz w:val="28"/>
          <w:szCs w:val="28"/>
          <w:highlight w:val="yellow"/>
        </w:rPr>
        <w:t>, </w:t>
      </w:r>
      <w:r w:rsidRPr="00BF0483">
        <w:rPr>
          <w:rFonts w:cstheme="minorHAnsi"/>
          <w:i/>
          <w:iCs/>
          <w:sz w:val="28"/>
          <w:szCs w:val="28"/>
          <w:highlight w:val="yellow"/>
        </w:rPr>
        <w:t>16</w:t>
      </w:r>
      <w:r w:rsidRPr="00BF0483">
        <w:rPr>
          <w:rFonts w:cstheme="minorHAnsi"/>
          <w:sz w:val="28"/>
          <w:szCs w:val="28"/>
          <w:highlight w:val="yellow"/>
        </w:rPr>
        <w:t>(8), 1518.</w:t>
      </w:r>
      <w:r w:rsidR="00BF0483">
        <w:rPr>
          <w:rFonts w:cstheme="minorHAnsi"/>
          <w:sz w:val="28"/>
          <w:szCs w:val="28"/>
          <w:highlight w:val="yellow"/>
        </w:rPr>
        <w:t xml:space="preserve"> </w:t>
      </w:r>
    </w:p>
    <w:p w14:paraId="3C6AAFE2" w14:textId="20BECC6E" w:rsidR="00337F40" w:rsidRPr="00BF0483" w:rsidRDefault="00337F40" w:rsidP="00F12F8B">
      <w:pPr>
        <w:numPr>
          <w:ilvl w:val="0"/>
          <w:numId w:val="9"/>
        </w:numPr>
        <w:spacing w:before="225" w:after="100" w:afterAutospacing="1" w:line="240" w:lineRule="auto"/>
        <w:ind w:left="180"/>
        <w:jc w:val="both"/>
        <w:rPr>
          <w:rFonts w:cstheme="minorHAnsi"/>
          <w:sz w:val="28"/>
          <w:szCs w:val="28"/>
          <w:highlight w:val="yellow"/>
          <w:lang w:val="en-US"/>
        </w:rPr>
      </w:pPr>
      <w:proofErr w:type="spellStart"/>
      <w:r w:rsidRPr="00BF0483">
        <w:rPr>
          <w:rFonts w:cstheme="minorHAnsi"/>
          <w:sz w:val="28"/>
          <w:szCs w:val="28"/>
          <w:highlight w:val="yellow"/>
        </w:rPr>
        <w:t>Mahmodlou</w:t>
      </w:r>
      <w:proofErr w:type="spellEnd"/>
      <w:r w:rsidRPr="00BF0483">
        <w:rPr>
          <w:rFonts w:cstheme="minorHAnsi"/>
          <w:sz w:val="28"/>
          <w:szCs w:val="28"/>
          <w:highlight w:val="yellow"/>
        </w:rPr>
        <w:t xml:space="preserve">, R., </w:t>
      </w:r>
      <w:proofErr w:type="spellStart"/>
      <w:r w:rsidRPr="00BF0483">
        <w:rPr>
          <w:rFonts w:cstheme="minorHAnsi"/>
          <w:sz w:val="28"/>
          <w:szCs w:val="28"/>
          <w:highlight w:val="yellow"/>
        </w:rPr>
        <w:t>Asadi</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Amoli</w:t>
      </w:r>
      <w:proofErr w:type="spellEnd"/>
      <w:r w:rsidRPr="00BF0483">
        <w:rPr>
          <w:rFonts w:cstheme="minorHAnsi"/>
          <w:sz w:val="28"/>
          <w:szCs w:val="28"/>
          <w:highlight w:val="yellow"/>
        </w:rPr>
        <w:t xml:space="preserve">, F., </w:t>
      </w:r>
      <w:proofErr w:type="spellStart"/>
      <w:r w:rsidRPr="00BF0483">
        <w:rPr>
          <w:rFonts w:cstheme="minorHAnsi"/>
          <w:sz w:val="28"/>
          <w:szCs w:val="28"/>
          <w:highlight w:val="yellow"/>
        </w:rPr>
        <w:t>Abbasi</w:t>
      </w:r>
      <w:proofErr w:type="spellEnd"/>
      <w:r w:rsidRPr="00BF0483">
        <w:rPr>
          <w:rFonts w:cstheme="minorHAnsi"/>
          <w:sz w:val="28"/>
          <w:szCs w:val="28"/>
          <w:highlight w:val="yellow"/>
        </w:rPr>
        <w:t xml:space="preserve">, A., Seyed </w:t>
      </w:r>
      <w:proofErr w:type="spellStart"/>
      <w:r w:rsidRPr="00BF0483">
        <w:rPr>
          <w:rFonts w:cstheme="minorHAnsi"/>
          <w:sz w:val="28"/>
          <w:szCs w:val="28"/>
          <w:highlight w:val="yellow"/>
        </w:rPr>
        <w:t>Mokhtari</w:t>
      </w:r>
      <w:proofErr w:type="spellEnd"/>
      <w:r w:rsidRPr="00BF0483">
        <w:rPr>
          <w:rFonts w:cstheme="minorHAnsi"/>
          <w:sz w:val="28"/>
          <w:szCs w:val="28"/>
          <w:highlight w:val="yellow"/>
        </w:rPr>
        <w:t xml:space="preserve">, S. A., &amp; </w:t>
      </w:r>
      <w:proofErr w:type="spellStart"/>
      <w:r w:rsidRPr="00BF0483">
        <w:rPr>
          <w:rFonts w:cstheme="minorHAnsi"/>
          <w:sz w:val="28"/>
          <w:szCs w:val="28"/>
          <w:highlight w:val="yellow"/>
        </w:rPr>
        <w:t>Pourasghary</w:t>
      </w:r>
      <w:proofErr w:type="spellEnd"/>
      <w:r w:rsidRPr="00BF0483">
        <w:rPr>
          <w:rFonts w:cstheme="minorHAnsi"/>
          <w:sz w:val="28"/>
          <w:szCs w:val="28"/>
          <w:highlight w:val="yellow"/>
        </w:rPr>
        <w:t xml:space="preserve">, S. (2018). Case report: </w:t>
      </w:r>
      <w:proofErr w:type="spellStart"/>
      <w:r w:rsidRPr="00BF0483">
        <w:rPr>
          <w:rFonts w:cstheme="minorHAnsi"/>
          <w:sz w:val="28"/>
          <w:szCs w:val="28"/>
          <w:highlight w:val="yellow"/>
        </w:rPr>
        <w:t>scleral</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metastasis</w:t>
      </w:r>
      <w:proofErr w:type="spellEnd"/>
      <w:r w:rsidRPr="00BF0483">
        <w:rPr>
          <w:rFonts w:cstheme="minorHAnsi"/>
          <w:sz w:val="28"/>
          <w:szCs w:val="28"/>
          <w:highlight w:val="yellow"/>
        </w:rPr>
        <w:t xml:space="preserve"> of </w:t>
      </w:r>
      <w:proofErr w:type="spellStart"/>
      <w:r w:rsidRPr="00BF0483">
        <w:rPr>
          <w:rFonts w:cstheme="minorHAnsi"/>
          <w:sz w:val="28"/>
          <w:szCs w:val="28"/>
          <w:highlight w:val="yellow"/>
        </w:rPr>
        <w:t>esophageal</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squamous</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cell</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carcinoma</w:t>
      </w:r>
      <w:proofErr w:type="spellEnd"/>
      <w:r w:rsidRPr="00BF0483">
        <w:rPr>
          <w:rFonts w:cstheme="minorHAnsi"/>
          <w:sz w:val="28"/>
          <w:szCs w:val="28"/>
          <w:highlight w:val="yellow"/>
        </w:rPr>
        <w:t>. </w:t>
      </w:r>
      <w:proofErr w:type="spellStart"/>
      <w:r w:rsidRPr="00BF0483">
        <w:rPr>
          <w:rFonts w:cstheme="minorHAnsi"/>
          <w:i/>
          <w:iCs/>
          <w:sz w:val="28"/>
          <w:szCs w:val="28"/>
          <w:highlight w:val="yellow"/>
        </w:rPr>
        <w:t>Ophthalmology</w:t>
      </w:r>
      <w:proofErr w:type="spellEnd"/>
      <w:r w:rsidRPr="00BF0483">
        <w:rPr>
          <w:rFonts w:cstheme="minorHAnsi"/>
          <w:i/>
          <w:iCs/>
          <w:sz w:val="28"/>
          <w:szCs w:val="28"/>
          <w:highlight w:val="yellow"/>
        </w:rPr>
        <w:t xml:space="preserve"> and </w:t>
      </w:r>
      <w:proofErr w:type="spellStart"/>
      <w:r w:rsidRPr="00BF0483">
        <w:rPr>
          <w:rFonts w:cstheme="minorHAnsi"/>
          <w:i/>
          <w:iCs/>
          <w:sz w:val="28"/>
          <w:szCs w:val="28"/>
          <w:highlight w:val="yellow"/>
        </w:rPr>
        <w:t>Therapy</w:t>
      </w:r>
      <w:proofErr w:type="spellEnd"/>
      <w:r w:rsidRPr="00BF0483">
        <w:rPr>
          <w:rFonts w:cstheme="minorHAnsi"/>
          <w:sz w:val="28"/>
          <w:szCs w:val="28"/>
          <w:highlight w:val="yellow"/>
        </w:rPr>
        <w:t>, </w:t>
      </w:r>
      <w:r w:rsidRPr="00BF0483">
        <w:rPr>
          <w:rFonts w:cstheme="minorHAnsi"/>
          <w:i/>
          <w:iCs/>
          <w:sz w:val="28"/>
          <w:szCs w:val="28"/>
          <w:highlight w:val="yellow"/>
        </w:rPr>
        <w:t>7</w:t>
      </w:r>
      <w:r w:rsidRPr="00BF0483">
        <w:rPr>
          <w:rFonts w:cstheme="minorHAnsi"/>
          <w:sz w:val="28"/>
          <w:szCs w:val="28"/>
          <w:highlight w:val="yellow"/>
        </w:rPr>
        <w:t>, 185-189.</w:t>
      </w:r>
      <w:r w:rsidR="00766918">
        <w:rPr>
          <w:rFonts w:cstheme="minorHAnsi"/>
          <w:sz w:val="28"/>
          <w:szCs w:val="28"/>
          <w:highlight w:val="yellow"/>
        </w:rPr>
        <w:t xml:space="preserve"> </w:t>
      </w:r>
    </w:p>
    <w:p w14:paraId="26D74AAA" w14:textId="601AC5EC" w:rsidR="00337F40" w:rsidRPr="00CF6797" w:rsidRDefault="00337F40" w:rsidP="00F12F8B">
      <w:pPr>
        <w:numPr>
          <w:ilvl w:val="0"/>
          <w:numId w:val="9"/>
        </w:numPr>
        <w:spacing w:before="225" w:after="100" w:afterAutospacing="1" w:line="240" w:lineRule="auto"/>
        <w:ind w:left="180"/>
        <w:jc w:val="both"/>
        <w:rPr>
          <w:rFonts w:cstheme="minorHAnsi"/>
          <w:sz w:val="28"/>
          <w:szCs w:val="28"/>
          <w:highlight w:val="yellow"/>
          <w:lang w:val="en-US"/>
        </w:rPr>
      </w:pPr>
      <w:proofErr w:type="spellStart"/>
      <w:r w:rsidRPr="00BF0483">
        <w:rPr>
          <w:rFonts w:cstheme="minorHAnsi"/>
          <w:sz w:val="28"/>
          <w:szCs w:val="28"/>
          <w:highlight w:val="yellow"/>
        </w:rPr>
        <w:t>Thariat</w:t>
      </w:r>
      <w:proofErr w:type="spellEnd"/>
      <w:r w:rsidRPr="00BF0483">
        <w:rPr>
          <w:rFonts w:cstheme="minorHAnsi"/>
          <w:sz w:val="28"/>
          <w:szCs w:val="28"/>
          <w:highlight w:val="yellow"/>
        </w:rPr>
        <w:t xml:space="preserve">, J., Boudin, L., </w:t>
      </w:r>
      <w:proofErr w:type="spellStart"/>
      <w:r w:rsidRPr="00BF0483">
        <w:rPr>
          <w:rFonts w:cstheme="minorHAnsi"/>
          <w:sz w:val="28"/>
          <w:szCs w:val="28"/>
          <w:highlight w:val="yellow"/>
        </w:rPr>
        <w:t>Loria</w:t>
      </w:r>
      <w:proofErr w:type="spellEnd"/>
      <w:r w:rsidRPr="00BF0483">
        <w:rPr>
          <w:rFonts w:cstheme="minorHAnsi"/>
          <w:sz w:val="28"/>
          <w:szCs w:val="28"/>
          <w:highlight w:val="yellow"/>
        </w:rPr>
        <w:t xml:space="preserve">, O., Nguyen, A. M., </w:t>
      </w:r>
      <w:proofErr w:type="spellStart"/>
      <w:r w:rsidRPr="00BF0483">
        <w:rPr>
          <w:rFonts w:cstheme="minorHAnsi"/>
          <w:sz w:val="28"/>
          <w:szCs w:val="28"/>
          <w:highlight w:val="yellow"/>
        </w:rPr>
        <w:t>Kodjikian</w:t>
      </w:r>
      <w:proofErr w:type="spellEnd"/>
      <w:r w:rsidRPr="00BF0483">
        <w:rPr>
          <w:rFonts w:cstheme="minorHAnsi"/>
          <w:sz w:val="28"/>
          <w:szCs w:val="28"/>
          <w:highlight w:val="yellow"/>
        </w:rPr>
        <w:t xml:space="preserve">, L., &amp; Mathis, T. (2022). How to manage a patient </w:t>
      </w:r>
      <w:proofErr w:type="spellStart"/>
      <w:r w:rsidRPr="00BF0483">
        <w:rPr>
          <w:rFonts w:cstheme="minorHAnsi"/>
          <w:sz w:val="28"/>
          <w:szCs w:val="28"/>
          <w:highlight w:val="yellow"/>
        </w:rPr>
        <w:t>with</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ocular</w:t>
      </w:r>
      <w:proofErr w:type="spellEnd"/>
      <w:r w:rsidRPr="00BF0483">
        <w:rPr>
          <w:rFonts w:cstheme="minorHAnsi"/>
          <w:sz w:val="28"/>
          <w:szCs w:val="28"/>
          <w:highlight w:val="yellow"/>
        </w:rPr>
        <w:t xml:space="preserve"> </w:t>
      </w:r>
      <w:proofErr w:type="spellStart"/>
      <w:proofErr w:type="gramStart"/>
      <w:r w:rsidRPr="00BF0483">
        <w:rPr>
          <w:rFonts w:cstheme="minorHAnsi"/>
          <w:sz w:val="28"/>
          <w:szCs w:val="28"/>
          <w:highlight w:val="yellow"/>
        </w:rPr>
        <w:t>metastases</w:t>
      </w:r>
      <w:proofErr w:type="spellEnd"/>
      <w:r w:rsidRPr="00BF0483">
        <w:rPr>
          <w:rFonts w:cstheme="minorHAnsi"/>
          <w:sz w:val="28"/>
          <w:szCs w:val="28"/>
          <w:highlight w:val="yellow"/>
        </w:rPr>
        <w:t>?.</w:t>
      </w:r>
      <w:proofErr w:type="gramEnd"/>
      <w:r w:rsidRPr="00BF0483">
        <w:rPr>
          <w:rFonts w:cstheme="minorHAnsi"/>
          <w:sz w:val="28"/>
          <w:szCs w:val="28"/>
          <w:highlight w:val="yellow"/>
        </w:rPr>
        <w:t> </w:t>
      </w:r>
      <w:proofErr w:type="spellStart"/>
      <w:r w:rsidRPr="00BF0483">
        <w:rPr>
          <w:rFonts w:cstheme="minorHAnsi"/>
          <w:i/>
          <w:iCs/>
          <w:sz w:val="28"/>
          <w:szCs w:val="28"/>
          <w:highlight w:val="yellow"/>
        </w:rPr>
        <w:t>Biomedicines</w:t>
      </w:r>
      <w:proofErr w:type="spellEnd"/>
      <w:r w:rsidRPr="00BF0483">
        <w:rPr>
          <w:rFonts w:cstheme="minorHAnsi"/>
          <w:sz w:val="28"/>
          <w:szCs w:val="28"/>
          <w:highlight w:val="yellow"/>
        </w:rPr>
        <w:t>, </w:t>
      </w:r>
      <w:r w:rsidRPr="00BF0483">
        <w:rPr>
          <w:rFonts w:cstheme="minorHAnsi"/>
          <w:i/>
          <w:iCs/>
          <w:sz w:val="28"/>
          <w:szCs w:val="28"/>
          <w:highlight w:val="yellow"/>
        </w:rPr>
        <w:t>10</w:t>
      </w:r>
      <w:r w:rsidRPr="00BF0483">
        <w:rPr>
          <w:rFonts w:cstheme="minorHAnsi"/>
          <w:sz w:val="28"/>
          <w:szCs w:val="28"/>
          <w:highlight w:val="yellow"/>
        </w:rPr>
        <w:t>(12), 3044.</w:t>
      </w:r>
      <w:r w:rsidR="003F1BE0">
        <w:rPr>
          <w:rFonts w:cstheme="minorHAnsi"/>
          <w:sz w:val="28"/>
          <w:szCs w:val="28"/>
          <w:highlight w:val="yellow"/>
        </w:rPr>
        <w:t xml:space="preserve"> </w:t>
      </w:r>
    </w:p>
    <w:p w14:paraId="7E27D83B" w14:textId="20E72E0F" w:rsidR="00CA0D22" w:rsidRDefault="00CA0D22" w:rsidP="00F12F8B">
      <w:pPr>
        <w:numPr>
          <w:ilvl w:val="0"/>
          <w:numId w:val="9"/>
        </w:numPr>
        <w:spacing w:before="225" w:after="100" w:afterAutospacing="1" w:line="240" w:lineRule="auto"/>
        <w:ind w:left="180"/>
        <w:jc w:val="both"/>
        <w:rPr>
          <w:rFonts w:cstheme="minorHAnsi"/>
          <w:sz w:val="28"/>
          <w:szCs w:val="28"/>
          <w:highlight w:val="yellow"/>
          <w:lang w:val="en-US"/>
        </w:rPr>
      </w:pPr>
      <w:r w:rsidRPr="00CF6797">
        <w:rPr>
          <w:rFonts w:cstheme="minorHAnsi"/>
          <w:sz w:val="28"/>
          <w:szCs w:val="28"/>
          <w:highlight w:val="yellow"/>
          <w:lang w:val="en-US"/>
        </w:rPr>
        <w:t>Sha, R., Kong, X. M., Li, X. Y., &amp; Wang, Y. B. (2024). Global burden of breast cancer and attributable risk factors in 204 countries and territories, from 1990 to 2021: results from the Global Burden of Disease Study 2021. Biomarker Research, 12(1), 87.</w:t>
      </w:r>
    </w:p>
    <w:p w14:paraId="5FDEBD74" w14:textId="59C26230" w:rsidR="00325394" w:rsidRDefault="00325394" w:rsidP="00F12F8B">
      <w:pPr>
        <w:numPr>
          <w:ilvl w:val="0"/>
          <w:numId w:val="9"/>
        </w:numPr>
        <w:spacing w:before="225" w:after="100" w:afterAutospacing="1" w:line="240" w:lineRule="auto"/>
        <w:ind w:left="180"/>
        <w:jc w:val="both"/>
        <w:rPr>
          <w:rFonts w:cstheme="minorHAnsi"/>
          <w:sz w:val="28"/>
          <w:szCs w:val="28"/>
          <w:highlight w:val="yellow"/>
          <w:lang w:val="en-US"/>
        </w:rPr>
      </w:pPr>
      <w:r w:rsidRPr="00CF6797">
        <w:rPr>
          <w:rFonts w:cstheme="minorHAnsi"/>
          <w:sz w:val="28"/>
          <w:szCs w:val="28"/>
          <w:highlight w:val="yellow"/>
          <w:lang w:val="en-US"/>
        </w:rPr>
        <w:t xml:space="preserve">Wilkinson, L., &amp; </w:t>
      </w:r>
      <w:proofErr w:type="spellStart"/>
      <w:r w:rsidRPr="00CF6797">
        <w:rPr>
          <w:rFonts w:cstheme="minorHAnsi"/>
          <w:sz w:val="28"/>
          <w:szCs w:val="28"/>
          <w:highlight w:val="yellow"/>
          <w:lang w:val="en-US"/>
        </w:rPr>
        <w:t>Gathani</w:t>
      </w:r>
      <w:proofErr w:type="spellEnd"/>
      <w:r w:rsidRPr="00CF6797">
        <w:rPr>
          <w:rFonts w:cstheme="minorHAnsi"/>
          <w:sz w:val="28"/>
          <w:szCs w:val="28"/>
          <w:highlight w:val="yellow"/>
          <w:lang w:val="en-US"/>
        </w:rPr>
        <w:t>, T. (2022). Understanding breast cancer as a global health concern. The British journal of radiology, 95(1130), 20211033.</w:t>
      </w:r>
    </w:p>
    <w:p w14:paraId="113DA3B5" w14:textId="6502EDC6" w:rsidR="00C46CFF" w:rsidRDefault="00C46CFF" w:rsidP="00F12F8B">
      <w:pPr>
        <w:numPr>
          <w:ilvl w:val="0"/>
          <w:numId w:val="9"/>
        </w:numPr>
        <w:spacing w:before="225" w:after="100" w:afterAutospacing="1" w:line="240" w:lineRule="auto"/>
        <w:ind w:left="180"/>
        <w:jc w:val="both"/>
        <w:rPr>
          <w:rFonts w:cstheme="minorHAnsi"/>
          <w:sz w:val="28"/>
          <w:szCs w:val="28"/>
          <w:highlight w:val="yellow"/>
          <w:lang w:val="en-US"/>
        </w:rPr>
      </w:pPr>
      <w:proofErr w:type="spellStart"/>
      <w:r w:rsidRPr="00CF6797">
        <w:rPr>
          <w:rFonts w:cstheme="minorHAnsi"/>
          <w:sz w:val="28"/>
          <w:szCs w:val="28"/>
          <w:highlight w:val="yellow"/>
          <w:lang w:val="en-US"/>
        </w:rPr>
        <w:t>Shil</w:t>
      </w:r>
      <w:proofErr w:type="spellEnd"/>
      <w:r w:rsidRPr="00CF6797">
        <w:rPr>
          <w:rFonts w:cstheme="minorHAnsi"/>
          <w:sz w:val="28"/>
          <w:szCs w:val="28"/>
          <w:highlight w:val="yellow"/>
          <w:lang w:val="en-US"/>
        </w:rPr>
        <w:t xml:space="preserve">, R. and </w:t>
      </w:r>
      <w:proofErr w:type="spellStart"/>
      <w:r w:rsidRPr="00CF6797">
        <w:rPr>
          <w:rFonts w:cstheme="minorHAnsi"/>
          <w:sz w:val="28"/>
          <w:szCs w:val="28"/>
          <w:highlight w:val="yellow"/>
          <w:lang w:val="en-US"/>
        </w:rPr>
        <w:t>Ankar</w:t>
      </w:r>
      <w:proofErr w:type="spellEnd"/>
      <w:r w:rsidRPr="00CF6797">
        <w:rPr>
          <w:rFonts w:cstheme="minorHAnsi"/>
          <w:sz w:val="28"/>
          <w:szCs w:val="28"/>
          <w:highlight w:val="yellow"/>
          <w:lang w:val="en-US"/>
        </w:rPr>
        <w:t xml:space="preserve">, R. (2024) “Case Report of Locally Advanced Breast Cancer in a 53-Year-Old Women: Diagnosis and Treatment Approach”, Journal of Pharmaceutical Research International, 36(12), pp. 15–19. </w:t>
      </w:r>
      <w:proofErr w:type="spellStart"/>
      <w:r w:rsidRPr="00CF6797">
        <w:rPr>
          <w:rFonts w:cstheme="minorHAnsi"/>
          <w:sz w:val="28"/>
          <w:szCs w:val="28"/>
          <w:highlight w:val="yellow"/>
          <w:lang w:val="en-US"/>
        </w:rPr>
        <w:t>doi</w:t>
      </w:r>
      <w:proofErr w:type="spellEnd"/>
      <w:r w:rsidRPr="00CF6797">
        <w:rPr>
          <w:rFonts w:cstheme="minorHAnsi"/>
          <w:sz w:val="28"/>
          <w:szCs w:val="28"/>
          <w:highlight w:val="yellow"/>
          <w:lang w:val="en-US"/>
        </w:rPr>
        <w:t>: 10.9734/</w:t>
      </w:r>
      <w:proofErr w:type="spellStart"/>
      <w:r w:rsidRPr="00CF6797">
        <w:rPr>
          <w:rFonts w:cstheme="minorHAnsi"/>
          <w:sz w:val="28"/>
          <w:szCs w:val="28"/>
          <w:highlight w:val="yellow"/>
          <w:lang w:val="en-US"/>
        </w:rPr>
        <w:t>jpri</w:t>
      </w:r>
      <w:proofErr w:type="spellEnd"/>
      <w:r w:rsidRPr="00CF6797">
        <w:rPr>
          <w:rFonts w:cstheme="minorHAnsi"/>
          <w:sz w:val="28"/>
          <w:szCs w:val="28"/>
          <w:highlight w:val="yellow"/>
          <w:lang w:val="en-US"/>
        </w:rPr>
        <w:t>/2024/v36i127625.</w:t>
      </w:r>
    </w:p>
    <w:p w14:paraId="3C689FE5" w14:textId="4FAC39F3" w:rsidR="00C92F2A" w:rsidRPr="00CF6797" w:rsidRDefault="00C92F2A" w:rsidP="00F12F8B">
      <w:pPr>
        <w:numPr>
          <w:ilvl w:val="0"/>
          <w:numId w:val="9"/>
        </w:numPr>
        <w:spacing w:before="225" w:after="100" w:afterAutospacing="1" w:line="240" w:lineRule="auto"/>
        <w:ind w:left="180"/>
        <w:jc w:val="both"/>
        <w:rPr>
          <w:rFonts w:cstheme="minorHAnsi"/>
          <w:sz w:val="28"/>
          <w:szCs w:val="28"/>
          <w:highlight w:val="yellow"/>
          <w:lang w:val="en-US"/>
        </w:rPr>
      </w:pPr>
      <w:r w:rsidRPr="00CF6797">
        <w:rPr>
          <w:rFonts w:ascii="Arial" w:hAnsi="Arial" w:cs="Arial"/>
          <w:color w:val="222222"/>
          <w:sz w:val="20"/>
          <w:szCs w:val="20"/>
          <w:highlight w:val="yellow"/>
          <w:shd w:val="clear" w:color="auto" w:fill="FFFFFF"/>
        </w:rPr>
        <w:t xml:space="preserve">Saad, E. S. P., Bakri, H. M., Rayan, A., </w:t>
      </w:r>
      <w:proofErr w:type="spellStart"/>
      <w:r w:rsidRPr="00CF6797">
        <w:rPr>
          <w:rFonts w:ascii="Arial" w:hAnsi="Arial" w:cs="Arial"/>
          <w:color w:val="222222"/>
          <w:sz w:val="20"/>
          <w:szCs w:val="20"/>
          <w:highlight w:val="yellow"/>
          <w:shd w:val="clear" w:color="auto" w:fill="FFFFFF"/>
        </w:rPr>
        <w:t>Barakat</w:t>
      </w:r>
      <w:proofErr w:type="spellEnd"/>
      <w:r w:rsidRPr="00CF6797">
        <w:rPr>
          <w:rFonts w:ascii="Arial" w:hAnsi="Arial" w:cs="Arial"/>
          <w:color w:val="222222"/>
          <w:sz w:val="20"/>
          <w:szCs w:val="20"/>
          <w:highlight w:val="yellow"/>
          <w:shd w:val="clear" w:color="auto" w:fill="FFFFFF"/>
        </w:rPr>
        <w:t xml:space="preserve">, D., &amp; </w:t>
      </w:r>
      <w:proofErr w:type="spellStart"/>
      <w:r w:rsidRPr="00CF6797">
        <w:rPr>
          <w:rFonts w:ascii="Arial" w:hAnsi="Arial" w:cs="Arial"/>
          <w:color w:val="222222"/>
          <w:sz w:val="20"/>
          <w:szCs w:val="20"/>
          <w:highlight w:val="yellow"/>
          <w:shd w:val="clear" w:color="auto" w:fill="FFFFFF"/>
        </w:rPr>
        <w:t>Khalel</w:t>
      </w:r>
      <w:proofErr w:type="spellEnd"/>
      <w:r w:rsidRPr="00CF6797">
        <w:rPr>
          <w:rFonts w:ascii="Arial" w:hAnsi="Arial" w:cs="Arial"/>
          <w:color w:val="222222"/>
          <w:sz w:val="20"/>
          <w:szCs w:val="20"/>
          <w:highlight w:val="yellow"/>
          <w:shd w:val="clear" w:color="auto" w:fill="FFFFFF"/>
        </w:rPr>
        <w:t xml:space="preserve">, M. M. (2022). Eye </w:t>
      </w:r>
      <w:proofErr w:type="spellStart"/>
      <w:r w:rsidRPr="00CF6797">
        <w:rPr>
          <w:rFonts w:ascii="Arial" w:hAnsi="Arial" w:cs="Arial"/>
          <w:color w:val="222222"/>
          <w:sz w:val="20"/>
          <w:szCs w:val="20"/>
          <w:highlight w:val="yellow"/>
          <w:shd w:val="clear" w:color="auto" w:fill="FFFFFF"/>
        </w:rPr>
        <w:t>metastasis</w:t>
      </w:r>
      <w:proofErr w:type="spellEnd"/>
      <w:r w:rsidRPr="00CF6797">
        <w:rPr>
          <w:rFonts w:ascii="Arial" w:hAnsi="Arial" w:cs="Arial"/>
          <w:color w:val="222222"/>
          <w:sz w:val="20"/>
          <w:szCs w:val="20"/>
          <w:highlight w:val="yellow"/>
          <w:shd w:val="clear" w:color="auto" w:fill="FFFFFF"/>
        </w:rPr>
        <w:t xml:space="preserve"> in </w:t>
      </w:r>
      <w:proofErr w:type="spellStart"/>
      <w:r w:rsidRPr="00CF6797">
        <w:rPr>
          <w:rFonts w:ascii="Arial" w:hAnsi="Arial" w:cs="Arial"/>
          <w:color w:val="222222"/>
          <w:sz w:val="20"/>
          <w:szCs w:val="20"/>
          <w:highlight w:val="yellow"/>
          <w:shd w:val="clear" w:color="auto" w:fill="FFFFFF"/>
        </w:rPr>
        <w:t>breast</w:t>
      </w:r>
      <w:proofErr w:type="spellEnd"/>
      <w:r w:rsidRPr="00CF6797">
        <w:rPr>
          <w:rFonts w:ascii="Arial" w:hAnsi="Arial" w:cs="Arial"/>
          <w:color w:val="222222"/>
          <w:sz w:val="20"/>
          <w:szCs w:val="20"/>
          <w:highlight w:val="yellow"/>
          <w:shd w:val="clear" w:color="auto" w:fill="FFFFFF"/>
        </w:rPr>
        <w:t xml:space="preserve"> </w:t>
      </w:r>
      <w:proofErr w:type="gramStart"/>
      <w:r w:rsidRPr="00CF6797">
        <w:rPr>
          <w:rFonts w:ascii="Arial" w:hAnsi="Arial" w:cs="Arial"/>
          <w:color w:val="222222"/>
          <w:sz w:val="20"/>
          <w:szCs w:val="20"/>
          <w:highlight w:val="yellow"/>
          <w:shd w:val="clear" w:color="auto" w:fill="FFFFFF"/>
        </w:rPr>
        <w:t>cancer:</w:t>
      </w:r>
      <w:proofErr w:type="gramEnd"/>
      <w:r w:rsidRPr="00CF6797">
        <w:rPr>
          <w:rFonts w:ascii="Arial" w:hAnsi="Arial" w:cs="Arial"/>
          <w:color w:val="222222"/>
          <w:sz w:val="20"/>
          <w:szCs w:val="20"/>
          <w:highlight w:val="yellow"/>
          <w:shd w:val="clear" w:color="auto" w:fill="FFFFFF"/>
        </w:rPr>
        <w:t xml:space="preserve"> case report and </w:t>
      </w:r>
      <w:proofErr w:type="spellStart"/>
      <w:r w:rsidRPr="00CF6797">
        <w:rPr>
          <w:rFonts w:ascii="Arial" w:hAnsi="Arial" w:cs="Arial"/>
          <w:color w:val="222222"/>
          <w:sz w:val="20"/>
          <w:szCs w:val="20"/>
          <w:highlight w:val="yellow"/>
          <w:shd w:val="clear" w:color="auto" w:fill="FFFFFF"/>
        </w:rPr>
        <w:t>review</w:t>
      </w:r>
      <w:proofErr w:type="spellEnd"/>
      <w:r w:rsidRPr="00CF6797">
        <w:rPr>
          <w:rFonts w:ascii="Arial" w:hAnsi="Arial" w:cs="Arial"/>
          <w:color w:val="222222"/>
          <w:sz w:val="20"/>
          <w:szCs w:val="20"/>
          <w:highlight w:val="yellow"/>
          <w:shd w:val="clear" w:color="auto" w:fill="FFFFFF"/>
        </w:rPr>
        <w:t xml:space="preserve"> of </w:t>
      </w:r>
      <w:proofErr w:type="spellStart"/>
      <w:r w:rsidRPr="00CF6797">
        <w:rPr>
          <w:rFonts w:ascii="Arial" w:hAnsi="Arial" w:cs="Arial"/>
          <w:color w:val="222222"/>
          <w:sz w:val="20"/>
          <w:szCs w:val="20"/>
          <w:highlight w:val="yellow"/>
          <w:shd w:val="clear" w:color="auto" w:fill="FFFFFF"/>
        </w:rPr>
        <w:t>literature</w:t>
      </w:r>
      <w:proofErr w:type="spellEnd"/>
      <w:r w:rsidRPr="00CF6797">
        <w:rPr>
          <w:rFonts w:ascii="Arial" w:hAnsi="Arial" w:cs="Arial"/>
          <w:color w:val="222222"/>
          <w:sz w:val="20"/>
          <w:szCs w:val="20"/>
          <w:highlight w:val="yellow"/>
          <w:shd w:val="clear" w:color="auto" w:fill="FFFFFF"/>
        </w:rPr>
        <w:t>. </w:t>
      </w:r>
      <w:proofErr w:type="spellStart"/>
      <w:proofErr w:type="gramStart"/>
      <w:r w:rsidRPr="00CF6797">
        <w:rPr>
          <w:rFonts w:ascii="Arial" w:hAnsi="Arial" w:cs="Arial"/>
          <w:i/>
          <w:iCs/>
          <w:color w:val="222222"/>
          <w:sz w:val="20"/>
          <w:szCs w:val="20"/>
          <w:highlight w:val="yellow"/>
          <w:shd w:val="clear" w:color="auto" w:fill="FFFFFF"/>
        </w:rPr>
        <w:t>ecancermedicalscience</w:t>
      </w:r>
      <w:proofErr w:type="spellEnd"/>
      <w:proofErr w:type="gramEnd"/>
      <w:r w:rsidRPr="00CF6797">
        <w:rPr>
          <w:rFonts w:ascii="Arial" w:hAnsi="Arial" w:cs="Arial"/>
          <w:color w:val="222222"/>
          <w:sz w:val="20"/>
          <w:szCs w:val="20"/>
          <w:highlight w:val="yellow"/>
          <w:shd w:val="clear" w:color="auto" w:fill="FFFFFF"/>
        </w:rPr>
        <w:t>, </w:t>
      </w:r>
      <w:r w:rsidRPr="00CF6797">
        <w:rPr>
          <w:rFonts w:ascii="Arial" w:hAnsi="Arial" w:cs="Arial"/>
          <w:i/>
          <w:iCs/>
          <w:color w:val="222222"/>
          <w:sz w:val="20"/>
          <w:szCs w:val="20"/>
          <w:highlight w:val="yellow"/>
          <w:shd w:val="clear" w:color="auto" w:fill="FFFFFF"/>
        </w:rPr>
        <w:t>16</w:t>
      </w:r>
      <w:r w:rsidRPr="00CF6797">
        <w:rPr>
          <w:rFonts w:ascii="Arial" w:hAnsi="Arial" w:cs="Arial"/>
          <w:color w:val="222222"/>
          <w:sz w:val="20"/>
          <w:szCs w:val="20"/>
          <w:highlight w:val="yellow"/>
          <w:shd w:val="clear" w:color="auto" w:fill="FFFFFF"/>
        </w:rPr>
        <w:t>, 1353.</w:t>
      </w:r>
    </w:p>
    <w:p w14:paraId="1D380FD2" w14:textId="02D82AFB" w:rsidR="00C92F2A" w:rsidRPr="00CF6797" w:rsidRDefault="00C92F2A" w:rsidP="00F12F8B">
      <w:pPr>
        <w:numPr>
          <w:ilvl w:val="0"/>
          <w:numId w:val="9"/>
        </w:numPr>
        <w:spacing w:before="225" w:after="100" w:afterAutospacing="1" w:line="240" w:lineRule="auto"/>
        <w:ind w:left="180"/>
        <w:jc w:val="both"/>
        <w:rPr>
          <w:rFonts w:cstheme="minorHAnsi"/>
          <w:sz w:val="28"/>
          <w:szCs w:val="28"/>
          <w:highlight w:val="yellow"/>
          <w:lang w:val="en-US"/>
        </w:rPr>
      </w:pPr>
      <w:r w:rsidRPr="00CF6797">
        <w:rPr>
          <w:rFonts w:ascii="Cambria" w:hAnsi="Cambria"/>
          <w:color w:val="1B1B1B"/>
          <w:sz w:val="26"/>
          <w:szCs w:val="26"/>
          <w:highlight w:val="yellow"/>
          <w:shd w:val="clear" w:color="auto" w:fill="FFFFFF"/>
        </w:rPr>
        <w:t xml:space="preserve">Shaikh R, Tariq K, Sharma S, et al. </w:t>
      </w:r>
      <w:proofErr w:type="spellStart"/>
      <w:r w:rsidRPr="00CF6797">
        <w:rPr>
          <w:rFonts w:ascii="Cambria" w:hAnsi="Cambria"/>
          <w:color w:val="1B1B1B"/>
          <w:sz w:val="26"/>
          <w:szCs w:val="26"/>
          <w:highlight w:val="yellow"/>
          <w:shd w:val="clear" w:color="auto" w:fill="FFFFFF"/>
        </w:rPr>
        <w:t>Metastatic</w:t>
      </w:r>
      <w:proofErr w:type="spellEnd"/>
      <w:r w:rsidRPr="00CF6797">
        <w:rPr>
          <w:rFonts w:ascii="Cambria" w:hAnsi="Cambria"/>
          <w:color w:val="1B1B1B"/>
          <w:sz w:val="26"/>
          <w:szCs w:val="26"/>
          <w:highlight w:val="yellow"/>
          <w:shd w:val="clear" w:color="auto" w:fill="FFFFFF"/>
        </w:rPr>
        <w:t xml:space="preserve"> </w:t>
      </w:r>
      <w:proofErr w:type="spellStart"/>
      <w:r w:rsidRPr="00CF6797">
        <w:rPr>
          <w:rFonts w:ascii="Cambria" w:hAnsi="Cambria"/>
          <w:color w:val="1B1B1B"/>
          <w:sz w:val="26"/>
          <w:szCs w:val="26"/>
          <w:highlight w:val="yellow"/>
          <w:shd w:val="clear" w:color="auto" w:fill="FFFFFF"/>
        </w:rPr>
        <w:t>breast</w:t>
      </w:r>
      <w:proofErr w:type="spellEnd"/>
      <w:r w:rsidRPr="00CF6797">
        <w:rPr>
          <w:rFonts w:ascii="Cambria" w:hAnsi="Cambria"/>
          <w:color w:val="1B1B1B"/>
          <w:sz w:val="26"/>
          <w:szCs w:val="26"/>
          <w:highlight w:val="yellow"/>
          <w:shd w:val="clear" w:color="auto" w:fill="FFFFFF"/>
        </w:rPr>
        <w:t xml:space="preserve"> cancer </w:t>
      </w:r>
      <w:proofErr w:type="spellStart"/>
      <w:r w:rsidRPr="00CF6797">
        <w:rPr>
          <w:rFonts w:ascii="Cambria" w:hAnsi="Cambria"/>
          <w:color w:val="1B1B1B"/>
          <w:sz w:val="26"/>
          <w:szCs w:val="26"/>
          <w:highlight w:val="yellow"/>
          <w:shd w:val="clear" w:color="auto" w:fill="FFFFFF"/>
        </w:rPr>
        <w:t>presenting</w:t>
      </w:r>
      <w:proofErr w:type="spellEnd"/>
      <w:r w:rsidRPr="00CF6797">
        <w:rPr>
          <w:rFonts w:ascii="Cambria" w:hAnsi="Cambria"/>
          <w:color w:val="1B1B1B"/>
          <w:sz w:val="26"/>
          <w:szCs w:val="26"/>
          <w:highlight w:val="yellow"/>
          <w:shd w:val="clear" w:color="auto" w:fill="FFFFFF"/>
        </w:rPr>
        <w:t xml:space="preserve"> as orbital </w:t>
      </w:r>
      <w:proofErr w:type="gramStart"/>
      <w:r w:rsidRPr="00CF6797">
        <w:rPr>
          <w:rFonts w:ascii="Cambria" w:hAnsi="Cambria"/>
          <w:color w:val="1B1B1B"/>
          <w:sz w:val="26"/>
          <w:szCs w:val="26"/>
          <w:highlight w:val="yellow"/>
          <w:shd w:val="clear" w:color="auto" w:fill="FFFFFF"/>
        </w:rPr>
        <w:t>mass:</w:t>
      </w:r>
      <w:proofErr w:type="gramEnd"/>
      <w:r w:rsidRPr="00CF6797">
        <w:rPr>
          <w:rFonts w:ascii="Cambria" w:hAnsi="Cambria"/>
          <w:color w:val="1B1B1B"/>
          <w:sz w:val="26"/>
          <w:szCs w:val="26"/>
          <w:highlight w:val="yellow"/>
          <w:shd w:val="clear" w:color="auto" w:fill="FFFFFF"/>
        </w:rPr>
        <w:t xml:space="preserve"> a case report </w:t>
      </w:r>
      <w:proofErr w:type="spellStart"/>
      <w:r w:rsidRPr="00CF6797">
        <w:rPr>
          <w:rFonts w:ascii="Cambria" w:hAnsi="Cambria"/>
          <w:color w:val="1B1B1B"/>
          <w:sz w:val="26"/>
          <w:szCs w:val="26"/>
          <w:highlight w:val="yellow"/>
          <w:shd w:val="clear" w:color="auto" w:fill="FFFFFF"/>
        </w:rPr>
        <w:t>with</w:t>
      </w:r>
      <w:proofErr w:type="spellEnd"/>
      <w:r w:rsidRPr="00CF6797">
        <w:rPr>
          <w:rFonts w:ascii="Cambria" w:hAnsi="Cambria"/>
          <w:color w:val="1B1B1B"/>
          <w:sz w:val="26"/>
          <w:szCs w:val="26"/>
          <w:highlight w:val="yellow"/>
          <w:shd w:val="clear" w:color="auto" w:fill="FFFFFF"/>
        </w:rPr>
        <w:t xml:space="preserve"> </w:t>
      </w:r>
      <w:proofErr w:type="spellStart"/>
      <w:r w:rsidRPr="00CF6797">
        <w:rPr>
          <w:rFonts w:ascii="Cambria" w:hAnsi="Cambria"/>
          <w:color w:val="1B1B1B"/>
          <w:sz w:val="26"/>
          <w:szCs w:val="26"/>
          <w:highlight w:val="yellow"/>
          <w:shd w:val="clear" w:color="auto" w:fill="FFFFFF"/>
        </w:rPr>
        <w:t>literature</w:t>
      </w:r>
      <w:proofErr w:type="spellEnd"/>
      <w:r w:rsidRPr="00CF6797">
        <w:rPr>
          <w:rFonts w:ascii="Cambria" w:hAnsi="Cambria"/>
          <w:color w:val="1B1B1B"/>
          <w:sz w:val="26"/>
          <w:szCs w:val="26"/>
          <w:highlight w:val="yellow"/>
          <w:shd w:val="clear" w:color="auto" w:fill="FFFFFF"/>
        </w:rPr>
        <w:t xml:space="preserve"> </w:t>
      </w:r>
      <w:proofErr w:type="spellStart"/>
      <w:r w:rsidRPr="00CF6797">
        <w:rPr>
          <w:rFonts w:ascii="Cambria" w:hAnsi="Cambria"/>
          <w:color w:val="1B1B1B"/>
          <w:sz w:val="26"/>
          <w:szCs w:val="26"/>
          <w:highlight w:val="yellow"/>
          <w:shd w:val="clear" w:color="auto" w:fill="FFFFFF"/>
        </w:rPr>
        <w:t>review</w:t>
      </w:r>
      <w:proofErr w:type="spellEnd"/>
      <w:r w:rsidRPr="00CF6797">
        <w:rPr>
          <w:rFonts w:ascii="Cambria" w:hAnsi="Cambria"/>
          <w:color w:val="1B1B1B"/>
          <w:sz w:val="26"/>
          <w:szCs w:val="26"/>
          <w:highlight w:val="yellow"/>
          <w:shd w:val="clear" w:color="auto" w:fill="FFFFFF"/>
        </w:rPr>
        <w:t xml:space="preserve">. J </w:t>
      </w:r>
      <w:proofErr w:type="spellStart"/>
      <w:r w:rsidRPr="00CF6797">
        <w:rPr>
          <w:rFonts w:ascii="Cambria" w:hAnsi="Cambria"/>
          <w:color w:val="1B1B1B"/>
          <w:sz w:val="26"/>
          <w:szCs w:val="26"/>
          <w:highlight w:val="yellow"/>
          <w:shd w:val="clear" w:color="auto" w:fill="FFFFFF"/>
        </w:rPr>
        <w:t>Glob</w:t>
      </w:r>
      <w:proofErr w:type="spellEnd"/>
      <w:r w:rsidRPr="00CF6797">
        <w:rPr>
          <w:rFonts w:ascii="Cambria" w:hAnsi="Cambria"/>
          <w:color w:val="1B1B1B"/>
          <w:sz w:val="26"/>
          <w:szCs w:val="26"/>
          <w:highlight w:val="yellow"/>
          <w:shd w:val="clear" w:color="auto" w:fill="FFFFFF"/>
        </w:rPr>
        <w:t xml:space="preserve"> </w:t>
      </w:r>
      <w:proofErr w:type="spellStart"/>
      <w:r w:rsidRPr="00CF6797">
        <w:rPr>
          <w:rFonts w:ascii="Cambria" w:hAnsi="Cambria"/>
          <w:color w:val="1B1B1B"/>
          <w:sz w:val="26"/>
          <w:szCs w:val="26"/>
          <w:highlight w:val="yellow"/>
          <w:shd w:val="clear" w:color="auto" w:fill="FFFFFF"/>
        </w:rPr>
        <w:t>Oncol</w:t>
      </w:r>
      <w:proofErr w:type="spellEnd"/>
      <w:r w:rsidRPr="00CF6797">
        <w:rPr>
          <w:rFonts w:ascii="Cambria" w:hAnsi="Cambria"/>
          <w:color w:val="1B1B1B"/>
          <w:sz w:val="26"/>
          <w:szCs w:val="26"/>
          <w:highlight w:val="yellow"/>
          <w:shd w:val="clear" w:color="auto" w:fill="FFFFFF"/>
        </w:rPr>
        <w:t xml:space="preserve">. </w:t>
      </w:r>
      <w:proofErr w:type="gramStart"/>
      <w:r w:rsidRPr="00CF6797">
        <w:rPr>
          <w:rFonts w:ascii="Cambria" w:hAnsi="Cambria"/>
          <w:color w:val="1B1B1B"/>
          <w:sz w:val="26"/>
          <w:szCs w:val="26"/>
          <w:highlight w:val="yellow"/>
          <w:shd w:val="clear" w:color="auto" w:fill="FFFFFF"/>
        </w:rPr>
        <w:t>2018;</w:t>
      </w:r>
      <w:proofErr w:type="gramEnd"/>
      <w:r w:rsidRPr="00CF6797">
        <w:rPr>
          <w:rFonts w:ascii="Cambria" w:hAnsi="Cambria"/>
          <w:color w:val="1B1B1B"/>
          <w:sz w:val="26"/>
          <w:szCs w:val="26"/>
          <w:highlight w:val="yellow"/>
          <w:shd w:val="clear" w:color="auto" w:fill="FFFFFF"/>
        </w:rPr>
        <w:t xml:space="preserve">4:1–4. </w:t>
      </w:r>
      <w:proofErr w:type="spellStart"/>
      <w:proofErr w:type="gramStart"/>
      <w:r w:rsidRPr="00CF6797">
        <w:rPr>
          <w:rFonts w:ascii="Cambria" w:hAnsi="Cambria"/>
          <w:color w:val="1B1B1B"/>
          <w:sz w:val="26"/>
          <w:szCs w:val="26"/>
          <w:highlight w:val="yellow"/>
          <w:shd w:val="clear" w:color="auto" w:fill="FFFFFF"/>
        </w:rPr>
        <w:t>doi</w:t>
      </w:r>
      <w:proofErr w:type="spellEnd"/>
      <w:r w:rsidRPr="00CF6797">
        <w:rPr>
          <w:rFonts w:ascii="Cambria" w:hAnsi="Cambria"/>
          <w:color w:val="1B1B1B"/>
          <w:sz w:val="26"/>
          <w:szCs w:val="26"/>
          <w:highlight w:val="yellow"/>
          <w:shd w:val="clear" w:color="auto" w:fill="FFFFFF"/>
        </w:rPr>
        <w:t>:</w:t>
      </w:r>
      <w:proofErr w:type="gramEnd"/>
      <w:r w:rsidRPr="00CF6797">
        <w:rPr>
          <w:rFonts w:ascii="Cambria" w:hAnsi="Cambria"/>
          <w:color w:val="1B1B1B"/>
          <w:sz w:val="26"/>
          <w:szCs w:val="26"/>
          <w:highlight w:val="yellow"/>
          <w:shd w:val="clear" w:color="auto" w:fill="FFFFFF"/>
        </w:rPr>
        <w:t xml:space="preserve"> 10.1200/JGO.2017.009282.</w:t>
      </w:r>
    </w:p>
    <w:p w14:paraId="13582E16" w14:textId="77777777" w:rsidR="006E0556" w:rsidRPr="00235049" w:rsidRDefault="006E0556" w:rsidP="00F12F8B">
      <w:pPr>
        <w:jc w:val="both"/>
        <w:rPr>
          <w:rFonts w:cstheme="minorHAnsi"/>
          <w:b/>
          <w:bCs/>
          <w:color w:val="000000" w:themeColor="text1"/>
          <w:sz w:val="28"/>
          <w:szCs w:val="28"/>
          <w:lang w:val="en-US"/>
        </w:rPr>
      </w:pPr>
    </w:p>
    <w:p w14:paraId="236229C5" w14:textId="77777777" w:rsidR="006E0556" w:rsidRPr="00235049" w:rsidRDefault="006E0556" w:rsidP="00F12F8B">
      <w:pPr>
        <w:jc w:val="both"/>
        <w:rPr>
          <w:rFonts w:cstheme="minorHAnsi"/>
          <w:b/>
          <w:bCs/>
          <w:color w:val="000000" w:themeColor="text1"/>
          <w:sz w:val="28"/>
          <w:szCs w:val="28"/>
          <w:lang w:val="en-US"/>
        </w:rPr>
      </w:pPr>
    </w:p>
    <w:p w14:paraId="65860309" w14:textId="77777777" w:rsidR="006E0556" w:rsidRPr="006E0556" w:rsidRDefault="006E0556" w:rsidP="00F12F8B">
      <w:pPr>
        <w:jc w:val="both"/>
        <w:rPr>
          <w:b/>
          <w:bCs/>
          <w:color w:val="000000" w:themeColor="text1"/>
          <w:lang w:val="en-US"/>
        </w:rPr>
      </w:pPr>
    </w:p>
    <w:p w14:paraId="432CF407" w14:textId="43AF8BD5" w:rsidR="004431F1" w:rsidRPr="006E0556" w:rsidRDefault="004431F1" w:rsidP="00F12F8B">
      <w:pPr>
        <w:jc w:val="both"/>
        <w:rPr>
          <w:b/>
          <w:bCs/>
          <w:color w:val="C00000"/>
          <w:lang w:val="en-US"/>
        </w:rPr>
      </w:pPr>
    </w:p>
    <w:p w14:paraId="72C2487C" w14:textId="5E88E9E1" w:rsidR="004431F1" w:rsidRPr="006E0556" w:rsidRDefault="004431F1" w:rsidP="00F12F8B">
      <w:pPr>
        <w:jc w:val="both"/>
        <w:rPr>
          <w:color w:val="C00000"/>
          <w:sz w:val="26"/>
          <w:szCs w:val="26"/>
          <w:lang w:val="en-US"/>
        </w:rPr>
      </w:pPr>
    </w:p>
    <w:p w14:paraId="03FE6639" w14:textId="3ADAB4CC" w:rsidR="00D40DA3" w:rsidRPr="006E0556" w:rsidRDefault="0030620A" w:rsidP="00F12F8B">
      <w:pPr>
        <w:jc w:val="both"/>
        <w:rPr>
          <w:b/>
          <w:bCs/>
          <w:lang w:val="en-US"/>
        </w:rPr>
      </w:pPr>
      <w:r w:rsidRPr="006E0556">
        <w:rPr>
          <w:color w:val="C00000"/>
          <w:sz w:val="26"/>
          <w:szCs w:val="26"/>
          <w:lang w:val="en-US"/>
        </w:rPr>
        <w:t xml:space="preserve">                 </w:t>
      </w:r>
      <w:r w:rsidR="00685361" w:rsidRPr="006E0556">
        <w:rPr>
          <w:color w:val="C00000"/>
          <w:sz w:val="26"/>
          <w:szCs w:val="26"/>
          <w:lang w:val="en-US"/>
        </w:rPr>
        <w:t xml:space="preserve">  </w:t>
      </w:r>
      <w:r w:rsidR="004431F1" w:rsidRPr="006E0556">
        <w:rPr>
          <w:color w:val="C00000"/>
          <w:sz w:val="26"/>
          <w:szCs w:val="26"/>
          <w:lang w:val="en-US"/>
        </w:rPr>
        <w:t xml:space="preserve"> </w:t>
      </w:r>
    </w:p>
    <w:p w14:paraId="273696CF" w14:textId="21BC9F75" w:rsidR="00D40DA3" w:rsidRPr="006E0556" w:rsidRDefault="00D40DA3" w:rsidP="00F12F8B">
      <w:pPr>
        <w:jc w:val="both"/>
        <w:rPr>
          <w:sz w:val="26"/>
          <w:szCs w:val="26"/>
          <w:lang w:val="en-US"/>
        </w:rPr>
      </w:pPr>
    </w:p>
    <w:p w14:paraId="7A1D238E" w14:textId="4DE29C93" w:rsidR="00D40DA3" w:rsidRPr="006E0556" w:rsidRDefault="00D40DA3" w:rsidP="00F12F8B">
      <w:pPr>
        <w:jc w:val="both"/>
        <w:rPr>
          <w:sz w:val="26"/>
          <w:szCs w:val="26"/>
          <w:lang w:val="en-US"/>
        </w:rPr>
      </w:pPr>
    </w:p>
    <w:p w14:paraId="0F5BCC10" w14:textId="28CA062F" w:rsidR="00D40DA3" w:rsidRPr="006E0556" w:rsidRDefault="00D40DA3" w:rsidP="00F12F8B">
      <w:pPr>
        <w:jc w:val="both"/>
        <w:rPr>
          <w:sz w:val="26"/>
          <w:szCs w:val="26"/>
          <w:lang w:val="en-US"/>
        </w:rPr>
      </w:pPr>
    </w:p>
    <w:p w14:paraId="35EACA34" w14:textId="5F15A02F" w:rsidR="00D40DA3" w:rsidRPr="006E0556" w:rsidRDefault="00D40DA3" w:rsidP="00F12F8B">
      <w:pPr>
        <w:jc w:val="both"/>
        <w:rPr>
          <w:sz w:val="26"/>
          <w:szCs w:val="26"/>
          <w:lang w:val="en-US"/>
        </w:rPr>
      </w:pPr>
    </w:p>
    <w:p w14:paraId="61C08508" w14:textId="77777777" w:rsidR="00D40DA3" w:rsidRPr="006E0556" w:rsidRDefault="00D40DA3" w:rsidP="00F12F8B">
      <w:pPr>
        <w:jc w:val="both"/>
        <w:rPr>
          <w:sz w:val="26"/>
          <w:szCs w:val="26"/>
          <w:lang w:val="en-US"/>
        </w:rPr>
      </w:pPr>
    </w:p>
    <w:p w14:paraId="22EC53FB" w14:textId="77777777" w:rsidR="00D40DA3" w:rsidRPr="006E0556" w:rsidRDefault="00D40DA3" w:rsidP="00F12F8B">
      <w:pPr>
        <w:jc w:val="both"/>
        <w:rPr>
          <w:sz w:val="26"/>
          <w:szCs w:val="26"/>
          <w:lang w:val="en-US"/>
        </w:rPr>
      </w:pPr>
    </w:p>
    <w:p w14:paraId="6B591E0E" w14:textId="77777777" w:rsidR="00D40DA3" w:rsidRPr="006E0556" w:rsidRDefault="00D40DA3" w:rsidP="00F12F8B">
      <w:pPr>
        <w:jc w:val="both"/>
        <w:rPr>
          <w:sz w:val="26"/>
          <w:szCs w:val="26"/>
          <w:lang w:val="en-US"/>
        </w:rPr>
      </w:pPr>
    </w:p>
    <w:p w14:paraId="1EF35F0D" w14:textId="77777777" w:rsidR="00D40DA3" w:rsidRPr="006E0556" w:rsidRDefault="00D40DA3" w:rsidP="00F12F8B">
      <w:pPr>
        <w:jc w:val="both"/>
        <w:rPr>
          <w:sz w:val="26"/>
          <w:szCs w:val="26"/>
          <w:lang w:val="en-US"/>
        </w:rPr>
      </w:pPr>
    </w:p>
    <w:p w14:paraId="77407B53" w14:textId="77777777" w:rsidR="00D40DA3" w:rsidRPr="006E0556" w:rsidRDefault="00D40DA3" w:rsidP="00F12F8B">
      <w:pPr>
        <w:jc w:val="both"/>
        <w:rPr>
          <w:sz w:val="26"/>
          <w:szCs w:val="26"/>
          <w:lang w:val="en-US"/>
        </w:rPr>
      </w:pPr>
    </w:p>
    <w:p w14:paraId="3BF77157" w14:textId="77777777" w:rsidR="00D40DA3" w:rsidRPr="006E0556" w:rsidRDefault="00D40DA3" w:rsidP="00F12F8B">
      <w:pPr>
        <w:jc w:val="both"/>
        <w:rPr>
          <w:sz w:val="26"/>
          <w:szCs w:val="26"/>
          <w:lang w:val="en-US"/>
        </w:rPr>
      </w:pPr>
    </w:p>
    <w:p w14:paraId="44129E16" w14:textId="77777777" w:rsidR="00D40DA3" w:rsidRPr="006E0556" w:rsidRDefault="00D40DA3" w:rsidP="00F12F8B">
      <w:pPr>
        <w:jc w:val="both"/>
        <w:rPr>
          <w:sz w:val="26"/>
          <w:szCs w:val="26"/>
          <w:lang w:val="en-US"/>
        </w:rPr>
      </w:pPr>
    </w:p>
    <w:p w14:paraId="2940088B" w14:textId="1906EA5E" w:rsidR="006E1432" w:rsidRPr="00235049" w:rsidRDefault="006E1432" w:rsidP="00F12F8B">
      <w:pPr>
        <w:jc w:val="both"/>
        <w:rPr>
          <w:sz w:val="28"/>
          <w:szCs w:val="28"/>
          <w:lang w:val="en-US"/>
        </w:rPr>
      </w:pPr>
    </w:p>
    <w:sectPr w:rsidR="006E1432" w:rsidRPr="00235049" w:rsidSect="001B5155">
      <w:headerReference w:type="even" r:id="rId79"/>
      <w:headerReference w:type="default" r:id="rId80"/>
      <w:footerReference w:type="even" r:id="rId81"/>
      <w:footerReference w:type="default" r:id="rId82"/>
      <w:headerReference w:type="first" r:id="rId83"/>
      <w:footerReference w:type="firs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B9397" w14:textId="77777777" w:rsidR="00DC456F" w:rsidRDefault="00DC456F" w:rsidP="006E1432">
      <w:pPr>
        <w:spacing w:after="0" w:line="240" w:lineRule="auto"/>
      </w:pPr>
      <w:r>
        <w:separator/>
      </w:r>
    </w:p>
  </w:endnote>
  <w:endnote w:type="continuationSeparator" w:id="0">
    <w:p w14:paraId="46C34CFB" w14:textId="77777777" w:rsidR="00DC456F" w:rsidRDefault="00DC456F" w:rsidP="006E1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2DC5" w14:textId="77777777" w:rsidR="00F71C59" w:rsidRDefault="00F71C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017418"/>
      <w:docPartObj>
        <w:docPartGallery w:val="Page Numbers (Bottom of Page)"/>
        <w:docPartUnique/>
      </w:docPartObj>
    </w:sdtPr>
    <w:sdtEndPr/>
    <w:sdtContent>
      <w:p w14:paraId="70E51564" w14:textId="2ABF64F0" w:rsidR="006E1432" w:rsidRDefault="006E1432">
        <w:pPr>
          <w:pStyle w:val="Footer"/>
          <w:jc w:val="right"/>
        </w:pPr>
        <w:r>
          <w:fldChar w:fldCharType="begin"/>
        </w:r>
        <w:r>
          <w:instrText>PAGE   \* MERGEFORMAT</w:instrText>
        </w:r>
        <w:r>
          <w:fldChar w:fldCharType="separate"/>
        </w:r>
        <w:r w:rsidR="00A05E36">
          <w:rPr>
            <w:noProof/>
          </w:rPr>
          <w:t>9</w:t>
        </w:r>
        <w:r>
          <w:fldChar w:fldCharType="end"/>
        </w:r>
      </w:p>
    </w:sdtContent>
  </w:sdt>
  <w:p w14:paraId="1F7282DC" w14:textId="77777777" w:rsidR="006E1432" w:rsidRDefault="006E1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4413F" w14:textId="77777777" w:rsidR="00F71C59" w:rsidRDefault="00F71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84DA4" w14:textId="77777777" w:rsidR="00DC456F" w:rsidRDefault="00DC456F" w:rsidP="006E1432">
      <w:pPr>
        <w:spacing w:after="0" w:line="240" w:lineRule="auto"/>
      </w:pPr>
      <w:r>
        <w:separator/>
      </w:r>
    </w:p>
  </w:footnote>
  <w:footnote w:type="continuationSeparator" w:id="0">
    <w:p w14:paraId="21F9DD5A" w14:textId="77777777" w:rsidR="00DC456F" w:rsidRDefault="00DC456F" w:rsidP="006E1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ABCB7" w14:textId="3B862F49" w:rsidR="00F71C59" w:rsidRDefault="00DC456F">
    <w:pPr>
      <w:pStyle w:val="Header"/>
    </w:pPr>
    <w:r>
      <w:rPr>
        <w:noProof/>
      </w:rPr>
      <w:pict w14:anchorId="48C4A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40792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42152" w14:textId="05F53DFC" w:rsidR="00F71C59" w:rsidRDefault="00DC456F">
    <w:pPr>
      <w:pStyle w:val="Header"/>
    </w:pPr>
    <w:r>
      <w:rPr>
        <w:noProof/>
      </w:rPr>
      <w:pict w14:anchorId="21639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40792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349B0" w14:textId="7D18DE57" w:rsidR="00F71C59" w:rsidRDefault="00DC456F">
    <w:pPr>
      <w:pStyle w:val="Header"/>
    </w:pPr>
    <w:r>
      <w:rPr>
        <w:noProof/>
      </w:rPr>
      <w:pict w14:anchorId="0E661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40792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6pt;height:8.6pt;visibility:visible;mso-wrap-style:square" o:bullet="t">
        <v:imagedata r:id="rId1" o:title=""/>
      </v:shape>
    </w:pict>
  </w:numPicBullet>
  <w:abstractNum w:abstractNumId="0" w15:restartNumberingAfterBreak="0">
    <w:nsid w:val="0D6E7087"/>
    <w:multiLevelType w:val="multilevel"/>
    <w:tmpl w:val="912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D02AE"/>
    <w:multiLevelType w:val="hybridMultilevel"/>
    <w:tmpl w:val="03FAF3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A9232C"/>
    <w:multiLevelType w:val="hybridMultilevel"/>
    <w:tmpl w:val="19984146"/>
    <w:lvl w:ilvl="0" w:tplc="A106D834">
      <w:start w:val="1"/>
      <w:numFmt w:val="bullet"/>
      <w:lvlText w:val="ü"/>
      <w:lvlJc w:val="left"/>
      <w:pPr>
        <w:tabs>
          <w:tab w:val="num" w:pos="720"/>
        </w:tabs>
        <w:ind w:left="720" w:hanging="360"/>
      </w:pPr>
      <w:rPr>
        <w:rFonts w:ascii="Wingdings" w:hAnsi="Wingdings" w:hint="default"/>
      </w:rPr>
    </w:lvl>
    <w:lvl w:ilvl="1" w:tplc="D0A4CAD0" w:tentative="1">
      <w:start w:val="1"/>
      <w:numFmt w:val="bullet"/>
      <w:lvlText w:val="ü"/>
      <w:lvlJc w:val="left"/>
      <w:pPr>
        <w:tabs>
          <w:tab w:val="num" w:pos="1440"/>
        </w:tabs>
        <w:ind w:left="1440" w:hanging="360"/>
      </w:pPr>
      <w:rPr>
        <w:rFonts w:ascii="Wingdings" w:hAnsi="Wingdings" w:hint="default"/>
      </w:rPr>
    </w:lvl>
    <w:lvl w:ilvl="2" w:tplc="4A040DCA" w:tentative="1">
      <w:start w:val="1"/>
      <w:numFmt w:val="bullet"/>
      <w:lvlText w:val="ü"/>
      <w:lvlJc w:val="left"/>
      <w:pPr>
        <w:tabs>
          <w:tab w:val="num" w:pos="2160"/>
        </w:tabs>
        <w:ind w:left="2160" w:hanging="360"/>
      </w:pPr>
      <w:rPr>
        <w:rFonts w:ascii="Wingdings" w:hAnsi="Wingdings" w:hint="default"/>
      </w:rPr>
    </w:lvl>
    <w:lvl w:ilvl="3" w:tplc="7F020C4C" w:tentative="1">
      <w:start w:val="1"/>
      <w:numFmt w:val="bullet"/>
      <w:lvlText w:val="ü"/>
      <w:lvlJc w:val="left"/>
      <w:pPr>
        <w:tabs>
          <w:tab w:val="num" w:pos="2880"/>
        </w:tabs>
        <w:ind w:left="2880" w:hanging="360"/>
      </w:pPr>
      <w:rPr>
        <w:rFonts w:ascii="Wingdings" w:hAnsi="Wingdings" w:hint="default"/>
      </w:rPr>
    </w:lvl>
    <w:lvl w:ilvl="4" w:tplc="0240A80A" w:tentative="1">
      <w:start w:val="1"/>
      <w:numFmt w:val="bullet"/>
      <w:lvlText w:val="ü"/>
      <w:lvlJc w:val="left"/>
      <w:pPr>
        <w:tabs>
          <w:tab w:val="num" w:pos="3600"/>
        </w:tabs>
        <w:ind w:left="3600" w:hanging="360"/>
      </w:pPr>
      <w:rPr>
        <w:rFonts w:ascii="Wingdings" w:hAnsi="Wingdings" w:hint="default"/>
      </w:rPr>
    </w:lvl>
    <w:lvl w:ilvl="5" w:tplc="331C0E94" w:tentative="1">
      <w:start w:val="1"/>
      <w:numFmt w:val="bullet"/>
      <w:lvlText w:val="ü"/>
      <w:lvlJc w:val="left"/>
      <w:pPr>
        <w:tabs>
          <w:tab w:val="num" w:pos="4320"/>
        </w:tabs>
        <w:ind w:left="4320" w:hanging="360"/>
      </w:pPr>
      <w:rPr>
        <w:rFonts w:ascii="Wingdings" w:hAnsi="Wingdings" w:hint="default"/>
      </w:rPr>
    </w:lvl>
    <w:lvl w:ilvl="6" w:tplc="8B1C23A0" w:tentative="1">
      <w:start w:val="1"/>
      <w:numFmt w:val="bullet"/>
      <w:lvlText w:val="ü"/>
      <w:lvlJc w:val="left"/>
      <w:pPr>
        <w:tabs>
          <w:tab w:val="num" w:pos="5040"/>
        </w:tabs>
        <w:ind w:left="5040" w:hanging="360"/>
      </w:pPr>
      <w:rPr>
        <w:rFonts w:ascii="Wingdings" w:hAnsi="Wingdings" w:hint="default"/>
      </w:rPr>
    </w:lvl>
    <w:lvl w:ilvl="7" w:tplc="1F80C6E8" w:tentative="1">
      <w:start w:val="1"/>
      <w:numFmt w:val="bullet"/>
      <w:lvlText w:val="ü"/>
      <w:lvlJc w:val="left"/>
      <w:pPr>
        <w:tabs>
          <w:tab w:val="num" w:pos="5760"/>
        </w:tabs>
        <w:ind w:left="5760" w:hanging="360"/>
      </w:pPr>
      <w:rPr>
        <w:rFonts w:ascii="Wingdings" w:hAnsi="Wingdings" w:hint="default"/>
      </w:rPr>
    </w:lvl>
    <w:lvl w:ilvl="8" w:tplc="3A08BB48" w:tentative="1">
      <w:start w:val="1"/>
      <w:numFmt w:val="bullet"/>
      <w:lvlText w:val="ü"/>
      <w:lvlJc w:val="left"/>
      <w:pPr>
        <w:tabs>
          <w:tab w:val="num" w:pos="6480"/>
        </w:tabs>
        <w:ind w:left="6480" w:hanging="360"/>
      </w:pPr>
      <w:rPr>
        <w:rFonts w:ascii="Wingdings" w:hAnsi="Wingdings" w:hint="default"/>
      </w:rPr>
    </w:lvl>
  </w:abstractNum>
  <w:abstractNum w:abstractNumId="3" w15:restartNumberingAfterBreak="0">
    <w:nsid w:val="15C55890"/>
    <w:multiLevelType w:val="multilevel"/>
    <w:tmpl w:val="9456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5431F"/>
    <w:multiLevelType w:val="multilevel"/>
    <w:tmpl w:val="6116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74A46"/>
    <w:multiLevelType w:val="hybridMultilevel"/>
    <w:tmpl w:val="0D9C6888"/>
    <w:lvl w:ilvl="0" w:tplc="040C0001">
      <w:start w:val="1"/>
      <w:numFmt w:val="bullet"/>
      <w:lvlText w:val=""/>
      <w:lvlJc w:val="left"/>
      <w:pPr>
        <w:ind w:left="915" w:hanging="360"/>
      </w:pPr>
      <w:rPr>
        <w:rFonts w:ascii="Symbol" w:hAnsi="Symbol"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6" w15:restartNumberingAfterBreak="0">
    <w:nsid w:val="2DD21606"/>
    <w:multiLevelType w:val="hybridMultilevel"/>
    <w:tmpl w:val="429E328C"/>
    <w:lvl w:ilvl="0" w:tplc="7714A3C8">
      <w:start w:val="1"/>
      <w:numFmt w:val="bullet"/>
      <w:lvlText w:val="v"/>
      <w:lvlJc w:val="left"/>
      <w:pPr>
        <w:tabs>
          <w:tab w:val="num" w:pos="720"/>
        </w:tabs>
        <w:ind w:left="720" w:hanging="360"/>
      </w:pPr>
      <w:rPr>
        <w:rFonts w:ascii="Wingdings" w:hAnsi="Wingdings" w:hint="default"/>
      </w:rPr>
    </w:lvl>
    <w:lvl w:ilvl="1" w:tplc="E06C4800" w:tentative="1">
      <w:start w:val="1"/>
      <w:numFmt w:val="bullet"/>
      <w:lvlText w:val="v"/>
      <w:lvlJc w:val="left"/>
      <w:pPr>
        <w:tabs>
          <w:tab w:val="num" w:pos="1440"/>
        </w:tabs>
        <w:ind w:left="1440" w:hanging="360"/>
      </w:pPr>
      <w:rPr>
        <w:rFonts w:ascii="Wingdings" w:hAnsi="Wingdings" w:hint="default"/>
      </w:rPr>
    </w:lvl>
    <w:lvl w:ilvl="2" w:tplc="89E8F770" w:tentative="1">
      <w:start w:val="1"/>
      <w:numFmt w:val="bullet"/>
      <w:lvlText w:val="v"/>
      <w:lvlJc w:val="left"/>
      <w:pPr>
        <w:tabs>
          <w:tab w:val="num" w:pos="2160"/>
        </w:tabs>
        <w:ind w:left="2160" w:hanging="360"/>
      </w:pPr>
      <w:rPr>
        <w:rFonts w:ascii="Wingdings" w:hAnsi="Wingdings" w:hint="default"/>
      </w:rPr>
    </w:lvl>
    <w:lvl w:ilvl="3" w:tplc="158C0462" w:tentative="1">
      <w:start w:val="1"/>
      <w:numFmt w:val="bullet"/>
      <w:lvlText w:val="v"/>
      <w:lvlJc w:val="left"/>
      <w:pPr>
        <w:tabs>
          <w:tab w:val="num" w:pos="2880"/>
        </w:tabs>
        <w:ind w:left="2880" w:hanging="360"/>
      </w:pPr>
      <w:rPr>
        <w:rFonts w:ascii="Wingdings" w:hAnsi="Wingdings" w:hint="default"/>
      </w:rPr>
    </w:lvl>
    <w:lvl w:ilvl="4" w:tplc="9FCE34EC" w:tentative="1">
      <w:start w:val="1"/>
      <w:numFmt w:val="bullet"/>
      <w:lvlText w:val="v"/>
      <w:lvlJc w:val="left"/>
      <w:pPr>
        <w:tabs>
          <w:tab w:val="num" w:pos="3600"/>
        </w:tabs>
        <w:ind w:left="3600" w:hanging="360"/>
      </w:pPr>
      <w:rPr>
        <w:rFonts w:ascii="Wingdings" w:hAnsi="Wingdings" w:hint="default"/>
      </w:rPr>
    </w:lvl>
    <w:lvl w:ilvl="5" w:tplc="A14454EA" w:tentative="1">
      <w:start w:val="1"/>
      <w:numFmt w:val="bullet"/>
      <w:lvlText w:val="v"/>
      <w:lvlJc w:val="left"/>
      <w:pPr>
        <w:tabs>
          <w:tab w:val="num" w:pos="4320"/>
        </w:tabs>
        <w:ind w:left="4320" w:hanging="360"/>
      </w:pPr>
      <w:rPr>
        <w:rFonts w:ascii="Wingdings" w:hAnsi="Wingdings" w:hint="default"/>
      </w:rPr>
    </w:lvl>
    <w:lvl w:ilvl="6" w:tplc="0D7CAD26" w:tentative="1">
      <w:start w:val="1"/>
      <w:numFmt w:val="bullet"/>
      <w:lvlText w:val="v"/>
      <w:lvlJc w:val="left"/>
      <w:pPr>
        <w:tabs>
          <w:tab w:val="num" w:pos="5040"/>
        </w:tabs>
        <w:ind w:left="5040" w:hanging="360"/>
      </w:pPr>
      <w:rPr>
        <w:rFonts w:ascii="Wingdings" w:hAnsi="Wingdings" w:hint="default"/>
      </w:rPr>
    </w:lvl>
    <w:lvl w:ilvl="7" w:tplc="17EC28E8" w:tentative="1">
      <w:start w:val="1"/>
      <w:numFmt w:val="bullet"/>
      <w:lvlText w:val="v"/>
      <w:lvlJc w:val="left"/>
      <w:pPr>
        <w:tabs>
          <w:tab w:val="num" w:pos="5760"/>
        </w:tabs>
        <w:ind w:left="5760" w:hanging="360"/>
      </w:pPr>
      <w:rPr>
        <w:rFonts w:ascii="Wingdings" w:hAnsi="Wingdings" w:hint="default"/>
      </w:rPr>
    </w:lvl>
    <w:lvl w:ilvl="8" w:tplc="A2A65EC8" w:tentative="1">
      <w:start w:val="1"/>
      <w:numFmt w:val="bullet"/>
      <w:lvlText w:val="v"/>
      <w:lvlJc w:val="left"/>
      <w:pPr>
        <w:tabs>
          <w:tab w:val="num" w:pos="6480"/>
        </w:tabs>
        <w:ind w:left="6480" w:hanging="360"/>
      </w:pPr>
      <w:rPr>
        <w:rFonts w:ascii="Wingdings" w:hAnsi="Wingdings" w:hint="default"/>
      </w:rPr>
    </w:lvl>
  </w:abstractNum>
  <w:abstractNum w:abstractNumId="7" w15:restartNumberingAfterBreak="0">
    <w:nsid w:val="3868255B"/>
    <w:multiLevelType w:val="hybridMultilevel"/>
    <w:tmpl w:val="F836BB2C"/>
    <w:lvl w:ilvl="0" w:tplc="040C000B">
      <w:start w:val="1"/>
      <w:numFmt w:val="bullet"/>
      <w:lvlText w:val=""/>
      <w:lvlJc w:val="left"/>
      <w:pPr>
        <w:ind w:left="915" w:hanging="360"/>
      </w:pPr>
      <w:rPr>
        <w:rFonts w:ascii="Wingdings" w:hAnsi="Wingdings"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8" w15:restartNumberingAfterBreak="0">
    <w:nsid w:val="4B5836E0"/>
    <w:multiLevelType w:val="hybridMultilevel"/>
    <w:tmpl w:val="E9A2A664"/>
    <w:lvl w:ilvl="0" w:tplc="C41E53D4">
      <w:start w:val="1"/>
      <w:numFmt w:val="bullet"/>
      <w:lvlText w:val="v"/>
      <w:lvlJc w:val="left"/>
      <w:pPr>
        <w:tabs>
          <w:tab w:val="num" w:pos="720"/>
        </w:tabs>
        <w:ind w:left="720" w:hanging="360"/>
      </w:pPr>
      <w:rPr>
        <w:rFonts w:ascii="Wingdings" w:hAnsi="Wingdings" w:hint="default"/>
      </w:rPr>
    </w:lvl>
    <w:lvl w:ilvl="1" w:tplc="56C2E9D0" w:tentative="1">
      <w:start w:val="1"/>
      <w:numFmt w:val="bullet"/>
      <w:lvlText w:val="v"/>
      <w:lvlJc w:val="left"/>
      <w:pPr>
        <w:tabs>
          <w:tab w:val="num" w:pos="1440"/>
        </w:tabs>
        <w:ind w:left="1440" w:hanging="360"/>
      </w:pPr>
      <w:rPr>
        <w:rFonts w:ascii="Wingdings" w:hAnsi="Wingdings" w:hint="default"/>
      </w:rPr>
    </w:lvl>
    <w:lvl w:ilvl="2" w:tplc="966E62CA" w:tentative="1">
      <w:start w:val="1"/>
      <w:numFmt w:val="bullet"/>
      <w:lvlText w:val="v"/>
      <w:lvlJc w:val="left"/>
      <w:pPr>
        <w:tabs>
          <w:tab w:val="num" w:pos="2160"/>
        </w:tabs>
        <w:ind w:left="2160" w:hanging="360"/>
      </w:pPr>
      <w:rPr>
        <w:rFonts w:ascii="Wingdings" w:hAnsi="Wingdings" w:hint="default"/>
      </w:rPr>
    </w:lvl>
    <w:lvl w:ilvl="3" w:tplc="4BA8EF5A" w:tentative="1">
      <w:start w:val="1"/>
      <w:numFmt w:val="bullet"/>
      <w:lvlText w:val="v"/>
      <w:lvlJc w:val="left"/>
      <w:pPr>
        <w:tabs>
          <w:tab w:val="num" w:pos="2880"/>
        </w:tabs>
        <w:ind w:left="2880" w:hanging="360"/>
      </w:pPr>
      <w:rPr>
        <w:rFonts w:ascii="Wingdings" w:hAnsi="Wingdings" w:hint="default"/>
      </w:rPr>
    </w:lvl>
    <w:lvl w:ilvl="4" w:tplc="CE9CDEDA" w:tentative="1">
      <w:start w:val="1"/>
      <w:numFmt w:val="bullet"/>
      <w:lvlText w:val="v"/>
      <w:lvlJc w:val="left"/>
      <w:pPr>
        <w:tabs>
          <w:tab w:val="num" w:pos="3600"/>
        </w:tabs>
        <w:ind w:left="3600" w:hanging="360"/>
      </w:pPr>
      <w:rPr>
        <w:rFonts w:ascii="Wingdings" w:hAnsi="Wingdings" w:hint="default"/>
      </w:rPr>
    </w:lvl>
    <w:lvl w:ilvl="5" w:tplc="0582BEEE" w:tentative="1">
      <w:start w:val="1"/>
      <w:numFmt w:val="bullet"/>
      <w:lvlText w:val="v"/>
      <w:lvlJc w:val="left"/>
      <w:pPr>
        <w:tabs>
          <w:tab w:val="num" w:pos="4320"/>
        </w:tabs>
        <w:ind w:left="4320" w:hanging="360"/>
      </w:pPr>
      <w:rPr>
        <w:rFonts w:ascii="Wingdings" w:hAnsi="Wingdings" w:hint="default"/>
      </w:rPr>
    </w:lvl>
    <w:lvl w:ilvl="6" w:tplc="53844126" w:tentative="1">
      <w:start w:val="1"/>
      <w:numFmt w:val="bullet"/>
      <w:lvlText w:val="v"/>
      <w:lvlJc w:val="left"/>
      <w:pPr>
        <w:tabs>
          <w:tab w:val="num" w:pos="5040"/>
        </w:tabs>
        <w:ind w:left="5040" w:hanging="360"/>
      </w:pPr>
      <w:rPr>
        <w:rFonts w:ascii="Wingdings" w:hAnsi="Wingdings" w:hint="default"/>
      </w:rPr>
    </w:lvl>
    <w:lvl w:ilvl="7" w:tplc="BBC276D8" w:tentative="1">
      <w:start w:val="1"/>
      <w:numFmt w:val="bullet"/>
      <w:lvlText w:val="v"/>
      <w:lvlJc w:val="left"/>
      <w:pPr>
        <w:tabs>
          <w:tab w:val="num" w:pos="5760"/>
        </w:tabs>
        <w:ind w:left="5760" w:hanging="360"/>
      </w:pPr>
      <w:rPr>
        <w:rFonts w:ascii="Wingdings" w:hAnsi="Wingdings" w:hint="default"/>
      </w:rPr>
    </w:lvl>
    <w:lvl w:ilvl="8" w:tplc="D0A853E2" w:tentative="1">
      <w:start w:val="1"/>
      <w:numFmt w:val="bullet"/>
      <w:lvlText w:val="v"/>
      <w:lvlJc w:val="left"/>
      <w:pPr>
        <w:tabs>
          <w:tab w:val="num" w:pos="6480"/>
        </w:tabs>
        <w:ind w:left="6480" w:hanging="360"/>
      </w:pPr>
      <w:rPr>
        <w:rFonts w:ascii="Wingdings" w:hAnsi="Wingdings" w:hint="default"/>
      </w:rPr>
    </w:lvl>
  </w:abstractNum>
  <w:abstractNum w:abstractNumId="9" w15:restartNumberingAfterBreak="0">
    <w:nsid w:val="58712149"/>
    <w:multiLevelType w:val="multilevel"/>
    <w:tmpl w:val="50BCB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97756F"/>
    <w:multiLevelType w:val="multilevel"/>
    <w:tmpl w:val="CC46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274415"/>
    <w:multiLevelType w:val="multilevel"/>
    <w:tmpl w:val="4160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A81029"/>
    <w:multiLevelType w:val="multilevel"/>
    <w:tmpl w:val="5644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870936"/>
    <w:multiLevelType w:val="hybridMultilevel"/>
    <w:tmpl w:val="20CA3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3F767E"/>
    <w:multiLevelType w:val="hybridMultilevel"/>
    <w:tmpl w:val="2CBEF04E"/>
    <w:lvl w:ilvl="0" w:tplc="7520AC7A">
      <w:start w:val="1"/>
      <w:numFmt w:val="bullet"/>
      <w:lvlText w:val="§"/>
      <w:lvlJc w:val="left"/>
      <w:pPr>
        <w:tabs>
          <w:tab w:val="num" w:pos="720"/>
        </w:tabs>
        <w:ind w:left="720" w:hanging="360"/>
      </w:pPr>
      <w:rPr>
        <w:rFonts w:ascii="Wingdings" w:hAnsi="Wingdings" w:hint="default"/>
      </w:rPr>
    </w:lvl>
    <w:lvl w:ilvl="1" w:tplc="460472BE" w:tentative="1">
      <w:start w:val="1"/>
      <w:numFmt w:val="bullet"/>
      <w:lvlText w:val="§"/>
      <w:lvlJc w:val="left"/>
      <w:pPr>
        <w:tabs>
          <w:tab w:val="num" w:pos="1440"/>
        </w:tabs>
        <w:ind w:left="1440" w:hanging="360"/>
      </w:pPr>
      <w:rPr>
        <w:rFonts w:ascii="Wingdings" w:hAnsi="Wingdings" w:hint="default"/>
      </w:rPr>
    </w:lvl>
    <w:lvl w:ilvl="2" w:tplc="57501244" w:tentative="1">
      <w:start w:val="1"/>
      <w:numFmt w:val="bullet"/>
      <w:lvlText w:val="§"/>
      <w:lvlJc w:val="left"/>
      <w:pPr>
        <w:tabs>
          <w:tab w:val="num" w:pos="2160"/>
        </w:tabs>
        <w:ind w:left="2160" w:hanging="360"/>
      </w:pPr>
      <w:rPr>
        <w:rFonts w:ascii="Wingdings" w:hAnsi="Wingdings" w:hint="default"/>
      </w:rPr>
    </w:lvl>
    <w:lvl w:ilvl="3" w:tplc="4010F520" w:tentative="1">
      <w:start w:val="1"/>
      <w:numFmt w:val="bullet"/>
      <w:lvlText w:val="§"/>
      <w:lvlJc w:val="left"/>
      <w:pPr>
        <w:tabs>
          <w:tab w:val="num" w:pos="2880"/>
        </w:tabs>
        <w:ind w:left="2880" w:hanging="360"/>
      </w:pPr>
      <w:rPr>
        <w:rFonts w:ascii="Wingdings" w:hAnsi="Wingdings" w:hint="default"/>
      </w:rPr>
    </w:lvl>
    <w:lvl w:ilvl="4" w:tplc="71D20E00" w:tentative="1">
      <w:start w:val="1"/>
      <w:numFmt w:val="bullet"/>
      <w:lvlText w:val="§"/>
      <w:lvlJc w:val="left"/>
      <w:pPr>
        <w:tabs>
          <w:tab w:val="num" w:pos="3600"/>
        </w:tabs>
        <w:ind w:left="3600" w:hanging="360"/>
      </w:pPr>
      <w:rPr>
        <w:rFonts w:ascii="Wingdings" w:hAnsi="Wingdings" w:hint="default"/>
      </w:rPr>
    </w:lvl>
    <w:lvl w:ilvl="5" w:tplc="70A00F8A" w:tentative="1">
      <w:start w:val="1"/>
      <w:numFmt w:val="bullet"/>
      <w:lvlText w:val="§"/>
      <w:lvlJc w:val="left"/>
      <w:pPr>
        <w:tabs>
          <w:tab w:val="num" w:pos="4320"/>
        </w:tabs>
        <w:ind w:left="4320" w:hanging="360"/>
      </w:pPr>
      <w:rPr>
        <w:rFonts w:ascii="Wingdings" w:hAnsi="Wingdings" w:hint="default"/>
      </w:rPr>
    </w:lvl>
    <w:lvl w:ilvl="6" w:tplc="88BE6D28" w:tentative="1">
      <w:start w:val="1"/>
      <w:numFmt w:val="bullet"/>
      <w:lvlText w:val="§"/>
      <w:lvlJc w:val="left"/>
      <w:pPr>
        <w:tabs>
          <w:tab w:val="num" w:pos="5040"/>
        </w:tabs>
        <w:ind w:left="5040" w:hanging="360"/>
      </w:pPr>
      <w:rPr>
        <w:rFonts w:ascii="Wingdings" w:hAnsi="Wingdings" w:hint="default"/>
      </w:rPr>
    </w:lvl>
    <w:lvl w:ilvl="7" w:tplc="143A4720" w:tentative="1">
      <w:start w:val="1"/>
      <w:numFmt w:val="bullet"/>
      <w:lvlText w:val="§"/>
      <w:lvlJc w:val="left"/>
      <w:pPr>
        <w:tabs>
          <w:tab w:val="num" w:pos="5760"/>
        </w:tabs>
        <w:ind w:left="5760" w:hanging="360"/>
      </w:pPr>
      <w:rPr>
        <w:rFonts w:ascii="Wingdings" w:hAnsi="Wingdings" w:hint="default"/>
      </w:rPr>
    </w:lvl>
    <w:lvl w:ilvl="8" w:tplc="F440003A"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3"/>
  </w:num>
  <w:num w:numId="4">
    <w:abstractNumId w:val="1"/>
  </w:num>
  <w:num w:numId="5">
    <w:abstractNumId w:val="14"/>
  </w:num>
  <w:num w:numId="6">
    <w:abstractNumId w:val="2"/>
  </w:num>
  <w:num w:numId="7">
    <w:abstractNumId w:val="6"/>
  </w:num>
  <w:num w:numId="8">
    <w:abstractNumId w:val="8"/>
  </w:num>
  <w:num w:numId="9">
    <w:abstractNumId w:val="0"/>
  </w:num>
  <w:num w:numId="10">
    <w:abstractNumId w:val="12"/>
  </w:num>
  <w:num w:numId="11">
    <w:abstractNumId w:val="10"/>
  </w:num>
  <w:num w:numId="12">
    <w:abstractNumId w:val="3"/>
  </w:num>
  <w:num w:numId="13">
    <w:abstractNumId w:val="9"/>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CxMDIxMzYwtzA1NDVX0lEKTi0uzszPAykwqgUAqKJeuCwAAAA="/>
  </w:docVars>
  <w:rsids>
    <w:rsidRoot w:val="00D34D30"/>
    <w:rsid w:val="00004509"/>
    <w:rsid w:val="00007C8E"/>
    <w:rsid w:val="00012549"/>
    <w:rsid w:val="00014C35"/>
    <w:rsid w:val="00047E55"/>
    <w:rsid w:val="00050516"/>
    <w:rsid w:val="000630C7"/>
    <w:rsid w:val="00063E35"/>
    <w:rsid w:val="000971FF"/>
    <w:rsid w:val="000C02A9"/>
    <w:rsid w:val="000C7128"/>
    <w:rsid w:val="000D6A8C"/>
    <w:rsid w:val="000F50F3"/>
    <w:rsid w:val="00106F4B"/>
    <w:rsid w:val="00115035"/>
    <w:rsid w:val="00146501"/>
    <w:rsid w:val="001631E3"/>
    <w:rsid w:val="00172B17"/>
    <w:rsid w:val="001843E8"/>
    <w:rsid w:val="00197BCF"/>
    <w:rsid w:val="001B5155"/>
    <w:rsid w:val="001D4189"/>
    <w:rsid w:val="00211237"/>
    <w:rsid w:val="00231036"/>
    <w:rsid w:val="00235049"/>
    <w:rsid w:val="00263BCE"/>
    <w:rsid w:val="00265FA1"/>
    <w:rsid w:val="00273A8D"/>
    <w:rsid w:val="002769D1"/>
    <w:rsid w:val="002902A8"/>
    <w:rsid w:val="0029123C"/>
    <w:rsid w:val="002B2758"/>
    <w:rsid w:val="002E723D"/>
    <w:rsid w:val="0030620A"/>
    <w:rsid w:val="00314CD1"/>
    <w:rsid w:val="00325394"/>
    <w:rsid w:val="00337F40"/>
    <w:rsid w:val="0034742C"/>
    <w:rsid w:val="003615A6"/>
    <w:rsid w:val="00377D38"/>
    <w:rsid w:val="0039286C"/>
    <w:rsid w:val="0039752B"/>
    <w:rsid w:val="00397696"/>
    <w:rsid w:val="003A4B3D"/>
    <w:rsid w:val="003B12AD"/>
    <w:rsid w:val="003C50B9"/>
    <w:rsid w:val="003D02D2"/>
    <w:rsid w:val="003D12C1"/>
    <w:rsid w:val="003D455D"/>
    <w:rsid w:val="003F1BE0"/>
    <w:rsid w:val="00400BD9"/>
    <w:rsid w:val="00403795"/>
    <w:rsid w:val="004431F1"/>
    <w:rsid w:val="00455039"/>
    <w:rsid w:val="00461387"/>
    <w:rsid w:val="00465EDC"/>
    <w:rsid w:val="004B7DB3"/>
    <w:rsid w:val="004D3130"/>
    <w:rsid w:val="004F1869"/>
    <w:rsid w:val="004F6FFD"/>
    <w:rsid w:val="00501F42"/>
    <w:rsid w:val="00513AAA"/>
    <w:rsid w:val="0052464A"/>
    <w:rsid w:val="005364F1"/>
    <w:rsid w:val="00572684"/>
    <w:rsid w:val="005A5110"/>
    <w:rsid w:val="005B546A"/>
    <w:rsid w:val="005C09E9"/>
    <w:rsid w:val="005D37D9"/>
    <w:rsid w:val="005D536F"/>
    <w:rsid w:val="005E1C11"/>
    <w:rsid w:val="005E6F12"/>
    <w:rsid w:val="005E738C"/>
    <w:rsid w:val="005F6851"/>
    <w:rsid w:val="005F775A"/>
    <w:rsid w:val="00613EDC"/>
    <w:rsid w:val="006307EA"/>
    <w:rsid w:val="00634CBD"/>
    <w:rsid w:val="00645582"/>
    <w:rsid w:val="00675675"/>
    <w:rsid w:val="00685361"/>
    <w:rsid w:val="006A3A39"/>
    <w:rsid w:val="006C3EAA"/>
    <w:rsid w:val="006D6F41"/>
    <w:rsid w:val="006E0556"/>
    <w:rsid w:val="006E1432"/>
    <w:rsid w:val="006E7764"/>
    <w:rsid w:val="006F35B2"/>
    <w:rsid w:val="006F3E85"/>
    <w:rsid w:val="006F58F5"/>
    <w:rsid w:val="007030F2"/>
    <w:rsid w:val="007439A5"/>
    <w:rsid w:val="00760C8B"/>
    <w:rsid w:val="00766918"/>
    <w:rsid w:val="007B3AC2"/>
    <w:rsid w:val="007D3323"/>
    <w:rsid w:val="007D4EF1"/>
    <w:rsid w:val="007E2164"/>
    <w:rsid w:val="007E5C0B"/>
    <w:rsid w:val="007F1810"/>
    <w:rsid w:val="007F28B0"/>
    <w:rsid w:val="00803881"/>
    <w:rsid w:val="008039DB"/>
    <w:rsid w:val="00805CD4"/>
    <w:rsid w:val="0082206F"/>
    <w:rsid w:val="00854CCF"/>
    <w:rsid w:val="00861093"/>
    <w:rsid w:val="008643B1"/>
    <w:rsid w:val="0086481C"/>
    <w:rsid w:val="00881484"/>
    <w:rsid w:val="00881F11"/>
    <w:rsid w:val="008853B2"/>
    <w:rsid w:val="00891F24"/>
    <w:rsid w:val="0089653D"/>
    <w:rsid w:val="008B1F6B"/>
    <w:rsid w:val="008B6E5F"/>
    <w:rsid w:val="008C48F4"/>
    <w:rsid w:val="008D1ACC"/>
    <w:rsid w:val="008F4B1F"/>
    <w:rsid w:val="00906480"/>
    <w:rsid w:val="00922753"/>
    <w:rsid w:val="009242A0"/>
    <w:rsid w:val="00926E14"/>
    <w:rsid w:val="00946E42"/>
    <w:rsid w:val="00950967"/>
    <w:rsid w:val="009615BD"/>
    <w:rsid w:val="00967E4D"/>
    <w:rsid w:val="00980213"/>
    <w:rsid w:val="0098654A"/>
    <w:rsid w:val="009A0F5E"/>
    <w:rsid w:val="009A5A8E"/>
    <w:rsid w:val="009E5CD0"/>
    <w:rsid w:val="009E692F"/>
    <w:rsid w:val="009F1596"/>
    <w:rsid w:val="00A05E36"/>
    <w:rsid w:val="00A25989"/>
    <w:rsid w:val="00A34FED"/>
    <w:rsid w:val="00A45AAD"/>
    <w:rsid w:val="00A4730E"/>
    <w:rsid w:val="00A503DB"/>
    <w:rsid w:val="00A520B9"/>
    <w:rsid w:val="00A5396A"/>
    <w:rsid w:val="00A75A3D"/>
    <w:rsid w:val="00A9123A"/>
    <w:rsid w:val="00AB7C86"/>
    <w:rsid w:val="00AE3E02"/>
    <w:rsid w:val="00AF5828"/>
    <w:rsid w:val="00AF7F84"/>
    <w:rsid w:val="00B02519"/>
    <w:rsid w:val="00B0265E"/>
    <w:rsid w:val="00B0447D"/>
    <w:rsid w:val="00B27053"/>
    <w:rsid w:val="00B45BC7"/>
    <w:rsid w:val="00B6202B"/>
    <w:rsid w:val="00B63E6D"/>
    <w:rsid w:val="00B6708F"/>
    <w:rsid w:val="00B83919"/>
    <w:rsid w:val="00B93E1E"/>
    <w:rsid w:val="00BB359A"/>
    <w:rsid w:val="00BB5A1E"/>
    <w:rsid w:val="00BC3361"/>
    <w:rsid w:val="00BC5A23"/>
    <w:rsid w:val="00BE0698"/>
    <w:rsid w:val="00BF0483"/>
    <w:rsid w:val="00BF59D8"/>
    <w:rsid w:val="00C0515F"/>
    <w:rsid w:val="00C24237"/>
    <w:rsid w:val="00C2766A"/>
    <w:rsid w:val="00C44117"/>
    <w:rsid w:val="00C46CFF"/>
    <w:rsid w:val="00C62FB4"/>
    <w:rsid w:val="00C63C7A"/>
    <w:rsid w:val="00C8151D"/>
    <w:rsid w:val="00C92F2A"/>
    <w:rsid w:val="00CA0D22"/>
    <w:rsid w:val="00CA0D8E"/>
    <w:rsid w:val="00CB10CB"/>
    <w:rsid w:val="00CD1C65"/>
    <w:rsid w:val="00CF6797"/>
    <w:rsid w:val="00D02537"/>
    <w:rsid w:val="00D32C82"/>
    <w:rsid w:val="00D34D30"/>
    <w:rsid w:val="00D3756E"/>
    <w:rsid w:val="00D40DA3"/>
    <w:rsid w:val="00D950EE"/>
    <w:rsid w:val="00DA7F00"/>
    <w:rsid w:val="00DC26B2"/>
    <w:rsid w:val="00DC295F"/>
    <w:rsid w:val="00DC456F"/>
    <w:rsid w:val="00DE33FD"/>
    <w:rsid w:val="00DF1ADB"/>
    <w:rsid w:val="00E06421"/>
    <w:rsid w:val="00E1108C"/>
    <w:rsid w:val="00E158D9"/>
    <w:rsid w:val="00E229FF"/>
    <w:rsid w:val="00E50ACA"/>
    <w:rsid w:val="00E97E68"/>
    <w:rsid w:val="00EB6764"/>
    <w:rsid w:val="00EC6C5C"/>
    <w:rsid w:val="00EC7032"/>
    <w:rsid w:val="00ED6233"/>
    <w:rsid w:val="00F10206"/>
    <w:rsid w:val="00F12F8B"/>
    <w:rsid w:val="00F215BF"/>
    <w:rsid w:val="00F41D6D"/>
    <w:rsid w:val="00F5615F"/>
    <w:rsid w:val="00F67D22"/>
    <w:rsid w:val="00F71C59"/>
    <w:rsid w:val="00F73F94"/>
    <w:rsid w:val="00F94E0A"/>
    <w:rsid w:val="00F9511C"/>
    <w:rsid w:val="00F96574"/>
    <w:rsid w:val="00F96E97"/>
    <w:rsid w:val="00FC05D6"/>
    <w:rsid w:val="00FC51B9"/>
    <w:rsid w:val="00FD2B0B"/>
    <w:rsid w:val="00FD32A0"/>
    <w:rsid w:val="00FD537C"/>
    <w:rsid w:val="00FD5850"/>
    <w:rsid w:val="00FD63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3A93BE"/>
  <w15:chartTrackingRefBased/>
  <w15:docId w15:val="{65B9C417-0E34-492C-8A0D-CC3E2AB8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0556"/>
  </w:style>
  <w:style w:type="paragraph" w:styleId="Heading1">
    <w:name w:val="heading 1"/>
    <w:basedOn w:val="Normal"/>
    <w:next w:val="Normal"/>
    <w:link w:val="Heading1Char"/>
    <w:uiPriority w:val="9"/>
    <w:qFormat/>
    <w:rsid w:val="004F18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50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05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350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4D30"/>
    <w:pPr>
      <w:spacing w:after="0" w:line="240" w:lineRule="auto"/>
    </w:pPr>
    <w:rPr>
      <w:rFonts w:eastAsiaTheme="minorEastAsia"/>
      <w:kern w:val="0"/>
      <w:lang w:eastAsia="fr-FR"/>
      <w14:ligatures w14:val="none"/>
    </w:rPr>
  </w:style>
  <w:style w:type="character" w:customStyle="1" w:styleId="NoSpacingChar">
    <w:name w:val="No Spacing Char"/>
    <w:basedOn w:val="DefaultParagraphFont"/>
    <w:link w:val="NoSpacing"/>
    <w:uiPriority w:val="1"/>
    <w:rsid w:val="00D34D30"/>
    <w:rPr>
      <w:rFonts w:eastAsiaTheme="minorEastAsia"/>
      <w:kern w:val="0"/>
      <w:lang w:eastAsia="fr-FR"/>
      <w14:ligatures w14:val="none"/>
    </w:rPr>
  </w:style>
  <w:style w:type="character" w:customStyle="1" w:styleId="Heading1Char">
    <w:name w:val="Heading 1 Char"/>
    <w:basedOn w:val="DefaultParagraphFont"/>
    <w:link w:val="Heading1"/>
    <w:uiPriority w:val="9"/>
    <w:rsid w:val="004F186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E1432"/>
    <w:pPr>
      <w:ind w:left="720"/>
      <w:contextualSpacing/>
    </w:pPr>
  </w:style>
  <w:style w:type="paragraph" w:styleId="Header">
    <w:name w:val="header"/>
    <w:basedOn w:val="Normal"/>
    <w:link w:val="HeaderChar"/>
    <w:uiPriority w:val="99"/>
    <w:unhideWhenUsed/>
    <w:rsid w:val="006E14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1432"/>
  </w:style>
  <w:style w:type="paragraph" w:styleId="Footer">
    <w:name w:val="footer"/>
    <w:basedOn w:val="Normal"/>
    <w:link w:val="FooterChar"/>
    <w:uiPriority w:val="99"/>
    <w:unhideWhenUsed/>
    <w:rsid w:val="006E14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1432"/>
  </w:style>
  <w:style w:type="character" w:styleId="Hyperlink">
    <w:name w:val="Hyperlink"/>
    <w:basedOn w:val="DefaultParagraphFont"/>
    <w:uiPriority w:val="99"/>
    <w:unhideWhenUsed/>
    <w:rsid w:val="006E1432"/>
    <w:rPr>
      <w:color w:val="0563C1" w:themeColor="hyperlink"/>
      <w:u w:val="single"/>
    </w:rPr>
  </w:style>
  <w:style w:type="character" w:customStyle="1" w:styleId="UnresolvedMention1">
    <w:name w:val="Unresolved Mention1"/>
    <w:basedOn w:val="DefaultParagraphFont"/>
    <w:uiPriority w:val="99"/>
    <w:semiHidden/>
    <w:unhideWhenUsed/>
    <w:rsid w:val="006E1432"/>
    <w:rPr>
      <w:color w:val="605E5C"/>
      <w:shd w:val="clear" w:color="auto" w:fill="E1DFDD"/>
    </w:rPr>
  </w:style>
  <w:style w:type="table" w:styleId="PlainTable1">
    <w:name w:val="Plain Table 1"/>
    <w:basedOn w:val="TableNormal"/>
    <w:uiPriority w:val="41"/>
    <w:rsid w:val="006E14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6E143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3">
    <w:name w:val="Grid Table 2 Accent 3"/>
    <w:basedOn w:val="TableNormal"/>
    <w:uiPriority w:val="47"/>
    <w:rsid w:val="006E143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4D3130"/>
    <w:rPr>
      <w:i/>
      <w:iCs/>
    </w:rPr>
  </w:style>
  <w:style w:type="paragraph" w:styleId="Bibliography">
    <w:name w:val="Bibliography"/>
    <w:basedOn w:val="Normal"/>
    <w:next w:val="Normal"/>
    <w:uiPriority w:val="37"/>
    <w:unhideWhenUsed/>
    <w:rsid w:val="00F96E97"/>
  </w:style>
  <w:style w:type="paragraph" w:styleId="FootnoteText">
    <w:name w:val="footnote text"/>
    <w:basedOn w:val="Normal"/>
    <w:link w:val="FootnoteTextChar"/>
    <w:uiPriority w:val="99"/>
    <w:semiHidden/>
    <w:unhideWhenUsed/>
    <w:rsid w:val="00F951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511C"/>
    <w:rPr>
      <w:sz w:val="20"/>
      <w:szCs w:val="20"/>
    </w:rPr>
  </w:style>
  <w:style w:type="character" w:styleId="FootnoteReference">
    <w:name w:val="footnote reference"/>
    <w:basedOn w:val="DefaultParagraphFont"/>
    <w:uiPriority w:val="99"/>
    <w:semiHidden/>
    <w:unhideWhenUsed/>
    <w:rsid w:val="00F9511C"/>
    <w:rPr>
      <w:vertAlign w:val="superscript"/>
    </w:rPr>
  </w:style>
  <w:style w:type="paragraph" w:styleId="NormalWeb">
    <w:name w:val="Normal (Web)"/>
    <w:basedOn w:val="Normal"/>
    <w:uiPriority w:val="99"/>
    <w:unhideWhenUsed/>
    <w:rsid w:val="005F6851"/>
    <w:pPr>
      <w:spacing w:before="100" w:beforeAutospacing="1" w:after="100" w:afterAutospacing="1" w:line="240" w:lineRule="auto"/>
    </w:pPr>
    <w:rPr>
      <w:rFonts w:ascii="Times New Roman" w:eastAsia="Times New Roman" w:hAnsi="Times New Roman" w:cs="Times New Roman"/>
      <w:kern w:val="0"/>
      <w:sz w:val="24"/>
      <w:szCs w:val="24"/>
      <w:lang w:val="fr-MA" w:eastAsia="fr-FR"/>
      <w14:ligatures w14:val="none"/>
    </w:rPr>
  </w:style>
  <w:style w:type="character" w:customStyle="1" w:styleId="Heading3Char">
    <w:name w:val="Heading 3 Char"/>
    <w:basedOn w:val="DefaultParagraphFont"/>
    <w:link w:val="Heading3"/>
    <w:uiPriority w:val="9"/>
    <w:semiHidden/>
    <w:rsid w:val="006E0556"/>
    <w:rPr>
      <w:rFonts w:asciiTheme="majorHAnsi" w:eastAsiaTheme="majorEastAsia" w:hAnsiTheme="majorHAnsi" w:cstheme="majorBidi"/>
      <w:color w:val="1F3763" w:themeColor="accent1" w:themeShade="7F"/>
      <w:sz w:val="24"/>
      <w:szCs w:val="24"/>
    </w:rPr>
  </w:style>
  <w:style w:type="character" w:customStyle="1" w:styleId="label">
    <w:name w:val="label"/>
    <w:basedOn w:val="DefaultParagraphFont"/>
    <w:rsid w:val="006E0556"/>
  </w:style>
  <w:style w:type="character" w:styleId="HTMLCite">
    <w:name w:val="HTML Cite"/>
    <w:basedOn w:val="DefaultParagraphFont"/>
    <w:uiPriority w:val="99"/>
    <w:semiHidden/>
    <w:unhideWhenUsed/>
    <w:rsid w:val="006E0556"/>
    <w:rPr>
      <w:i/>
      <w:iCs/>
    </w:rPr>
  </w:style>
  <w:style w:type="character" w:customStyle="1" w:styleId="apple-converted-space">
    <w:name w:val="apple-converted-space"/>
    <w:basedOn w:val="DefaultParagraphFont"/>
    <w:rsid w:val="006E0556"/>
  </w:style>
  <w:style w:type="character" w:customStyle="1" w:styleId="Heading2Char">
    <w:name w:val="Heading 2 Char"/>
    <w:basedOn w:val="DefaultParagraphFont"/>
    <w:link w:val="Heading2"/>
    <w:uiPriority w:val="9"/>
    <w:semiHidden/>
    <w:rsid w:val="00235049"/>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235049"/>
    <w:rPr>
      <w:b/>
      <w:bCs/>
    </w:rPr>
  </w:style>
  <w:style w:type="character" w:customStyle="1" w:styleId="Heading4Char">
    <w:name w:val="Heading 4 Char"/>
    <w:basedOn w:val="DefaultParagraphFont"/>
    <w:link w:val="Heading4"/>
    <w:uiPriority w:val="9"/>
    <w:semiHidden/>
    <w:rsid w:val="00235049"/>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F12F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F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0204">
      <w:bodyDiv w:val="1"/>
      <w:marLeft w:val="0"/>
      <w:marRight w:val="0"/>
      <w:marTop w:val="0"/>
      <w:marBottom w:val="0"/>
      <w:divBdr>
        <w:top w:val="none" w:sz="0" w:space="0" w:color="auto"/>
        <w:left w:val="none" w:sz="0" w:space="0" w:color="auto"/>
        <w:bottom w:val="none" w:sz="0" w:space="0" w:color="auto"/>
        <w:right w:val="none" w:sz="0" w:space="0" w:color="auto"/>
      </w:divBdr>
    </w:div>
    <w:div w:id="30151101">
      <w:bodyDiv w:val="1"/>
      <w:marLeft w:val="0"/>
      <w:marRight w:val="0"/>
      <w:marTop w:val="0"/>
      <w:marBottom w:val="0"/>
      <w:divBdr>
        <w:top w:val="none" w:sz="0" w:space="0" w:color="auto"/>
        <w:left w:val="none" w:sz="0" w:space="0" w:color="auto"/>
        <w:bottom w:val="none" w:sz="0" w:space="0" w:color="auto"/>
        <w:right w:val="none" w:sz="0" w:space="0" w:color="auto"/>
      </w:divBdr>
    </w:div>
    <w:div w:id="31268554">
      <w:bodyDiv w:val="1"/>
      <w:marLeft w:val="0"/>
      <w:marRight w:val="0"/>
      <w:marTop w:val="0"/>
      <w:marBottom w:val="0"/>
      <w:divBdr>
        <w:top w:val="none" w:sz="0" w:space="0" w:color="auto"/>
        <w:left w:val="none" w:sz="0" w:space="0" w:color="auto"/>
        <w:bottom w:val="none" w:sz="0" w:space="0" w:color="auto"/>
        <w:right w:val="none" w:sz="0" w:space="0" w:color="auto"/>
      </w:divBdr>
    </w:div>
    <w:div w:id="66853763">
      <w:bodyDiv w:val="1"/>
      <w:marLeft w:val="0"/>
      <w:marRight w:val="0"/>
      <w:marTop w:val="0"/>
      <w:marBottom w:val="0"/>
      <w:divBdr>
        <w:top w:val="none" w:sz="0" w:space="0" w:color="auto"/>
        <w:left w:val="none" w:sz="0" w:space="0" w:color="auto"/>
        <w:bottom w:val="none" w:sz="0" w:space="0" w:color="auto"/>
        <w:right w:val="none" w:sz="0" w:space="0" w:color="auto"/>
      </w:divBdr>
    </w:div>
    <w:div w:id="69278043">
      <w:bodyDiv w:val="1"/>
      <w:marLeft w:val="0"/>
      <w:marRight w:val="0"/>
      <w:marTop w:val="0"/>
      <w:marBottom w:val="0"/>
      <w:divBdr>
        <w:top w:val="none" w:sz="0" w:space="0" w:color="auto"/>
        <w:left w:val="none" w:sz="0" w:space="0" w:color="auto"/>
        <w:bottom w:val="none" w:sz="0" w:space="0" w:color="auto"/>
        <w:right w:val="none" w:sz="0" w:space="0" w:color="auto"/>
      </w:divBdr>
    </w:div>
    <w:div w:id="74865345">
      <w:bodyDiv w:val="1"/>
      <w:marLeft w:val="0"/>
      <w:marRight w:val="0"/>
      <w:marTop w:val="0"/>
      <w:marBottom w:val="0"/>
      <w:divBdr>
        <w:top w:val="none" w:sz="0" w:space="0" w:color="auto"/>
        <w:left w:val="none" w:sz="0" w:space="0" w:color="auto"/>
        <w:bottom w:val="none" w:sz="0" w:space="0" w:color="auto"/>
        <w:right w:val="none" w:sz="0" w:space="0" w:color="auto"/>
      </w:divBdr>
    </w:div>
    <w:div w:id="79259366">
      <w:bodyDiv w:val="1"/>
      <w:marLeft w:val="0"/>
      <w:marRight w:val="0"/>
      <w:marTop w:val="0"/>
      <w:marBottom w:val="0"/>
      <w:divBdr>
        <w:top w:val="none" w:sz="0" w:space="0" w:color="auto"/>
        <w:left w:val="none" w:sz="0" w:space="0" w:color="auto"/>
        <w:bottom w:val="none" w:sz="0" w:space="0" w:color="auto"/>
        <w:right w:val="none" w:sz="0" w:space="0" w:color="auto"/>
      </w:divBdr>
    </w:div>
    <w:div w:id="83042420">
      <w:bodyDiv w:val="1"/>
      <w:marLeft w:val="0"/>
      <w:marRight w:val="0"/>
      <w:marTop w:val="0"/>
      <w:marBottom w:val="0"/>
      <w:divBdr>
        <w:top w:val="none" w:sz="0" w:space="0" w:color="auto"/>
        <w:left w:val="none" w:sz="0" w:space="0" w:color="auto"/>
        <w:bottom w:val="none" w:sz="0" w:space="0" w:color="auto"/>
        <w:right w:val="none" w:sz="0" w:space="0" w:color="auto"/>
      </w:divBdr>
    </w:div>
    <w:div w:id="102499046">
      <w:bodyDiv w:val="1"/>
      <w:marLeft w:val="0"/>
      <w:marRight w:val="0"/>
      <w:marTop w:val="0"/>
      <w:marBottom w:val="0"/>
      <w:divBdr>
        <w:top w:val="none" w:sz="0" w:space="0" w:color="auto"/>
        <w:left w:val="none" w:sz="0" w:space="0" w:color="auto"/>
        <w:bottom w:val="none" w:sz="0" w:space="0" w:color="auto"/>
        <w:right w:val="none" w:sz="0" w:space="0" w:color="auto"/>
      </w:divBdr>
    </w:div>
    <w:div w:id="112945754">
      <w:bodyDiv w:val="1"/>
      <w:marLeft w:val="0"/>
      <w:marRight w:val="0"/>
      <w:marTop w:val="0"/>
      <w:marBottom w:val="0"/>
      <w:divBdr>
        <w:top w:val="none" w:sz="0" w:space="0" w:color="auto"/>
        <w:left w:val="none" w:sz="0" w:space="0" w:color="auto"/>
        <w:bottom w:val="none" w:sz="0" w:space="0" w:color="auto"/>
        <w:right w:val="none" w:sz="0" w:space="0" w:color="auto"/>
      </w:divBdr>
    </w:div>
    <w:div w:id="135222038">
      <w:bodyDiv w:val="1"/>
      <w:marLeft w:val="0"/>
      <w:marRight w:val="0"/>
      <w:marTop w:val="0"/>
      <w:marBottom w:val="0"/>
      <w:divBdr>
        <w:top w:val="none" w:sz="0" w:space="0" w:color="auto"/>
        <w:left w:val="none" w:sz="0" w:space="0" w:color="auto"/>
        <w:bottom w:val="none" w:sz="0" w:space="0" w:color="auto"/>
        <w:right w:val="none" w:sz="0" w:space="0" w:color="auto"/>
      </w:divBdr>
    </w:div>
    <w:div w:id="144324922">
      <w:bodyDiv w:val="1"/>
      <w:marLeft w:val="0"/>
      <w:marRight w:val="0"/>
      <w:marTop w:val="0"/>
      <w:marBottom w:val="0"/>
      <w:divBdr>
        <w:top w:val="none" w:sz="0" w:space="0" w:color="auto"/>
        <w:left w:val="none" w:sz="0" w:space="0" w:color="auto"/>
        <w:bottom w:val="none" w:sz="0" w:space="0" w:color="auto"/>
        <w:right w:val="none" w:sz="0" w:space="0" w:color="auto"/>
      </w:divBdr>
    </w:div>
    <w:div w:id="168184695">
      <w:bodyDiv w:val="1"/>
      <w:marLeft w:val="0"/>
      <w:marRight w:val="0"/>
      <w:marTop w:val="0"/>
      <w:marBottom w:val="0"/>
      <w:divBdr>
        <w:top w:val="none" w:sz="0" w:space="0" w:color="auto"/>
        <w:left w:val="none" w:sz="0" w:space="0" w:color="auto"/>
        <w:bottom w:val="none" w:sz="0" w:space="0" w:color="auto"/>
        <w:right w:val="none" w:sz="0" w:space="0" w:color="auto"/>
      </w:divBdr>
    </w:div>
    <w:div w:id="227376079">
      <w:bodyDiv w:val="1"/>
      <w:marLeft w:val="0"/>
      <w:marRight w:val="0"/>
      <w:marTop w:val="0"/>
      <w:marBottom w:val="0"/>
      <w:divBdr>
        <w:top w:val="none" w:sz="0" w:space="0" w:color="auto"/>
        <w:left w:val="none" w:sz="0" w:space="0" w:color="auto"/>
        <w:bottom w:val="none" w:sz="0" w:space="0" w:color="auto"/>
        <w:right w:val="none" w:sz="0" w:space="0" w:color="auto"/>
      </w:divBdr>
    </w:div>
    <w:div w:id="233007929">
      <w:bodyDiv w:val="1"/>
      <w:marLeft w:val="0"/>
      <w:marRight w:val="0"/>
      <w:marTop w:val="0"/>
      <w:marBottom w:val="0"/>
      <w:divBdr>
        <w:top w:val="none" w:sz="0" w:space="0" w:color="auto"/>
        <w:left w:val="none" w:sz="0" w:space="0" w:color="auto"/>
        <w:bottom w:val="none" w:sz="0" w:space="0" w:color="auto"/>
        <w:right w:val="none" w:sz="0" w:space="0" w:color="auto"/>
      </w:divBdr>
    </w:div>
    <w:div w:id="248317125">
      <w:bodyDiv w:val="1"/>
      <w:marLeft w:val="0"/>
      <w:marRight w:val="0"/>
      <w:marTop w:val="0"/>
      <w:marBottom w:val="0"/>
      <w:divBdr>
        <w:top w:val="none" w:sz="0" w:space="0" w:color="auto"/>
        <w:left w:val="none" w:sz="0" w:space="0" w:color="auto"/>
        <w:bottom w:val="none" w:sz="0" w:space="0" w:color="auto"/>
        <w:right w:val="none" w:sz="0" w:space="0" w:color="auto"/>
      </w:divBdr>
    </w:div>
    <w:div w:id="267545190">
      <w:bodyDiv w:val="1"/>
      <w:marLeft w:val="0"/>
      <w:marRight w:val="0"/>
      <w:marTop w:val="0"/>
      <w:marBottom w:val="0"/>
      <w:divBdr>
        <w:top w:val="none" w:sz="0" w:space="0" w:color="auto"/>
        <w:left w:val="none" w:sz="0" w:space="0" w:color="auto"/>
        <w:bottom w:val="none" w:sz="0" w:space="0" w:color="auto"/>
        <w:right w:val="none" w:sz="0" w:space="0" w:color="auto"/>
      </w:divBdr>
    </w:div>
    <w:div w:id="331379346">
      <w:bodyDiv w:val="1"/>
      <w:marLeft w:val="0"/>
      <w:marRight w:val="0"/>
      <w:marTop w:val="0"/>
      <w:marBottom w:val="0"/>
      <w:divBdr>
        <w:top w:val="none" w:sz="0" w:space="0" w:color="auto"/>
        <w:left w:val="none" w:sz="0" w:space="0" w:color="auto"/>
        <w:bottom w:val="none" w:sz="0" w:space="0" w:color="auto"/>
        <w:right w:val="none" w:sz="0" w:space="0" w:color="auto"/>
      </w:divBdr>
      <w:divsChild>
        <w:div w:id="1781098794">
          <w:marLeft w:val="547"/>
          <w:marRight w:val="0"/>
          <w:marTop w:val="0"/>
          <w:marBottom w:val="0"/>
          <w:divBdr>
            <w:top w:val="none" w:sz="0" w:space="0" w:color="auto"/>
            <w:left w:val="none" w:sz="0" w:space="0" w:color="auto"/>
            <w:bottom w:val="none" w:sz="0" w:space="0" w:color="auto"/>
            <w:right w:val="none" w:sz="0" w:space="0" w:color="auto"/>
          </w:divBdr>
        </w:div>
      </w:divsChild>
    </w:div>
    <w:div w:id="339084335">
      <w:bodyDiv w:val="1"/>
      <w:marLeft w:val="0"/>
      <w:marRight w:val="0"/>
      <w:marTop w:val="0"/>
      <w:marBottom w:val="0"/>
      <w:divBdr>
        <w:top w:val="none" w:sz="0" w:space="0" w:color="auto"/>
        <w:left w:val="none" w:sz="0" w:space="0" w:color="auto"/>
        <w:bottom w:val="none" w:sz="0" w:space="0" w:color="auto"/>
        <w:right w:val="none" w:sz="0" w:space="0" w:color="auto"/>
      </w:divBdr>
    </w:div>
    <w:div w:id="419522323">
      <w:bodyDiv w:val="1"/>
      <w:marLeft w:val="0"/>
      <w:marRight w:val="0"/>
      <w:marTop w:val="0"/>
      <w:marBottom w:val="0"/>
      <w:divBdr>
        <w:top w:val="none" w:sz="0" w:space="0" w:color="auto"/>
        <w:left w:val="none" w:sz="0" w:space="0" w:color="auto"/>
        <w:bottom w:val="none" w:sz="0" w:space="0" w:color="auto"/>
        <w:right w:val="none" w:sz="0" w:space="0" w:color="auto"/>
      </w:divBdr>
    </w:div>
    <w:div w:id="427778744">
      <w:bodyDiv w:val="1"/>
      <w:marLeft w:val="0"/>
      <w:marRight w:val="0"/>
      <w:marTop w:val="0"/>
      <w:marBottom w:val="0"/>
      <w:divBdr>
        <w:top w:val="none" w:sz="0" w:space="0" w:color="auto"/>
        <w:left w:val="none" w:sz="0" w:space="0" w:color="auto"/>
        <w:bottom w:val="none" w:sz="0" w:space="0" w:color="auto"/>
        <w:right w:val="none" w:sz="0" w:space="0" w:color="auto"/>
      </w:divBdr>
    </w:div>
    <w:div w:id="431318187">
      <w:bodyDiv w:val="1"/>
      <w:marLeft w:val="0"/>
      <w:marRight w:val="0"/>
      <w:marTop w:val="0"/>
      <w:marBottom w:val="0"/>
      <w:divBdr>
        <w:top w:val="none" w:sz="0" w:space="0" w:color="auto"/>
        <w:left w:val="none" w:sz="0" w:space="0" w:color="auto"/>
        <w:bottom w:val="none" w:sz="0" w:space="0" w:color="auto"/>
        <w:right w:val="none" w:sz="0" w:space="0" w:color="auto"/>
      </w:divBdr>
    </w:div>
    <w:div w:id="450058195">
      <w:bodyDiv w:val="1"/>
      <w:marLeft w:val="0"/>
      <w:marRight w:val="0"/>
      <w:marTop w:val="0"/>
      <w:marBottom w:val="0"/>
      <w:divBdr>
        <w:top w:val="none" w:sz="0" w:space="0" w:color="auto"/>
        <w:left w:val="none" w:sz="0" w:space="0" w:color="auto"/>
        <w:bottom w:val="none" w:sz="0" w:space="0" w:color="auto"/>
        <w:right w:val="none" w:sz="0" w:space="0" w:color="auto"/>
      </w:divBdr>
    </w:div>
    <w:div w:id="454369341">
      <w:bodyDiv w:val="1"/>
      <w:marLeft w:val="0"/>
      <w:marRight w:val="0"/>
      <w:marTop w:val="0"/>
      <w:marBottom w:val="0"/>
      <w:divBdr>
        <w:top w:val="none" w:sz="0" w:space="0" w:color="auto"/>
        <w:left w:val="none" w:sz="0" w:space="0" w:color="auto"/>
        <w:bottom w:val="none" w:sz="0" w:space="0" w:color="auto"/>
        <w:right w:val="none" w:sz="0" w:space="0" w:color="auto"/>
      </w:divBdr>
      <w:divsChild>
        <w:div w:id="824929647">
          <w:marLeft w:val="288"/>
          <w:marRight w:val="0"/>
          <w:marTop w:val="240"/>
          <w:marBottom w:val="0"/>
          <w:divBdr>
            <w:top w:val="none" w:sz="0" w:space="0" w:color="auto"/>
            <w:left w:val="none" w:sz="0" w:space="0" w:color="auto"/>
            <w:bottom w:val="none" w:sz="0" w:space="0" w:color="auto"/>
            <w:right w:val="none" w:sz="0" w:space="0" w:color="auto"/>
          </w:divBdr>
        </w:div>
        <w:div w:id="1544559296">
          <w:marLeft w:val="288"/>
          <w:marRight w:val="0"/>
          <w:marTop w:val="240"/>
          <w:marBottom w:val="0"/>
          <w:divBdr>
            <w:top w:val="none" w:sz="0" w:space="0" w:color="auto"/>
            <w:left w:val="none" w:sz="0" w:space="0" w:color="auto"/>
            <w:bottom w:val="none" w:sz="0" w:space="0" w:color="auto"/>
            <w:right w:val="none" w:sz="0" w:space="0" w:color="auto"/>
          </w:divBdr>
        </w:div>
        <w:div w:id="783232934">
          <w:marLeft w:val="288"/>
          <w:marRight w:val="0"/>
          <w:marTop w:val="240"/>
          <w:marBottom w:val="0"/>
          <w:divBdr>
            <w:top w:val="none" w:sz="0" w:space="0" w:color="auto"/>
            <w:left w:val="none" w:sz="0" w:space="0" w:color="auto"/>
            <w:bottom w:val="none" w:sz="0" w:space="0" w:color="auto"/>
            <w:right w:val="none" w:sz="0" w:space="0" w:color="auto"/>
          </w:divBdr>
        </w:div>
      </w:divsChild>
    </w:div>
    <w:div w:id="456990002">
      <w:bodyDiv w:val="1"/>
      <w:marLeft w:val="0"/>
      <w:marRight w:val="0"/>
      <w:marTop w:val="0"/>
      <w:marBottom w:val="0"/>
      <w:divBdr>
        <w:top w:val="none" w:sz="0" w:space="0" w:color="auto"/>
        <w:left w:val="none" w:sz="0" w:space="0" w:color="auto"/>
        <w:bottom w:val="none" w:sz="0" w:space="0" w:color="auto"/>
        <w:right w:val="none" w:sz="0" w:space="0" w:color="auto"/>
      </w:divBdr>
    </w:div>
    <w:div w:id="473908419">
      <w:bodyDiv w:val="1"/>
      <w:marLeft w:val="0"/>
      <w:marRight w:val="0"/>
      <w:marTop w:val="0"/>
      <w:marBottom w:val="0"/>
      <w:divBdr>
        <w:top w:val="none" w:sz="0" w:space="0" w:color="auto"/>
        <w:left w:val="none" w:sz="0" w:space="0" w:color="auto"/>
        <w:bottom w:val="none" w:sz="0" w:space="0" w:color="auto"/>
        <w:right w:val="none" w:sz="0" w:space="0" w:color="auto"/>
      </w:divBdr>
    </w:div>
    <w:div w:id="482746660">
      <w:bodyDiv w:val="1"/>
      <w:marLeft w:val="0"/>
      <w:marRight w:val="0"/>
      <w:marTop w:val="0"/>
      <w:marBottom w:val="0"/>
      <w:divBdr>
        <w:top w:val="none" w:sz="0" w:space="0" w:color="auto"/>
        <w:left w:val="none" w:sz="0" w:space="0" w:color="auto"/>
        <w:bottom w:val="none" w:sz="0" w:space="0" w:color="auto"/>
        <w:right w:val="none" w:sz="0" w:space="0" w:color="auto"/>
      </w:divBdr>
    </w:div>
    <w:div w:id="502470655">
      <w:bodyDiv w:val="1"/>
      <w:marLeft w:val="0"/>
      <w:marRight w:val="0"/>
      <w:marTop w:val="0"/>
      <w:marBottom w:val="0"/>
      <w:divBdr>
        <w:top w:val="none" w:sz="0" w:space="0" w:color="auto"/>
        <w:left w:val="none" w:sz="0" w:space="0" w:color="auto"/>
        <w:bottom w:val="none" w:sz="0" w:space="0" w:color="auto"/>
        <w:right w:val="none" w:sz="0" w:space="0" w:color="auto"/>
      </w:divBdr>
    </w:div>
    <w:div w:id="504444229">
      <w:bodyDiv w:val="1"/>
      <w:marLeft w:val="0"/>
      <w:marRight w:val="0"/>
      <w:marTop w:val="0"/>
      <w:marBottom w:val="0"/>
      <w:divBdr>
        <w:top w:val="none" w:sz="0" w:space="0" w:color="auto"/>
        <w:left w:val="none" w:sz="0" w:space="0" w:color="auto"/>
        <w:bottom w:val="none" w:sz="0" w:space="0" w:color="auto"/>
        <w:right w:val="none" w:sz="0" w:space="0" w:color="auto"/>
      </w:divBdr>
    </w:div>
    <w:div w:id="505899921">
      <w:bodyDiv w:val="1"/>
      <w:marLeft w:val="0"/>
      <w:marRight w:val="0"/>
      <w:marTop w:val="0"/>
      <w:marBottom w:val="0"/>
      <w:divBdr>
        <w:top w:val="none" w:sz="0" w:space="0" w:color="auto"/>
        <w:left w:val="none" w:sz="0" w:space="0" w:color="auto"/>
        <w:bottom w:val="none" w:sz="0" w:space="0" w:color="auto"/>
        <w:right w:val="none" w:sz="0" w:space="0" w:color="auto"/>
      </w:divBdr>
    </w:div>
    <w:div w:id="515846552">
      <w:bodyDiv w:val="1"/>
      <w:marLeft w:val="0"/>
      <w:marRight w:val="0"/>
      <w:marTop w:val="0"/>
      <w:marBottom w:val="0"/>
      <w:divBdr>
        <w:top w:val="none" w:sz="0" w:space="0" w:color="auto"/>
        <w:left w:val="none" w:sz="0" w:space="0" w:color="auto"/>
        <w:bottom w:val="none" w:sz="0" w:space="0" w:color="auto"/>
        <w:right w:val="none" w:sz="0" w:space="0" w:color="auto"/>
      </w:divBdr>
    </w:div>
    <w:div w:id="538010596">
      <w:bodyDiv w:val="1"/>
      <w:marLeft w:val="0"/>
      <w:marRight w:val="0"/>
      <w:marTop w:val="0"/>
      <w:marBottom w:val="0"/>
      <w:divBdr>
        <w:top w:val="none" w:sz="0" w:space="0" w:color="auto"/>
        <w:left w:val="none" w:sz="0" w:space="0" w:color="auto"/>
        <w:bottom w:val="none" w:sz="0" w:space="0" w:color="auto"/>
        <w:right w:val="none" w:sz="0" w:space="0" w:color="auto"/>
      </w:divBdr>
    </w:div>
    <w:div w:id="544833396">
      <w:bodyDiv w:val="1"/>
      <w:marLeft w:val="0"/>
      <w:marRight w:val="0"/>
      <w:marTop w:val="0"/>
      <w:marBottom w:val="0"/>
      <w:divBdr>
        <w:top w:val="none" w:sz="0" w:space="0" w:color="auto"/>
        <w:left w:val="none" w:sz="0" w:space="0" w:color="auto"/>
        <w:bottom w:val="none" w:sz="0" w:space="0" w:color="auto"/>
        <w:right w:val="none" w:sz="0" w:space="0" w:color="auto"/>
      </w:divBdr>
    </w:div>
    <w:div w:id="568729613">
      <w:bodyDiv w:val="1"/>
      <w:marLeft w:val="0"/>
      <w:marRight w:val="0"/>
      <w:marTop w:val="0"/>
      <w:marBottom w:val="0"/>
      <w:divBdr>
        <w:top w:val="none" w:sz="0" w:space="0" w:color="auto"/>
        <w:left w:val="none" w:sz="0" w:space="0" w:color="auto"/>
        <w:bottom w:val="none" w:sz="0" w:space="0" w:color="auto"/>
        <w:right w:val="none" w:sz="0" w:space="0" w:color="auto"/>
      </w:divBdr>
    </w:div>
    <w:div w:id="577642557">
      <w:bodyDiv w:val="1"/>
      <w:marLeft w:val="0"/>
      <w:marRight w:val="0"/>
      <w:marTop w:val="0"/>
      <w:marBottom w:val="0"/>
      <w:divBdr>
        <w:top w:val="none" w:sz="0" w:space="0" w:color="auto"/>
        <w:left w:val="none" w:sz="0" w:space="0" w:color="auto"/>
        <w:bottom w:val="none" w:sz="0" w:space="0" w:color="auto"/>
        <w:right w:val="none" w:sz="0" w:space="0" w:color="auto"/>
      </w:divBdr>
    </w:div>
    <w:div w:id="578057689">
      <w:bodyDiv w:val="1"/>
      <w:marLeft w:val="0"/>
      <w:marRight w:val="0"/>
      <w:marTop w:val="0"/>
      <w:marBottom w:val="0"/>
      <w:divBdr>
        <w:top w:val="none" w:sz="0" w:space="0" w:color="auto"/>
        <w:left w:val="none" w:sz="0" w:space="0" w:color="auto"/>
        <w:bottom w:val="none" w:sz="0" w:space="0" w:color="auto"/>
        <w:right w:val="none" w:sz="0" w:space="0" w:color="auto"/>
      </w:divBdr>
      <w:divsChild>
        <w:div w:id="1454905877">
          <w:marLeft w:val="0"/>
          <w:marRight w:val="0"/>
          <w:marTop w:val="0"/>
          <w:marBottom w:val="0"/>
          <w:divBdr>
            <w:top w:val="none" w:sz="0" w:space="0" w:color="auto"/>
            <w:left w:val="none" w:sz="0" w:space="0" w:color="auto"/>
            <w:bottom w:val="none" w:sz="0" w:space="0" w:color="auto"/>
            <w:right w:val="none" w:sz="0" w:space="0" w:color="auto"/>
          </w:divBdr>
          <w:divsChild>
            <w:div w:id="1041783843">
              <w:marLeft w:val="0"/>
              <w:marRight w:val="0"/>
              <w:marTop w:val="0"/>
              <w:marBottom w:val="0"/>
              <w:divBdr>
                <w:top w:val="none" w:sz="0" w:space="0" w:color="auto"/>
                <w:left w:val="none" w:sz="0" w:space="0" w:color="auto"/>
                <w:bottom w:val="none" w:sz="0" w:space="0" w:color="auto"/>
                <w:right w:val="none" w:sz="0" w:space="0" w:color="auto"/>
              </w:divBdr>
              <w:divsChild>
                <w:div w:id="2022513908">
                  <w:marLeft w:val="0"/>
                  <w:marRight w:val="0"/>
                  <w:marTop w:val="0"/>
                  <w:marBottom w:val="0"/>
                  <w:divBdr>
                    <w:top w:val="none" w:sz="0" w:space="0" w:color="auto"/>
                    <w:left w:val="none" w:sz="0" w:space="0" w:color="auto"/>
                    <w:bottom w:val="none" w:sz="0" w:space="0" w:color="auto"/>
                    <w:right w:val="none" w:sz="0" w:space="0" w:color="auto"/>
                  </w:divBdr>
                  <w:divsChild>
                    <w:div w:id="154687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5430">
      <w:bodyDiv w:val="1"/>
      <w:marLeft w:val="0"/>
      <w:marRight w:val="0"/>
      <w:marTop w:val="0"/>
      <w:marBottom w:val="0"/>
      <w:divBdr>
        <w:top w:val="none" w:sz="0" w:space="0" w:color="auto"/>
        <w:left w:val="none" w:sz="0" w:space="0" w:color="auto"/>
        <w:bottom w:val="none" w:sz="0" w:space="0" w:color="auto"/>
        <w:right w:val="none" w:sz="0" w:space="0" w:color="auto"/>
      </w:divBdr>
    </w:div>
    <w:div w:id="616067621">
      <w:bodyDiv w:val="1"/>
      <w:marLeft w:val="0"/>
      <w:marRight w:val="0"/>
      <w:marTop w:val="0"/>
      <w:marBottom w:val="0"/>
      <w:divBdr>
        <w:top w:val="none" w:sz="0" w:space="0" w:color="auto"/>
        <w:left w:val="none" w:sz="0" w:space="0" w:color="auto"/>
        <w:bottom w:val="none" w:sz="0" w:space="0" w:color="auto"/>
        <w:right w:val="none" w:sz="0" w:space="0" w:color="auto"/>
      </w:divBdr>
    </w:div>
    <w:div w:id="619609266">
      <w:bodyDiv w:val="1"/>
      <w:marLeft w:val="0"/>
      <w:marRight w:val="0"/>
      <w:marTop w:val="0"/>
      <w:marBottom w:val="0"/>
      <w:divBdr>
        <w:top w:val="none" w:sz="0" w:space="0" w:color="auto"/>
        <w:left w:val="none" w:sz="0" w:space="0" w:color="auto"/>
        <w:bottom w:val="none" w:sz="0" w:space="0" w:color="auto"/>
        <w:right w:val="none" w:sz="0" w:space="0" w:color="auto"/>
      </w:divBdr>
    </w:div>
    <w:div w:id="636955540">
      <w:bodyDiv w:val="1"/>
      <w:marLeft w:val="0"/>
      <w:marRight w:val="0"/>
      <w:marTop w:val="0"/>
      <w:marBottom w:val="0"/>
      <w:divBdr>
        <w:top w:val="none" w:sz="0" w:space="0" w:color="auto"/>
        <w:left w:val="none" w:sz="0" w:space="0" w:color="auto"/>
        <w:bottom w:val="none" w:sz="0" w:space="0" w:color="auto"/>
        <w:right w:val="none" w:sz="0" w:space="0" w:color="auto"/>
      </w:divBdr>
    </w:div>
    <w:div w:id="666320846">
      <w:bodyDiv w:val="1"/>
      <w:marLeft w:val="0"/>
      <w:marRight w:val="0"/>
      <w:marTop w:val="0"/>
      <w:marBottom w:val="0"/>
      <w:divBdr>
        <w:top w:val="none" w:sz="0" w:space="0" w:color="auto"/>
        <w:left w:val="none" w:sz="0" w:space="0" w:color="auto"/>
        <w:bottom w:val="none" w:sz="0" w:space="0" w:color="auto"/>
        <w:right w:val="none" w:sz="0" w:space="0" w:color="auto"/>
      </w:divBdr>
    </w:div>
    <w:div w:id="670181646">
      <w:bodyDiv w:val="1"/>
      <w:marLeft w:val="0"/>
      <w:marRight w:val="0"/>
      <w:marTop w:val="0"/>
      <w:marBottom w:val="0"/>
      <w:divBdr>
        <w:top w:val="none" w:sz="0" w:space="0" w:color="auto"/>
        <w:left w:val="none" w:sz="0" w:space="0" w:color="auto"/>
        <w:bottom w:val="none" w:sz="0" w:space="0" w:color="auto"/>
        <w:right w:val="none" w:sz="0" w:space="0" w:color="auto"/>
      </w:divBdr>
    </w:div>
    <w:div w:id="682823790">
      <w:bodyDiv w:val="1"/>
      <w:marLeft w:val="0"/>
      <w:marRight w:val="0"/>
      <w:marTop w:val="0"/>
      <w:marBottom w:val="0"/>
      <w:divBdr>
        <w:top w:val="none" w:sz="0" w:space="0" w:color="auto"/>
        <w:left w:val="none" w:sz="0" w:space="0" w:color="auto"/>
        <w:bottom w:val="none" w:sz="0" w:space="0" w:color="auto"/>
        <w:right w:val="none" w:sz="0" w:space="0" w:color="auto"/>
      </w:divBdr>
    </w:div>
    <w:div w:id="693578636">
      <w:bodyDiv w:val="1"/>
      <w:marLeft w:val="0"/>
      <w:marRight w:val="0"/>
      <w:marTop w:val="0"/>
      <w:marBottom w:val="0"/>
      <w:divBdr>
        <w:top w:val="none" w:sz="0" w:space="0" w:color="auto"/>
        <w:left w:val="none" w:sz="0" w:space="0" w:color="auto"/>
        <w:bottom w:val="none" w:sz="0" w:space="0" w:color="auto"/>
        <w:right w:val="none" w:sz="0" w:space="0" w:color="auto"/>
      </w:divBdr>
    </w:div>
    <w:div w:id="695498253">
      <w:bodyDiv w:val="1"/>
      <w:marLeft w:val="0"/>
      <w:marRight w:val="0"/>
      <w:marTop w:val="0"/>
      <w:marBottom w:val="0"/>
      <w:divBdr>
        <w:top w:val="none" w:sz="0" w:space="0" w:color="auto"/>
        <w:left w:val="none" w:sz="0" w:space="0" w:color="auto"/>
        <w:bottom w:val="none" w:sz="0" w:space="0" w:color="auto"/>
        <w:right w:val="none" w:sz="0" w:space="0" w:color="auto"/>
      </w:divBdr>
    </w:div>
    <w:div w:id="706032378">
      <w:bodyDiv w:val="1"/>
      <w:marLeft w:val="0"/>
      <w:marRight w:val="0"/>
      <w:marTop w:val="0"/>
      <w:marBottom w:val="0"/>
      <w:divBdr>
        <w:top w:val="none" w:sz="0" w:space="0" w:color="auto"/>
        <w:left w:val="none" w:sz="0" w:space="0" w:color="auto"/>
        <w:bottom w:val="none" w:sz="0" w:space="0" w:color="auto"/>
        <w:right w:val="none" w:sz="0" w:space="0" w:color="auto"/>
      </w:divBdr>
      <w:divsChild>
        <w:div w:id="1060403438">
          <w:marLeft w:val="288"/>
          <w:marRight w:val="0"/>
          <w:marTop w:val="240"/>
          <w:marBottom w:val="0"/>
          <w:divBdr>
            <w:top w:val="none" w:sz="0" w:space="0" w:color="auto"/>
            <w:left w:val="none" w:sz="0" w:space="0" w:color="auto"/>
            <w:bottom w:val="none" w:sz="0" w:space="0" w:color="auto"/>
            <w:right w:val="none" w:sz="0" w:space="0" w:color="auto"/>
          </w:divBdr>
        </w:div>
        <w:div w:id="1755079841">
          <w:marLeft w:val="288"/>
          <w:marRight w:val="0"/>
          <w:marTop w:val="240"/>
          <w:marBottom w:val="0"/>
          <w:divBdr>
            <w:top w:val="none" w:sz="0" w:space="0" w:color="auto"/>
            <w:left w:val="none" w:sz="0" w:space="0" w:color="auto"/>
            <w:bottom w:val="none" w:sz="0" w:space="0" w:color="auto"/>
            <w:right w:val="none" w:sz="0" w:space="0" w:color="auto"/>
          </w:divBdr>
        </w:div>
      </w:divsChild>
    </w:div>
    <w:div w:id="757798099">
      <w:bodyDiv w:val="1"/>
      <w:marLeft w:val="0"/>
      <w:marRight w:val="0"/>
      <w:marTop w:val="0"/>
      <w:marBottom w:val="0"/>
      <w:divBdr>
        <w:top w:val="none" w:sz="0" w:space="0" w:color="auto"/>
        <w:left w:val="none" w:sz="0" w:space="0" w:color="auto"/>
        <w:bottom w:val="none" w:sz="0" w:space="0" w:color="auto"/>
        <w:right w:val="none" w:sz="0" w:space="0" w:color="auto"/>
      </w:divBdr>
    </w:div>
    <w:div w:id="800272265">
      <w:bodyDiv w:val="1"/>
      <w:marLeft w:val="0"/>
      <w:marRight w:val="0"/>
      <w:marTop w:val="0"/>
      <w:marBottom w:val="0"/>
      <w:divBdr>
        <w:top w:val="none" w:sz="0" w:space="0" w:color="auto"/>
        <w:left w:val="none" w:sz="0" w:space="0" w:color="auto"/>
        <w:bottom w:val="none" w:sz="0" w:space="0" w:color="auto"/>
        <w:right w:val="none" w:sz="0" w:space="0" w:color="auto"/>
      </w:divBdr>
    </w:div>
    <w:div w:id="815226568">
      <w:bodyDiv w:val="1"/>
      <w:marLeft w:val="0"/>
      <w:marRight w:val="0"/>
      <w:marTop w:val="0"/>
      <w:marBottom w:val="0"/>
      <w:divBdr>
        <w:top w:val="none" w:sz="0" w:space="0" w:color="auto"/>
        <w:left w:val="none" w:sz="0" w:space="0" w:color="auto"/>
        <w:bottom w:val="none" w:sz="0" w:space="0" w:color="auto"/>
        <w:right w:val="none" w:sz="0" w:space="0" w:color="auto"/>
      </w:divBdr>
    </w:div>
    <w:div w:id="829902679">
      <w:bodyDiv w:val="1"/>
      <w:marLeft w:val="0"/>
      <w:marRight w:val="0"/>
      <w:marTop w:val="0"/>
      <w:marBottom w:val="0"/>
      <w:divBdr>
        <w:top w:val="none" w:sz="0" w:space="0" w:color="auto"/>
        <w:left w:val="none" w:sz="0" w:space="0" w:color="auto"/>
        <w:bottom w:val="none" w:sz="0" w:space="0" w:color="auto"/>
        <w:right w:val="none" w:sz="0" w:space="0" w:color="auto"/>
      </w:divBdr>
    </w:div>
    <w:div w:id="830218106">
      <w:bodyDiv w:val="1"/>
      <w:marLeft w:val="0"/>
      <w:marRight w:val="0"/>
      <w:marTop w:val="0"/>
      <w:marBottom w:val="0"/>
      <w:divBdr>
        <w:top w:val="none" w:sz="0" w:space="0" w:color="auto"/>
        <w:left w:val="none" w:sz="0" w:space="0" w:color="auto"/>
        <w:bottom w:val="none" w:sz="0" w:space="0" w:color="auto"/>
        <w:right w:val="none" w:sz="0" w:space="0" w:color="auto"/>
      </w:divBdr>
    </w:div>
    <w:div w:id="863053333">
      <w:bodyDiv w:val="1"/>
      <w:marLeft w:val="0"/>
      <w:marRight w:val="0"/>
      <w:marTop w:val="0"/>
      <w:marBottom w:val="0"/>
      <w:divBdr>
        <w:top w:val="none" w:sz="0" w:space="0" w:color="auto"/>
        <w:left w:val="none" w:sz="0" w:space="0" w:color="auto"/>
        <w:bottom w:val="none" w:sz="0" w:space="0" w:color="auto"/>
        <w:right w:val="none" w:sz="0" w:space="0" w:color="auto"/>
      </w:divBdr>
    </w:div>
    <w:div w:id="899946321">
      <w:bodyDiv w:val="1"/>
      <w:marLeft w:val="0"/>
      <w:marRight w:val="0"/>
      <w:marTop w:val="0"/>
      <w:marBottom w:val="0"/>
      <w:divBdr>
        <w:top w:val="none" w:sz="0" w:space="0" w:color="auto"/>
        <w:left w:val="none" w:sz="0" w:space="0" w:color="auto"/>
        <w:bottom w:val="none" w:sz="0" w:space="0" w:color="auto"/>
        <w:right w:val="none" w:sz="0" w:space="0" w:color="auto"/>
      </w:divBdr>
    </w:div>
    <w:div w:id="935020437">
      <w:bodyDiv w:val="1"/>
      <w:marLeft w:val="0"/>
      <w:marRight w:val="0"/>
      <w:marTop w:val="0"/>
      <w:marBottom w:val="0"/>
      <w:divBdr>
        <w:top w:val="none" w:sz="0" w:space="0" w:color="auto"/>
        <w:left w:val="none" w:sz="0" w:space="0" w:color="auto"/>
        <w:bottom w:val="none" w:sz="0" w:space="0" w:color="auto"/>
        <w:right w:val="none" w:sz="0" w:space="0" w:color="auto"/>
      </w:divBdr>
    </w:div>
    <w:div w:id="935360469">
      <w:bodyDiv w:val="1"/>
      <w:marLeft w:val="0"/>
      <w:marRight w:val="0"/>
      <w:marTop w:val="0"/>
      <w:marBottom w:val="0"/>
      <w:divBdr>
        <w:top w:val="none" w:sz="0" w:space="0" w:color="auto"/>
        <w:left w:val="none" w:sz="0" w:space="0" w:color="auto"/>
        <w:bottom w:val="none" w:sz="0" w:space="0" w:color="auto"/>
        <w:right w:val="none" w:sz="0" w:space="0" w:color="auto"/>
      </w:divBdr>
    </w:div>
    <w:div w:id="948851997">
      <w:bodyDiv w:val="1"/>
      <w:marLeft w:val="0"/>
      <w:marRight w:val="0"/>
      <w:marTop w:val="0"/>
      <w:marBottom w:val="0"/>
      <w:divBdr>
        <w:top w:val="none" w:sz="0" w:space="0" w:color="auto"/>
        <w:left w:val="none" w:sz="0" w:space="0" w:color="auto"/>
        <w:bottom w:val="none" w:sz="0" w:space="0" w:color="auto"/>
        <w:right w:val="none" w:sz="0" w:space="0" w:color="auto"/>
      </w:divBdr>
    </w:div>
    <w:div w:id="966818548">
      <w:bodyDiv w:val="1"/>
      <w:marLeft w:val="0"/>
      <w:marRight w:val="0"/>
      <w:marTop w:val="0"/>
      <w:marBottom w:val="0"/>
      <w:divBdr>
        <w:top w:val="none" w:sz="0" w:space="0" w:color="auto"/>
        <w:left w:val="none" w:sz="0" w:space="0" w:color="auto"/>
        <w:bottom w:val="none" w:sz="0" w:space="0" w:color="auto"/>
        <w:right w:val="none" w:sz="0" w:space="0" w:color="auto"/>
      </w:divBdr>
    </w:div>
    <w:div w:id="967052475">
      <w:bodyDiv w:val="1"/>
      <w:marLeft w:val="0"/>
      <w:marRight w:val="0"/>
      <w:marTop w:val="0"/>
      <w:marBottom w:val="0"/>
      <w:divBdr>
        <w:top w:val="none" w:sz="0" w:space="0" w:color="auto"/>
        <w:left w:val="none" w:sz="0" w:space="0" w:color="auto"/>
        <w:bottom w:val="none" w:sz="0" w:space="0" w:color="auto"/>
        <w:right w:val="none" w:sz="0" w:space="0" w:color="auto"/>
      </w:divBdr>
    </w:div>
    <w:div w:id="993993213">
      <w:bodyDiv w:val="1"/>
      <w:marLeft w:val="0"/>
      <w:marRight w:val="0"/>
      <w:marTop w:val="0"/>
      <w:marBottom w:val="0"/>
      <w:divBdr>
        <w:top w:val="none" w:sz="0" w:space="0" w:color="auto"/>
        <w:left w:val="none" w:sz="0" w:space="0" w:color="auto"/>
        <w:bottom w:val="none" w:sz="0" w:space="0" w:color="auto"/>
        <w:right w:val="none" w:sz="0" w:space="0" w:color="auto"/>
      </w:divBdr>
    </w:div>
    <w:div w:id="1003825809">
      <w:bodyDiv w:val="1"/>
      <w:marLeft w:val="0"/>
      <w:marRight w:val="0"/>
      <w:marTop w:val="0"/>
      <w:marBottom w:val="0"/>
      <w:divBdr>
        <w:top w:val="none" w:sz="0" w:space="0" w:color="auto"/>
        <w:left w:val="none" w:sz="0" w:space="0" w:color="auto"/>
        <w:bottom w:val="none" w:sz="0" w:space="0" w:color="auto"/>
        <w:right w:val="none" w:sz="0" w:space="0" w:color="auto"/>
      </w:divBdr>
    </w:div>
    <w:div w:id="1051657198">
      <w:bodyDiv w:val="1"/>
      <w:marLeft w:val="0"/>
      <w:marRight w:val="0"/>
      <w:marTop w:val="0"/>
      <w:marBottom w:val="0"/>
      <w:divBdr>
        <w:top w:val="none" w:sz="0" w:space="0" w:color="auto"/>
        <w:left w:val="none" w:sz="0" w:space="0" w:color="auto"/>
        <w:bottom w:val="none" w:sz="0" w:space="0" w:color="auto"/>
        <w:right w:val="none" w:sz="0" w:space="0" w:color="auto"/>
      </w:divBdr>
    </w:div>
    <w:div w:id="1051880713">
      <w:bodyDiv w:val="1"/>
      <w:marLeft w:val="0"/>
      <w:marRight w:val="0"/>
      <w:marTop w:val="0"/>
      <w:marBottom w:val="0"/>
      <w:divBdr>
        <w:top w:val="none" w:sz="0" w:space="0" w:color="auto"/>
        <w:left w:val="none" w:sz="0" w:space="0" w:color="auto"/>
        <w:bottom w:val="none" w:sz="0" w:space="0" w:color="auto"/>
        <w:right w:val="none" w:sz="0" w:space="0" w:color="auto"/>
      </w:divBdr>
    </w:div>
    <w:div w:id="1081947691">
      <w:bodyDiv w:val="1"/>
      <w:marLeft w:val="0"/>
      <w:marRight w:val="0"/>
      <w:marTop w:val="0"/>
      <w:marBottom w:val="0"/>
      <w:divBdr>
        <w:top w:val="none" w:sz="0" w:space="0" w:color="auto"/>
        <w:left w:val="none" w:sz="0" w:space="0" w:color="auto"/>
        <w:bottom w:val="none" w:sz="0" w:space="0" w:color="auto"/>
        <w:right w:val="none" w:sz="0" w:space="0" w:color="auto"/>
      </w:divBdr>
    </w:div>
    <w:div w:id="1092818798">
      <w:bodyDiv w:val="1"/>
      <w:marLeft w:val="0"/>
      <w:marRight w:val="0"/>
      <w:marTop w:val="0"/>
      <w:marBottom w:val="0"/>
      <w:divBdr>
        <w:top w:val="none" w:sz="0" w:space="0" w:color="auto"/>
        <w:left w:val="none" w:sz="0" w:space="0" w:color="auto"/>
        <w:bottom w:val="none" w:sz="0" w:space="0" w:color="auto"/>
        <w:right w:val="none" w:sz="0" w:space="0" w:color="auto"/>
      </w:divBdr>
    </w:div>
    <w:div w:id="1122309353">
      <w:bodyDiv w:val="1"/>
      <w:marLeft w:val="0"/>
      <w:marRight w:val="0"/>
      <w:marTop w:val="0"/>
      <w:marBottom w:val="0"/>
      <w:divBdr>
        <w:top w:val="none" w:sz="0" w:space="0" w:color="auto"/>
        <w:left w:val="none" w:sz="0" w:space="0" w:color="auto"/>
        <w:bottom w:val="none" w:sz="0" w:space="0" w:color="auto"/>
        <w:right w:val="none" w:sz="0" w:space="0" w:color="auto"/>
      </w:divBdr>
      <w:divsChild>
        <w:div w:id="209533107">
          <w:marLeft w:val="288"/>
          <w:marRight w:val="0"/>
          <w:marTop w:val="240"/>
          <w:marBottom w:val="0"/>
          <w:divBdr>
            <w:top w:val="none" w:sz="0" w:space="0" w:color="auto"/>
            <w:left w:val="none" w:sz="0" w:space="0" w:color="auto"/>
            <w:bottom w:val="none" w:sz="0" w:space="0" w:color="auto"/>
            <w:right w:val="none" w:sz="0" w:space="0" w:color="auto"/>
          </w:divBdr>
        </w:div>
      </w:divsChild>
    </w:div>
    <w:div w:id="1125855038">
      <w:bodyDiv w:val="1"/>
      <w:marLeft w:val="0"/>
      <w:marRight w:val="0"/>
      <w:marTop w:val="0"/>
      <w:marBottom w:val="0"/>
      <w:divBdr>
        <w:top w:val="none" w:sz="0" w:space="0" w:color="auto"/>
        <w:left w:val="none" w:sz="0" w:space="0" w:color="auto"/>
        <w:bottom w:val="none" w:sz="0" w:space="0" w:color="auto"/>
        <w:right w:val="none" w:sz="0" w:space="0" w:color="auto"/>
      </w:divBdr>
    </w:div>
    <w:div w:id="1149328246">
      <w:bodyDiv w:val="1"/>
      <w:marLeft w:val="0"/>
      <w:marRight w:val="0"/>
      <w:marTop w:val="0"/>
      <w:marBottom w:val="0"/>
      <w:divBdr>
        <w:top w:val="none" w:sz="0" w:space="0" w:color="auto"/>
        <w:left w:val="none" w:sz="0" w:space="0" w:color="auto"/>
        <w:bottom w:val="none" w:sz="0" w:space="0" w:color="auto"/>
        <w:right w:val="none" w:sz="0" w:space="0" w:color="auto"/>
      </w:divBdr>
    </w:div>
    <w:div w:id="1210727668">
      <w:bodyDiv w:val="1"/>
      <w:marLeft w:val="0"/>
      <w:marRight w:val="0"/>
      <w:marTop w:val="0"/>
      <w:marBottom w:val="0"/>
      <w:divBdr>
        <w:top w:val="none" w:sz="0" w:space="0" w:color="auto"/>
        <w:left w:val="none" w:sz="0" w:space="0" w:color="auto"/>
        <w:bottom w:val="none" w:sz="0" w:space="0" w:color="auto"/>
        <w:right w:val="none" w:sz="0" w:space="0" w:color="auto"/>
      </w:divBdr>
    </w:div>
    <w:div w:id="1211309189">
      <w:bodyDiv w:val="1"/>
      <w:marLeft w:val="0"/>
      <w:marRight w:val="0"/>
      <w:marTop w:val="0"/>
      <w:marBottom w:val="0"/>
      <w:divBdr>
        <w:top w:val="none" w:sz="0" w:space="0" w:color="auto"/>
        <w:left w:val="none" w:sz="0" w:space="0" w:color="auto"/>
        <w:bottom w:val="none" w:sz="0" w:space="0" w:color="auto"/>
        <w:right w:val="none" w:sz="0" w:space="0" w:color="auto"/>
      </w:divBdr>
    </w:div>
    <w:div w:id="1295327737">
      <w:bodyDiv w:val="1"/>
      <w:marLeft w:val="0"/>
      <w:marRight w:val="0"/>
      <w:marTop w:val="0"/>
      <w:marBottom w:val="0"/>
      <w:divBdr>
        <w:top w:val="none" w:sz="0" w:space="0" w:color="auto"/>
        <w:left w:val="none" w:sz="0" w:space="0" w:color="auto"/>
        <w:bottom w:val="none" w:sz="0" w:space="0" w:color="auto"/>
        <w:right w:val="none" w:sz="0" w:space="0" w:color="auto"/>
      </w:divBdr>
    </w:div>
    <w:div w:id="1372611911">
      <w:bodyDiv w:val="1"/>
      <w:marLeft w:val="0"/>
      <w:marRight w:val="0"/>
      <w:marTop w:val="0"/>
      <w:marBottom w:val="0"/>
      <w:divBdr>
        <w:top w:val="none" w:sz="0" w:space="0" w:color="auto"/>
        <w:left w:val="none" w:sz="0" w:space="0" w:color="auto"/>
        <w:bottom w:val="none" w:sz="0" w:space="0" w:color="auto"/>
        <w:right w:val="none" w:sz="0" w:space="0" w:color="auto"/>
      </w:divBdr>
    </w:div>
    <w:div w:id="1410007339">
      <w:bodyDiv w:val="1"/>
      <w:marLeft w:val="0"/>
      <w:marRight w:val="0"/>
      <w:marTop w:val="0"/>
      <w:marBottom w:val="0"/>
      <w:divBdr>
        <w:top w:val="none" w:sz="0" w:space="0" w:color="auto"/>
        <w:left w:val="none" w:sz="0" w:space="0" w:color="auto"/>
        <w:bottom w:val="none" w:sz="0" w:space="0" w:color="auto"/>
        <w:right w:val="none" w:sz="0" w:space="0" w:color="auto"/>
      </w:divBdr>
    </w:div>
    <w:div w:id="1417432609">
      <w:bodyDiv w:val="1"/>
      <w:marLeft w:val="0"/>
      <w:marRight w:val="0"/>
      <w:marTop w:val="0"/>
      <w:marBottom w:val="0"/>
      <w:divBdr>
        <w:top w:val="none" w:sz="0" w:space="0" w:color="auto"/>
        <w:left w:val="none" w:sz="0" w:space="0" w:color="auto"/>
        <w:bottom w:val="none" w:sz="0" w:space="0" w:color="auto"/>
        <w:right w:val="none" w:sz="0" w:space="0" w:color="auto"/>
      </w:divBdr>
    </w:div>
    <w:div w:id="1438719917">
      <w:bodyDiv w:val="1"/>
      <w:marLeft w:val="0"/>
      <w:marRight w:val="0"/>
      <w:marTop w:val="0"/>
      <w:marBottom w:val="0"/>
      <w:divBdr>
        <w:top w:val="none" w:sz="0" w:space="0" w:color="auto"/>
        <w:left w:val="none" w:sz="0" w:space="0" w:color="auto"/>
        <w:bottom w:val="none" w:sz="0" w:space="0" w:color="auto"/>
        <w:right w:val="none" w:sz="0" w:space="0" w:color="auto"/>
      </w:divBdr>
    </w:div>
    <w:div w:id="1495413923">
      <w:bodyDiv w:val="1"/>
      <w:marLeft w:val="0"/>
      <w:marRight w:val="0"/>
      <w:marTop w:val="0"/>
      <w:marBottom w:val="0"/>
      <w:divBdr>
        <w:top w:val="none" w:sz="0" w:space="0" w:color="auto"/>
        <w:left w:val="none" w:sz="0" w:space="0" w:color="auto"/>
        <w:bottom w:val="none" w:sz="0" w:space="0" w:color="auto"/>
        <w:right w:val="none" w:sz="0" w:space="0" w:color="auto"/>
      </w:divBdr>
      <w:divsChild>
        <w:div w:id="539828522">
          <w:marLeft w:val="547"/>
          <w:marRight w:val="0"/>
          <w:marTop w:val="0"/>
          <w:marBottom w:val="0"/>
          <w:divBdr>
            <w:top w:val="none" w:sz="0" w:space="0" w:color="auto"/>
            <w:left w:val="none" w:sz="0" w:space="0" w:color="auto"/>
            <w:bottom w:val="none" w:sz="0" w:space="0" w:color="auto"/>
            <w:right w:val="none" w:sz="0" w:space="0" w:color="auto"/>
          </w:divBdr>
        </w:div>
      </w:divsChild>
    </w:div>
    <w:div w:id="1509104316">
      <w:bodyDiv w:val="1"/>
      <w:marLeft w:val="0"/>
      <w:marRight w:val="0"/>
      <w:marTop w:val="0"/>
      <w:marBottom w:val="0"/>
      <w:divBdr>
        <w:top w:val="none" w:sz="0" w:space="0" w:color="auto"/>
        <w:left w:val="none" w:sz="0" w:space="0" w:color="auto"/>
        <w:bottom w:val="none" w:sz="0" w:space="0" w:color="auto"/>
        <w:right w:val="none" w:sz="0" w:space="0" w:color="auto"/>
      </w:divBdr>
    </w:div>
    <w:div w:id="1514488786">
      <w:bodyDiv w:val="1"/>
      <w:marLeft w:val="0"/>
      <w:marRight w:val="0"/>
      <w:marTop w:val="0"/>
      <w:marBottom w:val="0"/>
      <w:divBdr>
        <w:top w:val="none" w:sz="0" w:space="0" w:color="auto"/>
        <w:left w:val="none" w:sz="0" w:space="0" w:color="auto"/>
        <w:bottom w:val="none" w:sz="0" w:space="0" w:color="auto"/>
        <w:right w:val="none" w:sz="0" w:space="0" w:color="auto"/>
      </w:divBdr>
    </w:div>
    <w:div w:id="1515341741">
      <w:bodyDiv w:val="1"/>
      <w:marLeft w:val="0"/>
      <w:marRight w:val="0"/>
      <w:marTop w:val="0"/>
      <w:marBottom w:val="0"/>
      <w:divBdr>
        <w:top w:val="none" w:sz="0" w:space="0" w:color="auto"/>
        <w:left w:val="none" w:sz="0" w:space="0" w:color="auto"/>
        <w:bottom w:val="none" w:sz="0" w:space="0" w:color="auto"/>
        <w:right w:val="none" w:sz="0" w:space="0" w:color="auto"/>
      </w:divBdr>
    </w:div>
    <w:div w:id="1524200754">
      <w:bodyDiv w:val="1"/>
      <w:marLeft w:val="0"/>
      <w:marRight w:val="0"/>
      <w:marTop w:val="0"/>
      <w:marBottom w:val="0"/>
      <w:divBdr>
        <w:top w:val="none" w:sz="0" w:space="0" w:color="auto"/>
        <w:left w:val="none" w:sz="0" w:space="0" w:color="auto"/>
        <w:bottom w:val="none" w:sz="0" w:space="0" w:color="auto"/>
        <w:right w:val="none" w:sz="0" w:space="0" w:color="auto"/>
      </w:divBdr>
    </w:div>
    <w:div w:id="1549605679">
      <w:bodyDiv w:val="1"/>
      <w:marLeft w:val="0"/>
      <w:marRight w:val="0"/>
      <w:marTop w:val="0"/>
      <w:marBottom w:val="0"/>
      <w:divBdr>
        <w:top w:val="none" w:sz="0" w:space="0" w:color="auto"/>
        <w:left w:val="none" w:sz="0" w:space="0" w:color="auto"/>
        <w:bottom w:val="none" w:sz="0" w:space="0" w:color="auto"/>
        <w:right w:val="none" w:sz="0" w:space="0" w:color="auto"/>
      </w:divBdr>
    </w:div>
    <w:div w:id="1553612071">
      <w:bodyDiv w:val="1"/>
      <w:marLeft w:val="0"/>
      <w:marRight w:val="0"/>
      <w:marTop w:val="0"/>
      <w:marBottom w:val="0"/>
      <w:divBdr>
        <w:top w:val="none" w:sz="0" w:space="0" w:color="auto"/>
        <w:left w:val="none" w:sz="0" w:space="0" w:color="auto"/>
        <w:bottom w:val="none" w:sz="0" w:space="0" w:color="auto"/>
        <w:right w:val="none" w:sz="0" w:space="0" w:color="auto"/>
      </w:divBdr>
    </w:div>
    <w:div w:id="1565144449">
      <w:bodyDiv w:val="1"/>
      <w:marLeft w:val="0"/>
      <w:marRight w:val="0"/>
      <w:marTop w:val="0"/>
      <w:marBottom w:val="0"/>
      <w:divBdr>
        <w:top w:val="none" w:sz="0" w:space="0" w:color="auto"/>
        <w:left w:val="none" w:sz="0" w:space="0" w:color="auto"/>
        <w:bottom w:val="none" w:sz="0" w:space="0" w:color="auto"/>
        <w:right w:val="none" w:sz="0" w:space="0" w:color="auto"/>
      </w:divBdr>
    </w:div>
    <w:div w:id="1565216893">
      <w:bodyDiv w:val="1"/>
      <w:marLeft w:val="0"/>
      <w:marRight w:val="0"/>
      <w:marTop w:val="0"/>
      <w:marBottom w:val="0"/>
      <w:divBdr>
        <w:top w:val="none" w:sz="0" w:space="0" w:color="auto"/>
        <w:left w:val="none" w:sz="0" w:space="0" w:color="auto"/>
        <w:bottom w:val="none" w:sz="0" w:space="0" w:color="auto"/>
        <w:right w:val="none" w:sz="0" w:space="0" w:color="auto"/>
      </w:divBdr>
    </w:div>
    <w:div w:id="1576891967">
      <w:bodyDiv w:val="1"/>
      <w:marLeft w:val="0"/>
      <w:marRight w:val="0"/>
      <w:marTop w:val="0"/>
      <w:marBottom w:val="0"/>
      <w:divBdr>
        <w:top w:val="none" w:sz="0" w:space="0" w:color="auto"/>
        <w:left w:val="none" w:sz="0" w:space="0" w:color="auto"/>
        <w:bottom w:val="none" w:sz="0" w:space="0" w:color="auto"/>
        <w:right w:val="none" w:sz="0" w:space="0" w:color="auto"/>
      </w:divBdr>
    </w:div>
    <w:div w:id="1613249566">
      <w:bodyDiv w:val="1"/>
      <w:marLeft w:val="0"/>
      <w:marRight w:val="0"/>
      <w:marTop w:val="0"/>
      <w:marBottom w:val="0"/>
      <w:divBdr>
        <w:top w:val="none" w:sz="0" w:space="0" w:color="auto"/>
        <w:left w:val="none" w:sz="0" w:space="0" w:color="auto"/>
        <w:bottom w:val="none" w:sz="0" w:space="0" w:color="auto"/>
        <w:right w:val="none" w:sz="0" w:space="0" w:color="auto"/>
      </w:divBdr>
    </w:div>
    <w:div w:id="1637029816">
      <w:bodyDiv w:val="1"/>
      <w:marLeft w:val="0"/>
      <w:marRight w:val="0"/>
      <w:marTop w:val="0"/>
      <w:marBottom w:val="0"/>
      <w:divBdr>
        <w:top w:val="none" w:sz="0" w:space="0" w:color="auto"/>
        <w:left w:val="none" w:sz="0" w:space="0" w:color="auto"/>
        <w:bottom w:val="none" w:sz="0" w:space="0" w:color="auto"/>
        <w:right w:val="none" w:sz="0" w:space="0" w:color="auto"/>
      </w:divBdr>
    </w:div>
    <w:div w:id="1644653406">
      <w:bodyDiv w:val="1"/>
      <w:marLeft w:val="0"/>
      <w:marRight w:val="0"/>
      <w:marTop w:val="0"/>
      <w:marBottom w:val="0"/>
      <w:divBdr>
        <w:top w:val="none" w:sz="0" w:space="0" w:color="auto"/>
        <w:left w:val="none" w:sz="0" w:space="0" w:color="auto"/>
        <w:bottom w:val="none" w:sz="0" w:space="0" w:color="auto"/>
        <w:right w:val="none" w:sz="0" w:space="0" w:color="auto"/>
      </w:divBdr>
    </w:div>
    <w:div w:id="1676414441">
      <w:bodyDiv w:val="1"/>
      <w:marLeft w:val="0"/>
      <w:marRight w:val="0"/>
      <w:marTop w:val="0"/>
      <w:marBottom w:val="0"/>
      <w:divBdr>
        <w:top w:val="none" w:sz="0" w:space="0" w:color="auto"/>
        <w:left w:val="none" w:sz="0" w:space="0" w:color="auto"/>
        <w:bottom w:val="none" w:sz="0" w:space="0" w:color="auto"/>
        <w:right w:val="none" w:sz="0" w:space="0" w:color="auto"/>
      </w:divBdr>
    </w:div>
    <w:div w:id="1709647875">
      <w:bodyDiv w:val="1"/>
      <w:marLeft w:val="0"/>
      <w:marRight w:val="0"/>
      <w:marTop w:val="0"/>
      <w:marBottom w:val="0"/>
      <w:divBdr>
        <w:top w:val="none" w:sz="0" w:space="0" w:color="auto"/>
        <w:left w:val="none" w:sz="0" w:space="0" w:color="auto"/>
        <w:bottom w:val="none" w:sz="0" w:space="0" w:color="auto"/>
        <w:right w:val="none" w:sz="0" w:space="0" w:color="auto"/>
      </w:divBdr>
    </w:div>
    <w:div w:id="1726292994">
      <w:bodyDiv w:val="1"/>
      <w:marLeft w:val="0"/>
      <w:marRight w:val="0"/>
      <w:marTop w:val="0"/>
      <w:marBottom w:val="0"/>
      <w:divBdr>
        <w:top w:val="none" w:sz="0" w:space="0" w:color="auto"/>
        <w:left w:val="none" w:sz="0" w:space="0" w:color="auto"/>
        <w:bottom w:val="none" w:sz="0" w:space="0" w:color="auto"/>
        <w:right w:val="none" w:sz="0" w:space="0" w:color="auto"/>
      </w:divBdr>
    </w:div>
    <w:div w:id="1733000291">
      <w:bodyDiv w:val="1"/>
      <w:marLeft w:val="0"/>
      <w:marRight w:val="0"/>
      <w:marTop w:val="0"/>
      <w:marBottom w:val="0"/>
      <w:divBdr>
        <w:top w:val="none" w:sz="0" w:space="0" w:color="auto"/>
        <w:left w:val="none" w:sz="0" w:space="0" w:color="auto"/>
        <w:bottom w:val="none" w:sz="0" w:space="0" w:color="auto"/>
        <w:right w:val="none" w:sz="0" w:space="0" w:color="auto"/>
      </w:divBdr>
    </w:div>
    <w:div w:id="1735658366">
      <w:bodyDiv w:val="1"/>
      <w:marLeft w:val="0"/>
      <w:marRight w:val="0"/>
      <w:marTop w:val="0"/>
      <w:marBottom w:val="0"/>
      <w:divBdr>
        <w:top w:val="none" w:sz="0" w:space="0" w:color="auto"/>
        <w:left w:val="none" w:sz="0" w:space="0" w:color="auto"/>
        <w:bottom w:val="none" w:sz="0" w:space="0" w:color="auto"/>
        <w:right w:val="none" w:sz="0" w:space="0" w:color="auto"/>
      </w:divBdr>
    </w:div>
    <w:div w:id="1768189820">
      <w:bodyDiv w:val="1"/>
      <w:marLeft w:val="0"/>
      <w:marRight w:val="0"/>
      <w:marTop w:val="0"/>
      <w:marBottom w:val="0"/>
      <w:divBdr>
        <w:top w:val="none" w:sz="0" w:space="0" w:color="auto"/>
        <w:left w:val="none" w:sz="0" w:space="0" w:color="auto"/>
        <w:bottom w:val="none" w:sz="0" w:space="0" w:color="auto"/>
        <w:right w:val="none" w:sz="0" w:space="0" w:color="auto"/>
      </w:divBdr>
    </w:div>
    <w:div w:id="1798910089">
      <w:bodyDiv w:val="1"/>
      <w:marLeft w:val="0"/>
      <w:marRight w:val="0"/>
      <w:marTop w:val="0"/>
      <w:marBottom w:val="0"/>
      <w:divBdr>
        <w:top w:val="none" w:sz="0" w:space="0" w:color="auto"/>
        <w:left w:val="none" w:sz="0" w:space="0" w:color="auto"/>
        <w:bottom w:val="none" w:sz="0" w:space="0" w:color="auto"/>
        <w:right w:val="none" w:sz="0" w:space="0" w:color="auto"/>
      </w:divBdr>
    </w:div>
    <w:div w:id="1802728539">
      <w:bodyDiv w:val="1"/>
      <w:marLeft w:val="0"/>
      <w:marRight w:val="0"/>
      <w:marTop w:val="0"/>
      <w:marBottom w:val="0"/>
      <w:divBdr>
        <w:top w:val="none" w:sz="0" w:space="0" w:color="auto"/>
        <w:left w:val="none" w:sz="0" w:space="0" w:color="auto"/>
        <w:bottom w:val="none" w:sz="0" w:space="0" w:color="auto"/>
        <w:right w:val="none" w:sz="0" w:space="0" w:color="auto"/>
      </w:divBdr>
    </w:div>
    <w:div w:id="1803188737">
      <w:bodyDiv w:val="1"/>
      <w:marLeft w:val="0"/>
      <w:marRight w:val="0"/>
      <w:marTop w:val="0"/>
      <w:marBottom w:val="0"/>
      <w:divBdr>
        <w:top w:val="none" w:sz="0" w:space="0" w:color="auto"/>
        <w:left w:val="none" w:sz="0" w:space="0" w:color="auto"/>
        <w:bottom w:val="none" w:sz="0" w:space="0" w:color="auto"/>
        <w:right w:val="none" w:sz="0" w:space="0" w:color="auto"/>
      </w:divBdr>
    </w:div>
    <w:div w:id="1860506679">
      <w:bodyDiv w:val="1"/>
      <w:marLeft w:val="0"/>
      <w:marRight w:val="0"/>
      <w:marTop w:val="0"/>
      <w:marBottom w:val="0"/>
      <w:divBdr>
        <w:top w:val="none" w:sz="0" w:space="0" w:color="auto"/>
        <w:left w:val="none" w:sz="0" w:space="0" w:color="auto"/>
        <w:bottom w:val="none" w:sz="0" w:space="0" w:color="auto"/>
        <w:right w:val="none" w:sz="0" w:space="0" w:color="auto"/>
      </w:divBdr>
      <w:divsChild>
        <w:div w:id="2078822041">
          <w:marLeft w:val="288"/>
          <w:marRight w:val="0"/>
          <w:marTop w:val="240"/>
          <w:marBottom w:val="0"/>
          <w:divBdr>
            <w:top w:val="none" w:sz="0" w:space="0" w:color="auto"/>
            <w:left w:val="none" w:sz="0" w:space="0" w:color="auto"/>
            <w:bottom w:val="none" w:sz="0" w:space="0" w:color="auto"/>
            <w:right w:val="none" w:sz="0" w:space="0" w:color="auto"/>
          </w:divBdr>
        </w:div>
        <w:div w:id="1673678720">
          <w:marLeft w:val="288"/>
          <w:marRight w:val="0"/>
          <w:marTop w:val="240"/>
          <w:marBottom w:val="0"/>
          <w:divBdr>
            <w:top w:val="none" w:sz="0" w:space="0" w:color="auto"/>
            <w:left w:val="none" w:sz="0" w:space="0" w:color="auto"/>
            <w:bottom w:val="none" w:sz="0" w:space="0" w:color="auto"/>
            <w:right w:val="none" w:sz="0" w:space="0" w:color="auto"/>
          </w:divBdr>
        </w:div>
      </w:divsChild>
    </w:div>
    <w:div w:id="1955600368">
      <w:bodyDiv w:val="1"/>
      <w:marLeft w:val="0"/>
      <w:marRight w:val="0"/>
      <w:marTop w:val="0"/>
      <w:marBottom w:val="0"/>
      <w:divBdr>
        <w:top w:val="none" w:sz="0" w:space="0" w:color="auto"/>
        <w:left w:val="none" w:sz="0" w:space="0" w:color="auto"/>
        <w:bottom w:val="none" w:sz="0" w:space="0" w:color="auto"/>
        <w:right w:val="none" w:sz="0" w:space="0" w:color="auto"/>
      </w:divBdr>
    </w:div>
    <w:div w:id="1958366254">
      <w:bodyDiv w:val="1"/>
      <w:marLeft w:val="0"/>
      <w:marRight w:val="0"/>
      <w:marTop w:val="0"/>
      <w:marBottom w:val="0"/>
      <w:divBdr>
        <w:top w:val="none" w:sz="0" w:space="0" w:color="auto"/>
        <w:left w:val="none" w:sz="0" w:space="0" w:color="auto"/>
        <w:bottom w:val="none" w:sz="0" w:space="0" w:color="auto"/>
        <w:right w:val="none" w:sz="0" w:space="0" w:color="auto"/>
      </w:divBdr>
    </w:div>
    <w:div w:id="1962759644">
      <w:bodyDiv w:val="1"/>
      <w:marLeft w:val="0"/>
      <w:marRight w:val="0"/>
      <w:marTop w:val="0"/>
      <w:marBottom w:val="0"/>
      <w:divBdr>
        <w:top w:val="none" w:sz="0" w:space="0" w:color="auto"/>
        <w:left w:val="none" w:sz="0" w:space="0" w:color="auto"/>
        <w:bottom w:val="none" w:sz="0" w:space="0" w:color="auto"/>
        <w:right w:val="none" w:sz="0" w:space="0" w:color="auto"/>
      </w:divBdr>
    </w:div>
    <w:div w:id="2052656439">
      <w:bodyDiv w:val="1"/>
      <w:marLeft w:val="0"/>
      <w:marRight w:val="0"/>
      <w:marTop w:val="0"/>
      <w:marBottom w:val="0"/>
      <w:divBdr>
        <w:top w:val="none" w:sz="0" w:space="0" w:color="auto"/>
        <w:left w:val="none" w:sz="0" w:space="0" w:color="auto"/>
        <w:bottom w:val="none" w:sz="0" w:space="0" w:color="auto"/>
        <w:right w:val="none" w:sz="0" w:space="0" w:color="auto"/>
      </w:divBdr>
    </w:div>
    <w:div w:id="2073843916">
      <w:bodyDiv w:val="1"/>
      <w:marLeft w:val="0"/>
      <w:marRight w:val="0"/>
      <w:marTop w:val="0"/>
      <w:marBottom w:val="0"/>
      <w:divBdr>
        <w:top w:val="none" w:sz="0" w:space="0" w:color="auto"/>
        <w:left w:val="none" w:sz="0" w:space="0" w:color="auto"/>
        <w:bottom w:val="none" w:sz="0" w:space="0" w:color="auto"/>
        <w:right w:val="none" w:sz="0" w:space="0" w:color="auto"/>
      </w:divBdr>
    </w:div>
    <w:div w:id="2083328727">
      <w:bodyDiv w:val="1"/>
      <w:marLeft w:val="0"/>
      <w:marRight w:val="0"/>
      <w:marTop w:val="0"/>
      <w:marBottom w:val="0"/>
      <w:divBdr>
        <w:top w:val="none" w:sz="0" w:space="0" w:color="auto"/>
        <w:left w:val="none" w:sz="0" w:space="0" w:color="auto"/>
        <w:bottom w:val="none" w:sz="0" w:space="0" w:color="auto"/>
        <w:right w:val="none" w:sz="0" w:space="0" w:color="auto"/>
      </w:divBdr>
    </w:div>
    <w:div w:id="2084720319">
      <w:bodyDiv w:val="1"/>
      <w:marLeft w:val="0"/>
      <w:marRight w:val="0"/>
      <w:marTop w:val="0"/>
      <w:marBottom w:val="0"/>
      <w:divBdr>
        <w:top w:val="none" w:sz="0" w:space="0" w:color="auto"/>
        <w:left w:val="none" w:sz="0" w:space="0" w:color="auto"/>
        <w:bottom w:val="none" w:sz="0" w:space="0" w:color="auto"/>
        <w:right w:val="none" w:sz="0" w:space="0" w:color="auto"/>
      </w:divBdr>
    </w:div>
    <w:div w:id="2092659181">
      <w:bodyDiv w:val="1"/>
      <w:marLeft w:val="0"/>
      <w:marRight w:val="0"/>
      <w:marTop w:val="0"/>
      <w:marBottom w:val="0"/>
      <w:divBdr>
        <w:top w:val="none" w:sz="0" w:space="0" w:color="auto"/>
        <w:left w:val="none" w:sz="0" w:space="0" w:color="auto"/>
        <w:bottom w:val="none" w:sz="0" w:space="0" w:color="auto"/>
        <w:right w:val="none" w:sz="0" w:space="0" w:color="auto"/>
      </w:divBdr>
    </w:div>
    <w:div w:id="2129201560">
      <w:bodyDiv w:val="1"/>
      <w:marLeft w:val="0"/>
      <w:marRight w:val="0"/>
      <w:marTop w:val="0"/>
      <w:marBottom w:val="0"/>
      <w:divBdr>
        <w:top w:val="none" w:sz="0" w:space="0" w:color="auto"/>
        <w:left w:val="none" w:sz="0" w:space="0" w:color="auto"/>
        <w:bottom w:val="none" w:sz="0" w:space="0" w:color="auto"/>
        <w:right w:val="none" w:sz="0" w:space="0" w:color="auto"/>
      </w:divBdr>
    </w:div>
    <w:div w:id="2137018207">
      <w:bodyDiv w:val="1"/>
      <w:marLeft w:val="0"/>
      <w:marRight w:val="0"/>
      <w:marTop w:val="0"/>
      <w:marBottom w:val="0"/>
      <w:divBdr>
        <w:top w:val="none" w:sz="0" w:space="0" w:color="auto"/>
        <w:left w:val="none" w:sz="0" w:space="0" w:color="auto"/>
        <w:bottom w:val="none" w:sz="0" w:space="0" w:color="auto"/>
        <w:right w:val="none" w:sz="0" w:space="0" w:color="auto"/>
      </w:divBdr>
    </w:div>
    <w:div w:id="214676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147/IMCRJ.S282113" TargetMode="External"/><Relationship Id="rId21" Type="http://schemas.openxmlformats.org/officeDocument/2006/relationships/image" Target="media/image9.jpeg"/><Relationship Id="rId42" Type="http://schemas.openxmlformats.org/officeDocument/2006/relationships/hyperlink" Target="https://doi.org/10.1111/tbj.13839" TargetMode="External"/><Relationship Id="rId47" Type="http://schemas.openxmlformats.org/officeDocument/2006/relationships/hyperlink" Target="https://scholar.google.com/scholar_lookup?journal=Cancer%20Treat%20Res%20Commun&amp;title=Orbital%20metastases%20from%20breast%20cancer:%20a%20retrospective%20analysis%20of%2028%20cases&amp;author=R%20Grajales-Alvarez&amp;author=A%20Gutierrez-Mata&amp;volume=24&amp;publication_year=2020&amp;pmid=32575027&amp;doi=10.1016/j.ctarc.2020.100184&amp;" TargetMode="External"/><Relationship Id="rId63" Type="http://schemas.openxmlformats.org/officeDocument/2006/relationships/hyperlink" Target="https://doi.org/10.4274/tjo.galenos.2018.24478" TargetMode="External"/><Relationship Id="rId68" Type="http://schemas.openxmlformats.org/officeDocument/2006/relationships/hyperlink" Target="https://pmc.ncbi.nlm.nih.gov/articles/PMC6180836/" TargetMode="External"/><Relationship Id="rId84" Type="http://schemas.openxmlformats.org/officeDocument/2006/relationships/footer" Target="footer3.xml"/><Relationship Id="rId16" Type="http://schemas.microsoft.com/office/2007/relationships/hdphoto" Target="media/hdphoto4.wdp"/><Relationship Id="rId11" Type="http://schemas.openxmlformats.org/officeDocument/2006/relationships/image" Target="media/image3.png"/><Relationship Id="rId32" Type="http://schemas.openxmlformats.org/officeDocument/2006/relationships/hyperlink" Target="https://pubmed.ncbi.nlm.nih.gov/33383286/" TargetMode="External"/><Relationship Id="rId37" Type="http://schemas.openxmlformats.org/officeDocument/2006/relationships/hyperlink" Target="https://scholar.google.com/scholar_lookup?journal=Rep%20Pract%20Oncol%20Radiother&amp;title=Frameless%20radiosurgery%20for%20intraocular%20metastatic%20tumor:%20case%20report&amp;author=JRV%20C%C3%A1rdenas&amp;author=ADV%20Penella&amp;author=EC%20Ibarra&amp;volume=25&amp;issue=1&amp;publication_year=2020&amp;pages=1-5&amp;pmid=32042271&amp;doi=10.1016/j.rpor.2019.10.001&amp;" TargetMode="External"/><Relationship Id="rId53" Type="http://schemas.openxmlformats.org/officeDocument/2006/relationships/hyperlink" Target="https://pubmed.ncbi.nlm.nih.gov/31532964/" TargetMode="External"/><Relationship Id="rId58" Type="http://schemas.openxmlformats.org/officeDocument/2006/relationships/hyperlink" Target="https://scholar.google.com/scholar_lookup?journal=Turk%20J%20Ophthalmol&amp;title=Breast%20carcinoma%20metastasis%20to%20the%20medial%20rectus%20muscle:%20case%20report&amp;author=%C3%96Y%20K%C4%B1z%C4%B1lo%C4%9Flu&amp;author=FP%20T%C3%BCrk%C3%B6z&amp;volume=49&amp;issue=3&amp;publication_year=2019&amp;pages=168-170&amp;pmid=31245980&amp;doi=10.4274/tjo.galenos.2018.39018&amp;" TargetMode="External"/><Relationship Id="rId74" Type="http://schemas.openxmlformats.org/officeDocument/2006/relationships/hyperlink" Target="https://scholar.google.com/scholar_lookup?journal=BMJ%20Case%20Rep&amp;title=Unilateral%20localized%20extraocular%20muscle%20metastasis%20by%20lobular%20breast%20carcinoma&amp;author=G%20Nifos%C3%AD&amp;author=M%20Zuccarello&amp;volume=2018&amp;publication_year=2018&amp;pmid=30317191&amp;doi=10.1136/bcr-2018-224726&amp;" TargetMode="External"/><Relationship Id="rId79"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image" Target="media/image7.png"/><Relationship Id="rId14" Type="http://schemas.microsoft.com/office/2007/relationships/hdphoto" Target="media/hdphoto3.wdp"/><Relationship Id="rId22" Type="http://schemas.openxmlformats.org/officeDocument/2006/relationships/hyperlink" Target="https://doi.org/10.3389/fendo.2021.625663" TargetMode="External"/><Relationship Id="rId27" Type="http://schemas.openxmlformats.org/officeDocument/2006/relationships/hyperlink" Target="https://pmc.ncbi.nlm.nih.gov/articles/PMC7850410/" TargetMode="External"/><Relationship Id="rId30" Type="http://schemas.openxmlformats.org/officeDocument/2006/relationships/hyperlink" Target="https://doi.org/10.1016/j.ijscr.2020.12.049" TargetMode="External"/><Relationship Id="rId35" Type="http://schemas.openxmlformats.org/officeDocument/2006/relationships/hyperlink" Target="https://pmc.ncbi.nlm.nih.gov/articles/PMC7000959/" TargetMode="External"/><Relationship Id="rId43" Type="http://schemas.openxmlformats.org/officeDocument/2006/relationships/hyperlink" Target="https://pubmed.ncbi.nlm.nih.gov/32291824/" TargetMode="External"/><Relationship Id="rId48" Type="http://schemas.openxmlformats.org/officeDocument/2006/relationships/hyperlink" Target="https://doi.org/10.1016/j.ajoc.2020.100698" TargetMode="External"/><Relationship Id="rId56" Type="http://schemas.openxmlformats.org/officeDocument/2006/relationships/hyperlink" Target="https://pmc.ncbi.nlm.nih.gov/articles/PMC6624466/" TargetMode="External"/><Relationship Id="rId64" Type="http://schemas.openxmlformats.org/officeDocument/2006/relationships/hyperlink" Target="https://pmc.ncbi.nlm.nih.gov/articles/PMC6624459/" TargetMode="External"/><Relationship Id="rId69" Type="http://schemas.openxmlformats.org/officeDocument/2006/relationships/hyperlink" Target="https://pubmed.ncbi.nlm.nih.gov/30241170/" TargetMode="External"/><Relationship Id="rId77" Type="http://schemas.openxmlformats.org/officeDocument/2006/relationships/hyperlink" Target="https://pubmed.ncbi.nlm.nih.gov/28844204/" TargetMode="External"/><Relationship Id="rId8" Type="http://schemas.openxmlformats.org/officeDocument/2006/relationships/endnotes" Target="endnotes.xml"/><Relationship Id="rId51" Type="http://schemas.openxmlformats.org/officeDocument/2006/relationships/hyperlink" Target="https://scholar.google.com/scholar_lookup?journal=Am%20J%20Ophthalmol%20Case%20Rep&amp;title=Metastatic%20breast%20carcinoma%20involving%20the%20optic%20disc&amp;author=CU%20Kim&amp;author=WA%20Pearce&amp;volume=18&amp;publication_year=2020&amp;pmid=32322751&amp;doi=10.1016/j.ajoc.2020.100698&amp;" TargetMode="External"/><Relationship Id="rId72" Type="http://schemas.openxmlformats.org/officeDocument/2006/relationships/hyperlink" Target="https://pmc.ncbi.nlm.nih.gov/articles/PMC6194382/"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numbering" Target="numbering.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yperlink" Target="https://scholar.google.com/scholar_lookup?journal=Front%20Endocrinol&amp;title=Metastatic%20orbital%20tumor%20from%20breast%20ductal%20carcinoma%20with%20neuroendocrine%20differentiation%20initially%20presenting%20as%20ocular%20symptoms:%20a%20case%20report%20and%20literature%20review&amp;author=K%20Togashi&amp;author=K%20Nishitsuka&amp;author=S%20Hayashi&amp;volume=2021&amp;publication_year=2021&amp;pages=12&amp;pmid=33692758&amp;doi=10.3389/fendo.2021.625663&amp;" TargetMode="External"/><Relationship Id="rId33" Type="http://schemas.openxmlformats.org/officeDocument/2006/relationships/hyperlink" Target="https://scholar.google.com/scholar_lookup?journal=Int%20J%20Surg%20Case%20Rep&amp;title=An%20early%20orbital%20metastasis%20from%20breast%20cancer:%20a%20case%20report&amp;author=B%20Razem&amp;author=F%20Slimani&amp;volume=78&amp;publication_year=2021&amp;pages=300-302&amp;pmid=33383286&amp;doi=10.1016/j.ijscr.2020.12.049&amp;" TargetMode="External"/><Relationship Id="rId38" Type="http://schemas.openxmlformats.org/officeDocument/2006/relationships/hyperlink" Target="https://doi.org/10.1186/s13058-020-01309-3" TargetMode="External"/><Relationship Id="rId46" Type="http://schemas.openxmlformats.org/officeDocument/2006/relationships/hyperlink" Target="https://pubmed.ncbi.nlm.nih.gov/32575027/" TargetMode="External"/><Relationship Id="rId59" Type="http://schemas.openxmlformats.org/officeDocument/2006/relationships/hyperlink" Target="https://doi.org/10.1016/j.ajoc.2019.100551" TargetMode="External"/><Relationship Id="rId67" Type="http://schemas.openxmlformats.org/officeDocument/2006/relationships/hyperlink" Target="https://doi.org/10.1200/JGO.2017.009282" TargetMode="External"/><Relationship Id="rId20" Type="http://schemas.openxmlformats.org/officeDocument/2006/relationships/image" Target="media/image8.png"/><Relationship Id="rId41" Type="http://schemas.openxmlformats.org/officeDocument/2006/relationships/hyperlink" Target="https://scholar.google.com/scholar_lookup?journal=Breast%20Cancer%20Res&amp;title=Patient%20treatment%20and%20outcome%20after%20breast%20cancer%20orbital%20and%20periorbital%20metastases:%20a%20comprehensive%20case%20series%20including%20analysis%20of%20lobular%20versus%20ductal%20tumor%20histology&amp;author=M%20Blohmer&amp;author=L%20Zhu&amp;author=JM%20Atkinson&amp;volume=22&amp;issue=1&amp;publication_year=2020&amp;pages=70&amp;pmid=32586354&amp;doi=10.1186/s13058-020-01309-3&amp;" TargetMode="External"/><Relationship Id="rId54" Type="http://schemas.openxmlformats.org/officeDocument/2006/relationships/hyperlink" Target="https://scholar.google.com/scholar_lookup?journal=N%20Engl%20J%20Med&amp;title=Orbital%20metastasis%20in%20breast%20cancer&amp;author=A%20Salinas-Botr%C3%A1n&amp;author=MJ%20Guar%C3%ADn-Corredor&amp;volume=381&amp;issue=12&amp;publication_year=2019&amp;pages=e26&amp;pmid=31532964&amp;doi=10.1056/NEJMicm1814570&amp;" TargetMode="External"/><Relationship Id="rId62" Type="http://schemas.openxmlformats.org/officeDocument/2006/relationships/hyperlink" Target="https://scholar.google.com/scholar_lookup?journal=Am%20J%20Ophthalmol%20Case%20Rep&amp;title=Corneal%20perforation%20with%20uveal%20prolapse:%20an%20initial%20presentation%20of%20orbital%20metastatic%20breast%20cancer&amp;author=DJ%20Danek&amp;author=NW%20Blessing&amp;author=DT%20Tse&amp;volume=16&amp;publication_year=2019&amp;pmid=31650080&amp;doi=10.1016/j.ajoc.2019.100551&amp;" TargetMode="External"/><Relationship Id="rId70" Type="http://schemas.openxmlformats.org/officeDocument/2006/relationships/hyperlink" Target="https://scholar.google.com/scholar_lookup?journal=J%20Global%20Oncol&amp;title=Metastatic%20breast%20cancer%20presenting%20as%20orbital%20mass:%20a%20case%20report%20with%20literature%20review&amp;author=R%20Shaikh&amp;author=K%20Tariq&amp;author=S%20Sharma&amp;volume=2018&amp;issue=4&amp;publication_year=2018&amp;pages=1-4&amp;pmid=30241170&amp;doi=10.1200/JGO.2017.009282&amp;" TargetMode="External"/><Relationship Id="rId75" Type="http://schemas.openxmlformats.org/officeDocument/2006/relationships/hyperlink" Target="https://doi.org/10.1186/s13256-017-1416-y"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mc.ncbi.nlm.nih.gov/articles/PMC7937957/" TargetMode="External"/><Relationship Id="rId28" Type="http://schemas.openxmlformats.org/officeDocument/2006/relationships/hyperlink" Target="https://pubmed.ncbi.nlm.nih.gov/33536796/" TargetMode="External"/><Relationship Id="rId36" Type="http://schemas.openxmlformats.org/officeDocument/2006/relationships/hyperlink" Target="https://pubmed.ncbi.nlm.nih.gov/32042271/" TargetMode="External"/><Relationship Id="rId49" Type="http://schemas.openxmlformats.org/officeDocument/2006/relationships/hyperlink" Target="https://pmc.ncbi.nlm.nih.gov/articles/PMC7170934/" TargetMode="External"/><Relationship Id="rId57" Type="http://schemas.openxmlformats.org/officeDocument/2006/relationships/hyperlink" Target="https://pubmed.ncbi.nlm.nih.gov/31245980/" TargetMode="External"/><Relationship Id="rId10" Type="http://schemas.microsoft.com/office/2007/relationships/hdphoto" Target="media/hdphoto1.wdp"/><Relationship Id="rId31" Type="http://schemas.openxmlformats.org/officeDocument/2006/relationships/hyperlink" Target="https://pmc.ncbi.nlm.nih.gov/articles/PMC7777453/" TargetMode="External"/><Relationship Id="rId44" Type="http://schemas.openxmlformats.org/officeDocument/2006/relationships/hyperlink" Target="https://scholar.google.com/scholar_lookup?journal=Breast%20J&amp;title=Orbital%20metastasis%20in%20inflammatory%20breast%20cancer&amp;author=R%20Chudasama&amp;author=A%20Hsu&amp;author=M%20Constantinou&amp;volume=26&amp;issue=8&amp;publication_year=2020&amp;pages=1629-1630&amp;pmid=32291824&amp;doi=10.1111/tbj.13839&amp;" TargetMode="External"/><Relationship Id="rId52" Type="http://schemas.openxmlformats.org/officeDocument/2006/relationships/hyperlink" Target="https://doi.org/10.1056/NEJMicm1814570" TargetMode="External"/><Relationship Id="rId60" Type="http://schemas.openxmlformats.org/officeDocument/2006/relationships/hyperlink" Target="https://pmc.ncbi.nlm.nih.gov/articles/PMC6804488/" TargetMode="External"/><Relationship Id="rId65" Type="http://schemas.openxmlformats.org/officeDocument/2006/relationships/hyperlink" Target="https://pubmed.ncbi.nlm.nih.gov/31245981/" TargetMode="External"/><Relationship Id="rId73" Type="http://schemas.openxmlformats.org/officeDocument/2006/relationships/hyperlink" Target="https://pubmed.ncbi.nlm.nih.gov/30317191/" TargetMode="External"/><Relationship Id="rId78" Type="http://schemas.openxmlformats.org/officeDocument/2006/relationships/hyperlink" Target="https://scholar.google.com/scholar_lookup?journal=J%20Med%20Case%20Rep&amp;title=Ocular%20metastasis%20from%20breast%20carcinoma%20simulating%20anterior%20scleritis:%20a%20case%20report&amp;author=RK%20Shah&amp;author=S%20Lamichhane&amp;volume=11&amp;issue=1&amp;publication_year=2017&amp;pages=249&amp;pmid=28844204&amp;doi=10.1186/s13256-017-1416-y&amp;"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5.wdp"/><Relationship Id="rId39" Type="http://schemas.openxmlformats.org/officeDocument/2006/relationships/hyperlink" Target="https://pmc.ncbi.nlm.nih.gov/articles/PMC7318761/" TargetMode="External"/><Relationship Id="rId34" Type="http://schemas.openxmlformats.org/officeDocument/2006/relationships/hyperlink" Target="https://doi.org/10.1016/j.rpor.2019.10.001" TargetMode="External"/><Relationship Id="rId50" Type="http://schemas.openxmlformats.org/officeDocument/2006/relationships/hyperlink" Target="https://pubmed.ncbi.nlm.nih.gov/32322751/" TargetMode="External"/><Relationship Id="rId55" Type="http://schemas.openxmlformats.org/officeDocument/2006/relationships/hyperlink" Target="https://doi.org/10.4274/tjo.galenos.2018.39018" TargetMode="External"/><Relationship Id="rId76" Type="http://schemas.openxmlformats.org/officeDocument/2006/relationships/hyperlink" Target="https://pmc.ncbi.nlm.nih.gov/articles/PMC5572158/" TargetMode="External"/><Relationship Id="rId7" Type="http://schemas.openxmlformats.org/officeDocument/2006/relationships/footnotes" Target="footnotes.xml"/><Relationship Id="rId71" Type="http://schemas.openxmlformats.org/officeDocument/2006/relationships/hyperlink" Target="https://doi.org/10.1136/bcr-2018-224726" TargetMode="External"/><Relationship Id="rId2" Type="http://schemas.openxmlformats.org/officeDocument/2006/relationships/customXml" Target="../customXml/item2.xml"/><Relationship Id="rId29" Type="http://schemas.openxmlformats.org/officeDocument/2006/relationships/hyperlink" Target="https://scholar.google.com/scholar_lookup?journal=Int%20Med%20Case%20Rep%20J&amp;title=Enophthalmos%20as%20the%20initial%20systemic%20finding%20of%20undiagnosed%20metastatic%20breast%20carcinoma&amp;author=JEK%20Dupuis&amp;author=M%20Marchand&amp;author=S%20Javidi&amp;volume=14&amp;publication_year=2021&amp;pages=25-31&amp;pmid=33536796&amp;doi=10.2147/IMCRJ.S282113&amp;" TargetMode="External"/><Relationship Id="rId24" Type="http://schemas.openxmlformats.org/officeDocument/2006/relationships/hyperlink" Target="https://pubmed.ncbi.nlm.nih.gov/33692758/" TargetMode="External"/><Relationship Id="rId40" Type="http://schemas.openxmlformats.org/officeDocument/2006/relationships/hyperlink" Target="https://pubmed.ncbi.nlm.nih.gov/32586354/" TargetMode="External"/><Relationship Id="rId45" Type="http://schemas.openxmlformats.org/officeDocument/2006/relationships/hyperlink" Target="https://doi.org/10.1016/j.ctarc.2020.100184" TargetMode="External"/><Relationship Id="rId66" Type="http://schemas.openxmlformats.org/officeDocument/2006/relationships/hyperlink" Target="https://scholar.google.com/scholar_lookup?journal=Turk%20J%20Ophthalmol&amp;title=Isolated%20unilateral%20infiltrative%20optic%20neuropathy%20in%20a%20patient%20with%20breast%20cancer&amp;author=KA%20Aghdam&amp;author=A%20Zand&amp;author=MS%20Sanjari&amp;volume=49&amp;issue=3&amp;publication_year=2019&amp;pages=171-174&amp;pmid=31245981&amp;doi=10.4274/tjo.galenos.2018.24478&amp;" TargetMode="External"/><Relationship Id="rId61" Type="http://schemas.openxmlformats.org/officeDocument/2006/relationships/hyperlink" Target="https://pubmed.ncbi.nlm.nih.gov/31650080/" TargetMode="External"/><Relationship Id="rId8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Référence numérique" Version="1987">
  <b:Source>
    <b:Tag>SABAM</b:Tag>
    <b:SourceType>Report</b:SourceType>
    <b:Guid>{B421BD2E-C3A4-48F9-B09B-56CBC3CEC898}</b:Guid>
    <b:Title>Les kératites infectieuses : manifestations cliniques et prise en charge.</b:Title>
    <b:Year>Submitted on : Tuesday, January 5, 2021-9:19:17 AM</b:Year>
    <b:URL>https://dumas.ccsd.cnrs.fr/dumas-03096612</b:URL>
    <b:City>FRANCE</b:City>
    <b:Publisher>HAL Id: dumas-03096612</b:Publisher>
    <b:Author>
      <b:Author>
        <b:NameList>
          <b:Person>
            <b:Last>SABINA</b:Last>
            <b:First>samaha</b:First>
          </b:Person>
        </b:NameList>
      </b:Author>
    </b:Author>
    <b:Pages>52</b:Pages>
    <b:StandardNumber>1</b:StandardNumber>
    <b:RefOrder>2</b:RefOrder>
  </b:Source>
  <b:Source>
    <b:Tag>Sza21</b:Tag>
    <b:SourceType>InternetSite</b:SourceType>
    <b:Guid>{30544439-F7CE-4805-9A7B-725E6050163A}</b:Guid>
    <b:Title>Fusarium Keratitis—Review of Current Treatment Possibilities</b:Title>
    <b:Year>2021</b:Year>
    <b:Author>
      <b:Author>
        <b:NameList>
          <b:Person>
            <b:Last>Szaliński</b:Last>
            <b:First>Marek</b:First>
          </b:Person>
          <b:Person>
            <b:Last>Zgryźniak</b:Last>
            <b:First>Aleksandra</b:First>
          </b:Person>
          <b:Person>
            <b:Last>Rubisz</b:Last>
            <b:First>Izabela </b:First>
          </b:Person>
          <b:Person>
            <b:Last>Gajdzis</b:Last>
            <b:First>Małgorzata</b:First>
          </b:Person>
          <b:Person>
            <b:Last>Kaczmarek</b:Last>
            <b:First>Radosław</b:First>
          </b:Person>
          <b:Person>
            <b:Last>Przeździecka-Dołyk1</b:Last>
            <b:First>Joanna</b:First>
          </b:Person>
        </b:NameList>
      </b:Author>
    </b:Author>
    <b:InternetSiteTitle>National Library of Medicine</b:InternetSiteTitle>
    <b:Month>November</b:Month>
    <b:Day>23</b:Day>
    <b:URL>https://www.ncbi.nlm.nih.gov/pmc/articles/PMC8658515/</b:URL>
    <b:StandardNumber>2</b:StandardNumber>
    <b:RefOrder>3</b:RefOrder>
  </b:Source>
  <b:Source>
    <b:Tag>Ger20</b:Tag>
    <b:SourceType>JournalArticle</b:SourceType>
    <b:Guid>{EBF34FDF-10BB-4F52-A676-BDBEF20552F7}</b:Guid>
    <b:Title>Human fusariosis: An emerging infection that is difficult to treat</b:Title>
    <b:Year>2020</b:Year>
    <b:Month>Jan</b:Month>
    <b:Day>01</b:Day>
    <b:URL>https://www.ncbi.nlm.nih.gov/pmc/articles/PMC7269539/</b:URL>
    <b:JournalName>National Library of Medicine</b:JournalName>
    <b:Pages>07</b:Pages>
    <b:Author>
      <b:Author>
        <b:NameList>
          <b:Person>
            <b:Last>Gerardon Batista</b:Last>
            <b:First>Bruna</b:First>
          </b:Person>
          <b:Person>
            <b:Last>Antunes de Chaves</b:Last>
            <b:First>Magda</b:First>
          </b:Person>
          <b:Person>
            <b:Last>Reginatto</b:Last>
            <b:First>Paula</b:First>
          </b:Person>
          <b:Person>
            <b:Last>Jaconi Saraiva</b:Last>
            <b:First>Otavio</b:First>
          </b:Person>
          <b:Person>
            <b:Last>Meneghello Fuentefria</b:Last>
            <b:First>Alexandre</b:First>
          </b:Person>
        </b:NameList>
      </b:Author>
    </b:Author>
    <b:RefOrder>4</b:RefOrder>
  </b:Source>
  <b:Source>
    <b:Tag>Phu17</b:Tag>
    <b:SourceType>JournalArticle</b:SourceType>
    <b:Guid>{66CCE175-9E12-41E2-9F69-7D2FA9355237}</b:Guid>
    <b:Title>Crop molds and mycotoxins: Alternative management using biocontrol</b:Title>
    <b:JournalName>ScienceDirect</b:JournalName>
    <b:Year>2017</b:Year>
    <b:Pages>10-27</b:Pages>
    <b:Author>
      <b:Author>
        <b:NameList>
          <b:Person>
            <b:Last>Phuong-Anh</b:Last>
            <b:First>Nguyen</b:First>
          </b:Person>
          <b:Person>
            <b:Last>
						</b:Last>
          </b:Person>
          <b:Person>
            <b:Last>Strub</b:Last>
            <b:First>Caroline</b:First>
          </b:Person>
          <b:Person>
            <b:Last>Angélique</b:Last>
            <b:First>Fontana</b:First>
          </b:Person>
          <b:Person>
            <b:Last>Schorr-Galindo</b:Last>
            <b:First>Sabine</b:First>
          </b:Person>
        </b:NameList>
      </b:Author>
    </b:Author>
    <b:Month>january</b:Month>
    <b:StandardNumber>4</b:StandardNumber>
    <b:URL>https://www.sciencedirect.com/science/article/abs/pii/S1049964416301992</b:URL>
    <b:RefOrder>5</b:RefOrder>
  </b:Source>
  <b:Source>
    <b:Tag>Mar21</b:Tag>
    <b:SourceType>JournalArticle</b:SourceType>
    <b:Guid>{A67C6A40-B2AE-4AA0-BB00-78E08C0F7253}</b:Guid>
    <b:Author>
      <b:Author>
        <b:NameList>
          <b:Person>
            <b:Last>Marek Szaliński</b:Last>
            <b:First>,Aleksandra</b:First>
            <b:Middle>Zgryźniak, ,Izabela Rubisz, ,Małgorzata Gajdzis, Radosław Kaczmarek, Joanna Przeździecka-Dołyk</b:Middle>
          </b:Person>
        </b:NameList>
      </b:Author>
    </b:Author>
    <b:Title>Fusarium Keratitis—Review of Current Treatment Possibilities</b:Title>
    <b:JournalName>MDPI</b:JournalName>
    <b:Year>2021</b:Year>
    <b:Month>november</b:Month>
    <b:Day>23</b:Day>
    <b:URL>https://doi.org/10.3390/jcm10235468</b:URL>
    <b:RefOrder>6</b:RefOrder>
  </b:Source>
  <b:Source>
    <b:Tag>Mar</b:Tag>
    <b:SourceType>JournalArticle</b:SourceType>
    <b:Guid>{26432D21-9346-43CD-8B78-8B6259FA26FE}</b:Guid>
    <b:Author>
      <b:Author>
        <b:NameList>
          <b:Person>
            <b:Last>Marie-Alix d’Halewyn</b:Last>
            <b:First>M.</b:First>
            <b:Middle>Sc. microbiologie-immunologie et Pierre Chevalier, Ph. D. microbiologie</b:Middle>
          </b:Person>
        </b:NameList>
      </b:Author>
    </b:Author>
    <b:Title>Fusarium spp</b:Title>
    <b:JournalName>Institut national de santé publique du Québec</b:JournalName>
    <b:URL>https://www.inspq.qc.ca/moisissures/fiches/fusarium-spp</b:URL>
    <b:RefOrder>1</b:RefOrder>
  </b:Source>
  <b:Source>
    <b:Tag>Lag</b:Tag>
    <b:SourceType>JournalArticle</b:SourceType>
    <b:Guid>{3D1F0BDE-5091-482C-9EFA-DD8ACF83D0C2}</b:Guid>
    <b:Title>La greffe de membrane amniotique</b:Title>
    <b:City>France</b:City>
    <b:JournalName>syndicat national des ophtalmologistes en France</b:JournalName>
    <b:URL>https://www.snof.org/encyclopedie/la-greffe-de-membrane-amniotique</b:URL>
    <b:RefOrder>8</b:RefOrder>
  </b:Source>
  <b:Source>
    <b:Tag>Abd</b:Tag>
    <b:SourceType>JournalArticle</b:SourceType>
    <b:Guid>{D44650B4-501A-4918-84CA-CE3358280F42}</b:Guid>
    <b:Title>Current antifungal treatment of fusariosis</b:Title>
    <b:Author>
      <b:Author>
        <b:NameList>
          <b:Person>
            <b:Last>Abdullah M.S. Al-Hatmi</b:Last>
            <b:First>Alexandro</b:First>
            <b:Middle>Bonifaz, Stephane Ranque, G. Sybren de Hoog, Paul E. Verweij, Jaques F.Meis</b:Middle>
          </b:Person>
        </b:NameList>
      </b:Author>
    </b:Author>
    <b:URL>https://www.sciencedirect.com/science/article/abs/pii/S0924857917302662</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312D14-CDC7-4BB1-A26A-C69B9081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3959</Words>
  <Characters>22571</Characters>
  <Application>Microsoft Office Word</Application>
  <DocSecurity>0</DocSecurity>
  <Lines>188</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ABCES CORNEEN MYCOSIQUE A FUSARIUM</vt:lpstr>
      <vt:lpstr>ABCES CORNEEN MYCOSIQUE A FUSARIUM</vt:lpstr>
    </vt:vector>
  </TitlesOfParts>
  <Company/>
  <LinksUpToDate>false</LinksUpToDate>
  <CharactersWithSpaces>26478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ABCES CORNEEN MYCOSIQUE A FUSARIUM</dc:title>
  <dc:subject/>
  <dc:creator>Roufaida Bragdi</dc:creator>
  <cp:keywords/>
  <dc:description/>
  <cp:lastModifiedBy>SDI 1183</cp:lastModifiedBy>
  <cp:revision>64</cp:revision>
  <dcterms:created xsi:type="dcterms:W3CDTF">2025-02-26T12:00:00Z</dcterms:created>
  <dcterms:modified xsi:type="dcterms:W3CDTF">2025-04-23T11:20:00Z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a6e0ca83cb71d01e204752e458a309adf601b361d2168b34fb5d083489b82721</vt:lpwstr>
  </property>
</Properties>
</file>