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CDC6" w14:textId="77777777" w:rsidR="0035130D" w:rsidRPr="00F20AD9" w:rsidRDefault="0035130D" w:rsidP="0035130D">
      <w:pPr>
        <w:shd w:val="clear" w:color="auto" w:fill="FFFFFF"/>
        <w:spacing w:after="75" w:line="360" w:lineRule="auto"/>
        <w:jc w:val="center"/>
        <w:outlineLvl w:val="0"/>
        <w:rPr>
          <w:rFonts w:ascii="Times New Roman" w:eastAsia="Times New Roman" w:hAnsi="Times New Roman" w:cs="Times New Roman"/>
          <w:b/>
          <w:bCs/>
          <w:i/>
          <w:iCs/>
          <w:color w:val="000000" w:themeColor="text1"/>
          <w:kern w:val="36"/>
          <w:sz w:val="24"/>
          <w:szCs w:val="24"/>
          <w:u w:val="single"/>
        </w:rPr>
      </w:pPr>
      <w:bookmarkStart w:id="0" w:name="_Hlk150644674"/>
      <w:r w:rsidRPr="00F20AD9">
        <w:rPr>
          <w:rFonts w:ascii="Times New Roman" w:eastAsia="Times New Roman" w:hAnsi="Times New Roman" w:cs="Times New Roman"/>
          <w:b/>
          <w:bCs/>
          <w:i/>
          <w:iCs/>
          <w:color w:val="000000" w:themeColor="text1"/>
          <w:kern w:val="36"/>
          <w:sz w:val="24"/>
          <w:szCs w:val="24"/>
          <w:u w:val="single"/>
        </w:rPr>
        <w:t>Review Article</w:t>
      </w:r>
    </w:p>
    <w:p w14:paraId="7C7EA29C" w14:textId="60D2697F" w:rsidR="00521B36" w:rsidRPr="00F20AD9" w:rsidRDefault="00E149B8" w:rsidP="0047620F">
      <w:pPr>
        <w:shd w:val="clear" w:color="auto" w:fill="FFFFFF"/>
        <w:spacing w:after="75" w:line="360" w:lineRule="auto"/>
        <w:jc w:val="center"/>
        <w:outlineLvl w:val="0"/>
        <w:rPr>
          <w:rFonts w:ascii="Times New Roman" w:eastAsia="Times New Roman" w:hAnsi="Times New Roman" w:cs="Times New Roman"/>
          <w:b/>
          <w:bCs/>
          <w:color w:val="000000" w:themeColor="text1"/>
          <w:kern w:val="36"/>
          <w:sz w:val="24"/>
          <w:szCs w:val="24"/>
        </w:rPr>
      </w:pPr>
      <w:r w:rsidRPr="00F20AD9">
        <w:rPr>
          <w:rFonts w:ascii="Times New Roman" w:eastAsia="Times New Roman" w:hAnsi="Times New Roman" w:cs="Times New Roman"/>
          <w:b/>
          <w:bCs/>
          <w:color w:val="000000" w:themeColor="text1"/>
          <w:kern w:val="36"/>
          <w:sz w:val="24"/>
          <w:szCs w:val="24"/>
        </w:rPr>
        <w:t>Gut microbiome: A healing factor</w:t>
      </w:r>
    </w:p>
    <w:p w14:paraId="335EACA4" w14:textId="77777777" w:rsidR="00DC76B6" w:rsidRPr="00F20AD9" w:rsidRDefault="00480ED8"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r w:rsidRPr="00F20AD9">
        <w:rPr>
          <w:rFonts w:ascii="Times New Roman" w:eastAsia="Times New Roman" w:hAnsi="Times New Roman" w:cs="Times New Roman"/>
          <w:b/>
          <w:bCs/>
          <w:color w:val="000000" w:themeColor="text1"/>
          <w:kern w:val="36"/>
          <w:sz w:val="24"/>
          <w:szCs w:val="24"/>
        </w:rPr>
        <w:tab/>
      </w:r>
    </w:p>
    <w:p w14:paraId="14769C92" w14:textId="77777777" w:rsidR="00DC76B6" w:rsidRPr="00F20AD9" w:rsidRDefault="00DC76B6"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p>
    <w:p w14:paraId="41A73EF8" w14:textId="5211EB24" w:rsidR="0035130D" w:rsidRPr="00F20AD9" w:rsidRDefault="0035130D"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r w:rsidRPr="00F20AD9">
        <w:rPr>
          <w:rFonts w:ascii="Times New Roman" w:eastAsia="Times New Roman" w:hAnsi="Times New Roman" w:cs="Times New Roman"/>
          <w:b/>
          <w:bCs/>
          <w:color w:val="000000" w:themeColor="text1"/>
          <w:kern w:val="36"/>
          <w:sz w:val="24"/>
          <w:szCs w:val="24"/>
        </w:rPr>
        <w:t xml:space="preserve"> </w:t>
      </w:r>
    </w:p>
    <w:p w14:paraId="213147C4" w14:textId="1B49346F" w:rsidR="00521B36" w:rsidRPr="00F20AD9" w:rsidRDefault="00460ED4" w:rsidP="007E075B">
      <w:pPr>
        <w:shd w:val="clear" w:color="auto" w:fill="FFFFFF"/>
        <w:spacing w:after="75" w:line="360" w:lineRule="auto"/>
        <w:jc w:val="both"/>
        <w:outlineLvl w:val="0"/>
        <w:rPr>
          <w:rFonts w:ascii="Times New Roman" w:eastAsia="Times New Roman" w:hAnsi="Times New Roman" w:cs="Times New Roman"/>
          <w:b/>
          <w:bCs/>
          <w:color w:val="000000" w:themeColor="text1"/>
          <w:kern w:val="36"/>
          <w:sz w:val="24"/>
          <w:szCs w:val="24"/>
        </w:rPr>
      </w:pPr>
      <w:r w:rsidRPr="00F20AD9">
        <w:rPr>
          <w:rFonts w:ascii="Times New Roman" w:eastAsia="Times New Roman" w:hAnsi="Times New Roman" w:cs="Times New Roman"/>
          <w:b/>
          <w:bCs/>
          <w:color w:val="000000" w:themeColor="text1"/>
          <w:kern w:val="36"/>
          <w:sz w:val="24"/>
          <w:szCs w:val="24"/>
        </w:rPr>
        <w:t>Abstract</w:t>
      </w:r>
    </w:p>
    <w:p w14:paraId="39EA0EC5" w14:textId="57D644D5" w:rsidR="0019391F" w:rsidRPr="00F20AD9" w:rsidRDefault="005E1F57" w:rsidP="0019391F">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b/>
          <w:color w:val="000000" w:themeColor="text1"/>
          <w:sz w:val="24"/>
          <w:szCs w:val="24"/>
          <w:lang w:val="en-IN" w:eastAsia="en-IN"/>
        </w:rPr>
        <w:t>Background:</w:t>
      </w:r>
      <w:r w:rsidR="0019391F" w:rsidRPr="00F20AD9">
        <w:rPr>
          <w:rFonts w:ascii="Arial" w:hAnsi="Arial" w:cs="Arial"/>
          <w:color w:val="000000" w:themeColor="text1"/>
          <w:sz w:val="21"/>
          <w:szCs w:val="21"/>
          <w:shd w:val="clear" w:color="auto" w:fill="FFFFFF"/>
        </w:rPr>
        <w:t xml:space="preserve"> </w:t>
      </w:r>
      <w:r w:rsidR="0019391F" w:rsidRPr="00F20AD9">
        <w:rPr>
          <w:rFonts w:ascii="Times New Roman" w:hAnsi="Times New Roman" w:cs="Times New Roman"/>
          <w:color w:val="000000" w:themeColor="text1"/>
          <w:sz w:val="24"/>
          <w:szCs w:val="24"/>
          <w:shd w:val="clear" w:color="auto" w:fill="FFFFFF"/>
        </w:rPr>
        <w:t xml:space="preserve">The </w:t>
      </w:r>
      <w:proofErr w:type="spellStart"/>
      <w:r w:rsidR="0019391F" w:rsidRPr="00F20AD9">
        <w:rPr>
          <w:rFonts w:ascii="Times New Roman" w:hAnsi="Times New Roman" w:cs="Times New Roman"/>
          <w:color w:val="000000" w:themeColor="text1"/>
          <w:sz w:val="24"/>
          <w:szCs w:val="24"/>
          <w:shd w:val="clear" w:color="auto" w:fill="FFFFFF"/>
        </w:rPr>
        <w:t>microbiome</w:t>
      </w:r>
      <w:proofErr w:type="spellEnd"/>
      <w:r w:rsidR="0019391F" w:rsidRPr="00F20AD9">
        <w:rPr>
          <w:rFonts w:ascii="Times New Roman" w:hAnsi="Times New Roman" w:cs="Times New Roman"/>
          <w:color w:val="000000" w:themeColor="text1"/>
          <w:sz w:val="24"/>
          <w:szCs w:val="24"/>
          <w:shd w:val="clear" w:color="auto" w:fill="FFFFFF"/>
        </w:rPr>
        <w:t xml:space="preserve"> includes all microbes, their genetic information, and the specific environments where they flourish. The gut </w:t>
      </w:r>
      <w:proofErr w:type="spellStart"/>
      <w:r w:rsidR="0019391F" w:rsidRPr="00F20AD9">
        <w:rPr>
          <w:rFonts w:ascii="Times New Roman" w:hAnsi="Times New Roman" w:cs="Times New Roman"/>
          <w:color w:val="000000" w:themeColor="text1"/>
          <w:sz w:val="24"/>
          <w:szCs w:val="24"/>
          <w:shd w:val="clear" w:color="auto" w:fill="FFFFFF"/>
        </w:rPr>
        <w:t>microbiota</w:t>
      </w:r>
      <w:proofErr w:type="spellEnd"/>
      <w:r w:rsidR="0019391F" w:rsidRPr="00F20AD9">
        <w:rPr>
          <w:rFonts w:ascii="Times New Roman" w:hAnsi="Times New Roman" w:cs="Times New Roman"/>
          <w:color w:val="000000" w:themeColor="text1"/>
          <w:sz w:val="24"/>
          <w:szCs w:val="24"/>
          <w:shd w:val="clear" w:color="auto" w:fill="FFFFFF"/>
        </w:rPr>
        <w:t xml:space="preserve"> is essential for both healthy individuals and those suffering from various diseases. The metabolites produced is having a significant influence on the immune system, brain, lungs, heart, and overall metabolism. A healthy and balanced indigenous </w:t>
      </w:r>
      <w:proofErr w:type="spellStart"/>
      <w:r w:rsidR="0019391F" w:rsidRPr="00F20AD9">
        <w:rPr>
          <w:rFonts w:ascii="Times New Roman" w:hAnsi="Times New Roman" w:cs="Times New Roman"/>
          <w:color w:val="000000" w:themeColor="text1"/>
          <w:sz w:val="24"/>
          <w:szCs w:val="24"/>
          <w:shd w:val="clear" w:color="auto" w:fill="FFFFFF"/>
        </w:rPr>
        <w:t>microbiota</w:t>
      </w:r>
      <w:proofErr w:type="spellEnd"/>
      <w:r w:rsidR="0019391F" w:rsidRPr="00F20AD9">
        <w:rPr>
          <w:rFonts w:ascii="Times New Roman" w:hAnsi="Times New Roman" w:cs="Times New Roman"/>
          <w:color w:val="000000" w:themeColor="text1"/>
          <w:sz w:val="24"/>
          <w:szCs w:val="24"/>
          <w:shd w:val="clear" w:color="auto" w:fill="FFFFFF"/>
        </w:rPr>
        <w:t xml:space="preserve"> leads to the generation of beneficial metabolites that promote overall health. Different dietary patterns can change the composition of colonies. Fecal microbial transplantation is a technique </w:t>
      </w:r>
      <w:r w:rsidR="00CC1509" w:rsidRPr="00F20AD9">
        <w:rPr>
          <w:rFonts w:ascii="Times New Roman" w:hAnsi="Times New Roman" w:cs="Times New Roman"/>
          <w:color w:val="000000" w:themeColor="text1"/>
          <w:sz w:val="24"/>
          <w:szCs w:val="24"/>
          <w:shd w:val="clear" w:color="auto" w:fill="FFFFFF"/>
        </w:rPr>
        <w:t>used to replenish the microbial colonies</w:t>
      </w:r>
      <w:r w:rsidR="0019391F" w:rsidRPr="00F20AD9">
        <w:rPr>
          <w:rFonts w:ascii="Times New Roman" w:hAnsi="Times New Roman" w:cs="Times New Roman"/>
          <w:color w:val="000000" w:themeColor="text1"/>
          <w:sz w:val="24"/>
          <w:szCs w:val="24"/>
          <w:shd w:val="clear" w:color="auto" w:fill="FFFFFF"/>
        </w:rPr>
        <w:t xml:space="preserve">. The gut-brain axis is critical for maintaining health, with communication between the enteric and central nervous systems affected by numerous internal and external factors. </w:t>
      </w:r>
      <w:r w:rsidR="0019391F" w:rsidRPr="00F20AD9">
        <w:rPr>
          <w:rFonts w:ascii="Times New Roman" w:eastAsia="Times New Roman" w:hAnsi="Times New Roman" w:cs="Times New Roman"/>
          <w:color w:val="000000" w:themeColor="text1"/>
          <w:sz w:val="24"/>
          <w:szCs w:val="24"/>
          <w:lang w:val="en-IN" w:eastAsia="en-IN"/>
        </w:rPr>
        <w:t xml:space="preserve">These elements impact how both systems operate by changing </w:t>
      </w:r>
      <w:r w:rsidR="00CC1509" w:rsidRPr="00F20AD9">
        <w:rPr>
          <w:rFonts w:ascii="Times New Roman" w:eastAsia="Times New Roman" w:hAnsi="Times New Roman" w:cs="Times New Roman"/>
          <w:color w:val="000000" w:themeColor="text1"/>
          <w:sz w:val="24"/>
          <w:szCs w:val="24"/>
          <w:lang w:val="en-IN" w:eastAsia="en-IN"/>
        </w:rPr>
        <w:t>signalling</w:t>
      </w:r>
      <w:r w:rsidR="0019391F" w:rsidRPr="00F20AD9">
        <w:rPr>
          <w:rFonts w:ascii="Times New Roman" w:eastAsia="Times New Roman" w:hAnsi="Times New Roman" w:cs="Times New Roman"/>
          <w:color w:val="000000" w:themeColor="text1"/>
          <w:sz w:val="24"/>
          <w:szCs w:val="24"/>
          <w:lang w:val="en-IN" w:eastAsia="en-IN"/>
        </w:rPr>
        <w:t xml:space="preserve"> along the axis.</w:t>
      </w:r>
      <w:r w:rsidR="0019391F" w:rsidRPr="00F20AD9">
        <w:rPr>
          <w:rFonts w:ascii="Times New Roman" w:hAnsi="Times New Roman" w:cs="Times New Roman"/>
          <w:color w:val="000000" w:themeColor="text1"/>
          <w:sz w:val="24"/>
          <w:szCs w:val="24"/>
          <w:shd w:val="clear" w:color="auto" w:fill="FFFFFF"/>
        </w:rPr>
        <w:t xml:space="preserve"> </w:t>
      </w:r>
      <w:r w:rsidR="0019391F" w:rsidRPr="00F20AD9">
        <w:rPr>
          <w:rFonts w:ascii="Times New Roman" w:eastAsia="Times New Roman" w:hAnsi="Times New Roman" w:cs="Times New Roman"/>
          <w:color w:val="000000" w:themeColor="text1"/>
          <w:sz w:val="24"/>
          <w:szCs w:val="24"/>
          <w:lang w:val="en-IN" w:eastAsia="en-IN"/>
        </w:rPr>
        <w:t xml:space="preserve">Liver cancer, cirrhosis, and hepatitis are among the diseases that are influenced by gut </w:t>
      </w:r>
      <w:proofErr w:type="spellStart"/>
      <w:r w:rsidR="0019391F" w:rsidRPr="00F20AD9">
        <w:rPr>
          <w:rFonts w:ascii="Times New Roman" w:eastAsia="Times New Roman" w:hAnsi="Times New Roman" w:cs="Times New Roman"/>
          <w:color w:val="000000" w:themeColor="text1"/>
          <w:sz w:val="24"/>
          <w:szCs w:val="24"/>
          <w:lang w:val="en-IN" w:eastAsia="en-IN"/>
        </w:rPr>
        <w:t>microbiota</w:t>
      </w:r>
      <w:proofErr w:type="spellEnd"/>
      <w:r w:rsidR="0019391F" w:rsidRPr="00F20AD9">
        <w:rPr>
          <w:rFonts w:ascii="Times New Roman" w:eastAsia="Times New Roman" w:hAnsi="Times New Roman" w:cs="Times New Roman"/>
          <w:color w:val="000000" w:themeColor="text1"/>
          <w:sz w:val="24"/>
          <w:szCs w:val="24"/>
          <w:lang w:val="en-IN" w:eastAsia="en-IN"/>
        </w:rPr>
        <w:t xml:space="preserve">. The term "new virtual metabolic organ" describes it. </w:t>
      </w:r>
      <w:r w:rsidR="0019391F" w:rsidRPr="00F20AD9">
        <w:rPr>
          <w:rFonts w:ascii="Times New Roman" w:hAnsi="Times New Roman" w:cs="Times New Roman"/>
          <w:color w:val="000000" w:themeColor="text1"/>
          <w:sz w:val="24"/>
          <w:szCs w:val="24"/>
        </w:rPr>
        <w:t xml:space="preserve">Growing evidence suggests that the gut </w:t>
      </w:r>
      <w:proofErr w:type="spellStart"/>
      <w:r w:rsidR="0019391F" w:rsidRPr="00F20AD9">
        <w:rPr>
          <w:rFonts w:ascii="Times New Roman" w:hAnsi="Times New Roman" w:cs="Times New Roman"/>
          <w:color w:val="000000" w:themeColor="text1"/>
          <w:sz w:val="24"/>
          <w:szCs w:val="24"/>
        </w:rPr>
        <w:t>microbiome</w:t>
      </w:r>
      <w:proofErr w:type="spellEnd"/>
      <w:r w:rsidR="0019391F" w:rsidRPr="00F20AD9">
        <w:rPr>
          <w:rFonts w:ascii="Times New Roman" w:hAnsi="Times New Roman" w:cs="Times New Roman"/>
          <w:color w:val="000000" w:themeColor="text1"/>
          <w:sz w:val="24"/>
          <w:szCs w:val="24"/>
        </w:rPr>
        <w:t xml:space="preserve"> significantly impacts diseases beyond the digestive tract, including skin disorders such as psoriasis. The gut barrier's integrity, the composition of gut microbes, and the metabolites they produce are involved in complex interactions with the host, which can promote health or lead to disease.</w:t>
      </w:r>
    </w:p>
    <w:p w14:paraId="626D39F3" w14:textId="79F2713E" w:rsidR="00460ED4" w:rsidRPr="00F20AD9" w:rsidRDefault="005E1F57" w:rsidP="0019391F">
      <w:pPr>
        <w:spacing w:after="0" w:line="360" w:lineRule="auto"/>
        <w:jc w:val="both"/>
        <w:rPr>
          <w:rFonts w:ascii="Times New Roman" w:hAnsi="Times New Roman" w:cs="Times New Roman"/>
          <w:b/>
          <w:color w:val="000000" w:themeColor="text1"/>
          <w:sz w:val="24"/>
          <w:szCs w:val="24"/>
          <w:shd w:val="clear" w:color="auto" w:fill="FFFFFF"/>
        </w:rPr>
      </w:pPr>
      <w:r w:rsidRPr="00F20AD9">
        <w:rPr>
          <w:rFonts w:ascii="Times New Roman" w:hAnsi="Times New Roman" w:cs="Times New Roman"/>
          <w:b/>
          <w:color w:val="000000" w:themeColor="text1"/>
          <w:sz w:val="24"/>
          <w:szCs w:val="24"/>
          <w:shd w:val="clear" w:color="auto" w:fill="FFFFFF"/>
        </w:rPr>
        <w:t xml:space="preserve">Key words: </w:t>
      </w:r>
      <w:r w:rsidRPr="00F20AD9">
        <w:rPr>
          <w:rFonts w:ascii="Times New Roman" w:hAnsi="Times New Roman" w:cs="Times New Roman"/>
          <w:color w:val="000000" w:themeColor="text1"/>
          <w:sz w:val="24"/>
          <w:szCs w:val="24"/>
          <w:shd w:val="clear" w:color="auto" w:fill="FFFFFF"/>
        </w:rPr>
        <w:t xml:space="preserve">Gut, </w:t>
      </w:r>
      <w:proofErr w:type="spellStart"/>
      <w:r w:rsidRPr="00F20AD9">
        <w:rPr>
          <w:rFonts w:ascii="Times New Roman" w:hAnsi="Times New Roman" w:cs="Times New Roman"/>
          <w:color w:val="000000" w:themeColor="text1"/>
          <w:sz w:val="24"/>
          <w:szCs w:val="24"/>
          <w:shd w:val="clear" w:color="auto" w:fill="FFFFFF"/>
        </w:rPr>
        <w:t>dysbiosis</w:t>
      </w:r>
      <w:proofErr w:type="spellEnd"/>
      <w:r w:rsidRPr="00F20AD9">
        <w:rPr>
          <w:rFonts w:ascii="Times New Roman" w:hAnsi="Times New Roman" w:cs="Times New Roman"/>
          <w:color w:val="000000" w:themeColor="text1"/>
          <w:sz w:val="24"/>
          <w:szCs w:val="24"/>
          <w:shd w:val="clear" w:color="auto" w:fill="FFFFFF"/>
        </w:rPr>
        <w:t xml:space="preserve">, fecal microbial transplant, IBS, probiotics, </w:t>
      </w:r>
      <w:proofErr w:type="spellStart"/>
      <w:r w:rsidRPr="00F20AD9">
        <w:rPr>
          <w:rFonts w:ascii="Times New Roman" w:hAnsi="Times New Roman" w:cs="Times New Roman"/>
          <w:color w:val="000000" w:themeColor="text1"/>
          <w:sz w:val="24"/>
          <w:szCs w:val="24"/>
          <w:shd w:val="clear" w:color="auto" w:fill="FFFFFF"/>
        </w:rPr>
        <w:t>microbiota</w:t>
      </w:r>
      <w:proofErr w:type="spellEnd"/>
    </w:p>
    <w:p w14:paraId="2E91E802" w14:textId="77777777" w:rsidR="00521B36" w:rsidRPr="00F20AD9" w:rsidRDefault="00521B36" w:rsidP="00521B36">
      <w:pPr>
        <w:rPr>
          <w:rFonts w:ascii="Times New Roman" w:hAnsi="Times New Roman" w:cs="Times New Roman"/>
          <w:b/>
          <w:bCs/>
          <w:color w:val="000000" w:themeColor="text1"/>
          <w:sz w:val="24"/>
          <w:szCs w:val="24"/>
          <w:shd w:val="clear" w:color="auto" w:fill="FFFFFF"/>
        </w:rPr>
      </w:pPr>
      <w:r w:rsidRPr="00F20AD9">
        <w:rPr>
          <w:rFonts w:ascii="Times New Roman" w:hAnsi="Times New Roman" w:cs="Times New Roman"/>
          <w:b/>
          <w:bCs/>
          <w:color w:val="000000" w:themeColor="text1"/>
          <w:sz w:val="24"/>
          <w:szCs w:val="24"/>
          <w:shd w:val="clear" w:color="auto" w:fill="FFFFFF"/>
        </w:rPr>
        <w:t xml:space="preserve">Introduction </w:t>
      </w:r>
    </w:p>
    <w:p w14:paraId="2E7E5850" w14:textId="77777777" w:rsidR="00521B36" w:rsidRPr="00F20AD9"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Microbes are the most abundant life form on Earth, and we</w:t>
      </w:r>
    </w:p>
    <w:p w14:paraId="400EC8C2" w14:textId="77777777" w:rsidR="00521B36" w:rsidRPr="00F20AD9"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are accordingly adapted to life in a microbial environment</w:t>
      </w:r>
    </w:p>
    <w:p w14:paraId="12389033" w14:textId="77777777" w:rsidR="00521B36" w:rsidRPr="00F20AD9"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(Whitman et al. 1998)</w:t>
      </w:r>
    </w:p>
    <w:p w14:paraId="02C1758E" w14:textId="0A5F91E4" w:rsidR="00A6423A" w:rsidRPr="00F20AD9" w:rsidRDefault="00CC1509" w:rsidP="00D761D9">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szCs w:val="24"/>
        </w:rPr>
        <w:t xml:space="preserve">We evolved to thrive in a world dominated by microbes since they are the most common kind of life on earth </w:t>
      </w:r>
      <w:r w:rsidR="00521B36" w:rsidRPr="00F20AD9">
        <w:rPr>
          <w:rFonts w:ascii="Times New Roman" w:hAnsi="Times New Roman" w:cs="Times New Roman"/>
          <w:color w:val="000000" w:themeColor="text1"/>
          <w:sz w:val="24"/>
          <w:szCs w:val="24"/>
        </w:rPr>
        <w:t xml:space="preserve">(Whitman </w:t>
      </w:r>
      <w:r w:rsidR="00521B36" w:rsidRPr="00F20AD9">
        <w:rPr>
          <w:rFonts w:ascii="Times New Roman" w:hAnsi="Times New Roman" w:cs="Times New Roman"/>
          <w:i/>
          <w:iCs/>
          <w:color w:val="000000" w:themeColor="text1"/>
          <w:sz w:val="24"/>
          <w:szCs w:val="24"/>
        </w:rPr>
        <w:t>et al</w:t>
      </w:r>
      <w:r w:rsidR="00521B36" w:rsidRPr="00F20AD9">
        <w:rPr>
          <w:rFonts w:ascii="Times New Roman" w:hAnsi="Times New Roman" w:cs="Times New Roman"/>
          <w:color w:val="000000" w:themeColor="text1"/>
          <w:sz w:val="24"/>
          <w:szCs w:val="24"/>
        </w:rPr>
        <w:t>., 1998</w:t>
      </w:r>
      <w:r w:rsidR="007032D6" w:rsidRPr="00F20AD9">
        <w:rPr>
          <w:rFonts w:ascii="Times New Roman" w:hAnsi="Times New Roman" w:cs="Times New Roman"/>
          <w:color w:val="000000" w:themeColor="text1"/>
          <w:sz w:val="24"/>
          <w:szCs w:val="24"/>
        </w:rPr>
        <w:t xml:space="preserve">). </w:t>
      </w:r>
      <w:r w:rsidR="00D761D9" w:rsidRPr="00F20AD9">
        <w:rPr>
          <w:rFonts w:ascii="Times New Roman" w:hAnsi="Times New Roman" w:cs="Times New Roman"/>
          <w:color w:val="000000" w:themeColor="text1"/>
          <w:sz w:val="24"/>
          <w:szCs w:val="24"/>
        </w:rPr>
        <w:t xml:space="preserve">The gastrointestinal tract, sometimes known as "the gut," is an intricate network of organs in the human body that aids in digestion, nutrition absorption, and waste elimination. </w:t>
      </w:r>
      <w:r w:rsidR="001020CB" w:rsidRPr="00F20AD9">
        <w:rPr>
          <w:rFonts w:ascii="Times New Roman" w:hAnsi="Times New Roman" w:cs="Times New Roman"/>
          <w:color w:val="000000" w:themeColor="text1"/>
          <w:sz w:val="24"/>
          <w:szCs w:val="24"/>
        </w:rPr>
        <w:t>(</w:t>
      </w:r>
      <w:proofErr w:type="spellStart"/>
      <w:r w:rsidR="001020CB" w:rsidRPr="00F20AD9">
        <w:rPr>
          <w:rFonts w:ascii="Times New Roman" w:hAnsi="Times New Roman" w:cs="Times New Roman"/>
          <w:color w:val="000000" w:themeColor="text1"/>
          <w:sz w:val="24"/>
          <w:szCs w:val="24"/>
        </w:rPr>
        <w:t>Seikrov</w:t>
      </w:r>
      <w:proofErr w:type="spellEnd"/>
      <w:r w:rsidR="001020CB" w:rsidRPr="00F20AD9">
        <w:rPr>
          <w:rFonts w:ascii="Times New Roman" w:hAnsi="Times New Roman" w:cs="Times New Roman"/>
          <w:color w:val="000000" w:themeColor="text1"/>
          <w:sz w:val="24"/>
          <w:szCs w:val="24"/>
        </w:rPr>
        <w:t xml:space="preserve"> </w:t>
      </w:r>
      <w:r w:rsidR="001020CB" w:rsidRPr="00F20AD9">
        <w:rPr>
          <w:rFonts w:ascii="Times New Roman" w:hAnsi="Times New Roman" w:cs="Times New Roman"/>
          <w:i/>
          <w:iCs/>
          <w:color w:val="000000" w:themeColor="text1"/>
          <w:sz w:val="24"/>
          <w:szCs w:val="24"/>
        </w:rPr>
        <w:t>et al</w:t>
      </w:r>
      <w:r w:rsidR="001020CB" w:rsidRPr="00F20AD9">
        <w:rPr>
          <w:rFonts w:ascii="Times New Roman" w:hAnsi="Times New Roman" w:cs="Times New Roman"/>
          <w:color w:val="000000" w:themeColor="text1"/>
          <w:sz w:val="24"/>
          <w:szCs w:val="24"/>
        </w:rPr>
        <w:t>., 2010).</w:t>
      </w:r>
      <w:r w:rsidR="00521B36" w:rsidRPr="00F20AD9">
        <w:rPr>
          <w:rFonts w:ascii="Times New Roman" w:hAnsi="Times New Roman" w:cs="Times New Roman"/>
          <w:color w:val="000000" w:themeColor="text1"/>
          <w:sz w:val="24"/>
          <w:szCs w:val="24"/>
          <w:lang w:val="en-IN" w:eastAsia="en-IN"/>
        </w:rPr>
        <w:t xml:space="preserve"> </w:t>
      </w:r>
      <w:r w:rsidR="00D761D9" w:rsidRPr="00F20AD9">
        <w:rPr>
          <w:rFonts w:ascii="Times New Roman" w:eastAsia="Times New Roman" w:hAnsi="Times New Roman" w:cs="Times New Roman"/>
          <w:color w:val="000000" w:themeColor="text1"/>
          <w:sz w:val="24"/>
          <w:szCs w:val="24"/>
          <w:lang w:val="en-IN" w:eastAsia="en-IN"/>
        </w:rPr>
        <w:t xml:space="preserve">A large and varied community of bacteria, viruses, fungus, and other microbes can be found in the gut. At the level of the skin and mucous membranes, the human body is home to trillions of microorganisms. The gut </w:t>
      </w:r>
      <w:proofErr w:type="spellStart"/>
      <w:r w:rsidR="00D761D9" w:rsidRPr="00F20AD9">
        <w:rPr>
          <w:rFonts w:ascii="Times New Roman" w:eastAsia="Times New Roman" w:hAnsi="Times New Roman" w:cs="Times New Roman"/>
          <w:color w:val="000000" w:themeColor="text1"/>
          <w:sz w:val="24"/>
          <w:szCs w:val="24"/>
          <w:lang w:val="en-IN" w:eastAsia="en-IN"/>
        </w:rPr>
        <w:t>microbiome</w:t>
      </w:r>
      <w:proofErr w:type="spellEnd"/>
      <w:r w:rsidR="00D761D9" w:rsidRPr="00F20AD9">
        <w:rPr>
          <w:rFonts w:ascii="Times New Roman" w:eastAsia="Times New Roman" w:hAnsi="Times New Roman" w:cs="Times New Roman"/>
          <w:color w:val="000000" w:themeColor="text1"/>
          <w:sz w:val="24"/>
          <w:szCs w:val="24"/>
          <w:lang w:val="en-IN" w:eastAsia="en-IN"/>
        </w:rPr>
        <w:t xml:space="preserve">, also </w:t>
      </w:r>
      <w:r w:rsidR="00D761D9" w:rsidRPr="00F20AD9">
        <w:rPr>
          <w:rFonts w:ascii="Times New Roman" w:eastAsia="Times New Roman" w:hAnsi="Times New Roman" w:cs="Times New Roman"/>
          <w:color w:val="000000" w:themeColor="text1"/>
          <w:sz w:val="24"/>
          <w:szCs w:val="24"/>
          <w:lang w:val="en-IN" w:eastAsia="en-IN"/>
        </w:rPr>
        <w:lastRenderedPageBreak/>
        <w:t xml:space="preserve">known as the </w:t>
      </w:r>
      <w:proofErr w:type="spellStart"/>
      <w:r w:rsidR="00D761D9" w:rsidRPr="00F20AD9">
        <w:rPr>
          <w:rFonts w:ascii="Times New Roman" w:eastAsia="Times New Roman" w:hAnsi="Times New Roman" w:cs="Times New Roman"/>
          <w:color w:val="000000" w:themeColor="text1"/>
          <w:sz w:val="24"/>
          <w:szCs w:val="24"/>
          <w:lang w:val="en-IN" w:eastAsia="en-IN"/>
        </w:rPr>
        <w:t>microbiome</w:t>
      </w:r>
      <w:proofErr w:type="spellEnd"/>
      <w:r w:rsidR="00D761D9" w:rsidRPr="00F20AD9">
        <w:rPr>
          <w:rFonts w:ascii="Times New Roman" w:eastAsia="Times New Roman" w:hAnsi="Times New Roman" w:cs="Times New Roman"/>
          <w:color w:val="000000" w:themeColor="text1"/>
          <w:sz w:val="24"/>
          <w:szCs w:val="24"/>
          <w:lang w:val="en-IN" w:eastAsia="en-IN"/>
        </w:rPr>
        <w:t xml:space="preserve">, is the group of bacteria, </w:t>
      </w:r>
      <w:proofErr w:type="spellStart"/>
      <w:r w:rsidR="00D761D9" w:rsidRPr="00F20AD9">
        <w:rPr>
          <w:rFonts w:ascii="Times New Roman" w:eastAsia="Times New Roman" w:hAnsi="Times New Roman" w:cs="Times New Roman"/>
          <w:color w:val="000000" w:themeColor="text1"/>
          <w:sz w:val="24"/>
          <w:szCs w:val="24"/>
          <w:lang w:val="en-IN" w:eastAsia="en-IN"/>
        </w:rPr>
        <w:t>archaea</w:t>
      </w:r>
      <w:proofErr w:type="spellEnd"/>
      <w:r w:rsidR="00D761D9" w:rsidRPr="00F20AD9">
        <w:rPr>
          <w:rFonts w:ascii="Times New Roman" w:eastAsia="Times New Roman" w:hAnsi="Times New Roman" w:cs="Times New Roman"/>
          <w:color w:val="000000" w:themeColor="text1"/>
          <w:sz w:val="24"/>
          <w:szCs w:val="24"/>
          <w:lang w:val="en-IN" w:eastAsia="en-IN"/>
        </w:rPr>
        <w:t xml:space="preserve">, and </w:t>
      </w:r>
      <w:proofErr w:type="spellStart"/>
      <w:r w:rsidR="00D761D9" w:rsidRPr="00F20AD9">
        <w:rPr>
          <w:rFonts w:ascii="Times New Roman" w:eastAsia="Times New Roman" w:hAnsi="Times New Roman" w:cs="Times New Roman"/>
          <w:color w:val="000000" w:themeColor="text1"/>
          <w:sz w:val="24"/>
          <w:szCs w:val="24"/>
          <w:lang w:val="en-IN" w:eastAsia="en-IN"/>
        </w:rPr>
        <w:t>eukarya</w:t>
      </w:r>
      <w:proofErr w:type="spellEnd"/>
      <w:r w:rsidR="00D761D9" w:rsidRPr="00F20AD9">
        <w:rPr>
          <w:rFonts w:ascii="Times New Roman" w:eastAsia="Times New Roman" w:hAnsi="Times New Roman" w:cs="Times New Roman"/>
          <w:color w:val="000000" w:themeColor="text1"/>
          <w:sz w:val="24"/>
          <w:szCs w:val="24"/>
          <w:lang w:val="en-IN" w:eastAsia="en-IN"/>
        </w:rPr>
        <w:t xml:space="preserve"> that colonize the GI tract. </w:t>
      </w:r>
      <w:r w:rsidR="00D761D9" w:rsidRPr="00F20AD9">
        <w:rPr>
          <w:rFonts w:ascii="Times New Roman" w:hAnsi="Times New Roman" w:cs="Times New Roman"/>
          <w:color w:val="000000" w:themeColor="text1"/>
          <w:sz w:val="24"/>
          <w:szCs w:val="24"/>
        </w:rPr>
        <w:t xml:space="preserve">The complex community of bacteria, viruses, fungus, and other microorganisms that live in the gastrointestinal tracts of humans and other animals is referred to as the gut </w:t>
      </w:r>
      <w:proofErr w:type="spellStart"/>
      <w:r w:rsidR="00D761D9" w:rsidRPr="00F20AD9">
        <w:rPr>
          <w:rFonts w:ascii="Times New Roman" w:hAnsi="Times New Roman" w:cs="Times New Roman"/>
          <w:color w:val="000000" w:themeColor="text1"/>
          <w:sz w:val="24"/>
          <w:szCs w:val="24"/>
        </w:rPr>
        <w:t>microbiome</w:t>
      </w:r>
      <w:proofErr w:type="spellEnd"/>
      <w:r w:rsidR="00D761D9" w:rsidRPr="00F20AD9">
        <w:rPr>
          <w:rFonts w:ascii="Times New Roman" w:hAnsi="Times New Roman" w:cs="Times New Roman"/>
          <w:color w:val="000000" w:themeColor="text1"/>
          <w:sz w:val="24"/>
          <w:szCs w:val="24"/>
        </w:rPr>
        <w:t xml:space="preserve">. This microbial community is essential to the host organism's health maintenance and support of numerous physiological processes </w:t>
      </w:r>
      <w:r w:rsidR="00E90C62" w:rsidRPr="00F20AD9">
        <w:rPr>
          <w:rFonts w:ascii="Times New Roman" w:hAnsi="Times New Roman" w:cs="Times New Roman"/>
          <w:color w:val="000000" w:themeColor="text1"/>
          <w:sz w:val="24"/>
          <w:szCs w:val="24"/>
          <w:shd w:val="clear" w:color="auto" w:fill="FFFFFF"/>
        </w:rPr>
        <w:t>(</w:t>
      </w:r>
      <w:proofErr w:type="spellStart"/>
      <w:r w:rsidR="00E90C62" w:rsidRPr="00F20AD9">
        <w:rPr>
          <w:rFonts w:ascii="Times New Roman" w:hAnsi="Times New Roman" w:cs="Times New Roman"/>
          <w:color w:val="000000" w:themeColor="text1"/>
          <w:sz w:val="24"/>
          <w:szCs w:val="24"/>
          <w:shd w:val="clear" w:color="auto" w:fill="FFFFFF"/>
        </w:rPr>
        <w:t>Neish</w:t>
      </w:r>
      <w:proofErr w:type="spellEnd"/>
      <w:r w:rsidR="00E90C62" w:rsidRPr="00F20AD9">
        <w:rPr>
          <w:rFonts w:ascii="Times New Roman" w:hAnsi="Times New Roman" w:cs="Times New Roman"/>
          <w:color w:val="000000" w:themeColor="text1"/>
          <w:sz w:val="24"/>
          <w:szCs w:val="24"/>
          <w:shd w:val="clear" w:color="auto" w:fill="FFFFFF"/>
        </w:rPr>
        <w:t>, 2009).</w:t>
      </w:r>
    </w:p>
    <w:p w14:paraId="5002C32E" w14:textId="194DCF12" w:rsidR="00B410C9" w:rsidRPr="00F20AD9" w:rsidRDefault="00D761D9" w:rsidP="00D761D9">
      <w:pPr>
        <w:spacing w:line="360" w:lineRule="auto"/>
        <w:jc w:val="both"/>
        <w:rPr>
          <w:color w:val="000000" w:themeColor="text1"/>
        </w:rPr>
      </w:pPr>
      <w:r w:rsidRPr="00F20AD9">
        <w:rPr>
          <w:rFonts w:ascii="Times New Roman" w:hAnsi="Times New Roman" w:cs="Times New Roman"/>
          <w:color w:val="000000" w:themeColor="text1"/>
          <w:sz w:val="24"/>
        </w:rPr>
        <w:t xml:space="preserve">From the mouth to the rectum, microorganisms can be detected all the way down the human gastrointestinal tract. Depending on the anatomical location and other influencing factors, the density and composition change. The abundance in the stomach is low because of the low </w:t>
      </w:r>
      <w:proofErr w:type="spellStart"/>
      <w:r w:rsidRPr="00F20AD9">
        <w:rPr>
          <w:rFonts w:ascii="Times New Roman" w:hAnsi="Times New Roman" w:cs="Times New Roman"/>
          <w:color w:val="000000" w:themeColor="text1"/>
          <w:sz w:val="24"/>
        </w:rPr>
        <w:t>pH.</w:t>
      </w:r>
      <w:proofErr w:type="spellEnd"/>
      <w:r w:rsidRPr="00F20AD9">
        <w:rPr>
          <w:rFonts w:ascii="Times New Roman" w:hAnsi="Times New Roman" w:cs="Times New Roman"/>
          <w:color w:val="000000" w:themeColor="text1"/>
          <w:sz w:val="24"/>
        </w:rPr>
        <w:t xml:space="preserve"> Conditions are favorable for a rich microbial community in the large intestine</w:t>
      </w:r>
      <w:r w:rsidRPr="00F20AD9">
        <w:rPr>
          <w:color w:val="000000" w:themeColor="text1"/>
          <w:sz w:val="24"/>
        </w:rPr>
        <w:t xml:space="preserve"> </w:t>
      </w:r>
      <w:r w:rsidR="00521B36" w:rsidRPr="00F20AD9">
        <w:rPr>
          <w:rFonts w:ascii="Times New Roman" w:hAnsi="Times New Roman" w:cs="Times New Roman"/>
          <w:color w:val="000000" w:themeColor="text1"/>
          <w:sz w:val="24"/>
          <w:szCs w:val="24"/>
        </w:rPr>
        <w:t xml:space="preserve">(Sender </w:t>
      </w:r>
      <w:r w:rsidR="00521B36" w:rsidRPr="00F20AD9">
        <w:rPr>
          <w:rFonts w:ascii="Times New Roman" w:hAnsi="Times New Roman" w:cs="Times New Roman"/>
          <w:i/>
          <w:iCs/>
          <w:color w:val="000000" w:themeColor="text1"/>
          <w:sz w:val="24"/>
          <w:szCs w:val="24"/>
        </w:rPr>
        <w:t>et al</w:t>
      </w:r>
      <w:r w:rsidR="00521B36" w:rsidRPr="00F20AD9">
        <w:rPr>
          <w:rFonts w:ascii="Times New Roman" w:hAnsi="Times New Roman" w:cs="Times New Roman"/>
          <w:color w:val="000000" w:themeColor="text1"/>
          <w:sz w:val="24"/>
          <w:szCs w:val="24"/>
        </w:rPr>
        <w:t>., 2016)</w:t>
      </w:r>
      <w:r w:rsidR="00521B36" w:rsidRPr="00F20AD9">
        <w:rPr>
          <w:rFonts w:ascii="Times New Roman" w:hAnsi="Times New Roman" w:cs="Times New Roman"/>
          <w:color w:val="000000" w:themeColor="text1"/>
          <w:sz w:val="24"/>
          <w:szCs w:val="24"/>
          <w:shd w:val="clear" w:color="auto" w:fill="FFFFFF"/>
        </w:rPr>
        <w:t xml:space="preserve">. </w:t>
      </w:r>
    </w:p>
    <w:p w14:paraId="541C298A" w14:textId="229F071E" w:rsidR="000904CD" w:rsidRPr="00F20AD9" w:rsidRDefault="000904CD" w:rsidP="00184C53">
      <w:pPr>
        <w:spacing w:line="360" w:lineRule="auto"/>
        <w:jc w:val="both"/>
        <w:rPr>
          <w:rFonts w:ascii="Times New Roman" w:hAnsi="Times New Roman" w:cs="Times New Roman"/>
          <w:b/>
          <w:color w:val="000000" w:themeColor="text1"/>
          <w:sz w:val="24"/>
          <w:szCs w:val="24"/>
          <w:shd w:val="clear" w:color="auto" w:fill="FFFFFF"/>
        </w:rPr>
      </w:pPr>
      <w:r w:rsidRPr="00F20AD9">
        <w:rPr>
          <w:rFonts w:ascii="Times New Roman" w:hAnsi="Times New Roman" w:cs="Times New Roman"/>
          <w:b/>
          <w:color w:val="000000" w:themeColor="text1"/>
          <w:sz w:val="24"/>
          <w:szCs w:val="24"/>
          <w:shd w:val="clear" w:color="auto" w:fill="FFFFFF"/>
        </w:rPr>
        <w:t>Materials and methods</w:t>
      </w:r>
    </w:p>
    <w:p w14:paraId="25F6930F" w14:textId="77777777" w:rsidR="00F865BE" w:rsidRPr="00F20AD9" w:rsidRDefault="00D761D9" w:rsidP="00F865BE">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Articles published between 2000 and 2024 were the main focus of this review. The recent developments about the importance of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in health had an impact on the choice. PubMed, Web of Science, EBSCO, Agricola, Scopus, IEEE Explore, Google Scholar, and Cochrane were the eight main databases that were searched. Research on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for improved health was reviewed. It also included studies related to more recent developments in the stabilization of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Animal-based research was also taken into consideration. The review did not include research published in languages other than English. Analysis was limited to papers that satisfied these requirements. The impact of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on human nutrition and health was the main focus. Within these constraints, the review sought to collect high-quality, pertinent material. To ascertain their applicability, references were carefully reviewed</w:t>
      </w:r>
      <w:r w:rsidR="005275ED" w:rsidRPr="00F20AD9">
        <w:rPr>
          <w:rFonts w:ascii="Times New Roman" w:hAnsi="Times New Roman" w:cs="Times New Roman"/>
          <w:color w:val="000000" w:themeColor="text1"/>
          <w:sz w:val="24"/>
          <w:szCs w:val="24"/>
        </w:rPr>
        <w:t xml:space="preserve">. </w:t>
      </w:r>
      <w:r w:rsidRPr="00F20AD9">
        <w:rPr>
          <w:rFonts w:ascii="Times New Roman" w:eastAsia="Times New Roman" w:hAnsi="Times New Roman" w:cs="Times New Roman"/>
          <w:color w:val="000000" w:themeColor="text1"/>
          <w:sz w:val="24"/>
          <w:szCs w:val="24"/>
          <w:lang w:val="en-IN" w:eastAsia="en-IN"/>
        </w:rPr>
        <w:t xml:space="preserve">Word documents containing pertinent extracts were moved for additional analysis. To guarantee clarity, these documents were arranged under certain subheadings. Titles and abstracts were evaluated for relevancy as part of the first screening. A careful examination of the entire text came next. </w:t>
      </w:r>
      <w:r w:rsidR="005275ED" w:rsidRPr="00F20AD9">
        <w:rPr>
          <w:rFonts w:ascii="Times New Roman" w:hAnsi="Times New Roman" w:cs="Times New Roman"/>
          <w:color w:val="000000" w:themeColor="text1"/>
          <w:sz w:val="24"/>
          <w:szCs w:val="24"/>
        </w:rPr>
        <w:t xml:space="preserve">During this stage, studies were assessed for their methodological quality. Only those meeting established quality standards were incorporated into the final review. Data extracted from each study included author </w:t>
      </w:r>
      <w:proofErr w:type="spellStart"/>
      <w:r w:rsidR="005275ED" w:rsidRPr="00F20AD9">
        <w:rPr>
          <w:rFonts w:ascii="Times New Roman" w:hAnsi="Times New Roman" w:cs="Times New Roman"/>
          <w:color w:val="000000" w:themeColor="text1"/>
          <w:sz w:val="24"/>
          <w:szCs w:val="24"/>
        </w:rPr>
        <w:t>nam</w:t>
      </w:r>
      <w:proofErr w:type="spellEnd"/>
      <w:r w:rsidRPr="00F20AD9">
        <w:rPr>
          <w:color w:val="000000" w:themeColor="text1"/>
        </w:rPr>
        <w:t xml:space="preserve"> </w:t>
      </w:r>
      <w:proofErr w:type="gramStart"/>
      <w:r w:rsidRPr="00F20AD9">
        <w:rPr>
          <w:rFonts w:ascii="Times New Roman" w:eastAsia="Times New Roman" w:hAnsi="Times New Roman" w:cs="Times New Roman"/>
          <w:color w:val="000000" w:themeColor="text1"/>
          <w:sz w:val="24"/>
          <w:szCs w:val="24"/>
          <w:lang w:val="en-IN" w:eastAsia="en-IN"/>
        </w:rPr>
        <w:t>In</w:t>
      </w:r>
      <w:proofErr w:type="gramEnd"/>
      <w:r w:rsidRPr="00F20AD9">
        <w:rPr>
          <w:rFonts w:ascii="Times New Roman" w:eastAsia="Times New Roman" w:hAnsi="Times New Roman" w:cs="Times New Roman"/>
          <w:color w:val="000000" w:themeColor="text1"/>
          <w:sz w:val="24"/>
          <w:szCs w:val="24"/>
          <w:lang w:val="en-IN" w:eastAsia="en-IN"/>
        </w:rPr>
        <w:t xml:space="preserve"> this phase, the methodological quality of the studies was evaluated. The final examination only included those that met predetermined quality standards. The names of the authors and the years of publication were among the data taken from each study. The studies' characteristics, findings, and limitations were painstakingly recorded. Initially, a total of 250 articles were obtained. Twenty-two of these articles satisfied the requirements for inclusion. The </w:t>
      </w:r>
      <w:r w:rsidRPr="00F20AD9">
        <w:rPr>
          <w:rFonts w:ascii="Times New Roman" w:eastAsia="Times New Roman" w:hAnsi="Times New Roman" w:cs="Times New Roman"/>
          <w:color w:val="000000" w:themeColor="text1"/>
          <w:sz w:val="24"/>
          <w:szCs w:val="24"/>
          <w:lang w:val="en-IN" w:eastAsia="en-IN"/>
        </w:rPr>
        <w:lastRenderedPageBreak/>
        <w:t>final review arti</w:t>
      </w:r>
      <w:r w:rsidR="00D8606A" w:rsidRPr="00F20AD9">
        <w:rPr>
          <w:rFonts w:ascii="Times New Roman" w:eastAsia="Times New Roman" w:hAnsi="Times New Roman" w:cs="Times New Roman"/>
          <w:color w:val="000000" w:themeColor="text1"/>
          <w:sz w:val="24"/>
          <w:szCs w:val="24"/>
          <w:lang w:val="en-IN" w:eastAsia="en-IN"/>
        </w:rPr>
        <w:t xml:space="preserve">cle contained these 22 </w:t>
      </w:r>
      <w:proofErr w:type="spellStart"/>
      <w:r w:rsidR="00D8606A" w:rsidRPr="00F20AD9">
        <w:rPr>
          <w:rFonts w:ascii="Times New Roman" w:eastAsia="Times New Roman" w:hAnsi="Times New Roman" w:cs="Times New Roman"/>
          <w:color w:val="000000" w:themeColor="text1"/>
          <w:sz w:val="24"/>
          <w:szCs w:val="24"/>
          <w:lang w:val="en-IN" w:eastAsia="en-IN"/>
        </w:rPr>
        <w:t>articl</w:t>
      </w:r>
      <w:r w:rsidR="005275ED" w:rsidRPr="00F20AD9">
        <w:rPr>
          <w:rFonts w:ascii="Times New Roman" w:hAnsi="Times New Roman" w:cs="Times New Roman"/>
          <w:color w:val="000000" w:themeColor="text1"/>
          <w:sz w:val="24"/>
          <w:szCs w:val="24"/>
        </w:rPr>
        <w:t>es</w:t>
      </w:r>
      <w:proofErr w:type="spellEnd"/>
      <w:r w:rsidR="005275ED" w:rsidRPr="00F20AD9">
        <w:rPr>
          <w:rFonts w:ascii="Times New Roman" w:hAnsi="Times New Roman" w:cs="Times New Roman"/>
          <w:color w:val="000000" w:themeColor="text1"/>
          <w:sz w:val="24"/>
          <w:szCs w:val="24"/>
        </w:rPr>
        <w:t xml:space="preserve"> and publication years. </w:t>
      </w:r>
      <w:r w:rsidR="00F865BE" w:rsidRPr="00F20AD9">
        <w:rPr>
          <w:rFonts w:ascii="Times New Roman" w:eastAsia="Times New Roman" w:hAnsi="Times New Roman" w:cs="Times New Roman"/>
          <w:color w:val="000000" w:themeColor="text1"/>
          <w:sz w:val="24"/>
          <w:szCs w:val="24"/>
          <w:lang w:val="en-IN" w:eastAsia="en-IN"/>
        </w:rPr>
        <w:t>The features, conclusions, and limitations of the study were meticulously documented. First, a total of 250 articles were acquired. Of these articles, twenty-two met the inclusion requirements. These twenty-two articles were included in the final review article.</w:t>
      </w:r>
    </w:p>
    <w:p w14:paraId="7A7AF612" w14:textId="6F7CE8A9" w:rsidR="00521B36" w:rsidRPr="00F20AD9" w:rsidRDefault="007032D6" w:rsidP="00D8606A">
      <w:pPr>
        <w:spacing w:line="360" w:lineRule="auto"/>
        <w:jc w:val="both"/>
        <w:rPr>
          <w:rFonts w:ascii="Times New Roman" w:hAnsi="Times New Roman" w:cs="Times New Roman"/>
          <w:b/>
          <w:bCs/>
          <w:color w:val="000000" w:themeColor="text1"/>
          <w:sz w:val="24"/>
          <w:szCs w:val="24"/>
        </w:rPr>
      </w:pPr>
      <w:r w:rsidRPr="00F20AD9">
        <w:rPr>
          <w:rFonts w:ascii="Times New Roman" w:hAnsi="Times New Roman" w:cs="Times New Roman"/>
          <w:b/>
          <w:color w:val="000000" w:themeColor="text1"/>
          <w:sz w:val="24"/>
          <w:szCs w:val="24"/>
        </w:rPr>
        <w:t xml:space="preserve">Types of gut </w:t>
      </w:r>
      <w:proofErr w:type="spellStart"/>
      <w:r w:rsidRPr="00F20AD9">
        <w:rPr>
          <w:rFonts w:ascii="Times New Roman" w:hAnsi="Times New Roman" w:cs="Times New Roman"/>
          <w:b/>
          <w:color w:val="000000" w:themeColor="text1"/>
          <w:sz w:val="24"/>
          <w:szCs w:val="24"/>
        </w:rPr>
        <w:t>microbiome</w:t>
      </w:r>
      <w:proofErr w:type="spellEnd"/>
    </w:p>
    <w:p w14:paraId="5A3EFD09" w14:textId="78AF7ACF" w:rsidR="00184C53" w:rsidRPr="00F20AD9" w:rsidRDefault="00D8606A" w:rsidP="00090304">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The production of short chain fatty acids (SCFA), the synthesis of amino acids, the absorption of nutrients, the inhibition of bacterial colonization, the impact on bile acid composition, and the generation of various pattern recognition molecules are all ways that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contributes to both health and disease</w:t>
      </w:r>
      <w:r w:rsidR="001552DE" w:rsidRPr="00F20AD9">
        <w:rPr>
          <w:rFonts w:ascii="Times New Roman" w:eastAsia="Times New Roman" w:hAnsi="Times New Roman" w:cs="Times New Roman"/>
          <w:color w:val="000000" w:themeColor="text1"/>
          <w:sz w:val="24"/>
          <w:szCs w:val="24"/>
          <w:lang w:val="en-IN" w:eastAsia="en-IN"/>
        </w:rPr>
        <w:t xml:space="preserve"> </w:t>
      </w:r>
      <w:r w:rsidR="001552DE" w:rsidRPr="00F20AD9">
        <w:rPr>
          <w:rFonts w:ascii="Times New Roman" w:hAnsi="Times New Roman" w:cs="Times New Roman"/>
          <w:color w:val="000000" w:themeColor="text1"/>
          <w:sz w:val="24"/>
          <w:szCs w:val="24"/>
        </w:rPr>
        <w:t>(</w:t>
      </w:r>
      <w:proofErr w:type="spellStart"/>
      <w:r w:rsidR="001552DE" w:rsidRPr="00F20AD9">
        <w:rPr>
          <w:rFonts w:ascii="Times New Roman" w:hAnsi="Times New Roman" w:cs="Times New Roman"/>
          <w:color w:val="000000" w:themeColor="text1"/>
          <w:sz w:val="24"/>
          <w:szCs w:val="24"/>
        </w:rPr>
        <w:t>Schloss</w:t>
      </w:r>
      <w:proofErr w:type="spellEnd"/>
      <w:r w:rsidR="001552DE" w:rsidRPr="00F20AD9">
        <w:rPr>
          <w:rFonts w:ascii="Times New Roman" w:hAnsi="Times New Roman" w:cs="Times New Roman"/>
          <w:color w:val="000000" w:themeColor="text1"/>
          <w:sz w:val="24"/>
          <w:szCs w:val="24"/>
        </w:rPr>
        <w:t xml:space="preserve"> and </w:t>
      </w:r>
      <w:proofErr w:type="spellStart"/>
      <w:r w:rsidR="001552DE" w:rsidRPr="00F20AD9">
        <w:rPr>
          <w:rFonts w:ascii="Times New Roman" w:hAnsi="Times New Roman" w:cs="Times New Roman"/>
          <w:color w:val="000000" w:themeColor="text1"/>
          <w:sz w:val="24"/>
          <w:szCs w:val="24"/>
        </w:rPr>
        <w:t>Handelsman</w:t>
      </w:r>
      <w:proofErr w:type="spellEnd"/>
      <w:r w:rsidR="001552DE" w:rsidRPr="00F20AD9">
        <w:rPr>
          <w:rFonts w:ascii="Times New Roman" w:hAnsi="Times New Roman" w:cs="Times New Roman"/>
          <w:color w:val="000000" w:themeColor="text1"/>
          <w:sz w:val="24"/>
          <w:szCs w:val="24"/>
        </w:rPr>
        <w:t>, 2016)</w:t>
      </w:r>
      <w:r w:rsidRPr="00F20AD9">
        <w:rPr>
          <w:rFonts w:ascii="Times New Roman" w:eastAsia="Times New Roman" w:hAnsi="Times New Roman" w:cs="Times New Roman"/>
          <w:color w:val="000000" w:themeColor="text1"/>
          <w:sz w:val="24"/>
          <w:szCs w:val="24"/>
          <w:lang w:val="en-IN" w:eastAsia="en-IN"/>
        </w:rPr>
        <w:t>. Even though more than 50 bacterial phyla have been identified so far</w:t>
      </w:r>
      <w:r w:rsidR="00521B36" w:rsidRPr="00F20AD9">
        <w:rPr>
          <w:rFonts w:ascii="Times New Roman" w:hAnsi="Times New Roman" w:cs="Times New Roman"/>
          <w:color w:val="000000" w:themeColor="text1"/>
          <w:sz w:val="24"/>
          <w:szCs w:val="24"/>
        </w:rPr>
        <w:t xml:space="preserve"> </w:t>
      </w:r>
      <w:r w:rsidR="00090304" w:rsidRPr="00F20AD9">
        <w:rPr>
          <w:rFonts w:ascii="Times New Roman" w:eastAsia="Times New Roman" w:hAnsi="Times New Roman" w:cs="Times New Roman"/>
          <w:color w:val="000000" w:themeColor="text1"/>
          <w:sz w:val="24"/>
          <w:szCs w:val="24"/>
          <w:lang w:val="en-IN" w:eastAsia="en-IN"/>
        </w:rPr>
        <w:t xml:space="preserve">only two of them - the </w:t>
      </w:r>
      <w:proofErr w:type="spellStart"/>
      <w:r w:rsidR="001552DE" w:rsidRPr="00F20AD9">
        <w:rPr>
          <w:rFonts w:ascii="Times New Roman" w:eastAsia="Times New Roman" w:hAnsi="Times New Roman" w:cs="Times New Roman"/>
          <w:color w:val="000000" w:themeColor="text1"/>
          <w:sz w:val="24"/>
          <w:szCs w:val="24"/>
          <w:lang w:val="en-IN" w:eastAsia="en-IN"/>
        </w:rPr>
        <w:t>Bacteroidetes</w:t>
      </w:r>
      <w:proofErr w:type="spellEnd"/>
      <w:r w:rsidR="00F865BE" w:rsidRPr="00F20AD9">
        <w:rPr>
          <w:rFonts w:ascii="Times New Roman" w:eastAsia="Times New Roman" w:hAnsi="Times New Roman" w:cs="Times New Roman"/>
          <w:color w:val="000000" w:themeColor="text1"/>
          <w:sz w:val="24"/>
          <w:szCs w:val="24"/>
          <w:lang w:val="en-IN" w:eastAsia="en-IN"/>
        </w:rPr>
        <w:t xml:space="preserve"> and the </w:t>
      </w:r>
      <w:proofErr w:type="spellStart"/>
      <w:r w:rsidR="00F865BE" w:rsidRPr="00F20AD9">
        <w:rPr>
          <w:rFonts w:ascii="Times New Roman" w:eastAsia="Times New Roman" w:hAnsi="Times New Roman" w:cs="Times New Roman"/>
          <w:color w:val="000000" w:themeColor="text1"/>
          <w:sz w:val="24"/>
          <w:szCs w:val="24"/>
          <w:lang w:val="en-IN" w:eastAsia="en-IN"/>
        </w:rPr>
        <w:t>Firmicutes</w:t>
      </w:r>
      <w:proofErr w:type="spellEnd"/>
      <w:r w:rsidR="00F865BE" w:rsidRPr="00F20AD9">
        <w:rPr>
          <w:rFonts w:ascii="Times New Roman" w:eastAsia="Times New Roman" w:hAnsi="Times New Roman" w:cs="Times New Roman"/>
          <w:color w:val="000000" w:themeColor="text1"/>
          <w:sz w:val="24"/>
          <w:szCs w:val="24"/>
          <w:lang w:val="en-IN" w:eastAsia="en-IN"/>
        </w:rPr>
        <w:t xml:space="preserve"> </w:t>
      </w:r>
      <w:r w:rsidR="00090304" w:rsidRPr="00F20AD9">
        <w:rPr>
          <w:rFonts w:ascii="Times New Roman" w:eastAsia="Times New Roman" w:hAnsi="Times New Roman" w:cs="Times New Roman"/>
          <w:color w:val="000000" w:themeColor="text1"/>
          <w:sz w:val="24"/>
          <w:szCs w:val="24"/>
          <w:lang w:val="en-IN" w:eastAsia="en-IN"/>
        </w:rPr>
        <w:t xml:space="preserve">dominate the human gut </w:t>
      </w:r>
      <w:proofErr w:type="spellStart"/>
      <w:r w:rsidR="00090304" w:rsidRPr="00F20AD9">
        <w:rPr>
          <w:rFonts w:ascii="Times New Roman" w:eastAsia="Times New Roman" w:hAnsi="Times New Roman" w:cs="Times New Roman"/>
          <w:color w:val="000000" w:themeColor="text1"/>
          <w:sz w:val="24"/>
          <w:szCs w:val="24"/>
          <w:lang w:val="en-IN" w:eastAsia="en-IN"/>
        </w:rPr>
        <w:t>microbiome</w:t>
      </w:r>
      <w:proofErr w:type="spellEnd"/>
      <w:r w:rsidR="00090304" w:rsidRPr="00F20AD9">
        <w:rPr>
          <w:rFonts w:ascii="Times New Roman" w:eastAsia="Times New Roman" w:hAnsi="Times New Roman" w:cs="Times New Roman"/>
          <w:color w:val="000000" w:themeColor="text1"/>
          <w:sz w:val="24"/>
          <w:szCs w:val="24"/>
          <w:lang w:val="en-IN" w:eastAsia="en-IN"/>
        </w:rPr>
        <w:t xml:space="preserve">, while </w:t>
      </w:r>
      <w:proofErr w:type="spellStart"/>
      <w:r w:rsidR="00090304" w:rsidRPr="00F20AD9">
        <w:rPr>
          <w:rFonts w:ascii="Times New Roman" w:eastAsia="Times New Roman" w:hAnsi="Times New Roman" w:cs="Times New Roman"/>
          <w:color w:val="000000" w:themeColor="text1"/>
          <w:sz w:val="24"/>
          <w:szCs w:val="24"/>
          <w:lang w:val="en-IN" w:eastAsia="en-IN"/>
        </w:rPr>
        <w:t>Proteobacteria</w:t>
      </w:r>
      <w:proofErr w:type="spellEnd"/>
      <w:r w:rsidR="00090304" w:rsidRPr="00F20AD9">
        <w:rPr>
          <w:rFonts w:ascii="Times New Roman" w:eastAsia="Times New Roman" w:hAnsi="Times New Roman" w:cs="Times New Roman"/>
          <w:color w:val="000000" w:themeColor="text1"/>
          <w:sz w:val="24"/>
          <w:szCs w:val="24"/>
          <w:lang w:val="en-IN" w:eastAsia="en-IN"/>
        </w:rPr>
        <w:t xml:space="preserve">, </w:t>
      </w:r>
      <w:proofErr w:type="spellStart"/>
      <w:r w:rsidR="00090304" w:rsidRPr="00F20AD9">
        <w:rPr>
          <w:rFonts w:ascii="Times New Roman" w:eastAsia="Times New Roman" w:hAnsi="Times New Roman" w:cs="Times New Roman"/>
          <w:color w:val="000000" w:themeColor="text1"/>
          <w:sz w:val="24"/>
          <w:szCs w:val="24"/>
          <w:lang w:val="en-IN" w:eastAsia="en-IN"/>
        </w:rPr>
        <w:t>Verrucomicrobia</w:t>
      </w:r>
      <w:proofErr w:type="spellEnd"/>
      <w:r w:rsidR="00090304" w:rsidRPr="00F20AD9">
        <w:rPr>
          <w:rFonts w:ascii="Times New Roman" w:eastAsia="Times New Roman" w:hAnsi="Times New Roman" w:cs="Times New Roman"/>
          <w:color w:val="000000" w:themeColor="text1"/>
          <w:sz w:val="24"/>
          <w:szCs w:val="24"/>
          <w:lang w:val="en-IN" w:eastAsia="en-IN"/>
        </w:rPr>
        <w:t xml:space="preserve">, </w:t>
      </w:r>
      <w:proofErr w:type="spellStart"/>
      <w:r w:rsidR="00090304" w:rsidRPr="00F20AD9">
        <w:rPr>
          <w:rFonts w:ascii="Times New Roman" w:eastAsia="Times New Roman" w:hAnsi="Times New Roman" w:cs="Times New Roman"/>
          <w:color w:val="000000" w:themeColor="text1"/>
          <w:sz w:val="24"/>
          <w:szCs w:val="24"/>
          <w:lang w:val="en-IN" w:eastAsia="en-IN"/>
        </w:rPr>
        <w:t>Actinobacteria</w:t>
      </w:r>
      <w:proofErr w:type="spellEnd"/>
      <w:r w:rsidR="00090304" w:rsidRPr="00F20AD9">
        <w:rPr>
          <w:rFonts w:ascii="Times New Roman" w:eastAsia="Times New Roman" w:hAnsi="Times New Roman" w:cs="Times New Roman"/>
          <w:color w:val="000000" w:themeColor="text1"/>
          <w:sz w:val="24"/>
          <w:szCs w:val="24"/>
          <w:lang w:val="en-IN" w:eastAsia="en-IN"/>
        </w:rPr>
        <w:t xml:space="preserve">, </w:t>
      </w:r>
      <w:proofErr w:type="spellStart"/>
      <w:r w:rsidR="00090304" w:rsidRPr="00F20AD9">
        <w:rPr>
          <w:rFonts w:ascii="Times New Roman" w:eastAsia="Times New Roman" w:hAnsi="Times New Roman" w:cs="Times New Roman"/>
          <w:color w:val="000000" w:themeColor="text1"/>
          <w:sz w:val="24"/>
          <w:szCs w:val="24"/>
          <w:lang w:val="en-IN" w:eastAsia="en-IN"/>
        </w:rPr>
        <w:t>Fusobacteria</w:t>
      </w:r>
      <w:proofErr w:type="spellEnd"/>
      <w:r w:rsidR="00090304" w:rsidRPr="00F20AD9">
        <w:rPr>
          <w:rFonts w:ascii="Times New Roman" w:eastAsia="Times New Roman" w:hAnsi="Times New Roman" w:cs="Times New Roman"/>
          <w:color w:val="000000" w:themeColor="text1"/>
          <w:sz w:val="24"/>
          <w:szCs w:val="24"/>
          <w:lang w:val="en-IN" w:eastAsia="en-IN"/>
        </w:rPr>
        <w:t xml:space="preserve">, and Cyanobacteria are found in trace amount </w:t>
      </w:r>
      <w:r w:rsidR="00521B36" w:rsidRPr="00F20AD9">
        <w:rPr>
          <w:rFonts w:ascii="Times New Roman" w:hAnsi="Times New Roman" w:cs="Times New Roman"/>
          <w:color w:val="000000" w:themeColor="text1"/>
          <w:sz w:val="24"/>
          <w:szCs w:val="24"/>
        </w:rPr>
        <w:t>(</w:t>
      </w:r>
      <w:proofErr w:type="spellStart"/>
      <w:r w:rsidR="00521B36" w:rsidRPr="00F20AD9">
        <w:rPr>
          <w:rFonts w:ascii="Times New Roman" w:hAnsi="Times New Roman" w:cs="Times New Roman"/>
          <w:color w:val="000000" w:themeColor="text1"/>
          <w:sz w:val="24"/>
          <w:szCs w:val="24"/>
        </w:rPr>
        <w:t>Eckburg</w:t>
      </w:r>
      <w:proofErr w:type="spellEnd"/>
      <w:r w:rsidR="00521B36" w:rsidRPr="00F20AD9">
        <w:rPr>
          <w:rFonts w:ascii="Times New Roman" w:hAnsi="Times New Roman" w:cs="Times New Roman"/>
          <w:color w:val="000000" w:themeColor="text1"/>
          <w:sz w:val="24"/>
          <w:szCs w:val="24"/>
        </w:rPr>
        <w:t>,</w:t>
      </w:r>
      <w:r w:rsidR="00184C53" w:rsidRPr="00F20AD9">
        <w:rPr>
          <w:rFonts w:ascii="Times New Roman" w:hAnsi="Times New Roman" w:cs="Times New Roman"/>
          <w:color w:val="000000" w:themeColor="text1"/>
          <w:sz w:val="24"/>
          <w:szCs w:val="24"/>
        </w:rPr>
        <w:t xml:space="preserve"> 2015)</w:t>
      </w:r>
      <w:r w:rsidR="00521B36" w:rsidRPr="00F20AD9">
        <w:rPr>
          <w:rFonts w:ascii="Times New Roman" w:hAnsi="Times New Roman" w:cs="Times New Roman"/>
          <w:color w:val="000000" w:themeColor="text1"/>
          <w:sz w:val="24"/>
          <w:szCs w:val="24"/>
        </w:rPr>
        <w:t>.</w:t>
      </w:r>
      <w:r w:rsidR="00184C53" w:rsidRPr="00F20AD9">
        <w:rPr>
          <w:rFonts w:ascii="Times New Roman" w:hAnsi="Times New Roman" w:cs="Times New Roman"/>
          <w:color w:val="000000" w:themeColor="text1"/>
          <w:sz w:val="24"/>
          <w:szCs w:val="24"/>
        </w:rPr>
        <w:t xml:space="preserve"> </w:t>
      </w:r>
    </w:p>
    <w:p w14:paraId="3D7E2B18" w14:textId="5729C22B" w:rsidR="00521B36" w:rsidRPr="00F20AD9" w:rsidRDefault="00090304" w:rsidP="00090304">
      <w:pPr>
        <w:spacing w:line="360" w:lineRule="auto"/>
        <w:jc w:val="both"/>
        <w:rPr>
          <w:rFonts w:ascii="Times New Roman" w:hAnsi="Times New Roman" w:cs="Times New Roman"/>
          <w:color w:val="000000" w:themeColor="text1"/>
        </w:rPr>
      </w:pPr>
      <w:r w:rsidRPr="00F20AD9">
        <w:rPr>
          <w:rFonts w:ascii="Times New Roman" w:eastAsia="Times New Roman" w:hAnsi="Times New Roman" w:cs="Times New Roman"/>
          <w:color w:val="000000" w:themeColor="text1"/>
          <w:sz w:val="24"/>
          <w:szCs w:val="24"/>
          <w:lang w:val="en-IN" w:eastAsia="en-IN"/>
        </w:rPr>
        <w:t xml:space="preserve">There are differences in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A continuum of bacterial cell counts is seen in the mammalian gut, with the stomach and duodenum having 10</w:t>
      </w:r>
      <w:r w:rsidRPr="00F20AD9">
        <w:rPr>
          <w:rFonts w:ascii="Times New Roman" w:eastAsia="Times New Roman" w:hAnsi="Times New Roman" w:cs="Times New Roman"/>
          <w:color w:val="000000" w:themeColor="text1"/>
          <w:sz w:val="24"/>
          <w:szCs w:val="24"/>
          <w:vertAlign w:val="superscript"/>
          <w:lang w:val="en-IN" w:eastAsia="en-IN"/>
        </w:rPr>
        <w:t>1</w:t>
      </w:r>
      <w:r w:rsidRPr="00F20AD9">
        <w:rPr>
          <w:rFonts w:ascii="Times New Roman" w:eastAsia="Times New Roman" w:hAnsi="Times New Roman" w:cs="Times New Roman"/>
          <w:color w:val="000000" w:themeColor="text1"/>
          <w:sz w:val="24"/>
          <w:szCs w:val="24"/>
          <w:lang w:val="en-IN" w:eastAsia="en-IN"/>
        </w:rPr>
        <w:t>–10</w:t>
      </w:r>
      <w:r w:rsidRPr="00F20AD9">
        <w:rPr>
          <w:rFonts w:ascii="Times New Roman" w:eastAsia="Times New Roman" w:hAnsi="Times New Roman" w:cs="Times New Roman"/>
          <w:color w:val="000000" w:themeColor="text1"/>
          <w:sz w:val="24"/>
          <w:szCs w:val="24"/>
          <w:vertAlign w:val="superscript"/>
          <w:lang w:val="en-IN" w:eastAsia="en-IN"/>
        </w:rPr>
        <w:t>3</w:t>
      </w:r>
      <w:r w:rsidRPr="00F20AD9">
        <w:rPr>
          <w:rFonts w:ascii="Times New Roman" w:eastAsia="Times New Roman" w:hAnsi="Times New Roman" w:cs="Times New Roman"/>
          <w:color w:val="000000" w:themeColor="text1"/>
          <w:sz w:val="24"/>
          <w:szCs w:val="24"/>
          <w:lang w:val="en-IN" w:eastAsia="en-IN"/>
        </w:rPr>
        <w:t xml:space="preserve"> bacteria per gram of contents, the jejunum and ileum having 10</w:t>
      </w:r>
      <w:r w:rsidRPr="00F20AD9">
        <w:rPr>
          <w:rFonts w:ascii="Times New Roman" w:eastAsia="Times New Roman" w:hAnsi="Times New Roman" w:cs="Times New Roman"/>
          <w:color w:val="000000" w:themeColor="text1"/>
          <w:sz w:val="24"/>
          <w:szCs w:val="24"/>
          <w:vertAlign w:val="superscript"/>
          <w:lang w:val="en-IN" w:eastAsia="en-IN"/>
        </w:rPr>
        <w:t>4</w:t>
      </w:r>
      <w:r w:rsidRPr="00F20AD9">
        <w:rPr>
          <w:rFonts w:ascii="Times New Roman" w:eastAsia="Times New Roman" w:hAnsi="Times New Roman" w:cs="Times New Roman"/>
          <w:color w:val="000000" w:themeColor="text1"/>
          <w:sz w:val="24"/>
          <w:szCs w:val="24"/>
          <w:lang w:val="en-IN" w:eastAsia="en-IN"/>
        </w:rPr>
        <w:t>–10</w:t>
      </w:r>
      <w:r w:rsidRPr="00F20AD9">
        <w:rPr>
          <w:rFonts w:ascii="Times New Roman" w:eastAsia="Times New Roman" w:hAnsi="Times New Roman" w:cs="Times New Roman"/>
          <w:color w:val="000000" w:themeColor="text1"/>
          <w:sz w:val="24"/>
          <w:szCs w:val="24"/>
          <w:vertAlign w:val="superscript"/>
          <w:lang w:val="en-IN" w:eastAsia="en-IN"/>
        </w:rPr>
        <w:t>7</w:t>
      </w:r>
      <w:r w:rsidRPr="00F20AD9">
        <w:rPr>
          <w:rFonts w:ascii="Times New Roman" w:eastAsia="Times New Roman" w:hAnsi="Times New Roman" w:cs="Times New Roman"/>
          <w:color w:val="000000" w:themeColor="text1"/>
          <w:sz w:val="24"/>
          <w:szCs w:val="24"/>
          <w:lang w:val="en-IN" w:eastAsia="en-IN"/>
        </w:rPr>
        <w:t xml:space="preserve"> bacteria per gram, and the colon having 10</w:t>
      </w:r>
      <w:r w:rsidRPr="00F20AD9">
        <w:rPr>
          <w:rFonts w:ascii="Times New Roman" w:eastAsia="Times New Roman" w:hAnsi="Times New Roman" w:cs="Times New Roman"/>
          <w:color w:val="000000" w:themeColor="text1"/>
          <w:sz w:val="24"/>
          <w:szCs w:val="24"/>
          <w:vertAlign w:val="superscript"/>
          <w:lang w:val="en-IN" w:eastAsia="en-IN"/>
        </w:rPr>
        <w:t>11</w:t>
      </w:r>
      <w:r w:rsidRPr="00F20AD9">
        <w:rPr>
          <w:rFonts w:ascii="Times New Roman" w:eastAsia="Times New Roman" w:hAnsi="Times New Roman" w:cs="Times New Roman"/>
          <w:color w:val="000000" w:themeColor="text1"/>
          <w:sz w:val="24"/>
          <w:szCs w:val="24"/>
          <w:lang w:val="en-IN" w:eastAsia="en-IN"/>
        </w:rPr>
        <w:t>–10</w:t>
      </w:r>
      <w:r w:rsidRPr="00F20AD9">
        <w:rPr>
          <w:rFonts w:ascii="Times New Roman" w:eastAsia="Times New Roman" w:hAnsi="Times New Roman" w:cs="Times New Roman"/>
          <w:color w:val="000000" w:themeColor="text1"/>
          <w:sz w:val="24"/>
          <w:szCs w:val="24"/>
          <w:vertAlign w:val="superscript"/>
          <w:lang w:val="en-IN" w:eastAsia="en-IN"/>
        </w:rPr>
        <w:t>12</w:t>
      </w:r>
      <w:r w:rsidRPr="00F20AD9">
        <w:rPr>
          <w:rFonts w:ascii="Times New Roman" w:eastAsia="Times New Roman" w:hAnsi="Times New Roman" w:cs="Times New Roman"/>
          <w:color w:val="000000" w:themeColor="text1"/>
          <w:sz w:val="24"/>
          <w:szCs w:val="24"/>
          <w:lang w:val="en-IN" w:eastAsia="en-IN"/>
        </w:rPr>
        <w:t xml:space="preserve"> cells per gram</w:t>
      </w:r>
      <w:r w:rsidR="00184C53" w:rsidRPr="00F20AD9">
        <w:rPr>
          <w:rFonts w:ascii="Times New Roman" w:hAnsi="Times New Roman" w:cs="Times New Roman"/>
          <w:color w:val="000000" w:themeColor="text1"/>
          <w:sz w:val="24"/>
          <w:szCs w:val="24"/>
        </w:rPr>
        <w:t xml:space="preserve"> (</w:t>
      </w:r>
      <w:proofErr w:type="spellStart"/>
      <w:r w:rsidR="00184C53" w:rsidRPr="00F20AD9">
        <w:rPr>
          <w:rFonts w:ascii="Times New Roman" w:hAnsi="Times New Roman" w:cs="Times New Roman"/>
          <w:color w:val="000000" w:themeColor="text1"/>
          <w:sz w:val="24"/>
          <w:szCs w:val="24"/>
        </w:rPr>
        <w:t>Nover</w:t>
      </w:r>
      <w:proofErr w:type="spellEnd"/>
      <w:r w:rsidR="00521B36" w:rsidRPr="00F20AD9">
        <w:rPr>
          <w:rFonts w:ascii="Times New Roman" w:hAnsi="Times New Roman" w:cs="Times New Roman"/>
          <w:color w:val="000000" w:themeColor="text1"/>
          <w:sz w:val="24"/>
          <w:szCs w:val="24"/>
        </w:rPr>
        <w:t xml:space="preserve"> </w:t>
      </w:r>
      <w:r w:rsidR="00521B36" w:rsidRPr="00F20AD9">
        <w:rPr>
          <w:rFonts w:ascii="Times New Roman" w:hAnsi="Times New Roman" w:cs="Times New Roman"/>
          <w:i/>
          <w:iCs/>
          <w:color w:val="000000" w:themeColor="text1"/>
          <w:sz w:val="24"/>
          <w:szCs w:val="24"/>
        </w:rPr>
        <w:t>et al</w:t>
      </w:r>
      <w:r w:rsidR="00184C53" w:rsidRPr="00F20AD9">
        <w:rPr>
          <w:rFonts w:ascii="Times New Roman" w:hAnsi="Times New Roman" w:cs="Times New Roman"/>
          <w:color w:val="000000" w:themeColor="text1"/>
          <w:sz w:val="24"/>
          <w:szCs w:val="24"/>
        </w:rPr>
        <w:t>., 2018)</w:t>
      </w:r>
      <w:r w:rsidR="00521B36" w:rsidRPr="00F20AD9">
        <w:rPr>
          <w:rFonts w:ascii="Times New Roman" w:hAnsi="Times New Roman" w:cs="Times New Roman"/>
          <w:color w:val="000000" w:themeColor="text1"/>
          <w:sz w:val="24"/>
          <w:szCs w:val="24"/>
        </w:rPr>
        <w:t xml:space="preserve">. Samples from the small intestine were enriched for the </w:t>
      </w:r>
      <w:r w:rsidR="00521B36" w:rsidRPr="00F20AD9">
        <w:rPr>
          <w:rFonts w:ascii="Times New Roman" w:hAnsi="Times New Roman" w:cs="Times New Roman"/>
          <w:i/>
          <w:iCs/>
          <w:color w:val="000000" w:themeColor="text1"/>
          <w:sz w:val="24"/>
          <w:szCs w:val="24"/>
        </w:rPr>
        <w:t>Bacilli</w:t>
      </w:r>
      <w:r w:rsidR="00521B36" w:rsidRPr="00F20AD9">
        <w:rPr>
          <w:rFonts w:ascii="Times New Roman" w:hAnsi="Times New Roman" w:cs="Times New Roman"/>
          <w:color w:val="000000" w:themeColor="text1"/>
          <w:sz w:val="24"/>
          <w:szCs w:val="24"/>
        </w:rPr>
        <w:t xml:space="preserve"> class of the </w:t>
      </w:r>
      <w:r w:rsidR="00521B36" w:rsidRPr="00F20AD9">
        <w:rPr>
          <w:rFonts w:ascii="Times New Roman" w:hAnsi="Times New Roman" w:cs="Times New Roman"/>
          <w:i/>
          <w:iCs/>
          <w:color w:val="000000" w:themeColor="text1"/>
          <w:sz w:val="24"/>
          <w:szCs w:val="24"/>
        </w:rPr>
        <w:t>Firmicutes</w:t>
      </w:r>
      <w:r w:rsidR="00521B36" w:rsidRPr="00F20AD9">
        <w:rPr>
          <w:rFonts w:ascii="Times New Roman" w:hAnsi="Times New Roman" w:cs="Times New Roman"/>
          <w:color w:val="000000" w:themeColor="text1"/>
          <w:sz w:val="24"/>
          <w:szCs w:val="24"/>
        </w:rPr>
        <w:t xml:space="preserve"> and </w:t>
      </w:r>
      <w:r w:rsidR="006226E3" w:rsidRPr="00F20AD9">
        <w:rPr>
          <w:rFonts w:ascii="Times New Roman" w:hAnsi="Times New Roman" w:cs="Times New Roman"/>
          <w:i/>
          <w:iCs/>
          <w:color w:val="000000" w:themeColor="text1"/>
          <w:sz w:val="24"/>
          <w:szCs w:val="24"/>
        </w:rPr>
        <w:t>Actinobacteria.</w:t>
      </w:r>
      <w:r w:rsidR="00521B36" w:rsidRPr="00F20AD9">
        <w:rPr>
          <w:rFonts w:ascii="Times New Roman" w:hAnsi="Times New Roman" w:cs="Times New Roman"/>
          <w:color w:val="000000" w:themeColor="text1"/>
          <w:sz w:val="24"/>
          <w:szCs w:val="24"/>
        </w:rPr>
        <w:t xml:space="preserve"> On the other hand, </w:t>
      </w:r>
      <w:proofErr w:type="spellStart"/>
      <w:r w:rsidR="00521B36" w:rsidRPr="00F20AD9">
        <w:rPr>
          <w:rFonts w:ascii="Times New Roman" w:hAnsi="Times New Roman" w:cs="Times New Roman"/>
          <w:i/>
          <w:iCs/>
          <w:color w:val="000000" w:themeColor="text1"/>
          <w:sz w:val="24"/>
          <w:szCs w:val="24"/>
        </w:rPr>
        <w:t>Bacteroidetes</w:t>
      </w:r>
      <w:proofErr w:type="spellEnd"/>
      <w:r w:rsidR="00521B36" w:rsidRPr="00F20AD9">
        <w:rPr>
          <w:rFonts w:ascii="Times New Roman" w:hAnsi="Times New Roman" w:cs="Times New Roman"/>
          <w:i/>
          <w:iCs/>
          <w:color w:val="000000" w:themeColor="text1"/>
          <w:sz w:val="24"/>
          <w:szCs w:val="24"/>
        </w:rPr>
        <w:t xml:space="preserve"> </w:t>
      </w:r>
      <w:r w:rsidR="00521B36" w:rsidRPr="00F20AD9">
        <w:rPr>
          <w:rFonts w:ascii="Times New Roman" w:hAnsi="Times New Roman" w:cs="Times New Roman"/>
          <w:color w:val="000000" w:themeColor="text1"/>
          <w:sz w:val="24"/>
          <w:szCs w:val="24"/>
        </w:rPr>
        <w:t xml:space="preserve">and the </w:t>
      </w:r>
      <w:proofErr w:type="spellStart"/>
      <w:r w:rsidR="00521B36" w:rsidRPr="00F20AD9">
        <w:rPr>
          <w:rFonts w:ascii="Times New Roman" w:hAnsi="Times New Roman" w:cs="Times New Roman"/>
          <w:i/>
          <w:iCs/>
          <w:color w:val="000000" w:themeColor="text1"/>
          <w:sz w:val="24"/>
          <w:szCs w:val="24"/>
        </w:rPr>
        <w:t>Lachnospiraceae</w:t>
      </w:r>
      <w:proofErr w:type="spellEnd"/>
      <w:r w:rsidR="00521B36" w:rsidRPr="00F20AD9">
        <w:rPr>
          <w:rFonts w:ascii="Times New Roman" w:hAnsi="Times New Roman" w:cs="Times New Roman"/>
          <w:i/>
          <w:iCs/>
          <w:color w:val="000000" w:themeColor="text1"/>
          <w:sz w:val="24"/>
          <w:szCs w:val="24"/>
        </w:rPr>
        <w:t xml:space="preserve"> </w:t>
      </w:r>
      <w:r w:rsidR="00521B36" w:rsidRPr="00F20AD9">
        <w:rPr>
          <w:rFonts w:ascii="Times New Roman" w:hAnsi="Times New Roman" w:cs="Times New Roman"/>
          <w:color w:val="000000" w:themeColor="text1"/>
          <w:sz w:val="24"/>
          <w:szCs w:val="24"/>
        </w:rPr>
        <w:t>family of</w:t>
      </w:r>
      <w:r w:rsidR="00184C53" w:rsidRPr="00F20AD9">
        <w:rPr>
          <w:rFonts w:ascii="Times New Roman" w:hAnsi="Times New Roman" w:cs="Times New Roman"/>
          <w:color w:val="000000" w:themeColor="text1"/>
          <w:sz w:val="24"/>
          <w:szCs w:val="24"/>
        </w:rPr>
        <w:t xml:space="preserve"> </w:t>
      </w:r>
      <w:r w:rsidR="00521B36" w:rsidRPr="00F20AD9">
        <w:rPr>
          <w:rFonts w:ascii="Times New Roman" w:hAnsi="Times New Roman" w:cs="Times New Roman"/>
          <w:color w:val="000000" w:themeColor="text1"/>
          <w:sz w:val="24"/>
          <w:szCs w:val="24"/>
        </w:rPr>
        <w:t xml:space="preserve">the </w:t>
      </w:r>
      <w:r w:rsidR="00521B36" w:rsidRPr="00F20AD9">
        <w:rPr>
          <w:rFonts w:ascii="Times New Roman" w:hAnsi="Times New Roman" w:cs="Times New Roman"/>
          <w:i/>
          <w:iCs/>
          <w:color w:val="000000" w:themeColor="text1"/>
          <w:sz w:val="24"/>
          <w:szCs w:val="24"/>
        </w:rPr>
        <w:t>Firmicutes</w:t>
      </w:r>
      <w:r w:rsidR="00521B36" w:rsidRPr="00F20AD9">
        <w:rPr>
          <w:rFonts w:ascii="Times New Roman" w:hAnsi="Times New Roman" w:cs="Times New Roman"/>
          <w:color w:val="000000" w:themeColor="text1"/>
          <w:sz w:val="24"/>
          <w:szCs w:val="24"/>
        </w:rPr>
        <w:t xml:space="preserve"> were more prevalent in colonic samples</w:t>
      </w:r>
      <w:r w:rsidRPr="00F20AD9">
        <w:rPr>
          <w:rFonts w:ascii="Times New Roman" w:hAnsi="Times New Roman" w:cs="Times New Roman"/>
          <w:color w:val="000000" w:themeColor="text1"/>
          <w:sz w:val="24"/>
          <w:szCs w:val="24"/>
        </w:rPr>
        <w:t xml:space="preserve">. The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found in the intestinal lumen is very different from the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that is linked to and entrenched in this mucus layer and from the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that is found just next to the epithelium</w:t>
      </w:r>
      <w:r w:rsidRPr="00F20AD9">
        <w:rPr>
          <w:rFonts w:ascii="Times New Roman" w:hAnsi="Times New Roman" w:cs="Times New Roman"/>
          <w:color w:val="000000" w:themeColor="text1"/>
          <w:sz w:val="24"/>
        </w:rPr>
        <w:t xml:space="preserve"> </w:t>
      </w:r>
      <w:r w:rsidR="00521B36" w:rsidRPr="00F20AD9">
        <w:rPr>
          <w:rFonts w:ascii="Times New Roman" w:hAnsi="Times New Roman" w:cs="Times New Roman"/>
          <w:color w:val="000000" w:themeColor="text1"/>
          <w:sz w:val="24"/>
          <w:szCs w:val="24"/>
        </w:rPr>
        <w:t xml:space="preserve">(Duncan </w:t>
      </w:r>
      <w:r w:rsidR="00521B36" w:rsidRPr="00F20AD9">
        <w:rPr>
          <w:rFonts w:ascii="Times New Roman" w:hAnsi="Times New Roman" w:cs="Times New Roman"/>
          <w:i/>
          <w:iCs/>
          <w:color w:val="000000" w:themeColor="text1"/>
          <w:sz w:val="24"/>
          <w:szCs w:val="24"/>
        </w:rPr>
        <w:t>et al.,</w:t>
      </w:r>
      <w:r w:rsidR="00521B36" w:rsidRPr="00F20AD9">
        <w:rPr>
          <w:rFonts w:ascii="Times New Roman" w:hAnsi="Times New Roman" w:cs="Times New Roman"/>
          <w:color w:val="000000" w:themeColor="text1"/>
          <w:sz w:val="24"/>
          <w:szCs w:val="24"/>
        </w:rPr>
        <w:t xml:space="preserve"> 2017</w:t>
      </w:r>
      <w:r w:rsidR="005275ED" w:rsidRPr="00F20AD9">
        <w:rPr>
          <w:rFonts w:ascii="Times New Roman" w:hAnsi="Times New Roman" w:cs="Times New Roman"/>
          <w:color w:val="000000" w:themeColor="text1"/>
          <w:sz w:val="24"/>
          <w:szCs w:val="24"/>
        </w:rPr>
        <w:t>)</w:t>
      </w:r>
      <w:r w:rsidR="00521B36" w:rsidRPr="00F20AD9">
        <w:rPr>
          <w:rFonts w:ascii="Times New Roman" w:hAnsi="Times New Roman" w:cs="Times New Roman"/>
          <w:color w:val="000000" w:themeColor="text1"/>
          <w:sz w:val="24"/>
          <w:szCs w:val="24"/>
        </w:rPr>
        <w:t xml:space="preserve">. </w:t>
      </w:r>
      <w:proofErr w:type="spellStart"/>
      <w:r w:rsidR="00521B36" w:rsidRPr="00F20AD9">
        <w:rPr>
          <w:rFonts w:ascii="Times New Roman" w:hAnsi="Times New Roman" w:cs="Times New Roman"/>
          <w:color w:val="000000" w:themeColor="text1"/>
          <w:sz w:val="24"/>
          <w:szCs w:val="24"/>
        </w:rPr>
        <w:t>Swidsinski</w:t>
      </w:r>
      <w:proofErr w:type="spellEnd"/>
      <w:r w:rsidR="00521B36" w:rsidRPr="00F20AD9">
        <w:rPr>
          <w:rFonts w:ascii="Times New Roman" w:hAnsi="Times New Roman" w:cs="Times New Roman"/>
          <w:color w:val="000000" w:themeColor="text1"/>
          <w:sz w:val="24"/>
          <w:szCs w:val="24"/>
        </w:rPr>
        <w:t xml:space="preserve"> </w:t>
      </w:r>
      <w:r w:rsidR="00521B36" w:rsidRPr="00F20AD9">
        <w:rPr>
          <w:rFonts w:ascii="Times New Roman" w:hAnsi="Times New Roman" w:cs="Times New Roman"/>
          <w:i/>
          <w:iCs/>
          <w:color w:val="000000" w:themeColor="text1"/>
          <w:sz w:val="24"/>
          <w:szCs w:val="24"/>
        </w:rPr>
        <w:t>et al</w:t>
      </w:r>
      <w:r w:rsidR="00521B36" w:rsidRPr="00F20AD9">
        <w:rPr>
          <w:rFonts w:ascii="Times New Roman" w:hAnsi="Times New Roman" w:cs="Times New Roman"/>
          <w:color w:val="000000" w:themeColor="text1"/>
          <w:sz w:val="24"/>
          <w:szCs w:val="24"/>
        </w:rPr>
        <w:t>.</w:t>
      </w:r>
      <w:r w:rsidR="00184C53" w:rsidRPr="00F20AD9">
        <w:rPr>
          <w:rFonts w:ascii="Times New Roman" w:hAnsi="Times New Roman" w:cs="Times New Roman"/>
          <w:color w:val="000000" w:themeColor="text1"/>
          <w:sz w:val="24"/>
          <w:szCs w:val="24"/>
        </w:rPr>
        <w:t>,</w:t>
      </w:r>
      <w:r w:rsidR="00521B36" w:rsidRPr="00F20AD9">
        <w:rPr>
          <w:rFonts w:ascii="Times New Roman" w:hAnsi="Times New Roman" w:cs="Times New Roman"/>
          <w:color w:val="000000" w:themeColor="text1"/>
          <w:sz w:val="24"/>
          <w:szCs w:val="24"/>
        </w:rPr>
        <w:t xml:space="preserve"> (2015)</w:t>
      </w:r>
      <w:r w:rsidR="00184C53" w:rsidRPr="00F20AD9">
        <w:rPr>
          <w:rFonts w:ascii="Times New Roman" w:hAnsi="Times New Roman" w:cs="Times New Roman"/>
          <w:color w:val="000000" w:themeColor="text1"/>
          <w:sz w:val="24"/>
          <w:szCs w:val="24"/>
        </w:rPr>
        <w:t xml:space="preserve"> have found that many bacterial </w:t>
      </w:r>
      <w:r w:rsidR="00521B36" w:rsidRPr="00F20AD9">
        <w:rPr>
          <w:rFonts w:ascii="Times New Roman" w:hAnsi="Times New Roman" w:cs="Times New Roman"/>
          <w:color w:val="000000" w:themeColor="text1"/>
          <w:sz w:val="24"/>
          <w:szCs w:val="24"/>
        </w:rPr>
        <w:t xml:space="preserve">species present in the intestinal lumen </w:t>
      </w:r>
      <w:r w:rsidR="001552DE" w:rsidRPr="00F20AD9">
        <w:rPr>
          <w:rFonts w:ascii="Times New Roman" w:hAnsi="Times New Roman" w:cs="Times New Roman"/>
          <w:color w:val="000000" w:themeColor="text1"/>
          <w:sz w:val="24"/>
          <w:szCs w:val="24"/>
        </w:rPr>
        <w:t>do</w:t>
      </w:r>
      <w:r w:rsidR="00521B36" w:rsidRPr="00F20AD9">
        <w:rPr>
          <w:rFonts w:ascii="Times New Roman" w:hAnsi="Times New Roman" w:cs="Times New Roman"/>
          <w:color w:val="000000" w:themeColor="text1"/>
          <w:sz w:val="24"/>
          <w:szCs w:val="24"/>
        </w:rPr>
        <w:t xml:space="preserve"> not access the mu</w:t>
      </w:r>
      <w:r w:rsidR="006226E3" w:rsidRPr="00F20AD9">
        <w:rPr>
          <w:rFonts w:ascii="Times New Roman" w:hAnsi="Times New Roman" w:cs="Times New Roman"/>
          <w:color w:val="000000" w:themeColor="text1"/>
          <w:sz w:val="24"/>
          <w:szCs w:val="24"/>
        </w:rPr>
        <w:t>cus layer and epithelial crypts</w:t>
      </w:r>
      <w:r w:rsidR="00521B36" w:rsidRPr="00F20AD9">
        <w:rPr>
          <w:rFonts w:ascii="Times New Roman" w:hAnsi="Times New Roman" w:cs="Times New Roman"/>
          <w:color w:val="000000" w:themeColor="text1"/>
          <w:sz w:val="24"/>
          <w:szCs w:val="24"/>
        </w:rPr>
        <w:t xml:space="preserve"> </w:t>
      </w:r>
    </w:p>
    <w:p w14:paraId="6559D2AA" w14:textId="4F77FAEC" w:rsidR="005275ED" w:rsidRPr="00F20AD9" w:rsidRDefault="00521B36" w:rsidP="00090304">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The human </w:t>
      </w:r>
      <w:proofErr w:type="spellStart"/>
      <w:r w:rsidR="00184C53"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is composed primarily of bacteria from either phylum </w:t>
      </w:r>
      <w:proofErr w:type="spellStart"/>
      <w:r w:rsidRPr="00F20AD9">
        <w:rPr>
          <w:rFonts w:ascii="Times New Roman" w:hAnsi="Times New Roman" w:cs="Times New Roman"/>
          <w:i/>
          <w:iCs/>
          <w:color w:val="000000" w:themeColor="text1"/>
          <w:sz w:val="24"/>
          <w:szCs w:val="24"/>
        </w:rPr>
        <w:t>Bacteroidetes</w:t>
      </w:r>
      <w:proofErr w:type="spellEnd"/>
      <w:r w:rsidRPr="00F20AD9">
        <w:rPr>
          <w:rFonts w:ascii="Times New Roman" w:hAnsi="Times New Roman" w:cs="Times New Roman"/>
          <w:i/>
          <w:iCs/>
          <w:color w:val="000000" w:themeColor="text1"/>
          <w:sz w:val="24"/>
          <w:szCs w:val="24"/>
        </w:rPr>
        <w:t xml:space="preserve"> (mostly </w:t>
      </w:r>
      <w:proofErr w:type="spellStart"/>
      <w:r w:rsidRPr="00F20AD9">
        <w:rPr>
          <w:rFonts w:ascii="Times New Roman" w:hAnsi="Times New Roman" w:cs="Times New Roman"/>
          <w:i/>
          <w:iCs/>
          <w:color w:val="000000" w:themeColor="text1"/>
          <w:sz w:val="24"/>
          <w:szCs w:val="24"/>
        </w:rPr>
        <w:t>Bacteroides</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 xml:space="preserve">or </w:t>
      </w:r>
      <w:proofErr w:type="spellStart"/>
      <w:r w:rsidRPr="00F20AD9">
        <w:rPr>
          <w:rFonts w:ascii="Times New Roman" w:hAnsi="Times New Roman" w:cs="Times New Roman"/>
          <w:i/>
          <w:iCs/>
          <w:color w:val="000000" w:themeColor="text1"/>
          <w:sz w:val="24"/>
          <w:szCs w:val="24"/>
        </w:rPr>
        <w:t>Prevotella</w:t>
      </w:r>
      <w:proofErr w:type="spellEnd"/>
      <w:r w:rsidRPr="00F20AD9">
        <w:rPr>
          <w:rFonts w:ascii="Times New Roman" w:hAnsi="Times New Roman" w:cs="Times New Roman"/>
          <w:i/>
          <w:iCs/>
          <w:color w:val="000000" w:themeColor="text1"/>
          <w:sz w:val="24"/>
          <w:szCs w:val="24"/>
        </w:rPr>
        <w:t xml:space="preserve"> species) </w:t>
      </w:r>
      <w:r w:rsidRPr="00F20AD9">
        <w:rPr>
          <w:rFonts w:ascii="Times New Roman" w:hAnsi="Times New Roman" w:cs="Times New Roman"/>
          <w:color w:val="000000" w:themeColor="text1"/>
          <w:sz w:val="24"/>
          <w:szCs w:val="24"/>
        </w:rPr>
        <w:t>or</w:t>
      </w:r>
      <w:r w:rsidRPr="00F20AD9">
        <w:rPr>
          <w:rFonts w:ascii="Times New Roman" w:hAnsi="Times New Roman" w:cs="Times New Roman"/>
          <w:i/>
          <w:iCs/>
          <w:color w:val="000000" w:themeColor="text1"/>
          <w:sz w:val="24"/>
          <w:szCs w:val="24"/>
        </w:rPr>
        <w:t xml:space="preserve"> </w:t>
      </w:r>
      <w:proofErr w:type="spellStart"/>
      <w:r w:rsidRPr="00F20AD9">
        <w:rPr>
          <w:rFonts w:ascii="Times New Roman" w:hAnsi="Times New Roman" w:cs="Times New Roman"/>
          <w:i/>
          <w:iCs/>
          <w:color w:val="000000" w:themeColor="text1"/>
          <w:sz w:val="24"/>
          <w:szCs w:val="24"/>
        </w:rPr>
        <w:t>Firmicutes</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 xml:space="preserve">mostly </w:t>
      </w:r>
      <w:r w:rsidRPr="00F20AD9">
        <w:rPr>
          <w:rFonts w:ascii="Times New Roman" w:hAnsi="Times New Roman" w:cs="Times New Roman"/>
          <w:i/>
          <w:iCs/>
          <w:color w:val="000000" w:themeColor="text1"/>
          <w:sz w:val="24"/>
          <w:szCs w:val="24"/>
        </w:rPr>
        <w:t xml:space="preserve">Clostridium </w:t>
      </w:r>
      <w:r w:rsidRPr="00F20AD9">
        <w:rPr>
          <w:rFonts w:ascii="Times New Roman" w:hAnsi="Times New Roman" w:cs="Times New Roman"/>
          <w:color w:val="000000" w:themeColor="text1"/>
          <w:sz w:val="24"/>
          <w:szCs w:val="24"/>
        </w:rPr>
        <w:t>and</w:t>
      </w:r>
      <w:r w:rsidRPr="00F20AD9">
        <w:rPr>
          <w:rFonts w:ascii="Times New Roman" w:hAnsi="Times New Roman" w:cs="Times New Roman"/>
          <w:i/>
          <w:iCs/>
          <w:color w:val="000000" w:themeColor="text1"/>
          <w:sz w:val="24"/>
          <w:szCs w:val="24"/>
        </w:rPr>
        <w:t xml:space="preserve"> Lactobacillus species) </w:t>
      </w:r>
      <w:r w:rsidRPr="00F20AD9">
        <w:rPr>
          <w:rFonts w:ascii="Times New Roman" w:hAnsi="Times New Roman" w:cs="Times New Roman"/>
          <w:color w:val="000000" w:themeColor="text1"/>
          <w:sz w:val="24"/>
          <w:szCs w:val="24"/>
        </w:rPr>
        <w:t xml:space="preserve">(Consortium, 2012). The majority are strict anaerobes (97 %) </w:t>
      </w:r>
      <w:proofErr w:type="gramStart"/>
      <w:r w:rsidRPr="00F20AD9">
        <w:rPr>
          <w:rFonts w:ascii="Times New Roman" w:hAnsi="Times New Roman" w:cs="Times New Roman"/>
          <w:color w:val="000000" w:themeColor="text1"/>
          <w:sz w:val="24"/>
          <w:szCs w:val="24"/>
        </w:rPr>
        <w:t>and  mostly</w:t>
      </w:r>
      <w:proofErr w:type="gramEnd"/>
      <w:r w:rsidRPr="00F20AD9">
        <w:rPr>
          <w:rFonts w:ascii="Times New Roman" w:hAnsi="Times New Roman" w:cs="Times New Roman"/>
          <w:color w:val="000000" w:themeColor="text1"/>
          <w:sz w:val="24"/>
          <w:szCs w:val="24"/>
        </w:rPr>
        <w:t xml:space="preserve"> bel</w:t>
      </w:r>
      <w:r w:rsidR="006226E3" w:rsidRPr="00F20AD9">
        <w:rPr>
          <w:rFonts w:ascii="Times New Roman" w:hAnsi="Times New Roman" w:cs="Times New Roman"/>
          <w:color w:val="000000" w:themeColor="text1"/>
          <w:sz w:val="24"/>
          <w:szCs w:val="24"/>
        </w:rPr>
        <w:t xml:space="preserve">onging to the phyla </w:t>
      </w:r>
      <w:proofErr w:type="spellStart"/>
      <w:r w:rsidRPr="00F20AD9">
        <w:rPr>
          <w:rFonts w:ascii="Times New Roman" w:hAnsi="Times New Roman" w:cs="Times New Roman"/>
          <w:i/>
          <w:iCs/>
          <w:color w:val="000000" w:themeColor="text1"/>
          <w:sz w:val="24"/>
          <w:szCs w:val="24"/>
        </w:rPr>
        <w:t>Firmicutes</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(64%)</w:t>
      </w:r>
      <w:r w:rsidR="006226E3"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i/>
          <w:iCs/>
          <w:color w:val="000000" w:themeColor="text1"/>
          <w:sz w:val="24"/>
          <w:szCs w:val="24"/>
        </w:rPr>
        <w:t>Bacteriodetes</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(23%)</w:t>
      </w:r>
      <w:r w:rsidR="006226E3"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i/>
          <w:iCs/>
          <w:color w:val="000000" w:themeColor="text1"/>
          <w:sz w:val="24"/>
          <w:szCs w:val="24"/>
        </w:rPr>
        <w:t>Proteobacteria</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(8%)</w:t>
      </w:r>
      <w:r w:rsidR="006226E3" w:rsidRPr="00F20AD9">
        <w:rPr>
          <w:rFonts w:ascii="Times New Roman" w:hAnsi="Times New Roman" w:cs="Times New Roman"/>
          <w:color w:val="000000" w:themeColor="text1"/>
          <w:sz w:val="24"/>
          <w:szCs w:val="24"/>
        </w:rPr>
        <w:t xml:space="preserve"> and </w:t>
      </w:r>
      <w:proofErr w:type="spellStart"/>
      <w:r w:rsidRPr="00F20AD9">
        <w:rPr>
          <w:rFonts w:ascii="Times New Roman" w:hAnsi="Times New Roman" w:cs="Times New Roman"/>
          <w:i/>
          <w:iCs/>
          <w:color w:val="000000" w:themeColor="text1"/>
          <w:sz w:val="24"/>
          <w:szCs w:val="24"/>
        </w:rPr>
        <w:t>Actinobacteria</w:t>
      </w:r>
      <w:proofErr w:type="spellEnd"/>
      <w:r w:rsidRPr="00F20AD9">
        <w:rPr>
          <w:rFonts w:ascii="Times New Roman" w:hAnsi="Times New Roman" w:cs="Times New Roman"/>
          <w:i/>
          <w:iCs/>
          <w:color w:val="000000" w:themeColor="text1"/>
          <w:sz w:val="24"/>
          <w:szCs w:val="24"/>
        </w:rPr>
        <w:t xml:space="preserve"> </w:t>
      </w:r>
      <w:r w:rsidRPr="00F20AD9">
        <w:rPr>
          <w:rFonts w:ascii="Times New Roman" w:hAnsi="Times New Roman" w:cs="Times New Roman"/>
          <w:color w:val="000000" w:themeColor="text1"/>
          <w:sz w:val="24"/>
          <w:szCs w:val="24"/>
        </w:rPr>
        <w:t>(3%)</w:t>
      </w:r>
      <w:r w:rsidR="006226E3"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color w:val="000000" w:themeColor="text1"/>
          <w:sz w:val="24"/>
          <w:szCs w:val="24"/>
        </w:rPr>
        <w:t>(</w:t>
      </w:r>
      <w:proofErr w:type="spellStart"/>
      <w:r w:rsidRPr="00F20AD9">
        <w:rPr>
          <w:rFonts w:ascii="Times New Roman" w:hAnsi="Times New Roman" w:cs="Times New Roman"/>
          <w:color w:val="000000" w:themeColor="text1"/>
          <w:sz w:val="24"/>
          <w:szCs w:val="24"/>
        </w:rPr>
        <w:t>Cardenelli</w:t>
      </w:r>
      <w:proofErr w:type="spellEnd"/>
      <w:r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i/>
          <w:iCs/>
          <w:color w:val="000000" w:themeColor="text1"/>
          <w:sz w:val="24"/>
          <w:szCs w:val="24"/>
        </w:rPr>
        <w:t>et al.,</w:t>
      </w:r>
      <w:r w:rsidRPr="00F20AD9">
        <w:rPr>
          <w:rFonts w:ascii="Times New Roman" w:hAnsi="Times New Roman" w:cs="Times New Roman"/>
          <w:color w:val="000000" w:themeColor="text1"/>
          <w:sz w:val="24"/>
          <w:szCs w:val="24"/>
        </w:rPr>
        <w:t xml:space="preserve"> 2015)</w:t>
      </w:r>
      <w:r w:rsidR="00E51014" w:rsidRPr="00F20AD9">
        <w:rPr>
          <w:rFonts w:ascii="Times New Roman" w:hAnsi="Times New Roman" w:cs="Times New Roman"/>
          <w:color w:val="000000" w:themeColor="text1"/>
          <w:sz w:val="24"/>
          <w:szCs w:val="24"/>
        </w:rPr>
        <w:t xml:space="preserve">. </w:t>
      </w:r>
    </w:p>
    <w:p w14:paraId="569740EA" w14:textId="77777777" w:rsidR="000A695C" w:rsidRPr="00F20AD9" w:rsidRDefault="000A695C" w:rsidP="006226E3">
      <w:pPr>
        <w:spacing w:line="360" w:lineRule="auto"/>
        <w:jc w:val="both"/>
        <w:rPr>
          <w:rFonts w:ascii="Times New Roman" w:hAnsi="Times New Roman" w:cs="Times New Roman"/>
          <w:color w:val="000000" w:themeColor="text1"/>
          <w:sz w:val="24"/>
          <w:szCs w:val="24"/>
        </w:rPr>
      </w:pPr>
    </w:p>
    <w:p w14:paraId="7E39F810" w14:textId="77777777" w:rsidR="00521B36" w:rsidRPr="00F20AD9" w:rsidRDefault="00521B36" w:rsidP="00521B36">
      <w:pPr>
        <w:spacing w:line="360" w:lineRule="auto"/>
        <w:jc w:val="both"/>
        <w:rPr>
          <w:rFonts w:ascii="Times New Roman" w:hAnsi="Times New Roman" w:cs="Times New Roman"/>
          <w:b/>
          <w:bCs/>
          <w:color w:val="000000" w:themeColor="text1"/>
          <w:sz w:val="24"/>
          <w:szCs w:val="24"/>
        </w:rPr>
      </w:pPr>
      <w:proofErr w:type="gramStart"/>
      <w:r w:rsidRPr="00F20AD9">
        <w:rPr>
          <w:rFonts w:ascii="Times New Roman" w:hAnsi="Times New Roman" w:cs="Times New Roman"/>
          <w:b/>
          <w:bCs/>
          <w:color w:val="000000" w:themeColor="text1"/>
          <w:sz w:val="24"/>
          <w:szCs w:val="24"/>
        </w:rPr>
        <w:lastRenderedPageBreak/>
        <w:t>Healthy  composition</w:t>
      </w:r>
      <w:proofErr w:type="gramEnd"/>
      <w:r w:rsidRPr="00F20AD9">
        <w:rPr>
          <w:rFonts w:ascii="Times New Roman" w:hAnsi="Times New Roman" w:cs="Times New Roman"/>
          <w:b/>
          <w:bCs/>
          <w:color w:val="000000" w:themeColor="text1"/>
          <w:sz w:val="24"/>
          <w:szCs w:val="24"/>
        </w:rPr>
        <w:t xml:space="preserve"> of gut </w:t>
      </w:r>
      <w:r w:rsidR="00184C53" w:rsidRPr="00F20AD9">
        <w:rPr>
          <w:rFonts w:ascii="Times New Roman" w:hAnsi="Times New Roman" w:cs="Times New Roman"/>
          <w:b/>
          <w:bCs/>
          <w:color w:val="000000" w:themeColor="text1"/>
          <w:sz w:val="24"/>
          <w:szCs w:val="24"/>
        </w:rPr>
        <w:t>microbiome</w:t>
      </w:r>
    </w:p>
    <w:p w14:paraId="713C3CE3" w14:textId="489BFA7C" w:rsidR="00A66EA7" w:rsidRPr="00F20AD9" w:rsidRDefault="00A66EA7" w:rsidP="00A66EA7">
      <w:pPr>
        <w:spacing w:after="0"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Although bacteria make up the majority of the complex ecosystem of microorganisms known as the gut </w:t>
      </w:r>
      <w:proofErr w:type="spellStart"/>
      <w:r w:rsidRPr="00F20AD9">
        <w:rPr>
          <w:rFonts w:ascii="Times New Roman" w:eastAsia="Times New Roman" w:hAnsi="Times New Roman" w:cs="Times New Roman"/>
          <w:color w:val="000000" w:themeColor="text1"/>
          <w:sz w:val="24"/>
          <w:szCs w:val="24"/>
          <w:lang w:val="en-IN" w:eastAsia="en-IN"/>
        </w:rPr>
        <w:t>microbiome</w:t>
      </w:r>
      <w:proofErr w:type="spellEnd"/>
      <w:r w:rsidRPr="00F20AD9">
        <w:rPr>
          <w:rFonts w:ascii="Times New Roman" w:eastAsia="Times New Roman" w:hAnsi="Times New Roman" w:cs="Times New Roman"/>
          <w:color w:val="000000" w:themeColor="text1"/>
          <w:sz w:val="24"/>
          <w:szCs w:val="24"/>
          <w:lang w:val="en-IN" w:eastAsia="en-IN"/>
        </w:rPr>
        <w:t xml:space="preserve">, it also contains viruses, fungi, </w:t>
      </w:r>
      <w:proofErr w:type="spellStart"/>
      <w:r w:rsidRPr="00F20AD9">
        <w:rPr>
          <w:rFonts w:ascii="Times New Roman" w:eastAsia="Times New Roman" w:hAnsi="Times New Roman" w:cs="Times New Roman"/>
          <w:color w:val="000000" w:themeColor="text1"/>
          <w:sz w:val="24"/>
          <w:szCs w:val="24"/>
          <w:lang w:val="en-IN" w:eastAsia="en-IN"/>
        </w:rPr>
        <w:t>archaea</w:t>
      </w:r>
      <w:proofErr w:type="spellEnd"/>
      <w:r w:rsidRPr="00F20AD9">
        <w:rPr>
          <w:rFonts w:ascii="Times New Roman" w:eastAsia="Times New Roman" w:hAnsi="Times New Roman" w:cs="Times New Roman"/>
          <w:color w:val="000000" w:themeColor="text1"/>
          <w:sz w:val="24"/>
          <w:szCs w:val="24"/>
          <w:lang w:val="en-IN" w:eastAsia="en-IN"/>
        </w:rPr>
        <w:t xml:space="preserve">, and other species. Bacteria are the most prevalent and thoroughly researched elements of the gut </w:t>
      </w:r>
      <w:proofErr w:type="spellStart"/>
      <w:r w:rsidRPr="00F20AD9">
        <w:rPr>
          <w:rFonts w:ascii="Times New Roman" w:eastAsia="Times New Roman" w:hAnsi="Times New Roman" w:cs="Times New Roman"/>
          <w:color w:val="000000" w:themeColor="text1"/>
          <w:sz w:val="24"/>
          <w:szCs w:val="24"/>
          <w:lang w:val="en-IN" w:eastAsia="en-IN"/>
        </w:rPr>
        <w:t>microbiome</w:t>
      </w:r>
      <w:proofErr w:type="spellEnd"/>
      <w:r w:rsidRPr="00F20AD9">
        <w:rPr>
          <w:rFonts w:ascii="Times New Roman" w:eastAsia="Times New Roman" w:hAnsi="Times New Roman" w:cs="Times New Roman"/>
          <w:color w:val="000000" w:themeColor="text1"/>
          <w:sz w:val="24"/>
          <w:szCs w:val="24"/>
          <w:lang w:val="en-IN" w:eastAsia="en-IN"/>
        </w:rPr>
        <w:t xml:space="preserve">. The human </w:t>
      </w:r>
      <w:r w:rsidR="001552DE" w:rsidRPr="00F20AD9">
        <w:rPr>
          <w:rFonts w:ascii="Times New Roman" w:eastAsia="Times New Roman" w:hAnsi="Times New Roman" w:cs="Times New Roman"/>
          <w:color w:val="000000" w:themeColor="text1"/>
          <w:sz w:val="24"/>
          <w:szCs w:val="24"/>
          <w:lang w:val="en-IN" w:eastAsia="en-IN"/>
        </w:rPr>
        <w:t>gut contains</w:t>
      </w:r>
      <w:r w:rsidRPr="00F20AD9">
        <w:rPr>
          <w:rFonts w:ascii="Times New Roman" w:eastAsia="Times New Roman" w:hAnsi="Times New Roman" w:cs="Times New Roman"/>
          <w:color w:val="000000" w:themeColor="text1"/>
          <w:sz w:val="24"/>
          <w:szCs w:val="24"/>
          <w:lang w:val="en-IN" w:eastAsia="en-IN"/>
        </w:rPr>
        <w:t xml:space="preserve"> the following major bacterial phyla:</w:t>
      </w:r>
    </w:p>
    <w:p w14:paraId="2EF8D40A" w14:textId="77777777" w:rsidR="00A66EA7" w:rsidRPr="00F20AD9" w:rsidRDefault="00A66EA7" w:rsidP="00A66EA7">
      <w:pPr>
        <w:spacing w:after="0" w:line="240" w:lineRule="auto"/>
        <w:rPr>
          <w:rFonts w:ascii="Times New Roman" w:eastAsia="Times New Roman" w:hAnsi="Times New Roman" w:cs="Times New Roman"/>
          <w:color w:val="000000" w:themeColor="text1"/>
          <w:sz w:val="24"/>
          <w:szCs w:val="24"/>
          <w:lang w:val="en-IN" w:eastAsia="en-IN"/>
        </w:rPr>
      </w:pPr>
    </w:p>
    <w:p w14:paraId="25E70DEA" w14:textId="22E54AB4" w:rsidR="00521B36" w:rsidRPr="00F20AD9" w:rsidRDefault="00521B36" w:rsidP="00521B36">
      <w:pPr>
        <w:spacing w:line="360" w:lineRule="auto"/>
        <w:jc w:val="both"/>
        <w:rPr>
          <w:rFonts w:ascii="Times New Roman" w:hAnsi="Times New Roman" w:cs="Times New Roman"/>
          <w:color w:val="000000" w:themeColor="text1"/>
          <w:sz w:val="24"/>
          <w:szCs w:val="24"/>
        </w:rPr>
      </w:pPr>
      <w:proofErr w:type="spellStart"/>
      <w:r w:rsidRPr="00F20AD9">
        <w:rPr>
          <w:rFonts w:ascii="Times New Roman" w:hAnsi="Times New Roman" w:cs="Times New Roman"/>
          <w:b/>
          <w:bCs/>
          <w:color w:val="000000" w:themeColor="text1"/>
          <w:sz w:val="24"/>
          <w:szCs w:val="24"/>
        </w:rPr>
        <w:t>Firmicutes</w:t>
      </w:r>
      <w:proofErr w:type="spellEnd"/>
      <w:r w:rsidRPr="00F20AD9">
        <w:rPr>
          <w:rFonts w:ascii="Times New Roman" w:hAnsi="Times New Roman" w:cs="Times New Roman"/>
          <w:b/>
          <w:bCs/>
          <w:color w:val="000000" w:themeColor="text1"/>
          <w:sz w:val="24"/>
          <w:szCs w:val="24"/>
        </w:rPr>
        <w:t>:</w:t>
      </w:r>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Firmicutes</w:t>
      </w:r>
      <w:proofErr w:type="spellEnd"/>
      <w:r w:rsidRPr="00F20AD9">
        <w:rPr>
          <w:rFonts w:ascii="Times New Roman" w:hAnsi="Times New Roman" w:cs="Times New Roman"/>
          <w:color w:val="000000" w:themeColor="text1"/>
          <w:sz w:val="24"/>
          <w:szCs w:val="24"/>
        </w:rPr>
        <w:t xml:space="preserve"> are a dominant phylum in the human gut microbiome. They are known for their ability to break down complex carbohydrates and produce short-chain fatty acids, such as butyrate. </w:t>
      </w:r>
      <w:proofErr w:type="spellStart"/>
      <w:r w:rsidRPr="00F20AD9">
        <w:rPr>
          <w:rFonts w:ascii="Times New Roman" w:hAnsi="Times New Roman" w:cs="Times New Roman"/>
          <w:color w:val="000000" w:themeColor="text1"/>
          <w:sz w:val="24"/>
          <w:szCs w:val="24"/>
        </w:rPr>
        <w:t>Eg</w:t>
      </w:r>
      <w:proofErr w:type="spellEnd"/>
      <w:r w:rsidR="001552DE" w:rsidRPr="00F20AD9">
        <w:rPr>
          <w:rFonts w:ascii="Times New Roman" w:hAnsi="Times New Roman" w:cs="Times New Roman"/>
          <w:color w:val="000000" w:themeColor="text1"/>
          <w:sz w:val="24"/>
          <w:szCs w:val="24"/>
        </w:rPr>
        <w:t>,</w:t>
      </w:r>
      <w:r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color w:val="000000" w:themeColor="text1"/>
          <w:sz w:val="24"/>
          <w:szCs w:val="24"/>
          <w:shd w:val="clear" w:color="auto" w:fill="FFFFFF"/>
        </w:rPr>
        <w:t>Lactobacillus, Bacillus, Clostridium, Enterococcus</w:t>
      </w:r>
    </w:p>
    <w:p w14:paraId="2C0D7E29" w14:textId="516FA532"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Bacteroidetes</w:t>
      </w:r>
      <w:r w:rsidRPr="00F20AD9">
        <w:rPr>
          <w:rFonts w:ascii="Times New Roman" w:hAnsi="Times New Roman" w:cs="Times New Roman"/>
          <w:color w:val="000000" w:themeColor="text1"/>
          <w:sz w:val="24"/>
          <w:szCs w:val="24"/>
        </w:rPr>
        <w:t>: Bacteroidetes are another dominant phylum in the gut microbiome. They play a crucial role in the degradation of dietary fibers and polysaccharides.</w:t>
      </w:r>
      <w:r w:rsidR="001552DE"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Eg</w:t>
      </w:r>
      <w:proofErr w:type="spellEnd"/>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Bacteroides</w:t>
      </w:r>
      <w:proofErr w:type="spellEnd"/>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fragilis</w:t>
      </w:r>
      <w:proofErr w:type="spellEnd"/>
    </w:p>
    <w:p w14:paraId="1CADAE8F" w14:textId="432145C8"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Proteobacteria</w:t>
      </w:r>
      <w:r w:rsidRPr="00F20AD9">
        <w:rPr>
          <w:rFonts w:ascii="Times New Roman" w:hAnsi="Times New Roman" w:cs="Times New Roman"/>
          <w:color w:val="000000" w:themeColor="text1"/>
          <w:sz w:val="24"/>
          <w:szCs w:val="24"/>
        </w:rPr>
        <w:t>: This phylum includes various bacteria, some of which are beneficial, but others can be pathogenic if their populations grow out of control.eg Bifidobacteria and Lactobacilli</w:t>
      </w:r>
      <w:r w:rsidRPr="00F20AD9">
        <w:rPr>
          <w:rFonts w:ascii="Times New Roman" w:hAnsi="Times New Roman" w:cs="Times New Roman"/>
          <w:color w:val="000000" w:themeColor="text1"/>
          <w:sz w:val="24"/>
          <w:szCs w:val="24"/>
          <w:shd w:val="clear" w:color="auto" w:fill="FFFFFF"/>
        </w:rPr>
        <w:t xml:space="preserve">, which are found in probiotics and yogurt and </w:t>
      </w:r>
      <w:r w:rsidR="001552DE" w:rsidRPr="00F20AD9">
        <w:rPr>
          <w:rFonts w:ascii="Times New Roman" w:hAnsi="Times New Roman" w:cs="Times New Roman"/>
          <w:color w:val="000000" w:themeColor="text1"/>
          <w:sz w:val="24"/>
          <w:szCs w:val="24"/>
          <w:shd w:val="clear" w:color="auto" w:fill="FFFFFF"/>
        </w:rPr>
        <w:t xml:space="preserve">are </w:t>
      </w:r>
      <w:r w:rsidRPr="00F20AD9">
        <w:rPr>
          <w:rFonts w:ascii="Times New Roman" w:hAnsi="Times New Roman" w:cs="Times New Roman"/>
          <w:color w:val="000000" w:themeColor="text1"/>
          <w:sz w:val="24"/>
          <w:szCs w:val="24"/>
          <w:shd w:val="clear" w:color="auto" w:fill="FFFFFF"/>
        </w:rPr>
        <w:t xml:space="preserve">harmful like </w:t>
      </w:r>
      <w:r w:rsidRPr="00F20AD9">
        <w:rPr>
          <w:rFonts w:ascii="Times New Roman" w:hAnsi="Times New Roman" w:cs="Times New Roman"/>
          <w:color w:val="000000" w:themeColor="text1"/>
          <w:sz w:val="24"/>
          <w:szCs w:val="24"/>
        </w:rPr>
        <w:t xml:space="preserve">Escherichia coli, Salmonella in </w:t>
      </w:r>
      <w:proofErr w:type="spellStart"/>
      <w:r w:rsidRPr="00F20AD9">
        <w:rPr>
          <w:rFonts w:ascii="Times New Roman" w:hAnsi="Times New Roman" w:cs="Times New Roman"/>
          <w:color w:val="000000" w:themeColor="text1"/>
          <w:sz w:val="24"/>
          <w:szCs w:val="24"/>
        </w:rPr>
        <w:t>faeces</w:t>
      </w:r>
      <w:proofErr w:type="spellEnd"/>
    </w:p>
    <w:p w14:paraId="4E0E5840"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Actinobacteria</w:t>
      </w:r>
      <w:r w:rsidRPr="00F20AD9">
        <w:rPr>
          <w:rFonts w:ascii="Times New Roman" w:hAnsi="Times New Roman" w:cs="Times New Roman"/>
          <w:color w:val="000000" w:themeColor="text1"/>
          <w:sz w:val="24"/>
          <w:szCs w:val="24"/>
        </w:rPr>
        <w:t>: Actinobacteria are less abundant in the gut compared to Firmicutes and Bacteroidetes, but they are important for the metabolism of certain dietary compounds and the production of secondary bile acids.</w:t>
      </w:r>
    </w:p>
    <w:p w14:paraId="175C60DA"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proofErr w:type="spellStart"/>
      <w:r w:rsidRPr="00F20AD9">
        <w:rPr>
          <w:rFonts w:ascii="Times New Roman" w:hAnsi="Times New Roman" w:cs="Times New Roman"/>
          <w:b/>
          <w:bCs/>
          <w:color w:val="000000" w:themeColor="text1"/>
          <w:sz w:val="24"/>
          <w:szCs w:val="24"/>
        </w:rPr>
        <w:t>Verrucomicrobia</w:t>
      </w:r>
      <w:proofErr w:type="spellEnd"/>
      <w:r w:rsidRPr="00F20AD9">
        <w:rPr>
          <w:rFonts w:ascii="Times New Roman" w:hAnsi="Times New Roman" w:cs="Times New Roman"/>
          <w:b/>
          <w:bCs/>
          <w:color w:val="000000" w:themeColor="text1"/>
          <w:sz w:val="24"/>
          <w:szCs w:val="24"/>
        </w:rPr>
        <w:t>:</w:t>
      </w:r>
      <w:r w:rsidRPr="00F20AD9">
        <w:rPr>
          <w:rFonts w:ascii="Times New Roman" w:hAnsi="Times New Roman" w:cs="Times New Roman"/>
          <w:color w:val="000000" w:themeColor="text1"/>
          <w:sz w:val="24"/>
          <w:szCs w:val="24"/>
        </w:rPr>
        <w:t xml:space="preserve"> These bacteria are less prevalent but are of interest due to their association with mucin degradation, which plays a role in maintaining the gut's mucous layer.</w:t>
      </w:r>
    </w:p>
    <w:p w14:paraId="4DFC3741"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Spirochaetes:</w:t>
      </w:r>
      <w:r w:rsidRPr="00F20AD9">
        <w:rPr>
          <w:rFonts w:ascii="Times New Roman" w:hAnsi="Times New Roman" w:cs="Times New Roman"/>
          <w:color w:val="000000" w:themeColor="text1"/>
          <w:sz w:val="24"/>
          <w:szCs w:val="24"/>
        </w:rPr>
        <w:t xml:space="preserve"> Some species of Spirochaetes can be found in the gut, although they are not as abundant as Firmicutes and Bacteroidetes.</w:t>
      </w:r>
    </w:p>
    <w:p w14:paraId="5FE08AF5"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Fusobacteria:</w:t>
      </w:r>
      <w:r w:rsidRPr="00F20AD9">
        <w:rPr>
          <w:rFonts w:ascii="Times New Roman" w:hAnsi="Times New Roman" w:cs="Times New Roman"/>
          <w:color w:val="000000" w:themeColor="text1"/>
          <w:sz w:val="24"/>
          <w:szCs w:val="24"/>
        </w:rPr>
        <w:t xml:space="preserve"> Fusobacteria are a less common phylum in the gut and are typically associated with oral health, but they can also be found in the intestinal </w:t>
      </w:r>
      <w:r w:rsidR="00184C53" w:rsidRPr="00F20AD9">
        <w:rPr>
          <w:rFonts w:ascii="Times New Roman" w:hAnsi="Times New Roman" w:cs="Times New Roman"/>
          <w:color w:val="000000" w:themeColor="text1"/>
          <w:sz w:val="24"/>
          <w:szCs w:val="24"/>
        </w:rPr>
        <w:t>microbiome</w:t>
      </w:r>
      <w:r w:rsidRPr="00F20AD9">
        <w:rPr>
          <w:rFonts w:ascii="Times New Roman" w:hAnsi="Times New Roman" w:cs="Times New Roman"/>
          <w:color w:val="000000" w:themeColor="text1"/>
          <w:sz w:val="24"/>
          <w:szCs w:val="24"/>
        </w:rPr>
        <w:t>.</w:t>
      </w:r>
    </w:p>
    <w:p w14:paraId="443FCABF"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 xml:space="preserve">Cyanobacteria </w:t>
      </w:r>
      <w:r w:rsidRPr="00F20AD9">
        <w:rPr>
          <w:rFonts w:ascii="Times New Roman" w:hAnsi="Times New Roman" w:cs="Times New Roman"/>
          <w:color w:val="000000" w:themeColor="text1"/>
          <w:sz w:val="24"/>
          <w:szCs w:val="24"/>
        </w:rPr>
        <w:t>(formerly classified as chloroplasts): These photosynthetic organisms are found in very low abundance in the gut and are thought to originate from dietary sources.</w:t>
      </w:r>
    </w:p>
    <w:p w14:paraId="03C76398"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In addition to bacteria, the gut microbiome also includes other microorganisms:</w:t>
      </w:r>
    </w:p>
    <w:p w14:paraId="13446A81"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lastRenderedPageBreak/>
        <w:t>Viruses:</w:t>
      </w:r>
      <w:r w:rsidRPr="00F20AD9">
        <w:rPr>
          <w:rFonts w:ascii="Times New Roman" w:hAnsi="Times New Roman" w:cs="Times New Roman"/>
          <w:color w:val="000000" w:themeColor="text1"/>
          <w:sz w:val="24"/>
          <w:szCs w:val="24"/>
        </w:rPr>
        <w:t xml:space="preserve"> Bacteriophages, or viruses that infect bacteria, are present in the gut and can influence bacterial populations.</w:t>
      </w:r>
    </w:p>
    <w:p w14:paraId="42B697C0"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Fungi</w:t>
      </w:r>
      <w:r w:rsidRPr="00F20AD9">
        <w:rPr>
          <w:rFonts w:ascii="Times New Roman" w:hAnsi="Times New Roman" w:cs="Times New Roman"/>
          <w:color w:val="000000" w:themeColor="text1"/>
          <w:sz w:val="24"/>
          <w:szCs w:val="24"/>
        </w:rPr>
        <w:t>: Various fungal species can be found in the gut, although they are less well-studied compared to bacteria.</w:t>
      </w:r>
    </w:p>
    <w:p w14:paraId="71E88620" w14:textId="77777777" w:rsidR="00521B36"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Archaea:</w:t>
      </w:r>
      <w:r w:rsidRPr="00F20AD9">
        <w:rPr>
          <w:rFonts w:ascii="Times New Roman" w:hAnsi="Times New Roman" w:cs="Times New Roman"/>
          <w:color w:val="000000" w:themeColor="text1"/>
          <w:sz w:val="24"/>
          <w:szCs w:val="24"/>
        </w:rPr>
        <w:t xml:space="preserve"> These single-celled microorganisms are also present in the gut, although they are less abundant than bacteria.</w:t>
      </w:r>
    </w:p>
    <w:p w14:paraId="2E25C5A9" w14:textId="03A22FB9" w:rsidR="00B410C9" w:rsidRPr="00F20AD9" w:rsidRDefault="00521B36" w:rsidP="00521B36">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The gut microbiome is a dynamic and diverse ecosystem, and ongoing research continues to uncover its complexity and its significant role in human health and disease.</w:t>
      </w:r>
    </w:p>
    <w:p w14:paraId="27E2FB99" w14:textId="77777777" w:rsidR="00EE1414" w:rsidRPr="00F20AD9" w:rsidRDefault="00EE1414" w:rsidP="00EE1414">
      <w:pPr>
        <w:rPr>
          <w:rFonts w:ascii="Times New Roman" w:hAnsi="Times New Roman" w:cs="Times New Roman"/>
          <w:b/>
          <w:bCs/>
          <w:color w:val="000000" w:themeColor="text1"/>
          <w:sz w:val="24"/>
          <w:szCs w:val="24"/>
        </w:rPr>
      </w:pPr>
      <w:r w:rsidRPr="00F20AD9">
        <w:rPr>
          <w:rFonts w:ascii="Times New Roman" w:hAnsi="Times New Roman" w:cs="Times New Roman"/>
          <w:b/>
          <w:bCs/>
          <w:color w:val="000000" w:themeColor="text1"/>
          <w:sz w:val="24"/>
          <w:szCs w:val="24"/>
          <w:shd w:val="clear" w:color="auto" w:fill="F7F7F8"/>
        </w:rPr>
        <w:t>F</w:t>
      </w:r>
      <w:r w:rsidRPr="00F20AD9">
        <w:rPr>
          <w:rFonts w:ascii="Times New Roman" w:hAnsi="Times New Roman" w:cs="Times New Roman"/>
          <w:b/>
          <w:bCs/>
          <w:color w:val="000000" w:themeColor="text1"/>
          <w:sz w:val="24"/>
          <w:szCs w:val="24"/>
        </w:rPr>
        <w:t>actors that can influence the composition and diversity of the gut microbiome:</w:t>
      </w:r>
    </w:p>
    <w:p w14:paraId="49DAD7C7" w14:textId="77777777" w:rsidR="00EE1414" w:rsidRPr="00F20AD9" w:rsidRDefault="00EE1414" w:rsidP="00EE1414">
      <w:pPr>
        <w:rPr>
          <w:rFonts w:ascii="Times New Roman" w:hAnsi="Times New Roman" w:cs="Times New Roman"/>
          <w:b/>
          <w:bCs/>
          <w:color w:val="000000" w:themeColor="text1"/>
          <w:sz w:val="24"/>
          <w:szCs w:val="24"/>
        </w:rPr>
      </w:pPr>
      <w:r w:rsidRPr="00F20AD9">
        <w:rPr>
          <w:rFonts w:ascii="Times New Roman" w:hAnsi="Times New Roman" w:cs="Times New Roman"/>
          <w:b/>
          <w:bCs/>
          <w:color w:val="000000" w:themeColor="text1"/>
          <w:sz w:val="24"/>
          <w:szCs w:val="24"/>
        </w:rPr>
        <w:t>1.Diet</w:t>
      </w:r>
    </w:p>
    <w:p w14:paraId="6B94BF4D" w14:textId="30508AEE" w:rsidR="00EE1414" w:rsidRPr="00F20AD9" w:rsidRDefault="00A66EA7" w:rsidP="00A66EA7">
      <w:pPr>
        <w:spacing w:line="360" w:lineRule="auto"/>
        <w:jc w:val="both"/>
        <w:rPr>
          <w:rFonts w:ascii="Times New Roman" w:hAnsi="Times New Roman" w:cs="Times New Roman"/>
          <w:color w:val="000000" w:themeColor="text1"/>
        </w:rPr>
      </w:pPr>
      <w:r w:rsidRPr="00F20AD9">
        <w:rPr>
          <w:rFonts w:ascii="Times New Roman" w:hAnsi="Times New Roman" w:cs="Times New Roman"/>
          <w:color w:val="000000" w:themeColor="text1"/>
          <w:sz w:val="24"/>
        </w:rPr>
        <w:t xml:space="preserve">Diet has a significant impact on the gut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rPr>
        <w:t xml:space="preserve"> </w:t>
      </w:r>
      <w:r w:rsidR="00EE1414" w:rsidRPr="00F20AD9">
        <w:rPr>
          <w:rFonts w:ascii="Times New Roman" w:hAnsi="Times New Roman" w:cs="Times New Roman"/>
          <w:color w:val="000000" w:themeColor="text1"/>
          <w:sz w:val="24"/>
          <w:szCs w:val="24"/>
          <w:shd w:val="clear" w:color="auto" w:fill="FFFFFF"/>
        </w:rPr>
        <w:t>(</w:t>
      </w:r>
      <w:proofErr w:type="spellStart"/>
      <w:r w:rsidR="001552DE" w:rsidRPr="00F20AD9">
        <w:rPr>
          <w:rFonts w:ascii="Times New Roman" w:hAnsi="Times New Roman" w:cs="Times New Roman"/>
          <w:color w:val="000000" w:themeColor="text1"/>
          <w:sz w:val="24"/>
          <w:szCs w:val="24"/>
        </w:rPr>
        <w:t>Thursby</w:t>
      </w:r>
      <w:proofErr w:type="spellEnd"/>
      <w:r w:rsidR="001552DE" w:rsidRPr="00F20AD9">
        <w:rPr>
          <w:rFonts w:ascii="Times New Roman" w:hAnsi="Times New Roman" w:cs="Times New Roman"/>
          <w:color w:val="000000" w:themeColor="text1"/>
          <w:sz w:val="24"/>
          <w:szCs w:val="24"/>
        </w:rPr>
        <w:t xml:space="preserve">, </w:t>
      </w:r>
      <w:r w:rsidR="00EE1414" w:rsidRPr="00F20AD9">
        <w:rPr>
          <w:rFonts w:ascii="Times New Roman" w:hAnsi="Times New Roman" w:cs="Times New Roman"/>
          <w:color w:val="000000" w:themeColor="text1"/>
          <w:sz w:val="24"/>
          <w:szCs w:val="24"/>
        </w:rPr>
        <w:t>2017</w:t>
      </w:r>
      <w:r w:rsidR="0085417D" w:rsidRPr="00F20AD9">
        <w:rPr>
          <w:rFonts w:ascii="Times New Roman" w:hAnsi="Times New Roman" w:cs="Times New Roman"/>
          <w:color w:val="000000" w:themeColor="text1"/>
          <w:sz w:val="24"/>
          <w:szCs w:val="24"/>
          <w:shd w:val="clear" w:color="auto" w:fill="FFFFFF"/>
        </w:rPr>
        <w:t xml:space="preserve">). </w:t>
      </w:r>
      <w:r w:rsidRPr="00F20AD9">
        <w:rPr>
          <w:rFonts w:ascii="Times New Roman" w:eastAsia="Times New Roman" w:hAnsi="Times New Roman" w:cs="Times New Roman"/>
          <w:color w:val="000000" w:themeColor="text1"/>
          <w:sz w:val="24"/>
          <w:szCs w:val="24"/>
          <w:lang w:val="en-IN" w:eastAsia="en-IN"/>
        </w:rPr>
        <w:t xml:space="preserve">The ability of the microbial members to metabolize simple carbohydrates drives the </w:t>
      </w:r>
      <w:proofErr w:type="spellStart"/>
      <w:r w:rsidRPr="00F20AD9">
        <w:rPr>
          <w:rFonts w:ascii="Times New Roman" w:eastAsia="Times New Roman" w:hAnsi="Times New Roman" w:cs="Times New Roman"/>
          <w:color w:val="000000" w:themeColor="text1"/>
          <w:sz w:val="24"/>
          <w:szCs w:val="24"/>
          <w:lang w:val="en-IN" w:eastAsia="en-IN"/>
        </w:rPr>
        <w:t>ileal</w:t>
      </w:r>
      <w:proofErr w:type="spellEnd"/>
      <w:r w:rsidRPr="00F20AD9">
        <w:rPr>
          <w:rFonts w:ascii="Times New Roman" w:eastAsia="Times New Roman" w:hAnsi="Times New Roman" w:cs="Times New Roman"/>
          <w:color w:val="000000" w:themeColor="text1"/>
          <w:sz w:val="24"/>
          <w:szCs w:val="24"/>
          <w:lang w:val="en-IN" w:eastAsia="en-IN"/>
        </w:rPr>
        <w:t xml:space="preserve"> </w:t>
      </w:r>
      <w:proofErr w:type="spellStart"/>
      <w:r w:rsidRPr="00F20AD9">
        <w:rPr>
          <w:rFonts w:ascii="Times New Roman" w:eastAsia="Times New Roman" w:hAnsi="Times New Roman" w:cs="Times New Roman"/>
          <w:color w:val="000000" w:themeColor="text1"/>
          <w:sz w:val="24"/>
          <w:szCs w:val="24"/>
          <w:lang w:val="en-IN" w:eastAsia="en-IN"/>
        </w:rPr>
        <w:t>microbiom</w:t>
      </w:r>
      <w:r w:rsidR="001552DE" w:rsidRPr="00F20AD9">
        <w:rPr>
          <w:rFonts w:ascii="Times New Roman" w:eastAsia="Times New Roman" w:hAnsi="Times New Roman" w:cs="Times New Roman"/>
          <w:color w:val="000000" w:themeColor="text1"/>
          <w:sz w:val="24"/>
          <w:szCs w:val="24"/>
          <w:lang w:val="en-IN" w:eastAsia="en-IN"/>
        </w:rPr>
        <w:t>e</w:t>
      </w:r>
      <w:proofErr w:type="spellEnd"/>
      <w:r w:rsidR="001552DE" w:rsidRPr="00F20AD9">
        <w:rPr>
          <w:rFonts w:ascii="Times New Roman" w:eastAsia="Times New Roman" w:hAnsi="Times New Roman" w:cs="Times New Roman"/>
          <w:color w:val="000000" w:themeColor="text1"/>
          <w:sz w:val="24"/>
          <w:szCs w:val="24"/>
          <w:lang w:val="en-IN" w:eastAsia="en-IN"/>
        </w:rPr>
        <w:t xml:space="preserve">, indicating how the </w:t>
      </w:r>
      <w:proofErr w:type="gramStart"/>
      <w:r w:rsidR="001552DE" w:rsidRPr="00F20AD9">
        <w:rPr>
          <w:rFonts w:ascii="Times New Roman" w:eastAsia="Times New Roman" w:hAnsi="Times New Roman" w:cs="Times New Roman"/>
          <w:color w:val="000000" w:themeColor="text1"/>
          <w:sz w:val="24"/>
          <w:szCs w:val="24"/>
          <w:lang w:val="en-IN" w:eastAsia="en-IN"/>
        </w:rPr>
        <w:t xml:space="preserve">it </w:t>
      </w:r>
      <w:r w:rsidRPr="00F20AD9">
        <w:rPr>
          <w:rFonts w:ascii="Times New Roman" w:eastAsia="Times New Roman" w:hAnsi="Times New Roman" w:cs="Times New Roman"/>
          <w:color w:val="000000" w:themeColor="text1"/>
          <w:sz w:val="24"/>
          <w:szCs w:val="24"/>
          <w:lang w:val="en-IN" w:eastAsia="en-IN"/>
        </w:rPr>
        <w:t xml:space="preserve"> has</w:t>
      </w:r>
      <w:proofErr w:type="gramEnd"/>
      <w:r w:rsidRPr="00F20AD9">
        <w:rPr>
          <w:rFonts w:ascii="Times New Roman" w:eastAsia="Times New Roman" w:hAnsi="Times New Roman" w:cs="Times New Roman"/>
          <w:color w:val="000000" w:themeColor="text1"/>
          <w:sz w:val="24"/>
          <w:szCs w:val="24"/>
          <w:lang w:val="en-IN" w:eastAsia="en-IN"/>
        </w:rPr>
        <w:t xml:space="preserve"> adapted to the small intestine's </w:t>
      </w:r>
      <w:r w:rsidR="001552DE" w:rsidRPr="00F20AD9">
        <w:rPr>
          <w:rFonts w:ascii="Times New Roman" w:eastAsia="Times New Roman" w:hAnsi="Times New Roman" w:cs="Times New Roman"/>
          <w:color w:val="000000" w:themeColor="text1"/>
          <w:sz w:val="24"/>
          <w:szCs w:val="24"/>
          <w:lang w:val="en-IN" w:eastAsia="en-IN"/>
        </w:rPr>
        <w:t>nutritional</w:t>
      </w:r>
      <w:r w:rsidRPr="00F20AD9">
        <w:rPr>
          <w:rFonts w:ascii="Times New Roman" w:eastAsia="Times New Roman" w:hAnsi="Times New Roman" w:cs="Times New Roman"/>
          <w:color w:val="000000" w:themeColor="text1"/>
          <w:sz w:val="24"/>
          <w:szCs w:val="24"/>
          <w:lang w:val="en-IN" w:eastAsia="en-IN"/>
        </w:rPr>
        <w:t xml:space="preserve"> supply </w:t>
      </w:r>
      <w:r w:rsidR="00EE1414" w:rsidRPr="00F20AD9">
        <w:rPr>
          <w:rFonts w:ascii="Times New Roman" w:hAnsi="Times New Roman" w:cs="Times New Roman"/>
          <w:color w:val="000000" w:themeColor="text1"/>
          <w:sz w:val="24"/>
          <w:szCs w:val="24"/>
          <w:shd w:val="clear" w:color="auto" w:fill="FFFFFF"/>
        </w:rPr>
        <w:t xml:space="preserve">(David </w:t>
      </w:r>
      <w:r w:rsidR="00EE1414" w:rsidRPr="00F20AD9">
        <w:rPr>
          <w:rFonts w:ascii="Times New Roman" w:hAnsi="Times New Roman" w:cs="Times New Roman"/>
          <w:i/>
          <w:iCs/>
          <w:color w:val="000000" w:themeColor="text1"/>
          <w:sz w:val="24"/>
          <w:szCs w:val="24"/>
          <w:shd w:val="clear" w:color="auto" w:fill="FFFFFF"/>
        </w:rPr>
        <w:t>et al.,</w:t>
      </w:r>
      <w:r w:rsidR="00EE1414" w:rsidRPr="00F20AD9">
        <w:rPr>
          <w:rFonts w:ascii="Times New Roman" w:hAnsi="Times New Roman" w:cs="Times New Roman"/>
          <w:color w:val="000000" w:themeColor="text1"/>
          <w:sz w:val="24"/>
          <w:szCs w:val="24"/>
          <w:shd w:val="clear" w:color="auto" w:fill="FFFFFF"/>
        </w:rPr>
        <w:t xml:space="preserve"> 2013). </w:t>
      </w:r>
      <w:r w:rsidRPr="00F20AD9">
        <w:rPr>
          <w:rFonts w:ascii="Times New Roman" w:hAnsi="Times New Roman" w:cs="Times New Roman"/>
          <w:color w:val="000000" w:themeColor="text1"/>
          <w:sz w:val="24"/>
        </w:rPr>
        <w:t xml:space="preserve">In the past, the contribution of microorganisms consumed through food to the gut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was underestimated. High-calorie diets have been linked to obesity and type </w:t>
      </w:r>
      <w:r w:rsidR="001552DE" w:rsidRPr="00F20AD9">
        <w:rPr>
          <w:rFonts w:ascii="Times New Roman" w:hAnsi="Times New Roman" w:cs="Times New Roman"/>
          <w:color w:val="000000" w:themeColor="text1"/>
          <w:sz w:val="24"/>
        </w:rPr>
        <w:t xml:space="preserve">2 diabetes in numerous studies </w:t>
      </w:r>
      <w:r w:rsidR="00EE1414" w:rsidRPr="00F20AD9">
        <w:rPr>
          <w:rFonts w:ascii="Times New Roman" w:hAnsi="Times New Roman" w:cs="Times New Roman"/>
          <w:color w:val="000000" w:themeColor="text1"/>
          <w:sz w:val="24"/>
          <w:szCs w:val="24"/>
          <w:shd w:val="clear" w:color="auto" w:fill="FFFFFF"/>
        </w:rPr>
        <w:t>(</w:t>
      </w:r>
      <w:proofErr w:type="spellStart"/>
      <w:r w:rsidR="00EE1414" w:rsidRPr="00F20AD9">
        <w:rPr>
          <w:rFonts w:ascii="Times New Roman" w:hAnsi="Times New Roman" w:cs="Times New Roman"/>
          <w:color w:val="000000" w:themeColor="text1"/>
          <w:sz w:val="24"/>
          <w:szCs w:val="24"/>
          <w:shd w:val="clear" w:color="auto" w:fill="FFFFFF"/>
        </w:rPr>
        <w:t>Sonnenburg</w:t>
      </w:r>
      <w:proofErr w:type="spellEnd"/>
      <w:r w:rsidR="00EE1414" w:rsidRPr="00F20AD9">
        <w:rPr>
          <w:rFonts w:ascii="Times New Roman" w:hAnsi="Times New Roman" w:cs="Times New Roman"/>
          <w:color w:val="000000" w:themeColor="text1"/>
          <w:sz w:val="24"/>
          <w:szCs w:val="24"/>
          <w:shd w:val="clear" w:color="auto" w:fill="FFFFFF"/>
        </w:rPr>
        <w:t xml:space="preserve"> </w:t>
      </w:r>
      <w:r w:rsidR="00EE1414" w:rsidRPr="00F20AD9">
        <w:rPr>
          <w:rFonts w:ascii="Times New Roman" w:hAnsi="Times New Roman" w:cs="Times New Roman"/>
          <w:i/>
          <w:iCs/>
          <w:color w:val="000000" w:themeColor="text1"/>
          <w:sz w:val="24"/>
          <w:szCs w:val="24"/>
          <w:shd w:val="clear" w:color="auto" w:fill="FFFFFF"/>
        </w:rPr>
        <w:t>et al</w:t>
      </w:r>
      <w:r w:rsidR="00EE1414" w:rsidRPr="00F20AD9">
        <w:rPr>
          <w:rFonts w:ascii="Times New Roman" w:hAnsi="Times New Roman" w:cs="Times New Roman"/>
          <w:color w:val="000000" w:themeColor="text1"/>
          <w:sz w:val="24"/>
          <w:szCs w:val="24"/>
          <w:shd w:val="clear" w:color="auto" w:fill="FFFFFF"/>
        </w:rPr>
        <w:t>., 2016</w:t>
      </w:r>
      <w:r w:rsidR="00EE1414" w:rsidRPr="00F20AD9">
        <w:rPr>
          <w:rFonts w:ascii="Times New Roman" w:hAnsi="Times New Roman" w:cs="Times New Roman"/>
          <w:color w:val="000000" w:themeColor="text1"/>
          <w:sz w:val="28"/>
          <w:szCs w:val="24"/>
          <w:shd w:val="clear" w:color="auto" w:fill="FFFFFF"/>
        </w:rPr>
        <w:t xml:space="preserve">). </w:t>
      </w:r>
      <w:r w:rsidRPr="00F20AD9">
        <w:rPr>
          <w:rFonts w:ascii="Times New Roman" w:hAnsi="Times New Roman" w:cs="Times New Roman"/>
          <w:color w:val="000000" w:themeColor="text1"/>
          <w:sz w:val="24"/>
        </w:rPr>
        <w:t xml:space="preserve">But more and more data points to the gut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as the cause of the connection between nutrition and obesity </w:t>
      </w:r>
      <w:r w:rsidR="00EE1414" w:rsidRPr="00F20AD9">
        <w:rPr>
          <w:rFonts w:ascii="Times New Roman" w:hAnsi="Times New Roman" w:cs="Times New Roman"/>
          <w:color w:val="000000" w:themeColor="text1"/>
          <w:sz w:val="24"/>
          <w:szCs w:val="24"/>
          <w:shd w:val="clear" w:color="auto" w:fill="FFFFFF"/>
        </w:rPr>
        <w:t>(</w:t>
      </w:r>
      <w:proofErr w:type="spellStart"/>
      <w:r w:rsidR="00EE1414" w:rsidRPr="00F20AD9">
        <w:rPr>
          <w:rFonts w:ascii="Times New Roman" w:hAnsi="Times New Roman" w:cs="Times New Roman"/>
          <w:color w:val="000000" w:themeColor="text1"/>
          <w:sz w:val="24"/>
          <w:szCs w:val="24"/>
        </w:rPr>
        <w:t>Veiga</w:t>
      </w:r>
      <w:proofErr w:type="spellEnd"/>
      <w:r w:rsidR="00EE1414" w:rsidRPr="00F20AD9">
        <w:rPr>
          <w:rFonts w:ascii="Times New Roman" w:hAnsi="Times New Roman" w:cs="Times New Roman"/>
          <w:color w:val="000000" w:themeColor="text1"/>
          <w:sz w:val="24"/>
          <w:szCs w:val="24"/>
        </w:rPr>
        <w:t xml:space="preserve"> </w:t>
      </w:r>
      <w:r w:rsidR="00EE1414" w:rsidRPr="00F20AD9">
        <w:rPr>
          <w:rFonts w:ascii="Times New Roman" w:hAnsi="Times New Roman" w:cs="Times New Roman"/>
          <w:i/>
          <w:iCs/>
          <w:color w:val="000000" w:themeColor="text1"/>
          <w:sz w:val="24"/>
          <w:szCs w:val="24"/>
        </w:rPr>
        <w:t>et al.,</w:t>
      </w:r>
      <w:r w:rsidR="00EE1414" w:rsidRPr="00F20AD9">
        <w:rPr>
          <w:rFonts w:ascii="Times New Roman" w:hAnsi="Times New Roman" w:cs="Times New Roman"/>
          <w:color w:val="000000" w:themeColor="text1"/>
          <w:sz w:val="24"/>
          <w:szCs w:val="24"/>
        </w:rPr>
        <w:t xml:space="preserve"> 2014</w:t>
      </w:r>
      <w:r w:rsidR="00EE1414" w:rsidRPr="00F20AD9">
        <w:rPr>
          <w:rFonts w:ascii="Times New Roman" w:hAnsi="Times New Roman" w:cs="Times New Roman"/>
          <w:color w:val="000000" w:themeColor="text1"/>
          <w:sz w:val="24"/>
          <w:szCs w:val="24"/>
          <w:shd w:val="clear" w:color="auto" w:fill="FFFFFF"/>
        </w:rPr>
        <w:t xml:space="preserve">). </w:t>
      </w:r>
    </w:p>
    <w:p w14:paraId="22948A62" w14:textId="49EEF893" w:rsidR="006C74BC" w:rsidRPr="00F20AD9" w:rsidRDefault="00D27872" w:rsidP="00A66EA7">
      <w:pPr>
        <w:spacing w:line="360" w:lineRule="auto"/>
        <w:jc w:val="both"/>
        <w:rPr>
          <w:rFonts w:ascii="Times New Roman" w:hAnsi="Times New Roman" w:cs="Times New Roman"/>
          <w:color w:val="000000" w:themeColor="text1"/>
        </w:rPr>
      </w:pPr>
      <w:r w:rsidRPr="00F20AD9">
        <w:rPr>
          <w:rFonts w:ascii="Times New Roman" w:hAnsi="Times New Roman" w:cs="Times New Roman"/>
          <w:color w:val="000000" w:themeColor="text1"/>
          <w:sz w:val="24"/>
        </w:rPr>
        <w:t xml:space="preserve">As diet is known to have a major impact on gut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composition, it is the most obvious target to modify. Colonic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morphology is influenced by the availability of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accessible carbohydrates (MACs), found in dietary fiber. Prolonged "plant-based" or "animal-based" diets alter the human gut flora significantly. Interventional study indicates that dietary changes swiftly and significantly alter the gut </w:t>
      </w:r>
      <w:proofErr w:type="spellStart"/>
      <w:r w:rsidRPr="00F20AD9">
        <w:rPr>
          <w:rFonts w:ascii="Times New Roman" w:hAnsi="Times New Roman" w:cs="Times New Roman"/>
          <w:color w:val="000000" w:themeColor="text1"/>
          <w:sz w:val="24"/>
        </w:rPr>
        <w:t>microbiota's</w:t>
      </w:r>
      <w:proofErr w:type="spellEnd"/>
      <w:r w:rsidRPr="00F20AD9">
        <w:rPr>
          <w:rFonts w:ascii="Times New Roman" w:hAnsi="Times New Roman" w:cs="Times New Roman"/>
          <w:color w:val="000000" w:themeColor="text1"/>
          <w:sz w:val="24"/>
        </w:rPr>
        <w:t xml:space="preserve"> makeup. In addition, probiotics and prebiotics can help maintain the proper balance of beneficial microorganisms in the system</w:t>
      </w:r>
      <w:proofErr w:type="gramStart"/>
      <w:r w:rsidRPr="00F20AD9">
        <w:rPr>
          <w:rFonts w:ascii="Times New Roman" w:hAnsi="Times New Roman" w:cs="Times New Roman"/>
          <w:color w:val="000000" w:themeColor="text1"/>
          <w:sz w:val="24"/>
        </w:rPr>
        <w:t>.</w:t>
      </w:r>
      <w:r w:rsidR="00A66EA7" w:rsidRPr="00F20AD9">
        <w:rPr>
          <w:rFonts w:ascii="Times New Roman" w:hAnsi="Times New Roman" w:cs="Times New Roman"/>
          <w:color w:val="000000" w:themeColor="text1"/>
          <w:sz w:val="24"/>
        </w:rPr>
        <w:t>.</w:t>
      </w:r>
      <w:proofErr w:type="gramEnd"/>
      <w:r w:rsidR="00A66EA7" w:rsidRPr="00F20AD9">
        <w:rPr>
          <w:rFonts w:ascii="Times New Roman" w:hAnsi="Times New Roman" w:cs="Times New Roman"/>
          <w:color w:val="000000" w:themeColor="text1"/>
          <w:sz w:val="24"/>
        </w:rPr>
        <w:t xml:space="preserve"> Extreme "plant-based" or "animal-based" diets cause significant changes in the human gut </w:t>
      </w:r>
      <w:proofErr w:type="spellStart"/>
      <w:r w:rsidR="00A66EA7" w:rsidRPr="00F20AD9">
        <w:rPr>
          <w:rFonts w:ascii="Times New Roman" w:hAnsi="Times New Roman" w:cs="Times New Roman"/>
          <w:color w:val="000000" w:themeColor="text1"/>
          <w:sz w:val="24"/>
        </w:rPr>
        <w:t>microbiota</w:t>
      </w:r>
      <w:proofErr w:type="spellEnd"/>
      <w:r w:rsidR="00A66EA7" w:rsidRPr="00F20AD9">
        <w:rPr>
          <w:rFonts w:ascii="Times New Roman" w:hAnsi="Times New Roman" w:cs="Times New Roman"/>
          <w:color w:val="000000" w:themeColor="text1"/>
          <w:sz w:val="24"/>
        </w:rPr>
        <w:t xml:space="preserve">. According to interventional research, dietary modifications cause significant and quick changes in the composition of the gut </w:t>
      </w:r>
      <w:proofErr w:type="spellStart"/>
      <w:r w:rsidR="00A66EA7" w:rsidRPr="00F20AD9">
        <w:rPr>
          <w:rFonts w:ascii="Times New Roman" w:hAnsi="Times New Roman" w:cs="Times New Roman"/>
          <w:color w:val="000000" w:themeColor="text1"/>
          <w:sz w:val="24"/>
        </w:rPr>
        <w:t>microbiota</w:t>
      </w:r>
      <w:proofErr w:type="spellEnd"/>
      <w:r w:rsidR="00A66EA7" w:rsidRPr="00F20AD9">
        <w:rPr>
          <w:rFonts w:ascii="Times New Roman" w:hAnsi="Times New Roman" w:cs="Times New Roman"/>
          <w:color w:val="000000" w:themeColor="text1"/>
          <w:sz w:val="24"/>
        </w:rPr>
        <w:t xml:space="preserve">. Furthermore, the balance of good bacteria in the gut can be supported by taking probiotics and prebiotics </w:t>
      </w:r>
      <w:r w:rsidR="00EE1414" w:rsidRPr="00F20AD9">
        <w:rPr>
          <w:rFonts w:ascii="Times New Roman" w:hAnsi="Times New Roman" w:cs="Times New Roman"/>
          <w:color w:val="000000" w:themeColor="text1"/>
          <w:sz w:val="24"/>
          <w:szCs w:val="24"/>
        </w:rPr>
        <w:t xml:space="preserve">(David </w:t>
      </w:r>
      <w:r w:rsidR="00EE1414" w:rsidRPr="00F20AD9">
        <w:rPr>
          <w:rFonts w:ascii="Times New Roman" w:hAnsi="Times New Roman" w:cs="Times New Roman"/>
          <w:i/>
          <w:color w:val="000000" w:themeColor="text1"/>
          <w:sz w:val="24"/>
          <w:szCs w:val="24"/>
        </w:rPr>
        <w:t>et al</w:t>
      </w:r>
      <w:r w:rsidR="00EE1414" w:rsidRPr="00F20AD9">
        <w:rPr>
          <w:rFonts w:ascii="Times New Roman" w:hAnsi="Times New Roman" w:cs="Times New Roman"/>
          <w:color w:val="000000" w:themeColor="text1"/>
          <w:sz w:val="24"/>
          <w:szCs w:val="24"/>
        </w:rPr>
        <w:t>., 2014).</w:t>
      </w:r>
    </w:p>
    <w:p w14:paraId="000D701A" w14:textId="77777777" w:rsidR="000A695C" w:rsidRPr="00F20AD9" w:rsidRDefault="000A695C" w:rsidP="00B410C9">
      <w:pPr>
        <w:spacing w:line="360" w:lineRule="auto"/>
        <w:jc w:val="both"/>
        <w:rPr>
          <w:rFonts w:ascii="Times New Roman" w:hAnsi="Times New Roman" w:cs="Times New Roman"/>
          <w:color w:val="000000" w:themeColor="text1"/>
          <w:sz w:val="24"/>
          <w:szCs w:val="24"/>
        </w:rPr>
      </w:pPr>
    </w:p>
    <w:p w14:paraId="1E924926" w14:textId="77777777" w:rsidR="000A695C" w:rsidRPr="00F20AD9" w:rsidRDefault="000A695C" w:rsidP="00B410C9">
      <w:pPr>
        <w:spacing w:line="360" w:lineRule="auto"/>
        <w:jc w:val="both"/>
        <w:rPr>
          <w:rFonts w:ascii="Times New Roman" w:hAnsi="Times New Roman" w:cs="Times New Roman"/>
          <w:color w:val="000000" w:themeColor="text1"/>
          <w:sz w:val="24"/>
          <w:szCs w:val="24"/>
        </w:rPr>
      </w:pPr>
    </w:p>
    <w:p w14:paraId="3AF4C844" w14:textId="77777777" w:rsidR="00863496" w:rsidRPr="00F20AD9" w:rsidRDefault="00863496" w:rsidP="00863496">
      <w:pPr>
        <w:pStyle w:val="Heading2"/>
        <w:spacing w:before="480" w:beforeAutospacing="0" w:after="120" w:afterAutospacing="0" w:line="360" w:lineRule="auto"/>
        <w:jc w:val="both"/>
        <w:rPr>
          <w:color w:val="000000" w:themeColor="text1"/>
          <w:sz w:val="24"/>
          <w:szCs w:val="24"/>
        </w:rPr>
      </w:pPr>
      <w:r w:rsidRPr="00F20AD9">
        <w:rPr>
          <w:color w:val="000000" w:themeColor="text1"/>
          <w:sz w:val="24"/>
          <w:szCs w:val="24"/>
        </w:rPr>
        <w:t>The impact of different dietary styles on gut microbiome</w:t>
      </w:r>
    </w:p>
    <w:p w14:paraId="5BB3A86D" w14:textId="77777777" w:rsidR="00863496" w:rsidRPr="00F20AD9"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Western diet (WD)</w:t>
      </w:r>
    </w:p>
    <w:p w14:paraId="165141A1" w14:textId="0DF9ED18" w:rsidR="00863496" w:rsidRPr="00F20AD9" w:rsidRDefault="00A66EA7" w:rsidP="00D831D9">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rPr>
        <w:t xml:space="preserve">High regular consumption of animal proteins, processed foods, refined carbohydrates, and saturated fats characterizes the Western Diet, which is primarily followed by people in western industrialized countries but is also becoming more popular in developing nations. In contrast to a Mediterranean diet, long-term WD consumption significantly alters the gut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which can result in obesity and metabolic diseases. Studies have shown significant changes in composition and a decline in the diversity of the gut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rPr>
        <w:t xml:space="preserve"> </w:t>
      </w:r>
      <w:r w:rsidR="00863496" w:rsidRPr="00F20AD9">
        <w:rPr>
          <w:rFonts w:ascii="Times New Roman" w:hAnsi="Times New Roman" w:cs="Times New Roman"/>
          <w:color w:val="000000" w:themeColor="text1"/>
          <w:sz w:val="24"/>
          <w:szCs w:val="24"/>
        </w:rPr>
        <w:t>(</w:t>
      </w:r>
      <w:hyperlink r:id="rId7" w:anchor="bib69" w:history="1">
        <w:r w:rsidR="00863496" w:rsidRPr="00F20AD9">
          <w:rPr>
            <w:rStyle w:val="anchor-text"/>
            <w:rFonts w:ascii="Times New Roman" w:hAnsi="Times New Roman" w:cs="Times New Roman"/>
            <w:color w:val="000000" w:themeColor="text1"/>
            <w:sz w:val="24"/>
            <w:szCs w:val="24"/>
          </w:rPr>
          <w:t>Hamilton</w:t>
        </w:r>
      </w:hyperlink>
      <w:r w:rsidR="00863496" w:rsidRPr="00F20AD9">
        <w:rPr>
          <w:rStyle w:val="anchor-text"/>
          <w:rFonts w:ascii="Times New Roman" w:hAnsi="Times New Roman" w:cs="Times New Roman"/>
          <w:color w:val="000000" w:themeColor="text1"/>
          <w:sz w:val="24"/>
          <w:szCs w:val="24"/>
        </w:rPr>
        <w:t xml:space="preserve"> </w:t>
      </w:r>
      <w:r w:rsidR="00863496" w:rsidRPr="00F20AD9">
        <w:rPr>
          <w:rStyle w:val="anchor-text"/>
          <w:rFonts w:ascii="Times New Roman" w:hAnsi="Times New Roman" w:cs="Times New Roman"/>
          <w:i/>
          <w:iCs/>
          <w:color w:val="000000" w:themeColor="text1"/>
          <w:sz w:val="24"/>
          <w:szCs w:val="24"/>
        </w:rPr>
        <w:t>et al</w:t>
      </w:r>
      <w:r w:rsidR="00863496" w:rsidRPr="00F20AD9">
        <w:rPr>
          <w:rStyle w:val="anchor-text"/>
          <w:rFonts w:ascii="Times New Roman" w:hAnsi="Times New Roman" w:cs="Times New Roman"/>
          <w:color w:val="000000" w:themeColor="text1"/>
          <w:sz w:val="24"/>
          <w:szCs w:val="24"/>
        </w:rPr>
        <w:t>., 2015</w:t>
      </w:r>
      <w:r w:rsidR="00863496" w:rsidRPr="00F20AD9">
        <w:rPr>
          <w:rFonts w:ascii="Times New Roman" w:hAnsi="Times New Roman" w:cs="Times New Roman"/>
          <w:color w:val="000000" w:themeColor="text1"/>
          <w:sz w:val="24"/>
          <w:szCs w:val="24"/>
        </w:rPr>
        <w:t>). </w:t>
      </w:r>
      <w:r w:rsidRPr="00F20AD9">
        <w:rPr>
          <w:rFonts w:ascii="Times New Roman" w:eastAsia="Times New Roman" w:hAnsi="Times New Roman" w:cs="Times New Roman"/>
          <w:color w:val="000000" w:themeColor="text1"/>
          <w:sz w:val="24"/>
          <w:szCs w:val="24"/>
          <w:lang w:val="en-IN" w:eastAsia="en-IN"/>
        </w:rPr>
        <w:t xml:space="preserve">The genus </w:t>
      </w:r>
      <w:proofErr w:type="spellStart"/>
      <w:r w:rsidRPr="00F20AD9">
        <w:rPr>
          <w:rFonts w:ascii="Times New Roman" w:eastAsia="Times New Roman" w:hAnsi="Times New Roman" w:cs="Times New Roman"/>
          <w:color w:val="000000" w:themeColor="text1"/>
          <w:sz w:val="24"/>
          <w:szCs w:val="24"/>
          <w:lang w:val="en-IN" w:eastAsia="en-IN"/>
        </w:rPr>
        <w:t>Prevotella</w:t>
      </w:r>
      <w:proofErr w:type="spellEnd"/>
      <w:r w:rsidRPr="00F20AD9">
        <w:rPr>
          <w:rFonts w:ascii="Times New Roman" w:eastAsia="Times New Roman" w:hAnsi="Times New Roman" w:cs="Times New Roman"/>
          <w:color w:val="000000" w:themeColor="text1"/>
          <w:sz w:val="24"/>
          <w:szCs w:val="24"/>
          <w:lang w:val="en-IN" w:eastAsia="en-IN"/>
        </w:rPr>
        <w:t xml:space="preserve"> is more underrepresented in </w:t>
      </w:r>
      <w:proofErr w:type="spellStart"/>
      <w:r w:rsidRPr="00F20AD9">
        <w:rPr>
          <w:rFonts w:ascii="Times New Roman" w:eastAsia="Times New Roman" w:hAnsi="Times New Roman" w:cs="Times New Roman"/>
          <w:color w:val="000000" w:themeColor="text1"/>
          <w:sz w:val="24"/>
          <w:szCs w:val="24"/>
          <w:lang w:val="en-IN" w:eastAsia="en-IN"/>
        </w:rPr>
        <w:t>fecal</w:t>
      </w:r>
      <w:proofErr w:type="spellEnd"/>
      <w:r w:rsidRPr="00F20AD9">
        <w:rPr>
          <w:rFonts w:ascii="Times New Roman" w:eastAsia="Times New Roman" w:hAnsi="Times New Roman" w:cs="Times New Roman"/>
          <w:color w:val="000000" w:themeColor="text1"/>
          <w:sz w:val="24"/>
          <w:szCs w:val="24"/>
          <w:lang w:val="en-IN" w:eastAsia="en-IN"/>
        </w:rPr>
        <w:t xml:space="preserve"> samples from patients after WD than in those who consume a </w:t>
      </w:r>
      <w:r w:rsidR="00D831D9" w:rsidRPr="00F20AD9">
        <w:rPr>
          <w:rFonts w:ascii="Times New Roman" w:eastAsia="Times New Roman" w:hAnsi="Times New Roman" w:cs="Times New Roman"/>
          <w:color w:val="000000" w:themeColor="text1"/>
          <w:sz w:val="24"/>
          <w:szCs w:val="24"/>
          <w:lang w:val="en-IN" w:eastAsia="en-IN"/>
        </w:rPr>
        <w:t>high-vegetable, high-</w:t>
      </w:r>
      <w:proofErr w:type="spellStart"/>
      <w:r w:rsidR="00D831D9" w:rsidRPr="00F20AD9">
        <w:rPr>
          <w:rFonts w:ascii="Times New Roman" w:eastAsia="Times New Roman" w:hAnsi="Times New Roman" w:cs="Times New Roman"/>
          <w:color w:val="000000" w:themeColor="text1"/>
          <w:sz w:val="24"/>
          <w:szCs w:val="24"/>
          <w:lang w:val="en-IN" w:eastAsia="en-IN"/>
        </w:rPr>
        <w:t>fiber</w:t>
      </w:r>
      <w:proofErr w:type="spellEnd"/>
      <w:r w:rsidR="00D831D9" w:rsidRPr="00F20AD9">
        <w:rPr>
          <w:rFonts w:ascii="Times New Roman" w:eastAsia="Times New Roman" w:hAnsi="Times New Roman" w:cs="Times New Roman"/>
          <w:color w:val="000000" w:themeColor="text1"/>
          <w:sz w:val="24"/>
          <w:szCs w:val="24"/>
          <w:lang w:val="en-IN" w:eastAsia="en-IN"/>
        </w:rPr>
        <w:t xml:space="preserve"> diet </w:t>
      </w:r>
      <w:r w:rsidR="00863496" w:rsidRPr="00F20AD9">
        <w:rPr>
          <w:rFonts w:ascii="Times New Roman" w:hAnsi="Times New Roman" w:cs="Times New Roman"/>
          <w:color w:val="000000" w:themeColor="text1"/>
          <w:sz w:val="24"/>
          <w:szCs w:val="24"/>
        </w:rPr>
        <w:t>(</w:t>
      </w:r>
      <w:proofErr w:type="spellStart"/>
      <w:r w:rsidR="00863496" w:rsidRPr="00F20AD9">
        <w:rPr>
          <w:rFonts w:ascii="Times New Roman" w:hAnsi="Times New Roman" w:cs="Times New Roman"/>
          <w:color w:val="000000" w:themeColor="text1"/>
          <w:sz w:val="24"/>
          <w:szCs w:val="24"/>
        </w:rPr>
        <w:t>Filippo</w:t>
      </w:r>
      <w:proofErr w:type="spellEnd"/>
      <w:r w:rsidR="00863496" w:rsidRPr="00F20AD9">
        <w:rPr>
          <w:rFonts w:ascii="Times New Roman" w:hAnsi="Times New Roman" w:cs="Times New Roman"/>
          <w:color w:val="000000" w:themeColor="text1"/>
          <w:sz w:val="24"/>
          <w:szCs w:val="24"/>
        </w:rPr>
        <w:t xml:space="preserve"> </w:t>
      </w:r>
      <w:r w:rsidR="00863496" w:rsidRPr="00F20AD9">
        <w:rPr>
          <w:rFonts w:ascii="Times New Roman" w:hAnsi="Times New Roman" w:cs="Times New Roman"/>
          <w:i/>
          <w:iCs/>
          <w:color w:val="000000" w:themeColor="text1"/>
          <w:sz w:val="24"/>
          <w:szCs w:val="24"/>
        </w:rPr>
        <w:t>et al.,</w:t>
      </w:r>
      <w:r w:rsidR="00863496" w:rsidRPr="00F20AD9">
        <w:rPr>
          <w:rFonts w:ascii="Times New Roman" w:hAnsi="Times New Roman" w:cs="Times New Roman"/>
          <w:color w:val="000000" w:themeColor="text1"/>
          <w:sz w:val="24"/>
          <w:szCs w:val="24"/>
        </w:rPr>
        <w:t xml:space="preserve"> 2017). </w:t>
      </w:r>
    </w:p>
    <w:p w14:paraId="464F83C5" w14:textId="22976739" w:rsidR="00863496" w:rsidRPr="00F20AD9" w:rsidRDefault="00863496" w:rsidP="00D831D9">
      <w:pPr>
        <w:spacing w:line="360" w:lineRule="auto"/>
        <w:jc w:val="both"/>
        <w:rPr>
          <w:color w:val="000000" w:themeColor="text1"/>
        </w:rPr>
      </w:pPr>
      <w:r w:rsidRPr="00F20AD9">
        <w:rPr>
          <w:rFonts w:ascii="Times New Roman" w:hAnsi="Times New Roman" w:cs="Times New Roman"/>
          <w:color w:val="000000" w:themeColor="text1"/>
          <w:sz w:val="24"/>
          <w:szCs w:val="24"/>
        </w:rPr>
        <w:t>W</w:t>
      </w:r>
      <w:r w:rsidR="00D831D9" w:rsidRPr="00F20AD9">
        <w:rPr>
          <w:rFonts w:ascii="Times New Roman" w:hAnsi="Times New Roman" w:cs="Times New Roman"/>
          <w:color w:val="000000" w:themeColor="text1"/>
          <w:sz w:val="24"/>
          <w:szCs w:val="24"/>
        </w:rPr>
        <w:t xml:space="preserve">estern </w:t>
      </w:r>
      <w:r w:rsidRPr="00F20AD9">
        <w:rPr>
          <w:rFonts w:ascii="Times New Roman" w:hAnsi="Times New Roman" w:cs="Times New Roman"/>
          <w:color w:val="000000" w:themeColor="text1"/>
          <w:sz w:val="24"/>
          <w:szCs w:val="24"/>
        </w:rPr>
        <w:t>D</w:t>
      </w:r>
      <w:r w:rsidR="00D831D9" w:rsidRPr="00F20AD9">
        <w:rPr>
          <w:rFonts w:ascii="Times New Roman" w:hAnsi="Times New Roman" w:cs="Times New Roman"/>
          <w:color w:val="000000" w:themeColor="text1"/>
          <w:sz w:val="24"/>
          <w:szCs w:val="24"/>
        </w:rPr>
        <w:t>iet</w:t>
      </w:r>
      <w:r w:rsidRPr="00F20AD9">
        <w:rPr>
          <w:rFonts w:ascii="Times New Roman" w:hAnsi="Times New Roman" w:cs="Times New Roman"/>
          <w:color w:val="000000" w:themeColor="text1"/>
          <w:sz w:val="24"/>
          <w:szCs w:val="24"/>
        </w:rPr>
        <w:t xml:space="preserve"> could also increase the abundances of </w:t>
      </w:r>
      <w:proofErr w:type="spellStart"/>
      <w:r w:rsidRPr="00F20AD9">
        <w:rPr>
          <w:rFonts w:ascii="Times New Roman" w:hAnsi="Times New Roman" w:cs="Times New Roman"/>
          <w:i/>
          <w:iCs/>
          <w:color w:val="000000" w:themeColor="text1"/>
          <w:sz w:val="24"/>
          <w:szCs w:val="24"/>
        </w:rPr>
        <w:t>Firmicutes</w:t>
      </w:r>
      <w:proofErr w:type="spellEnd"/>
      <w:r w:rsidRPr="00F20AD9">
        <w:rPr>
          <w:rFonts w:ascii="Times New Roman" w:hAnsi="Times New Roman" w:cs="Times New Roman"/>
          <w:i/>
          <w:iCs/>
          <w:color w:val="000000" w:themeColor="text1"/>
          <w:sz w:val="24"/>
          <w:szCs w:val="24"/>
        </w:rPr>
        <w:t>, </w:t>
      </w:r>
      <w:proofErr w:type="spellStart"/>
      <w:r w:rsidR="00E256D6" w:rsidRPr="00F20AD9">
        <w:rPr>
          <w:color w:val="000000" w:themeColor="text1"/>
        </w:rPr>
        <w:fldChar w:fldCharType="begin"/>
      </w:r>
      <w:r w:rsidR="00E256D6" w:rsidRPr="00F20AD9">
        <w:rPr>
          <w:rFonts w:ascii="Times New Roman" w:hAnsi="Times New Roman" w:cs="Times New Roman"/>
          <w:color w:val="000000" w:themeColor="text1"/>
          <w:sz w:val="24"/>
          <w:szCs w:val="24"/>
        </w:rPr>
        <w:instrText xml:space="preserve"> HYPERLINK "https://www.sciencedirect.com/topics/medicine-and-dentistry/proteobacteria" \o "Learn more about Proteobacteria from ScienceDirect's AI-generated Topic Pages" </w:instrText>
      </w:r>
      <w:r w:rsidR="00E256D6" w:rsidRPr="00F20AD9">
        <w:rPr>
          <w:color w:val="000000" w:themeColor="text1"/>
        </w:rPr>
        <w:fldChar w:fldCharType="separate"/>
      </w:r>
      <w:r w:rsidRPr="00F20AD9">
        <w:rPr>
          <w:rStyle w:val="Hyperlink"/>
          <w:rFonts w:ascii="Times New Roman" w:hAnsi="Times New Roman" w:cs="Times New Roman"/>
          <w:i/>
          <w:iCs/>
          <w:color w:val="000000" w:themeColor="text1"/>
          <w:sz w:val="24"/>
          <w:szCs w:val="24"/>
          <w:u w:val="none"/>
        </w:rPr>
        <w:t>Proteobacteria</w:t>
      </w:r>
      <w:proofErr w:type="spellEnd"/>
      <w:r w:rsidR="00E256D6" w:rsidRPr="00F20AD9">
        <w:rPr>
          <w:rStyle w:val="Hyperlink"/>
          <w:rFonts w:ascii="Times New Roman" w:hAnsi="Times New Roman" w:cs="Times New Roman"/>
          <w:i/>
          <w:iCs/>
          <w:color w:val="000000" w:themeColor="text1"/>
          <w:sz w:val="24"/>
          <w:szCs w:val="24"/>
          <w:u w:val="none"/>
        </w:rPr>
        <w:fldChar w:fldCharType="end"/>
      </w:r>
      <w:r w:rsidRPr="00F20AD9">
        <w:rPr>
          <w:rStyle w:val="Hyperlink"/>
          <w:rFonts w:ascii="Times New Roman" w:hAnsi="Times New Roman" w:cs="Times New Roman"/>
          <w:i/>
          <w:iCs/>
          <w:color w:val="000000" w:themeColor="text1"/>
          <w:sz w:val="24"/>
          <w:szCs w:val="24"/>
          <w:u w:val="none"/>
        </w:rPr>
        <w:t xml:space="preserve"> </w:t>
      </w:r>
      <w:r w:rsidRPr="00F20AD9">
        <w:rPr>
          <w:rFonts w:ascii="Times New Roman" w:hAnsi="Times New Roman" w:cs="Times New Roman"/>
          <w:i/>
          <w:iCs/>
          <w:color w:val="000000" w:themeColor="text1"/>
          <w:sz w:val="24"/>
          <w:szCs w:val="24"/>
        </w:rPr>
        <w:t>and  </w:t>
      </w:r>
      <w:proofErr w:type="spellStart"/>
      <w:r w:rsidR="00E256D6" w:rsidRPr="00F20AD9">
        <w:rPr>
          <w:color w:val="000000" w:themeColor="text1"/>
        </w:rPr>
        <w:fldChar w:fldCharType="begin"/>
      </w:r>
      <w:r w:rsidR="00E256D6" w:rsidRPr="00F20AD9">
        <w:rPr>
          <w:rFonts w:ascii="Times New Roman" w:hAnsi="Times New Roman" w:cs="Times New Roman"/>
          <w:color w:val="000000" w:themeColor="text1"/>
          <w:sz w:val="24"/>
          <w:szCs w:val="24"/>
        </w:rPr>
        <w:instrText xml:space="preserve"> HYPERLINK "https://www.sciencedirect.com/topics/medicine-and-dentistry/enterobacteriaceae" \o "Learn more about Enterobacteriaceae from ScienceDirect's AI-generated Topic Pages" </w:instrText>
      </w:r>
      <w:r w:rsidR="00E256D6" w:rsidRPr="00F20AD9">
        <w:rPr>
          <w:color w:val="000000" w:themeColor="text1"/>
        </w:rPr>
        <w:fldChar w:fldCharType="separate"/>
      </w:r>
      <w:r w:rsidRPr="00F20AD9">
        <w:rPr>
          <w:rStyle w:val="Hyperlink"/>
          <w:rFonts w:ascii="Times New Roman" w:hAnsi="Times New Roman" w:cs="Times New Roman"/>
          <w:i/>
          <w:iCs/>
          <w:color w:val="000000" w:themeColor="text1"/>
          <w:sz w:val="24"/>
          <w:szCs w:val="24"/>
          <w:u w:val="none"/>
        </w:rPr>
        <w:t>Enterobacteriaceae</w:t>
      </w:r>
      <w:proofErr w:type="spellEnd"/>
      <w:r w:rsidR="00E256D6" w:rsidRPr="00F20AD9">
        <w:rPr>
          <w:rStyle w:val="Hyperlink"/>
          <w:rFonts w:ascii="Times New Roman" w:hAnsi="Times New Roman" w:cs="Times New Roman"/>
          <w:i/>
          <w:iCs/>
          <w:color w:val="000000" w:themeColor="text1"/>
          <w:sz w:val="24"/>
          <w:szCs w:val="24"/>
          <w:u w:val="none"/>
        </w:rPr>
        <w:fldChar w:fldCharType="end"/>
      </w:r>
      <w:r w:rsidRPr="00F20AD9">
        <w:rPr>
          <w:rFonts w:ascii="Times New Roman" w:hAnsi="Times New Roman" w:cs="Times New Roman"/>
          <w:color w:val="000000" w:themeColor="text1"/>
          <w:sz w:val="24"/>
          <w:szCs w:val="24"/>
        </w:rPr>
        <w:t> (</w:t>
      </w:r>
      <w:hyperlink r:id="rId8" w:tooltip="Learn more about Escherichia from ScienceDirect's AI-generated Topic Pages" w:history="1">
        <w:r w:rsidRPr="00F20AD9">
          <w:rPr>
            <w:rStyle w:val="Hyperlink"/>
            <w:rFonts w:ascii="Times New Roman" w:hAnsi="Times New Roman" w:cs="Times New Roman"/>
            <w:i/>
            <w:iCs/>
            <w:color w:val="000000" w:themeColor="text1"/>
            <w:sz w:val="24"/>
            <w:szCs w:val="24"/>
            <w:u w:val="none"/>
          </w:rPr>
          <w:t>Escherichia</w:t>
        </w:r>
      </w:hyperlink>
      <w:r w:rsidRPr="00F20AD9">
        <w:rPr>
          <w:rFonts w:ascii="Times New Roman" w:hAnsi="Times New Roman" w:cs="Times New Roman"/>
          <w:color w:val="000000" w:themeColor="text1"/>
          <w:sz w:val="24"/>
          <w:szCs w:val="24"/>
        </w:rPr>
        <w:t>, </w:t>
      </w:r>
      <w:proofErr w:type="spellStart"/>
      <w:r w:rsidR="00E256D6" w:rsidRPr="00F20AD9">
        <w:rPr>
          <w:color w:val="000000" w:themeColor="text1"/>
        </w:rPr>
        <w:fldChar w:fldCharType="begin"/>
      </w:r>
      <w:r w:rsidR="00E256D6" w:rsidRPr="00F20AD9">
        <w:rPr>
          <w:rFonts w:ascii="Times New Roman" w:hAnsi="Times New Roman" w:cs="Times New Roman"/>
          <w:color w:val="000000" w:themeColor="text1"/>
          <w:sz w:val="24"/>
          <w:szCs w:val="24"/>
        </w:rPr>
        <w:instrText xml:space="preserve"> HYPERLINK "https://www.sciencedirect.com/topics/medicine-and-dentistry/klebsiella" \o "Learn more about Klebsiella from ScienceDirect's AI-generated Topic Pages" </w:instrText>
      </w:r>
      <w:r w:rsidR="00E256D6" w:rsidRPr="00F20AD9">
        <w:rPr>
          <w:color w:val="000000" w:themeColor="text1"/>
        </w:rPr>
        <w:fldChar w:fldCharType="separate"/>
      </w:r>
      <w:r w:rsidRPr="00F20AD9">
        <w:rPr>
          <w:rStyle w:val="Hyperlink"/>
          <w:rFonts w:ascii="Times New Roman" w:hAnsi="Times New Roman" w:cs="Times New Roman"/>
          <w:i/>
          <w:iCs/>
          <w:color w:val="000000" w:themeColor="text1"/>
          <w:sz w:val="24"/>
          <w:szCs w:val="24"/>
          <w:u w:val="none"/>
        </w:rPr>
        <w:t>Klebsiella</w:t>
      </w:r>
      <w:proofErr w:type="spellEnd"/>
      <w:r w:rsidR="00E256D6" w:rsidRPr="00F20AD9">
        <w:rPr>
          <w:rStyle w:val="Hyperlink"/>
          <w:rFonts w:ascii="Times New Roman" w:hAnsi="Times New Roman" w:cs="Times New Roman"/>
          <w:i/>
          <w:iCs/>
          <w:color w:val="000000" w:themeColor="text1"/>
          <w:sz w:val="24"/>
          <w:szCs w:val="24"/>
          <w:u w:val="none"/>
        </w:rPr>
        <w:fldChar w:fldCharType="end"/>
      </w:r>
      <w:r w:rsidRPr="00F20AD9">
        <w:rPr>
          <w:rFonts w:ascii="Times New Roman" w:hAnsi="Times New Roman" w:cs="Times New Roman"/>
          <w:color w:val="000000" w:themeColor="text1"/>
          <w:sz w:val="24"/>
          <w:szCs w:val="24"/>
        </w:rPr>
        <w:t>, </w:t>
      </w:r>
      <w:proofErr w:type="spellStart"/>
      <w:r w:rsidRPr="00F20AD9">
        <w:rPr>
          <w:rStyle w:val="Emphasis"/>
          <w:rFonts w:ascii="Times New Roman" w:hAnsi="Times New Roman" w:cs="Times New Roman"/>
          <w:color w:val="000000" w:themeColor="text1"/>
          <w:sz w:val="24"/>
          <w:szCs w:val="24"/>
        </w:rPr>
        <w:t>Shigella</w:t>
      </w:r>
      <w:proofErr w:type="spellEnd"/>
      <w:r w:rsidRPr="00F20AD9">
        <w:rPr>
          <w:rStyle w:val="Emphasis"/>
          <w:rFonts w:ascii="Times New Roman" w:hAnsi="Times New Roman" w:cs="Times New Roman"/>
          <w:color w:val="000000" w:themeColor="text1"/>
          <w:sz w:val="24"/>
          <w:szCs w:val="24"/>
        </w:rPr>
        <w:t>).</w:t>
      </w:r>
      <w:r w:rsidRPr="00F20AD9">
        <w:rPr>
          <w:rFonts w:ascii="Times New Roman" w:hAnsi="Times New Roman" w:cs="Times New Roman"/>
          <w:color w:val="000000" w:themeColor="text1"/>
          <w:sz w:val="24"/>
          <w:szCs w:val="24"/>
        </w:rPr>
        <w:t> These bacterial species and families are highly relevant in dysbiosis and diseases (</w:t>
      </w:r>
      <w:hyperlink r:id="rId9" w:anchor="bib70" w:history="1">
        <w:r w:rsidRPr="00F20AD9">
          <w:rPr>
            <w:rStyle w:val="anchor-text"/>
            <w:rFonts w:ascii="Times New Roman" w:hAnsi="Times New Roman" w:cs="Times New Roman"/>
            <w:color w:val="000000" w:themeColor="text1"/>
            <w:sz w:val="24"/>
            <w:szCs w:val="24"/>
          </w:rPr>
          <w:t>Feng</w:t>
        </w:r>
      </w:hyperlink>
      <w:r w:rsidRPr="00F20AD9">
        <w:rPr>
          <w:rStyle w:val="anchor-text"/>
          <w:rFonts w:ascii="Times New Roman" w:hAnsi="Times New Roman" w:cs="Times New Roman"/>
          <w:color w:val="000000" w:themeColor="text1"/>
          <w:sz w:val="24"/>
          <w:szCs w:val="24"/>
        </w:rPr>
        <w:t xml:space="preserve"> </w:t>
      </w:r>
      <w:r w:rsidRPr="00F20AD9">
        <w:rPr>
          <w:rStyle w:val="anchor-text"/>
          <w:rFonts w:ascii="Times New Roman" w:hAnsi="Times New Roman" w:cs="Times New Roman"/>
          <w:i/>
          <w:iCs/>
          <w:color w:val="000000" w:themeColor="text1"/>
          <w:sz w:val="24"/>
          <w:szCs w:val="24"/>
        </w:rPr>
        <w:t>et al</w:t>
      </w:r>
      <w:r w:rsidRPr="00F20AD9">
        <w:rPr>
          <w:rStyle w:val="anchor-text"/>
          <w:rFonts w:ascii="Times New Roman" w:hAnsi="Times New Roman" w:cs="Times New Roman"/>
          <w:color w:val="000000" w:themeColor="text1"/>
          <w:sz w:val="24"/>
          <w:szCs w:val="24"/>
        </w:rPr>
        <w:t>., 2017</w:t>
      </w:r>
      <w:r w:rsidRPr="00F20AD9">
        <w:rPr>
          <w:rFonts w:ascii="Times New Roman" w:hAnsi="Times New Roman" w:cs="Times New Roman"/>
          <w:color w:val="000000" w:themeColor="text1"/>
          <w:sz w:val="24"/>
          <w:szCs w:val="24"/>
        </w:rPr>
        <w:t>). WD could decrease levels of beneficial bacteria (</w:t>
      </w:r>
      <w:r w:rsidRPr="00F20AD9">
        <w:rPr>
          <w:rStyle w:val="Emphasis"/>
          <w:rFonts w:ascii="Times New Roman" w:hAnsi="Times New Roman" w:cs="Times New Roman"/>
          <w:color w:val="000000" w:themeColor="text1"/>
          <w:sz w:val="24"/>
          <w:szCs w:val="24"/>
        </w:rPr>
        <w:t>Lactobacillus</w:t>
      </w:r>
      <w:r w:rsidRPr="00F20AD9">
        <w:rPr>
          <w:rFonts w:ascii="Times New Roman" w:hAnsi="Times New Roman" w:cs="Times New Roman"/>
          <w:color w:val="000000" w:themeColor="text1"/>
          <w:sz w:val="24"/>
          <w:szCs w:val="24"/>
        </w:rPr>
        <w:t> spp., </w:t>
      </w:r>
      <w:proofErr w:type="spellStart"/>
      <w:r w:rsidRPr="00F20AD9">
        <w:rPr>
          <w:rStyle w:val="Emphasis"/>
          <w:rFonts w:ascii="Times New Roman" w:hAnsi="Times New Roman" w:cs="Times New Roman"/>
          <w:color w:val="000000" w:themeColor="text1"/>
          <w:sz w:val="24"/>
          <w:szCs w:val="24"/>
        </w:rPr>
        <w:t>Roseburia</w:t>
      </w:r>
      <w:proofErr w:type="spellEnd"/>
      <w:r w:rsidRPr="00F20AD9">
        <w:rPr>
          <w:rFonts w:ascii="Times New Roman" w:hAnsi="Times New Roman" w:cs="Times New Roman"/>
          <w:color w:val="000000" w:themeColor="text1"/>
          <w:sz w:val="24"/>
          <w:szCs w:val="24"/>
        </w:rPr>
        <w:t> spp., </w:t>
      </w:r>
      <w:r w:rsidRPr="00F20AD9">
        <w:rPr>
          <w:rStyle w:val="Emphasis"/>
          <w:rFonts w:ascii="Times New Roman" w:hAnsi="Times New Roman" w:cs="Times New Roman"/>
          <w:color w:val="000000" w:themeColor="text1"/>
          <w:sz w:val="24"/>
          <w:szCs w:val="24"/>
        </w:rPr>
        <w:t xml:space="preserve">E. </w:t>
      </w:r>
      <w:proofErr w:type="spellStart"/>
      <w:r w:rsidRPr="00F20AD9">
        <w:rPr>
          <w:rStyle w:val="Emphasis"/>
          <w:rFonts w:ascii="Times New Roman" w:hAnsi="Times New Roman" w:cs="Times New Roman"/>
          <w:color w:val="000000" w:themeColor="text1"/>
          <w:sz w:val="24"/>
          <w:szCs w:val="24"/>
        </w:rPr>
        <w:t>Rectale</w:t>
      </w:r>
      <w:proofErr w:type="spellEnd"/>
      <w:r w:rsidRPr="00F20AD9">
        <w:rPr>
          <w:rFonts w:ascii="Times New Roman" w:hAnsi="Times New Roman" w:cs="Times New Roman"/>
          <w:color w:val="000000" w:themeColor="text1"/>
          <w:sz w:val="24"/>
          <w:szCs w:val="24"/>
        </w:rPr>
        <w:t>, </w:t>
      </w:r>
      <w:hyperlink r:id="rId10" w:tooltip="Learn more about Bacillus Bifidus from ScienceDirect's AI-generated Topic Pages" w:history="1">
        <w:r w:rsidRPr="00F20AD9">
          <w:rPr>
            <w:rStyle w:val="Hyperlink"/>
            <w:rFonts w:ascii="Times New Roman" w:hAnsi="Times New Roman" w:cs="Times New Roman"/>
            <w:i/>
            <w:iCs/>
            <w:color w:val="000000" w:themeColor="text1"/>
            <w:sz w:val="24"/>
            <w:szCs w:val="24"/>
            <w:u w:val="none"/>
          </w:rPr>
          <w:t xml:space="preserve">Bacillus </w:t>
        </w:r>
        <w:proofErr w:type="spellStart"/>
        <w:r w:rsidRPr="00F20AD9">
          <w:rPr>
            <w:rStyle w:val="Hyperlink"/>
            <w:rFonts w:ascii="Times New Roman" w:hAnsi="Times New Roman" w:cs="Times New Roman"/>
            <w:i/>
            <w:iCs/>
            <w:color w:val="000000" w:themeColor="text1"/>
            <w:sz w:val="24"/>
            <w:szCs w:val="24"/>
            <w:u w:val="none"/>
          </w:rPr>
          <w:t>Bifidus</w:t>
        </w:r>
        <w:proofErr w:type="spellEnd"/>
      </w:hyperlink>
      <w:r w:rsidRPr="00F20AD9">
        <w:rPr>
          <w:rStyle w:val="Emphasis"/>
          <w:rFonts w:ascii="Times New Roman" w:hAnsi="Times New Roman" w:cs="Times New Roman"/>
          <w:color w:val="000000" w:themeColor="text1"/>
          <w:sz w:val="24"/>
          <w:szCs w:val="24"/>
        </w:rPr>
        <w:t>,</w:t>
      </w:r>
      <w:r w:rsidRPr="00F20AD9">
        <w:rPr>
          <w:rFonts w:ascii="Times New Roman" w:hAnsi="Times New Roman" w:cs="Times New Roman"/>
          <w:color w:val="000000" w:themeColor="text1"/>
          <w:sz w:val="24"/>
          <w:szCs w:val="24"/>
        </w:rPr>
        <w:t> and </w:t>
      </w:r>
      <w:r w:rsidRPr="00F20AD9">
        <w:rPr>
          <w:rStyle w:val="Emphasis"/>
          <w:rFonts w:ascii="Times New Roman" w:hAnsi="Times New Roman" w:cs="Times New Roman"/>
          <w:color w:val="000000" w:themeColor="text1"/>
          <w:sz w:val="24"/>
          <w:szCs w:val="24"/>
        </w:rPr>
        <w:t>Enterococcus)</w:t>
      </w:r>
      <w:r w:rsidRPr="00F20AD9">
        <w:rPr>
          <w:rFonts w:ascii="Times New Roman" w:hAnsi="Times New Roman" w:cs="Times New Roman"/>
          <w:color w:val="000000" w:themeColor="text1"/>
          <w:sz w:val="24"/>
          <w:szCs w:val="24"/>
        </w:rPr>
        <w:t> (</w:t>
      </w:r>
      <w:proofErr w:type="spellStart"/>
      <w:r w:rsidRPr="00F20AD9">
        <w:rPr>
          <w:rFonts w:ascii="Times New Roman" w:hAnsi="Times New Roman" w:cs="Times New Roman"/>
          <w:color w:val="000000" w:themeColor="text1"/>
          <w:sz w:val="24"/>
          <w:szCs w:val="24"/>
          <w:shd w:val="clear" w:color="auto" w:fill="FFFFFF"/>
        </w:rPr>
        <w:t>Fouesnard</w:t>
      </w:r>
      <w:proofErr w:type="spellEnd"/>
      <w:r w:rsidRPr="00F20AD9">
        <w:rPr>
          <w:rFonts w:ascii="Times New Roman" w:hAnsi="Times New Roman" w:cs="Times New Roman"/>
          <w:color w:val="000000" w:themeColor="text1"/>
          <w:sz w:val="24"/>
          <w:szCs w:val="24"/>
          <w:shd w:val="clear" w:color="auto" w:fill="FFFFFF"/>
        </w:rPr>
        <w:t xml:space="preserve"> </w:t>
      </w:r>
      <w:r w:rsidRPr="00F20AD9">
        <w:rPr>
          <w:rFonts w:ascii="Times New Roman" w:hAnsi="Times New Roman" w:cs="Times New Roman"/>
          <w:i/>
          <w:iCs/>
          <w:color w:val="000000" w:themeColor="text1"/>
          <w:sz w:val="24"/>
          <w:szCs w:val="24"/>
          <w:shd w:val="clear" w:color="auto" w:fill="FFFFFF"/>
        </w:rPr>
        <w:t>et al</w:t>
      </w:r>
      <w:r w:rsidRPr="00F20AD9">
        <w:rPr>
          <w:rFonts w:ascii="Times New Roman" w:hAnsi="Times New Roman" w:cs="Times New Roman"/>
          <w:color w:val="000000" w:themeColor="text1"/>
          <w:sz w:val="24"/>
          <w:szCs w:val="24"/>
          <w:shd w:val="clear" w:color="auto" w:fill="FFFFFF"/>
        </w:rPr>
        <w:t>., 2021</w:t>
      </w:r>
      <w:r w:rsidRPr="00F20AD9">
        <w:rPr>
          <w:rFonts w:ascii="Times New Roman" w:hAnsi="Times New Roman" w:cs="Times New Roman"/>
          <w:color w:val="000000" w:themeColor="text1"/>
          <w:sz w:val="24"/>
          <w:szCs w:val="24"/>
        </w:rPr>
        <w:t>)</w:t>
      </w:r>
      <w:r w:rsidRPr="00F20AD9">
        <w:rPr>
          <w:rStyle w:val="Emphasis"/>
          <w:rFonts w:ascii="Times New Roman" w:hAnsi="Times New Roman" w:cs="Times New Roman"/>
          <w:color w:val="000000" w:themeColor="text1"/>
          <w:sz w:val="24"/>
          <w:szCs w:val="24"/>
        </w:rPr>
        <w:t>.</w:t>
      </w:r>
      <w:r w:rsidRPr="00F20AD9">
        <w:rPr>
          <w:rFonts w:ascii="Times New Roman" w:hAnsi="Times New Roman" w:cs="Times New Roman"/>
          <w:color w:val="000000" w:themeColor="text1"/>
          <w:sz w:val="24"/>
          <w:szCs w:val="24"/>
        </w:rPr>
        <w:t> </w:t>
      </w:r>
      <w:r w:rsidR="00D831D9" w:rsidRPr="00F20AD9">
        <w:rPr>
          <w:rFonts w:ascii="Times New Roman" w:hAnsi="Times New Roman" w:cs="Times New Roman"/>
          <w:color w:val="000000" w:themeColor="text1"/>
          <w:sz w:val="24"/>
          <w:szCs w:val="24"/>
        </w:rPr>
        <w:t xml:space="preserve">The levels of various hypothalamic metabolites, including pro-inflammatory cytokines, may also be significantly impacted in rats after a WD lasting two hours to four days. Simultaneously, it might alter the composition of the gut </w:t>
      </w:r>
      <w:proofErr w:type="spellStart"/>
      <w:r w:rsidR="00D831D9" w:rsidRPr="00F20AD9">
        <w:rPr>
          <w:rFonts w:ascii="Times New Roman" w:hAnsi="Times New Roman" w:cs="Times New Roman"/>
          <w:color w:val="000000" w:themeColor="text1"/>
          <w:sz w:val="24"/>
          <w:szCs w:val="24"/>
        </w:rPr>
        <w:t>microbiota</w:t>
      </w:r>
      <w:proofErr w:type="spellEnd"/>
      <w:r w:rsidR="00D831D9" w:rsidRPr="00F20AD9">
        <w:rPr>
          <w:rFonts w:ascii="Times New Roman" w:hAnsi="Times New Roman" w:cs="Times New Roman"/>
          <w:color w:val="000000" w:themeColor="text1"/>
          <w:sz w:val="24"/>
          <w:szCs w:val="24"/>
        </w:rPr>
        <w:t xml:space="preserve"> by decreasing its variety </w:t>
      </w:r>
      <w:r w:rsidRPr="00F20AD9">
        <w:rPr>
          <w:rFonts w:ascii="Times New Roman" w:hAnsi="Times New Roman" w:cs="Times New Roman"/>
          <w:color w:val="000000" w:themeColor="text1"/>
          <w:sz w:val="24"/>
          <w:szCs w:val="24"/>
        </w:rPr>
        <w:t>(</w:t>
      </w:r>
      <w:hyperlink r:id="rId11" w:anchor="bib72" w:history="1">
        <w:r w:rsidRPr="00F20AD9">
          <w:rPr>
            <w:rStyle w:val="anchor-text"/>
            <w:rFonts w:ascii="Times New Roman" w:hAnsi="Times New Roman" w:cs="Times New Roman"/>
            <w:color w:val="000000" w:themeColor="text1"/>
            <w:sz w:val="24"/>
            <w:szCs w:val="24"/>
          </w:rPr>
          <w:t>Horn</w:t>
        </w:r>
      </w:hyperlink>
      <w:r w:rsidRPr="00F20AD9">
        <w:rPr>
          <w:rStyle w:val="anchor-text"/>
          <w:rFonts w:ascii="Times New Roman" w:hAnsi="Times New Roman" w:cs="Times New Roman"/>
          <w:color w:val="000000" w:themeColor="text1"/>
          <w:sz w:val="24"/>
          <w:szCs w:val="24"/>
        </w:rPr>
        <w:t xml:space="preserve"> </w:t>
      </w:r>
      <w:r w:rsidRPr="00F20AD9">
        <w:rPr>
          <w:rStyle w:val="anchor-text"/>
          <w:rFonts w:ascii="Times New Roman" w:hAnsi="Times New Roman" w:cs="Times New Roman"/>
          <w:i/>
          <w:iCs/>
          <w:color w:val="000000" w:themeColor="text1"/>
          <w:sz w:val="24"/>
          <w:szCs w:val="24"/>
        </w:rPr>
        <w:t>et al</w:t>
      </w:r>
      <w:r w:rsidRPr="00F20AD9">
        <w:rPr>
          <w:rStyle w:val="anchor-text"/>
          <w:rFonts w:ascii="Times New Roman" w:hAnsi="Times New Roman" w:cs="Times New Roman"/>
          <w:color w:val="000000" w:themeColor="text1"/>
          <w:sz w:val="24"/>
          <w:szCs w:val="24"/>
        </w:rPr>
        <w:t>., 2022</w:t>
      </w:r>
      <w:r w:rsidRPr="00F20AD9">
        <w:rPr>
          <w:rFonts w:ascii="Times New Roman" w:hAnsi="Times New Roman" w:cs="Times New Roman"/>
          <w:color w:val="000000" w:themeColor="text1"/>
          <w:sz w:val="24"/>
          <w:szCs w:val="24"/>
        </w:rPr>
        <w:t>). </w:t>
      </w:r>
    </w:p>
    <w:p w14:paraId="737F04F0" w14:textId="77777777" w:rsidR="00863496" w:rsidRPr="00F20AD9"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Mediterranean</w:t>
      </w:r>
    </w:p>
    <w:p w14:paraId="6AED6C5D" w14:textId="348B689C" w:rsidR="00863496" w:rsidRPr="00F20AD9" w:rsidRDefault="00D831D9" w:rsidP="00D87390">
      <w:pPr>
        <w:spacing w:line="360" w:lineRule="auto"/>
        <w:jc w:val="both"/>
        <w:rPr>
          <w:rFonts w:ascii="Times New Roman" w:hAnsi="Times New Roman" w:cs="Times New Roman"/>
          <w:color w:val="000000" w:themeColor="text1"/>
          <w:sz w:val="24"/>
        </w:rPr>
      </w:pPr>
      <w:r w:rsidRPr="00F20AD9">
        <w:rPr>
          <w:rFonts w:ascii="Times New Roman" w:hAnsi="Times New Roman" w:cs="Times New Roman"/>
          <w:color w:val="000000" w:themeColor="text1"/>
          <w:sz w:val="24"/>
        </w:rPr>
        <w:t xml:space="preserve">The foundation of the Mediterranean diet (MD) is a consistent intake of fiber, which is primarily present in fruits, vegetables, whole grains, legumes, and nuts. In comparison to poorer MD adherence, stronger adherence to MD may be linked to improvements in the diversity and richness of the gut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a lower </w:t>
      </w:r>
      <w:proofErr w:type="spellStart"/>
      <w:r w:rsidRPr="00F20AD9">
        <w:rPr>
          <w:rFonts w:ascii="Times New Roman" w:hAnsi="Times New Roman" w:cs="Times New Roman"/>
          <w:color w:val="000000" w:themeColor="text1"/>
          <w:sz w:val="24"/>
        </w:rPr>
        <w:t>Firmicutes</w:t>
      </w:r>
      <w:proofErr w:type="spellEnd"/>
      <w:r w:rsidRPr="00F20AD9">
        <w:rPr>
          <w:rFonts w:ascii="Times New Roman" w:hAnsi="Times New Roman" w:cs="Times New Roman"/>
          <w:color w:val="000000" w:themeColor="text1"/>
          <w:sz w:val="24"/>
        </w:rPr>
        <w:t xml:space="preserve"> or </w:t>
      </w:r>
      <w:proofErr w:type="spellStart"/>
      <w:r w:rsidRPr="00F20AD9">
        <w:rPr>
          <w:rFonts w:ascii="Times New Roman" w:hAnsi="Times New Roman" w:cs="Times New Roman"/>
          <w:color w:val="000000" w:themeColor="text1"/>
          <w:sz w:val="24"/>
        </w:rPr>
        <w:t>Bacteroidetes</w:t>
      </w:r>
      <w:proofErr w:type="spellEnd"/>
      <w:r w:rsidRPr="00F20AD9">
        <w:rPr>
          <w:rFonts w:ascii="Times New Roman" w:hAnsi="Times New Roman" w:cs="Times New Roman"/>
          <w:color w:val="000000" w:themeColor="text1"/>
          <w:sz w:val="24"/>
        </w:rPr>
        <w:t xml:space="preserve"> ratio, a higher abundance of </w:t>
      </w:r>
      <w:proofErr w:type="spellStart"/>
      <w:r w:rsidRPr="00F20AD9">
        <w:rPr>
          <w:rFonts w:ascii="Times New Roman" w:hAnsi="Times New Roman" w:cs="Times New Roman"/>
          <w:color w:val="000000" w:themeColor="text1"/>
          <w:sz w:val="24"/>
        </w:rPr>
        <w:t>Bifidobacteria</w:t>
      </w:r>
      <w:proofErr w:type="spellEnd"/>
      <w:r w:rsidRPr="00F20AD9">
        <w:rPr>
          <w:rFonts w:ascii="Times New Roman" w:hAnsi="Times New Roman" w:cs="Times New Roman"/>
          <w:color w:val="000000" w:themeColor="text1"/>
          <w:sz w:val="24"/>
        </w:rPr>
        <w:t xml:space="preserve">, a higher level of total SCFAs, a decrease in Escherichia coli levels, and more </w:t>
      </w:r>
      <w:r w:rsidR="00863496" w:rsidRPr="00F20AD9">
        <w:rPr>
          <w:rFonts w:ascii="Times New Roman" w:hAnsi="Times New Roman" w:cs="Times New Roman"/>
          <w:color w:val="000000" w:themeColor="text1"/>
          <w:sz w:val="24"/>
        </w:rPr>
        <w:t xml:space="preserve">(Barber </w:t>
      </w:r>
      <w:r w:rsidR="00863496" w:rsidRPr="00F20AD9">
        <w:rPr>
          <w:rFonts w:ascii="Times New Roman" w:hAnsi="Times New Roman" w:cs="Times New Roman"/>
          <w:i/>
          <w:iCs/>
          <w:color w:val="000000" w:themeColor="text1"/>
          <w:sz w:val="24"/>
        </w:rPr>
        <w:t>et al</w:t>
      </w:r>
      <w:r w:rsidR="00863496" w:rsidRPr="00F20AD9">
        <w:rPr>
          <w:rFonts w:ascii="Times New Roman" w:hAnsi="Times New Roman" w:cs="Times New Roman"/>
          <w:color w:val="000000" w:themeColor="text1"/>
          <w:sz w:val="24"/>
        </w:rPr>
        <w:t xml:space="preserve">., 2021). </w:t>
      </w:r>
      <w:r w:rsidR="00D87390" w:rsidRPr="00F20AD9">
        <w:rPr>
          <w:rFonts w:ascii="Times New Roman" w:hAnsi="Times New Roman" w:cs="Times New Roman"/>
          <w:color w:val="000000" w:themeColor="text1"/>
          <w:sz w:val="24"/>
        </w:rPr>
        <w:t xml:space="preserve">Higher anal gas evacuations and bacterial richness would be linked to MD as opposed to WD. However, in subjects with significant beta diversity, these effects might be </w:t>
      </w:r>
      <w:r w:rsidR="00D87390" w:rsidRPr="00F20AD9">
        <w:rPr>
          <w:rFonts w:ascii="Times New Roman" w:hAnsi="Times New Roman" w:cs="Times New Roman"/>
          <w:color w:val="000000" w:themeColor="text1"/>
          <w:sz w:val="24"/>
        </w:rPr>
        <w:lastRenderedPageBreak/>
        <w:t xml:space="preserve">lessened. As a result, the pathogenic bacterial family </w:t>
      </w:r>
      <w:proofErr w:type="spellStart"/>
      <w:r w:rsidR="00D87390" w:rsidRPr="00F20AD9">
        <w:rPr>
          <w:rFonts w:ascii="Times New Roman" w:hAnsi="Times New Roman" w:cs="Times New Roman"/>
          <w:color w:val="000000" w:themeColor="text1"/>
          <w:sz w:val="24"/>
        </w:rPr>
        <w:t>Proteobacteria</w:t>
      </w:r>
      <w:proofErr w:type="spellEnd"/>
      <w:r w:rsidR="00D87390" w:rsidRPr="00F20AD9">
        <w:rPr>
          <w:rFonts w:ascii="Times New Roman" w:hAnsi="Times New Roman" w:cs="Times New Roman"/>
          <w:color w:val="000000" w:themeColor="text1"/>
          <w:sz w:val="24"/>
        </w:rPr>
        <w:t xml:space="preserve"> declines while the microbial variety (</w:t>
      </w:r>
      <w:proofErr w:type="spellStart"/>
      <w:r w:rsidR="00D87390" w:rsidRPr="00F20AD9">
        <w:rPr>
          <w:rFonts w:ascii="Times New Roman" w:hAnsi="Times New Roman" w:cs="Times New Roman"/>
          <w:color w:val="000000" w:themeColor="text1"/>
          <w:sz w:val="24"/>
        </w:rPr>
        <w:t>Bacteroides</w:t>
      </w:r>
      <w:proofErr w:type="spellEnd"/>
      <w:r w:rsidR="00D87390" w:rsidRPr="00F20AD9">
        <w:rPr>
          <w:rFonts w:ascii="Times New Roman" w:hAnsi="Times New Roman" w:cs="Times New Roman"/>
          <w:color w:val="000000" w:themeColor="text1"/>
          <w:sz w:val="24"/>
        </w:rPr>
        <w:t xml:space="preserve">, Lactobacilli, </w:t>
      </w:r>
      <w:proofErr w:type="spellStart"/>
      <w:r w:rsidR="00D87390" w:rsidRPr="00F20AD9">
        <w:rPr>
          <w:rFonts w:ascii="Times New Roman" w:hAnsi="Times New Roman" w:cs="Times New Roman"/>
          <w:color w:val="000000" w:themeColor="text1"/>
          <w:sz w:val="24"/>
        </w:rPr>
        <w:t>Bifidobacteria</w:t>
      </w:r>
      <w:proofErr w:type="spellEnd"/>
      <w:r w:rsidR="00D87390" w:rsidRPr="00F20AD9">
        <w:rPr>
          <w:rFonts w:ascii="Times New Roman" w:hAnsi="Times New Roman" w:cs="Times New Roman"/>
          <w:color w:val="000000" w:themeColor="text1"/>
          <w:sz w:val="24"/>
        </w:rPr>
        <w:t xml:space="preserve">, </w:t>
      </w:r>
      <w:proofErr w:type="spellStart"/>
      <w:r w:rsidR="00D87390" w:rsidRPr="00F20AD9">
        <w:rPr>
          <w:rFonts w:ascii="Times New Roman" w:hAnsi="Times New Roman" w:cs="Times New Roman"/>
          <w:color w:val="000000" w:themeColor="text1"/>
          <w:sz w:val="24"/>
        </w:rPr>
        <w:t>Faecalibacterium</w:t>
      </w:r>
      <w:proofErr w:type="spellEnd"/>
      <w:r w:rsidR="00D87390" w:rsidRPr="00F20AD9">
        <w:rPr>
          <w:rFonts w:ascii="Times New Roman" w:hAnsi="Times New Roman" w:cs="Times New Roman"/>
          <w:color w:val="000000" w:themeColor="text1"/>
          <w:sz w:val="24"/>
        </w:rPr>
        <w:t xml:space="preserve">, </w:t>
      </w:r>
      <w:proofErr w:type="spellStart"/>
      <w:r w:rsidR="00D87390" w:rsidRPr="00F20AD9">
        <w:rPr>
          <w:rFonts w:ascii="Times New Roman" w:hAnsi="Times New Roman" w:cs="Times New Roman"/>
          <w:color w:val="000000" w:themeColor="text1"/>
          <w:sz w:val="24"/>
        </w:rPr>
        <w:t>Oscillospira</w:t>
      </w:r>
      <w:proofErr w:type="spellEnd"/>
      <w:r w:rsidR="00D87390" w:rsidRPr="00F20AD9">
        <w:rPr>
          <w:rFonts w:ascii="Times New Roman" w:hAnsi="Times New Roman" w:cs="Times New Roman"/>
          <w:color w:val="000000" w:themeColor="text1"/>
          <w:sz w:val="24"/>
        </w:rPr>
        <w:t xml:space="preserve">, </w:t>
      </w:r>
      <w:proofErr w:type="spellStart"/>
      <w:r w:rsidR="00D87390" w:rsidRPr="00F20AD9">
        <w:rPr>
          <w:rFonts w:ascii="Times New Roman" w:hAnsi="Times New Roman" w:cs="Times New Roman"/>
          <w:color w:val="000000" w:themeColor="text1"/>
          <w:sz w:val="24"/>
        </w:rPr>
        <w:t>Roseburia</w:t>
      </w:r>
      <w:proofErr w:type="spellEnd"/>
      <w:r w:rsidR="00D87390" w:rsidRPr="00F20AD9">
        <w:rPr>
          <w:rFonts w:ascii="Times New Roman" w:hAnsi="Times New Roman" w:cs="Times New Roman"/>
          <w:color w:val="000000" w:themeColor="text1"/>
          <w:sz w:val="24"/>
        </w:rPr>
        <w:t xml:space="preserve">, and Clostridium cluster </w:t>
      </w:r>
      <w:proofErr w:type="spellStart"/>
      <w:r w:rsidR="00D87390" w:rsidRPr="00F20AD9">
        <w:rPr>
          <w:rFonts w:ascii="Times New Roman" w:hAnsi="Times New Roman" w:cs="Times New Roman"/>
          <w:color w:val="000000" w:themeColor="text1"/>
          <w:sz w:val="24"/>
        </w:rPr>
        <w:t>XIVa</w:t>
      </w:r>
      <w:proofErr w:type="spellEnd"/>
      <w:r w:rsidR="00D87390" w:rsidRPr="00F20AD9">
        <w:rPr>
          <w:rFonts w:ascii="Times New Roman" w:hAnsi="Times New Roman" w:cs="Times New Roman"/>
          <w:color w:val="000000" w:themeColor="text1"/>
          <w:sz w:val="24"/>
        </w:rPr>
        <w:t>) increases. More SCFAs would be produced by the microbial profile that MD induces, preventing the development of illnesses and enhancing host metabolic</w:t>
      </w:r>
      <w:r w:rsidR="009C2406" w:rsidRPr="00F20AD9">
        <w:rPr>
          <w:rFonts w:ascii="Times New Roman" w:hAnsi="Times New Roman" w:cs="Times New Roman"/>
          <w:color w:val="000000" w:themeColor="text1"/>
          <w:sz w:val="24"/>
        </w:rPr>
        <w:t xml:space="preserve"> health </w:t>
      </w:r>
      <w:r w:rsidR="00863496" w:rsidRPr="00F20AD9">
        <w:rPr>
          <w:rFonts w:ascii="Times New Roman" w:hAnsi="Times New Roman" w:cs="Times New Roman"/>
          <w:color w:val="000000" w:themeColor="text1"/>
          <w:sz w:val="24"/>
        </w:rPr>
        <w:t xml:space="preserve">(Kho </w:t>
      </w:r>
      <w:r w:rsidR="00863496" w:rsidRPr="00F20AD9">
        <w:rPr>
          <w:rFonts w:ascii="Times New Roman" w:hAnsi="Times New Roman" w:cs="Times New Roman"/>
          <w:i/>
          <w:iCs/>
          <w:color w:val="000000" w:themeColor="text1"/>
          <w:sz w:val="24"/>
        </w:rPr>
        <w:t>et al</w:t>
      </w:r>
      <w:r w:rsidR="00863496" w:rsidRPr="00F20AD9">
        <w:rPr>
          <w:rFonts w:ascii="Times New Roman" w:hAnsi="Times New Roman" w:cs="Times New Roman"/>
          <w:color w:val="000000" w:themeColor="text1"/>
          <w:sz w:val="24"/>
        </w:rPr>
        <w:t>., 2016)</w:t>
      </w:r>
      <w:r w:rsidR="009C2406" w:rsidRPr="00F20AD9">
        <w:rPr>
          <w:rFonts w:ascii="Times New Roman" w:hAnsi="Times New Roman" w:cs="Times New Roman"/>
          <w:color w:val="000000" w:themeColor="text1"/>
          <w:sz w:val="24"/>
        </w:rPr>
        <w:t>.</w:t>
      </w:r>
    </w:p>
    <w:p w14:paraId="31630B52" w14:textId="77777777" w:rsidR="00863496" w:rsidRPr="00F20AD9"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Vegan/vegetarian</w:t>
      </w:r>
    </w:p>
    <w:p w14:paraId="3FB6130B" w14:textId="79A63745" w:rsidR="00863496" w:rsidRPr="00F20AD9" w:rsidRDefault="009C2406" w:rsidP="009C2406">
      <w:pPr>
        <w:spacing w:line="360" w:lineRule="auto"/>
        <w:jc w:val="both"/>
        <w:rPr>
          <w:rFonts w:ascii="Times New Roman" w:hAnsi="Times New Roman" w:cs="Times New Roman"/>
          <w:color w:val="000000" w:themeColor="text1"/>
          <w:sz w:val="24"/>
        </w:rPr>
      </w:pPr>
      <w:r w:rsidRPr="00F20AD9">
        <w:rPr>
          <w:rFonts w:ascii="Times New Roman" w:hAnsi="Times New Roman" w:cs="Times New Roman"/>
          <w:color w:val="000000" w:themeColor="text1"/>
          <w:sz w:val="24"/>
        </w:rPr>
        <w:t xml:space="preserve">A vegetarian diet consists of abstaining from all forms of meat and fish. A vegan diet, which excludes all animal products such eggs, dairy, and honey, is a subset of vegetarian diets. By substituting plant-based foods for animal-based ones, the consumption of resistant starch (cereals, legumes, and nuts) and insoluble fiber is significantly increased. Vegetarians and vegans may have higher ratios of </w:t>
      </w:r>
      <w:proofErr w:type="spellStart"/>
      <w:r w:rsidRPr="00F20AD9">
        <w:rPr>
          <w:rFonts w:ascii="Times New Roman" w:hAnsi="Times New Roman" w:cs="Times New Roman"/>
          <w:color w:val="000000" w:themeColor="text1"/>
          <w:sz w:val="24"/>
        </w:rPr>
        <w:t>Bacteroides</w:t>
      </w:r>
      <w:proofErr w:type="spellEnd"/>
      <w:r w:rsidRPr="00F20AD9">
        <w:rPr>
          <w:rFonts w:ascii="Times New Roman" w:hAnsi="Times New Roman" w:cs="Times New Roman"/>
          <w:color w:val="000000" w:themeColor="text1"/>
          <w:sz w:val="24"/>
        </w:rPr>
        <w:t>/</w:t>
      </w:r>
      <w:proofErr w:type="spellStart"/>
      <w:r w:rsidRPr="00F20AD9">
        <w:rPr>
          <w:rFonts w:ascii="Times New Roman" w:hAnsi="Times New Roman" w:cs="Times New Roman"/>
          <w:color w:val="000000" w:themeColor="text1"/>
          <w:sz w:val="24"/>
        </w:rPr>
        <w:t>Prevotella</w:t>
      </w:r>
      <w:proofErr w:type="spellEnd"/>
      <w:r w:rsidRPr="00F20AD9">
        <w:rPr>
          <w:rFonts w:ascii="Times New Roman" w:hAnsi="Times New Roman" w:cs="Times New Roman"/>
          <w:color w:val="000000" w:themeColor="text1"/>
          <w:sz w:val="24"/>
        </w:rPr>
        <w:t xml:space="preserve">, higher abundances of </w:t>
      </w:r>
      <w:proofErr w:type="spellStart"/>
      <w:r w:rsidRPr="00F20AD9">
        <w:rPr>
          <w:rFonts w:ascii="Times New Roman" w:hAnsi="Times New Roman" w:cs="Times New Roman"/>
          <w:color w:val="000000" w:themeColor="text1"/>
          <w:sz w:val="24"/>
        </w:rPr>
        <w:t>Bacteroides</w:t>
      </w:r>
      <w:proofErr w:type="spellEnd"/>
      <w:r w:rsidRPr="00F20AD9">
        <w:rPr>
          <w:rFonts w:ascii="Times New Roman" w:hAnsi="Times New Roman" w:cs="Times New Roman"/>
          <w:color w:val="000000" w:themeColor="text1"/>
          <w:sz w:val="24"/>
        </w:rPr>
        <w:t xml:space="preserve"> </w:t>
      </w:r>
      <w:proofErr w:type="spellStart"/>
      <w:r w:rsidRPr="00F20AD9">
        <w:rPr>
          <w:rFonts w:ascii="Times New Roman" w:hAnsi="Times New Roman" w:cs="Times New Roman"/>
          <w:color w:val="000000" w:themeColor="text1"/>
          <w:sz w:val="24"/>
        </w:rPr>
        <w:t>thetaiotaomicron</w:t>
      </w:r>
      <w:proofErr w:type="spellEnd"/>
      <w:r w:rsidRPr="00F20AD9">
        <w:rPr>
          <w:rFonts w:ascii="Times New Roman" w:hAnsi="Times New Roman" w:cs="Times New Roman"/>
          <w:color w:val="000000" w:themeColor="text1"/>
          <w:sz w:val="24"/>
        </w:rPr>
        <w:t xml:space="preserve">, Clostridium </w:t>
      </w:r>
      <w:proofErr w:type="spellStart"/>
      <w:r w:rsidRPr="00F20AD9">
        <w:rPr>
          <w:rFonts w:ascii="Times New Roman" w:hAnsi="Times New Roman" w:cs="Times New Roman"/>
          <w:color w:val="000000" w:themeColor="text1"/>
          <w:sz w:val="24"/>
        </w:rPr>
        <w:t>clostridioforme</w:t>
      </w:r>
      <w:proofErr w:type="spellEnd"/>
      <w:r w:rsidRPr="00F20AD9">
        <w:rPr>
          <w:rFonts w:ascii="Times New Roman" w:hAnsi="Times New Roman" w:cs="Times New Roman"/>
          <w:color w:val="000000" w:themeColor="text1"/>
          <w:sz w:val="24"/>
        </w:rPr>
        <w:t xml:space="preserve">, </w:t>
      </w:r>
      <w:proofErr w:type="spellStart"/>
      <w:r w:rsidRPr="00F20AD9">
        <w:rPr>
          <w:rFonts w:ascii="Times New Roman" w:hAnsi="Times New Roman" w:cs="Times New Roman"/>
          <w:color w:val="000000" w:themeColor="text1"/>
          <w:sz w:val="24"/>
        </w:rPr>
        <w:t>Klebsiella</w:t>
      </w:r>
      <w:proofErr w:type="spellEnd"/>
      <w:r w:rsidRPr="00F20AD9">
        <w:rPr>
          <w:rFonts w:ascii="Times New Roman" w:hAnsi="Times New Roman" w:cs="Times New Roman"/>
          <w:color w:val="000000" w:themeColor="text1"/>
          <w:sz w:val="24"/>
        </w:rPr>
        <w:t xml:space="preserve"> </w:t>
      </w:r>
      <w:proofErr w:type="spellStart"/>
      <w:r w:rsidRPr="00F20AD9">
        <w:rPr>
          <w:rFonts w:ascii="Times New Roman" w:hAnsi="Times New Roman" w:cs="Times New Roman"/>
          <w:color w:val="000000" w:themeColor="text1"/>
          <w:sz w:val="24"/>
        </w:rPr>
        <w:t>pneumoniae</w:t>
      </w:r>
      <w:proofErr w:type="spellEnd"/>
      <w:r w:rsidRPr="00F20AD9">
        <w:rPr>
          <w:rFonts w:ascii="Times New Roman" w:hAnsi="Times New Roman" w:cs="Times New Roman"/>
          <w:color w:val="000000" w:themeColor="text1"/>
          <w:sz w:val="24"/>
        </w:rPr>
        <w:t xml:space="preserve">, and </w:t>
      </w:r>
      <w:proofErr w:type="spellStart"/>
      <w:r w:rsidRPr="00F20AD9">
        <w:rPr>
          <w:rFonts w:ascii="Times New Roman" w:hAnsi="Times New Roman" w:cs="Times New Roman"/>
          <w:color w:val="000000" w:themeColor="text1"/>
          <w:sz w:val="24"/>
        </w:rPr>
        <w:t>Faecalibacterium</w:t>
      </w:r>
      <w:proofErr w:type="spellEnd"/>
      <w:r w:rsidRPr="00F20AD9">
        <w:rPr>
          <w:rFonts w:ascii="Times New Roman" w:hAnsi="Times New Roman" w:cs="Times New Roman"/>
          <w:color w:val="000000" w:themeColor="text1"/>
          <w:sz w:val="24"/>
        </w:rPr>
        <w:t xml:space="preserve"> </w:t>
      </w:r>
      <w:proofErr w:type="spellStart"/>
      <w:r w:rsidRPr="00F20AD9">
        <w:rPr>
          <w:rFonts w:ascii="Times New Roman" w:hAnsi="Times New Roman" w:cs="Times New Roman"/>
          <w:color w:val="000000" w:themeColor="text1"/>
          <w:sz w:val="24"/>
        </w:rPr>
        <w:t>prausnitzii</w:t>
      </w:r>
      <w:proofErr w:type="spellEnd"/>
      <w:r w:rsidRPr="00F20AD9">
        <w:rPr>
          <w:rFonts w:ascii="Times New Roman" w:hAnsi="Times New Roman" w:cs="Times New Roman"/>
          <w:color w:val="000000" w:themeColor="text1"/>
          <w:sz w:val="24"/>
        </w:rPr>
        <w:t xml:space="preserve">, and lower levels of </w:t>
      </w:r>
      <w:proofErr w:type="spellStart"/>
      <w:r w:rsidRPr="00F20AD9">
        <w:rPr>
          <w:rFonts w:ascii="Times New Roman" w:hAnsi="Times New Roman" w:cs="Times New Roman"/>
          <w:color w:val="000000" w:themeColor="text1"/>
          <w:sz w:val="24"/>
        </w:rPr>
        <w:t>Bilophila</w:t>
      </w:r>
      <w:proofErr w:type="spellEnd"/>
      <w:r w:rsidRPr="00F20AD9">
        <w:rPr>
          <w:rFonts w:ascii="Times New Roman" w:hAnsi="Times New Roman" w:cs="Times New Roman"/>
          <w:color w:val="000000" w:themeColor="text1"/>
          <w:sz w:val="24"/>
        </w:rPr>
        <w:t xml:space="preserve"> </w:t>
      </w:r>
      <w:proofErr w:type="spellStart"/>
      <w:r w:rsidRPr="00F20AD9">
        <w:rPr>
          <w:rFonts w:ascii="Times New Roman" w:hAnsi="Times New Roman" w:cs="Times New Roman"/>
          <w:color w:val="000000" w:themeColor="text1"/>
          <w:sz w:val="24"/>
        </w:rPr>
        <w:t>wadsworthia</w:t>
      </w:r>
      <w:proofErr w:type="spellEnd"/>
      <w:r w:rsidRPr="00F20AD9">
        <w:rPr>
          <w:rFonts w:ascii="Times New Roman" w:hAnsi="Times New Roman" w:cs="Times New Roman"/>
          <w:color w:val="000000" w:themeColor="text1"/>
          <w:sz w:val="24"/>
        </w:rPr>
        <w:t xml:space="preserve"> when compared to an omnivore </w:t>
      </w:r>
      <w:proofErr w:type="spellStart"/>
      <w:r w:rsidRPr="00F20AD9">
        <w:rPr>
          <w:rFonts w:ascii="Times New Roman" w:hAnsi="Times New Roman" w:cs="Times New Roman"/>
          <w:color w:val="000000" w:themeColor="text1"/>
          <w:sz w:val="24"/>
        </w:rPr>
        <w:t>diet.Comparing</w:t>
      </w:r>
      <w:proofErr w:type="spellEnd"/>
      <w:r w:rsidRPr="00F20AD9">
        <w:rPr>
          <w:rFonts w:ascii="Times New Roman" w:hAnsi="Times New Roman" w:cs="Times New Roman"/>
          <w:color w:val="000000" w:themeColor="text1"/>
          <w:sz w:val="24"/>
        </w:rPr>
        <w:t xml:space="preserve"> a vegan diet to an omnivorous diet, the former could significantly lower the abundances of potentially hazardous metabolites such </w:t>
      </w:r>
      <w:proofErr w:type="spellStart"/>
      <w:r w:rsidRPr="00F20AD9">
        <w:rPr>
          <w:rFonts w:ascii="Times New Roman" w:hAnsi="Times New Roman" w:cs="Times New Roman"/>
          <w:color w:val="000000" w:themeColor="text1"/>
          <w:sz w:val="24"/>
        </w:rPr>
        <w:t>lithocholic</w:t>
      </w:r>
      <w:proofErr w:type="spellEnd"/>
      <w:r w:rsidRPr="00F20AD9">
        <w:rPr>
          <w:rFonts w:ascii="Times New Roman" w:hAnsi="Times New Roman" w:cs="Times New Roman"/>
          <w:color w:val="000000" w:themeColor="text1"/>
          <w:sz w:val="24"/>
        </w:rPr>
        <w:t xml:space="preserve"> acid, BCAAs, and aromatic compounds while increasing the formation of SCFAs and their derivatives </w:t>
      </w:r>
      <w:r w:rsidR="00863496" w:rsidRPr="00F20AD9">
        <w:rPr>
          <w:rFonts w:ascii="Times New Roman" w:hAnsi="Times New Roman" w:cs="Times New Roman"/>
          <w:color w:val="000000" w:themeColor="text1"/>
          <w:sz w:val="24"/>
        </w:rPr>
        <w:t>(Kraig, 2019).</w:t>
      </w:r>
    </w:p>
    <w:p w14:paraId="4705670F" w14:textId="77777777" w:rsidR="00863496" w:rsidRPr="00F20AD9"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Gluten-free diet</w:t>
      </w:r>
    </w:p>
    <w:p w14:paraId="354F9107" w14:textId="226D7E6F" w:rsidR="00863496" w:rsidRPr="00F20AD9" w:rsidRDefault="0076202A" w:rsidP="0076202A">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The gluten-free diet (GFD), which rids the body of all gluten, is known to restore the natural intestinal mucosa in both people with celiac disease and people who are not gluten sensitive. GFD is a potential treatment for celiac disease since it may help restore gluten tolerance when combined with probiotics and prebiotics. Gluten-free diets (GFDs) are becoming more and more popular among healthy people without a doctor's recommendation. </w:t>
      </w:r>
      <w:proofErr w:type="spellStart"/>
      <w:r w:rsidRPr="00F20AD9">
        <w:rPr>
          <w:rFonts w:ascii="Times New Roman" w:eastAsia="Times New Roman" w:hAnsi="Times New Roman" w:cs="Times New Roman"/>
          <w:color w:val="000000" w:themeColor="text1"/>
          <w:sz w:val="24"/>
          <w:szCs w:val="24"/>
          <w:lang w:val="en-IN" w:eastAsia="en-IN"/>
        </w:rPr>
        <w:t>Fecal</w:t>
      </w:r>
      <w:proofErr w:type="spellEnd"/>
      <w:r w:rsidRPr="00F20AD9">
        <w:rPr>
          <w:rFonts w:ascii="Times New Roman" w:eastAsia="Times New Roman" w:hAnsi="Times New Roman" w:cs="Times New Roman"/>
          <w:color w:val="000000" w:themeColor="text1"/>
          <w:sz w:val="24"/>
          <w:szCs w:val="24"/>
          <w:lang w:val="en-IN" w:eastAsia="en-IN"/>
        </w:rPr>
        <w:t xml:space="preserve"> samples, however, show a decrease in </w:t>
      </w:r>
      <w:proofErr w:type="spellStart"/>
      <w:r w:rsidRPr="00F20AD9">
        <w:rPr>
          <w:rFonts w:ascii="Times New Roman" w:eastAsia="Times New Roman" w:hAnsi="Times New Roman" w:cs="Times New Roman"/>
          <w:color w:val="000000" w:themeColor="text1"/>
          <w:sz w:val="24"/>
          <w:szCs w:val="24"/>
          <w:lang w:val="en-IN" w:eastAsia="en-IN"/>
        </w:rPr>
        <w:t>prausnitzii</w:t>
      </w:r>
      <w:proofErr w:type="spellEnd"/>
      <w:r w:rsidRPr="00F20AD9">
        <w:rPr>
          <w:rFonts w:ascii="Times New Roman" w:eastAsia="Times New Roman" w:hAnsi="Times New Roman" w:cs="Times New Roman"/>
          <w:color w:val="000000" w:themeColor="text1"/>
          <w:sz w:val="24"/>
          <w:szCs w:val="24"/>
          <w:lang w:val="en-IN" w:eastAsia="en-IN"/>
        </w:rPr>
        <w:t xml:space="preserve"> after a month on a GFD, but levels of </w:t>
      </w:r>
      <w:proofErr w:type="spellStart"/>
      <w:r w:rsidRPr="00F20AD9">
        <w:rPr>
          <w:rFonts w:ascii="Times New Roman" w:eastAsia="Times New Roman" w:hAnsi="Times New Roman" w:cs="Times New Roman"/>
          <w:color w:val="000000" w:themeColor="text1"/>
          <w:sz w:val="24"/>
          <w:szCs w:val="24"/>
          <w:lang w:val="en-IN" w:eastAsia="en-IN"/>
        </w:rPr>
        <w:t>Enterobacteriaceae</w:t>
      </w:r>
      <w:proofErr w:type="spellEnd"/>
      <w:r w:rsidRPr="00F20AD9">
        <w:rPr>
          <w:rFonts w:ascii="Times New Roman" w:eastAsia="Times New Roman" w:hAnsi="Times New Roman" w:cs="Times New Roman"/>
          <w:color w:val="000000" w:themeColor="text1"/>
          <w:sz w:val="24"/>
          <w:szCs w:val="24"/>
          <w:lang w:val="en-IN" w:eastAsia="en-IN"/>
        </w:rPr>
        <w:t xml:space="preserve"> and Escherichia coli increase. While beneficial gut bacteria like </w:t>
      </w:r>
      <w:proofErr w:type="spellStart"/>
      <w:r w:rsidRPr="00F20AD9">
        <w:rPr>
          <w:rFonts w:ascii="Times New Roman" w:eastAsia="Times New Roman" w:hAnsi="Times New Roman" w:cs="Times New Roman"/>
          <w:color w:val="000000" w:themeColor="text1"/>
          <w:sz w:val="24"/>
          <w:szCs w:val="24"/>
          <w:lang w:val="en-IN" w:eastAsia="en-IN"/>
        </w:rPr>
        <w:t>Bifidobacterium</w:t>
      </w:r>
      <w:proofErr w:type="spellEnd"/>
      <w:r w:rsidRPr="00F20AD9">
        <w:rPr>
          <w:rFonts w:ascii="Times New Roman" w:eastAsia="Times New Roman" w:hAnsi="Times New Roman" w:cs="Times New Roman"/>
          <w:color w:val="000000" w:themeColor="text1"/>
          <w:sz w:val="24"/>
          <w:szCs w:val="24"/>
          <w:lang w:val="en-IN" w:eastAsia="en-IN"/>
        </w:rPr>
        <w:t xml:space="preserve">, Clostridium </w:t>
      </w:r>
      <w:proofErr w:type="spellStart"/>
      <w:r w:rsidRPr="00F20AD9">
        <w:rPr>
          <w:rFonts w:ascii="Times New Roman" w:eastAsia="Times New Roman" w:hAnsi="Times New Roman" w:cs="Times New Roman"/>
          <w:color w:val="000000" w:themeColor="text1"/>
          <w:sz w:val="24"/>
          <w:szCs w:val="24"/>
          <w:lang w:val="en-IN" w:eastAsia="en-IN"/>
        </w:rPr>
        <w:t>lituseburense</w:t>
      </w:r>
      <w:proofErr w:type="spellEnd"/>
      <w:r w:rsidRPr="00F20AD9">
        <w:rPr>
          <w:rFonts w:ascii="Times New Roman" w:eastAsia="Times New Roman" w:hAnsi="Times New Roman" w:cs="Times New Roman"/>
          <w:color w:val="000000" w:themeColor="text1"/>
          <w:sz w:val="24"/>
          <w:szCs w:val="24"/>
          <w:lang w:val="en-IN" w:eastAsia="en-IN"/>
        </w:rPr>
        <w:t xml:space="preserve">, and </w:t>
      </w:r>
      <w:proofErr w:type="spellStart"/>
      <w:r w:rsidRPr="00F20AD9">
        <w:rPr>
          <w:rFonts w:ascii="Times New Roman" w:eastAsia="Times New Roman" w:hAnsi="Times New Roman" w:cs="Times New Roman"/>
          <w:color w:val="000000" w:themeColor="text1"/>
          <w:sz w:val="24"/>
          <w:szCs w:val="24"/>
          <w:lang w:val="en-IN" w:eastAsia="en-IN"/>
        </w:rPr>
        <w:t>Faecalibacterium</w:t>
      </w:r>
      <w:proofErr w:type="spellEnd"/>
      <w:r w:rsidRPr="00F20AD9">
        <w:rPr>
          <w:rFonts w:ascii="Times New Roman" w:eastAsia="Times New Roman" w:hAnsi="Times New Roman" w:cs="Times New Roman"/>
          <w:color w:val="000000" w:themeColor="text1"/>
          <w:sz w:val="24"/>
          <w:szCs w:val="24"/>
          <w:lang w:val="en-IN" w:eastAsia="en-IN"/>
        </w:rPr>
        <w:t xml:space="preserve"> also reduce fasting and post-meal hydrogen exhalation, alleviate bloating, and lower inflammation, particularly by lowering IL-1β production, a low-gluten diet, in contrast, only slightly alters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when compared to a high-gluten diet. Dietary changes, such as consuming more soluble and insoluble </w:t>
      </w:r>
      <w:proofErr w:type="spellStart"/>
      <w:r w:rsidRPr="00F20AD9">
        <w:rPr>
          <w:rFonts w:ascii="Times New Roman" w:eastAsia="Times New Roman" w:hAnsi="Times New Roman" w:cs="Times New Roman"/>
          <w:color w:val="000000" w:themeColor="text1"/>
          <w:sz w:val="24"/>
          <w:szCs w:val="24"/>
          <w:lang w:val="en-IN" w:eastAsia="en-IN"/>
        </w:rPr>
        <w:t>fiber</w:t>
      </w:r>
      <w:proofErr w:type="spellEnd"/>
      <w:r w:rsidRPr="00F20AD9">
        <w:rPr>
          <w:rFonts w:ascii="Times New Roman" w:eastAsia="Times New Roman" w:hAnsi="Times New Roman" w:cs="Times New Roman"/>
          <w:color w:val="000000" w:themeColor="text1"/>
          <w:sz w:val="24"/>
          <w:szCs w:val="24"/>
          <w:lang w:val="en-IN" w:eastAsia="en-IN"/>
        </w:rPr>
        <w:t xml:space="preserve"> and resistant starches and consuming fewer processed, </w:t>
      </w:r>
      <w:r w:rsidRPr="00F20AD9">
        <w:rPr>
          <w:rFonts w:ascii="Times New Roman" w:eastAsia="Times New Roman" w:hAnsi="Times New Roman" w:cs="Times New Roman"/>
          <w:color w:val="000000" w:themeColor="text1"/>
          <w:sz w:val="24"/>
          <w:szCs w:val="24"/>
          <w:lang w:val="en-IN" w:eastAsia="en-IN"/>
        </w:rPr>
        <w:lastRenderedPageBreak/>
        <w:t xml:space="preserve">gluten-rich foods, may be more responsible for these improvements in non-celiac people than gluten reduction alone </w:t>
      </w:r>
      <w:r w:rsidR="00863496" w:rsidRPr="00F20AD9">
        <w:rPr>
          <w:rFonts w:ascii="Times New Roman" w:hAnsi="Times New Roman" w:cs="Times New Roman"/>
          <w:color w:val="000000" w:themeColor="text1"/>
          <w:sz w:val="24"/>
        </w:rPr>
        <w:t>(</w:t>
      </w:r>
      <w:hyperlink r:id="rId12" w:anchor="bib87" w:history="1">
        <w:r w:rsidR="00863496" w:rsidRPr="00F20AD9">
          <w:rPr>
            <w:rStyle w:val="anchor-text"/>
            <w:rFonts w:ascii="Times New Roman" w:hAnsi="Times New Roman" w:cs="Times New Roman"/>
            <w:color w:val="000000" w:themeColor="text1"/>
            <w:sz w:val="24"/>
          </w:rPr>
          <w:t>Lamp</w:t>
        </w:r>
      </w:hyperlink>
      <w:r w:rsidR="00863496" w:rsidRPr="00F20AD9">
        <w:rPr>
          <w:rStyle w:val="anchor-text"/>
          <w:rFonts w:ascii="Times New Roman" w:hAnsi="Times New Roman" w:cs="Times New Roman"/>
          <w:color w:val="000000" w:themeColor="text1"/>
          <w:sz w:val="24"/>
        </w:rPr>
        <w:t xml:space="preserve"> </w:t>
      </w:r>
      <w:r w:rsidR="00863496" w:rsidRPr="00F20AD9">
        <w:rPr>
          <w:rStyle w:val="anchor-text"/>
          <w:rFonts w:ascii="Times New Roman" w:hAnsi="Times New Roman" w:cs="Times New Roman"/>
          <w:i/>
          <w:color w:val="000000" w:themeColor="text1"/>
          <w:sz w:val="24"/>
        </w:rPr>
        <w:t>et al</w:t>
      </w:r>
      <w:r w:rsidR="00863496" w:rsidRPr="00F20AD9">
        <w:rPr>
          <w:rStyle w:val="anchor-text"/>
          <w:rFonts w:ascii="Times New Roman" w:hAnsi="Times New Roman" w:cs="Times New Roman"/>
          <w:color w:val="000000" w:themeColor="text1"/>
          <w:sz w:val="24"/>
        </w:rPr>
        <w:t>., 2019</w:t>
      </w:r>
      <w:r w:rsidR="00863496" w:rsidRPr="00F20AD9">
        <w:rPr>
          <w:rFonts w:ascii="Times New Roman" w:hAnsi="Times New Roman" w:cs="Times New Roman"/>
          <w:color w:val="000000" w:themeColor="text1"/>
          <w:sz w:val="24"/>
        </w:rPr>
        <w:t>).</w:t>
      </w:r>
    </w:p>
    <w:p w14:paraId="487B8692" w14:textId="77777777" w:rsidR="00863496" w:rsidRPr="00F20AD9"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Low-FODMAP diet</w:t>
      </w:r>
    </w:p>
    <w:p w14:paraId="23B8B42C" w14:textId="170A791B" w:rsidR="008147ED" w:rsidRPr="00F20AD9" w:rsidRDefault="008147ED" w:rsidP="00F01CA7">
      <w:pPr>
        <w:spacing w:line="360" w:lineRule="auto"/>
        <w:jc w:val="both"/>
        <w:rPr>
          <w:rFonts w:ascii="Times New Roman" w:hAnsi="Times New Roman" w:cs="Times New Roman"/>
          <w:color w:val="000000" w:themeColor="text1"/>
          <w:sz w:val="24"/>
        </w:rPr>
      </w:pPr>
      <w:r w:rsidRPr="00F20AD9">
        <w:rPr>
          <w:rFonts w:ascii="Times New Roman" w:hAnsi="Times New Roman" w:cs="Times New Roman"/>
          <w:color w:val="000000" w:themeColor="text1"/>
          <w:sz w:val="24"/>
        </w:rPr>
        <w:t xml:space="preserve">Recently, the low-FODMAP diet—which restricts fermentable oligosaccharides, disaccharides, </w:t>
      </w:r>
      <w:proofErr w:type="spellStart"/>
      <w:r w:rsidRPr="00F20AD9">
        <w:rPr>
          <w:rFonts w:ascii="Times New Roman" w:hAnsi="Times New Roman" w:cs="Times New Roman"/>
          <w:color w:val="000000" w:themeColor="text1"/>
          <w:sz w:val="24"/>
        </w:rPr>
        <w:t>monosaccharides</w:t>
      </w:r>
      <w:proofErr w:type="spellEnd"/>
      <w:r w:rsidRPr="00F20AD9">
        <w:rPr>
          <w:rFonts w:ascii="Times New Roman" w:hAnsi="Times New Roman" w:cs="Times New Roman"/>
          <w:color w:val="000000" w:themeColor="text1"/>
          <w:sz w:val="24"/>
        </w:rPr>
        <w:t xml:space="preserve">, and </w:t>
      </w:r>
      <w:proofErr w:type="spellStart"/>
      <w:r w:rsidRPr="00F20AD9">
        <w:rPr>
          <w:rFonts w:ascii="Times New Roman" w:hAnsi="Times New Roman" w:cs="Times New Roman"/>
          <w:color w:val="000000" w:themeColor="text1"/>
          <w:sz w:val="24"/>
        </w:rPr>
        <w:t>polyols</w:t>
      </w:r>
      <w:proofErr w:type="spellEnd"/>
      <w:r w:rsidRPr="00F20AD9">
        <w:rPr>
          <w:rFonts w:ascii="Times New Roman" w:hAnsi="Times New Roman" w:cs="Times New Roman"/>
          <w:color w:val="000000" w:themeColor="text1"/>
          <w:sz w:val="24"/>
        </w:rPr>
        <w:t xml:space="preserve">—has gained prominence, particularly as a dietary strategy for managing inflammatory bowel disease and irritable bowel syndrome (IBS). These carbohydrates are rapidly fermented by gut bacteria, leading to gas formation and increased water content in the intestines. By limiting FODMAP intake, many individuals experience relief from gastrointestinal issues such as bloating, abdominal pain, cramping, gas, and irregular bowel movements. Despite these benefits, concerns have been raised about the potential long-term effects of this diet on the gut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For example, in patients with non-celiac gluten sensitivity, the diet is associated with a reduction in </w:t>
      </w:r>
      <w:proofErr w:type="spellStart"/>
      <w:r w:rsidRPr="00F20AD9">
        <w:rPr>
          <w:rStyle w:val="Emphasis"/>
          <w:rFonts w:ascii="Times New Roman" w:hAnsi="Times New Roman" w:cs="Times New Roman"/>
          <w:color w:val="000000" w:themeColor="text1"/>
          <w:sz w:val="24"/>
        </w:rPr>
        <w:t>Bifidobacteria</w:t>
      </w:r>
      <w:proofErr w:type="spellEnd"/>
      <w:r w:rsidRPr="00F20AD9">
        <w:rPr>
          <w:rFonts w:ascii="Times New Roman" w:hAnsi="Times New Roman" w:cs="Times New Roman"/>
          <w:color w:val="000000" w:themeColor="text1"/>
          <w:sz w:val="24"/>
        </w:rPr>
        <w:t xml:space="preserve"> and an increase in </w:t>
      </w:r>
      <w:proofErr w:type="spellStart"/>
      <w:r w:rsidRPr="00F20AD9">
        <w:rPr>
          <w:rStyle w:val="Emphasis"/>
          <w:rFonts w:ascii="Times New Roman" w:hAnsi="Times New Roman" w:cs="Times New Roman"/>
          <w:color w:val="000000" w:themeColor="text1"/>
          <w:sz w:val="24"/>
        </w:rPr>
        <w:t>Lachnospiraceae</w:t>
      </w:r>
      <w:proofErr w:type="spellEnd"/>
      <w:r w:rsidRPr="00F20AD9">
        <w:rPr>
          <w:rFonts w:ascii="Times New Roman" w:hAnsi="Times New Roman" w:cs="Times New Roman"/>
          <w:color w:val="000000" w:themeColor="text1"/>
          <w:sz w:val="24"/>
        </w:rPr>
        <w:t xml:space="preserve">. Evidence suggests that a low-FODMAP diet may substantially alter the composition of the gut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and further large-scale research is needed to assess whether these changes are detrimental and whether they persist over time in non-celiac individuals</w:t>
      </w:r>
      <w:r w:rsidR="00073D8E" w:rsidRPr="00F20AD9">
        <w:rPr>
          <w:rFonts w:ascii="Times New Roman" w:hAnsi="Times New Roman" w:cs="Times New Roman"/>
          <w:color w:val="000000" w:themeColor="text1"/>
          <w:sz w:val="24"/>
        </w:rPr>
        <w:t xml:space="preserve"> (</w:t>
      </w:r>
      <w:proofErr w:type="spellStart"/>
      <w:r w:rsidR="00073D8E" w:rsidRPr="00F20AD9">
        <w:rPr>
          <w:rFonts w:ascii="Times New Roman" w:hAnsi="Times New Roman" w:cs="Times New Roman"/>
          <w:color w:val="000000" w:themeColor="text1"/>
          <w:sz w:val="24"/>
        </w:rPr>
        <w:t>Chumpitazi</w:t>
      </w:r>
      <w:proofErr w:type="spellEnd"/>
      <w:r w:rsidR="00073D8E" w:rsidRPr="00F20AD9">
        <w:rPr>
          <w:rFonts w:ascii="Times New Roman" w:hAnsi="Times New Roman" w:cs="Times New Roman"/>
          <w:color w:val="000000" w:themeColor="text1"/>
          <w:sz w:val="24"/>
        </w:rPr>
        <w:t xml:space="preserve"> </w:t>
      </w:r>
      <w:r w:rsidR="00073D8E" w:rsidRPr="00F20AD9">
        <w:rPr>
          <w:rFonts w:ascii="Times New Roman" w:hAnsi="Times New Roman" w:cs="Times New Roman"/>
          <w:i/>
          <w:color w:val="000000" w:themeColor="text1"/>
          <w:sz w:val="24"/>
        </w:rPr>
        <w:t>et al</w:t>
      </w:r>
      <w:r w:rsidR="00073D8E" w:rsidRPr="00F20AD9">
        <w:rPr>
          <w:rFonts w:ascii="Times New Roman" w:hAnsi="Times New Roman" w:cs="Times New Roman"/>
          <w:color w:val="000000" w:themeColor="text1"/>
          <w:sz w:val="24"/>
        </w:rPr>
        <w:t>., 2015)</w:t>
      </w:r>
      <w:r w:rsidRPr="00F20AD9">
        <w:rPr>
          <w:rFonts w:ascii="Times New Roman" w:hAnsi="Times New Roman" w:cs="Times New Roman"/>
          <w:color w:val="000000" w:themeColor="text1"/>
          <w:sz w:val="24"/>
        </w:rPr>
        <w:t>.</w:t>
      </w:r>
    </w:p>
    <w:p w14:paraId="75C2F6AB" w14:textId="7FE4D1C6" w:rsidR="00EE1414" w:rsidRPr="00F20AD9" w:rsidRDefault="00A13D6E" w:rsidP="00F01CA7">
      <w:pPr>
        <w:spacing w:line="360" w:lineRule="auto"/>
        <w:jc w:val="both"/>
        <w:rPr>
          <w:rFonts w:ascii="Times New Roman" w:hAnsi="Times New Roman" w:cs="Times New Roman"/>
          <w:b/>
          <w:bCs/>
          <w:color w:val="000000" w:themeColor="text1"/>
          <w:sz w:val="24"/>
          <w:szCs w:val="24"/>
          <w:shd w:val="clear" w:color="auto" w:fill="FFFFFF"/>
        </w:rPr>
      </w:pPr>
      <w:r w:rsidRPr="00F20AD9">
        <w:rPr>
          <w:rFonts w:ascii="Times New Roman" w:hAnsi="Times New Roman" w:cs="Times New Roman"/>
          <w:b/>
          <w:bCs/>
          <w:color w:val="000000" w:themeColor="text1"/>
          <w:sz w:val="24"/>
          <w:szCs w:val="24"/>
        </w:rPr>
        <w:t xml:space="preserve">Factors affecting microbial </w:t>
      </w:r>
      <w:proofErr w:type="spellStart"/>
      <w:r w:rsidRPr="00F20AD9">
        <w:rPr>
          <w:rFonts w:ascii="Times New Roman" w:hAnsi="Times New Roman" w:cs="Times New Roman"/>
          <w:b/>
          <w:bCs/>
          <w:color w:val="000000" w:themeColor="text1"/>
          <w:sz w:val="24"/>
          <w:szCs w:val="24"/>
        </w:rPr>
        <w:t>dysbiosis</w:t>
      </w:r>
      <w:proofErr w:type="spellEnd"/>
    </w:p>
    <w:p w14:paraId="537DF302" w14:textId="77777777" w:rsidR="00EE1414" w:rsidRPr="00F20AD9" w:rsidRDefault="00EE1414" w:rsidP="00EE1414">
      <w:pPr>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Age</w:t>
      </w:r>
      <w:r w:rsidRPr="00F20AD9">
        <w:rPr>
          <w:rFonts w:ascii="Times New Roman" w:hAnsi="Times New Roman" w:cs="Times New Roman"/>
          <w:color w:val="000000" w:themeColor="text1"/>
          <w:sz w:val="24"/>
          <w:szCs w:val="24"/>
        </w:rPr>
        <w:t xml:space="preserve">: </w:t>
      </w:r>
    </w:p>
    <w:p w14:paraId="486524CC" w14:textId="77777777" w:rsidR="00073D8E" w:rsidRPr="00F20AD9" w:rsidRDefault="00073D8E" w:rsidP="00073D8E">
      <w:pPr>
        <w:spacing w:after="0"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With aging, the gut </w:t>
      </w:r>
      <w:proofErr w:type="spellStart"/>
      <w:r w:rsidRPr="00F20AD9">
        <w:rPr>
          <w:rFonts w:ascii="Times New Roman" w:eastAsia="Times New Roman" w:hAnsi="Times New Roman" w:cs="Times New Roman"/>
          <w:color w:val="000000" w:themeColor="text1"/>
          <w:sz w:val="24"/>
          <w:szCs w:val="24"/>
          <w:lang w:val="en-IN" w:eastAsia="en-IN"/>
        </w:rPr>
        <w:t>microbiome's</w:t>
      </w:r>
      <w:proofErr w:type="spellEnd"/>
      <w:r w:rsidRPr="00F20AD9">
        <w:rPr>
          <w:rFonts w:ascii="Times New Roman" w:eastAsia="Times New Roman" w:hAnsi="Times New Roman" w:cs="Times New Roman"/>
          <w:color w:val="000000" w:themeColor="text1"/>
          <w:sz w:val="24"/>
          <w:szCs w:val="24"/>
          <w:lang w:val="en-IN" w:eastAsia="en-IN"/>
        </w:rPr>
        <w:t xml:space="preserve"> makeup shifts. A person's </w:t>
      </w:r>
      <w:proofErr w:type="spellStart"/>
      <w:r w:rsidRPr="00F20AD9">
        <w:rPr>
          <w:rFonts w:ascii="Times New Roman" w:eastAsia="Times New Roman" w:hAnsi="Times New Roman" w:cs="Times New Roman"/>
          <w:color w:val="000000" w:themeColor="text1"/>
          <w:sz w:val="24"/>
          <w:szCs w:val="24"/>
          <w:lang w:val="en-IN" w:eastAsia="en-IN"/>
        </w:rPr>
        <w:t>microbiome</w:t>
      </w:r>
      <w:proofErr w:type="spellEnd"/>
      <w:r w:rsidRPr="00F20AD9">
        <w:rPr>
          <w:rFonts w:ascii="Times New Roman" w:eastAsia="Times New Roman" w:hAnsi="Times New Roman" w:cs="Times New Roman"/>
          <w:color w:val="000000" w:themeColor="text1"/>
          <w:sz w:val="24"/>
          <w:szCs w:val="24"/>
          <w:lang w:val="en-IN" w:eastAsia="en-IN"/>
        </w:rPr>
        <w:t xml:space="preserve"> changes over the course of their lifetime, and infants and adults have diverse </w:t>
      </w:r>
      <w:proofErr w:type="spellStart"/>
      <w:r w:rsidRPr="00F20AD9">
        <w:rPr>
          <w:rFonts w:ascii="Times New Roman" w:eastAsia="Times New Roman" w:hAnsi="Times New Roman" w:cs="Times New Roman"/>
          <w:color w:val="000000" w:themeColor="text1"/>
          <w:sz w:val="24"/>
          <w:szCs w:val="24"/>
          <w:lang w:val="en-IN" w:eastAsia="en-IN"/>
        </w:rPr>
        <w:t>microbiomes</w:t>
      </w:r>
      <w:proofErr w:type="spellEnd"/>
      <w:r w:rsidRPr="00F20AD9">
        <w:rPr>
          <w:rFonts w:ascii="Times New Roman" w:eastAsia="Times New Roman" w:hAnsi="Times New Roman" w:cs="Times New Roman"/>
          <w:color w:val="000000" w:themeColor="text1"/>
          <w:sz w:val="24"/>
          <w:szCs w:val="24"/>
          <w:lang w:val="en-IN" w:eastAsia="en-IN"/>
        </w:rPr>
        <w:t xml:space="preserve">. The diversity of the gut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usually declines with age. </w:t>
      </w:r>
      <w:proofErr w:type="gramStart"/>
      <w:r w:rsidRPr="00F20AD9">
        <w:rPr>
          <w:rFonts w:ascii="Times New Roman" w:eastAsia="Times New Roman" w:hAnsi="Times New Roman" w:cs="Times New Roman"/>
          <w:color w:val="000000" w:themeColor="text1"/>
          <w:sz w:val="24"/>
          <w:szCs w:val="24"/>
          <w:lang w:val="en-IN" w:eastAsia="en-IN"/>
        </w:rPr>
        <w:t>harmful</w:t>
      </w:r>
      <w:proofErr w:type="gramEnd"/>
      <w:r w:rsidRPr="00F20AD9">
        <w:rPr>
          <w:rFonts w:ascii="Times New Roman" w:eastAsia="Times New Roman" w:hAnsi="Times New Roman" w:cs="Times New Roman"/>
          <w:color w:val="000000" w:themeColor="text1"/>
          <w:sz w:val="24"/>
          <w:szCs w:val="24"/>
          <w:lang w:val="en-IN" w:eastAsia="en-IN"/>
        </w:rPr>
        <w:t xml:space="preserve"> and whether they endure over time in non-celiac people.</w:t>
      </w:r>
    </w:p>
    <w:p w14:paraId="6B418ABC" w14:textId="77777777" w:rsidR="00073D8E" w:rsidRPr="00F20AD9" w:rsidRDefault="00073D8E" w:rsidP="00073D8E">
      <w:pPr>
        <w:spacing w:after="0" w:line="240" w:lineRule="auto"/>
        <w:rPr>
          <w:rFonts w:ascii="Times New Roman" w:eastAsia="Times New Roman" w:hAnsi="Times New Roman" w:cs="Times New Roman"/>
          <w:color w:val="000000" w:themeColor="text1"/>
          <w:sz w:val="24"/>
          <w:szCs w:val="24"/>
          <w:lang w:val="en-IN" w:eastAsia="en-IN"/>
        </w:rPr>
      </w:pPr>
    </w:p>
    <w:p w14:paraId="3BE90D8D" w14:textId="77777777" w:rsidR="00F01CA7" w:rsidRPr="00F20AD9" w:rsidRDefault="00EE1414" w:rsidP="00EE1414">
      <w:pPr>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Genetics:</w:t>
      </w:r>
      <w:r w:rsidRPr="00F20AD9">
        <w:rPr>
          <w:rFonts w:ascii="Times New Roman" w:hAnsi="Times New Roman" w:cs="Times New Roman"/>
          <w:color w:val="000000" w:themeColor="text1"/>
          <w:sz w:val="24"/>
          <w:szCs w:val="24"/>
        </w:rPr>
        <w:t xml:space="preserve"> </w:t>
      </w:r>
    </w:p>
    <w:p w14:paraId="76B9BC9A" w14:textId="77777777" w:rsidR="00EE1414" w:rsidRPr="00F20AD9" w:rsidRDefault="00EE1414" w:rsidP="00F01CA7">
      <w:pPr>
        <w:spacing w:line="360" w:lineRule="auto"/>
        <w:jc w:val="both"/>
        <w:rPr>
          <w:rFonts w:ascii="Times New Roman" w:hAnsi="Times New Roman" w:cs="Times New Roman"/>
          <w:color w:val="000000" w:themeColor="text1"/>
          <w:sz w:val="24"/>
          <w:szCs w:val="24"/>
        </w:rPr>
      </w:pPr>
      <w:proofErr w:type="gramStart"/>
      <w:r w:rsidRPr="00F20AD9">
        <w:rPr>
          <w:rFonts w:ascii="Times New Roman" w:hAnsi="Times New Roman" w:cs="Times New Roman"/>
          <w:color w:val="000000" w:themeColor="text1"/>
          <w:sz w:val="24"/>
          <w:szCs w:val="24"/>
        </w:rPr>
        <w:t>The  genetic</w:t>
      </w:r>
      <w:proofErr w:type="gramEnd"/>
      <w:r w:rsidRPr="00F20AD9">
        <w:rPr>
          <w:rFonts w:ascii="Times New Roman" w:hAnsi="Times New Roman" w:cs="Times New Roman"/>
          <w:color w:val="000000" w:themeColor="text1"/>
          <w:sz w:val="24"/>
          <w:szCs w:val="24"/>
        </w:rPr>
        <w:t xml:space="preserve"> makeup can influence the composition of  gut microbiome. Some people may be more predisposed to host certain types of bacteria due to their genetic background.</w:t>
      </w:r>
    </w:p>
    <w:p w14:paraId="070FC0E9" w14:textId="77777777" w:rsidR="00DD6472" w:rsidRPr="00F20AD9" w:rsidRDefault="00EE1414" w:rsidP="00F01CA7">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Environmental factors</w:t>
      </w:r>
      <w:r w:rsidRPr="00F20AD9">
        <w:rPr>
          <w:rFonts w:ascii="Times New Roman" w:hAnsi="Times New Roman" w:cs="Times New Roman"/>
          <w:color w:val="000000" w:themeColor="text1"/>
          <w:sz w:val="24"/>
          <w:szCs w:val="24"/>
        </w:rPr>
        <w:t xml:space="preserve">: </w:t>
      </w:r>
    </w:p>
    <w:p w14:paraId="4D2E2B4E" w14:textId="02686F6F" w:rsidR="006C74BC" w:rsidRPr="00F20AD9" w:rsidRDefault="00EE1414" w:rsidP="00F01CA7">
      <w:pPr>
        <w:spacing w:line="360" w:lineRule="auto"/>
        <w:jc w:val="both"/>
        <w:rPr>
          <w:rFonts w:ascii="Times New Roman" w:hAnsi="Times New Roman" w:cs="Times New Roman"/>
          <w:color w:val="000000" w:themeColor="text1"/>
          <w:sz w:val="24"/>
          <w:szCs w:val="24"/>
        </w:rPr>
      </w:pPr>
      <w:proofErr w:type="gramStart"/>
      <w:r w:rsidRPr="00F20AD9">
        <w:rPr>
          <w:rFonts w:ascii="Times New Roman" w:hAnsi="Times New Roman" w:cs="Times New Roman"/>
          <w:color w:val="000000" w:themeColor="text1"/>
          <w:sz w:val="24"/>
          <w:szCs w:val="24"/>
        </w:rPr>
        <w:t>The  environment</w:t>
      </w:r>
      <w:proofErr w:type="gramEnd"/>
      <w:r w:rsidRPr="00F20AD9">
        <w:rPr>
          <w:rFonts w:ascii="Times New Roman" w:hAnsi="Times New Roman" w:cs="Times New Roman"/>
          <w:color w:val="000000" w:themeColor="text1"/>
          <w:sz w:val="24"/>
          <w:szCs w:val="24"/>
        </w:rPr>
        <w:t xml:space="preserve"> we are exposed to can affect gut microbiome. For example, urban and rural environments can have different microbial exposures that influence the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w:t>
      </w:r>
    </w:p>
    <w:p w14:paraId="7B879F0E" w14:textId="77777777" w:rsidR="00DD6472" w:rsidRPr="00F20AD9" w:rsidRDefault="00DD6472" w:rsidP="00F01CA7">
      <w:pPr>
        <w:spacing w:line="360" w:lineRule="auto"/>
        <w:jc w:val="both"/>
        <w:rPr>
          <w:rFonts w:ascii="Times New Roman" w:hAnsi="Times New Roman" w:cs="Times New Roman"/>
          <w:color w:val="000000" w:themeColor="text1"/>
          <w:sz w:val="24"/>
          <w:szCs w:val="24"/>
        </w:rPr>
      </w:pPr>
    </w:p>
    <w:p w14:paraId="1CEDE2F6" w14:textId="77777777" w:rsidR="00DD6472" w:rsidRPr="00F20AD9" w:rsidRDefault="00DD6472" w:rsidP="00F01CA7">
      <w:pPr>
        <w:spacing w:line="360" w:lineRule="auto"/>
        <w:jc w:val="both"/>
        <w:rPr>
          <w:rFonts w:ascii="Times New Roman" w:hAnsi="Times New Roman" w:cs="Times New Roman"/>
          <w:color w:val="000000" w:themeColor="text1"/>
          <w:sz w:val="24"/>
          <w:szCs w:val="24"/>
        </w:rPr>
      </w:pPr>
    </w:p>
    <w:p w14:paraId="6ADDE4F8" w14:textId="77777777" w:rsidR="00F01CA7" w:rsidRPr="00F20AD9" w:rsidRDefault="00EE1414" w:rsidP="00EE1414">
      <w:pPr>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Stress</w:t>
      </w:r>
      <w:r w:rsidR="00F01CA7" w:rsidRPr="00F20AD9">
        <w:rPr>
          <w:rFonts w:ascii="Times New Roman" w:hAnsi="Times New Roman" w:cs="Times New Roman"/>
          <w:color w:val="000000" w:themeColor="text1"/>
          <w:sz w:val="24"/>
          <w:szCs w:val="24"/>
        </w:rPr>
        <w:t>:</w:t>
      </w:r>
    </w:p>
    <w:p w14:paraId="3E98CB1D" w14:textId="77777777" w:rsidR="00D27872" w:rsidRPr="00F20AD9" w:rsidRDefault="00D27872" w:rsidP="00D278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Prolonged stress can change the mix of good and bad bacteria in the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This relationship is influenced by the gut-brain axis, which is the exchange of information between the gut and the brain. The intestinal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and its metabolites may have a pathway to the brain through the gut–brain axis, a communication system that combines immunological, hormonal, and neurological signals between the gut and the brain. Because of this two-way communication mechanism, the brain can control immunological and gastrointestinal processes like peristalsis and </w:t>
      </w:r>
      <w:proofErr w:type="spellStart"/>
      <w:r w:rsidRPr="00F20AD9">
        <w:rPr>
          <w:rFonts w:ascii="Times New Roman" w:hAnsi="Times New Roman" w:cs="Times New Roman"/>
          <w:color w:val="000000" w:themeColor="text1"/>
          <w:sz w:val="24"/>
          <w:szCs w:val="24"/>
        </w:rPr>
        <w:t>mucin</w:t>
      </w:r>
      <w:proofErr w:type="spellEnd"/>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formation.Barbara</w:t>
      </w:r>
      <w:proofErr w:type="spellEnd"/>
      <w:r w:rsidRPr="00F20AD9">
        <w:rPr>
          <w:rFonts w:ascii="Times New Roman" w:hAnsi="Times New Roman" w:cs="Times New Roman"/>
          <w:color w:val="000000" w:themeColor="text1"/>
          <w:sz w:val="24"/>
          <w:szCs w:val="24"/>
        </w:rPr>
        <w:t xml:space="preserve"> (2005).</w:t>
      </w:r>
      <w:r w:rsidRPr="00F20AD9">
        <w:rPr>
          <w:color w:val="000000" w:themeColor="text1"/>
        </w:rPr>
        <w:t xml:space="preserve"> </w:t>
      </w:r>
      <w:r w:rsidRPr="00F20AD9">
        <w:rPr>
          <w:rFonts w:ascii="Times New Roman" w:hAnsi="Times New Roman" w:cs="Times New Roman"/>
          <w:color w:val="000000" w:themeColor="text1"/>
          <w:sz w:val="24"/>
          <w:szCs w:val="24"/>
        </w:rPr>
        <w:t xml:space="preserve">Significant progress has been made over the past decade in recognizing the important ways in which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relate to brain function (</w:t>
      </w:r>
      <w:proofErr w:type="spellStart"/>
      <w:r w:rsidRPr="00F20AD9">
        <w:rPr>
          <w:rFonts w:ascii="Times New Roman" w:hAnsi="Times New Roman" w:cs="Times New Roman"/>
          <w:color w:val="000000" w:themeColor="text1"/>
          <w:sz w:val="24"/>
          <w:szCs w:val="24"/>
        </w:rPr>
        <w:t>Koloski</w:t>
      </w:r>
      <w:proofErr w:type="spellEnd"/>
      <w:r w:rsidRPr="00F20AD9">
        <w:rPr>
          <w:rFonts w:ascii="Times New Roman" w:hAnsi="Times New Roman" w:cs="Times New Roman"/>
          <w:color w:val="000000" w:themeColor="text1"/>
          <w:sz w:val="24"/>
          <w:szCs w:val="24"/>
        </w:rPr>
        <w:t xml:space="preserve"> et al., 2012). </w:t>
      </w:r>
      <w:proofErr w:type="gramStart"/>
      <w:r w:rsidRPr="00F20AD9">
        <w:rPr>
          <w:rFonts w:ascii="Times New Roman" w:hAnsi="Times New Roman" w:cs="Times New Roman"/>
          <w:color w:val="000000" w:themeColor="text1"/>
          <w:sz w:val="24"/>
          <w:szCs w:val="24"/>
        </w:rPr>
        <w:t>Stress  influences</w:t>
      </w:r>
      <w:proofErr w:type="gramEnd"/>
      <w:r w:rsidRPr="00F20AD9">
        <w:rPr>
          <w:rFonts w:ascii="Times New Roman" w:hAnsi="Times New Roman" w:cs="Times New Roman"/>
          <w:color w:val="000000" w:themeColor="text1"/>
          <w:sz w:val="24"/>
          <w:szCs w:val="24"/>
        </w:rPr>
        <w:t xml:space="preserve"> the composition of the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and that bidirectional communication between the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and the central nervous system influences a host’s stress reactivity. Stress has been shown to influence the integrity of the gut epithelium and to alter peristalsis, secretions, and </w:t>
      </w:r>
      <w:proofErr w:type="spellStart"/>
      <w:r w:rsidRPr="00F20AD9">
        <w:rPr>
          <w:rFonts w:ascii="Times New Roman" w:hAnsi="Times New Roman" w:cs="Times New Roman"/>
          <w:color w:val="000000" w:themeColor="text1"/>
          <w:sz w:val="24"/>
          <w:szCs w:val="24"/>
        </w:rPr>
        <w:t>mucin</w:t>
      </w:r>
      <w:proofErr w:type="spellEnd"/>
      <w:r w:rsidRPr="00F20AD9">
        <w:rPr>
          <w:rFonts w:ascii="Times New Roman" w:hAnsi="Times New Roman" w:cs="Times New Roman"/>
          <w:color w:val="000000" w:themeColor="text1"/>
          <w:sz w:val="24"/>
          <w:szCs w:val="24"/>
        </w:rPr>
        <w:t xml:space="preserve"> production, thereby altering the habitat of the intestinal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and promoting changes in microbial composition and/or metabolism (Cani</w:t>
      </w:r>
      <w:proofErr w:type="gramStart"/>
      <w:r w:rsidRPr="00F20AD9">
        <w:rPr>
          <w:rFonts w:ascii="Times New Roman" w:hAnsi="Times New Roman" w:cs="Times New Roman"/>
          <w:color w:val="000000" w:themeColor="text1"/>
          <w:sz w:val="24"/>
          <w:szCs w:val="24"/>
        </w:rPr>
        <w:t>,2018</w:t>
      </w:r>
      <w:proofErr w:type="gramEnd"/>
      <w:r w:rsidRPr="00F20AD9">
        <w:rPr>
          <w:rFonts w:ascii="Times New Roman" w:hAnsi="Times New Roman" w:cs="Times New Roman"/>
          <w:color w:val="000000" w:themeColor="text1"/>
          <w:sz w:val="24"/>
          <w:szCs w:val="24"/>
        </w:rPr>
        <w:t>)</w:t>
      </w:r>
    </w:p>
    <w:p w14:paraId="4302A7FA" w14:textId="06B4F25A" w:rsidR="00F01CA7" w:rsidRPr="00F20AD9" w:rsidRDefault="00EE1414" w:rsidP="00D278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Infections and diseases</w:t>
      </w:r>
      <w:r w:rsidRPr="00F20AD9">
        <w:rPr>
          <w:rFonts w:ascii="Times New Roman" w:hAnsi="Times New Roman" w:cs="Times New Roman"/>
          <w:color w:val="000000" w:themeColor="text1"/>
          <w:sz w:val="24"/>
          <w:szCs w:val="24"/>
        </w:rPr>
        <w:t xml:space="preserve">: </w:t>
      </w:r>
    </w:p>
    <w:p w14:paraId="1D106249" w14:textId="77777777" w:rsidR="00D27872" w:rsidRPr="00F20AD9" w:rsidRDefault="00D27872" w:rsidP="00EE1414">
      <w:pPr>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can be transformed by an assortment of ailments and infections. Conditions like celiac disease, irritable bowel syndrome, and inflammatory bowel disease (IBD) are all linked with changes in the gut flora</w:t>
      </w:r>
    </w:p>
    <w:p w14:paraId="1E5D0333" w14:textId="18973D40" w:rsidR="00F01CA7" w:rsidRPr="00F20AD9" w:rsidRDefault="00EE1414" w:rsidP="00EE1414">
      <w:pPr>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Medications:</w:t>
      </w:r>
      <w:r w:rsidRPr="00F20AD9">
        <w:rPr>
          <w:rFonts w:ascii="Times New Roman" w:hAnsi="Times New Roman" w:cs="Times New Roman"/>
          <w:color w:val="000000" w:themeColor="text1"/>
          <w:sz w:val="24"/>
          <w:szCs w:val="24"/>
        </w:rPr>
        <w:t xml:space="preserve"> </w:t>
      </w:r>
    </w:p>
    <w:p w14:paraId="6891EB72" w14:textId="77777777" w:rsidR="00463FD2" w:rsidRPr="00F20AD9" w:rsidRDefault="00463FD2" w:rsidP="00EE1414">
      <w:pPr>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Antibiotics are not the only drugs that can affect the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For example, proton pump inhibitors (PPIs) and non-steroidal anti-inflammatory medicines (NSAIDs) may have an effect.</w:t>
      </w:r>
    </w:p>
    <w:p w14:paraId="4B125493" w14:textId="41026DCC" w:rsidR="00F01CA7" w:rsidRPr="00F20AD9" w:rsidRDefault="00EE1414" w:rsidP="00EE1414">
      <w:pPr>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Lifestyle factors:</w:t>
      </w:r>
      <w:r w:rsidRPr="00F20AD9">
        <w:rPr>
          <w:rFonts w:ascii="Times New Roman" w:hAnsi="Times New Roman" w:cs="Times New Roman"/>
          <w:color w:val="000000" w:themeColor="text1"/>
          <w:sz w:val="24"/>
          <w:szCs w:val="24"/>
        </w:rPr>
        <w:t xml:space="preserve"> </w:t>
      </w:r>
    </w:p>
    <w:p w14:paraId="479E8392" w14:textId="5F8E0883" w:rsidR="00F01CA7" w:rsidRPr="00F20AD9" w:rsidRDefault="00463FD2" w:rsidP="00EE1414">
      <w:pPr>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Furthermore, vigorous activity, drinking alcohol, and smoking could influence the gut flora. The microbiological balance in the stomach may be negatively affected by certain lifestyle decisions. </w:t>
      </w:r>
      <w:r w:rsidR="00EE1414" w:rsidRPr="00F20AD9">
        <w:rPr>
          <w:rFonts w:ascii="Times New Roman" w:hAnsi="Times New Roman" w:cs="Times New Roman"/>
          <w:b/>
          <w:bCs/>
          <w:color w:val="000000" w:themeColor="text1"/>
          <w:sz w:val="24"/>
          <w:szCs w:val="24"/>
        </w:rPr>
        <w:t>Birth and breastfeeding:</w:t>
      </w:r>
      <w:r w:rsidR="00EE1414" w:rsidRPr="00F20AD9">
        <w:rPr>
          <w:rFonts w:ascii="Times New Roman" w:hAnsi="Times New Roman" w:cs="Times New Roman"/>
          <w:color w:val="000000" w:themeColor="text1"/>
          <w:sz w:val="24"/>
          <w:szCs w:val="24"/>
        </w:rPr>
        <w:t xml:space="preserve"> </w:t>
      </w:r>
    </w:p>
    <w:p w14:paraId="01DDC557" w14:textId="05D54040" w:rsidR="00DD6472" w:rsidRPr="00F20AD9" w:rsidRDefault="00463FD2" w:rsidP="00DD6472">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szCs w:val="24"/>
        </w:rPr>
        <w:t xml:space="preserve">The quick colonization of 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is occasionally dependent on the birth type (caesarean section or vaginal delivery) and whether the individual received breast milk as a baby. Multiple </w:t>
      </w:r>
      <w:r w:rsidRPr="00F20AD9">
        <w:rPr>
          <w:rFonts w:ascii="Times New Roman" w:hAnsi="Times New Roman" w:cs="Times New Roman"/>
          <w:color w:val="000000" w:themeColor="text1"/>
          <w:sz w:val="24"/>
          <w:szCs w:val="24"/>
        </w:rPr>
        <w:lastRenderedPageBreak/>
        <w:t xml:space="preserve">environmental variables, such as systems for delivery and breastfeeding practices, influence the stable microbial communities that are created by unpredictable shifts during infancy. The host immune system influences the development of 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and 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stimulates the development of the immune system. These reciprocal interactions allow the immune system to develop concurrently. </w:t>
      </w:r>
      <w:r w:rsidR="00DD6472" w:rsidRPr="00F20AD9">
        <w:rPr>
          <w:rFonts w:ascii="Times New Roman" w:eastAsia="Times New Roman" w:hAnsi="Times New Roman" w:cs="Times New Roman"/>
          <w:color w:val="000000" w:themeColor="text1"/>
          <w:sz w:val="24"/>
          <w:szCs w:val="24"/>
          <w:lang w:val="en-IN" w:eastAsia="en-IN"/>
        </w:rPr>
        <w:t>(</w:t>
      </w:r>
      <w:proofErr w:type="spellStart"/>
      <w:r w:rsidR="00DD6472" w:rsidRPr="00F20AD9">
        <w:rPr>
          <w:rFonts w:ascii="Times New Roman" w:eastAsia="Times New Roman" w:hAnsi="Times New Roman" w:cs="Times New Roman"/>
          <w:color w:val="000000" w:themeColor="text1"/>
          <w:sz w:val="24"/>
          <w:szCs w:val="24"/>
          <w:lang w:val="en-IN" w:eastAsia="en-IN"/>
        </w:rPr>
        <w:t>Skillington</w:t>
      </w:r>
      <w:proofErr w:type="spellEnd"/>
      <w:r w:rsidR="00DD6472" w:rsidRPr="00F20AD9">
        <w:rPr>
          <w:rFonts w:ascii="Times New Roman" w:eastAsia="Times New Roman" w:hAnsi="Times New Roman" w:cs="Times New Roman"/>
          <w:color w:val="000000" w:themeColor="text1"/>
          <w:sz w:val="24"/>
          <w:szCs w:val="24"/>
          <w:lang w:val="en-IN" w:eastAsia="en-IN"/>
        </w:rPr>
        <w:t xml:space="preserve"> </w:t>
      </w:r>
      <w:r w:rsidR="00DD6472" w:rsidRPr="00F20AD9">
        <w:rPr>
          <w:rFonts w:ascii="Times New Roman" w:eastAsia="Times New Roman" w:hAnsi="Times New Roman" w:cs="Times New Roman"/>
          <w:i/>
          <w:color w:val="000000" w:themeColor="text1"/>
          <w:sz w:val="24"/>
          <w:szCs w:val="24"/>
          <w:lang w:val="en-IN" w:eastAsia="en-IN"/>
        </w:rPr>
        <w:t>et al</w:t>
      </w:r>
      <w:r w:rsidR="00DD6472" w:rsidRPr="00F20AD9">
        <w:rPr>
          <w:rFonts w:ascii="Times New Roman" w:eastAsia="Times New Roman" w:hAnsi="Times New Roman" w:cs="Times New Roman"/>
          <w:color w:val="000000" w:themeColor="text1"/>
          <w:sz w:val="24"/>
          <w:szCs w:val="24"/>
          <w:lang w:val="en-IN" w:eastAsia="en-IN"/>
        </w:rPr>
        <w:t>., 2021).</w:t>
      </w:r>
    </w:p>
    <w:p w14:paraId="1B1E72BC" w14:textId="0358D486" w:rsidR="00F01CA7" w:rsidRPr="00F20AD9" w:rsidRDefault="00EE1414" w:rsidP="00DD64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Sleep</w:t>
      </w:r>
      <w:r w:rsidRPr="00F20AD9">
        <w:rPr>
          <w:rFonts w:ascii="Times New Roman" w:hAnsi="Times New Roman" w:cs="Times New Roman"/>
          <w:color w:val="000000" w:themeColor="text1"/>
          <w:sz w:val="24"/>
          <w:szCs w:val="24"/>
        </w:rPr>
        <w:t xml:space="preserve">: </w:t>
      </w:r>
    </w:p>
    <w:p w14:paraId="1BDC89CA" w14:textId="08B7D268" w:rsidR="00EE1414" w:rsidRPr="00F20AD9" w:rsidRDefault="00463FD2" w:rsidP="00463FD2">
      <w:pPr>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Quality of sleep and rhythms may be having a direct effect on the bacteria in your gut. Gut bacterial shifts may result from insomnia or permanent sleep deprivation.</w:t>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00EE1414" w:rsidRPr="00F20AD9">
        <w:rPr>
          <w:rFonts w:ascii="Times New Roman" w:hAnsi="Times New Roman" w:cs="Times New Roman"/>
          <w:color w:val="000000" w:themeColor="text1"/>
          <w:sz w:val="24"/>
          <w:szCs w:val="24"/>
        </w:rPr>
        <w:tab/>
      </w:r>
      <w:r w:rsidRPr="00F20AD9">
        <w:rPr>
          <w:rFonts w:ascii="Times New Roman" w:hAnsi="Times New Roman" w:cs="Times New Roman"/>
          <w:color w:val="000000" w:themeColor="text1"/>
          <w:sz w:val="24"/>
          <w:szCs w:val="24"/>
        </w:rPr>
        <w:t xml:space="preserve">                                                                     </w:t>
      </w:r>
      <w:r w:rsidR="00EE1414" w:rsidRPr="00F20AD9">
        <w:rPr>
          <w:rFonts w:ascii="Times New Roman" w:hAnsi="Times New Roman" w:cs="Times New Roman"/>
          <w:color w:val="000000" w:themeColor="text1"/>
          <w:sz w:val="24"/>
          <w:szCs w:val="24"/>
        </w:rPr>
        <w:t>(</w:t>
      </w:r>
      <w:proofErr w:type="spellStart"/>
      <w:r w:rsidR="00EE1414" w:rsidRPr="00F20AD9">
        <w:rPr>
          <w:rFonts w:ascii="Times New Roman" w:hAnsi="Times New Roman" w:cs="Times New Roman"/>
          <w:color w:val="000000" w:themeColor="text1"/>
          <w:sz w:val="24"/>
          <w:szCs w:val="24"/>
          <w:shd w:val="clear" w:color="auto" w:fill="FFFFFF"/>
        </w:rPr>
        <w:t>Bertani</w:t>
      </w:r>
      <w:proofErr w:type="spellEnd"/>
      <w:r w:rsidR="00EE1414" w:rsidRPr="00F20AD9">
        <w:rPr>
          <w:rFonts w:ascii="Times New Roman" w:hAnsi="Times New Roman" w:cs="Times New Roman"/>
          <w:color w:val="000000" w:themeColor="text1"/>
          <w:sz w:val="24"/>
          <w:szCs w:val="24"/>
          <w:shd w:val="clear" w:color="auto" w:fill="FFFFFF"/>
        </w:rPr>
        <w:t xml:space="preserve"> and Ruiz, 2018)</w:t>
      </w:r>
    </w:p>
    <w:p w14:paraId="769ED90E" w14:textId="77777777" w:rsidR="00521B36" w:rsidRPr="00F20AD9" w:rsidRDefault="00521B36" w:rsidP="00521B36">
      <w:pPr>
        <w:spacing w:line="360" w:lineRule="auto"/>
        <w:jc w:val="both"/>
        <w:rPr>
          <w:rFonts w:ascii="Times New Roman" w:hAnsi="Times New Roman" w:cs="Times New Roman"/>
          <w:b/>
          <w:bCs/>
          <w:color w:val="000000" w:themeColor="text1"/>
          <w:sz w:val="24"/>
          <w:szCs w:val="24"/>
        </w:rPr>
      </w:pPr>
      <w:r w:rsidRPr="00F20AD9">
        <w:rPr>
          <w:rFonts w:ascii="Times New Roman" w:hAnsi="Times New Roman" w:cs="Times New Roman"/>
          <w:b/>
          <w:bCs/>
          <w:color w:val="000000" w:themeColor="text1"/>
          <w:sz w:val="24"/>
          <w:szCs w:val="24"/>
        </w:rPr>
        <w:t xml:space="preserve">Benefits of gut microbiome </w:t>
      </w:r>
    </w:p>
    <w:p w14:paraId="0F0F8972" w14:textId="77777777" w:rsidR="00463FD2" w:rsidRPr="00F20AD9" w:rsidRDefault="00521B36" w:rsidP="00DD64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Digestion and Nutrient Absorption</w:t>
      </w:r>
      <w:r w:rsidRPr="00F20AD9">
        <w:rPr>
          <w:rFonts w:ascii="Times New Roman" w:hAnsi="Times New Roman" w:cs="Times New Roman"/>
          <w:color w:val="000000" w:themeColor="text1"/>
          <w:sz w:val="24"/>
          <w:szCs w:val="24"/>
        </w:rPr>
        <w:t xml:space="preserve">: </w:t>
      </w:r>
    </w:p>
    <w:p w14:paraId="46F9EF26" w14:textId="1A8A6B03" w:rsidR="00521B36" w:rsidRPr="00F20AD9" w:rsidRDefault="00463FD2" w:rsidP="00DD6472">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Complex carbohydrates, </w:t>
      </w:r>
      <w:proofErr w:type="spellStart"/>
      <w:r w:rsidRPr="00F20AD9">
        <w:rPr>
          <w:rFonts w:ascii="Times New Roman" w:eastAsia="Times New Roman" w:hAnsi="Times New Roman" w:cs="Times New Roman"/>
          <w:color w:val="000000" w:themeColor="text1"/>
          <w:sz w:val="24"/>
          <w:szCs w:val="24"/>
          <w:lang w:val="en-IN" w:eastAsia="en-IN"/>
        </w:rPr>
        <w:t>fiber</w:t>
      </w:r>
      <w:proofErr w:type="spellEnd"/>
      <w:r w:rsidRPr="00F20AD9">
        <w:rPr>
          <w:rFonts w:ascii="Times New Roman" w:eastAsia="Times New Roman" w:hAnsi="Times New Roman" w:cs="Times New Roman"/>
          <w:color w:val="000000" w:themeColor="text1"/>
          <w:sz w:val="24"/>
          <w:szCs w:val="24"/>
          <w:lang w:val="en-IN" w:eastAsia="en-IN"/>
        </w:rPr>
        <w:t xml:space="preserve">, and other indigestible ingredients undergo break down by intestinal bacteria to help in processing and the utilization of nutrients and energy from food. The tiny organisms promote proper digestion. The bulk of bacteria reside in the colon, which is the distal section of the human gut. By facilitating the gastrointestinal breakdown of residual substrates, they assist their host in manufacturing essential amino acids and vitamins (including thiamine, riboflavin, folate, and vitamins K and B12). The mucosal barrier may be strengthened by fermentation products of dietary </w:t>
      </w:r>
      <w:proofErr w:type="spellStart"/>
      <w:r w:rsidRPr="00F20AD9">
        <w:rPr>
          <w:rFonts w:ascii="Times New Roman" w:eastAsia="Times New Roman" w:hAnsi="Times New Roman" w:cs="Times New Roman"/>
          <w:color w:val="000000" w:themeColor="text1"/>
          <w:sz w:val="24"/>
          <w:szCs w:val="24"/>
          <w:lang w:val="en-IN" w:eastAsia="en-IN"/>
        </w:rPr>
        <w:t>fibers</w:t>
      </w:r>
      <w:proofErr w:type="spellEnd"/>
      <w:r w:rsidRPr="00F20AD9">
        <w:rPr>
          <w:rFonts w:ascii="Times New Roman" w:eastAsia="Times New Roman" w:hAnsi="Times New Roman" w:cs="Times New Roman"/>
          <w:color w:val="000000" w:themeColor="text1"/>
          <w:sz w:val="24"/>
          <w:szCs w:val="24"/>
          <w:lang w:val="en-IN" w:eastAsia="en-IN"/>
        </w:rPr>
        <w:t xml:space="preserve"> and carbohydrates, such as butyrate, propionate, and acetate (short-chain fatty acids, or SCFAs), which are the primary provider of energy for intestinal epithelial cells </w:t>
      </w:r>
      <w:r w:rsidR="00073D8E" w:rsidRPr="00F20AD9">
        <w:rPr>
          <w:rFonts w:ascii="Times New Roman" w:eastAsia="Times New Roman" w:hAnsi="Times New Roman" w:cs="Times New Roman"/>
          <w:color w:val="000000" w:themeColor="text1"/>
          <w:sz w:val="24"/>
          <w:szCs w:val="24"/>
          <w:lang w:val="en-IN" w:eastAsia="en-IN"/>
        </w:rPr>
        <w:t xml:space="preserve"> </w:t>
      </w:r>
      <w:r w:rsidR="00521B36" w:rsidRPr="00F20AD9">
        <w:rPr>
          <w:rFonts w:ascii="Times New Roman" w:hAnsi="Times New Roman" w:cs="Times New Roman"/>
          <w:color w:val="000000" w:themeColor="text1"/>
          <w:sz w:val="24"/>
          <w:szCs w:val="24"/>
        </w:rPr>
        <w:t xml:space="preserve">(Simpson and Campbell, 2015; Singh </w:t>
      </w:r>
      <w:r w:rsidR="00521B36" w:rsidRPr="00F20AD9">
        <w:rPr>
          <w:rFonts w:ascii="Times New Roman" w:hAnsi="Times New Roman" w:cs="Times New Roman"/>
          <w:i/>
          <w:iCs/>
          <w:color w:val="000000" w:themeColor="text1"/>
          <w:sz w:val="24"/>
          <w:szCs w:val="24"/>
        </w:rPr>
        <w:t xml:space="preserve">et al., </w:t>
      </w:r>
      <w:r w:rsidR="00521B36" w:rsidRPr="00F20AD9">
        <w:rPr>
          <w:rFonts w:ascii="Times New Roman" w:hAnsi="Times New Roman" w:cs="Times New Roman"/>
          <w:color w:val="000000" w:themeColor="text1"/>
          <w:sz w:val="24"/>
          <w:szCs w:val="24"/>
        </w:rPr>
        <w:t xml:space="preserve">2017).  </w:t>
      </w:r>
    </w:p>
    <w:p w14:paraId="4B38105B" w14:textId="77777777" w:rsidR="00463FD2" w:rsidRPr="00F20AD9" w:rsidRDefault="00521B36" w:rsidP="00DD64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Immune System Support</w:t>
      </w:r>
      <w:r w:rsidRPr="00F20AD9">
        <w:rPr>
          <w:rFonts w:ascii="Times New Roman" w:hAnsi="Times New Roman" w:cs="Times New Roman"/>
          <w:color w:val="000000" w:themeColor="text1"/>
          <w:sz w:val="24"/>
          <w:szCs w:val="24"/>
        </w:rPr>
        <w:t xml:space="preserve">: </w:t>
      </w:r>
    </w:p>
    <w:p w14:paraId="7D586D2D" w14:textId="77633AC4" w:rsidR="00011AED" w:rsidRPr="00F20AD9" w:rsidRDefault="00274ADA" w:rsidP="00DD6472">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Involved in the development of the endocrine system, immune system, </w:t>
      </w:r>
      <w:proofErr w:type="spellStart"/>
      <w:r w:rsidRPr="00F20AD9">
        <w:rPr>
          <w:rFonts w:ascii="Times New Roman" w:eastAsia="Times New Roman" w:hAnsi="Times New Roman" w:cs="Times New Roman"/>
          <w:color w:val="000000" w:themeColor="text1"/>
          <w:sz w:val="24"/>
          <w:szCs w:val="24"/>
          <w:lang w:val="en-IN" w:eastAsia="en-IN"/>
        </w:rPr>
        <w:t>defense</w:t>
      </w:r>
      <w:proofErr w:type="spellEnd"/>
      <w:r w:rsidRPr="00F20AD9">
        <w:rPr>
          <w:rFonts w:ascii="Times New Roman" w:eastAsia="Times New Roman" w:hAnsi="Times New Roman" w:cs="Times New Roman"/>
          <w:color w:val="000000" w:themeColor="text1"/>
          <w:sz w:val="24"/>
          <w:szCs w:val="24"/>
          <w:lang w:val="en-IN" w:eastAsia="en-IN"/>
        </w:rPr>
        <w:t xml:space="preserve"> against infections, and mental health. Other metabolites include secondary bile acids that are converted from primary bile acids, metabolites produced from meat-derived choline and L-</w:t>
      </w:r>
      <w:proofErr w:type="spellStart"/>
      <w:r w:rsidRPr="00F20AD9">
        <w:rPr>
          <w:rFonts w:ascii="Times New Roman" w:eastAsia="Times New Roman" w:hAnsi="Times New Roman" w:cs="Times New Roman"/>
          <w:color w:val="000000" w:themeColor="text1"/>
          <w:sz w:val="24"/>
          <w:szCs w:val="24"/>
          <w:lang w:val="en-IN" w:eastAsia="en-IN"/>
        </w:rPr>
        <w:t>carnitine</w:t>
      </w:r>
      <w:proofErr w:type="spellEnd"/>
      <w:r w:rsidRPr="00F20AD9">
        <w:rPr>
          <w:rFonts w:ascii="Times New Roman" w:eastAsia="Times New Roman" w:hAnsi="Times New Roman" w:cs="Times New Roman"/>
          <w:color w:val="000000" w:themeColor="text1"/>
          <w:sz w:val="24"/>
          <w:szCs w:val="24"/>
          <w:lang w:val="en-IN" w:eastAsia="en-IN"/>
        </w:rPr>
        <w:t>, and other lipids including conjugated fatty acids and cholesterol. Any disturbance of the normal equilibrium may result in metab</w:t>
      </w:r>
      <w:r w:rsidR="00463FD2" w:rsidRPr="00F20AD9">
        <w:rPr>
          <w:rFonts w:ascii="Times New Roman" w:eastAsia="Times New Roman" w:hAnsi="Times New Roman" w:cs="Times New Roman"/>
          <w:color w:val="000000" w:themeColor="text1"/>
          <w:sz w:val="24"/>
          <w:szCs w:val="24"/>
          <w:lang w:val="en-IN" w:eastAsia="en-IN"/>
        </w:rPr>
        <w:t>olic and brain-related diseases</w:t>
      </w:r>
      <w:r w:rsidRPr="00F20AD9">
        <w:rPr>
          <w:rFonts w:ascii="Times New Roman" w:eastAsia="Times New Roman" w:hAnsi="Times New Roman" w:cs="Times New Roman"/>
          <w:color w:val="000000" w:themeColor="text1"/>
          <w:sz w:val="24"/>
          <w:szCs w:val="24"/>
          <w:lang w:val="en-IN" w:eastAsia="en-IN"/>
        </w:rPr>
        <w:t xml:space="preserve"> </w:t>
      </w:r>
      <w:r w:rsidR="00521B36" w:rsidRPr="00F20AD9">
        <w:rPr>
          <w:rFonts w:ascii="Times New Roman" w:hAnsi="Times New Roman" w:cs="Times New Roman"/>
          <w:color w:val="000000" w:themeColor="text1"/>
          <w:sz w:val="24"/>
          <w:szCs w:val="24"/>
        </w:rPr>
        <w:t>(</w:t>
      </w:r>
      <w:proofErr w:type="spellStart"/>
      <w:r w:rsidR="00521B36" w:rsidRPr="00F20AD9">
        <w:rPr>
          <w:rFonts w:ascii="Times New Roman" w:hAnsi="Times New Roman" w:cs="Times New Roman"/>
          <w:color w:val="000000" w:themeColor="text1"/>
          <w:sz w:val="24"/>
          <w:szCs w:val="24"/>
        </w:rPr>
        <w:t>Abdollahi</w:t>
      </w:r>
      <w:proofErr w:type="spellEnd"/>
      <w:r w:rsidR="00C01807" w:rsidRPr="00F20AD9">
        <w:rPr>
          <w:rFonts w:ascii="Times New Roman" w:hAnsi="Times New Roman" w:cs="Times New Roman"/>
          <w:color w:val="000000" w:themeColor="text1"/>
          <w:sz w:val="24"/>
          <w:szCs w:val="24"/>
        </w:rPr>
        <w:t xml:space="preserve"> </w:t>
      </w:r>
      <w:r w:rsidR="00521B36" w:rsidRPr="00F20AD9">
        <w:rPr>
          <w:rFonts w:ascii="Times New Roman" w:hAnsi="Times New Roman" w:cs="Times New Roman"/>
          <w:i/>
          <w:iCs/>
          <w:color w:val="000000" w:themeColor="text1"/>
          <w:sz w:val="24"/>
          <w:szCs w:val="24"/>
        </w:rPr>
        <w:t>et al</w:t>
      </w:r>
      <w:r w:rsidR="00521B36" w:rsidRPr="00F20AD9">
        <w:rPr>
          <w:rFonts w:ascii="Times New Roman" w:hAnsi="Times New Roman" w:cs="Times New Roman"/>
          <w:color w:val="000000" w:themeColor="text1"/>
          <w:sz w:val="24"/>
          <w:szCs w:val="24"/>
        </w:rPr>
        <w:t xml:space="preserve">., 2016). </w:t>
      </w:r>
    </w:p>
    <w:p w14:paraId="34D279A6" w14:textId="77777777" w:rsidR="00463FD2" w:rsidRPr="00F20AD9" w:rsidRDefault="00521B36" w:rsidP="00DD6472">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Gut-Brain Connection</w:t>
      </w:r>
      <w:r w:rsidRPr="00F20AD9">
        <w:rPr>
          <w:rFonts w:ascii="Times New Roman" w:hAnsi="Times New Roman" w:cs="Times New Roman"/>
          <w:color w:val="000000" w:themeColor="text1"/>
          <w:sz w:val="24"/>
          <w:szCs w:val="24"/>
        </w:rPr>
        <w:t xml:space="preserve">: </w:t>
      </w:r>
    </w:p>
    <w:p w14:paraId="6BA5BA31" w14:textId="77777777" w:rsidR="00BC7AE2" w:rsidRPr="00F20AD9" w:rsidRDefault="00BC7AE2" w:rsidP="00DD6472">
      <w:pPr>
        <w:spacing w:line="36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lastRenderedPageBreak/>
        <w:t xml:space="preserve">A recent research investigation finds that the gut and the brain have an intimate relationship known as the "gut-brain axis." A functional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can influence mood, </w:t>
      </w:r>
      <w:proofErr w:type="spellStart"/>
      <w:r w:rsidRPr="00F20AD9">
        <w:rPr>
          <w:rFonts w:ascii="Times New Roman" w:eastAsia="Times New Roman" w:hAnsi="Times New Roman" w:cs="Times New Roman"/>
          <w:color w:val="000000" w:themeColor="text1"/>
          <w:sz w:val="24"/>
          <w:szCs w:val="24"/>
          <w:lang w:val="en-IN" w:eastAsia="en-IN"/>
        </w:rPr>
        <w:t>behavior</w:t>
      </w:r>
      <w:proofErr w:type="spellEnd"/>
      <w:r w:rsidRPr="00F20AD9">
        <w:rPr>
          <w:rFonts w:ascii="Times New Roman" w:eastAsia="Times New Roman" w:hAnsi="Times New Roman" w:cs="Times New Roman"/>
          <w:color w:val="000000" w:themeColor="text1"/>
          <w:sz w:val="24"/>
          <w:szCs w:val="24"/>
          <w:lang w:val="en-IN" w:eastAsia="en-IN"/>
        </w:rPr>
        <w:t xml:space="preserve">, and cognitive function. </w:t>
      </w:r>
    </w:p>
    <w:p w14:paraId="692C9765" w14:textId="4FE4DBD7" w:rsidR="00463FD2" w:rsidRPr="00F20AD9" w:rsidRDefault="00521B36" w:rsidP="00DD6472">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Metabolism and Weight Regulation:</w:t>
      </w:r>
      <w:r w:rsidRPr="00F20AD9">
        <w:rPr>
          <w:rFonts w:ascii="Times New Roman" w:hAnsi="Times New Roman" w:cs="Times New Roman"/>
          <w:color w:val="000000" w:themeColor="text1"/>
          <w:sz w:val="24"/>
          <w:szCs w:val="24"/>
        </w:rPr>
        <w:t xml:space="preserve"> </w:t>
      </w:r>
    </w:p>
    <w:p w14:paraId="57919D5A" w14:textId="77777777" w:rsidR="00BC7AE2" w:rsidRPr="00F20AD9" w:rsidRDefault="00BC7AE2" w:rsidP="00DD6472">
      <w:pPr>
        <w:spacing w:line="36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 xml:space="preserve">Gut bacteria may regulate processes related to metabolism, including how our body stores and uses energy. Obesity and weight gain are frequently brought on by an unstable </w:t>
      </w:r>
      <w:proofErr w:type="spellStart"/>
      <w:r w:rsidRPr="00F20AD9">
        <w:rPr>
          <w:rFonts w:ascii="Times New Roman" w:eastAsia="Times New Roman" w:hAnsi="Times New Roman" w:cs="Times New Roman"/>
          <w:color w:val="000000" w:themeColor="text1"/>
          <w:sz w:val="24"/>
          <w:szCs w:val="24"/>
          <w:lang w:val="en-IN" w:eastAsia="en-IN"/>
        </w:rPr>
        <w:t>microbiota</w:t>
      </w:r>
      <w:proofErr w:type="spellEnd"/>
      <w:r w:rsidRPr="00F20AD9">
        <w:rPr>
          <w:rFonts w:ascii="Times New Roman" w:eastAsia="Times New Roman" w:hAnsi="Times New Roman" w:cs="Times New Roman"/>
          <w:color w:val="000000" w:themeColor="text1"/>
          <w:sz w:val="24"/>
          <w:szCs w:val="24"/>
          <w:lang w:val="en-IN" w:eastAsia="en-IN"/>
        </w:rPr>
        <w:t xml:space="preserve">. </w:t>
      </w:r>
    </w:p>
    <w:p w14:paraId="41076434" w14:textId="77777777" w:rsidR="00BC7AE2" w:rsidRPr="00F20AD9" w:rsidRDefault="00521B36" w:rsidP="00DD6472">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Inflammation Control:</w:t>
      </w:r>
      <w:r w:rsidRPr="00F20AD9">
        <w:rPr>
          <w:rFonts w:ascii="Times New Roman" w:hAnsi="Times New Roman" w:cs="Times New Roman"/>
          <w:color w:val="000000" w:themeColor="text1"/>
          <w:sz w:val="24"/>
          <w:szCs w:val="24"/>
        </w:rPr>
        <w:t xml:space="preserve"> </w:t>
      </w:r>
    </w:p>
    <w:p w14:paraId="2F085766" w14:textId="77777777" w:rsidR="00BC7AE2" w:rsidRPr="00F20AD9" w:rsidRDefault="00BC7AE2" w:rsidP="00DD6472">
      <w:pPr>
        <w:spacing w:line="360" w:lineRule="auto"/>
        <w:jc w:val="both"/>
        <w:rPr>
          <w:color w:val="000000" w:themeColor="text1"/>
        </w:rPr>
      </w:pPr>
      <w:r w:rsidRPr="00F20AD9">
        <w:rPr>
          <w:color w:val="000000" w:themeColor="text1"/>
        </w:rPr>
        <w:t xml:space="preserve">Multiple medical conditions, such as coronary artery disease, cancer, and autoimmune diseases, are associated with prolonged inflammation, which can be lessened with the support of a varied and healthy intestinal </w:t>
      </w:r>
      <w:proofErr w:type="spellStart"/>
      <w:r w:rsidRPr="00F20AD9">
        <w:rPr>
          <w:color w:val="000000" w:themeColor="text1"/>
        </w:rPr>
        <w:t>microbiota</w:t>
      </w:r>
      <w:proofErr w:type="spellEnd"/>
    </w:p>
    <w:p w14:paraId="5C395473" w14:textId="6E0DB3ED" w:rsidR="00BC7AE2" w:rsidRPr="00F20AD9" w:rsidRDefault="00274ADA" w:rsidP="00DD64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 xml:space="preserve"> </w:t>
      </w:r>
      <w:r w:rsidR="00521B36" w:rsidRPr="00F20AD9">
        <w:rPr>
          <w:rFonts w:ascii="Times New Roman" w:hAnsi="Times New Roman" w:cs="Times New Roman"/>
          <w:b/>
          <w:bCs/>
          <w:color w:val="000000" w:themeColor="text1"/>
          <w:sz w:val="24"/>
          <w:szCs w:val="24"/>
        </w:rPr>
        <w:t>Allergy and Autoimmune Disease Prevention</w:t>
      </w:r>
      <w:r w:rsidR="00521B36" w:rsidRPr="00F20AD9">
        <w:rPr>
          <w:rFonts w:ascii="Times New Roman" w:hAnsi="Times New Roman" w:cs="Times New Roman"/>
          <w:color w:val="000000" w:themeColor="text1"/>
          <w:sz w:val="24"/>
          <w:szCs w:val="24"/>
        </w:rPr>
        <w:t xml:space="preserve">: </w:t>
      </w:r>
    </w:p>
    <w:p w14:paraId="2C3CC5C3" w14:textId="41E90DFA" w:rsidR="00E149B8" w:rsidRPr="00F20AD9" w:rsidRDefault="00BC7AE2" w:rsidP="00E149B8">
      <w:pPr>
        <w:shd w:val="clear" w:color="auto" w:fill="FFFFFF"/>
        <w:spacing w:after="0" w:line="240" w:lineRule="auto"/>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By nurturing an immune system that is strong, a balanced gut microbial community may lower the incidence of sensitivities and immune-mediated conditions.</w:t>
      </w:r>
    </w:p>
    <w:p w14:paraId="781CF483" w14:textId="77777777" w:rsidR="007F3B87" w:rsidRPr="00F20AD9" w:rsidRDefault="007F3B87" w:rsidP="00E149B8">
      <w:pPr>
        <w:shd w:val="clear" w:color="auto" w:fill="FFFFFF"/>
        <w:spacing w:after="0" w:line="240" w:lineRule="auto"/>
        <w:rPr>
          <w:rFonts w:ascii="Times New Roman" w:eastAsia="Times New Roman" w:hAnsi="Times New Roman" w:cs="Times New Roman"/>
          <w:color w:val="000000" w:themeColor="text1"/>
          <w:sz w:val="24"/>
          <w:szCs w:val="24"/>
          <w:lang w:val="en-IN" w:eastAsia="en-IN"/>
        </w:rPr>
      </w:pPr>
    </w:p>
    <w:p w14:paraId="0441120E" w14:textId="051854D3" w:rsidR="00274ADA" w:rsidRPr="00F20AD9" w:rsidRDefault="00274ADA" w:rsidP="00274ADA">
      <w:pPr>
        <w:spacing w:after="0" w:line="240" w:lineRule="auto"/>
        <w:rPr>
          <w:rFonts w:ascii="Times New Roman" w:eastAsia="Times New Roman" w:hAnsi="Times New Roman" w:cs="Times New Roman"/>
          <w:b/>
          <w:color w:val="000000" w:themeColor="text1"/>
          <w:sz w:val="24"/>
          <w:szCs w:val="24"/>
          <w:lang w:val="en-IN" w:eastAsia="en-IN"/>
        </w:rPr>
      </w:pPr>
      <w:r w:rsidRPr="00F20AD9">
        <w:rPr>
          <w:rFonts w:ascii="Times New Roman" w:eastAsia="Times New Roman" w:hAnsi="Times New Roman" w:cs="Times New Roman"/>
          <w:b/>
          <w:color w:val="000000" w:themeColor="text1"/>
          <w:sz w:val="24"/>
          <w:szCs w:val="24"/>
          <w:lang w:val="en-IN" w:eastAsia="en-IN"/>
        </w:rPr>
        <w:t>Irritable Bowel Syndrome</w:t>
      </w:r>
    </w:p>
    <w:p w14:paraId="117AD049" w14:textId="77777777" w:rsidR="00274ADA" w:rsidRPr="00F20AD9" w:rsidRDefault="00274ADA" w:rsidP="00274ADA">
      <w:pPr>
        <w:spacing w:after="0" w:line="240" w:lineRule="auto"/>
        <w:rPr>
          <w:rFonts w:ascii="Times New Roman" w:eastAsia="Times New Roman" w:hAnsi="Times New Roman" w:cs="Times New Roman"/>
          <w:b/>
          <w:color w:val="000000" w:themeColor="text1"/>
          <w:sz w:val="24"/>
          <w:szCs w:val="24"/>
          <w:lang w:val="en-IN" w:eastAsia="en-IN"/>
        </w:rPr>
      </w:pPr>
    </w:p>
    <w:p w14:paraId="2CB05888" w14:textId="2FCC0CF3" w:rsidR="00274ADA" w:rsidRPr="00F20AD9" w:rsidRDefault="00C07856" w:rsidP="00274ADA">
      <w:pPr>
        <w:spacing w:after="0"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A widespread gastrointestinal disorder pertaining to the colon, or large intestine, Irritable Bowel Syndrome (IBS) is distinguished by symptoms that consist of abdominal pain, bloating, and changes in bowel patterns. It is categorized as an operational gut disorder, which means that instead of causing anatomical or structural problems. It predominantly impacts the efficiency of the digestive system</w:t>
      </w:r>
      <w:r w:rsidR="00274ADA" w:rsidRPr="00F20AD9">
        <w:rPr>
          <w:rFonts w:ascii="Times New Roman" w:eastAsia="Times New Roman" w:hAnsi="Times New Roman" w:cs="Times New Roman"/>
          <w:color w:val="000000" w:themeColor="text1"/>
          <w:sz w:val="24"/>
          <w:szCs w:val="24"/>
          <w:lang w:val="en-IN" w:eastAsia="en-IN"/>
        </w:rPr>
        <w:t>. A person's quality of life may be profoundly affected by this chronic disease.</w:t>
      </w:r>
    </w:p>
    <w:p w14:paraId="2BD13D1D" w14:textId="77777777" w:rsidR="00274ADA" w:rsidRPr="00F20AD9" w:rsidRDefault="00274ADA" w:rsidP="00274ADA">
      <w:pPr>
        <w:spacing w:after="0"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eastAsia="Times New Roman" w:hAnsi="Times New Roman" w:cs="Times New Roman"/>
          <w:color w:val="000000" w:themeColor="text1"/>
          <w:sz w:val="24"/>
          <w:szCs w:val="24"/>
          <w:lang w:val="en-IN" w:eastAsia="en-IN"/>
        </w:rPr>
        <w:t>An array of factors are linked to IBS, such as dysregulation of the gut-brain axis, aberrant brain-gut acquaintances, visceral hypersensitivity (an increased sense of pain in the gut), and altered gut motility. For people with IBS, stress along with certain foods can cause to exacerbate symptoms.</w:t>
      </w:r>
    </w:p>
    <w:p w14:paraId="4ADD82DB" w14:textId="77777777" w:rsidR="00011AED" w:rsidRPr="00F20AD9" w:rsidRDefault="00011AED" w:rsidP="00274ADA">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There are different subtypes of IBS, including:</w:t>
      </w:r>
    </w:p>
    <w:p w14:paraId="2EF1E330" w14:textId="77777777" w:rsidR="00011AED" w:rsidRPr="00F20AD9" w:rsidRDefault="00011AED" w:rsidP="00011AED">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IBS with Constipation (IBS-C):</w:t>
      </w:r>
      <w:r w:rsidRPr="00F20AD9">
        <w:rPr>
          <w:rFonts w:ascii="Times New Roman" w:hAnsi="Times New Roman" w:cs="Times New Roman"/>
          <w:color w:val="000000" w:themeColor="text1"/>
          <w:sz w:val="24"/>
          <w:szCs w:val="24"/>
        </w:rPr>
        <w:t xml:space="preserve"> Individuals with IBS-C primarily experience constipation and may have infrequent bowel movements, hard stools, and a feeling of incomplete evacuation.</w:t>
      </w:r>
    </w:p>
    <w:p w14:paraId="10A57F82" w14:textId="77777777" w:rsidR="00011AED" w:rsidRPr="00F20AD9" w:rsidRDefault="00011AED" w:rsidP="00011AED">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t>IBS with Diarrhea (IBS-D):</w:t>
      </w:r>
      <w:r w:rsidRPr="00F20AD9">
        <w:rPr>
          <w:rFonts w:ascii="Times New Roman" w:hAnsi="Times New Roman" w:cs="Times New Roman"/>
          <w:color w:val="000000" w:themeColor="text1"/>
          <w:sz w:val="24"/>
          <w:szCs w:val="24"/>
        </w:rPr>
        <w:t xml:space="preserve"> Those with IBS-D primarily experience diarrhea and may have frequent, loose or watery stools.</w:t>
      </w:r>
    </w:p>
    <w:p w14:paraId="38195440" w14:textId="77777777" w:rsidR="00011AED" w:rsidRPr="00F20AD9" w:rsidRDefault="00011AED" w:rsidP="00011AED">
      <w:pPr>
        <w:spacing w:line="360" w:lineRule="auto"/>
        <w:rPr>
          <w:rFonts w:ascii="Times New Roman" w:hAnsi="Times New Roman" w:cs="Times New Roman"/>
          <w:color w:val="000000" w:themeColor="text1"/>
          <w:sz w:val="24"/>
          <w:szCs w:val="24"/>
        </w:rPr>
      </w:pPr>
      <w:r w:rsidRPr="00F20AD9">
        <w:rPr>
          <w:rFonts w:ascii="Times New Roman" w:hAnsi="Times New Roman" w:cs="Times New Roman"/>
          <w:b/>
          <w:bCs/>
          <w:color w:val="000000" w:themeColor="text1"/>
          <w:sz w:val="24"/>
          <w:szCs w:val="24"/>
        </w:rPr>
        <w:lastRenderedPageBreak/>
        <w:t>Mixed IBS (IBS-M):</w:t>
      </w:r>
      <w:r w:rsidRPr="00F20AD9">
        <w:rPr>
          <w:rFonts w:ascii="Times New Roman" w:hAnsi="Times New Roman" w:cs="Times New Roman"/>
          <w:color w:val="000000" w:themeColor="text1"/>
          <w:sz w:val="24"/>
          <w:szCs w:val="24"/>
        </w:rPr>
        <w:t xml:space="preserve"> This subtype involves a combination of both diarrhea and constipation, with symptoms alternating over time.</w:t>
      </w:r>
    </w:p>
    <w:p w14:paraId="2D3E1FE7" w14:textId="7A5D80CC" w:rsidR="00073D8E" w:rsidRPr="00F20AD9" w:rsidRDefault="00274ADA" w:rsidP="00DD6472">
      <w:pPr>
        <w:spacing w:line="360" w:lineRule="auto"/>
        <w:jc w:val="both"/>
        <w:rPr>
          <w:color w:val="000000" w:themeColor="text1"/>
        </w:rPr>
      </w:pPr>
      <w:r w:rsidRPr="00F20AD9">
        <w:rPr>
          <w:rFonts w:ascii="Times New Roman" w:hAnsi="Times New Roman" w:cs="Times New Roman"/>
          <w:color w:val="000000" w:themeColor="text1"/>
          <w:sz w:val="24"/>
        </w:rPr>
        <w:t>IBS typically becomes apparent using the rules of Rome criteria, an ensemble of clinical norms that assist in determining whether IBS is present based on the symptoms that the patient expressed. With the right tests, other illnesses like celiac disease or inflammatory bowel disease that can resemble IBS symptoms should be ruled out</w:t>
      </w:r>
      <w:r w:rsidRPr="00F20AD9">
        <w:rPr>
          <w:color w:val="000000" w:themeColor="text1"/>
          <w:sz w:val="24"/>
        </w:rPr>
        <w:t xml:space="preserve"> </w:t>
      </w:r>
      <w:r w:rsidR="00011AED" w:rsidRPr="00F20AD9">
        <w:rPr>
          <w:rFonts w:ascii="Times New Roman" w:hAnsi="Times New Roman" w:cs="Times New Roman"/>
          <w:color w:val="000000" w:themeColor="text1"/>
          <w:sz w:val="24"/>
          <w:szCs w:val="24"/>
        </w:rPr>
        <w:t>(</w:t>
      </w:r>
      <w:proofErr w:type="spellStart"/>
      <w:r w:rsidR="00011AED" w:rsidRPr="00F20AD9">
        <w:rPr>
          <w:rFonts w:ascii="Times New Roman" w:hAnsi="Times New Roman" w:cs="Times New Roman"/>
          <w:color w:val="000000" w:themeColor="text1"/>
          <w:sz w:val="24"/>
          <w:szCs w:val="24"/>
        </w:rPr>
        <w:t>Lasy</w:t>
      </w:r>
      <w:proofErr w:type="spellEnd"/>
      <w:r w:rsidR="00011AED" w:rsidRPr="00F20AD9">
        <w:rPr>
          <w:rFonts w:ascii="Times New Roman" w:hAnsi="Times New Roman" w:cs="Times New Roman"/>
          <w:color w:val="000000" w:themeColor="text1"/>
          <w:sz w:val="24"/>
          <w:szCs w:val="24"/>
        </w:rPr>
        <w:t xml:space="preserve"> </w:t>
      </w:r>
      <w:r w:rsidR="00011AED" w:rsidRPr="00F20AD9">
        <w:rPr>
          <w:rFonts w:ascii="Times New Roman" w:hAnsi="Times New Roman" w:cs="Times New Roman"/>
          <w:i/>
          <w:iCs/>
          <w:color w:val="000000" w:themeColor="text1"/>
          <w:sz w:val="24"/>
          <w:szCs w:val="24"/>
        </w:rPr>
        <w:t>et al</w:t>
      </w:r>
      <w:r w:rsidR="00011AED" w:rsidRPr="00F20AD9">
        <w:rPr>
          <w:rFonts w:ascii="Times New Roman" w:hAnsi="Times New Roman" w:cs="Times New Roman"/>
          <w:color w:val="000000" w:themeColor="text1"/>
          <w:sz w:val="24"/>
          <w:szCs w:val="24"/>
        </w:rPr>
        <w:t>., 2016)</w:t>
      </w:r>
    </w:p>
    <w:p w14:paraId="31ADA77C" w14:textId="77777777" w:rsidR="00011AED" w:rsidRPr="00F20AD9" w:rsidRDefault="00011AED" w:rsidP="00011AED">
      <w:pPr>
        <w:spacing w:line="360" w:lineRule="auto"/>
        <w:rPr>
          <w:rFonts w:ascii="Times New Roman" w:eastAsia="Times New Roman" w:hAnsi="Times New Roman" w:cs="Times New Roman"/>
          <w:b/>
          <w:bCs/>
          <w:color w:val="000000" w:themeColor="text1"/>
          <w:sz w:val="24"/>
          <w:szCs w:val="24"/>
          <w:lang w:val="en-IN" w:eastAsia="en-IN"/>
        </w:rPr>
      </w:pPr>
      <w:proofErr w:type="gramStart"/>
      <w:r w:rsidRPr="00F20AD9">
        <w:rPr>
          <w:rFonts w:ascii="Times New Roman" w:eastAsia="Times New Roman" w:hAnsi="Times New Roman" w:cs="Times New Roman"/>
          <w:b/>
          <w:bCs/>
          <w:color w:val="000000" w:themeColor="text1"/>
          <w:sz w:val="24"/>
          <w:szCs w:val="24"/>
          <w:lang w:val="en-IN" w:eastAsia="en-IN"/>
        </w:rPr>
        <w:t>The  role</w:t>
      </w:r>
      <w:proofErr w:type="gramEnd"/>
      <w:r w:rsidRPr="00F20AD9">
        <w:rPr>
          <w:rFonts w:ascii="Times New Roman" w:eastAsia="Times New Roman" w:hAnsi="Times New Roman" w:cs="Times New Roman"/>
          <w:b/>
          <w:bCs/>
          <w:color w:val="000000" w:themeColor="text1"/>
          <w:sz w:val="24"/>
          <w:szCs w:val="24"/>
          <w:lang w:val="en-IN" w:eastAsia="en-IN"/>
        </w:rPr>
        <w:t xml:space="preserve"> of the gut microbiome in Inflammatory Bowel Disease (IBD):</w:t>
      </w:r>
    </w:p>
    <w:p w14:paraId="6EBC0932" w14:textId="710E84FE" w:rsidR="00011AED" w:rsidRPr="00F20AD9" w:rsidRDefault="00B935BF" w:rsidP="00DD6472">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szCs w:val="24"/>
        </w:rPr>
        <w:t xml:space="preserve">Being recognized as a critical multifunctional inflammatory component, 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is the most important and clinically advantageous feature. There has been a recent emphasis on the function of the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in the pathophysiology of IBD. Most studies have shown that people with IBD have a reduced diversity of gut </w:t>
      </w:r>
      <w:proofErr w:type="spellStart"/>
      <w:r w:rsidRPr="00F20AD9">
        <w:rPr>
          <w:rFonts w:ascii="Times New Roman" w:hAnsi="Times New Roman" w:cs="Times New Roman"/>
          <w:color w:val="000000" w:themeColor="text1"/>
          <w:sz w:val="24"/>
          <w:szCs w:val="24"/>
        </w:rPr>
        <w:t>microbiomes</w:t>
      </w:r>
      <w:proofErr w:type="spellEnd"/>
      <w:r w:rsidRPr="00F20AD9">
        <w:rPr>
          <w:rFonts w:ascii="Times New Roman" w:hAnsi="Times New Roman" w:cs="Times New Roman"/>
          <w:color w:val="000000" w:themeColor="text1"/>
          <w:sz w:val="24"/>
          <w:szCs w:val="24"/>
        </w:rPr>
        <w:t xml:space="preserve"> </w:t>
      </w:r>
      <w:r w:rsidR="00011AED" w:rsidRPr="00F20AD9">
        <w:rPr>
          <w:rFonts w:ascii="Times New Roman" w:hAnsi="Times New Roman" w:cs="Times New Roman"/>
          <w:color w:val="000000" w:themeColor="text1"/>
          <w:sz w:val="24"/>
          <w:szCs w:val="24"/>
        </w:rPr>
        <w:t xml:space="preserve">(Willing </w:t>
      </w:r>
      <w:r w:rsidR="00011AED" w:rsidRPr="00F20AD9">
        <w:rPr>
          <w:rFonts w:ascii="Times New Roman" w:hAnsi="Times New Roman" w:cs="Times New Roman"/>
          <w:i/>
          <w:iCs/>
          <w:color w:val="000000" w:themeColor="text1"/>
          <w:sz w:val="24"/>
          <w:szCs w:val="24"/>
        </w:rPr>
        <w:t>et al.,</w:t>
      </w:r>
      <w:r w:rsidRPr="00F20AD9">
        <w:rPr>
          <w:rFonts w:ascii="Times New Roman" w:hAnsi="Times New Roman" w:cs="Times New Roman"/>
          <w:color w:val="000000" w:themeColor="text1"/>
          <w:sz w:val="24"/>
          <w:szCs w:val="24"/>
        </w:rPr>
        <w:t xml:space="preserve"> 2010</w:t>
      </w:r>
      <w:r w:rsidR="00011AED"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color w:val="000000" w:themeColor="text1"/>
          <w:sz w:val="24"/>
          <w:szCs w:val="24"/>
        </w:rPr>
        <w:t xml:space="preserve">The most crucial indications of the changed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makeup in IBD patients are notable reductions in </w:t>
      </w:r>
      <w:proofErr w:type="spellStart"/>
      <w:r w:rsidRPr="00F20AD9">
        <w:rPr>
          <w:rFonts w:ascii="Times New Roman" w:hAnsi="Times New Roman" w:cs="Times New Roman"/>
          <w:color w:val="000000" w:themeColor="text1"/>
          <w:sz w:val="24"/>
          <w:szCs w:val="24"/>
        </w:rPr>
        <w:t>Firmicutes</w:t>
      </w:r>
      <w:proofErr w:type="spellEnd"/>
      <w:r w:rsidRPr="00F20AD9">
        <w:rPr>
          <w:rFonts w:ascii="Times New Roman" w:hAnsi="Times New Roman" w:cs="Times New Roman"/>
          <w:color w:val="000000" w:themeColor="text1"/>
          <w:sz w:val="24"/>
          <w:szCs w:val="24"/>
        </w:rPr>
        <w:t xml:space="preserve"> and </w:t>
      </w:r>
      <w:proofErr w:type="spellStart"/>
      <w:r w:rsidRPr="00F20AD9">
        <w:rPr>
          <w:rFonts w:ascii="Times New Roman" w:hAnsi="Times New Roman" w:cs="Times New Roman"/>
          <w:color w:val="000000" w:themeColor="text1"/>
          <w:sz w:val="24"/>
          <w:szCs w:val="24"/>
        </w:rPr>
        <w:t>Proteobacteria</w:t>
      </w:r>
      <w:proofErr w:type="spellEnd"/>
      <w:r w:rsidRPr="00F20AD9">
        <w:rPr>
          <w:rFonts w:ascii="Times New Roman" w:hAnsi="Times New Roman" w:cs="Times New Roman"/>
          <w:color w:val="000000" w:themeColor="text1"/>
          <w:sz w:val="24"/>
          <w:szCs w:val="24"/>
        </w:rPr>
        <w:t xml:space="preserve">. Infectious gastroenteritis, the most frequent cause of IBS, is characterized by a considerable decrease in gut microbial diversity, with a notable rise in </w:t>
      </w:r>
      <w:proofErr w:type="spellStart"/>
      <w:r w:rsidRPr="00F20AD9">
        <w:rPr>
          <w:rFonts w:ascii="Times New Roman" w:hAnsi="Times New Roman" w:cs="Times New Roman"/>
          <w:color w:val="000000" w:themeColor="text1"/>
          <w:sz w:val="24"/>
          <w:szCs w:val="24"/>
        </w:rPr>
        <w:t>Enterobacter</w:t>
      </w:r>
      <w:proofErr w:type="spellEnd"/>
      <w:r w:rsidRPr="00F20AD9">
        <w:rPr>
          <w:rFonts w:ascii="Times New Roman" w:hAnsi="Times New Roman" w:cs="Times New Roman"/>
          <w:color w:val="000000" w:themeColor="text1"/>
          <w:sz w:val="24"/>
          <w:szCs w:val="24"/>
        </w:rPr>
        <w:t xml:space="preserve"> and </w:t>
      </w:r>
      <w:proofErr w:type="spellStart"/>
      <w:r w:rsidRPr="00F20AD9">
        <w:rPr>
          <w:rFonts w:ascii="Times New Roman" w:hAnsi="Times New Roman" w:cs="Times New Roman"/>
          <w:color w:val="000000" w:themeColor="text1"/>
          <w:sz w:val="24"/>
          <w:szCs w:val="24"/>
        </w:rPr>
        <w:t>Proteobacteria</w:t>
      </w:r>
      <w:proofErr w:type="spellEnd"/>
      <w:r w:rsidRPr="00F20AD9">
        <w:rPr>
          <w:rFonts w:ascii="Times New Roman" w:hAnsi="Times New Roman" w:cs="Times New Roman"/>
          <w:color w:val="000000" w:themeColor="text1"/>
          <w:sz w:val="24"/>
          <w:szCs w:val="24"/>
        </w:rPr>
        <w:t xml:space="preserve"> and a notable drop in </w:t>
      </w:r>
      <w:proofErr w:type="spellStart"/>
      <w:r w:rsidRPr="00F20AD9">
        <w:rPr>
          <w:rFonts w:ascii="Times New Roman" w:hAnsi="Times New Roman" w:cs="Times New Roman"/>
          <w:color w:val="000000" w:themeColor="text1"/>
          <w:sz w:val="24"/>
          <w:szCs w:val="24"/>
        </w:rPr>
        <w:t>Firmicutes</w:t>
      </w:r>
      <w:proofErr w:type="spellEnd"/>
      <w:r w:rsidRPr="00F20AD9">
        <w:rPr>
          <w:rFonts w:ascii="Times New Roman" w:hAnsi="Times New Roman" w:cs="Times New Roman"/>
          <w:color w:val="000000" w:themeColor="text1"/>
          <w:sz w:val="24"/>
          <w:szCs w:val="24"/>
        </w:rPr>
        <w:t xml:space="preserve"> </w:t>
      </w:r>
      <w:r w:rsidR="00011AED" w:rsidRPr="00F20AD9">
        <w:rPr>
          <w:rFonts w:ascii="Times New Roman" w:hAnsi="Times New Roman" w:cs="Times New Roman"/>
          <w:color w:val="000000" w:themeColor="text1"/>
          <w:sz w:val="24"/>
          <w:szCs w:val="24"/>
        </w:rPr>
        <w:t xml:space="preserve">(Caruso </w:t>
      </w:r>
      <w:r w:rsidR="00011AED" w:rsidRPr="00F20AD9">
        <w:rPr>
          <w:rFonts w:ascii="Times New Roman" w:hAnsi="Times New Roman" w:cs="Times New Roman"/>
          <w:i/>
          <w:iCs/>
          <w:color w:val="000000" w:themeColor="text1"/>
          <w:sz w:val="24"/>
          <w:szCs w:val="24"/>
        </w:rPr>
        <w:t>et al</w:t>
      </w:r>
      <w:r w:rsidR="00011AED" w:rsidRPr="00F20AD9">
        <w:rPr>
          <w:rFonts w:ascii="Times New Roman" w:hAnsi="Times New Roman" w:cs="Times New Roman"/>
          <w:color w:val="000000" w:themeColor="text1"/>
          <w:sz w:val="24"/>
          <w:szCs w:val="24"/>
        </w:rPr>
        <w:t xml:space="preserve">., 2020). </w:t>
      </w:r>
      <w:r w:rsidR="00C07856" w:rsidRPr="00F20AD9">
        <w:rPr>
          <w:rFonts w:ascii="Times New Roman" w:eastAsia="Times New Roman" w:hAnsi="Times New Roman" w:cs="Times New Roman"/>
          <w:color w:val="000000" w:themeColor="text1"/>
          <w:sz w:val="24"/>
          <w:szCs w:val="24"/>
          <w:lang w:val="en-IN" w:eastAsia="en-IN"/>
        </w:rPr>
        <w:t xml:space="preserve">The surge in </w:t>
      </w:r>
      <w:proofErr w:type="spellStart"/>
      <w:r w:rsidR="00C07856" w:rsidRPr="00F20AD9">
        <w:rPr>
          <w:rFonts w:ascii="Times New Roman" w:eastAsia="Times New Roman" w:hAnsi="Times New Roman" w:cs="Times New Roman"/>
          <w:color w:val="000000" w:themeColor="text1"/>
          <w:sz w:val="24"/>
          <w:szCs w:val="24"/>
          <w:lang w:val="en-IN" w:eastAsia="en-IN"/>
        </w:rPr>
        <w:t>Enterobacter</w:t>
      </w:r>
      <w:proofErr w:type="spellEnd"/>
      <w:r w:rsidR="00C07856" w:rsidRPr="00F20AD9">
        <w:rPr>
          <w:rFonts w:ascii="Times New Roman" w:eastAsia="Times New Roman" w:hAnsi="Times New Roman" w:cs="Times New Roman"/>
          <w:color w:val="000000" w:themeColor="text1"/>
          <w:sz w:val="24"/>
          <w:szCs w:val="24"/>
          <w:lang w:val="en-IN" w:eastAsia="en-IN"/>
        </w:rPr>
        <w:t xml:space="preserve"> and </w:t>
      </w:r>
      <w:proofErr w:type="spellStart"/>
      <w:r w:rsidR="00C07856" w:rsidRPr="00F20AD9">
        <w:rPr>
          <w:rFonts w:ascii="Times New Roman" w:eastAsia="Times New Roman" w:hAnsi="Times New Roman" w:cs="Times New Roman"/>
          <w:color w:val="000000" w:themeColor="text1"/>
          <w:sz w:val="24"/>
          <w:szCs w:val="24"/>
          <w:lang w:val="en-IN" w:eastAsia="en-IN"/>
        </w:rPr>
        <w:t>Proteobacteria</w:t>
      </w:r>
      <w:proofErr w:type="spellEnd"/>
      <w:r w:rsidR="00C07856" w:rsidRPr="00F20AD9">
        <w:rPr>
          <w:rFonts w:ascii="Times New Roman" w:eastAsia="Times New Roman" w:hAnsi="Times New Roman" w:cs="Times New Roman"/>
          <w:color w:val="000000" w:themeColor="text1"/>
          <w:sz w:val="24"/>
          <w:szCs w:val="24"/>
          <w:lang w:val="en-IN" w:eastAsia="en-IN"/>
        </w:rPr>
        <w:t xml:space="preserve"> and reduction of </w:t>
      </w:r>
      <w:proofErr w:type="spellStart"/>
      <w:r w:rsidR="00C07856" w:rsidRPr="00F20AD9">
        <w:rPr>
          <w:rFonts w:ascii="Times New Roman" w:eastAsia="Times New Roman" w:hAnsi="Times New Roman" w:cs="Times New Roman"/>
          <w:color w:val="000000" w:themeColor="text1"/>
          <w:sz w:val="24"/>
          <w:szCs w:val="24"/>
          <w:lang w:val="en-IN" w:eastAsia="en-IN"/>
        </w:rPr>
        <w:t>Firmicutes</w:t>
      </w:r>
      <w:proofErr w:type="spellEnd"/>
      <w:r w:rsidR="00C07856" w:rsidRPr="00F20AD9">
        <w:rPr>
          <w:rFonts w:ascii="Times New Roman" w:eastAsia="Times New Roman" w:hAnsi="Times New Roman" w:cs="Times New Roman"/>
          <w:color w:val="000000" w:themeColor="text1"/>
          <w:sz w:val="24"/>
          <w:szCs w:val="24"/>
          <w:lang w:val="en-IN" w:eastAsia="en-IN"/>
        </w:rPr>
        <w:t xml:space="preserve"> may have occurred due to the inflammatory state of the gut. The reduction in </w:t>
      </w:r>
      <w:proofErr w:type="spellStart"/>
      <w:r w:rsidR="00C07856" w:rsidRPr="00F20AD9">
        <w:rPr>
          <w:rFonts w:ascii="Times New Roman" w:eastAsia="Times New Roman" w:hAnsi="Times New Roman" w:cs="Times New Roman"/>
          <w:color w:val="000000" w:themeColor="text1"/>
          <w:sz w:val="24"/>
          <w:szCs w:val="24"/>
          <w:lang w:val="en-IN" w:eastAsia="en-IN"/>
        </w:rPr>
        <w:t>firmicutes</w:t>
      </w:r>
      <w:proofErr w:type="spellEnd"/>
      <w:r w:rsidR="00C07856" w:rsidRPr="00F20AD9">
        <w:rPr>
          <w:rFonts w:ascii="Times New Roman" w:eastAsia="Times New Roman" w:hAnsi="Times New Roman" w:cs="Times New Roman"/>
          <w:color w:val="000000" w:themeColor="text1"/>
          <w:sz w:val="24"/>
          <w:szCs w:val="24"/>
          <w:lang w:val="en-IN" w:eastAsia="en-IN"/>
        </w:rPr>
        <w:t xml:space="preserve"> could be an indication of an adverse environment because they are frequently associated with good gut health. Consequently, </w:t>
      </w:r>
      <w:proofErr w:type="spellStart"/>
      <w:r w:rsidR="00C07856" w:rsidRPr="00F20AD9">
        <w:rPr>
          <w:rFonts w:ascii="Times New Roman" w:eastAsia="Times New Roman" w:hAnsi="Times New Roman" w:cs="Times New Roman"/>
          <w:color w:val="000000" w:themeColor="text1"/>
          <w:sz w:val="24"/>
          <w:szCs w:val="24"/>
          <w:lang w:val="en-IN" w:eastAsia="en-IN"/>
        </w:rPr>
        <w:t>Enterobacter</w:t>
      </w:r>
      <w:proofErr w:type="spellEnd"/>
      <w:r w:rsidR="00C07856" w:rsidRPr="00F20AD9">
        <w:rPr>
          <w:rFonts w:ascii="Times New Roman" w:eastAsia="Times New Roman" w:hAnsi="Times New Roman" w:cs="Times New Roman"/>
          <w:color w:val="000000" w:themeColor="text1"/>
          <w:sz w:val="24"/>
          <w:szCs w:val="24"/>
          <w:lang w:val="en-IN" w:eastAsia="en-IN"/>
        </w:rPr>
        <w:t xml:space="preserve"> and </w:t>
      </w:r>
      <w:proofErr w:type="spellStart"/>
      <w:r w:rsidR="00C07856" w:rsidRPr="00F20AD9">
        <w:rPr>
          <w:rFonts w:ascii="Times New Roman" w:eastAsia="Times New Roman" w:hAnsi="Times New Roman" w:cs="Times New Roman"/>
          <w:color w:val="000000" w:themeColor="text1"/>
          <w:sz w:val="24"/>
          <w:szCs w:val="24"/>
          <w:lang w:val="en-IN" w:eastAsia="en-IN"/>
        </w:rPr>
        <w:t>Proteobacteria</w:t>
      </w:r>
      <w:proofErr w:type="spellEnd"/>
      <w:r w:rsidR="00C07856" w:rsidRPr="00F20AD9">
        <w:rPr>
          <w:rFonts w:ascii="Times New Roman" w:eastAsia="Times New Roman" w:hAnsi="Times New Roman" w:cs="Times New Roman"/>
          <w:color w:val="000000" w:themeColor="text1"/>
          <w:sz w:val="24"/>
          <w:szCs w:val="24"/>
          <w:lang w:val="en-IN" w:eastAsia="en-IN"/>
        </w:rPr>
        <w:t xml:space="preserve"> are often associated with intestinal inflammation and </w:t>
      </w:r>
      <w:proofErr w:type="spellStart"/>
      <w:r w:rsidR="00C07856" w:rsidRPr="00F20AD9">
        <w:rPr>
          <w:rFonts w:ascii="Times New Roman" w:eastAsia="Times New Roman" w:hAnsi="Times New Roman" w:cs="Times New Roman"/>
          <w:color w:val="000000" w:themeColor="text1"/>
          <w:sz w:val="24"/>
          <w:szCs w:val="24"/>
          <w:lang w:val="en-IN" w:eastAsia="en-IN"/>
        </w:rPr>
        <w:t>dysbiosis</w:t>
      </w:r>
      <w:proofErr w:type="spellEnd"/>
      <w:r w:rsidR="00C07856" w:rsidRPr="00F20AD9">
        <w:rPr>
          <w:rFonts w:ascii="Times New Roman" w:eastAsia="Times New Roman" w:hAnsi="Times New Roman" w:cs="Times New Roman"/>
          <w:color w:val="000000" w:themeColor="text1"/>
          <w:sz w:val="24"/>
          <w:szCs w:val="24"/>
          <w:lang w:val="en-IN" w:eastAsia="en-IN"/>
        </w:rPr>
        <w:t xml:space="preserve">. IBD has been defined by inflammation, which is advantageous to the growth of these bacteria. Both an initiating factor and an effect of IBD, the altered microbial makeup may lead to a feedback loop in which inflammation stimulates the growth of certain bacteria, and the presence of those bacteria further promotes inflammation </w:t>
      </w:r>
      <w:r w:rsidR="00011AED" w:rsidRPr="00F20AD9">
        <w:rPr>
          <w:rFonts w:ascii="Times New Roman" w:hAnsi="Times New Roman" w:cs="Times New Roman"/>
          <w:color w:val="000000" w:themeColor="text1"/>
          <w:sz w:val="24"/>
          <w:szCs w:val="24"/>
        </w:rPr>
        <w:t xml:space="preserve">(Silva </w:t>
      </w:r>
      <w:r w:rsidR="00011AED" w:rsidRPr="00F20AD9">
        <w:rPr>
          <w:rFonts w:ascii="Times New Roman" w:hAnsi="Times New Roman" w:cs="Times New Roman"/>
          <w:i/>
          <w:iCs/>
          <w:color w:val="000000" w:themeColor="text1"/>
          <w:sz w:val="24"/>
          <w:szCs w:val="24"/>
        </w:rPr>
        <w:t>et al</w:t>
      </w:r>
      <w:r w:rsidR="00011AED" w:rsidRPr="00F20AD9">
        <w:rPr>
          <w:rFonts w:ascii="Times New Roman" w:hAnsi="Times New Roman" w:cs="Times New Roman"/>
          <w:color w:val="000000" w:themeColor="text1"/>
          <w:sz w:val="24"/>
          <w:szCs w:val="24"/>
        </w:rPr>
        <w:t>., 2018).</w:t>
      </w:r>
    </w:p>
    <w:p w14:paraId="7E2EF034" w14:textId="56074D37" w:rsidR="00B935BF" w:rsidRPr="00F20AD9" w:rsidRDefault="003F33E8" w:rsidP="00DD6472">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szCs w:val="24"/>
        </w:rPr>
        <w:t xml:space="preserve">Dietary modifications are often proposed as a non-invasive initial phase of treatment for IBD symptoms. Diet is an integral valve of the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given that we eat what our bacteria eat. According to 60% of IBS patients, their symptoms are rendered worse by food triggers such gluten or highly fermentable </w:t>
      </w:r>
      <w:proofErr w:type="spellStart"/>
      <w:r w:rsidRPr="00F20AD9">
        <w:rPr>
          <w:rFonts w:ascii="Times New Roman" w:hAnsi="Times New Roman" w:cs="Times New Roman"/>
          <w:color w:val="000000" w:themeColor="text1"/>
          <w:sz w:val="24"/>
          <w:szCs w:val="24"/>
        </w:rPr>
        <w:t>oligo</w:t>
      </w:r>
      <w:proofErr w:type="spellEnd"/>
      <w:r w:rsidRPr="00F20AD9">
        <w:rPr>
          <w:rFonts w:ascii="Times New Roman" w:hAnsi="Times New Roman" w:cs="Times New Roman"/>
          <w:color w:val="000000" w:themeColor="text1"/>
          <w:sz w:val="24"/>
          <w:szCs w:val="24"/>
        </w:rPr>
        <w:t xml:space="preserve">-, di-, and </w:t>
      </w:r>
      <w:proofErr w:type="spellStart"/>
      <w:r w:rsidRPr="00F20AD9">
        <w:rPr>
          <w:rFonts w:ascii="Times New Roman" w:hAnsi="Times New Roman" w:cs="Times New Roman"/>
          <w:color w:val="000000" w:themeColor="text1"/>
          <w:sz w:val="24"/>
          <w:szCs w:val="24"/>
        </w:rPr>
        <w:t>monosaccharides</w:t>
      </w:r>
      <w:proofErr w:type="spellEnd"/>
      <w:r w:rsidRPr="00F20AD9">
        <w:rPr>
          <w:rFonts w:ascii="Times New Roman" w:hAnsi="Times New Roman" w:cs="Times New Roman"/>
          <w:color w:val="000000" w:themeColor="text1"/>
          <w:sz w:val="24"/>
          <w:szCs w:val="24"/>
        </w:rPr>
        <w:t xml:space="preserve"> and </w:t>
      </w:r>
      <w:proofErr w:type="spellStart"/>
      <w:r w:rsidRPr="00F20AD9">
        <w:rPr>
          <w:rFonts w:ascii="Times New Roman" w:hAnsi="Times New Roman" w:cs="Times New Roman"/>
          <w:color w:val="000000" w:themeColor="text1"/>
          <w:sz w:val="24"/>
          <w:szCs w:val="24"/>
        </w:rPr>
        <w:t>polyols</w:t>
      </w:r>
      <w:proofErr w:type="spellEnd"/>
      <w:r w:rsidRPr="00F20AD9">
        <w:rPr>
          <w:rFonts w:ascii="Times New Roman" w:hAnsi="Times New Roman" w:cs="Times New Roman"/>
          <w:color w:val="000000" w:themeColor="text1"/>
          <w:sz w:val="24"/>
          <w:szCs w:val="24"/>
        </w:rPr>
        <w:t xml:space="preserve"> (FODMAPs) </w:t>
      </w:r>
      <w:r w:rsidR="00011AED" w:rsidRPr="00F20AD9">
        <w:rPr>
          <w:rFonts w:ascii="Times New Roman" w:hAnsi="Times New Roman" w:cs="Times New Roman"/>
          <w:color w:val="000000" w:themeColor="text1"/>
          <w:sz w:val="24"/>
          <w:szCs w:val="24"/>
        </w:rPr>
        <w:t xml:space="preserve">(Ford </w:t>
      </w:r>
      <w:r w:rsidR="00011AED" w:rsidRPr="00F20AD9">
        <w:rPr>
          <w:rFonts w:ascii="Times New Roman" w:hAnsi="Times New Roman" w:cs="Times New Roman"/>
          <w:i/>
          <w:iCs/>
          <w:color w:val="000000" w:themeColor="text1"/>
          <w:sz w:val="24"/>
          <w:szCs w:val="24"/>
        </w:rPr>
        <w:t>et al.,</w:t>
      </w:r>
      <w:r w:rsidR="00011AED" w:rsidRPr="00F20AD9">
        <w:rPr>
          <w:rFonts w:ascii="Times New Roman" w:hAnsi="Times New Roman" w:cs="Times New Roman"/>
          <w:color w:val="000000" w:themeColor="text1"/>
          <w:sz w:val="24"/>
          <w:szCs w:val="24"/>
        </w:rPr>
        <w:t xml:space="preserve"> 2020). </w:t>
      </w:r>
      <w:r w:rsidR="00B935BF" w:rsidRPr="00F20AD9">
        <w:rPr>
          <w:rFonts w:ascii="Times New Roman" w:eastAsia="Times New Roman" w:hAnsi="Times New Roman" w:cs="Times New Roman"/>
          <w:color w:val="000000" w:themeColor="text1"/>
          <w:sz w:val="24"/>
          <w:szCs w:val="24"/>
          <w:lang w:val="en-IN" w:eastAsia="en-IN"/>
        </w:rPr>
        <w:t xml:space="preserve">Therefore, as first therapeutic measures to reduce IBS symptoms, dietary changes are frequently suggested by doctors or self-administered by patients. It is true that a low-FODMAPS </w:t>
      </w:r>
      <w:r w:rsidR="00B935BF" w:rsidRPr="00F20AD9">
        <w:rPr>
          <w:rFonts w:ascii="Times New Roman" w:eastAsia="Times New Roman" w:hAnsi="Times New Roman" w:cs="Times New Roman"/>
          <w:color w:val="000000" w:themeColor="text1"/>
          <w:sz w:val="24"/>
          <w:szCs w:val="24"/>
          <w:lang w:val="en-IN" w:eastAsia="en-IN"/>
        </w:rPr>
        <w:lastRenderedPageBreak/>
        <w:t xml:space="preserve">diet is superior to conventional dietary recommendations or control diets in terms of lowering GI symptoms including bloating and pain in the abdomen and enhancing quality of life. The first long-term individualized low FODMAP study was recently reported by </w:t>
      </w:r>
      <w:proofErr w:type="spellStart"/>
      <w:r w:rsidR="00B935BF" w:rsidRPr="00F20AD9">
        <w:rPr>
          <w:rFonts w:ascii="Times New Roman" w:eastAsia="Times New Roman" w:hAnsi="Times New Roman" w:cs="Times New Roman"/>
          <w:color w:val="000000" w:themeColor="text1"/>
          <w:sz w:val="24"/>
          <w:szCs w:val="24"/>
          <w:lang w:val="en-IN" w:eastAsia="en-IN"/>
        </w:rPr>
        <w:t>Staudacher</w:t>
      </w:r>
      <w:proofErr w:type="spellEnd"/>
      <w:r w:rsidR="00B935BF" w:rsidRPr="00F20AD9">
        <w:rPr>
          <w:rFonts w:ascii="Times New Roman" w:eastAsia="Times New Roman" w:hAnsi="Times New Roman" w:cs="Times New Roman"/>
          <w:color w:val="000000" w:themeColor="text1"/>
          <w:sz w:val="24"/>
          <w:szCs w:val="24"/>
          <w:lang w:val="en-IN" w:eastAsia="en-IN"/>
        </w:rPr>
        <w:t xml:space="preserve"> and colleagues. The study found that short chain fatty acids (SCFAs) significantly decreased but </w:t>
      </w:r>
      <w:proofErr w:type="spellStart"/>
      <w:r w:rsidR="00B935BF" w:rsidRPr="00F20AD9">
        <w:rPr>
          <w:rFonts w:ascii="Times New Roman" w:eastAsia="Times New Roman" w:hAnsi="Times New Roman" w:cs="Times New Roman"/>
          <w:color w:val="000000" w:themeColor="text1"/>
          <w:sz w:val="24"/>
          <w:szCs w:val="24"/>
          <w:lang w:val="en-IN" w:eastAsia="en-IN"/>
        </w:rPr>
        <w:t>Bifidobacteria</w:t>
      </w:r>
      <w:proofErr w:type="spellEnd"/>
      <w:r w:rsidR="00B935BF" w:rsidRPr="00F20AD9">
        <w:rPr>
          <w:rFonts w:ascii="Times New Roman" w:eastAsia="Times New Roman" w:hAnsi="Times New Roman" w:cs="Times New Roman"/>
          <w:color w:val="000000" w:themeColor="text1"/>
          <w:sz w:val="24"/>
          <w:szCs w:val="24"/>
          <w:lang w:val="en-IN" w:eastAsia="en-IN"/>
        </w:rPr>
        <w:t xml:space="preserve"> levels remained unchanged. There is a complicated connection between the human body and its </w:t>
      </w:r>
      <w:proofErr w:type="spellStart"/>
      <w:r w:rsidR="00B935BF" w:rsidRPr="00F20AD9">
        <w:rPr>
          <w:rFonts w:ascii="Times New Roman" w:eastAsia="Times New Roman" w:hAnsi="Times New Roman" w:cs="Times New Roman"/>
          <w:color w:val="000000" w:themeColor="text1"/>
          <w:sz w:val="24"/>
          <w:szCs w:val="24"/>
          <w:lang w:val="en-IN" w:eastAsia="en-IN"/>
        </w:rPr>
        <w:t>microbiome</w:t>
      </w:r>
      <w:proofErr w:type="spellEnd"/>
      <w:r w:rsidR="00B935BF" w:rsidRPr="00F20AD9">
        <w:rPr>
          <w:rFonts w:ascii="Times New Roman" w:eastAsia="Times New Roman" w:hAnsi="Times New Roman" w:cs="Times New Roman"/>
          <w:color w:val="000000" w:themeColor="text1"/>
          <w:sz w:val="24"/>
          <w:szCs w:val="24"/>
          <w:lang w:val="en-IN" w:eastAsia="en-IN"/>
        </w:rPr>
        <w:t xml:space="preserve">, and both may suffer if it is disturbed. The ensuing </w:t>
      </w:r>
      <w:proofErr w:type="spellStart"/>
      <w:r w:rsidR="00B935BF" w:rsidRPr="00F20AD9">
        <w:rPr>
          <w:rFonts w:ascii="Times New Roman" w:eastAsia="Times New Roman" w:hAnsi="Times New Roman" w:cs="Times New Roman"/>
          <w:color w:val="000000" w:themeColor="text1"/>
          <w:sz w:val="24"/>
          <w:szCs w:val="24"/>
          <w:lang w:val="en-IN" w:eastAsia="en-IN"/>
        </w:rPr>
        <w:t>dysbiosis</w:t>
      </w:r>
      <w:proofErr w:type="spellEnd"/>
      <w:r w:rsidR="00B935BF" w:rsidRPr="00F20AD9">
        <w:rPr>
          <w:rFonts w:ascii="Times New Roman" w:eastAsia="Times New Roman" w:hAnsi="Times New Roman" w:cs="Times New Roman"/>
          <w:color w:val="000000" w:themeColor="text1"/>
          <w:sz w:val="24"/>
          <w:szCs w:val="24"/>
          <w:lang w:val="en-IN" w:eastAsia="en-IN"/>
        </w:rPr>
        <w:t>, or change in the microbial composition, could be detrimental and linked to the emergence of the various disorders listed below (</w:t>
      </w:r>
      <w:r w:rsidR="00B935BF" w:rsidRPr="00F20AD9">
        <w:rPr>
          <w:rFonts w:ascii="Times New Roman" w:hAnsi="Times New Roman" w:cs="Times New Roman"/>
          <w:color w:val="000000" w:themeColor="text1"/>
          <w:sz w:val="24"/>
          <w:szCs w:val="24"/>
        </w:rPr>
        <w:t>Matsuoka and Kanai, 2015)</w:t>
      </w:r>
      <w:r w:rsidR="00B935BF" w:rsidRPr="00F20AD9">
        <w:rPr>
          <w:rFonts w:ascii="Times New Roman" w:eastAsia="Times New Roman" w:hAnsi="Times New Roman" w:cs="Times New Roman"/>
          <w:color w:val="000000" w:themeColor="text1"/>
          <w:sz w:val="24"/>
          <w:szCs w:val="24"/>
          <w:lang w:val="en-IN" w:eastAsia="en-IN"/>
        </w:rPr>
        <w:t>.</w:t>
      </w:r>
    </w:p>
    <w:p w14:paraId="4DAAEB07" w14:textId="7541B578" w:rsidR="00E96A26" w:rsidRPr="00F20AD9" w:rsidRDefault="00B935BF" w:rsidP="00DD6472">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Fiber has long been regarded as a cornerstone of treatment for the symptoms of IBS. It is believed that fiber's positive effects are due to either its prebiotic properties or colonic fermentation, which produces short-chain fatty acids</w:t>
      </w:r>
      <w:proofErr w:type="gramStart"/>
      <w:r w:rsidRPr="00F20AD9">
        <w:rPr>
          <w:rFonts w:ascii="Times New Roman" w:hAnsi="Times New Roman" w:cs="Times New Roman"/>
          <w:color w:val="000000" w:themeColor="text1"/>
          <w:sz w:val="24"/>
          <w:szCs w:val="24"/>
        </w:rPr>
        <w:t>.(</w:t>
      </w:r>
      <w:proofErr w:type="gramEnd"/>
      <w:r w:rsidRPr="00F20AD9">
        <w:rPr>
          <w:rFonts w:ascii="Times New Roman" w:hAnsi="Times New Roman" w:cs="Times New Roman"/>
          <w:color w:val="000000" w:themeColor="text1"/>
          <w:sz w:val="24"/>
          <w:szCs w:val="24"/>
        </w:rPr>
        <w:t xml:space="preserve">Lazy, 2015) Given its cost and safety, soluble fiber—but not bran fiber—should continue to be the first-line treatment for IBS, according to a recent systematic review and meta-analysis of 14 trials that showed moderate-quality evidence of its effectiveness in reducing global IBS symptoms </w:t>
      </w:r>
      <w:r w:rsidR="004F171B" w:rsidRPr="00F20AD9">
        <w:rPr>
          <w:rFonts w:ascii="Times New Roman" w:hAnsi="Times New Roman" w:cs="Times New Roman"/>
          <w:color w:val="000000" w:themeColor="text1"/>
          <w:sz w:val="24"/>
          <w:szCs w:val="24"/>
        </w:rPr>
        <w:t>(</w:t>
      </w:r>
      <w:r w:rsidR="00011AED" w:rsidRPr="00F20AD9">
        <w:rPr>
          <w:rFonts w:ascii="Times New Roman" w:eastAsia="Times New Roman" w:hAnsi="Times New Roman" w:cs="Times New Roman"/>
          <w:bCs/>
          <w:color w:val="000000" w:themeColor="text1"/>
          <w:sz w:val="24"/>
          <w:szCs w:val="24"/>
          <w:lang w:val="en-IN" w:eastAsia="en-IN"/>
        </w:rPr>
        <w:t xml:space="preserve">Chong </w:t>
      </w:r>
      <w:r w:rsidR="00011AED" w:rsidRPr="00F20AD9">
        <w:rPr>
          <w:rFonts w:ascii="Times New Roman" w:eastAsia="Times New Roman" w:hAnsi="Times New Roman" w:cs="Times New Roman"/>
          <w:bCs/>
          <w:i/>
          <w:color w:val="000000" w:themeColor="text1"/>
          <w:sz w:val="24"/>
          <w:szCs w:val="24"/>
          <w:lang w:val="en-IN" w:eastAsia="en-IN"/>
        </w:rPr>
        <w:t>et al</w:t>
      </w:r>
      <w:r w:rsidR="00011AED" w:rsidRPr="00F20AD9">
        <w:rPr>
          <w:rFonts w:ascii="Times New Roman" w:eastAsia="Times New Roman" w:hAnsi="Times New Roman" w:cs="Times New Roman"/>
          <w:bCs/>
          <w:color w:val="000000" w:themeColor="text1"/>
          <w:sz w:val="24"/>
          <w:szCs w:val="24"/>
          <w:lang w:val="en-IN" w:eastAsia="en-IN"/>
        </w:rPr>
        <w:t>,</w:t>
      </w:r>
      <w:r w:rsidR="003F4D1E" w:rsidRPr="00F20AD9">
        <w:rPr>
          <w:rFonts w:ascii="Times New Roman" w:eastAsia="Times New Roman" w:hAnsi="Times New Roman" w:cs="Times New Roman"/>
          <w:bCs/>
          <w:color w:val="000000" w:themeColor="text1"/>
          <w:sz w:val="24"/>
          <w:szCs w:val="24"/>
          <w:lang w:val="en-IN" w:eastAsia="en-IN"/>
        </w:rPr>
        <w:t xml:space="preserve"> </w:t>
      </w:r>
      <w:r w:rsidR="00011AED" w:rsidRPr="00F20AD9">
        <w:rPr>
          <w:rFonts w:ascii="Times New Roman" w:eastAsia="Times New Roman" w:hAnsi="Times New Roman" w:cs="Times New Roman"/>
          <w:bCs/>
          <w:color w:val="000000" w:themeColor="text1"/>
          <w:sz w:val="24"/>
          <w:szCs w:val="24"/>
          <w:lang w:val="en-IN" w:eastAsia="en-IN"/>
        </w:rPr>
        <w:t>2019</w:t>
      </w:r>
      <w:r w:rsidR="004F171B" w:rsidRPr="00F20AD9">
        <w:rPr>
          <w:rFonts w:ascii="Times New Roman" w:eastAsia="Times New Roman" w:hAnsi="Times New Roman" w:cs="Times New Roman"/>
          <w:bCs/>
          <w:color w:val="000000" w:themeColor="text1"/>
          <w:sz w:val="24"/>
          <w:szCs w:val="24"/>
          <w:lang w:val="en-IN" w:eastAsia="en-IN"/>
        </w:rPr>
        <w:t>).</w:t>
      </w:r>
    </w:p>
    <w:p w14:paraId="01CE6A80" w14:textId="6E4E8DEB" w:rsidR="00E96A26" w:rsidRPr="00F20AD9" w:rsidRDefault="00B935BF" w:rsidP="003F33E8">
      <w:pPr>
        <w:spacing w:line="360" w:lineRule="auto"/>
        <w:jc w:val="both"/>
        <w:rPr>
          <w:color w:val="000000" w:themeColor="text1"/>
        </w:rPr>
      </w:pPr>
      <w:r w:rsidRPr="00F20AD9">
        <w:rPr>
          <w:rFonts w:ascii="Times New Roman" w:eastAsia="Times New Roman" w:hAnsi="Times New Roman" w:cs="Times New Roman"/>
          <w:color w:val="000000" w:themeColor="text1"/>
          <w:sz w:val="24"/>
          <w:szCs w:val="24"/>
          <w:lang w:val="en-IN" w:eastAsia="en-IN"/>
        </w:rPr>
        <w:t xml:space="preserve">ENS and CNS development, GI motility, mood, cognition, and learning are all still </w:t>
      </w:r>
      <w:proofErr w:type="gramStart"/>
      <w:r w:rsidR="003F33E8" w:rsidRPr="00F20AD9">
        <w:rPr>
          <w:rFonts w:ascii="Times New Roman" w:eastAsia="Times New Roman" w:hAnsi="Times New Roman" w:cs="Times New Roman"/>
          <w:color w:val="000000" w:themeColor="text1"/>
          <w:sz w:val="24"/>
          <w:szCs w:val="24"/>
          <w:lang w:val="en-IN" w:eastAsia="en-IN"/>
        </w:rPr>
        <w:t>Human</w:t>
      </w:r>
      <w:proofErr w:type="gramEnd"/>
      <w:r w:rsidR="003F33E8" w:rsidRPr="00F20AD9">
        <w:rPr>
          <w:rFonts w:ascii="Times New Roman" w:eastAsia="Times New Roman" w:hAnsi="Times New Roman" w:cs="Times New Roman"/>
          <w:color w:val="000000" w:themeColor="text1"/>
          <w:sz w:val="24"/>
          <w:szCs w:val="24"/>
          <w:lang w:val="en-IN" w:eastAsia="en-IN"/>
        </w:rPr>
        <w:t xml:space="preserve"> </w:t>
      </w:r>
      <w:r w:rsidRPr="00F20AD9">
        <w:rPr>
          <w:rFonts w:ascii="Times New Roman" w:eastAsia="Times New Roman" w:hAnsi="Times New Roman" w:cs="Times New Roman"/>
          <w:color w:val="000000" w:themeColor="text1"/>
          <w:sz w:val="24"/>
          <w:szCs w:val="24"/>
          <w:lang w:val="en-IN" w:eastAsia="en-IN"/>
        </w:rPr>
        <w:t xml:space="preserve">influenced by microorganisms, which poses a potentially significant area for future therapeutic approaches. Gut microorganisms use immunological, endocrine, and neurological </w:t>
      </w:r>
      <w:proofErr w:type="spellStart"/>
      <w:r w:rsidRPr="00F20AD9">
        <w:rPr>
          <w:rFonts w:ascii="Times New Roman" w:eastAsia="Times New Roman" w:hAnsi="Times New Roman" w:cs="Times New Roman"/>
          <w:color w:val="000000" w:themeColor="text1"/>
          <w:sz w:val="24"/>
          <w:szCs w:val="24"/>
          <w:lang w:val="en-IN" w:eastAsia="en-IN"/>
        </w:rPr>
        <w:t>signaling</w:t>
      </w:r>
      <w:proofErr w:type="spellEnd"/>
      <w:r w:rsidRPr="00F20AD9">
        <w:rPr>
          <w:rFonts w:ascii="Times New Roman" w:eastAsia="Times New Roman" w:hAnsi="Times New Roman" w:cs="Times New Roman"/>
          <w:color w:val="000000" w:themeColor="text1"/>
          <w:sz w:val="24"/>
          <w:szCs w:val="24"/>
          <w:lang w:val="en-IN" w:eastAsia="en-IN"/>
        </w:rPr>
        <w:t xml:space="preserve"> pathways to communicate with the central nervous system </w:t>
      </w:r>
      <w:r w:rsidR="00E96A26" w:rsidRPr="00F20AD9">
        <w:rPr>
          <w:rFonts w:ascii="Times New Roman" w:hAnsi="Times New Roman" w:cs="Times New Roman"/>
          <w:color w:val="000000" w:themeColor="text1"/>
          <w:sz w:val="24"/>
          <w:szCs w:val="24"/>
        </w:rPr>
        <w:t xml:space="preserve">(Obata and </w:t>
      </w:r>
      <w:proofErr w:type="spellStart"/>
      <w:r w:rsidR="00E96A26" w:rsidRPr="00F20AD9">
        <w:rPr>
          <w:rFonts w:ascii="Times New Roman" w:hAnsi="Times New Roman" w:cs="Times New Roman"/>
          <w:color w:val="000000" w:themeColor="text1"/>
          <w:sz w:val="24"/>
          <w:szCs w:val="24"/>
        </w:rPr>
        <w:t>Pachnis</w:t>
      </w:r>
      <w:proofErr w:type="spellEnd"/>
      <w:r w:rsidR="00E96A26" w:rsidRPr="00F20AD9">
        <w:rPr>
          <w:rFonts w:ascii="Times New Roman" w:hAnsi="Times New Roman" w:cs="Times New Roman"/>
          <w:color w:val="000000" w:themeColor="text1"/>
          <w:sz w:val="24"/>
          <w:szCs w:val="24"/>
        </w:rPr>
        <w:t xml:space="preserve">, 2016). </w:t>
      </w:r>
      <w:r w:rsidR="003F33E8" w:rsidRPr="00F20AD9">
        <w:rPr>
          <w:rFonts w:ascii="Times New Roman" w:hAnsi="Times New Roman" w:cs="Times New Roman"/>
          <w:color w:val="000000" w:themeColor="text1"/>
          <w:sz w:val="24"/>
          <w:szCs w:val="24"/>
        </w:rPr>
        <w:t xml:space="preserve">Extrinsic and intrinsic pathways form part of the brain systems that govern most of the gastrointestinal (GI) physiology. The intrinsic control is executed by a complicated web of enteric neurons and glial cells called the enteric nervous system (ENS), which runs through the GI smooth muscle, the lamina </w:t>
      </w:r>
      <w:proofErr w:type="spellStart"/>
      <w:r w:rsidR="003F33E8" w:rsidRPr="00F20AD9">
        <w:rPr>
          <w:rFonts w:ascii="Times New Roman" w:hAnsi="Times New Roman" w:cs="Times New Roman"/>
          <w:color w:val="000000" w:themeColor="text1"/>
          <w:sz w:val="24"/>
          <w:szCs w:val="24"/>
        </w:rPr>
        <w:t>propria</w:t>
      </w:r>
      <w:proofErr w:type="spellEnd"/>
      <w:r w:rsidR="003F33E8" w:rsidRPr="00F20AD9">
        <w:rPr>
          <w:rFonts w:ascii="Times New Roman" w:hAnsi="Times New Roman" w:cs="Times New Roman"/>
          <w:color w:val="000000" w:themeColor="text1"/>
          <w:sz w:val="24"/>
          <w:szCs w:val="24"/>
        </w:rPr>
        <w:t xml:space="preserve"> of the mucosa, and other layers of the gut wall. Extrinsic innervation, which includes primary afferent and autonomic fibers that connect the colon to the brain and spinal cord, also enables communication between the gut</w:t>
      </w:r>
      <w:r w:rsidR="003F33E8" w:rsidRPr="00F20AD9">
        <w:rPr>
          <w:rFonts w:ascii="Times New Roman" w:hAnsi="Times New Roman" w:cs="Times New Roman"/>
          <w:color w:val="000000" w:themeColor="text1"/>
          <w:sz w:val="24"/>
          <w:szCs w:val="24"/>
        </w:rPr>
        <w:t xml:space="preserve"> and the central nervous system </w:t>
      </w:r>
      <w:r w:rsidR="00E96A26" w:rsidRPr="00F20AD9">
        <w:rPr>
          <w:rFonts w:ascii="Times New Roman" w:hAnsi="Times New Roman" w:cs="Times New Roman"/>
          <w:color w:val="000000" w:themeColor="text1"/>
          <w:sz w:val="24"/>
          <w:szCs w:val="24"/>
        </w:rPr>
        <w:t xml:space="preserve">(Margolis </w:t>
      </w:r>
      <w:r w:rsidR="00E96A26" w:rsidRPr="00F20AD9">
        <w:rPr>
          <w:rFonts w:ascii="Times New Roman" w:hAnsi="Times New Roman" w:cs="Times New Roman"/>
          <w:i/>
          <w:color w:val="000000" w:themeColor="text1"/>
          <w:sz w:val="24"/>
          <w:szCs w:val="24"/>
        </w:rPr>
        <w:t>et al</w:t>
      </w:r>
      <w:r w:rsidR="00E96A26" w:rsidRPr="00F20AD9">
        <w:rPr>
          <w:rFonts w:ascii="Times New Roman" w:hAnsi="Times New Roman" w:cs="Times New Roman"/>
          <w:color w:val="000000" w:themeColor="text1"/>
          <w:sz w:val="24"/>
          <w:szCs w:val="24"/>
        </w:rPr>
        <w:t>., 2016).</w:t>
      </w:r>
    </w:p>
    <w:p w14:paraId="1E959C22" w14:textId="6E75216E" w:rsidR="00F16272" w:rsidRPr="00F20AD9" w:rsidRDefault="00F16272" w:rsidP="004F171B">
      <w:pPr>
        <w:spacing w:line="360" w:lineRule="auto"/>
        <w:jc w:val="both"/>
        <w:rPr>
          <w:rFonts w:ascii="Times New Roman" w:hAnsi="Times New Roman" w:cs="Times New Roman"/>
          <w:b/>
          <w:color w:val="000000" w:themeColor="text1"/>
          <w:sz w:val="24"/>
        </w:rPr>
      </w:pPr>
      <w:r w:rsidRPr="00F20AD9">
        <w:rPr>
          <w:rFonts w:ascii="Times New Roman" w:hAnsi="Times New Roman" w:cs="Times New Roman"/>
          <w:b/>
          <w:color w:val="000000" w:themeColor="text1"/>
          <w:sz w:val="24"/>
        </w:rPr>
        <w:t xml:space="preserve">Gut </w:t>
      </w:r>
      <w:r w:rsidR="000A695C" w:rsidRPr="00F20AD9">
        <w:rPr>
          <w:rFonts w:ascii="Times New Roman" w:hAnsi="Times New Roman" w:cs="Times New Roman"/>
          <w:b/>
          <w:color w:val="000000" w:themeColor="text1"/>
          <w:sz w:val="24"/>
        </w:rPr>
        <w:t xml:space="preserve">- </w:t>
      </w:r>
      <w:r w:rsidRPr="00F20AD9">
        <w:rPr>
          <w:rFonts w:ascii="Times New Roman" w:hAnsi="Times New Roman" w:cs="Times New Roman"/>
          <w:b/>
          <w:color w:val="000000" w:themeColor="text1"/>
          <w:sz w:val="24"/>
        </w:rPr>
        <w:t>skin axis</w:t>
      </w:r>
    </w:p>
    <w:p w14:paraId="5B8CD199" w14:textId="77777777" w:rsidR="003F33E8" w:rsidRPr="003F33E8" w:rsidRDefault="003F33E8" w:rsidP="003F33E8">
      <w:pPr>
        <w:spacing w:after="0" w:line="240" w:lineRule="auto"/>
        <w:rPr>
          <w:rFonts w:ascii="Times New Roman" w:eastAsia="Times New Roman" w:hAnsi="Times New Roman" w:cs="Times New Roman"/>
          <w:color w:val="000000" w:themeColor="text1"/>
          <w:sz w:val="24"/>
          <w:szCs w:val="24"/>
          <w:lang w:val="en-IN" w:eastAsia="en-IN"/>
        </w:rPr>
      </w:pPr>
      <w:r w:rsidRPr="003F33E8">
        <w:rPr>
          <w:rFonts w:ascii="Times New Roman" w:eastAsia="Times New Roman" w:hAnsi="Times New Roman" w:cs="Times New Roman"/>
          <w:color w:val="000000" w:themeColor="text1"/>
          <w:sz w:val="24"/>
          <w:szCs w:val="24"/>
          <w:lang w:val="en-IN" w:eastAsia="en-IN"/>
        </w:rPr>
        <w:t xml:space="preserve">The notion of the "gut-skin axis" underscores how gut </w:t>
      </w:r>
      <w:proofErr w:type="spellStart"/>
      <w:r w:rsidRPr="003F33E8">
        <w:rPr>
          <w:rFonts w:ascii="Times New Roman" w:eastAsia="Times New Roman" w:hAnsi="Times New Roman" w:cs="Times New Roman"/>
          <w:color w:val="000000" w:themeColor="text1"/>
          <w:sz w:val="24"/>
          <w:szCs w:val="24"/>
          <w:lang w:val="en-IN" w:eastAsia="en-IN"/>
        </w:rPr>
        <w:t>microbiota</w:t>
      </w:r>
      <w:proofErr w:type="spellEnd"/>
      <w:r w:rsidRPr="003F33E8">
        <w:rPr>
          <w:rFonts w:ascii="Times New Roman" w:eastAsia="Times New Roman" w:hAnsi="Times New Roman" w:cs="Times New Roman"/>
          <w:color w:val="000000" w:themeColor="text1"/>
          <w:sz w:val="24"/>
          <w:szCs w:val="24"/>
          <w:lang w:val="en-IN" w:eastAsia="en-IN"/>
        </w:rPr>
        <w:t xml:space="preserve"> and skin health are inextricably linked. Many factors have been identified as being involved regarding the link, among which are the activity of inflammatory mediators, the integrity of the intestinal barrier, and the impact of microbial metabolites. There is mounting evidence that systemic inflammation, which can lead to skin illnesses, can be caused by </w:t>
      </w:r>
      <w:proofErr w:type="spellStart"/>
      <w:r w:rsidRPr="003F33E8">
        <w:rPr>
          <w:rFonts w:ascii="Times New Roman" w:eastAsia="Times New Roman" w:hAnsi="Times New Roman" w:cs="Times New Roman"/>
          <w:color w:val="000000" w:themeColor="text1"/>
          <w:sz w:val="24"/>
          <w:szCs w:val="24"/>
          <w:lang w:val="en-IN" w:eastAsia="en-IN"/>
        </w:rPr>
        <w:t>dysbiosis</w:t>
      </w:r>
      <w:proofErr w:type="spellEnd"/>
      <w:r w:rsidRPr="003F33E8">
        <w:rPr>
          <w:rFonts w:ascii="Times New Roman" w:eastAsia="Times New Roman" w:hAnsi="Times New Roman" w:cs="Times New Roman"/>
          <w:color w:val="000000" w:themeColor="text1"/>
          <w:sz w:val="24"/>
          <w:szCs w:val="24"/>
          <w:lang w:val="en-IN" w:eastAsia="en-IN"/>
        </w:rPr>
        <w:t xml:space="preserve">, or imbalances in the gut </w:t>
      </w:r>
      <w:proofErr w:type="spellStart"/>
      <w:r w:rsidRPr="003F33E8">
        <w:rPr>
          <w:rFonts w:ascii="Times New Roman" w:eastAsia="Times New Roman" w:hAnsi="Times New Roman" w:cs="Times New Roman"/>
          <w:color w:val="000000" w:themeColor="text1"/>
          <w:sz w:val="24"/>
          <w:szCs w:val="24"/>
          <w:lang w:val="en-IN" w:eastAsia="en-IN"/>
        </w:rPr>
        <w:t>microbiota</w:t>
      </w:r>
      <w:proofErr w:type="spellEnd"/>
      <w:r w:rsidRPr="003F33E8">
        <w:rPr>
          <w:rFonts w:ascii="Times New Roman" w:eastAsia="Times New Roman" w:hAnsi="Times New Roman" w:cs="Times New Roman"/>
          <w:color w:val="000000" w:themeColor="text1"/>
          <w:sz w:val="24"/>
          <w:szCs w:val="24"/>
          <w:lang w:val="en-IN" w:eastAsia="en-IN"/>
        </w:rPr>
        <w:t>.</w:t>
      </w:r>
    </w:p>
    <w:p w14:paraId="12010F69" w14:textId="2454A747" w:rsidR="00F16272" w:rsidRPr="00F20AD9" w:rsidRDefault="002C58BC" w:rsidP="00DD6472">
      <w:pPr>
        <w:spacing w:line="360" w:lineRule="auto"/>
        <w:jc w:val="both"/>
        <w:rPr>
          <w:rFonts w:ascii="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lang w:val="en-IN" w:eastAsia="en-IN"/>
        </w:rPr>
        <w:lastRenderedPageBreak/>
        <w:t xml:space="preserve"> </w:t>
      </w:r>
      <w:r w:rsidR="003F33E8" w:rsidRPr="00F20AD9">
        <w:rPr>
          <w:rFonts w:ascii="Times New Roman" w:eastAsia="Times New Roman" w:hAnsi="Times New Roman" w:cs="Times New Roman"/>
          <w:color w:val="000000" w:themeColor="text1"/>
          <w:sz w:val="24"/>
          <w:szCs w:val="24"/>
          <w:lang w:val="en-IN" w:eastAsia="en-IN"/>
        </w:rPr>
        <w:t xml:space="preserve">Thus, grasping the gut-skin axis has become crucial to bettering gut and skin health, especially as it comes to </w:t>
      </w:r>
      <w:proofErr w:type="spellStart"/>
      <w:r w:rsidR="003F33E8" w:rsidRPr="00F20AD9">
        <w:rPr>
          <w:rFonts w:ascii="Times New Roman" w:eastAsia="Times New Roman" w:hAnsi="Times New Roman" w:cs="Times New Roman"/>
          <w:color w:val="000000" w:themeColor="text1"/>
          <w:sz w:val="24"/>
          <w:szCs w:val="24"/>
          <w:lang w:val="en-IN" w:eastAsia="en-IN"/>
        </w:rPr>
        <w:t>microbiome</w:t>
      </w:r>
      <w:proofErr w:type="spellEnd"/>
      <w:r w:rsidR="003F33E8" w:rsidRPr="00F20AD9">
        <w:rPr>
          <w:rFonts w:ascii="Times New Roman" w:eastAsia="Times New Roman" w:hAnsi="Times New Roman" w:cs="Times New Roman"/>
          <w:color w:val="000000" w:themeColor="text1"/>
          <w:sz w:val="24"/>
          <w:szCs w:val="24"/>
          <w:lang w:val="en-IN" w:eastAsia="en-IN"/>
        </w:rPr>
        <w:t xml:space="preserve"> modulation, and might end up in novel solutions for skin disorders. In an effort to investigate microbial-based treatment targets obtained from mono- and </w:t>
      </w:r>
      <w:proofErr w:type="spellStart"/>
      <w:r w:rsidR="003F33E8" w:rsidRPr="00F20AD9">
        <w:rPr>
          <w:rFonts w:ascii="Times New Roman" w:eastAsia="Times New Roman" w:hAnsi="Times New Roman" w:cs="Times New Roman"/>
          <w:color w:val="000000" w:themeColor="text1"/>
          <w:sz w:val="24"/>
          <w:szCs w:val="24"/>
          <w:lang w:val="en-IN" w:eastAsia="en-IN"/>
        </w:rPr>
        <w:t>polymicrobial</w:t>
      </w:r>
      <w:proofErr w:type="spellEnd"/>
      <w:r w:rsidR="003F33E8" w:rsidRPr="00F20AD9">
        <w:rPr>
          <w:rFonts w:ascii="Times New Roman" w:eastAsia="Times New Roman" w:hAnsi="Times New Roman" w:cs="Times New Roman"/>
          <w:color w:val="000000" w:themeColor="text1"/>
          <w:sz w:val="24"/>
          <w:szCs w:val="24"/>
          <w:lang w:val="en-IN" w:eastAsia="en-IN"/>
        </w:rPr>
        <w:t xml:space="preserve"> probiotics, the most recent data on the distinct patterns of gut </w:t>
      </w:r>
      <w:proofErr w:type="spellStart"/>
      <w:r w:rsidR="003F33E8" w:rsidRPr="00F20AD9">
        <w:rPr>
          <w:rFonts w:ascii="Times New Roman" w:eastAsia="Times New Roman" w:hAnsi="Times New Roman" w:cs="Times New Roman"/>
          <w:color w:val="000000" w:themeColor="text1"/>
          <w:sz w:val="24"/>
          <w:szCs w:val="24"/>
          <w:lang w:val="en-IN" w:eastAsia="en-IN"/>
        </w:rPr>
        <w:t>microbiota</w:t>
      </w:r>
      <w:proofErr w:type="spellEnd"/>
      <w:r w:rsidR="003F33E8" w:rsidRPr="00F20AD9">
        <w:rPr>
          <w:rFonts w:ascii="Times New Roman" w:eastAsia="Times New Roman" w:hAnsi="Times New Roman" w:cs="Times New Roman"/>
          <w:color w:val="000000" w:themeColor="text1"/>
          <w:sz w:val="24"/>
          <w:szCs w:val="24"/>
          <w:lang w:val="en-IN" w:eastAsia="en-IN"/>
        </w:rPr>
        <w:t xml:space="preserve"> and co-metabolites involved in the pathogenesis of psoriasis </w:t>
      </w:r>
      <w:r w:rsidR="000A695C" w:rsidRPr="00F20AD9">
        <w:rPr>
          <w:rFonts w:ascii="Times New Roman" w:hAnsi="Times New Roman" w:cs="Times New Roman"/>
          <w:color w:val="000000" w:themeColor="text1"/>
          <w:sz w:val="24"/>
          <w:szCs w:val="24"/>
        </w:rPr>
        <w:t xml:space="preserve">(Deng </w:t>
      </w:r>
      <w:r w:rsidR="000A695C" w:rsidRPr="00F20AD9">
        <w:rPr>
          <w:rFonts w:ascii="Times New Roman" w:hAnsi="Times New Roman" w:cs="Times New Roman"/>
          <w:i/>
          <w:color w:val="000000" w:themeColor="text1"/>
          <w:sz w:val="24"/>
          <w:szCs w:val="24"/>
        </w:rPr>
        <w:t>et al</w:t>
      </w:r>
      <w:r w:rsidR="000A695C" w:rsidRPr="00F20AD9">
        <w:rPr>
          <w:rFonts w:ascii="Times New Roman" w:hAnsi="Times New Roman" w:cs="Times New Roman"/>
          <w:color w:val="000000" w:themeColor="text1"/>
          <w:sz w:val="24"/>
          <w:szCs w:val="24"/>
        </w:rPr>
        <w:t>., 2023)</w:t>
      </w:r>
      <w:r w:rsidR="00F16272" w:rsidRPr="00F20AD9">
        <w:rPr>
          <w:rFonts w:ascii="Times New Roman" w:hAnsi="Times New Roman" w:cs="Times New Roman"/>
          <w:color w:val="000000" w:themeColor="text1"/>
          <w:sz w:val="24"/>
          <w:szCs w:val="24"/>
        </w:rPr>
        <w:t>. Chai</w:t>
      </w:r>
      <w:r w:rsidR="00A77ECD" w:rsidRPr="00F20AD9">
        <w:rPr>
          <w:rFonts w:ascii="Times New Roman" w:hAnsi="Times New Roman" w:cs="Times New Roman"/>
          <w:color w:val="000000" w:themeColor="text1"/>
          <w:sz w:val="24"/>
          <w:szCs w:val="24"/>
        </w:rPr>
        <w:t xml:space="preserve"> </w:t>
      </w:r>
      <w:r w:rsidR="00A77ECD" w:rsidRPr="00F20AD9">
        <w:rPr>
          <w:rFonts w:ascii="Times New Roman" w:hAnsi="Times New Roman" w:cs="Times New Roman"/>
          <w:i/>
          <w:color w:val="000000" w:themeColor="text1"/>
          <w:sz w:val="24"/>
          <w:szCs w:val="24"/>
        </w:rPr>
        <w:t>et al</w:t>
      </w:r>
      <w:r w:rsidR="00A77ECD" w:rsidRPr="00F20AD9">
        <w:rPr>
          <w:rFonts w:ascii="Times New Roman" w:hAnsi="Times New Roman" w:cs="Times New Roman"/>
          <w:color w:val="000000" w:themeColor="text1"/>
          <w:sz w:val="24"/>
          <w:szCs w:val="24"/>
        </w:rPr>
        <w:t xml:space="preserve"> (2024</w:t>
      </w:r>
      <w:r w:rsidR="001E4973" w:rsidRPr="00F20AD9">
        <w:rPr>
          <w:rFonts w:ascii="Times New Roman" w:hAnsi="Times New Roman" w:cs="Times New Roman"/>
          <w:color w:val="000000" w:themeColor="text1"/>
          <w:sz w:val="24"/>
          <w:szCs w:val="24"/>
        </w:rPr>
        <w:t xml:space="preserve">) stated in his study new choices and long-term care for psoriasis may be conceivable using dietary changes, </w:t>
      </w:r>
      <w:proofErr w:type="spellStart"/>
      <w:r w:rsidR="001E4973" w:rsidRPr="00F20AD9">
        <w:rPr>
          <w:rFonts w:ascii="Times New Roman" w:hAnsi="Times New Roman" w:cs="Times New Roman"/>
          <w:color w:val="000000" w:themeColor="text1"/>
          <w:sz w:val="24"/>
          <w:szCs w:val="24"/>
        </w:rPr>
        <w:t>pharmacomicrobiomics</w:t>
      </w:r>
      <w:proofErr w:type="spellEnd"/>
      <w:r w:rsidR="001E4973" w:rsidRPr="00F20AD9">
        <w:rPr>
          <w:rFonts w:ascii="Times New Roman" w:hAnsi="Times New Roman" w:cs="Times New Roman"/>
          <w:color w:val="000000" w:themeColor="text1"/>
          <w:sz w:val="24"/>
          <w:szCs w:val="24"/>
        </w:rPr>
        <w:t xml:space="preserve">, and transplantation of fecal </w:t>
      </w:r>
      <w:proofErr w:type="spellStart"/>
      <w:r w:rsidR="001E4973" w:rsidRPr="00F20AD9">
        <w:rPr>
          <w:rFonts w:ascii="Times New Roman" w:hAnsi="Times New Roman" w:cs="Times New Roman"/>
          <w:color w:val="000000" w:themeColor="text1"/>
          <w:sz w:val="24"/>
          <w:szCs w:val="24"/>
        </w:rPr>
        <w:t>microbiota</w:t>
      </w:r>
      <w:proofErr w:type="spellEnd"/>
      <w:r w:rsidR="001E4973" w:rsidRPr="00F20AD9">
        <w:rPr>
          <w:rFonts w:ascii="Times New Roman" w:hAnsi="Times New Roman" w:cs="Times New Roman"/>
          <w:color w:val="000000" w:themeColor="text1"/>
          <w:sz w:val="24"/>
          <w:szCs w:val="24"/>
        </w:rPr>
        <w:t xml:space="preserve"> as diagnostic or therapeutic techniques. Another autoimmune inflammatory dermatological condition that causes non-scarring hair loss on the scalp or body skin is called alopecia </w:t>
      </w:r>
      <w:proofErr w:type="spellStart"/>
      <w:r w:rsidR="001E4973" w:rsidRPr="00F20AD9">
        <w:rPr>
          <w:rFonts w:ascii="Times New Roman" w:hAnsi="Times New Roman" w:cs="Times New Roman"/>
          <w:color w:val="000000" w:themeColor="text1"/>
          <w:sz w:val="24"/>
          <w:szCs w:val="24"/>
        </w:rPr>
        <w:t>areata</w:t>
      </w:r>
      <w:proofErr w:type="spellEnd"/>
      <w:r w:rsidR="001E4973" w:rsidRPr="00F20AD9">
        <w:rPr>
          <w:rFonts w:ascii="Times New Roman" w:hAnsi="Times New Roman" w:cs="Times New Roman"/>
          <w:color w:val="000000" w:themeColor="text1"/>
          <w:sz w:val="24"/>
          <w:szCs w:val="24"/>
        </w:rPr>
        <w:t xml:space="preserve">. Four distinct gut microbes have been found to exhibit separate linkages with acne vulgaris, indicating a genetic correlation between the composition of the gut </w:t>
      </w:r>
      <w:proofErr w:type="spellStart"/>
      <w:r w:rsidR="001E4973" w:rsidRPr="00F20AD9">
        <w:rPr>
          <w:rFonts w:ascii="Times New Roman" w:hAnsi="Times New Roman" w:cs="Times New Roman"/>
          <w:color w:val="000000" w:themeColor="text1"/>
          <w:sz w:val="24"/>
          <w:szCs w:val="24"/>
        </w:rPr>
        <w:t>microbiota</w:t>
      </w:r>
      <w:proofErr w:type="spellEnd"/>
      <w:r w:rsidR="001E4973" w:rsidRPr="00F20AD9">
        <w:rPr>
          <w:rFonts w:ascii="Times New Roman" w:hAnsi="Times New Roman" w:cs="Times New Roman"/>
          <w:color w:val="000000" w:themeColor="text1"/>
          <w:sz w:val="24"/>
          <w:szCs w:val="24"/>
        </w:rPr>
        <w:t xml:space="preserve"> and acne sufferers. According to their findings, one possible tactic for the prevention and treatment of acne vulgaris could be the targeted manipulation of these gut microorganisms </w:t>
      </w:r>
      <w:r w:rsidR="00A77ECD" w:rsidRPr="00F20AD9">
        <w:rPr>
          <w:rFonts w:ascii="Times New Roman" w:hAnsi="Times New Roman" w:cs="Times New Roman"/>
          <w:color w:val="000000" w:themeColor="text1"/>
          <w:sz w:val="24"/>
          <w:szCs w:val="24"/>
        </w:rPr>
        <w:t xml:space="preserve">(Wu </w:t>
      </w:r>
      <w:r w:rsidR="00A77ECD" w:rsidRPr="00F20AD9">
        <w:rPr>
          <w:rFonts w:ascii="Times New Roman" w:hAnsi="Times New Roman" w:cs="Times New Roman"/>
          <w:i/>
          <w:color w:val="000000" w:themeColor="text1"/>
          <w:sz w:val="24"/>
          <w:szCs w:val="24"/>
        </w:rPr>
        <w:t>et al.,</w:t>
      </w:r>
      <w:r w:rsidR="00A77ECD" w:rsidRPr="00F20AD9">
        <w:rPr>
          <w:rFonts w:ascii="Times New Roman" w:hAnsi="Times New Roman" w:cs="Times New Roman"/>
          <w:color w:val="000000" w:themeColor="text1"/>
          <w:sz w:val="24"/>
          <w:szCs w:val="24"/>
        </w:rPr>
        <w:t xml:space="preserve"> 2024).</w:t>
      </w:r>
    </w:p>
    <w:p w14:paraId="35D18A06" w14:textId="77777777" w:rsidR="00A77ECD" w:rsidRPr="00F20AD9" w:rsidRDefault="00A77ECD" w:rsidP="004F171B">
      <w:pPr>
        <w:spacing w:line="360" w:lineRule="auto"/>
        <w:jc w:val="both"/>
        <w:rPr>
          <w:rFonts w:ascii="Times New Roman" w:hAnsi="Times New Roman" w:cs="Times New Roman"/>
          <w:b/>
          <w:color w:val="000000" w:themeColor="text1"/>
          <w:sz w:val="24"/>
        </w:rPr>
      </w:pPr>
      <w:r w:rsidRPr="00F20AD9">
        <w:rPr>
          <w:rFonts w:ascii="Times New Roman" w:hAnsi="Times New Roman" w:cs="Times New Roman"/>
          <w:b/>
          <w:color w:val="000000" w:themeColor="text1"/>
          <w:sz w:val="24"/>
        </w:rPr>
        <w:t xml:space="preserve">The gut-liver axis in health </w:t>
      </w:r>
    </w:p>
    <w:p w14:paraId="1AEED859" w14:textId="55C3E1DB" w:rsidR="00A77ECD" w:rsidRPr="00F20AD9" w:rsidRDefault="001E4973" w:rsidP="006674F7">
      <w:pPr>
        <w:spacing w:line="360" w:lineRule="auto"/>
        <w:jc w:val="both"/>
        <w:rPr>
          <w:rFonts w:ascii="Times New Roman" w:eastAsia="Times New Roman" w:hAnsi="Times New Roman" w:cs="Times New Roman"/>
          <w:color w:val="000000" w:themeColor="text1"/>
          <w:sz w:val="24"/>
          <w:szCs w:val="24"/>
          <w:lang w:val="en-IN" w:eastAsia="en-IN"/>
        </w:rPr>
      </w:pPr>
      <w:r w:rsidRPr="00F20AD9">
        <w:rPr>
          <w:rFonts w:ascii="Times New Roman" w:hAnsi="Times New Roman" w:cs="Times New Roman"/>
          <w:color w:val="000000" w:themeColor="text1"/>
          <w:sz w:val="24"/>
          <w:szCs w:val="24"/>
        </w:rPr>
        <w:t xml:space="preserve">The organ that engages with the system of elimination foremost is the liver. This exposing the liver to a variety of gut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(GM). The GM is a heterogeneous ecosystem composed of viruses, fungi, bacteria, protozoa, and </w:t>
      </w:r>
      <w:proofErr w:type="spellStart"/>
      <w:r w:rsidRPr="00F20AD9">
        <w:rPr>
          <w:rFonts w:ascii="Times New Roman" w:hAnsi="Times New Roman" w:cs="Times New Roman"/>
          <w:color w:val="000000" w:themeColor="text1"/>
          <w:sz w:val="24"/>
          <w:szCs w:val="24"/>
        </w:rPr>
        <w:t>archaea</w:t>
      </w:r>
      <w:proofErr w:type="spellEnd"/>
      <w:r w:rsidRPr="00F20AD9">
        <w:rPr>
          <w:rFonts w:ascii="Times New Roman" w:hAnsi="Times New Roman" w:cs="Times New Roman"/>
          <w:color w:val="000000" w:themeColor="text1"/>
          <w:sz w:val="24"/>
          <w:szCs w:val="24"/>
        </w:rPr>
        <w:t xml:space="preserve">. The activities of the gut and liver are intertwined and intimately related. Through the bile ducts, the liver helps control gut bacteria by releasing bile salts and protective chemicals like immunoglobulin A and </w:t>
      </w:r>
      <w:proofErr w:type="spellStart"/>
      <w:r w:rsidRPr="00F20AD9">
        <w:rPr>
          <w:rFonts w:ascii="Times New Roman" w:hAnsi="Times New Roman" w:cs="Times New Roman"/>
          <w:color w:val="000000" w:themeColor="text1"/>
          <w:sz w:val="24"/>
          <w:szCs w:val="24"/>
        </w:rPr>
        <w:t>angiopoietin</w:t>
      </w:r>
      <w:proofErr w:type="spellEnd"/>
      <w:r w:rsidRPr="00F20AD9">
        <w:rPr>
          <w:rFonts w:ascii="Times New Roman" w:hAnsi="Times New Roman" w:cs="Times New Roman"/>
          <w:color w:val="000000" w:themeColor="text1"/>
          <w:sz w:val="24"/>
          <w:szCs w:val="24"/>
        </w:rPr>
        <w:t xml:space="preserve"> into the gut. Through the portal vein, the intestine then modulates liver activity. Furthermore, the general circulatory process can have an indirect effect on both organs </w:t>
      </w:r>
      <w:r w:rsidR="00DC4696" w:rsidRPr="00F20AD9">
        <w:rPr>
          <w:rFonts w:ascii="Times New Roman" w:hAnsi="Times New Roman" w:cs="Times New Roman"/>
          <w:color w:val="000000" w:themeColor="text1"/>
          <w:sz w:val="24"/>
          <w:szCs w:val="24"/>
        </w:rPr>
        <w:t xml:space="preserve">(Collins </w:t>
      </w:r>
      <w:r w:rsidR="00DC4696" w:rsidRPr="00F20AD9">
        <w:rPr>
          <w:rFonts w:ascii="Times New Roman" w:hAnsi="Times New Roman" w:cs="Times New Roman"/>
          <w:i/>
          <w:color w:val="000000" w:themeColor="text1"/>
          <w:sz w:val="24"/>
          <w:szCs w:val="24"/>
        </w:rPr>
        <w:t>et al.,</w:t>
      </w:r>
      <w:r w:rsidR="00DC4696" w:rsidRPr="00F20AD9">
        <w:rPr>
          <w:rFonts w:ascii="Times New Roman" w:hAnsi="Times New Roman" w:cs="Times New Roman"/>
          <w:color w:val="000000" w:themeColor="text1"/>
          <w:sz w:val="24"/>
          <w:szCs w:val="24"/>
        </w:rPr>
        <w:t xml:space="preserve"> 2023)</w:t>
      </w:r>
      <w:r w:rsidR="00A77ECD"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color w:val="000000" w:themeColor="text1"/>
          <w:sz w:val="24"/>
          <w:szCs w:val="24"/>
        </w:rPr>
        <w:t xml:space="preserve">Through the portal vein, which transports products from the gut to the liver, and the feedback of bile and antibodies from the liver to the intestine, the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and the liver develop a reciprocal relationship. Blood </w:t>
      </w:r>
      <w:proofErr w:type="spellStart"/>
      <w:r w:rsidRPr="00F20AD9">
        <w:rPr>
          <w:rFonts w:ascii="Times New Roman" w:hAnsi="Times New Roman" w:cs="Times New Roman"/>
          <w:color w:val="000000" w:themeColor="text1"/>
          <w:sz w:val="24"/>
          <w:szCs w:val="24"/>
        </w:rPr>
        <w:t>HBeAg</w:t>
      </w:r>
      <w:proofErr w:type="spellEnd"/>
      <w:r w:rsidRPr="00F20AD9">
        <w:rPr>
          <w:rFonts w:ascii="Times New Roman" w:hAnsi="Times New Roman" w:cs="Times New Roman"/>
          <w:color w:val="000000" w:themeColor="text1"/>
          <w:sz w:val="24"/>
          <w:szCs w:val="24"/>
        </w:rPr>
        <w:t xml:space="preserve"> levels significantly decreased in patients with hepatitis B e-antigen (</w:t>
      </w:r>
      <w:proofErr w:type="spellStart"/>
      <w:r w:rsidRPr="00F20AD9">
        <w:rPr>
          <w:rFonts w:ascii="Times New Roman" w:hAnsi="Times New Roman" w:cs="Times New Roman"/>
          <w:color w:val="000000" w:themeColor="text1"/>
          <w:sz w:val="24"/>
          <w:szCs w:val="24"/>
        </w:rPr>
        <w:t>HBeAg</w:t>
      </w:r>
      <w:proofErr w:type="spellEnd"/>
      <w:r w:rsidRPr="00F20AD9">
        <w:rPr>
          <w:rFonts w:ascii="Times New Roman" w:hAnsi="Times New Roman" w:cs="Times New Roman"/>
          <w:color w:val="000000" w:themeColor="text1"/>
          <w:sz w:val="24"/>
          <w:szCs w:val="24"/>
        </w:rPr>
        <w:t xml:space="preserve">) positivity following therapy with fecal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transplantation (FMT), suggesting diminished viral replication activity, according to a study </w:t>
      </w:r>
      <w:r w:rsidR="00DC4696" w:rsidRPr="00F20AD9">
        <w:rPr>
          <w:rFonts w:ascii="Times New Roman" w:hAnsi="Times New Roman" w:cs="Times New Roman"/>
          <w:color w:val="000000" w:themeColor="text1"/>
          <w:sz w:val="24"/>
          <w:szCs w:val="24"/>
          <w:shd w:val="clear" w:color="auto" w:fill="FFFFFF"/>
        </w:rPr>
        <w:t xml:space="preserve">(Chauhan </w:t>
      </w:r>
      <w:r w:rsidR="00DC4696" w:rsidRPr="00F20AD9">
        <w:rPr>
          <w:rFonts w:ascii="Times New Roman" w:hAnsi="Times New Roman" w:cs="Times New Roman"/>
          <w:i/>
          <w:color w:val="000000" w:themeColor="text1"/>
          <w:sz w:val="24"/>
          <w:szCs w:val="24"/>
          <w:shd w:val="clear" w:color="auto" w:fill="FFFFFF"/>
        </w:rPr>
        <w:t>et al.,</w:t>
      </w:r>
      <w:r w:rsidR="00DC4696" w:rsidRPr="00F20AD9">
        <w:rPr>
          <w:rFonts w:ascii="Times New Roman" w:hAnsi="Times New Roman" w:cs="Times New Roman"/>
          <w:color w:val="000000" w:themeColor="text1"/>
          <w:sz w:val="24"/>
          <w:szCs w:val="24"/>
          <w:shd w:val="clear" w:color="auto" w:fill="FFFFFF"/>
        </w:rPr>
        <w:t xml:space="preserve"> 2021). </w:t>
      </w:r>
      <w:r w:rsidRPr="00F20AD9">
        <w:rPr>
          <w:rFonts w:ascii="Times New Roman" w:eastAsia="Times New Roman" w:hAnsi="Times New Roman" w:cs="Times New Roman"/>
          <w:color w:val="000000" w:themeColor="text1"/>
          <w:sz w:val="24"/>
          <w:szCs w:val="24"/>
          <w:lang w:val="en-IN" w:eastAsia="en-IN"/>
        </w:rPr>
        <w:t xml:space="preserve">In healthy people, the gastrointestinal tract breaks down resistant starch and dietary </w:t>
      </w:r>
      <w:proofErr w:type="spellStart"/>
      <w:r w:rsidRPr="00F20AD9">
        <w:rPr>
          <w:rFonts w:ascii="Times New Roman" w:eastAsia="Times New Roman" w:hAnsi="Times New Roman" w:cs="Times New Roman"/>
          <w:color w:val="000000" w:themeColor="text1"/>
          <w:sz w:val="24"/>
          <w:szCs w:val="24"/>
          <w:lang w:val="en-IN" w:eastAsia="en-IN"/>
        </w:rPr>
        <w:t>fiber</w:t>
      </w:r>
      <w:proofErr w:type="spellEnd"/>
      <w:r w:rsidRPr="00F20AD9">
        <w:rPr>
          <w:rFonts w:ascii="Times New Roman" w:eastAsia="Times New Roman" w:hAnsi="Times New Roman" w:cs="Times New Roman"/>
          <w:color w:val="000000" w:themeColor="text1"/>
          <w:sz w:val="24"/>
          <w:szCs w:val="24"/>
          <w:lang w:val="en-IN" w:eastAsia="en-IN"/>
        </w:rPr>
        <w:t xml:space="preserve"> to create short-chain fatty acids. SCFA is involved in host metabolism, immunological response, and gastrointestinal physiology. The regulating action of SCFA on the hepatic immune milieu may be the reason why SCFA in the mouse gut slows the course of alcoholic liver disease </w:t>
      </w:r>
      <w:r w:rsidR="00DC4696" w:rsidRPr="00F20AD9">
        <w:rPr>
          <w:rFonts w:ascii="Times New Roman" w:hAnsi="Times New Roman" w:cs="Times New Roman"/>
          <w:color w:val="000000" w:themeColor="text1"/>
          <w:sz w:val="24"/>
          <w:szCs w:val="24"/>
          <w:shd w:val="clear" w:color="auto" w:fill="FFFFFF"/>
        </w:rPr>
        <w:t xml:space="preserve">(Huang </w:t>
      </w:r>
      <w:r w:rsidR="00DC4696" w:rsidRPr="00F20AD9">
        <w:rPr>
          <w:rFonts w:ascii="Times New Roman" w:hAnsi="Times New Roman" w:cs="Times New Roman"/>
          <w:i/>
          <w:color w:val="000000" w:themeColor="text1"/>
          <w:sz w:val="24"/>
          <w:szCs w:val="24"/>
          <w:shd w:val="clear" w:color="auto" w:fill="FFFFFF"/>
        </w:rPr>
        <w:t>et al.,</w:t>
      </w:r>
      <w:r w:rsidR="00DC4696" w:rsidRPr="00F20AD9">
        <w:rPr>
          <w:rFonts w:ascii="Times New Roman" w:hAnsi="Times New Roman" w:cs="Times New Roman"/>
          <w:color w:val="000000" w:themeColor="text1"/>
          <w:sz w:val="24"/>
          <w:szCs w:val="24"/>
          <w:shd w:val="clear" w:color="auto" w:fill="FFFFFF"/>
        </w:rPr>
        <w:t xml:space="preserve"> 2023)</w:t>
      </w:r>
    </w:p>
    <w:p w14:paraId="00D53F2F" w14:textId="39EE1F5F" w:rsidR="000036C2" w:rsidRPr="00F20AD9" w:rsidRDefault="00C01807" w:rsidP="005F66DF">
      <w:pPr>
        <w:pStyle w:val="NormalWeb"/>
        <w:spacing w:before="0" w:beforeAutospacing="0" w:after="0" w:afterAutospacing="0" w:line="360" w:lineRule="auto"/>
        <w:jc w:val="both"/>
        <w:rPr>
          <w:b/>
          <w:bCs/>
          <w:color w:val="000000" w:themeColor="text1"/>
        </w:rPr>
      </w:pPr>
      <w:r w:rsidRPr="00F20AD9">
        <w:rPr>
          <w:b/>
          <w:bCs/>
          <w:color w:val="000000" w:themeColor="text1"/>
        </w:rPr>
        <w:lastRenderedPageBreak/>
        <w:t>Newer trends</w:t>
      </w:r>
    </w:p>
    <w:p w14:paraId="0FE5B03D" w14:textId="77777777" w:rsidR="00011AED" w:rsidRPr="00F20AD9" w:rsidRDefault="00FC335C" w:rsidP="005F66DF">
      <w:pPr>
        <w:pStyle w:val="NormalWeb"/>
        <w:spacing w:before="0" w:beforeAutospacing="0" w:after="0" w:afterAutospacing="0" w:line="360" w:lineRule="auto"/>
        <w:jc w:val="both"/>
        <w:rPr>
          <w:color w:val="000000" w:themeColor="text1"/>
        </w:rPr>
      </w:pPr>
      <w:r w:rsidRPr="00F20AD9">
        <w:rPr>
          <w:color w:val="000000" w:themeColor="text1"/>
        </w:rPr>
        <w:t>Diet is one of the most relevant factors capable of influencing </w:t>
      </w:r>
      <w:hyperlink r:id="rId13" w:tooltip="Learn more about human health from ScienceDirect's AI-generated Topic Pages" w:history="1">
        <w:r w:rsidRPr="00F20AD9">
          <w:rPr>
            <w:rStyle w:val="Hyperlink"/>
            <w:rFonts w:eastAsiaTheme="majorEastAsia"/>
            <w:color w:val="000000" w:themeColor="text1"/>
            <w:u w:val="none"/>
          </w:rPr>
          <w:t>human health</w:t>
        </w:r>
      </w:hyperlink>
      <w:r w:rsidRPr="00F20AD9">
        <w:rPr>
          <w:color w:val="000000" w:themeColor="text1"/>
        </w:rPr>
        <w:t xml:space="preserve"> and gut </w:t>
      </w:r>
      <w:r w:rsidR="00184C53" w:rsidRPr="00F20AD9">
        <w:rPr>
          <w:color w:val="000000" w:themeColor="text1"/>
        </w:rPr>
        <w:t>microbiome</w:t>
      </w:r>
      <w:r w:rsidRPr="00F20AD9">
        <w:rPr>
          <w:color w:val="000000" w:themeColor="text1"/>
        </w:rPr>
        <w:t xml:space="preserve">, but the patient's response to dietary interventions is highly variable. </w:t>
      </w:r>
    </w:p>
    <w:p w14:paraId="79A6D68B" w14:textId="77777777" w:rsidR="000036C2" w:rsidRPr="00F20AD9" w:rsidRDefault="000036C2" w:rsidP="005F66DF">
      <w:pPr>
        <w:pStyle w:val="NormalWeb"/>
        <w:spacing w:before="0" w:beforeAutospacing="0" w:after="0" w:afterAutospacing="0" w:line="360" w:lineRule="auto"/>
        <w:jc w:val="both"/>
        <w:rPr>
          <w:b/>
          <w:bCs/>
          <w:color w:val="000000" w:themeColor="text1"/>
        </w:rPr>
      </w:pPr>
      <w:r w:rsidRPr="00F20AD9">
        <w:rPr>
          <w:b/>
          <w:bCs/>
          <w:color w:val="000000" w:themeColor="text1"/>
        </w:rPr>
        <w:t xml:space="preserve">Fecal </w:t>
      </w:r>
      <w:r w:rsidR="00184C53" w:rsidRPr="00F20AD9">
        <w:rPr>
          <w:b/>
          <w:bCs/>
          <w:color w:val="000000" w:themeColor="text1"/>
        </w:rPr>
        <w:t>Microbiome</w:t>
      </w:r>
      <w:r w:rsidRPr="00F20AD9">
        <w:rPr>
          <w:b/>
          <w:bCs/>
          <w:color w:val="000000" w:themeColor="text1"/>
        </w:rPr>
        <w:t xml:space="preserve"> Transplant (FMT)</w:t>
      </w:r>
    </w:p>
    <w:p w14:paraId="614EA028" w14:textId="10E5C78F" w:rsidR="006725B2" w:rsidRPr="00F20AD9" w:rsidRDefault="001E4973" w:rsidP="003F33E8">
      <w:pPr>
        <w:spacing w:line="360" w:lineRule="auto"/>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Fecal </w:t>
      </w:r>
      <w:proofErr w:type="spellStart"/>
      <w:r w:rsidRPr="00F20AD9">
        <w:rPr>
          <w:rFonts w:ascii="Times New Roman" w:hAnsi="Times New Roman" w:cs="Times New Roman"/>
          <w:color w:val="000000" w:themeColor="text1"/>
          <w:sz w:val="24"/>
          <w:szCs w:val="24"/>
        </w:rPr>
        <w:t>microbiota</w:t>
      </w:r>
      <w:proofErr w:type="spellEnd"/>
      <w:r w:rsidRPr="00F20AD9">
        <w:rPr>
          <w:rFonts w:ascii="Times New Roman" w:hAnsi="Times New Roman" w:cs="Times New Roman"/>
          <w:color w:val="000000" w:themeColor="text1"/>
          <w:sz w:val="24"/>
          <w:szCs w:val="24"/>
        </w:rPr>
        <w:t xml:space="preserve"> transplantation (FMT) is a significant therapeutic strategy for gut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regulation, and new research indicates that combining diet with FMT may produce intriguing outcomes. In order to directly alter the recipient's microbial composition and provide a health benefit, a donor's fecal matter solution is administered into the recipient's digestive tract in a procedure known as fecal </w:t>
      </w:r>
      <w:proofErr w:type="spellStart"/>
      <w:r w:rsidRPr="00F20AD9">
        <w:rPr>
          <w:rFonts w:ascii="Times New Roman" w:hAnsi="Times New Roman" w:cs="Times New Roman"/>
          <w:color w:val="000000" w:themeColor="text1"/>
          <w:sz w:val="24"/>
          <w:szCs w:val="24"/>
        </w:rPr>
        <w:t>microbiome</w:t>
      </w:r>
      <w:proofErr w:type="spellEnd"/>
      <w:r w:rsidRPr="00F20AD9">
        <w:rPr>
          <w:rFonts w:ascii="Times New Roman" w:hAnsi="Times New Roman" w:cs="Times New Roman"/>
          <w:color w:val="000000" w:themeColor="text1"/>
          <w:sz w:val="24"/>
          <w:szCs w:val="24"/>
        </w:rPr>
        <w:t xml:space="preserve"> transplantation (FMT)</w:t>
      </w:r>
      <w:r w:rsidR="00011AED" w:rsidRPr="00F20AD9">
        <w:rPr>
          <w:rFonts w:ascii="Times New Roman" w:hAnsi="Times New Roman" w:cs="Times New Roman"/>
          <w:color w:val="000000" w:themeColor="text1"/>
          <w:sz w:val="24"/>
          <w:szCs w:val="24"/>
          <w:shd w:val="clear" w:color="auto" w:fill="FFFFFF"/>
        </w:rPr>
        <w:t>(</w:t>
      </w:r>
      <w:proofErr w:type="spellStart"/>
      <w:r w:rsidR="00E72B61" w:rsidRPr="00F20AD9">
        <w:rPr>
          <w:color w:val="000000" w:themeColor="text1"/>
        </w:rPr>
        <w:fldChar w:fldCharType="begin"/>
      </w:r>
      <w:r w:rsidR="00E72B61" w:rsidRPr="00F20AD9">
        <w:rPr>
          <w:rFonts w:ascii="Times New Roman" w:hAnsi="Times New Roman" w:cs="Times New Roman"/>
          <w:color w:val="000000" w:themeColor="text1"/>
          <w:sz w:val="24"/>
          <w:szCs w:val="24"/>
        </w:rPr>
        <w:instrText xml:space="preserve"> HYPERLINK "https://www.ncbi.nlm.nih.gov/pmc/articles/PMC4749851/" \l "bibr4-1756283X15607414" </w:instrText>
      </w:r>
      <w:r w:rsidR="00E72B61" w:rsidRPr="00F20AD9">
        <w:rPr>
          <w:color w:val="000000" w:themeColor="text1"/>
        </w:rPr>
        <w:fldChar w:fldCharType="separate"/>
      </w:r>
      <w:r w:rsidR="006725B2" w:rsidRPr="00F20AD9">
        <w:rPr>
          <w:rStyle w:val="Hyperlink"/>
          <w:rFonts w:ascii="Times New Roman" w:hAnsi="Times New Roman" w:cs="Times New Roman"/>
          <w:color w:val="000000" w:themeColor="text1"/>
          <w:sz w:val="24"/>
          <w:szCs w:val="24"/>
          <w:u w:val="none"/>
          <w:shd w:val="clear" w:color="auto" w:fill="FFFFFF"/>
        </w:rPr>
        <w:t>Bakken</w:t>
      </w:r>
      <w:proofErr w:type="spellEnd"/>
      <w:r w:rsidR="006725B2" w:rsidRPr="00F20AD9">
        <w:rPr>
          <w:rStyle w:val="Hyperlink"/>
          <w:rFonts w:ascii="Times New Roman" w:hAnsi="Times New Roman" w:cs="Times New Roman"/>
          <w:color w:val="000000" w:themeColor="text1"/>
          <w:sz w:val="24"/>
          <w:szCs w:val="24"/>
          <w:u w:val="none"/>
          <w:shd w:val="clear" w:color="auto" w:fill="FFFFFF"/>
        </w:rPr>
        <w:t> </w:t>
      </w:r>
      <w:r w:rsidR="006725B2" w:rsidRPr="00F20AD9">
        <w:rPr>
          <w:rStyle w:val="Emphasis"/>
          <w:rFonts w:ascii="Times New Roman" w:eastAsiaTheme="majorEastAsia" w:hAnsi="Times New Roman" w:cs="Times New Roman"/>
          <w:color w:val="000000" w:themeColor="text1"/>
          <w:sz w:val="24"/>
          <w:szCs w:val="24"/>
          <w:shd w:val="clear" w:color="auto" w:fill="FFFFFF"/>
        </w:rPr>
        <w:t>et al.</w:t>
      </w:r>
      <w:r w:rsidR="006725B2" w:rsidRPr="00F20AD9">
        <w:rPr>
          <w:rStyle w:val="Hyperlink"/>
          <w:rFonts w:ascii="Times New Roman" w:hAnsi="Times New Roman" w:cs="Times New Roman"/>
          <w:color w:val="000000" w:themeColor="text1"/>
          <w:sz w:val="24"/>
          <w:szCs w:val="24"/>
          <w:u w:val="none"/>
          <w:shd w:val="clear" w:color="auto" w:fill="FFFFFF"/>
        </w:rPr>
        <w:t> 20</w:t>
      </w:r>
      <w:r w:rsidR="00011AED" w:rsidRPr="00F20AD9">
        <w:rPr>
          <w:rStyle w:val="Hyperlink"/>
          <w:rFonts w:ascii="Times New Roman" w:hAnsi="Times New Roman" w:cs="Times New Roman"/>
          <w:color w:val="000000" w:themeColor="text1"/>
          <w:sz w:val="24"/>
          <w:szCs w:val="24"/>
          <w:u w:val="none"/>
          <w:shd w:val="clear" w:color="auto" w:fill="FFFFFF"/>
        </w:rPr>
        <w:t>20</w:t>
      </w:r>
      <w:r w:rsidR="00E72B61" w:rsidRPr="00F20AD9">
        <w:rPr>
          <w:rStyle w:val="Hyperlink"/>
          <w:rFonts w:ascii="Times New Roman" w:hAnsi="Times New Roman" w:cs="Times New Roman"/>
          <w:color w:val="000000" w:themeColor="text1"/>
          <w:sz w:val="24"/>
          <w:szCs w:val="24"/>
          <w:u w:val="none"/>
          <w:shd w:val="clear" w:color="auto" w:fill="FFFFFF"/>
        </w:rPr>
        <w:fldChar w:fldCharType="end"/>
      </w:r>
      <w:r w:rsidR="00011AED" w:rsidRPr="00F20AD9">
        <w:rPr>
          <w:rFonts w:ascii="Times New Roman" w:hAnsi="Times New Roman" w:cs="Times New Roman"/>
          <w:color w:val="000000" w:themeColor="text1"/>
          <w:sz w:val="24"/>
          <w:szCs w:val="24"/>
          <w:shd w:val="clear" w:color="auto" w:fill="FFFFFF"/>
        </w:rPr>
        <w:t>)</w:t>
      </w:r>
      <w:r w:rsidR="006725B2" w:rsidRPr="00F20AD9">
        <w:rPr>
          <w:rFonts w:ascii="Times New Roman" w:hAnsi="Times New Roman" w:cs="Times New Roman"/>
          <w:color w:val="000000" w:themeColor="text1"/>
          <w:sz w:val="24"/>
          <w:szCs w:val="24"/>
          <w:shd w:val="clear" w:color="auto" w:fill="FFFFFF"/>
        </w:rPr>
        <w:t xml:space="preserve">. </w:t>
      </w:r>
      <w:r w:rsidR="00DD6472" w:rsidRPr="00F20AD9">
        <w:rPr>
          <w:rFonts w:ascii="Times New Roman" w:hAnsi="Times New Roman" w:cs="Times New Roman"/>
          <w:color w:val="000000" w:themeColor="text1"/>
          <w:sz w:val="24"/>
          <w:szCs w:val="24"/>
        </w:rPr>
        <w:t xml:space="preserve">FMT in conjunction with an anti-inflammatory diet was more effective than the best standard medical therapy at causing clinical and profound remission in patients with mild-to-moderate ulcerative colitis after eight weeks. Furthermore, the anti-inflammatory diet was more successful than the best standard medical treatment at sustaining deep remission for up to 48 weeks. Low-fermentable fiber supplements combined with fecal </w:t>
      </w:r>
      <w:proofErr w:type="spellStart"/>
      <w:r w:rsidR="00DD6472" w:rsidRPr="00F20AD9">
        <w:rPr>
          <w:rFonts w:ascii="Times New Roman" w:hAnsi="Times New Roman" w:cs="Times New Roman"/>
          <w:color w:val="000000" w:themeColor="text1"/>
          <w:sz w:val="24"/>
          <w:szCs w:val="24"/>
        </w:rPr>
        <w:t>microbiota</w:t>
      </w:r>
      <w:proofErr w:type="spellEnd"/>
      <w:r w:rsidR="00DD6472" w:rsidRPr="00F20AD9">
        <w:rPr>
          <w:rFonts w:ascii="Times New Roman" w:hAnsi="Times New Roman" w:cs="Times New Roman"/>
          <w:color w:val="000000" w:themeColor="text1"/>
          <w:sz w:val="24"/>
          <w:szCs w:val="24"/>
        </w:rPr>
        <w:t xml:space="preserve"> transplantation have also been used to improve insulin sensitivity in patients with metabolic syndrome and extreme obesity </w:t>
      </w:r>
      <w:r w:rsidR="00201D6B" w:rsidRPr="00F20AD9">
        <w:rPr>
          <w:rFonts w:ascii="Times New Roman" w:hAnsi="Times New Roman" w:cs="Times New Roman"/>
          <w:color w:val="000000" w:themeColor="text1"/>
          <w:sz w:val="24"/>
          <w:szCs w:val="24"/>
          <w:shd w:val="clear" w:color="auto" w:fill="FFFFFF"/>
        </w:rPr>
        <w:t>(</w:t>
      </w:r>
      <w:hyperlink r:id="rId14" w:anchor="bibr101-1756283X15607414" w:history="1">
        <w:r w:rsidR="00201D6B" w:rsidRPr="00F20AD9">
          <w:rPr>
            <w:rStyle w:val="Hyperlink"/>
            <w:rFonts w:ascii="Times New Roman" w:hAnsi="Times New Roman" w:cs="Times New Roman"/>
            <w:color w:val="000000" w:themeColor="text1"/>
            <w:sz w:val="24"/>
            <w:szCs w:val="24"/>
            <w:u w:val="none"/>
            <w:shd w:val="clear" w:color="auto" w:fill="FFFFFF"/>
          </w:rPr>
          <w:t>Zhang </w:t>
        </w:r>
        <w:r w:rsidR="00201D6B" w:rsidRPr="00F20AD9">
          <w:rPr>
            <w:rStyle w:val="Emphasis"/>
            <w:rFonts w:ascii="Times New Roman" w:eastAsiaTheme="majorEastAsia" w:hAnsi="Times New Roman" w:cs="Times New Roman"/>
            <w:color w:val="000000" w:themeColor="text1"/>
            <w:sz w:val="24"/>
            <w:szCs w:val="24"/>
            <w:shd w:val="clear" w:color="auto" w:fill="FFFFFF"/>
          </w:rPr>
          <w:t>et al.</w:t>
        </w:r>
        <w:r w:rsidR="00201D6B" w:rsidRPr="00F20AD9">
          <w:rPr>
            <w:rStyle w:val="Hyperlink"/>
            <w:rFonts w:ascii="Times New Roman" w:hAnsi="Times New Roman" w:cs="Times New Roman"/>
            <w:color w:val="000000" w:themeColor="text1"/>
            <w:sz w:val="24"/>
            <w:szCs w:val="24"/>
            <w:u w:val="none"/>
            <w:shd w:val="clear" w:color="auto" w:fill="FFFFFF"/>
          </w:rPr>
          <w:t> 2019</w:t>
        </w:r>
      </w:hyperlink>
      <w:r w:rsidR="00201D6B" w:rsidRPr="00F20AD9">
        <w:rPr>
          <w:rFonts w:ascii="Times New Roman" w:hAnsi="Times New Roman" w:cs="Times New Roman"/>
          <w:color w:val="000000" w:themeColor="text1"/>
          <w:sz w:val="24"/>
          <w:szCs w:val="24"/>
          <w:shd w:val="clear" w:color="auto" w:fill="FFFFFF"/>
        </w:rPr>
        <w:t>).</w:t>
      </w:r>
      <w:r w:rsidR="00DD6472" w:rsidRPr="00F20AD9">
        <w:rPr>
          <w:rFonts w:ascii="Times New Roman" w:hAnsi="Times New Roman" w:cs="Times New Roman"/>
          <w:color w:val="000000" w:themeColor="text1"/>
          <w:sz w:val="24"/>
          <w:szCs w:val="24"/>
        </w:rPr>
        <w:t xml:space="preserve"> </w:t>
      </w:r>
      <w:r w:rsidR="00DD6472" w:rsidRPr="00F20AD9">
        <w:rPr>
          <w:rFonts w:ascii="Times New Roman" w:eastAsia="Times New Roman" w:hAnsi="Times New Roman" w:cs="Times New Roman"/>
          <w:color w:val="000000" w:themeColor="text1"/>
          <w:sz w:val="24"/>
          <w:szCs w:val="24"/>
          <w:lang w:val="en-IN" w:eastAsia="en-IN"/>
        </w:rPr>
        <w:t xml:space="preserve">As the clinical success of FMT has been linked in numerous studies to increased donor strain engraftment, the recipient's engraftment of the donor </w:t>
      </w:r>
      <w:proofErr w:type="spellStart"/>
      <w:r w:rsidR="00DD6472" w:rsidRPr="00F20AD9">
        <w:rPr>
          <w:rFonts w:ascii="Times New Roman" w:eastAsia="Times New Roman" w:hAnsi="Times New Roman" w:cs="Times New Roman"/>
          <w:color w:val="000000" w:themeColor="text1"/>
          <w:sz w:val="24"/>
          <w:szCs w:val="24"/>
          <w:lang w:val="en-IN" w:eastAsia="en-IN"/>
        </w:rPr>
        <w:t>microbiota</w:t>
      </w:r>
      <w:proofErr w:type="spellEnd"/>
      <w:r w:rsidR="00DD6472" w:rsidRPr="00F20AD9">
        <w:rPr>
          <w:rFonts w:ascii="Times New Roman" w:eastAsia="Times New Roman" w:hAnsi="Times New Roman" w:cs="Times New Roman"/>
          <w:color w:val="000000" w:themeColor="text1"/>
          <w:sz w:val="24"/>
          <w:szCs w:val="24"/>
          <w:lang w:val="en-IN" w:eastAsia="en-IN"/>
        </w:rPr>
        <w:t xml:space="preserve"> is essential in these therapeutic techniques. Donor strain engraftment can be influenced by a number of factors, including the recipient's infectious disease status, the administration of antibiotics, and the routes used for FMT administration. However, the mechanisms governing which donor microbes are successful in engrafting remain unclear and represent a promising area of study</w:t>
      </w:r>
      <w:r w:rsidR="00FC335C" w:rsidRPr="00F20AD9">
        <w:rPr>
          <w:rFonts w:ascii="Times New Roman" w:hAnsi="Times New Roman" w:cs="Times New Roman"/>
          <w:color w:val="000000" w:themeColor="text1"/>
          <w:sz w:val="24"/>
          <w:szCs w:val="24"/>
        </w:rPr>
        <w:t xml:space="preserve">. </w:t>
      </w:r>
      <w:r w:rsidR="00DD6472" w:rsidRPr="00F20AD9">
        <w:rPr>
          <w:rFonts w:ascii="Times New Roman" w:hAnsi="Times New Roman" w:cs="Times New Roman"/>
          <w:color w:val="000000" w:themeColor="text1"/>
          <w:sz w:val="24"/>
          <w:szCs w:val="24"/>
        </w:rPr>
        <w:t xml:space="preserve">As demonstrated in mouse models where the addition of a particular polysaccharide allowed the engraftment of an external strain capable of its utilization at a predicted abundance, it is intriguing to note that tailored dietary assistance may influence strain engraftment in the recipient </w:t>
      </w:r>
      <w:proofErr w:type="spellStart"/>
      <w:r w:rsidR="00DD6472" w:rsidRPr="00F20AD9">
        <w:rPr>
          <w:rFonts w:ascii="Times New Roman" w:hAnsi="Times New Roman" w:cs="Times New Roman"/>
          <w:color w:val="000000" w:themeColor="text1"/>
          <w:sz w:val="24"/>
          <w:szCs w:val="24"/>
        </w:rPr>
        <w:t>microbiome</w:t>
      </w:r>
      <w:proofErr w:type="spellEnd"/>
      <w:r w:rsidR="00DD6472" w:rsidRPr="00F20AD9">
        <w:rPr>
          <w:rFonts w:ascii="Times New Roman" w:hAnsi="Times New Roman" w:cs="Times New Roman"/>
          <w:color w:val="000000" w:themeColor="text1"/>
          <w:sz w:val="24"/>
          <w:szCs w:val="24"/>
        </w:rPr>
        <w:t xml:space="preserve">. Diet will be used as an adjuvant of FMT in future methods to enhance engraftment and, as a result, clinical success </w:t>
      </w:r>
      <w:r w:rsidR="00201D6B" w:rsidRPr="00F20AD9">
        <w:rPr>
          <w:rFonts w:ascii="Times New Roman" w:hAnsi="Times New Roman" w:cs="Times New Roman"/>
          <w:color w:val="000000" w:themeColor="text1"/>
          <w:sz w:val="24"/>
          <w:szCs w:val="24"/>
          <w:shd w:val="clear" w:color="auto" w:fill="FFFFFF"/>
        </w:rPr>
        <w:t>(</w:t>
      </w:r>
      <w:hyperlink r:id="rId15" w:anchor="bibr78-1756283X15607414" w:history="1">
        <w:r w:rsidR="00201D6B" w:rsidRPr="00F20AD9">
          <w:rPr>
            <w:rStyle w:val="Hyperlink"/>
            <w:rFonts w:ascii="Times New Roman" w:hAnsi="Times New Roman" w:cs="Times New Roman"/>
            <w:color w:val="000000" w:themeColor="text1"/>
            <w:sz w:val="24"/>
            <w:szCs w:val="24"/>
            <w:u w:val="none"/>
            <w:shd w:val="clear" w:color="auto" w:fill="FFFFFF"/>
          </w:rPr>
          <w:t>Smits </w:t>
        </w:r>
        <w:r w:rsidR="00201D6B" w:rsidRPr="00F20AD9">
          <w:rPr>
            <w:rStyle w:val="Emphasis"/>
            <w:rFonts w:ascii="Times New Roman" w:eastAsiaTheme="majorEastAsia" w:hAnsi="Times New Roman" w:cs="Times New Roman"/>
            <w:color w:val="000000" w:themeColor="text1"/>
            <w:sz w:val="24"/>
            <w:szCs w:val="24"/>
            <w:shd w:val="clear" w:color="auto" w:fill="FFFFFF"/>
          </w:rPr>
          <w:t>et al.,</w:t>
        </w:r>
        <w:r w:rsidR="00201D6B" w:rsidRPr="00F20AD9">
          <w:rPr>
            <w:rStyle w:val="Hyperlink"/>
            <w:rFonts w:ascii="Times New Roman" w:hAnsi="Times New Roman" w:cs="Times New Roman"/>
            <w:color w:val="000000" w:themeColor="text1"/>
            <w:sz w:val="24"/>
            <w:szCs w:val="24"/>
            <w:u w:val="none"/>
            <w:shd w:val="clear" w:color="auto" w:fill="FFFFFF"/>
          </w:rPr>
          <w:t> 2021</w:t>
        </w:r>
      </w:hyperlink>
      <w:r w:rsidR="00201D6B" w:rsidRPr="00F20AD9">
        <w:rPr>
          <w:rFonts w:ascii="Times New Roman" w:hAnsi="Times New Roman" w:cs="Times New Roman"/>
          <w:color w:val="000000" w:themeColor="text1"/>
          <w:sz w:val="24"/>
          <w:szCs w:val="24"/>
        </w:rPr>
        <w:t>)</w:t>
      </w:r>
      <w:r w:rsidR="00CC1509" w:rsidRPr="00F20AD9">
        <w:rPr>
          <w:rFonts w:ascii="Times New Roman" w:hAnsi="Times New Roman" w:cs="Times New Roman"/>
          <w:color w:val="000000" w:themeColor="text1"/>
          <w:sz w:val="24"/>
          <w:szCs w:val="24"/>
        </w:rPr>
        <w:t>.</w:t>
      </w:r>
    </w:p>
    <w:bookmarkEnd w:id="0"/>
    <w:p w14:paraId="24AEA9D4" w14:textId="77777777" w:rsidR="00521B36" w:rsidRPr="00F20AD9" w:rsidRDefault="00011AED" w:rsidP="00521B36">
      <w:pPr>
        <w:jc w:val="both"/>
        <w:rPr>
          <w:rFonts w:ascii="Times New Roman" w:hAnsi="Times New Roman" w:cs="Times New Roman"/>
          <w:b/>
          <w:bCs/>
          <w:color w:val="000000" w:themeColor="text1"/>
          <w:sz w:val="24"/>
          <w:szCs w:val="24"/>
          <w:shd w:val="clear" w:color="auto" w:fill="FFFFFF"/>
        </w:rPr>
      </w:pPr>
      <w:r w:rsidRPr="00F20AD9">
        <w:rPr>
          <w:rFonts w:ascii="Times New Roman" w:hAnsi="Times New Roman" w:cs="Times New Roman"/>
          <w:b/>
          <w:bCs/>
          <w:color w:val="000000" w:themeColor="text1"/>
          <w:sz w:val="24"/>
          <w:szCs w:val="24"/>
          <w:shd w:val="clear" w:color="auto" w:fill="FFFFFF"/>
        </w:rPr>
        <w:t>Limitations</w:t>
      </w:r>
    </w:p>
    <w:p w14:paraId="33B75B3E" w14:textId="77777777" w:rsidR="003F33E8" w:rsidRPr="00F20AD9" w:rsidRDefault="003F33E8" w:rsidP="00F20AD9">
      <w:pPr>
        <w:spacing w:after="240" w:line="360" w:lineRule="auto"/>
        <w:jc w:val="both"/>
        <w:rPr>
          <w:rFonts w:ascii="Times New Roman" w:eastAsia="Times New Roman" w:hAnsi="Times New Roman" w:cs="Times New Roman"/>
          <w:color w:val="000000" w:themeColor="text1"/>
          <w:sz w:val="24"/>
          <w:szCs w:val="24"/>
          <w:lang w:val="en-IN" w:eastAsia="en-IN"/>
        </w:rPr>
      </w:pPr>
      <w:r w:rsidRPr="003F33E8">
        <w:rPr>
          <w:rFonts w:ascii="Times New Roman" w:eastAsia="Times New Roman" w:hAnsi="Times New Roman" w:cs="Times New Roman"/>
          <w:color w:val="000000" w:themeColor="text1"/>
          <w:sz w:val="24"/>
          <w:szCs w:val="24"/>
          <w:lang w:val="en-IN" w:eastAsia="en-IN"/>
        </w:rPr>
        <w:t xml:space="preserve">• The diversity and concealer of the gut </w:t>
      </w:r>
      <w:proofErr w:type="spellStart"/>
      <w:r w:rsidRPr="003F33E8">
        <w:rPr>
          <w:rFonts w:ascii="Times New Roman" w:eastAsia="Times New Roman" w:hAnsi="Times New Roman" w:cs="Times New Roman"/>
          <w:color w:val="000000" w:themeColor="text1"/>
          <w:sz w:val="24"/>
          <w:szCs w:val="24"/>
          <w:lang w:val="en-IN" w:eastAsia="en-IN"/>
        </w:rPr>
        <w:t>microbiome</w:t>
      </w:r>
      <w:proofErr w:type="spellEnd"/>
      <w:r w:rsidRPr="003F33E8">
        <w:rPr>
          <w:rFonts w:ascii="Times New Roman" w:eastAsia="Times New Roman" w:hAnsi="Times New Roman" w:cs="Times New Roman"/>
          <w:color w:val="000000" w:themeColor="text1"/>
          <w:sz w:val="24"/>
          <w:szCs w:val="24"/>
          <w:lang w:val="en-IN" w:eastAsia="en-IN"/>
        </w:rPr>
        <w:t xml:space="preserve"> might vary dramatically among individuals, rendering it problematic to come up with universal guidance for preserving a healthy </w:t>
      </w:r>
      <w:proofErr w:type="spellStart"/>
      <w:r w:rsidRPr="003F33E8">
        <w:rPr>
          <w:rFonts w:ascii="Times New Roman" w:eastAsia="Times New Roman" w:hAnsi="Times New Roman" w:cs="Times New Roman"/>
          <w:color w:val="000000" w:themeColor="text1"/>
          <w:sz w:val="24"/>
          <w:szCs w:val="24"/>
          <w:lang w:val="en-IN" w:eastAsia="en-IN"/>
        </w:rPr>
        <w:t>microbiome</w:t>
      </w:r>
      <w:proofErr w:type="spellEnd"/>
      <w:r w:rsidRPr="003F33E8">
        <w:rPr>
          <w:rFonts w:ascii="Times New Roman" w:eastAsia="Times New Roman" w:hAnsi="Times New Roman" w:cs="Times New Roman"/>
          <w:color w:val="000000" w:themeColor="text1"/>
          <w:sz w:val="24"/>
          <w:szCs w:val="24"/>
          <w:lang w:val="en-IN" w:eastAsia="en-IN"/>
        </w:rPr>
        <w:t xml:space="preserve">. </w:t>
      </w:r>
    </w:p>
    <w:p w14:paraId="07D6D667" w14:textId="17669A85" w:rsidR="00383ACF" w:rsidRPr="00F20AD9" w:rsidRDefault="003F33E8" w:rsidP="00F20AD9">
      <w:pPr>
        <w:spacing w:after="240" w:line="360" w:lineRule="auto"/>
        <w:jc w:val="both"/>
        <w:rPr>
          <w:rFonts w:ascii="Times New Roman" w:eastAsia="Times New Roman" w:hAnsi="Times New Roman" w:cs="Times New Roman"/>
          <w:color w:val="000000" w:themeColor="text1"/>
          <w:sz w:val="24"/>
          <w:szCs w:val="24"/>
          <w:lang w:val="en-IN" w:eastAsia="en-IN"/>
        </w:rPr>
      </w:pPr>
      <w:r w:rsidRPr="003F33E8">
        <w:rPr>
          <w:rFonts w:ascii="Times New Roman" w:eastAsia="Times New Roman" w:hAnsi="Times New Roman" w:cs="Times New Roman"/>
          <w:color w:val="000000" w:themeColor="text1"/>
          <w:sz w:val="24"/>
          <w:szCs w:val="24"/>
          <w:lang w:val="en-IN" w:eastAsia="en-IN"/>
        </w:rPr>
        <w:lastRenderedPageBreak/>
        <w:t xml:space="preserve">• </w:t>
      </w:r>
      <w:proofErr w:type="spellStart"/>
      <w:r w:rsidRPr="003F33E8">
        <w:rPr>
          <w:rFonts w:ascii="Times New Roman" w:eastAsia="Times New Roman" w:hAnsi="Times New Roman" w:cs="Times New Roman"/>
          <w:color w:val="000000" w:themeColor="text1"/>
          <w:sz w:val="24"/>
          <w:szCs w:val="24"/>
          <w:lang w:val="en-IN" w:eastAsia="en-IN"/>
        </w:rPr>
        <w:t>Dysbiosis</w:t>
      </w:r>
      <w:proofErr w:type="spellEnd"/>
      <w:r w:rsidRPr="003F33E8">
        <w:rPr>
          <w:rFonts w:ascii="Times New Roman" w:eastAsia="Times New Roman" w:hAnsi="Times New Roman" w:cs="Times New Roman"/>
          <w:color w:val="000000" w:themeColor="text1"/>
          <w:sz w:val="24"/>
          <w:szCs w:val="24"/>
          <w:lang w:val="en-IN" w:eastAsia="en-IN"/>
        </w:rPr>
        <w:t xml:space="preserve"> is brought on by disruption from a variety of sources. </w:t>
      </w:r>
      <w:r w:rsidRPr="003F33E8">
        <w:rPr>
          <w:rFonts w:ascii="Times New Roman" w:eastAsia="Times New Roman" w:hAnsi="Times New Roman" w:cs="Times New Roman"/>
          <w:color w:val="000000" w:themeColor="text1"/>
          <w:sz w:val="24"/>
          <w:szCs w:val="24"/>
          <w:lang w:val="en-IN" w:eastAsia="en-IN"/>
        </w:rPr>
        <w:br/>
        <w:t xml:space="preserve">• There is little research on the relationship between gut </w:t>
      </w:r>
      <w:proofErr w:type="spellStart"/>
      <w:r w:rsidRPr="003F33E8">
        <w:rPr>
          <w:rFonts w:ascii="Times New Roman" w:eastAsia="Times New Roman" w:hAnsi="Times New Roman" w:cs="Times New Roman"/>
          <w:color w:val="000000" w:themeColor="text1"/>
          <w:sz w:val="24"/>
          <w:szCs w:val="24"/>
          <w:lang w:val="en-IN" w:eastAsia="en-IN"/>
        </w:rPr>
        <w:t>microbiota</w:t>
      </w:r>
      <w:proofErr w:type="spellEnd"/>
      <w:r w:rsidRPr="003F33E8">
        <w:rPr>
          <w:rFonts w:ascii="Times New Roman" w:eastAsia="Times New Roman" w:hAnsi="Times New Roman" w:cs="Times New Roman"/>
          <w:color w:val="000000" w:themeColor="text1"/>
          <w:sz w:val="24"/>
          <w:szCs w:val="24"/>
          <w:lang w:val="en-IN" w:eastAsia="en-IN"/>
        </w:rPr>
        <w:t xml:space="preserve"> and general health. </w:t>
      </w:r>
      <w:r w:rsidRPr="003F33E8">
        <w:rPr>
          <w:rFonts w:ascii="Times New Roman" w:eastAsia="Times New Roman" w:hAnsi="Times New Roman" w:cs="Times New Roman"/>
          <w:color w:val="000000" w:themeColor="text1"/>
          <w:sz w:val="24"/>
          <w:szCs w:val="24"/>
          <w:lang w:val="en-IN" w:eastAsia="en-IN"/>
        </w:rPr>
        <w:br/>
      </w:r>
      <w:r w:rsidRPr="003F33E8">
        <w:rPr>
          <w:rFonts w:ascii="Times New Roman" w:eastAsia="Times New Roman" w:hAnsi="Times New Roman" w:cs="Times New Roman"/>
          <w:color w:val="000000" w:themeColor="text1"/>
          <w:sz w:val="24"/>
          <w:szCs w:val="24"/>
          <w:lang w:val="en-IN" w:eastAsia="en-IN"/>
        </w:rPr>
        <w:br/>
        <w:t xml:space="preserve">Abdominal pain, gas, </w:t>
      </w:r>
      <w:proofErr w:type="spellStart"/>
      <w:r w:rsidRPr="003F33E8">
        <w:rPr>
          <w:rFonts w:ascii="Times New Roman" w:eastAsia="Times New Roman" w:hAnsi="Times New Roman" w:cs="Times New Roman"/>
          <w:color w:val="000000" w:themeColor="text1"/>
          <w:sz w:val="24"/>
          <w:szCs w:val="24"/>
          <w:lang w:val="en-IN" w:eastAsia="en-IN"/>
        </w:rPr>
        <w:t>diarrhea</w:t>
      </w:r>
      <w:proofErr w:type="spellEnd"/>
      <w:r w:rsidRPr="003F33E8">
        <w:rPr>
          <w:rFonts w:ascii="Times New Roman" w:eastAsia="Times New Roman" w:hAnsi="Times New Roman" w:cs="Times New Roman"/>
          <w:color w:val="000000" w:themeColor="text1"/>
          <w:sz w:val="24"/>
          <w:szCs w:val="24"/>
          <w:lang w:val="en-IN" w:eastAsia="en-IN"/>
        </w:rPr>
        <w:t xml:space="preserve">, and bloating are examples of gastrointestinal discomfort symptoms that can result from changes in the makeup and function of the gut </w:t>
      </w:r>
      <w:proofErr w:type="spellStart"/>
      <w:r w:rsidRPr="003F33E8">
        <w:rPr>
          <w:rFonts w:ascii="Times New Roman" w:eastAsia="Times New Roman" w:hAnsi="Times New Roman" w:cs="Times New Roman"/>
          <w:color w:val="000000" w:themeColor="text1"/>
          <w:sz w:val="24"/>
          <w:szCs w:val="24"/>
          <w:lang w:val="en-IN" w:eastAsia="en-IN"/>
        </w:rPr>
        <w:t>microbiome</w:t>
      </w:r>
      <w:proofErr w:type="spellEnd"/>
      <w:r w:rsidRPr="003F33E8">
        <w:rPr>
          <w:rFonts w:ascii="Times New Roman" w:eastAsia="Times New Roman" w:hAnsi="Times New Roman" w:cs="Times New Roman"/>
          <w:color w:val="000000" w:themeColor="text1"/>
          <w:sz w:val="24"/>
          <w:szCs w:val="24"/>
          <w:lang w:val="en-IN" w:eastAsia="en-IN"/>
        </w:rPr>
        <w:t xml:space="preserve">. </w:t>
      </w:r>
    </w:p>
    <w:p w14:paraId="57EBD37B" w14:textId="77777777" w:rsidR="000F2F6C" w:rsidRPr="00F20AD9" w:rsidRDefault="00011AED" w:rsidP="00011AED">
      <w:pPr>
        <w:jc w:val="both"/>
        <w:rPr>
          <w:rFonts w:ascii="Times New Roman" w:hAnsi="Times New Roman" w:cs="Times New Roman"/>
          <w:b/>
          <w:bCs/>
          <w:color w:val="000000" w:themeColor="text1"/>
          <w:sz w:val="24"/>
          <w:szCs w:val="24"/>
          <w:shd w:val="clear" w:color="auto" w:fill="FFFFFF"/>
        </w:rPr>
      </w:pPr>
      <w:r w:rsidRPr="00F20AD9">
        <w:rPr>
          <w:rFonts w:ascii="Times New Roman" w:hAnsi="Times New Roman" w:cs="Times New Roman"/>
          <w:b/>
          <w:bCs/>
          <w:color w:val="000000" w:themeColor="text1"/>
          <w:sz w:val="24"/>
          <w:szCs w:val="24"/>
          <w:shd w:val="clear" w:color="auto" w:fill="FFFFFF"/>
        </w:rPr>
        <w:t>Conclusion</w:t>
      </w:r>
    </w:p>
    <w:p w14:paraId="0D1CFA04" w14:textId="77777777" w:rsidR="001E0A06" w:rsidRPr="00F20AD9"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The gut microbiome is a dynamic and intricate ecosystem that significantly influences human health and disease </w:t>
      </w:r>
    </w:p>
    <w:p w14:paraId="2BB0273F" w14:textId="77777777" w:rsidR="001E0A06" w:rsidRPr="00F20AD9"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Plays  a crucial role in maintaining overall health, influencing digestion, immune function, metabolism, and mental well-being</w:t>
      </w:r>
    </w:p>
    <w:p w14:paraId="1FDE73C8" w14:textId="77777777" w:rsidR="001E0A06" w:rsidRPr="00F20AD9"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Disruption  and imbalance, potentially leading to increased disease risk and digestive discomfort</w:t>
      </w:r>
    </w:p>
    <w:p w14:paraId="340C759B" w14:textId="77777777" w:rsidR="00383ACF" w:rsidRPr="00F20AD9"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The industrial applications of the gut microbiome are gaining increasing attention due to the potential for leveraging its functions in various sectors</w:t>
      </w:r>
    </w:p>
    <w:p w14:paraId="5D088CC1" w14:textId="77777777" w:rsidR="00383ACF" w:rsidRPr="00F20AD9" w:rsidRDefault="00383ACF" w:rsidP="00383ACF">
      <w:pPr>
        <w:numPr>
          <w:ilvl w:val="0"/>
          <w:numId w:val="17"/>
        </w:numPr>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Dietary choices, in particular, play a crucial role in shaping the composition and function of the gut microbiota</w:t>
      </w:r>
    </w:p>
    <w:p w14:paraId="4B31A8F1" w14:textId="77777777" w:rsidR="00252C5C" w:rsidRPr="00F20AD9"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color w:val="000000" w:themeColor="text1"/>
          <w:sz w:val="24"/>
          <w:szCs w:val="24"/>
        </w:rPr>
      </w:pPr>
      <w:r w:rsidRPr="00F20AD9">
        <w:rPr>
          <w:rFonts w:ascii="Times New Roman" w:hAnsi="Times New Roman" w:cs="Times New Roman"/>
          <w:b/>
          <w:color w:val="000000" w:themeColor="text1"/>
          <w:sz w:val="24"/>
          <w:szCs w:val="24"/>
        </w:rPr>
        <w:t>Disclaimers</w:t>
      </w:r>
      <w:r w:rsidRPr="00F20AD9">
        <w:rPr>
          <w:rFonts w:ascii="Times New Roman" w:hAnsi="Times New Roman" w:cs="Times New Roman"/>
          <w:color w:val="000000" w:themeColor="text1"/>
          <w:sz w:val="24"/>
          <w:szCs w:val="24"/>
        </w:rPr>
        <w:t xml:space="preserve"> </w:t>
      </w:r>
    </w:p>
    <w:p w14:paraId="4B2AFFB0" w14:textId="77777777" w:rsidR="00252C5C" w:rsidRPr="00F20AD9"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 </w:t>
      </w:r>
    </w:p>
    <w:p w14:paraId="4B9FF07B" w14:textId="77777777" w:rsidR="00252C5C" w:rsidRPr="00F20AD9"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b/>
          <w:color w:val="000000" w:themeColor="text1"/>
          <w:sz w:val="24"/>
          <w:szCs w:val="24"/>
        </w:rPr>
      </w:pPr>
      <w:r w:rsidRPr="00F20AD9">
        <w:rPr>
          <w:rFonts w:ascii="Times New Roman" w:hAnsi="Times New Roman" w:cs="Times New Roman"/>
          <w:b/>
          <w:color w:val="000000" w:themeColor="text1"/>
          <w:sz w:val="24"/>
          <w:szCs w:val="24"/>
        </w:rPr>
        <w:t xml:space="preserve">Conflict of interest </w:t>
      </w:r>
    </w:p>
    <w:p w14:paraId="4E0D2EB1" w14:textId="22E25A65" w:rsidR="00DC76B6" w:rsidRPr="00F20AD9" w:rsidRDefault="00252C5C" w:rsidP="006674F7">
      <w:pPr>
        <w:pStyle w:val="ListParagraph"/>
        <w:shd w:val="clear" w:color="auto" w:fill="FFFFFF"/>
        <w:tabs>
          <w:tab w:val="center" w:pos="4680"/>
          <w:tab w:val="left" w:pos="7356"/>
        </w:tabs>
        <w:spacing w:after="75" w:line="360" w:lineRule="auto"/>
        <w:jc w:val="both"/>
        <w:outlineLvl w:val="0"/>
        <w:rPr>
          <w:rFonts w:ascii="Times New Roman" w:eastAsia="Times New Roman" w:hAnsi="Times New Roman" w:cs="Times New Roman"/>
          <w:b/>
          <w:bCs/>
          <w:color w:val="000000" w:themeColor="text1"/>
          <w:kern w:val="36"/>
          <w:sz w:val="24"/>
          <w:szCs w:val="24"/>
        </w:rPr>
      </w:pPr>
      <w:r w:rsidRPr="00F20AD9">
        <w:rPr>
          <w:rFonts w:ascii="Times New Roman" w:hAnsi="Times New Roman" w:cs="Times New Roman"/>
          <w:color w:val="000000" w:themeColor="text1"/>
          <w:sz w:val="24"/>
          <w:szCs w:val="24"/>
        </w:rPr>
        <w:t>The authors declare that there are no conflicts of interest regarding the publication of this article. No funding or sponsorship influenced the design of the study, data collection, analysis, decision to publish, or preparation of the manuscript.</w:t>
      </w:r>
    </w:p>
    <w:p w14:paraId="016AE1CD" w14:textId="77777777" w:rsidR="008946BB" w:rsidRPr="00F20AD9" w:rsidRDefault="008946BB" w:rsidP="008946BB">
      <w:pPr>
        <w:rPr>
          <w:color w:val="000000" w:themeColor="text1"/>
          <w:highlight w:val="yellow"/>
        </w:rPr>
      </w:pPr>
      <w:r w:rsidRPr="00F20AD9">
        <w:rPr>
          <w:color w:val="000000" w:themeColor="text1"/>
          <w:highlight w:val="yellow"/>
        </w:rPr>
        <w:t>Disclaimer (Artificial intelligence)</w:t>
      </w:r>
    </w:p>
    <w:p w14:paraId="7C652F3D" w14:textId="77777777" w:rsidR="008946BB" w:rsidRPr="00F20AD9" w:rsidRDefault="008946BB" w:rsidP="008946BB">
      <w:pPr>
        <w:rPr>
          <w:color w:val="000000" w:themeColor="text1"/>
          <w:highlight w:val="yellow"/>
        </w:rPr>
      </w:pPr>
    </w:p>
    <w:p w14:paraId="50D23916" w14:textId="77777777" w:rsidR="008946BB" w:rsidRPr="00F20AD9" w:rsidRDefault="008946BB" w:rsidP="008946BB">
      <w:pPr>
        <w:rPr>
          <w:color w:val="000000" w:themeColor="text1"/>
          <w:highlight w:val="yellow"/>
        </w:rPr>
      </w:pPr>
      <w:r w:rsidRPr="00F20AD9">
        <w:rPr>
          <w:color w:val="000000" w:themeColor="text1"/>
          <w:highlight w:val="yellow"/>
        </w:rPr>
        <w:t xml:space="preserve">Option 1: </w:t>
      </w:r>
    </w:p>
    <w:p w14:paraId="2BE4E506" w14:textId="77777777" w:rsidR="008946BB" w:rsidRPr="00F20AD9" w:rsidRDefault="008946BB" w:rsidP="008946BB">
      <w:pPr>
        <w:rPr>
          <w:color w:val="000000" w:themeColor="text1"/>
          <w:highlight w:val="yellow"/>
        </w:rPr>
      </w:pPr>
    </w:p>
    <w:p w14:paraId="0732DD77" w14:textId="77777777" w:rsidR="008946BB" w:rsidRPr="00F20AD9" w:rsidRDefault="008946BB" w:rsidP="008946BB">
      <w:pPr>
        <w:rPr>
          <w:color w:val="000000" w:themeColor="text1"/>
          <w:highlight w:val="yellow"/>
        </w:rPr>
      </w:pPr>
      <w:r w:rsidRPr="00F20AD9">
        <w:rPr>
          <w:color w:val="000000" w:themeColor="text1"/>
          <w:highlight w:val="yellow"/>
        </w:rPr>
        <w:lastRenderedPageBreak/>
        <w:t>Author(s) hereby declare that NO generative AI technologies such as Large Language Models (</w:t>
      </w:r>
      <w:proofErr w:type="spellStart"/>
      <w:r w:rsidRPr="00F20AD9">
        <w:rPr>
          <w:color w:val="000000" w:themeColor="text1"/>
          <w:highlight w:val="yellow"/>
        </w:rPr>
        <w:t>ChatGPT</w:t>
      </w:r>
      <w:proofErr w:type="spellEnd"/>
      <w:r w:rsidRPr="00F20AD9">
        <w:rPr>
          <w:color w:val="000000" w:themeColor="text1"/>
          <w:highlight w:val="yellow"/>
        </w:rPr>
        <w:t xml:space="preserve">, COPILOT, etc.) and text-to-image generators have been used during the writing or editing of this manuscript. </w:t>
      </w:r>
    </w:p>
    <w:p w14:paraId="4566E03E" w14:textId="77777777" w:rsidR="008946BB" w:rsidRPr="00F20AD9" w:rsidRDefault="008946BB" w:rsidP="008946BB">
      <w:pPr>
        <w:rPr>
          <w:color w:val="000000" w:themeColor="text1"/>
          <w:highlight w:val="yellow"/>
        </w:rPr>
      </w:pPr>
    </w:p>
    <w:p w14:paraId="16B58557" w14:textId="77777777" w:rsidR="008946BB" w:rsidRPr="00F20AD9" w:rsidRDefault="008946BB" w:rsidP="008946BB">
      <w:pPr>
        <w:rPr>
          <w:color w:val="000000" w:themeColor="text1"/>
          <w:highlight w:val="yellow"/>
        </w:rPr>
      </w:pPr>
      <w:r w:rsidRPr="00F20AD9">
        <w:rPr>
          <w:color w:val="000000" w:themeColor="text1"/>
          <w:highlight w:val="yellow"/>
        </w:rPr>
        <w:t xml:space="preserve">Option 2: </w:t>
      </w:r>
    </w:p>
    <w:p w14:paraId="4CC913C6" w14:textId="77777777" w:rsidR="008946BB" w:rsidRPr="00F20AD9" w:rsidRDefault="008946BB" w:rsidP="008946BB">
      <w:pPr>
        <w:rPr>
          <w:color w:val="000000" w:themeColor="text1"/>
          <w:highlight w:val="yellow"/>
        </w:rPr>
      </w:pPr>
    </w:p>
    <w:p w14:paraId="59088379" w14:textId="77777777" w:rsidR="008946BB" w:rsidRPr="00F20AD9" w:rsidRDefault="008946BB" w:rsidP="008946BB">
      <w:pPr>
        <w:rPr>
          <w:color w:val="000000" w:themeColor="text1"/>
          <w:highlight w:val="yellow"/>
        </w:rPr>
      </w:pPr>
      <w:r w:rsidRPr="00F20AD9">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A88C0E" w14:textId="77777777" w:rsidR="008946BB" w:rsidRPr="00F20AD9" w:rsidRDefault="008946BB" w:rsidP="008946BB">
      <w:pPr>
        <w:rPr>
          <w:color w:val="000000" w:themeColor="text1"/>
          <w:highlight w:val="yellow"/>
        </w:rPr>
      </w:pPr>
    </w:p>
    <w:p w14:paraId="7B11B96B" w14:textId="77777777" w:rsidR="008946BB" w:rsidRPr="00F20AD9" w:rsidRDefault="008946BB" w:rsidP="008946BB">
      <w:pPr>
        <w:rPr>
          <w:color w:val="000000" w:themeColor="text1"/>
          <w:highlight w:val="yellow"/>
        </w:rPr>
      </w:pPr>
      <w:r w:rsidRPr="00F20AD9">
        <w:rPr>
          <w:color w:val="000000" w:themeColor="text1"/>
          <w:highlight w:val="yellow"/>
        </w:rPr>
        <w:t>Details of the AI usage are given below:</w:t>
      </w:r>
    </w:p>
    <w:p w14:paraId="720330E2" w14:textId="64AB838B" w:rsidR="008946BB" w:rsidRPr="00F20AD9" w:rsidRDefault="008946BB" w:rsidP="008946BB">
      <w:pPr>
        <w:rPr>
          <w:color w:val="000000" w:themeColor="text1"/>
          <w:highlight w:val="yellow"/>
        </w:rPr>
      </w:pPr>
      <w:proofErr w:type="gramStart"/>
      <w:r w:rsidRPr="00F20AD9">
        <w:rPr>
          <w:color w:val="000000" w:themeColor="text1"/>
          <w:highlight w:val="yellow"/>
        </w:rPr>
        <w:t>1.</w:t>
      </w:r>
      <w:r w:rsidR="006674F7" w:rsidRPr="00F20AD9">
        <w:rPr>
          <w:color w:val="000000" w:themeColor="text1"/>
          <w:highlight w:val="yellow"/>
        </w:rPr>
        <w:t>Grammerly</w:t>
      </w:r>
      <w:proofErr w:type="gramEnd"/>
      <w:r w:rsidR="006674F7" w:rsidRPr="00F20AD9">
        <w:rPr>
          <w:color w:val="000000" w:themeColor="text1"/>
          <w:highlight w:val="yellow"/>
        </w:rPr>
        <w:t xml:space="preserve"> used for paraphrasing. It is the only AI tool used in preparing this review article</w:t>
      </w:r>
    </w:p>
    <w:p w14:paraId="7F774768" w14:textId="77777777" w:rsidR="008946BB" w:rsidRPr="00F20AD9" w:rsidRDefault="008946BB" w:rsidP="008946BB">
      <w:pPr>
        <w:rPr>
          <w:color w:val="000000" w:themeColor="text1"/>
          <w:highlight w:val="yellow"/>
        </w:rPr>
      </w:pPr>
      <w:r w:rsidRPr="00F20AD9">
        <w:rPr>
          <w:color w:val="000000" w:themeColor="text1"/>
          <w:highlight w:val="yellow"/>
        </w:rPr>
        <w:t>2.</w:t>
      </w:r>
    </w:p>
    <w:p w14:paraId="1DFB63FC" w14:textId="77777777" w:rsidR="008946BB" w:rsidRPr="00F20AD9" w:rsidRDefault="008946BB" w:rsidP="008946BB">
      <w:pPr>
        <w:rPr>
          <w:color w:val="000000" w:themeColor="text1"/>
        </w:rPr>
      </w:pPr>
      <w:r w:rsidRPr="00F20AD9">
        <w:rPr>
          <w:color w:val="000000" w:themeColor="text1"/>
          <w:highlight w:val="yellow"/>
        </w:rPr>
        <w:t>3.</w:t>
      </w:r>
    </w:p>
    <w:p w14:paraId="79D52A3A" w14:textId="77777777" w:rsidR="008946BB" w:rsidRPr="00F20AD9" w:rsidRDefault="008946BB" w:rsidP="005228B3">
      <w:pPr>
        <w:jc w:val="both"/>
        <w:rPr>
          <w:rFonts w:ascii="Times New Roman" w:hAnsi="Times New Roman" w:cs="Times New Roman"/>
          <w:b/>
          <w:bCs/>
          <w:color w:val="000000" w:themeColor="text1"/>
          <w:sz w:val="24"/>
          <w:szCs w:val="24"/>
          <w:shd w:val="clear" w:color="auto" w:fill="FFFFFF"/>
        </w:rPr>
      </w:pPr>
    </w:p>
    <w:p w14:paraId="2C0CB2F6" w14:textId="5037701F" w:rsidR="005B0E4B" w:rsidRPr="00F20AD9" w:rsidRDefault="005228B3" w:rsidP="005228B3">
      <w:pPr>
        <w:jc w:val="both"/>
        <w:rPr>
          <w:rFonts w:ascii="Times New Roman" w:hAnsi="Times New Roman" w:cs="Times New Roman"/>
          <w:noProof/>
          <w:color w:val="000000" w:themeColor="text1"/>
          <w:sz w:val="24"/>
          <w:szCs w:val="24"/>
          <w:shd w:val="clear" w:color="auto" w:fill="FFFFFF"/>
        </w:rPr>
      </w:pPr>
      <w:r w:rsidRPr="00F20AD9">
        <w:rPr>
          <w:rFonts w:ascii="Times New Roman" w:hAnsi="Times New Roman" w:cs="Times New Roman"/>
          <w:b/>
          <w:bCs/>
          <w:color w:val="000000" w:themeColor="text1"/>
          <w:sz w:val="24"/>
          <w:szCs w:val="24"/>
          <w:shd w:val="clear" w:color="auto" w:fill="FFFFFF"/>
        </w:rPr>
        <w:t>References</w:t>
      </w:r>
    </w:p>
    <w:p w14:paraId="6FC389CC"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Allin</w:t>
      </w:r>
      <w:proofErr w:type="spellEnd"/>
      <w:r w:rsidRPr="00F20AD9">
        <w:rPr>
          <w:rFonts w:ascii="Times New Roman" w:eastAsia="Times New Roman" w:hAnsi="Times New Roman" w:cs="Times New Roman"/>
          <w:color w:val="000000" w:themeColor="text1"/>
          <w:sz w:val="24"/>
          <w:szCs w:val="24"/>
        </w:rPr>
        <w:t>, T., Nielsen, O., </w:t>
      </w:r>
      <w:proofErr w:type="spellStart"/>
      <w:proofErr w:type="gramStart"/>
      <w:r w:rsidRPr="00F20AD9">
        <w:rPr>
          <w:rFonts w:ascii="Times New Roman" w:eastAsia="Times New Roman" w:hAnsi="Times New Roman" w:cs="Times New Roman"/>
          <w:color w:val="000000" w:themeColor="text1"/>
          <w:sz w:val="24"/>
          <w:szCs w:val="24"/>
        </w:rPr>
        <w:t>Pedersen.L</w:t>
      </w:r>
      <w:proofErr w:type="spellEnd"/>
      <w:r w:rsidRPr="00F20AD9">
        <w:rPr>
          <w:rFonts w:ascii="Times New Roman" w:eastAsia="Times New Roman" w:hAnsi="Times New Roman" w:cs="Times New Roman"/>
          <w:color w:val="000000" w:themeColor="text1"/>
          <w:sz w:val="24"/>
          <w:szCs w:val="24"/>
        </w:rPr>
        <w:t>.,</w:t>
      </w:r>
      <w:proofErr w:type="gramEnd"/>
      <w:r w:rsidRPr="00F20AD9">
        <w:rPr>
          <w:rFonts w:ascii="Times New Roman" w:eastAsia="Times New Roman" w:hAnsi="Times New Roman" w:cs="Times New Roman"/>
          <w:color w:val="000000" w:themeColor="text1"/>
          <w:sz w:val="24"/>
          <w:szCs w:val="24"/>
        </w:rPr>
        <w:t xml:space="preserve"> </w:t>
      </w:r>
      <w:r w:rsidRPr="00F20AD9">
        <w:rPr>
          <w:rFonts w:ascii="Times New Roman" w:hAnsi="Times New Roman" w:cs="Times New Roman"/>
          <w:color w:val="000000" w:themeColor="text1"/>
          <w:sz w:val="24"/>
          <w:szCs w:val="24"/>
          <w:shd w:val="clear" w:color="auto" w:fill="FFFFFF"/>
        </w:rPr>
        <w:t xml:space="preserve">Karvonen, A.M., Sordillo, J.E., Gold, D.R., </w:t>
      </w:r>
      <w:proofErr w:type="spellStart"/>
      <w:r w:rsidRPr="00F20AD9">
        <w:rPr>
          <w:rFonts w:ascii="Times New Roman" w:hAnsi="Times New Roman" w:cs="Times New Roman"/>
          <w:color w:val="000000" w:themeColor="text1"/>
          <w:sz w:val="24"/>
          <w:szCs w:val="24"/>
          <w:shd w:val="clear" w:color="auto" w:fill="FFFFFF"/>
        </w:rPr>
        <w:t>Bacharier</w:t>
      </w:r>
      <w:proofErr w:type="spellEnd"/>
      <w:r w:rsidRPr="00F20AD9">
        <w:rPr>
          <w:rFonts w:ascii="Times New Roman" w:hAnsi="Times New Roman" w:cs="Times New Roman"/>
          <w:color w:val="000000" w:themeColor="text1"/>
          <w:sz w:val="24"/>
          <w:szCs w:val="24"/>
          <w:shd w:val="clear" w:color="auto" w:fill="FFFFFF"/>
        </w:rPr>
        <w:t>, L.B., Connor, G.T. and Zeiger, R.S. 2019. </w:t>
      </w:r>
      <w:r w:rsidRPr="00F20AD9">
        <w:rPr>
          <w:rStyle w:val="ref-title"/>
          <w:rFonts w:ascii="Times New Roman" w:hAnsi="Times New Roman" w:cs="Times New Roman"/>
          <w:color w:val="000000" w:themeColor="text1"/>
          <w:sz w:val="24"/>
          <w:szCs w:val="24"/>
          <w:shd w:val="clear" w:color="auto" w:fill="FFFFFF"/>
        </w:rPr>
        <w:t>Gut microbiome and overweight in 3-year old children</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 xml:space="preserve">Int. J. </w:t>
      </w:r>
      <w:proofErr w:type="spellStart"/>
      <w:r w:rsidRPr="00F20AD9">
        <w:rPr>
          <w:rStyle w:val="ref-journal"/>
          <w:rFonts w:ascii="Times New Roman" w:hAnsi="Times New Roman" w:cs="Times New Roman"/>
          <w:i/>
          <w:iCs/>
          <w:color w:val="000000" w:themeColor="text1"/>
          <w:sz w:val="24"/>
          <w:szCs w:val="24"/>
          <w:shd w:val="clear" w:color="auto" w:fill="FFFFFF"/>
        </w:rPr>
        <w:t>Obes</w:t>
      </w:r>
      <w:proofErr w:type="spellEnd"/>
      <w:r w:rsidRPr="00F20AD9">
        <w:rPr>
          <w:rStyle w:val="ref-journal"/>
          <w:rFonts w:ascii="Times New Roman" w:hAnsi="Times New Roman" w:cs="Times New Roman"/>
          <w:i/>
          <w:iCs/>
          <w:color w:val="000000" w:themeColor="text1"/>
          <w:sz w:val="24"/>
          <w:szCs w:val="24"/>
          <w:shd w:val="clear" w:color="auto" w:fill="FFFFFF"/>
        </w:rPr>
        <w:t xml:space="preserve">. </w:t>
      </w:r>
      <w:r w:rsidRPr="00F20AD9">
        <w:rPr>
          <w:rStyle w:val="ref-vol"/>
          <w:rFonts w:ascii="Times New Roman" w:hAnsi="Times New Roman" w:cs="Times New Roman"/>
          <w:color w:val="000000" w:themeColor="text1"/>
          <w:sz w:val="24"/>
          <w:szCs w:val="24"/>
          <w:shd w:val="clear" w:color="auto" w:fill="FFFFFF"/>
        </w:rPr>
        <w:t>43</w:t>
      </w:r>
      <w:r w:rsidRPr="00F20AD9">
        <w:rPr>
          <w:rFonts w:ascii="Times New Roman" w:hAnsi="Times New Roman" w:cs="Times New Roman"/>
          <w:color w:val="000000" w:themeColor="text1"/>
          <w:sz w:val="24"/>
          <w:szCs w:val="24"/>
          <w:shd w:val="clear" w:color="auto" w:fill="FFFFFF"/>
        </w:rPr>
        <w:t>:713–23.</w:t>
      </w:r>
    </w:p>
    <w:p w14:paraId="3B8A58D0" w14:textId="77777777" w:rsidR="000A695C" w:rsidRPr="00F20AD9" w:rsidRDefault="000A695C" w:rsidP="002838C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Bakken</w:t>
      </w:r>
      <w:proofErr w:type="spellEnd"/>
      <w:r w:rsidRPr="00F20AD9">
        <w:rPr>
          <w:rFonts w:ascii="Times New Roman" w:hAnsi="Times New Roman" w:cs="Times New Roman"/>
          <w:color w:val="000000" w:themeColor="text1"/>
          <w:sz w:val="24"/>
          <w:szCs w:val="24"/>
          <w:shd w:val="clear" w:color="auto" w:fill="FFFFFF"/>
        </w:rPr>
        <w:t xml:space="preserve">, J., </w:t>
      </w:r>
      <w:proofErr w:type="spellStart"/>
      <w:r w:rsidRPr="00F20AD9">
        <w:rPr>
          <w:rFonts w:ascii="Times New Roman" w:hAnsi="Times New Roman" w:cs="Times New Roman"/>
          <w:color w:val="000000" w:themeColor="text1"/>
          <w:sz w:val="24"/>
          <w:szCs w:val="24"/>
          <w:shd w:val="clear" w:color="auto" w:fill="FFFFFF"/>
        </w:rPr>
        <w:t>Borody</w:t>
      </w:r>
      <w:proofErr w:type="spellEnd"/>
      <w:r w:rsidRPr="00F20AD9">
        <w:rPr>
          <w:rFonts w:ascii="Times New Roman" w:hAnsi="Times New Roman" w:cs="Times New Roman"/>
          <w:color w:val="000000" w:themeColor="text1"/>
          <w:sz w:val="24"/>
          <w:szCs w:val="24"/>
          <w:shd w:val="clear" w:color="auto" w:fill="FFFFFF"/>
        </w:rPr>
        <w:t xml:space="preserve">, T., Brandt, L., Brill, J., Demarco, D. and </w:t>
      </w:r>
      <w:proofErr w:type="spellStart"/>
      <w:r w:rsidRPr="00F20AD9">
        <w:rPr>
          <w:rFonts w:ascii="Times New Roman" w:hAnsi="Times New Roman" w:cs="Times New Roman"/>
          <w:color w:val="000000" w:themeColor="text1"/>
          <w:sz w:val="24"/>
          <w:szCs w:val="24"/>
          <w:shd w:val="clear" w:color="auto" w:fill="FFFFFF"/>
        </w:rPr>
        <w:t>Franzos</w:t>
      </w:r>
      <w:proofErr w:type="spellEnd"/>
      <w:r w:rsidRPr="00F20AD9">
        <w:rPr>
          <w:rFonts w:ascii="Times New Roman" w:hAnsi="Times New Roman" w:cs="Times New Roman"/>
          <w:color w:val="000000" w:themeColor="text1"/>
          <w:sz w:val="24"/>
          <w:szCs w:val="24"/>
          <w:shd w:val="clear" w:color="auto" w:fill="FFFFFF"/>
        </w:rPr>
        <w:t>, M. 2011. </w:t>
      </w:r>
      <w:r w:rsidRPr="00F20AD9">
        <w:rPr>
          <w:rStyle w:val="ref-title"/>
          <w:rFonts w:ascii="Times New Roman" w:hAnsi="Times New Roman" w:cs="Times New Roman"/>
          <w:color w:val="000000" w:themeColor="text1"/>
          <w:sz w:val="24"/>
          <w:szCs w:val="24"/>
          <w:shd w:val="clear" w:color="auto" w:fill="FFFFFF"/>
        </w:rPr>
        <w:t>Treating </w:t>
      </w:r>
      <w:r w:rsidRPr="00F20AD9">
        <w:rPr>
          <w:rStyle w:val="Emphasis"/>
          <w:rFonts w:ascii="Times New Roman" w:hAnsi="Times New Roman" w:cs="Times New Roman"/>
          <w:color w:val="000000" w:themeColor="text1"/>
          <w:sz w:val="24"/>
          <w:szCs w:val="24"/>
          <w:shd w:val="clear" w:color="auto" w:fill="FFFFFF"/>
        </w:rPr>
        <w:t>Clostridium difficile</w:t>
      </w:r>
      <w:r w:rsidRPr="00F20AD9">
        <w:rPr>
          <w:rStyle w:val="ref-title"/>
          <w:rFonts w:ascii="Times New Roman" w:hAnsi="Times New Roman" w:cs="Times New Roman"/>
          <w:color w:val="000000" w:themeColor="text1"/>
          <w:sz w:val="24"/>
          <w:szCs w:val="24"/>
          <w:shd w:val="clear" w:color="auto" w:fill="FFFFFF"/>
        </w:rPr>
        <w:t> infection with fecal microbiome transplantation</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Clin. Gastroenterol. Hepatol.</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9</w:t>
      </w:r>
      <w:r w:rsidRPr="00F20AD9">
        <w:rPr>
          <w:rFonts w:ascii="Times New Roman" w:hAnsi="Times New Roman" w:cs="Times New Roman"/>
          <w:color w:val="000000" w:themeColor="text1"/>
          <w:sz w:val="24"/>
          <w:szCs w:val="24"/>
          <w:shd w:val="clear" w:color="auto" w:fill="FFFFFF"/>
        </w:rPr>
        <w:t>: 1044–1049.</w:t>
      </w:r>
    </w:p>
    <w:p w14:paraId="457DE739"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Baquero</w:t>
      </w:r>
      <w:proofErr w:type="spellEnd"/>
      <w:r w:rsidRPr="00F20AD9">
        <w:rPr>
          <w:rFonts w:ascii="Times New Roman" w:hAnsi="Times New Roman" w:cs="Times New Roman"/>
          <w:color w:val="000000" w:themeColor="text1"/>
          <w:sz w:val="24"/>
          <w:szCs w:val="24"/>
          <w:shd w:val="clear" w:color="auto" w:fill="FFFFFF"/>
        </w:rPr>
        <w:t xml:space="preserve">, F. </w:t>
      </w:r>
      <w:proofErr w:type="gramStart"/>
      <w:r w:rsidRPr="00F20AD9">
        <w:rPr>
          <w:rFonts w:ascii="Times New Roman" w:hAnsi="Times New Roman" w:cs="Times New Roman"/>
          <w:color w:val="000000" w:themeColor="text1"/>
          <w:sz w:val="24"/>
          <w:szCs w:val="24"/>
          <w:shd w:val="clear" w:color="auto" w:fill="FFFFFF"/>
        </w:rPr>
        <w:t xml:space="preserve">and  </w:t>
      </w:r>
      <w:proofErr w:type="spellStart"/>
      <w:r w:rsidRPr="00F20AD9">
        <w:rPr>
          <w:rFonts w:ascii="Times New Roman" w:hAnsi="Times New Roman" w:cs="Times New Roman"/>
          <w:color w:val="000000" w:themeColor="text1"/>
          <w:sz w:val="24"/>
          <w:szCs w:val="24"/>
          <w:shd w:val="clear" w:color="auto" w:fill="FFFFFF"/>
        </w:rPr>
        <w:t>Nombela</w:t>
      </w:r>
      <w:proofErr w:type="spellEnd"/>
      <w:proofErr w:type="gramEnd"/>
      <w:r w:rsidRPr="00F20AD9">
        <w:rPr>
          <w:rFonts w:ascii="Times New Roman" w:hAnsi="Times New Roman" w:cs="Times New Roman"/>
          <w:color w:val="000000" w:themeColor="text1"/>
          <w:sz w:val="24"/>
          <w:szCs w:val="24"/>
          <w:shd w:val="clear" w:color="auto" w:fill="FFFFFF"/>
        </w:rPr>
        <w:t xml:space="preserve">, C. 2012. The microbiome as a human organ. </w:t>
      </w:r>
      <w:r w:rsidRPr="00F20AD9">
        <w:rPr>
          <w:rFonts w:ascii="Times New Roman" w:hAnsi="Times New Roman" w:cs="Times New Roman"/>
          <w:i/>
          <w:iCs/>
          <w:color w:val="000000" w:themeColor="text1"/>
          <w:sz w:val="24"/>
          <w:szCs w:val="24"/>
          <w:shd w:val="clear" w:color="auto" w:fill="FFFFFF"/>
        </w:rPr>
        <w:t>Clin. Microbiol. Infect</w:t>
      </w:r>
      <w:r w:rsidRPr="00F20AD9">
        <w:rPr>
          <w:rFonts w:ascii="Times New Roman" w:hAnsi="Times New Roman" w:cs="Times New Roman"/>
          <w:color w:val="000000" w:themeColor="text1"/>
          <w:sz w:val="24"/>
          <w:szCs w:val="24"/>
          <w:shd w:val="clear" w:color="auto" w:fill="FFFFFF"/>
        </w:rPr>
        <w:t>. 18:2–4.</w:t>
      </w:r>
    </w:p>
    <w:p w14:paraId="0A1C5060" w14:textId="77777777" w:rsidR="000A695C" w:rsidRPr="00F20AD9" w:rsidRDefault="000A695C" w:rsidP="00B14F25">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Barbara G, </w:t>
      </w:r>
      <w:proofErr w:type="spellStart"/>
      <w:r w:rsidRPr="00F20AD9">
        <w:rPr>
          <w:rFonts w:ascii="Times New Roman" w:hAnsi="Times New Roman" w:cs="Times New Roman"/>
          <w:color w:val="000000" w:themeColor="text1"/>
          <w:sz w:val="24"/>
          <w:szCs w:val="24"/>
          <w:shd w:val="clear" w:color="auto" w:fill="FFFFFF"/>
        </w:rPr>
        <w:t>Stanghellini</w:t>
      </w:r>
      <w:proofErr w:type="spellEnd"/>
      <w:r w:rsidRPr="00F20AD9">
        <w:rPr>
          <w:rFonts w:ascii="Times New Roman" w:hAnsi="Times New Roman" w:cs="Times New Roman"/>
          <w:color w:val="000000" w:themeColor="text1"/>
          <w:sz w:val="24"/>
          <w:szCs w:val="24"/>
          <w:shd w:val="clear" w:color="auto" w:fill="FFFFFF"/>
        </w:rPr>
        <w:t xml:space="preserve"> V, Brandi G, et al. Interactions between commensal bacteria and gut sensorimotor function in health and disease. </w:t>
      </w:r>
      <w:r w:rsidRPr="00F20AD9">
        <w:rPr>
          <w:rStyle w:val="ref-journal"/>
          <w:rFonts w:ascii="Times New Roman" w:hAnsi="Times New Roman" w:cs="Times New Roman"/>
          <w:i/>
          <w:iCs/>
          <w:color w:val="000000" w:themeColor="text1"/>
          <w:sz w:val="24"/>
          <w:szCs w:val="24"/>
          <w:shd w:val="clear" w:color="auto" w:fill="FFFFFF"/>
        </w:rPr>
        <w:t>Am J Gastroenterol. </w:t>
      </w:r>
      <w:r w:rsidRPr="00F20AD9">
        <w:rPr>
          <w:rFonts w:ascii="Times New Roman" w:hAnsi="Times New Roman" w:cs="Times New Roman"/>
          <w:color w:val="000000" w:themeColor="text1"/>
          <w:sz w:val="24"/>
          <w:szCs w:val="24"/>
          <w:shd w:val="clear" w:color="auto" w:fill="FFFFFF"/>
        </w:rPr>
        <w:t>2005</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100</w:t>
      </w:r>
      <w:r w:rsidRPr="00F20AD9">
        <w:rPr>
          <w:rFonts w:ascii="Times New Roman" w:hAnsi="Times New Roman" w:cs="Times New Roman"/>
          <w:color w:val="000000" w:themeColor="text1"/>
          <w:sz w:val="24"/>
          <w:szCs w:val="24"/>
          <w:shd w:val="clear" w:color="auto" w:fill="FFFFFF"/>
        </w:rPr>
        <w:t>:2560</w:t>
      </w:r>
      <w:proofErr w:type="gramEnd"/>
      <w:r w:rsidRPr="00F20AD9">
        <w:rPr>
          <w:rFonts w:ascii="Times New Roman" w:hAnsi="Times New Roman" w:cs="Times New Roman"/>
          <w:color w:val="000000" w:themeColor="text1"/>
          <w:sz w:val="24"/>
          <w:szCs w:val="24"/>
          <w:shd w:val="clear" w:color="auto" w:fill="FFFFFF"/>
        </w:rPr>
        <w:t>–2568.</w:t>
      </w:r>
    </w:p>
    <w:p w14:paraId="7B441E1B"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lastRenderedPageBreak/>
        <w:t>Brunkwall</w:t>
      </w:r>
      <w:proofErr w:type="spellEnd"/>
      <w:r w:rsidRPr="00F20AD9">
        <w:rPr>
          <w:rFonts w:ascii="Times New Roman" w:eastAsia="Times New Roman" w:hAnsi="Times New Roman" w:cs="Times New Roman"/>
          <w:color w:val="000000" w:themeColor="text1"/>
          <w:sz w:val="24"/>
          <w:szCs w:val="24"/>
        </w:rPr>
        <w:t xml:space="preserve">, M. and </w:t>
      </w:r>
      <w:proofErr w:type="spellStart"/>
      <w:r w:rsidRPr="00F20AD9">
        <w:rPr>
          <w:rFonts w:ascii="Times New Roman" w:eastAsia="Times New Roman" w:hAnsi="Times New Roman" w:cs="Times New Roman"/>
          <w:color w:val="000000" w:themeColor="text1"/>
          <w:sz w:val="24"/>
          <w:szCs w:val="24"/>
        </w:rPr>
        <w:t>Melander</w:t>
      </w:r>
      <w:proofErr w:type="gramStart"/>
      <w:r w:rsidRPr="00F20AD9">
        <w:rPr>
          <w:rFonts w:ascii="Times New Roman" w:eastAsia="Times New Roman" w:hAnsi="Times New Roman" w:cs="Times New Roman"/>
          <w:color w:val="000000" w:themeColor="text1"/>
          <w:sz w:val="24"/>
          <w:szCs w:val="24"/>
        </w:rPr>
        <w:t>,L</w:t>
      </w:r>
      <w:proofErr w:type="spellEnd"/>
      <w:proofErr w:type="gramEnd"/>
      <w:r w:rsidRPr="00F20AD9">
        <w:rPr>
          <w:rFonts w:ascii="Times New Roman" w:eastAsia="Times New Roman" w:hAnsi="Times New Roman" w:cs="Times New Roman"/>
          <w:color w:val="000000" w:themeColor="text1"/>
          <w:sz w:val="24"/>
          <w:szCs w:val="24"/>
        </w:rPr>
        <w:t xml:space="preserve">. 2011. The gut microbiome as a target for prevention and treatment of </w:t>
      </w:r>
      <w:proofErr w:type="spellStart"/>
      <w:r w:rsidRPr="00F20AD9">
        <w:rPr>
          <w:rFonts w:ascii="Times New Roman" w:eastAsia="Times New Roman" w:hAnsi="Times New Roman" w:cs="Times New Roman"/>
          <w:color w:val="000000" w:themeColor="text1"/>
          <w:sz w:val="24"/>
          <w:szCs w:val="24"/>
        </w:rPr>
        <w:t>hyperglycaemia</w:t>
      </w:r>
      <w:proofErr w:type="spellEnd"/>
      <w:r w:rsidRPr="00F20AD9">
        <w:rPr>
          <w:rFonts w:ascii="Times New Roman" w:eastAsia="Times New Roman" w:hAnsi="Times New Roman" w:cs="Times New Roman"/>
          <w:color w:val="000000" w:themeColor="text1"/>
          <w:sz w:val="24"/>
          <w:szCs w:val="24"/>
        </w:rPr>
        <w:t xml:space="preserve"> in type 2 diabetes: from current human evidence to future possibilities.</w:t>
      </w:r>
      <w:r w:rsidRPr="00F20AD9">
        <w:rPr>
          <w:rFonts w:ascii="Times New Roman" w:eastAsia="Times New Roman" w:hAnsi="Times New Roman" w:cs="Times New Roman"/>
          <w:i/>
          <w:iCs/>
          <w:color w:val="000000" w:themeColor="text1"/>
          <w:sz w:val="24"/>
          <w:szCs w:val="24"/>
        </w:rPr>
        <w:t xml:space="preserve"> </w:t>
      </w:r>
      <w:proofErr w:type="spellStart"/>
      <w:r w:rsidRPr="00F20AD9">
        <w:rPr>
          <w:rFonts w:ascii="Times New Roman" w:eastAsia="Times New Roman" w:hAnsi="Times New Roman" w:cs="Times New Roman"/>
          <w:i/>
          <w:iCs/>
          <w:color w:val="000000" w:themeColor="text1"/>
          <w:sz w:val="24"/>
          <w:szCs w:val="24"/>
        </w:rPr>
        <w:t>J.Clin</w:t>
      </w:r>
      <w:proofErr w:type="spellEnd"/>
      <w:r w:rsidRPr="00F20AD9">
        <w:rPr>
          <w:rFonts w:ascii="Times New Roman" w:eastAsia="Times New Roman" w:hAnsi="Times New Roman" w:cs="Times New Roman"/>
          <w:i/>
          <w:iCs/>
          <w:color w:val="000000" w:themeColor="text1"/>
          <w:sz w:val="24"/>
          <w:szCs w:val="24"/>
        </w:rPr>
        <w:t>. Invest.</w:t>
      </w:r>
      <w:r w:rsidRPr="00F20AD9">
        <w:rPr>
          <w:rFonts w:ascii="Times New Roman" w:eastAsia="Times New Roman" w:hAnsi="Times New Roman" w:cs="Times New Roman"/>
          <w:color w:val="000000" w:themeColor="text1"/>
          <w:sz w:val="24"/>
          <w:szCs w:val="24"/>
        </w:rPr>
        <w:t> 136:405-410.</w:t>
      </w:r>
    </w:p>
    <w:p w14:paraId="7F43EA97" w14:textId="77777777" w:rsidR="000A695C" w:rsidRPr="00F20AD9" w:rsidRDefault="000A695C" w:rsidP="005F66DF">
      <w:pPr>
        <w:spacing w:line="360" w:lineRule="auto"/>
        <w:ind w:left="720" w:hanging="720"/>
        <w:jc w:val="both"/>
        <w:rPr>
          <w:rFonts w:ascii="Times New Roman" w:hAnsi="Times New Roman" w:cs="Times New Roman"/>
          <w:color w:val="000000" w:themeColor="text1"/>
          <w:sz w:val="24"/>
        </w:rPr>
      </w:pPr>
      <w:r w:rsidRPr="00F20AD9">
        <w:rPr>
          <w:rFonts w:ascii="Times New Roman" w:hAnsi="Times New Roman" w:cs="Times New Roman"/>
          <w:color w:val="000000" w:themeColor="text1"/>
          <w:sz w:val="24"/>
        </w:rPr>
        <w:t xml:space="preserve">Chai, J., Zhuang, Y., Cui, K., Bi, Y., and Zhang, N. 2024. </w:t>
      </w:r>
      <w:proofErr w:type="spellStart"/>
      <w:r w:rsidRPr="00F20AD9">
        <w:rPr>
          <w:rFonts w:ascii="Times New Roman" w:hAnsi="Times New Roman" w:cs="Times New Roman"/>
          <w:color w:val="000000" w:themeColor="text1"/>
          <w:sz w:val="24"/>
        </w:rPr>
        <w:t>Metagenomics</w:t>
      </w:r>
      <w:proofErr w:type="spellEnd"/>
      <w:r w:rsidRPr="00F20AD9">
        <w:rPr>
          <w:rFonts w:ascii="Times New Roman" w:hAnsi="Times New Roman" w:cs="Times New Roman"/>
          <w:color w:val="000000" w:themeColor="text1"/>
          <w:sz w:val="24"/>
        </w:rPr>
        <w:t xml:space="preserve"> reveals the temporal dynamics of the rumen </w:t>
      </w:r>
      <w:proofErr w:type="spellStart"/>
      <w:r w:rsidRPr="00F20AD9">
        <w:rPr>
          <w:rFonts w:ascii="Times New Roman" w:hAnsi="Times New Roman" w:cs="Times New Roman"/>
          <w:color w:val="000000" w:themeColor="text1"/>
          <w:sz w:val="24"/>
        </w:rPr>
        <w:t>resistome</w:t>
      </w:r>
      <w:proofErr w:type="spellEnd"/>
      <w:r w:rsidRPr="00F20AD9">
        <w:rPr>
          <w:rFonts w:ascii="Times New Roman" w:hAnsi="Times New Roman" w:cs="Times New Roman"/>
          <w:color w:val="000000" w:themeColor="text1"/>
          <w:sz w:val="24"/>
        </w:rPr>
        <w:t xml:space="preserve"> and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in goat kids. Microbiome.14-16</w:t>
      </w:r>
    </w:p>
    <w:p w14:paraId="6B8B9B90"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dinproregular" w:hAnsi="dinproregular"/>
          <w:color w:val="000000" w:themeColor="text1"/>
          <w:shd w:val="clear" w:color="auto" w:fill="FFFFFF"/>
        </w:rPr>
        <w:t xml:space="preserve">Chauhan A, Kumar R, Sharma S, </w:t>
      </w:r>
      <w:proofErr w:type="spellStart"/>
      <w:r w:rsidRPr="00F20AD9">
        <w:rPr>
          <w:rFonts w:ascii="dinproregular" w:hAnsi="dinproregular"/>
          <w:color w:val="000000" w:themeColor="text1"/>
          <w:shd w:val="clear" w:color="auto" w:fill="FFFFFF"/>
        </w:rPr>
        <w:t>Mahanta</w:t>
      </w:r>
      <w:proofErr w:type="spellEnd"/>
      <w:r w:rsidRPr="00F20AD9">
        <w:rPr>
          <w:rFonts w:ascii="dinproregular" w:hAnsi="dinproregular"/>
          <w:color w:val="000000" w:themeColor="text1"/>
          <w:shd w:val="clear" w:color="auto" w:fill="FFFFFF"/>
        </w:rPr>
        <w:t xml:space="preserve"> M, </w:t>
      </w:r>
      <w:proofErr w:type="spellStart"/>
      <w:r w:rsidRPr="00F20AD9">
        <w:rPr>
          <w:rFonts w:ascii="dinproregular" w:hAnsi="dinproregular"/>
          <w:color w:val="000000" w:themeColor="text1"/>
          <w:shd w:val="clear" w:color="auto" w:fill="FFFFFF"/>
        </w:rPr>
        <w:t>Vayuuru</w:t>
      </w:r>
      <w:proofErr w:type="spellEnd"/>
      <w:r w:rsidRPr="00F20AD9">
        <w:rPr>
          <w:rFonts w:ascii="dinproregular" w:hAnsi="dinproregular"/>
          <w:color w:val="000000" w:themeColor="text1"/>
          <w:shd w:val="clear" w:color="auto" w:fill="FFFFFF"/>
        </w:rPr>
        <w:t xml:space="preserve"> SK, </w:t>
      </w:r>
      <w:proofErr w:type="spellStart"/>
      <w:r w:rsidRPr="00F20AD9">
        <w:rPr>
          <w:rFonts w:ascii="dinproregular" w:hAnsi="dinproregular"/>
          <w:color w:val="000000" w:themeColor="text1"/>
          <w:shd w:val="clear" w:color="auto" w:fill="FFFFFF"/>
        </w:rPr>
        <w:t>Nayak</w:t>
      </w:r>
      <w:proofErr w:type="spellEnd"/>
      <w:r w:rsidRPr="00F20AD9">
        <w:rPr>
          <w:rFonts w:ascii="dinproregular" w:hAnsi="dinproregular"/>
          <w:color w:val="000000" w:themeColor="text1"/>
          <w:shd w:val="clear" w:color="auto" w:fill="FFFFFF"/>
        </w:rPr>
        <w:t xml:space="preserve"> B and Kumar S. 2021. Shalimar: Fecal </w:t>
      </w:r>
      <w:proofErr w:type="spellStart"/>
      <w:r w:rsidRPr="00F20AD9">
        <w:rPr>
          <w:rFonts w:ascii="dinproregular" w:hAnsi="dinproregular"/>
          <w:color w:val="000000" w:themeColor="text1"/>
          <w:shd w:val="clear" w:color="auto" w:fill="FFFFFF"/>
        </w:rPr>
        <w:t>microbiota</w:t>
      </w:r>
      <w:proofErr w:type="spellEnd"/>
      <w:r w:rsidRPr="00F20AD9">
        <w:rPr>
          <w:rFonts w:ascii="dinproregular" w:hAnsi="dinproregular"/>
          <w:color w:val="000000" w:themeColor="text1"/>
          <w:shd w:val="clear" w:color="auto" w:fill="FFFFFF"/>
        </w:rPr>
        <w:t xml:space="preserve"> transplantation in Hepatitis B e antigen-positive chronic Hepatitis B patients: A pilot study. Dig Dis Sci. 66:873–880. </w:t>
      </w:r>
    </w:p>
    <w:p w14:paraId="65DBD520"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Chong, </w:t>
      </w:r>
      <w:proofErr w:type="gramStart"/>
      <w:r w:rsidRPr="00F20AD9">
        <w:rPr>
          <w:rFonts w:ascii="Times New Roman" w:hAnsi="Times New Roman" w:cs="Times New Roman"/>
          <w:color w:val="000000" w:themeColor="text1"/>
          <w:sz w:val="24"/>
          <w:szCs w:val="24"/>
          <w:shd w:val="clear" w:color="auto" w:fill="FFFFFF"/>
        </w:rPr>
        <w:t>P.P..</w:t>
      </w:r>
      <w:proofErr w:type="gramEnd"/>
      <w:r w:rsidRPr="00F20AD9">
        <w:rPr>
          <w:rFonts w:ascii="Times New Roman" w:hAnsi="Times New Roman" w:cs="Times New Roman"/>
          <w:color w:val="000000" w:themeColor="text1"/>
          <w:sz w:val="24"/>
          <w:szCs w:val="24"/>
          <w:shd w:val="clear" w:color="auto" w:fill="FFFFFF"/>
        </w:rPr>
        <w:t xml:space="preserve"> Chin, V.K., Looi, C.Y., Wong, W.F., Madhavan, P. and Yong, V.C. 2019. The microbiome and irritable bowel syndrome-A review on the pathophysiology, current research and future therapy. </w:t>
      </w:r>
      <w:r w:rsidRPr="00F20AD9">
        <w:rPr>
          <w:rStyle w:val="html-italic"/>
          <w:rFonts w:ascii="Times New Roman" w:hAnsi="Times New Roman" w:cs="Times New Roman"/>
          <w:i/>
          <w:iCs/>
          <w:color w:val="000000" w:themeColor="text1"/>
          <w:sz w:val="24"/>
          <w:szCs w:val="24"/>
          <w:shd w:val="clear" w:color="auto" w:fill="FFFFFF"/>
        </w:rPr>
        <w:t>Front. Microbiol.</w:t>
      </w:r>
      <w:r w:rsidRPr="00F20AD9">
        <w:rPr>
          <w:rFonts w:ascii="Times New Roman" w:hAnsi="Times New Roman" w:cs="Times New Roman"/>
          <w:color w:val="000000" w:themeColor="text1"/>
          <w:sz w:val="24"/>
          <w:szCs w:val="24"/>
          <w:shd w:val="clear" w:color="auto" w:fill="FFFFFF"/>
        </w:rPr>
        <w:t> </w:t>
      </w:r>
      <w:r w:rsidRPr="00F20AD9">
        <w:rPr>
          <w:rStyle w:val="html-italic"/>
          <w:rFonts w:ascii="Times New Roman" w:hAnsi="Times New Roman" w:cs="Times New Roman"/>
          <w:i/>
          <w:iCs/>
          <w:color w:val="000000" w:themeColor="text1"/>
          <w:sz w:val="24"/>
          <w:szCs w:val="24"/>
          <w:shd w:val="clear" w:color="auto" w:fill="FFFFFF"/>
        </w:rPr>
        <w:t>10</w:t>
      </w:r>
      <w:r w:rsidRPr="00F20AD9">
        <w:rPr>
          <w:rFonts w:ascii="Times New Roman" w:hAnsi="Times New Roman" w:cs="Times New Roman"/>
          <w:color w:val="000000" w:themeColor="text1"/>
          <w:sz w:val="24"/>
          <w:szCs w:val="24"/>
          <w:shd w:val="clear" w:color="auto" w:fill="FFFFFF"/>
        </w:rPr>
        <w:t>: 1136.</w:t>
      </w:r>
    </w:p>
    <w:p w14:paraId="3D8C2988" w14:textId="77777777" w:rsidR="000A695C" w:rsidRPr="00F20AD9" w:rsidRDefault="000A695C" w:rsidP="00A77ECD">
      <w:pPr>
        <w:rPr>
          <w:rStyle w:val="SubtleEmphasis"/>
          <w:rFonts w:ascii="Times New Roman" w:hAnsi="Times New Roman" w:cs="Times New Roman"/>
          <w:i w:val="0"/>
          <w:color w:val="000000" w:themeColor="text1"/>
          <w:sz w:val="24"/>
        </w:rPr>
      </w:pPr>
      <w:r w:rsidRPr="00F20AD9">
        <w:rPr>
          <w:rFonts w:ascii="dinproregular" w:hAnsi="dinproregular"/>
          <w:color w:val="000000" w:themeColor="text1"/>
          <w:shd w:val="clear" w:color="auto" w:fill="FFFFFF"/>
        </w:rPr>
        <w:t xml:space="preserve">Collins SL, Stine JG, </w:t>
      </w:r>
      <w:proofErr w:type="spellStart"/>
      <w:r w:rsidRPr="00F20AD9">
        <w:rPr>
          <w:rFonts w:ascii="dinproregular" w:hAnsi="dinproregular"/>
          <w:color w:val="000000" w:themeColor="text1"/>
          <w:shd w:val="clear" w:color="auto" w:fill="FFFFFF"/>
        </w:rPr>
        <w:t>Bisanz</w:t>
      </w:r>
      <w:proofErr w:type="spellEnd"/>
      <w:r w:rsidRPr="00F20AD9">
        <w:rPr>
          <w:rFonts w:ascii="dinproregular" w:hAnsi="dinproregular"/>
          <w:color w:val="000000" w:themeColor="text1"/>
          <w:shd w:val="clear" w:color="auto" w:fill="FFFFFF"/>
        </w:rPr>
        <w:t xml:space="preserve"> JE, </w:t>
      </w:r>
      <w:proofErr w:type="spellStart"/>
      <w:r w:rsidRPr="00F20AD9">
        <w:rPr>
          <w:rFonts w:ascii="dinproregular" w:hAnsi="dinproregular"/>
          <w:color w:val="000000" w:themeColor="text1"/>
          <w:shd w:val="clear" w:color="auto" w:fill="FFFFFF"/>
        </w:rPr>
        <w:t>Okafor</w:t>
      </w:r>
      <w:proofErr w:type="spellEnd"/>
      <w:r w:rsidRPr="00F20AD9">
        <w:rPr>
          <w:rFonts w:ascii="dinproregular" w:hAnsi="dinproregular"/>
          <w:color w:val="000000" w:themeColor="text1"/>
          <w:shd w:val="clear" w:color="auto" w:fill="FFFFFF"/>
        </w:rPr>
        <w:t xml:space="preserve"> CD and Patterson AD. 2023. Bile acids and the gut </w:t>
      </w:r>
      <w:proofErr w:type="spellStart"/>
      <w:r w:rsidRPr="00F20AD9">
        <w:rPr>
          <w:rFonts w:ascii="dinproregular" w:hAnsi="dinproregular"/>
          <w:color w:val="000000" w:themeColor="text1"/>
          <w:shd w:val="clear" w:color="auto" w:fill="FFFFFF"/>
        </w:rPr>
        <w:t>microbiota</w:t>
      </w:r>
      <w:proofErr w:type="spellEnd"/>
      <w:r w:rsidRPr="00F20AD9">
        <w:rPr>
          <w:rFonts w:ascii="dinproregular" w:hAnsi="dinproregular"/>
          <w:color w:val="000000" w:themeColor="text1"/>
          <w:shd w:val="clear" w:color="auto" w:fill="FFFFFF"/>
        </w:rPr>
        <w:t xml:space="preserve">: Metabolic interactions and impacts on disease. Nat Rev </w:t>
      </w:r>
      <w:proofErr w:type="spellStart"/>
      <w:r w:rsidRPr="00F20AD9">
        <w:rPr>
          <w:rFonts w:ascii="dinproregular" w:hAnsi="dinproregular"/>
          <w:color w:val="000000" w:themeColor="text1"/>
          <w:shd w:val="clear" w:color="auto" w:fill="FFFFFF"/>
        </w:rPr>
        <w:t>Microbiol</w:t>
      </w:r>
      <w:proofErr w:type="spellEnd"/>
      <w:r w:rsidRPr="00F20AD9">
        <w:rPr>
          <w:rFonts w:ascii="dinproregular" w:hAnsi="dinproregular"/>
          <w:color w:val="000000" w:themeColor="text1"/>
          <w:shd w:val="clear" w:color="auto" w:fill="FFFFFF"/>
        </w:rPr>
        <w:t xml:space="preserve">. 21:236–247. </w:t>
      </w:r>
    </w:p>
    <w:p w14:paraId="45221861" w14:textId="77777777" w:rsidR="000A695C" w:rsidRPr="00F20AD9" w:rsidRDefault="000A695C" w:rsidP="005F66DF">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Craig WJ: </w:t>
      </w:r>
      <w:r w:rsidRPr="00F20AD9">
        <w:rPr>
          <w:rStyle w:val="ref-title"/>
          <w:rFonts w:ascii="Times New Roman" w:hAnsi="Times New Roman" w:cs="Times New Roman"/>
          <w:color w:val="000000" w:themeColor="text1"/>
          <w:sz w:val="24"/>
          <w:szCs w:val="24"/>
          <w:shd w:val="clear" w:color="auto" w:fill="FFFFFF"/>
        </w:rPr>
        <w:t>Health effects of vegan diets.</w:t>
      </w:r>
      <w:r w:rsidRPr="00F20AD9">
        <w:rPr>
          <w:rFonts w:ascii="Times New Roman" w:hAnsi="Times New Roman" w:cs="Times New Roman"/>
          <w:color w:val="000000" w:themeColor="text1"/>
          <w:sz w:val="24"/>
          <w:szCs w:val="24"/>
          <w:shd w:val="clear" w:color="auto" w:fill="FFFFFF"/>
        </w:rPr>
        <w:t> </w:t>
      </w:r>
      <w:r w:rsidRPr="00F20AD9">
        <w:rPr>
          <w:rStyle w:val="Emphasis"/>
          <w:rFonts w:ascii="Times New Roman" w:hAnsi="Times New Roman" w:cs="Times New Roman"/>
          <w:color w:val="000000" w:themeColor="text1"/>
          <w:sz w:val="24"/>
          <w:szCs w:val="24"/>
          <w:shd w:val="clear" w:color="auto" w:fill="FFFFFF"/>
        </w:rPr>
        <w:t xml:space="preserve">Am J </w:t>
      </w:r>
      <w:proofErr w:type="spellStart"/>
      <w:r w:rsidRPr="00F20AD9">
        <w:rPr>
          <w:rStyle w:val="Emphasis"/>
          <w:rFonts w:ascii="Times New Roman" w:hAnsi="Times New Roman" w:cs="Times New Roman"/>
          <w:color w:val="000000" w:themeColor="text1"/>
          <w:sz w:val="24"/>
          <w:szCs w:val="24"/>
          <w:shd w:val="clear" w:color="auto" w:fill="FFFFFF"/>
        </w:rPr>
        <w:t>Clin</w:t>
      </w:r>
      <w:proofErr w:type="spellEnd"/>
      <w:r w:rsidRPr="00F20AD9">
        <w:rPr>
          <w:rStyle w:val="Emphasis"/>
          <w:rFonts w:ascii="Times New Roman" w:hAnsi="Times New Roman" w:cs="Times New Roman"/>
          <w:color w:val="000000" w:themeColor="text1"/>
          <w:sz w:val="24"/>
          <w:szCs w:val="24"/>
          <w:shd w:val="clear" w:color="auto" w:fill="FFFFFF"/>
        </w:rPr>
        <w:t xml:space="preserve"> </w:t>
      </w:r>
      <w:proofErr w:type="spellStart"/>
      <w:r w:rsidRPr="00F20AD9">
        <w:rPr>
          <w:rStyle w:val="Emphasis"/>
          <w:rFonts w:ascii="Times New Roman" w:hAnsi="Times New Roman" w:cs="Times New Roman"/>
          <w:color w:val="000000" w:themeColor="text1"/>
          <w:sz w:val="24"/>
          <w:szCs w:val="24"/>
          <w:shd w:val="clear" w:color="auto" w:fill="FFFFFF"/>
        </w:rPr>
        <w:t>Nutr</w:t>
      </w:r>
      <w:proofErr w:type="spellEnd"/>
      <w:r w:rsidRPr="00F20AD9">
        <w:rPr>
          <w:rStyle w:val="Emphasis"/>
          <w:rFonts w:ascii="Times New Roman" w:hAnsi="Times New Roman" w:cs="Times New Roman"/>
          <w:color w:val="000000" w:themeColor="text1"/>
          <w:sz w:val="24"/>
          <w:szCs w:val="24"/>
          <w:shd w:val="clear" w:color="auto" w:fill="FFFFFF"/>
        </w:rPr>
        <w:t>.</w:t>
      </w:r>
      <w:r w:rsidRPr="00F20AD9">
        <w:rPr>
          <w:rFonts w:ascii="Times New Roman" w:hAnsi="Times New Roman" w:cs="Times New Roman"/>
          <w:color w:val="000000" w:themeColor="text1"/>
          <w:sz w:val="24"/>
          <w:szCs w:val="24"/>
          <w:shd w:val="clear" w:color="auto" w:fill="FFFFFF"/>
        </w:rPr>
        <w:t> 2019;</w:t>
      </w:r>
      <w:r w:rsidRPr="00F20AD9">
        <w:rPr>
          <w:rStyle w:val="ref-vol"/>
          <w:rFonts w:ascii="Times New Roman" w:hAnsi="Times New Roman" w:cs="Times New Roman"/>
          <w:color w:val="000000" w:themeColor="text1"/>
          <w:sz w:val="24"/>
          <w:szCs w:val="24"/>
          <w:shd w:val="clear" w:color="auto" w:fill="FFFFFF"/>
        </w:rPr>
        <w:t>89</w:t>
      </w:r>
      <w:r w:rsidRPr="00F20AD9">
        <w:rPr>
          <w:rFonts w:ascii="Times New Roman" w:hAnsi="Times New Roman" w:cs="Times New Roman"/>
          <w:color w:val="000000" w:themeColor="text1"/>
          <w:sz w:val="24"/>
          <w:szCs w:val="24"/>
          <w:shd w:val="clear" w:color="auto" w:fill="FFFFFF"/>
        </w:rPr>
        <w:t>(</w:t>
      </w:r>
      <w:r w:rsidRPr="00F20AD9">
        <w:rPr>
          <w:rStyle w:val="ref-iss"/>
          <w:rFonts w:ascii="Times New Roman" w:hAnsi="Times New Roman" w:cs="Times New Roman"/>
          <w:color w:val="000000" w:themeColor="text1"/>
          <w:sz w:val="24"/>
          <w:szCs w:val="24"/>
          <w:shd w:val="clear" w:color="auto" w:fill="FFFFFF"/>
        </w:rPr>
        <w:t>5</w:t>
      </w:r>
      <w:r w:rsidRPr="00F20AD9">
        <w:rPr>
          <w:rFonts w:ascii="Times New Roman" w:hAnsi="Times New Roman" w:cs="Times New Roman"/>
          <w:color w:val="000000" w:themeColor="text1"/>
          <w:sz w:val="24"/>
          <w:szCs w:val="24"/>
          <w:shd w:val="clear" w:color="auto" w:fill="FFFFFF"/>
        </w:rPr>
        <w:t>):1627S–1633S</w:t>
      </w:r>
    </w:p>
    <w:p w14:paraId="480E1023"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Dabke</w:t>
      </w:r>
      <w:proofErr w:type="spellEnd"/>
      <w:r w:rsidRPr="00F20AD9">
        <w:rPr>
          <w:rFonts w:ascii="Times New Roman" w:eastAsia="Times New Roman" w:hAnsi="Times New Roman" w:cs="Times New Roman"/>
          <w:color w:val="000000" w:themeColor="text1"/>
          <w:sz w:val="24"/>
          <w:szCs w:val="24"/>
        </w:rPr>
        <w:t>, G., </w:t>
      </w:r>
      <w:proofErr w:type="spellStart"/>
      <w:r w:rsidRPr="00F20AD9">
        <w:rPr>
          <w:rFonts w:ascii="Times New Roman" w:eastAsia="Times New Roman" w:hAnsi="Times New Roman" w:cs="Times New Roman"/>
          <w:color w:val="000000" w:themeColor="text1"/>
          <w:sz w:val="24"/>
          <w:szCs w:val="24"/>
        </w:rPr>
        <w:t>Hendrick</w:t>
      </w:r>
      <w:proofErr w:type="spellEnd"/>
      <w:r w:rsidRPr="00F20AD9">
        <w:rPr>
          <w:rFonts w:ascii="Times New Roman" w:eastAsia="Times New Roman" w:hAnsi="Times New Roman" w:cs="Times New Roman"/>
          <w:color w:val="000000" w:themeColor="text1"/>
          <w:sz w:val="24"/>
          <w:szCs w:val="24"/>
        </w:rPr>
        <w:t xml:space="preserve">, S. </w:t>
      </w:r>
      <w:proofErr w:type="gramStart"/>
      <w:r w:rsidRPr="00F20AD9">
        <w:rPr>
          <w:rFonts w:ascii="Times New Roman" w:eastAsia="Times New Roman" w:hAnsi="Times New Roman" w:cs="Times New Roman"/>
          <w:color w:val="000000" w:themeColor="text1"/>
          <w:sz w:val="24"/>
          <w:szCs w:val="24"/>
        </w:rPr>
        <w:t>and  </w:t>
      </w:r>
      <w:proofErr w:type="spellStart"/>
      <w:r w:rsidRPr="00F20AD9">
        <w:rPr>
          <w:rFonts w:ascii="Times New Roman" w:eastAsia="Times New Roman" w:hAnsi="Times New Roman" w:cs="Times New Roman"/>
          <w:color w:val="000000" w:themeColor="text1"/>
          <w:sz w:val="24"/>
          <w:szCs w:val="24"/>
        </w:rPr>
        <w:t>Devkota.S</w:t>
      </w:r>
      <w:proofErr w:type="spellEnd"/>
      <w:proofErr w:type="gramEnd"/>
      <w:r w:rsidRPr="00F20AD9">
        <w:rPr>
          <w:rFonts w:ascii="Times New Roman" w:eastAsia="Times New Roman" w:hAnsi="Times New Roman" w:cs="Times New Roman"/>
          <w:color w:val="000000" w:themeColor="text1"/>
          <w:sz w:val="24"/>
          <w:szCs w:val="24"/>
        </w:rPr>
        <w:t xml:space="preserve">. 2019. The gut microbiome and metabolic syndrome. </w:t>
      </w:r>
      <w:proofErr w:type="spellStart"/>
      <w:r w:rsidRPr="00F20AD9">
        <w:rPr>
          <w:rFonts w:ascii="Times New Roman" w:eastAsia="Times New Roman" w:hAnsi="Times New Roman" w:cs="Times New Roman"/>
          <w:i/>
          <w:iCs/>
          <w:color w:val="000000" w:themeColor="text1"/>
          <w:sz w:val="24"/>
          <w:szCs w:val="24"/>
        </w:rPr>
        <w:t>J.Clin</w:t>
      </w:r>
      <w:proofErr w:type="spellEnd"/>
      <w:r w:rsidRPr="00F20AD9">
        <w:rPr>
          <w:rFonts w:ascii="Times New Roman" w:eastAsia="Times New Roman" w:hAnsi="Times New Roman" w:cs="Times New Roman"/>
          <w:i/>
          <w:iCs/>
          <w:color w:val="000000" w:themeColor="text1"/>
          <w:sz w:val="24"/>
          <w:szCs w:val="24"/>
        </w:rPr>
        <w:t>. Invest.</w:t>
      </w:r>
      <w:r w:rsidRPr="00F20AD9">
        <w:rPr>
          <w:rFonts w:ascii="Times New Roman" w:eastAsia="Times New Roman" w:hAnsi="Times New Roman" w:cs="Times New Roman"/>
          <w:color w:val="000000" w:themeColor="text1"/>
          <w:sz w:val="24"/>
          <w:szCs w:val="24"/>
        </w:rPr>
        <w:t> 129:4050-4057.</w:t>
      </w:r>
    </w:p>
    <w:p w14:paraId="5E8DF2D1"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shd w:val="clear" w:color="auto" w:fill="FFFFFF"/>
        </w:rPr>
        <w:t>David, L.A., Maurice, C.F., Carmody, R.N., Gootenberg, D.B., Button, J.E. and Wolfe, B.E. 2013. </w:t>
      </w:r>
      <w:r w:rsidRPr="00F20AD9">
        <w:rPr>
          <w:rStyle w:val="ref-title"/>
          <w:rFonts w:ascii="Times New Roman" w:hAnsi="Times New Roman" w:cs="Times New Roman"/>
          <w:color w:val="000000" w:themeColor="text1"/>
          <w:sz w:val="24"/>
          <w:szCs w:val="24"/>
          <w:shd w:val="clear" w:color="auto" w:fill="FFFFFF"/>
        </w:rPr>
        <w:t>Diet rapidly and reproducibly alters the human gut microbiome</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Nature.</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505</w:t>
      </w:r>
      <w:r w:rsidRPr="00F20AD9">
        <w:rPr>
          <w:rFonts w:ascii="Times New Roman" w:hAnsi="Times New Roman" w:cs="Times New Roman"/>
          <w:color w:val="000000" w:themeColor="text1"/>
          <w:sz w:val="24"/>
          <w:szCs w:val="24"/>
          <w:shd w:val="clear" w:color="auto" w:fill="FFFFFF"/>
        </w:rPr>
        <w:t>: 559–563. </w:t>
      </w:r>
    </w:p>
    <w:p w14:paraId="06A92F8B"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Defronzo</w:t>
      </w:r>
      <w:proofErr w:type="spellEnd"/>
      <w:r w:rsidRPr="00F20AD9">
        <w:rPr>
          <w:rFonts w:ascii="Times New Roman" w:eastAsia="Times New Roman" w:hAnsi="Times New Roman" w:cs="Times New Roman"/>
          <w:color w:val="000000" w:themeColor="text1"/>
          <w:sz w:val="24"/>
          <w:szCs w:val="24"/>
        </w:rPr>
        <w:t xml:space="preserve">, R.A. and </w:t>
      </w:r>
      <w:proofErr w:type="spellStart"/>
      <w:r w:rsidRPr="00F20AD9">
        <w:rPr>
          <w:rFonts w:ascii="Times New Roman" w:eastAsia="Times New Roman" w:hAnsi="Times New Roman" w:cs="Times New Roman"/>
          <w:color w:val="000000" w:themeColor="text1"/>
          <w:sz w:val="24"/>
          <w:szCs w:val="24"/>
        </w:rPr>
        <w:t>Banting</w:t>
      </w:r>
      <w:proofErr w:type="spellEnd"/>
      <w:r w:rsidRPr="00F20AD9">
        <w:rPr>
          <w:rFonts w:ascii="Times New Roman" w:eastAsia="Times New Roman" w:hAnsi="Times New Roman" w:cs="Times New Roman"/>
          <w:color w:val="000000" w:themeColor="text1"/>
          <w:sz w:val="24"/>
          <w:szCs w:val="24"/>
        </w:rPr>
        <w:t>, L. 2009.  From the triumvirate to the ominous octet: a new paradigm for the treatment of type 2 diabetes mellitus</w:t>
      </w:r>
      <w:r w:rsidRPr="00F20AD9">
        <w:rPr>
          <w:rFonts w:ascii="Times New Roman" w:eastAsia="Times New Roman" w:hAnsi="Times New Roman" w:cs="Times New Roman"/>
          <w:i/>
          <w:iCs/>
          <w:color w:val="000000" w:themeColor="text1"/>
          <w:sz w:val="24"/>
          <w:szCs w:val="24"/>
        </w:rPr>
        <w:t xml:space="preserve">. J. </w:t>
      </w:r>
      <w:proofErr w:type="spellStart"/>
      <w:r w:rsidRPr="00F20AD9">
        <w:rPr>
          <w:rFonts w:ascii="Times New Roman" w:eastAsia="Times New Roman" w:hAnsi="Times New Roman" w:cs="Times New Roman"/>
          <w:i/>
          <w:iCs/>
          <w:color w:val="000000" w:themeColor="text1"/>
          <w:sz w:val="24"/>
          <w:szCs w:val="24"/>
        </w:rPr>
        <w:t>Endocri</w:t>
      </w:r>
      <w:proofErr w:type="spellEnd"/>
      <w:r w:rsidRPr="00F20AD9">
        <w:rPr>
          <w:rFonts w:ascii="Times New Roman" w:eastAsia="Times New Roman" w:hAnsi="Times New Roman" w:cs="Times New Roman"/>
          <w:color w:val="000000" w:themeColor="text1"/>
          <w:sz w:val="24"/>
          <w:szCs w:val="24"/>
        </w:rPr>
        <w:t>. </w:t>
      </w:r>
      <w:proofErr w:type="gramStart"/>
      <w:r w:rsidRPr="00F20AD9">
        <w:rPr>
          <w:rFonts w:ascii="Times New Roman" w:eastAsia="Times New Roman" w:hAnsi="Times New Roman" w:cs="Times New Roman"/>
          <w:color w:val="000000" w:themeColor="text1"/>
          <w:sz w:val="24"/>
          <w:szCs w:val="24"/>
        </w:rPr>
        <w:t>58 :</w:t>
      </w:r>
      <w:proofErr w:type="gramEnd"/>
      <w:r w:rsidRPr="00F20AD9">
        <w:rPr>
          <w:rFonts w:ascii="Times New Roman" w:eastAsia="Times New Roman" w:hAnsi="Times New Roman" w:cs="Times New Roman"/>
          <w:color w:val="000000" w:themeColor="text1"/>
          <w:sz w:val="24"/>
          <w:szCs w:val="24"/>
        </w:rPr>
        <w:t xml:space="preserve"> 773-795.</w:t>
      </w:r>
      <w:bookmarkStart w:id="1" w:name="_GoBack"/>
      <w:bookmarkEnd w:id="1"/>
    </w:p>
    <w:p w14:paraId="2391A564"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8"/>
          <w:szCs w:val="24"/>
        </w:rPr>
      </w:pPr>
      <w:r w:rsidRPr="00F20AD9">
        <w:rPr>
          <w:rFonts w:ascii="Times New Roman" w:hAnsi="Times New Roman" w:cs="Times New Roman"/>
          <w:color w:val="000000" w:themeColor="text1"/>
          <w:sz w:val="24"/>
        </w:rPr>
        <w:t xml:space="preserve">Deng, F., Wang, C., Li, D., Peng, Y., Deng, L., Zhao, Y. 2023. The unique gut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of giant pandas involved in protein metabolism contributes to the host’s dietary adaption to bamboo. </w:t>
      </w:r>
      <w:proofErr w:type="spellStart"/>
      <w:r w:rsidRPr="00F20AD9">
        <w:rPr>
          <w:rFonts w:ascii="Times New Roman" w:hAnsi="Times New Roman" w:cs="Times New Roman"/>
          <w:color w:val="000000" w:themeColor="text1"/>
          <w:sz w:val="24"/>
        </w:rPr>
        <w:t>Microbiome</w:t>
      </w:r>
      <w:proofErr w:type="spellEnd"/>
      <w:r w:rsidRPr="00F20AD9">
        <w:rPr>
          <w:rFonts w:ascii="Times New Roman" w:hAnsi="Times New Roman" w:cs="Times New Roman"/>
          <w:color w:val="000000" w:themeColor="text1"/>
          <w:sz w:val="24"/>
        </w:rPr>
        <w:t xml:space="preserve"> 11:180</w:t>
      </w:r>
    </w:p>
    <w:p w14:paraId="2582A228" w14:textId="77777777" w:rsidR="000A695C" w:rsidRPr="00F20AD9" w:rsidRDefault="000A695C" w:rsidP="00B859CE">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rPr>
        <w:t xml:space="preserve">Duncan, S.H., Louis, P. and Flint, H.J. 2004. Lactate-utilizing bacteria, isolated from human feces, that produce butyrate as a major fermentation product. </w:t>
      </w:r>
      <w:r w:rsidRPr="00F20AD9">
        <w:rPr>
          <w:rFonts w:ascii="Times New Roman" w:hAnsi="Times New Roman" w:cs="Times New Roman"/>
          <w:i/>
          <w:iCs/>
          <w:color w:val="000000" w:themeColor="text1"/>
          <w:sz w:val="24"/>
          <w:szCs w:val="24"/>
        </w:rPr>
        <w:t>Appl. Environ. Microbiol.</w:t>
      </w:r>
      <w:r w:rsidRPr="00F20AD9">
        <w:rPr>
          <w:rFonts w:ascii="Times New Roman" w:hAnsi="Times New Roman" w:cs="Times New Roman"/>
          <w:color w:val="000000" w:themeColor="text1"/>
          <w:sz w:val="24"/>
          <w:szCs w:val="24"/>
        </w:rPr>
        <w:t xml:space="preserve"> 70:5810–5817.</w:t>
      </w:r>
    </w:p>
    <w:p w14:paraId="1F938E2F"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lastRenderedPageBreak/>
        <w:t>Hooper, L.V. and Macpherson, A.J. 2010. Immune adaptations that maintain homeostasis with the intestinal microbiome. </w:t>
      </w:r>
      <w:r w:rsidRPr="00F20AD9">
        <w:rPr>
          <w:rFonts w:ascii="Times New Roman" w:eastAsia="Times New Roman" w:hAnsi="Times New Roman" w:cs="Times New Roman"/>
          <w:i/>
          <w:iCs/>
          <w:color w:val="000000" w:themeColor="text1"/>
          <w:sz w:val="24"/>
          <w:szCs w:val="24"/>
        </w:rPr>
        <w:t>Nat. Rev. Immunol.</w:t>
      </w:r>
      <w:r w:rsidRPr="00F20AD9">
        <w:rPr>
          <w:rFonts w:ascii="Times New Roman" w:eastAsia="Times New Roman" w:hAnsi="Times New Roman" w:cs="Times New Roman"/>
          <w:color w:val="000000" w:themeColor="text1"/>
          <w:sz w:val="24"/>
          <w:szCs w:val="24"/>
        </w:rPr>
        <w:t xml:space="preserve"> 10: 159–169. </w:t>
      </w:r>
    </w:p>
    <w:p w14:paraId="7AC256A5"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rPr>
        <w:t>Howlett</w:t>
      </w:r>
      <w:proofErr w:type="spellEnd"/>
      <w:r w:rsidRPr="00F20AD9">
        <w:rPr>
          <w:rFonts w:ascii="Times New Roman" w:hAnsi="Times New Roman" w:cs="Times New Roman"/>
          <w:color w:val="000000" w:themeColor="text1"/>
          <w:sz w:val="24"/>
          <w:szCs w:val="24"/>
        </w:rPr>
        <w:t xml:space="preserve">, J.F., </w:t>
      </w:r>
      <w:proofErr w:type="spellStart"/>
      <w:r w:rsidRPr="00F20AD9">
        <w:rPr>
          <w:rFonts w:ascii="Times New Roman" w:hAnsi="Times New Roman" w:cs="Times New Roman"/>
          <w:color w:val="000000" w:themeColor="text1"/>
          <w:sz w:val="24"/>
          <w:szCs w:val="24"/>
        </w:rPr>
        <w:t>Betteridge</w:t>
      </w:r>
      <w:proofErr w:type="spellEnd"/>
      <w:r w:rsidRPr="00F20AD9">
        <w:rPr>
          <w:rFonts w:ascii="Times New Roman" w:hAnsi="Times New Roman" w:cs="Times New Roman"/>
          <w:color w:val="000000" w:themeColor="text1"/>
          <w:sz w:val="24"/>
          <w:szCs w:val="24"/>
        </w:rPr>
        <w:t xml:space="preserve">, V.A., Champ, M., Craig, S.A., </w:t>
      </w:r>
      <w:proofErr w:type="spellStart"/>
      <w:r w:rsidRPr="00F20AD9">
        <w:rPr>
          <w:rFonts w:ascii="Times New Roman" w:hAnsi="Times New Roman" w:cs="Times New Roman"/>
          <w:color w:val="000000" w:themeColor="text1"/>
          <w:sz w:val="24"/>
          <w:szCs w:val="24"/>
        </w:rPr>
        <w:t>Meheust</w:t>
      </w:r>
      <w:proofErr w:type="spellEnd"/>
      <w:r w:rsidRPr="00F20AD9">
        <w:rPr>
          <w:rFonts w:ascii="Times New Roman" w:hAnsi="Times New Roman" w:cs="Times New Roman"/>
          <w:color w:val="000000" w:themeColor="text1"/>
          <w:sz w:val="24"/>
          <w:szCs w:val="24"/>
        </w:rPr>
        <w:t xml:space="preserve">, A. and Jones, J.M. 2010. The definition of dietary fiber-discussions at the ninth </w:t>
      </w:r>
      <w:proofErr w:type="spellStart"/>
      <w:r w:rsidRPr="00F20AD9">
        <w:rPr>
          <w:rFonts w:ascii="Times New Roman" w:hAnsi="Times New Roman" w:cs="Times New Roman"/>
          <w:color w:val="000000" w:themeColor="text1"/>
          <w:sz w:val="24"/>
          <w:szCs w:val="24"/>
        </w:rPr>
        <w:t>vahouny</w:t>
      </w:r>
      <w:proofErr w:type="spellEnd"/>
      <w:r w:rsidRPr="00F20AD9">
        <w:rPr>
          <w:rFonts w:ascii="Times New Roman" w:hAnsi="Times New Roman" w:cs="Times New Roman"/>
          <w:color w:val="000000" w:themeColor="text1"/>
          <w:sz w:val="24"/>
          <w:szCs w:val="24"/>
        </w:rPr>
        <w:t xml:space="preserve"> fiber symposium: Building scientific agreement. </w:t>
      </w:r>
      <w:r w:rsidRPr="00F20AD9">
        <w:rPr>
          <w:rFonts w:ascii="Times New Roman" w:hAnsi="Times New Roman" w:cs="Times New Roman"/>
          <w:i/>
          <w:iCs/>
          <w:color w:val="000000" w:themeColor="text1"/>
          <w:sz w:val="24"/>
          <w:szCs w:val="24"/>
        </w:rPr>
        <w:t xml:space="preserve">Food. </w:t>
      </w:r>
      <w:proofErr w:type="spellStart"/>
      <w:r w:rsidRPr="00F20AD9">
        <w:rPr>
          <w:rFonts w:ascii="Times New Roman" w:hAnsi="Times New Roman" w:cs="Times New Roman"/>
          <w:i/>
          <w:iCs/>
          <w:color w:val="000000" w:themeColor="text1"/>
          <w:sz w:val="24"/>
          <w:szCs w:val="24"/>
        </w:rPr>
        <w:t>Nutr</w:t>
      </w:r>
      <w:proofErr w:type="spellEnd"/>
      <w:r w:rsidRPr="00F20AD9">
        <w:rPr>
          <w:rFonts w:ascii="Times New Roman" w:hAnsi="Times New Roman" w:cs="Times New Roman"/>
          <w:i/>
          <w:iCs/>
          <w:color w:val="000000" w:themeColor="text1"/>
          <w:sz w:val="24"/>
          <w:szCs w:val="24"/>
        </w:rPr>
        <w:t>. Res</w:t>
      </w:r>
      <w:r w:rsidRPr="00F20AD9">
        <w:rPr>
          <w:rFonts w:ascii="Times New Roman" w:hAnsi="Times New Roman" w:cs="Times New Roman"/>
          <w:color w:val="000000" w:themeColor="text1"/>
          <w:sz w:val="24"/>
          <w:szCs w:val="24"/>
        </w:rPr>
        <w:t>. 54: 5750.</w:t>
      </w:r>
    </w:p>
    <w:p w14:paraId="0C82F347"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dinproregular" w:hAnsi="dinproregular"/>
          <w:color w:val="000000" w:themeColor="text1"/>
          <w:shd w:val="clear" w:color="auto" w:fill="FFFFFF"/>
        </w:rPr>
        <w:t xml:space="preserve">Huang DQ, </w:t>
      </w:r>
      <w:proofErr w:type="spellStart"/>
      <w:r w:rsidRPr="00F20AD9">
        <w:rPr>
          <w:rFonts w:ascii="dinproregular" w:hAnsi="dinproregular"/>
          <w:color w:val="000000" w:themeColor="text1"/>
          <w:shd w:val="clear" w:color="auto" w:fill="FFFFFF"/>
        </w:rPr>
        <w:t>Mathurin</w:t>
      </w:r>
      <w:proofErr w:type="spellEnd"/>
      <w:r w:rsidRPr="00F20AD9">
        <w:rPr>
          <w:rFonts w:ascii="dinproregular" w:hAnsi="dinproregular"/>
          <w:color w:val="000000" w:themeColor="text1"/>
          <w:shd w:val="clear" w:color="auto" w:fill="FFFFFF"/>
        </w:rPr>
        <w:t xml:space="preserve"> P, Cortez-Pinto H and </w:t>
      </w:r>
      <w:proofErr w:type="spellStart"/>
      <w:r w:rsidRPr="00F20AD9">
        <w:rPr>
          <w:rFonts w:ascii="dinproregular" w:hAnsi="dinproregular"/>
          <w:color w:val="000000" w:themeColor="text1"/>
          <w:shd w:val="clear" w:color="auto" w:fill="FFFFFF"/>
        </w:rPr>
        <w:t>Loomba</w:t>
      </w:r>
      <w:proofErr w:type="spellEnd"/>
      <w:r w:rsidRPr="00F20AD9">
        <w:rPr>
          <w:rFonts w:ascii="dinproregular" w:hAnsi="dinproregular"/>
          <w:color w:val="000000" w:themeColor="text1"/>
          <w:shd w:val="clear" w:color="auto" w:fill="FFFFFF"/>
        </w:rPr>
        <w:t xml:space="preserve"> R. 2023. Global epidemiology of alcohol-associated cirrhosis and HCC: Trends, projections and risk factors. Nat Rev </w:t>
      </w:r>
      <w:proofErr w:type="spellStart"/>
      <w:r w:rsidRPr="00F20AD9">
        <w:rPr>
          <w:rFonts w:ascii="dinproregular" w:hAnsi="dinproregular"/>
          <w:color w:val="000000" w:themeColor="text1"/>
          <w:shd w:val="clear" w:color="auto" w:fill="FFFFFF"/>
        </w:rPr>
        <w:t>Gastroenterol</w:t>
      </w:r>
      <w:proofErr w:type="spellEnd"/>
      <w:r w:rsidRPr="00F20AD9">
        <w:rPr>
          <w:rFonts w:ascii="dinproregular" w:hAnsi="dinproregular"/>
          <w:color w:val="000000" w:themeColor="text1"/>
          <w:shd w:val="clear" w:color="auto" w:fill="FFFFFF"/>
        </w:rPr>
        <w:t xml:space="preserve"> </w:t>
      </w:r>
      <w:proofErr w:type="spellStart"/>
      <w:r w:rsidRPr="00F20AD9">
        <w:rPr>
          <w:rFonts w:ascii="dinproregular" w:hAnsi="dinproregular"/>
          <w:color w:val="000000" w:themeColor="text1"/>
          <w:shd w:val="clear" w:color="auto" w:fill="FFFFFF"/>
        </w:rPr>
        <w:t>Hepatol</w:t>
      </w:r>
      <w:proofErr w:type="spellEnd"/>
      <w:r w:rsidRPr="00F20AD9">
        <w:rPr>
          <w:rFonts w:ascii="dinproregular" w:hAnsi="dinproregular"/>
          <w:color w:val="000000" w:themeColor="text1"/>
          <w:shd w:val="clear" w:color="auto" w:fill="FFFFFF"/>
        </w:rPr>
        <w:t xml:space="preserve">. 20:37–49. </w:t>
      </w:r>
    </w:p>
    <w:p w14:paraId="16BB9DAC"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Hugon</w:t>
      </w:r>
      <w:proofErr w:type="spellEnd"/>
      <w:r w:rsidRPr="00F20AD9">
        <w:rPr>
          <w:rFonts w:ascii="Times New Roman" w:eastAsia="Times New Roman" w:hAnsi="Times New Roman" w:cs="Times New Roman"/>
          <w:color w:val="000000" w:themeColor="text1"/>
          <w:sz w:val="24"/>
          <w:szCs w:val="24"/>
        </w:rPr>
        <w:t>, P., Dufour, J.C., Colson, P., Fournier, P.E., Sallah, K. and Raoult, D. 2015. A comprehensive repertoire of prokaryotic species identified in human beings. </w:t>
      </w:r>
      <w:r w:rsidRPr="00F20AD9">
        <w:rPr>
          <w:rFonts w:ascii="Times New Roman" w:eastAsia="Times New Roman" w:hAnsi="Times New Roman" w:cs="Times New Roman"/>
          <w:i/>
          <w:iCs/>
          <w:color w:val="000000" w:themeColor="text1"/>
          <w:sz w:val="24"/>
          <w:szCs w:val="24"/>
        </w:rPr>
        <w:t>Lancet Infect. Dis.</w:t>
      </w:r>
      <w:r w:rsidRPr="00F20AD9">
        <w:rPr>
          <w:rFonts w:ascii="Times New Roman" w:eastAsia="Times New Roman" w:hAnsi="Times New Roman" w:cs="Times New Roman"/>
          <w:color w:val="000000" w:themeColor="text1"/>
          <w:sz w:val="24"/>
          <w:szCs w:val="24"/>
        </w:rPr>
        <w:t xml:space="preserve"> 15: 1211–1219. </w:t>
      </w:r>
    </w:p>
    <w:p w14:paraId="369C8FC6"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Jakobsson</w:t>
      </w:r>
      <w:proofErr w:type="spellEnd"/>
      <w:r w:rsidRPr="00F20AD9">
        <w:rPr>
          <w:rFonts w:ascii="Times New Roman" w:eastAsia="Times New Roman" w:hAnsi="Times New Roman" w:cs="Times New Roman"/>
          <w:color w:val="000000" w:themeColor="text1"/>
          <w:sz w:val="24"/>
          <w:szCs w:val="24"/>
        </w:rPr>
        <w:t xml:space="preserve">, H.E., </w:t>
      </w:r>
      <w:proofErr w:type="spellStart"/>
      <w:r w:rsidRPr="00F20AD9">
        <w:rPr>
          <w:rFonts w:ascii="Times New Roman" w:eastAsia="Times New Roman" w:hAnsi="Times New Roman" w:cs="Times New Roman"/>
          <w:color w:val="000000" w:themeColor="text1"/>
          <w:sz w:val="24"/>
          <w:szCs w:val="24"/>
        </w:rPr>
        <w:t>Abrahamsson</w:t>
      </w:r>
      <w:proofErr w:type="spellEnd"/>
      <w:r w:rsidRPr="00F20AD9">
        <w:rPr>
          <w:rFonts w:ascii="Times New Roman" w:eastAsia="Times New Roman" w:hAnsi="Times New Roman" w:cs="Times New Roman"/>
          <w:color w:val="000000" w:themeColor="text1"/>
          <w:sz w:val="24"/>
          <w:szCs w:val="24"/>
        </w:rPr>
        <w:t xml:space="preserve">, T.R., </w:t>
      </w:r>
      <w:proofErr w:type="spellStart"/>
      <w:r w:rsidRPr="00F20AD9">
        <w:rPr>
          <w:rFonts w:ascii="Times New Roman" w:eastAsia="Times New Roman" w:hAnsi="Times New Roman" w:cs="Times New Roman"/>
          <w:color w:val="000000" w:themeColor="text1"/>
          <w:sz w:val="24"/>
          <w:szCs w:val="24"/>
        </w:rPr>
        <w:t>Jenmalm</w:t>
      </w:r>
      <w:proofErr w:type="spellEnd"/>
      <w:r w:rsidRPr="00F20AD9">
        <w:rPr>
          <w:rFonts w:ascii="Times New Roman" w:eastAsia="Times New Roman" w:hAnsi="Times New Roman" w:cs="Times New Roman"/>
          <w:color w:val="000000" w:themeColor="text1"/>
          <w:sz w:val="24"/>
          <w:szCs w:val="24"/>
        </w:rPr>
        <w:t xml:space="preserve">, M.C., Harris, K., Quince, C., Jernberg, C. 2014. Decreased gut </w:t>
      </w:r>
      <w:proofErr w:type="spellStart"/>
      <w:r w:rsidRPr="00F20AD9">
        <w:rPr>
          <w:rFonts w:ascii="Times New Roman" w:eastAsia="Times New Roman" w:hAnsi="Times New Roman" w:cs="Times New Roman"/>
          <w:color w:val="000000" w:themeColor="text1"/>
          <w:sz w:val="24"/>
          <w:szCs w:val="24"/>
        </w:rPr>
        <w:t>microbiome</w:t>
      </w:r>
      <w:proofErr w:type="spellEnd"/>
      <w:r w:rsidRPr="00F20AD9">
        <w:rPr>
          <w:rFonts w:ascii="Times New Roman" w:eastAsia="Times New Roman" w:hAnsi="Times New Roman" w:cs="Times New Roman"/>
          <w:color w:val="000000" w:themeColor="text1"/>
          <w:sz w:val="24"/>
          <w:szCs w:val="24"/>
        </w:rPr>
        <w:t xml:space="preserve"> diversity, delayed </w:t>
      </w:r>
      <w:proofErr w:type="spellStart"/>
      <w:r w:rsidRPr="00F20AD9">
        <w:rPr>
          <w:rFonts w:ascii="Times New Roman" w:eastAsia="Times New Roman" w:hAnsi="Times New Roman" w:cs="Times New Roman"/>
          <w:color w:val="000000" w:themeColor="text1"/>
          <w:sz w:val="24"/>
          <w:szCs w:val="24"/>
        </w:rPr>
        <w:t>Bacteroidetes</w:t>
      </w:r>
      <w:proofErr w:type="spellEnd"/>
      <w:r w:rsidRPr="00F20AD9">
        <w:rPr>
          <w:rFonts w:ascii="Times New Roman" w:eastAsia="Times New Roman" w:hAnsi="Times New Roman" w:cs="Times New Roman"/>
          <w:color w:val="000000" w:themeColor="text1"/>
          <w:sz w:val="24"/>
          <w:szCs w:val="24"/>
        </w:rPr>
        <w:t xml:space="preserve"> </w:t>
      </w:r>
      <w:proofErr w:type="spellStart"/>
      <w:r w:rsidRPr="00F20AD9">
        <w:rPr>
          <w:rFonts w:ascii="Times New Roman" w:eastAsia="Times New Roman" w:hAnsi="Times New Roman" w:cs="Times New Roman"/>
          <w:color w:val="000000" w:themeColor="text1"/>
          <w:sz w:val="24"/>
          <w:szCs w:val="24"/>
        </w:rPr>
        <w:t>colonisation</w:t>
      </w:r>
      <w:proofErr w:type="spellEnd"/>
      <w:r w:rsidRPr="00F20AD9">
        <w:rPr>
          <w:rFonts w:ascii="Times New Roman" w:eastAsia="Times New Roman" w:hAnsi="Times New Roman" w:cs="Times New Roman"/>
          <w:color w:val="000000" w:themeColor="text1"/>
          <w:sz w:val="24"/>
          <w:szCs w:val="24"/>
        </w:rPr>
        <w:t xml:space="preserve"> and reduced Th1 responses in infants delivered by caesarean section. </w:t>
      </w:r>
      <w:r w:rsidRPr="00F20AD9">
        <w:rPr>
          <w:rFonts w:ascii="Times New Roman" w:eastAsia="Times New Roman" w:hAnsi="Times New Roman" w:cs="Times New Roman"/>
          <w:i/>
          <w:iCs/>
          <w:color w:val="000000" w:themeColor="text1"/>
          <w:sz w:val="24"/>
          <w:szCs w:val="24"/>
        </w:rPr>
        <w:t>Gut</w:t>
      </w:r>
      <w:r w:rsidRPr="00F20AD9">
        <w:rPr>
          <w:rFonts w:ascii="Times New Roman" w:eastAsia="Times New Roman" w:hAnsi="Times New Roman" w:cs="Times New Roman"/>
          <w:color w:val="000000" w:themeColor="text1"/>
          <w:sz w:val="24"/>
          <w:szCs w:val="24"/>
        </w:rPr>
        <w:t xml:space="preserve"> .63: 559–566. </w:t>
      </w:r>
    </w:p>
    <w:p w14:paraId="2F4472ED" w14:textId="77777777" w:rsidR="000A695C" w:rsidRPr="00F20AD9" w:rsidRDefault="000A695C" w:rsidP="00357AF8">
      <w:pPr>
        <w:spacing w:line="360" w:lineRule="auto"/>
        <w:ind w:left="720" w:hanging="720"/>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Jandhyala</w:t>
      </w:r>
      <w:proofErr w:type="spellEnd"/>
      <w:r w:rsidRPr="00F20AD9">
        <w:rPr>
          <w:rFonts w:ascii="Times New Roman" w:hAnsi="Times New Roman" w:cs="Times New Roman"/>
          <w:color w:val="000000" w:themeColor="text1"/>
          <w:sz w:val="24"/>
          <w:szCs w:val="24"/>
          <w:shd w:val="clear" w:color="auto" w:fill="FFFFFF"/>
        </w:rPr>
        <w:t xml:space="preserve"> S.M. 2015.  </w:t>
      </w:r>
      <w:r w:rsidRPr="00F20AD9">
        <w:rPr>
          <w:rStyle w:val="ref-title"/>
          <w:rFonts w:ascii="Times New Roman" w:hAnsi="Times New Roman" w:cs="Times New Roman"/>
          <w:color w:val="000000" w:themeColor="text1"/>
          <w:sz w:val="24"/>
          <w:szCs w:val="24"/>
          <w:shd w:val="clear" w:color="auto" w:fill="FFFFFF"/>
        </w:rPr>
        <w:t>Role of the normal gut microbiota</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World. J .Gastroenterol.</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21</w:t>
      </w:r>
      <w:r w:rsidRPr="00F20AD9">
        <w:rPr>
          <w:rFonts w:ascii="Times New Roman" w:hAnsi="Times New Roman" w:cs="Times New Roman"/>
          <w:color w:val="000000" w:themeColor="text1"/>
          <w:sz w:val="24"/>
          <w:szCs w:val="24"/>
          <w:shd w:val="clear" w:color="auto" w:fill="FFFFFF"/>
        </w:rPr>
        <w:t>, 8787–8803</w:t>
      </w:r>
    </w:p>
    <w:p w14:paraId="6FF9B953" w14:textId="77777777" w:rsidR="000A695C" w:rsidRPr="00F20AD9" w:rsidRDefault="000A695C" w:rsidP="0042373B">
      <w:pPr>
        <w:shd w:val="clear" w:color="auto" w:fill="FFFFFF"/>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Kamiya</w:t>
      </w:r>
      <w:proofErr w:type="spellEnd"/>
      <w:r w:rsidRPr="00F20AD9">
        <w:rPr>
          <w:rFonts w:ascii="Times New Roman" w:hAnsi="Times New Roman" w:cs="Times New Roman"/>
          <w:color w:val="000000" w:themeColor="text1"/>
          <w:sz w:val="24"/>
          <w:szCs w:val="24"/>
          <w:shd w:val="clear" w:color="auto" w:fill="FFFFFF"/>
        </w:rPr>
        <w:t xml:space="preserve"> T, Wang L, Forsythe P, et al.: </w:t>
      </w:r>
      <w:r w:rsidRPr="00F20AD9">
        <w:rPr>
          <w:rStyle w:val="ref-title"/>
          <w:rFonts w:ascii="Times New Roman" w:hAnsi="Times New Roman" w:cs="Times New Roman"/>
          <w:color w:val="000000" w:themeColor="text1"/>
          <w:sz w:val="24"/>
          <w:szCs w:val="24"/>
          <w:shd w:val="clear" w:color="auto" w:fill="FFFFFF"/>
        </w:rPr>
        <w:t>Inhibitory effects of </w:t>
      </w:r>
      <w:r w:rsidRPr="00F20AD9">
        <w:rPr>
          <w:rStyle w:val="Emphasis"/>
          <w:rFonts w:ascii="Times New Roman" w:hAnsi="Times New Roman" w:cs="Times New Roman"/>
          <w:color w:val="000000" w:themeColor="text1"/>
          <w:sz w:val="24"/>
          <w:szCs w:val="24"/>
          <w:shd w:val="clear" w:color="auto" w:fill="FFFFFF"/>
        </w:rPr>
        <w:t xml:space="preserve">Lactobacillus </w:t>
      </w:r>
      <w:proofErr w:type="spellStart"/>
      <w:r w:rsidRPr="00F20AD9">
        <w:rPr>
          <w:rStyle w:val="Emphasis"/>
          <w:rFonts w:ascii="Times New Roman" w:hAnsi="Times New Roman" w:cs="Times New Roman"/>
          <w:color w:val="000000" w:themeColor="text1"/>
          <w:sz w:val="24"/>
          <w:szCs w:val="24"/>
          <w:shd w:val="clear" w:color="auto" w:fill="FFFFFF"/>
        </w:rPr>
        <w:t>reuteri</w:t>
      </w:r>
      <w:proofErr w:type="spellEnd"/>
      <w:r w:rsidRPr="00F20AD9">
        <w:rPr>
          <w:rStyle w:val="ref-title"/>
          <w:rFonts w:ascii="Times New Roman" w:hAnsi="Times New Roman" w:cs="Times New Roman"/>
          <w:color w:val="000000" w:themeColor="text1"/>
          <w:sz w:val="24"/>
          <w:szCs w:val="24"/>
          <w:shd w:val="clear" w:color="auto" w:fill="FFFFFF"/>
        </w:rPr>
        <w:t> on visceral pain induced by colorectal distension in Sprague-Dawley rats.</w:t>
      </w:r>
      <w:r w:rsidRPr="00F20AD9">
        <w:rPr>
          <w:rFonts w:ascii="Times New Roman" w:hAnsi="Times New Roman" w:cs="Times New Roman"/>
          <w:color w:val="000000" w:themeColor="text1"/>
          <w:sz w:val="24"/>
          <w:szCs w:val="24"/>
          <w:shd w:val="clear" w:color="auto" w:fill="FFFFFF"/>
        </w:rPr>
        <w:t> </w:t>
      </w:r>
      <w:r w:rsidRPr="00F20AD9">
        <w:rPr>
          <w:rStyle w:val="Emphasis"/>
          <w:rFonts w:ascii="Times New Roman" w:hAnsi="Times New Roman" w:cs="Times New Roman"/>
          <w:color w:val="000000" w:themeColor="text1"/>
          <w:sz w:val="24"/>
          <w:szCs w:val="24"/>
          <w:shd w:val="clear" w:color="auto" w:fill="FFFFFF"/>
        </w:rPr>
        <w:t>Gut.</w:t>
      </w:r>
      <w:r w:rsidRPr="00F20AD9">
        <w:rPr>
          <w:rFonts w:ascii="Times New Roman" w:hAnsi="Times New Roman" w:cs="Times New Roman"/>
          <w:color w:val="000000" w:themeColor="text1"/>
          <w:sz w:val="24"/>
          <w:szCs w:val="24"/>
          <w:shd w:val="clear" w:color="auto" w:fill="FFFFFF"/>
        </w:rPr>
        <w:t> 2016;</w:t>
      </w:r>
      <w:r w:rsidRPr="00F20AD9">
        <w:rPr>
          <w:rStyle w:val="ref-vol"/>
          <w:rFonts w:ascii="Times New Roman" w:hAnsi="Times New Roman" w:cs="Times New Roman"/>
          <w:color w:val="000000" w:themeColor="text1"/>
          <w:sz w:val="24"/>
          <w:szCs w:val="24"/>
          <w:shd w:val="clear" w:color="auto" w:fill="FFFFFF"/>
        </w:rPr>
        <w:t>55</w:t>
      </w:r>
      <w:r w:rsidRPr="00F20AD9">
        <w:rPr>
          <w:rFonts w:ascii="Times New Roman" w:hAnsi="Times New Roman" w:cs="Times New Roman"/>
          <w:color w:val="000000" w:themeColor="text1"/>
          <w:sz w:val="24"/>
          <w:szCs w:val="24"/>
          <w:shd w:val="clear" w:color="auto" w:fill="FFFFFF"/>
        </w:rPr>
        <w:t>(</w:t>
      </w:r>
      <w:r w:rsidRPr="00F20AD9">
        <w:rPr>
          <w:rStyle w:val="ref-iss"/>
          <w:rFonts w:ascii="Times New Roman" w:hAnsi="Times New Roman" w:cs="Times New Roman"/>
          <w:color w:val="000000" w:themeColor="text1"/>
          <w:sz w:val="24"/>
          <w:szCs w:val="24"/>
          <w:shd w:val="clear" w:color="auto" w:fill="FFFFFF"/>
        </w:rPr>
        <w:t>2</w:t>
      </w:r>
      <w:r w:rsidRPr="00F20AD9">
        <w:rPr>
          <w:rFonts w:ascii="Times New Roman" w:hAnsi="Times New Roman" w:cs="Times New Roman"/>
          <w:color w:val="000000" w:themeColor="text1"/>
          <w:sz w:val="24"/>
          <w:szCs w:val="24"/>
          <w:shd w:val="clear" w:color="auto" w:fill="FFFFFF"/>
        </w:rPr>
        <w:t>):191–6.</w:t>
      </w:r>
    </w:p>
    <w:p w14:paraId="5A478D14"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Koenig, J.E., </w:t>
      </w:r>
      <w:proofErr w:type="spellStart"/>
      <w:r w:rsidRPr="00F20AD9">
        <w:rPr>
          <w:rFonts w:ascii="Times New Roman" w:eastAsia="Times New Roman" w:hAnsi="Times New Roman" w:cs="Times New Roman"/>
          <w:color w:val="000000" w:themeColor="text1"/>
          <w:sz w:val="24"/>
          <w:szCs w:val="24"/>
        </w:rPr>
        <w:t>Spor</w:t>
      </w:r>
      <w:proofErr w:type="spellEnd"/>
      <w:r w:rsidRPr="00F20AD9">
        <w:rPr>
          <w:rFonts w:ascii="Times New Roman" w:eastAsia="Times New Roman" w:hAnsi="Times New Roman" w:cs="Times New Roman"/>
          <w:color w:val="000000" w:themeColor="text1"/>
          <w:sz w:val="24"/>
          <w:szCs w:val="24"/>
        </w:rPr>
        <w:t xml:space="preserve">, A., </w:t>
      </w:r>
      <w:proofErr w:type="spellStart"/>
      <w:r w:rsidRPr="00F20AD9">
        <w:rPr>
          <w:rFonts w:ascii="Times New Roman" w:eastAsia="Times New Roman" w:hAnsi="Times New Roman" w:cs="Times New Roman"/>
          <w:color w:val="000000" w:themeColor="text1"/>
          <w:sz w:val="24"/>
          <w:szCs w:val="24"/>
        </w:rPr>
        <w:t>Scalfone</w:t>
      </w:r>
      <w:proofErr w:type="spellEnd"/>
      <w:r w:rsidRPr="00F20AD9">
        <w:rPr>
          <w:rFonts w:ascii="Times New Roman" w:eastAsia="Times New Roman" w:hAnsi="Times New Roman" w:cs="Times New Roman"/>
          <w:color w:val="000000" w:themeColor="text1"/>
          <w:sz w:val="24"/>
          <w:szCs w:val="24"/>
        </w:rPr>
        <w:t xml:space="preserve">, N., Fricker, A.D., Stombaugh, J. </w:t>
      </w:r>
      <w:proofErr w:type="gramStart"/>
      <w:r w:rsidRPr="00F20AD9">
        <w:rPr>
          <w:rFonts w:ascii="Times New Roman" w:eastAsia="Times New Roman" w:hAnsi="Times New Roman" w:cs="Times New Roman"/>
          <w:color w:val="000000" w:themeColor="text1"/>
          <w:sz w:val="24"/>
          <w:szCs w:val="24"/>
        </w:rPr>
        <w:t>and  Knight</w:t>
      </w:r>
      <w:proofErr w:type="gramEnd"/>
      <w:r w:rsidRPr="00F20AD9">
        <w:rPr>
          <w:rFonts w:ascii="Times New Roman" w:eastAsia="Times New Roman" w:hAnsi="Times New Roman" w:cs="Times New Roman"/>
          <w:color w:val="000000" w:themeColor="text1"/>
          <w:sz w:val="24"/>
          <w:szCs w:val="24"/>
        </w:rPr>
        <w:t>, R. 2011. Succession of microbial consortia in the developing infant gut microbiome. </w:t>
      </w:r>
      <w:r w:rsidRPr="00F20AD9">
        <w:rPr>
          <w:rFonts w:ascii="Times New Roman" w:eastAsia="Times New Roman" w:hAnsi="Times New Roman" w:cs="Times New Roman"/>
          <w:i/>
          <w:iCs/>
          <w:color w:val="000000" w:themeColor="text1"/>
          <w:sz w:val="24"/>
          <w:szCs w:val="24"/>
        </w:rPr>
        <w:t xml:space="preserve">Proc. Natl. Acad. Sci. </w:t>
      </w:r>
      <w:r w:rsidRPr="00F20AD9">
        <w:rPr>
          <w:rFonts w:ascii="Times New Roman" w:eastAsia="Times New Roman" w:hAnsi="Times New Roman" w:cs="Times New Roman"/>
          <w:color w:val="000000" w:themeColor="text1"/>
          <w:sz w:val="24"/>
          <w:szCs w:val="24"/>
        </w:rPr>
        <w:t xml:space="preserve">108(1): 4578–4585. </w:t>
      </w:r>
    </w:p>
    <w:p w14:paraId="05FC0FB6" w14:textId="77777777" w:rsidR="000A695C" w:rsidRPr="00F20AD9" w:rsidRDefault="000A695C" w:rsidP="005F66D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Koh</w:t>
      </w:r>
      <w:proofErr w:type="spellEnd"/>
      <w:r w:rsidRPr="00F20AD9">
        <w:rPr>
          <w:rFonts w:ascii="Times New Roman" w:hAnsi="Times New Roman" w:cs="Times New Roman"/>
          <w:color w:val="000000" w:themeColor="text1"/>
          <w:sz w:val="24"/>
          <w:szCs w:val="24"/>
          <w:shd w:val="clear" w:color="auto" w:fill="FFFFFF"/>
        </w:rPr>
        <w:t xml:space="preserve"> A, De </w:t>
      </w:r>
      <w:proofErr w:type="spellStart"/>
      <w:r w:rsidRPr="00F20AD9">
        <w:rPr>
          <w:rFonts w:ascii="Times New Roman" w:hAnsi="Times New Roman" w:cs="Times New Roman"/>
          <w:color w:val="000000" w:themeColor="text1"/>
          <w:sz w:val="24"/>
          <w:szCs w:val="24"/>
          <w:shd w:val="clear" w:color="auto" w:fill="FFFFFF"/>
        </w:rPr>
        <w:t>Vadder</w:t>
      </w:r>
      <w:proofErr w:type="spellEnd"/>
      <w:r w:rsidRPr="00F20AD9">
        <w:rPr>
          <w:rFonts w:ascii="Times New Roman" w:hAnsi="Times New Roman" w:cs="Times New Roman"/>
          <w:color w:val="000000" w:themeColor="text1"/>
          <w:sz w:val="24"/>
          <w:szCs w:val="24"/>
          <w:shd w:val="clear" w:color="auto" w:fill="FFFFFF"/>
        </w:rPr>
        <w:t xml:space="preserve"> F, </w:t>
      </w:r>
      <w:proofErr w:type="spellStart"/>
      <w:r w:rsidRPr="00F20AD9">
        <w:rPr>
          <w:rFonts w:ascii="Times New Roman" w:hAnsi="Times New Roman" w:cs="Times New Roman"/>
          <w:color w:val="000000" w:themeColor="text1"/>
          <w:sz w:val="24"/>
          <w:szCs w:val="24"/>
          <w:shd w:val="clear" w:color="auto" w:fill="FFFFFF"/>
        </w:rPr>
        <w:t>Kovatcheva-Datchary</w:t>
      </w:r>
      <w:proofErr w:type="spellEnd"/>
      <w:r w:rsidRPr="00F20AD9">
        <w:rPr>
          <w:rFonts w:ascii="Times New Roman" w:hAnsi="Times New Roman" w:cs="Times New Roman"/>
          <w:color w:val="000000" w:themeColor="text1"/>
          <w:sz w:val="24"/>
          <w:szCs w:val="24"/>
          <w:shd w:val="clear" w:color="auto" w:fill="FFFFFF"/>
        </w:rPr>
        <w:t xml:space="preserve"> P. 2016. </w:t>
      </w:r>
      <w:r w:rsidRPr="00F20AD9">
        <w:rPr>
          <w:rStyle w:val="ref-title"/>
          <w:rFonts w:ascii="Times New Roman" w:hAnsi="Times New Roman" w:cs="Times New Roman"/>
          <w:color w:val="000000" w:themeColor="text1"/>
          <w:sz w:val="24"/>
          <w:szCs w:val="24"/>
          <w:shd w:val="clear" w:color="auto" w:fill="FFFFFF"/>
        </w:rPr>
        <w:t>From Dietary Fiber to Host Physiology: Short-Chain Fatty Acids as Key Bacterial Metabolites.</w:t>
      </w:r>
      <w:r w:rsidRPr="00F20AD9">
        <w:rPr>
          <w:rFonts w:ascii="Times New Roman" w:hAnsi="Times New Roman" w:cs="Times New Roman"/>
          <w:color w:val="000000" w:themeColor="text1"/>
          <w:sz w:val="24"/>
          <w:szCs w:val="24"/>
          <w:shd w:val="clear" w:color="auto" w:fill="FFFFFF"/>
        </w:rPr>
        <w:t> </w:t>
      </w:r>
      <w:r w:rsidRPr="00F20AD9">
        <w:rPr>
          <w:rStyle w:val="Emphasis"/>
          <w:rFonts w:ascii="Times New Roman" w:hAnsi="Times New Roman" w:cs="Times New Roman"/>
          <w:color w:val="000000" w:themeColor="text1"/>
          <w:sz w:val="24"/>
          <w:szCs w:val="24"/>
          <w:shd w:val="clear" w:color="auto" w:fill="FFFFFF"/>
        </w:rPr>
        <w:t>Cell.</w:t>
      </w:r>
      <w:r w:rsidRPr="00F20AD9">
        <w:rPr>
          <w:rFonts w:ascii="Times New Roman" w:hAnsi="Times New Roman" w:cs="Times New Roman"/>
          <w:color w:val="000000" w:themeColor="text1"/>
          <w:sz w:val="24"/>
          <w:szCs w:val="24"/>
          <w:shd w:val="clear" w:color="auto" w:fill="FFFFFF"/>
        </w:rPr>
        <w:t> 2016;</w:t>
      </w:r>
      <w:r w:rsidRPr="00F20AD9">
        <w:rPr>
          <w:rStyle w:val="ref-vol"/>
          <w:rFonts w:ascii="Times New Roman" w:hAnsi="Times New Roman" w:cs="Times New Roman"/>
          <w:color w:val="000000" w:themeColor="text1"/>
          <w:sz w:val="24"/>
          <w:szCs w:val="24"/>
          <w:shd w:val="clear" w:color="auto" w:fill="FFFFFF"/>
        </w:rPr>
        <w:t>165</w:t>
      </w:r>
      <w:r w:rsidRPr="00F20AD9">
        <w:rPr>
          <w:rFonts w:ascii="Times New Roman" w:hAnsi="Times New Roman" w:cs="Times New Roman"/>
          <w:color w:val="000000" w:themeColor="text1"/>
          <w:sz w:val="24"/>
          <w:szCs w:val="24"/>
          <w:shd w:val="clear" w:color="auto" w:fill="FFFFFF"/>
        </w:rPr>
        <w:t>(</w:t>
      </w:r>
      <w:r w:rsidRPr="00F20AD9">
        <w:rPr>
          <w:rStyle w:val="ref-iss"/>
          <w:rFonts w:ascii="Times New Roman" w:hAnsi="Times New Roman" w:cs="Times New Roman"/>
          <w:color w:val="000000" w:themeColor="text1"/>
          <w:sz w:val="24"/>
          <w:szCs w:val="24"/>
          <w:shd w:val="clear" w:color="auto" w:fill="FFFFFF"/>
        </w:rPr>
        <w:t>6</w:t>
      </w:r>
      <w:r w:rsidRPr="00F20AD9">
        <w:rPr>
          <w:rFonts w:ascii="Times New Roman" w:hAnsi="Times New Roman" w:cs="Times New Roman"/>
          <w:color w:val="000000" w:themeColor="text1"/>
          <w:sz w:val="24"/>
          <w:szCs w:val="24"/>
          <w:shd w:val="clear" w:color="auto" w:fill="FFFFFF"/>
        </w:rPr>
        <w:t>):1332–1345.</w:t>
      </w:r>
    </w:p>
    <w:p w14:paraId="31F36B9F" w14:textId="77777777" w:rsidR="000A695C" w:rsidRPr="00F20AD9" w:rsidRDefault="000A695C" w:rsidP="00B14F25">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Koloski</w:t>
      </w:r>
      <w:proofErr w:type="spellEnd"/>
      <w:r w:rsidRPr="00F20AD9">
        <w:rPr>
          <w:rFonts w:ascii="Times New Roman" w:hAnsi="Times New Roman" w:cs="Times New Roman"/>
          <w:color w:val="000000" w:themeColor="text1"/>
          <w:sz w:val="24"/>
          <w:szCs w:val="24"/>
          <w:shd w:val="clear" w:color="auto" w:fill="FFFFFF"/>
        </w:rPr>
        <w:t xml:space="preserve"> NA, Jones M, Kalantar J, Weltman M, Zaguirre J, Talley NJ. The brain-gut pathway in functional gastrointestinal disorders is bidirectional: a 12-year prospective population-based study. </w:t>
      </w:r>
      <w:r w:rsidRPr="00F20AD9">
        <w:rPr>
          <w:rStyle w:val="ref-journal"/>
          <w:rFonts w:ascii="Times New Roman" w:hAnsi="Times New Roman" w:cs="Times New Roman"/>
          <w:i/>
          <w:iCs/>
          <w:color w:val="000000" w:themeColor="text1"/>
          <w:sz w:val="24"/>
          <w:szCs w:val="24"/>
          <w:shd w:val="clear" w:color="auto" w:fill="FFFFFF"/>
        </w:rPr>
        <w:t>Gut. </w:t>
      </w:r>
      <w:r w:rsidRPr="00F20AD9">
        <w:rPr>
          <w:rFonts w:ascii="Times New Roman" w:hAnsi="Times New Roman" w:cs="Times New Roman"/>
          <w:color w:val="000000" w:themeColor="text1"/>
          <w:sz w:val="24"/>
          <w:szCs w:val="24"/>
          <w:shd w:val="clear" w:color="auto" w:fill="FFFFFF"/>
        </w:rPr>
        <w:t>2012</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61</w:t>
      </w:r>
      <w:r w:rsidRPr="00F20AD9">
        <w:rPr>
          <w:rFonts w:ascii="Times New Roman" w:hAnsi="Times New Roman" w:cs="Times New Roman"/>
          <w:color w:val="000000" w:themeColor="text1"/>
          <w:sz w:val="24"/>
          <w:szCs w:val="24"/>
          <w:shd w:val="clear" w:color="auto" w:fill="FFFFFF"/>
        </w:rPr>
        <w:t>:1284</w:t>
      </w:r>
      <w:proofErr w:type="gramEnd"/>
      <w:r w:rsidRPr="00F20AD9">
        <w:rPr>
          <w:rFonts w:ascii="Times New Roman" w:hAnsi="Times New Roman" w:cs="Times New Roman"/>
          <w:color w:val="000000" w:themeColor="text1"/>
          <w:sz w:val="24"/>
          <w:szCs w:val="24"/>
          <w:shd w:val="clear" w:color="auto" w:fill="FFFFFF"/>
        </w:rPr>
        <w:t>–1290.</w:t>
      </w:r>
    </w:p>
    <w:p w14:paraId="62747692"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shd w:val="clear" w:color="auto" w:fill="FFFFFF"/>
        </w:rPr>
        <w:lastRenderedPageBreak/>
        <w:t>Kumar, B., Bhardwaj, N., Agrawal, K., Chaturvedi, V. and Verma, P. 2020. Current Perspective on Pretreatment Technologies Using Lignocellulosic Biomass: An Emerging Biorefinery Concept. </w:t>
      </w:r>
      <w:r w:rsidRPr="00F20AD9">
        <w:rPr>
          <w:rStyle w:val="ref-journal"/>
          <w:rFonts w:ascii="Times New Roman" w:hAnsi="Times New Roman" w:cs="Times New Roman"/>
          <w:i/>
          <w:iCs/>
          <w:color w:val="000000" w:themeColor="text1"/>
          <w:sz w:val="24"/>
          <w:szCs w:val="24"/>
          <w:shd w:val="clear" w:color="auto" w:fill="FFFFFF"/>
        </w:rPr>
        <w:t xml:space="preserve">Fuel Process. Technol. </w:t>
      </w:r>
      <w:r w:rsidRPr="00F20AD9">
        <w:rPr>
          <w:rStyle w:val="ref-vol"/>
          <w:rFonts w:ascii="Times New Roman" w:hAnsi="Times New Roman" w:cs="Times New Roman"/>
          <w:color w:val="000000" w:themeColor="text1"/>
          <w:sz w:val="24"/>
          <w:szCs w:val="24"/>
          <w:shd w:val="clear" w:color="auto" w:fill="FFFFFF"/>
        </w:rPr>
        <w:t>199</w:t>
      </w:r>
      <w:r w:rsidRPr="00F20AD9">
        <w:rPr>
          <w:rFonts w:ascii="Times New Roman" w:hAnsi="Times New Roman" w:cs="Times New Roman"/>
          <w:color w:val="000000" w:themeColor="text1"/>
          <w:sz w:val="24"/>
          <w:szCs w:val="24"/>
          <w:shd w:val="clear" w:color="auto" w:fill="FFFFFF"/>
        </w:rPr>
        <w:t>:106244.</w:t>
      </w:r>
    </w:p>
    <w:p w14:paraId="28F5A7A4"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Lacy, B. E., </w:t>
      </w:r>
      <w:proofErr w:type="spellStart"/>
      <w:r w:rsidRPr="00F20AD9">
        <w:rPr>
          <w:rFonts w:ascii="Times New Roman" w:hAnsi="Times New Roman" w:cs="Times New Roman"/>
          <w:color w:val="000000" w:themeColor="text1"/>
          <w:sz w:val="24"/>
          <w:szCs w:val="24"/>
        </w:rPr>
        <w:t>Mearin</w:t>
      </w:r>
      <w:proofErr w:type="spellEnd"/>
      <w:r w:rsidRPr="00F20AD9">
        <w:rPr>
          <w:rFonts w:ascii="Times New Roman" w:hAnsi="Times New Roman" w:cs="Times New Roman"/>
          <w:color w:val="000000" w:themeColor="text1"/>
          <w:sz w:val="24"/>
          <w:szCs w:val="24"/>
        </w:rPr>
        <w:t xml:space="preserve">, F., Chang, L., Chey, W. D., Lembo, A. J., and Simren, M. 2016. Bowel Disorders. </w:t>
      </w:r>
      <w:r w:rsidRPr="00F20AD9">
        <w:rPr>
          <w:rFonts w:ascii="Times New Roman" w:hAnsi="Times New Roman" w:cs="Times New Roman"/>
          <w:i/>
          <w:iCs/>
          <w:color w:val="000000" w:themeColor="text1"/>
          <w:sz w:val="24"/>
          <w:szCs w:val="24"/>
        </w:rPr>
        <w:t>Gastroenterol</w:t>
      </w:r>
      <w:r w:rsidRPr="00F20AD9">
        <w:rPr>
          <w:rFonts w:ascii="Times New Roman" w:hAnsi="Times New Roman" w:cs="Times New Roman"/>
          <w:color w:val="000000" w:themeColor="text1"/>
          <w:sz w:val="24"/>
          <w:szCs w:val="24"/>
        </w:rPr>
        <w:t>. 150(6): 1393-1407.</w:t>
      </w:r>
    </w:p>
    <w:p w14:paraId="732D07EE"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rPr>
        <w:t xml:space="preserve">Lacy, B.E. 2015. The science, evidence, and practice of dietary interventions in irritable bowel syndrome. </w:t>
      </w:r>
      <w:r w:rsidRPr="00F20AD9">
        <w:rPr>
          <w:rFonts w:ascii="Times New Roman" w:hAnsi="Times New Roman" w:cs="Times New Roman"/>
          <w:i/>
          <w:iCs/>
          <w:color w:val="000000" w:themeColor="text1"/>
          <w:sz w:val="24"/>
          <w:szCs w:val="24"/>
        </w:rPr>
        <w:t>Clin. Gastroenterol. Hepatol</w:t>
      </w:r>
      <w:r w:rsidRPr="00F20AD9">
        <w:rPr>
          <w:rFonts w:ascii="Times New Roman" w:hAnsi="Times New Roman" w:cs="Times New Roman"/>
          <w:color w:val="000000" w:themeColor="text1"/>
          <w:sz w:val="24"/>
          <w:szCs w:val="24"/>
        </w:rPr>
        <w:t>. 13(11):1899-1906.</w:t>
      </w:r>
    </w:p>
    <w:p w14:paraId="21962EFF" w14:textId="77777777" w:rsidR="000A695C" w:rsidRPr="00F20AD9" w:rsidRDefault="000A695C" w:rsidP="005F66DF">
      <w:pPr>
        <w:spacing w:line="360" w:lineRule="auto"/>
        <w:ind w:left="720" w:hanging="720"/>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Lamb, C.A.., Kennedy, N.A.., Raine, T., Hendy, P.A., Smith, P.J., </w:t>
      </w:r>
      <w:proofErr w:type="spellStart"/>
      <w:r w:rsidRPr="00F20AD9">
        <w:rPr>
          <w:rFonts w:ascii="Times New Roman" w:hAnsi="Times New Roman" w:cs="Times New Roman"/>
          <w:color w:val="000000" w:themeColor="text1"/>
          <w:sz w:val="24"/>
          <w:szCs w:val="24"/>
        </w:rPr>
        <w:t>Limdi</w:t>
      </w:r>
      <w:proofErr w:type="spellEnd"/>
      <w:r w:rsidRPr="00F20AD9">
        <w:rPr>
          <w:rFonts w:ascii="Times New Roman" w:hAnsi="Times New Roman" w:cs="Times New Roman"/>
          <w:color w:val="000000" w:themeColor="text1"/>
          <w:sz w:val="24"/>
          <w:szCs w:val="24"/>
        </w:rPr>
        <w:t xml:space="preserve">, J.K., </w:t>
      </w:r>
      <w:proofErr w:type="spellStart"/>
      <w:r w:rsidRPr="00F20AD9">
        <w:rPr>
          <w:rFonts w:ascii="Times New Roman" w:hAnsi="Times New Roman" w:cs="Times New Roman"/>
          <w:color w:val="000000" w:themeColor="text1"/>
          <w:sz w:val="24"/>
          <w:szCs w:val="24"/>
        </w:rPr>
        <w:t>Hayee</w:t>
      </w:r>
      <w:proofErr w:type="spellEnd"/>
      <w:r w:rsidRPr="00F20AD9">
        <w:rPr>
          <w:rFonts w:ascii="Times New Roman" w:hAnsi="Times New Roman" w:cs="Times New Roman"/>
          <w:color w:val="000000" w:themeColor="text1"/>
          <w:sz w:val="24"/>
          <w:szCs w:val="24"/>
        </w:rPr>
        <w:t xml:space="preserve">, B., </w:t>
      </w:r>
      <w:proofErr w:type="spellStart"/>
      <w:r w:rsidRPr="00F20AD9">
        <w:rPr>
          <w:rFonts w:ascii="Times New Roman" w:hAnsi="Times New Roman" w:cs="Times New Roman"/>
          <w:color w:val="000000" w:themeColor="text1"/>
          <w:sz w:val="24"/>
          <w:szCs w:val="24"/>
        </w:rPr>
        <w:t>Lomer</w:t>
      </w:r>
      <w:proofErr w:type="spellEnd"/>
      <w:r w:rsidRPr="00F20AD9">
        <w:rPr>
          <w:rFonts w:ascii="Times New Roman" w:hAnsi="Times New Roman" w:cs="Times New Roman"/>
          <w:color w:val="000000" w:themeColor="text1"/>
          <w:sz w:val="24"/>
          <w:szCs w:val="24"/>
        </w:rPr>
        <w:t xml:space="preserve">, M.C.E., </w:t>
      </w:r>
      <w:proofErr w:type="spellStart"/>
      <w:r w:rsidRPr="00F20AD9">
        <w:rPr>
          <w:rFonts w:ascii="Times New Roman" w:hAnsi="Times New Roman" w:cs="Times New Roman"/>
          <w:color w:val="000000" w:themeColor="text1"/>
          <w:sz w:val="24"/>
          <w:szCs w:val="24"/>
        </w:rPr>
        <w:t>Parkes</w:t>
      </w:r>
      <w:proofErr w:type="spellEnd"/>
      <w:r w:rsidRPr="00F20AD9">
        <w:rPr>
          <w:rFonts w:ascii="Times New Roman" w:hAnsi="Times New Roman" w:cs="Times New Roman"/>
          <w:color w:val="000000" w:themeColor="text1"/>
          <w:sz w:val="24"/>
          <w:szCs w:val="24"/>
        </w:rPr>
        <w:t xml:space="preserve">, G.C. and Selinger, C. 2019. British Society of Gastroenterology Consensus Guidelines on the Management of Inflammatory Bowel Disease in Adults. </w:t>
      </w:r>
      <w:r w:rsidRPr="00F20AD9">
        <w:rPr>
          <w:rFonts w:ascii="Times New Roman" w:hAnsi="Times New Roman" w:cs="Times New Roman"/>
          <w:i/>
          <w:iCs/>
          <w:color w:val="000000" w:themeColor="text1"/>
          <w:sz w:val="24"/>
          <w:szCs w:val="24"/>
        </w:rPr>
        <w:t xml:space="preserve">Gut. </w:t>
      </w:r>
      <w:r w:rsidRPr="00F20AD9">
        <w:rPr>
          <w:rFonts w:ascii="Times New Roman" w:hAnsi="Times New Roman" w:cs="Times New Roman"/>
          <w:color w:val="000000" w:themeColor="text1"/>
          <w:sz w:val="24"/>
          <w:szCs w:val="24"/>
        </w:rPr>
        <w:t xml:space="preserve"> 68: 1–106. </w:t>
      </w:r>
    </w:p>
    <w:p w14:paraId="1995B818"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Larsen, F.K., </w:t>
      </w:r>
      <w:proofErr w:type="spellStart"/>
      <w:r w:rsidRPr="00F20AD9">
        <w:rPr>
          <w:rFonts w:ascii="Times New Roman" w:eastAsia="Times New Roman" w:hAnsi="Times New Roman" w:cs="Times New Roman"/>
          <w:color w:val="000000" w:themeColor="text1"/>
          <w:sz w:val="24"/>
          <w:szCs w:val="24"/>
        </w:rPr>
        <w:t>Vogensen</w:t>
      </w:r>
      <w:proofErr w:type="spellEnd"/>
      <w:r w:rsidRPr="00F20AD9">
        <w:rPr>
          <w:rFonts w:ascii="Times New Roman" w:eastAsia="Times New Roman" w:hAnsi="Times New Roman" w:cs="Times New Roman"/>
          <w:color w:val="000000" w:themeColor="text1"/>
          <w:sz w:val="24"/>
          <w:szCs w:val="24"/>
        </w:rPr>
        <w:t xml:space="preserve">, F.W.  Berg, D.S., Nielsen, A.S. </w:t>
      </w:r>
      <w:proofErr w:type="gramStart"/>
      <w:r w:rsidRPr="00F20AD9">
        <w:rPr>
          <w:rFonts w:ascii="Times New Roman" w:eastAsia="Times New Roman" w:hAnsi="Times New Roman" w:cs="Times New Roman"/>
          <w:color w:val="000000" w:themeColor="text1"/>
          <w:sz w:val="24"/>
          <w:szCs w:val="24"/>
        </w:rPr>
        <w:t>and  </w:t>
      </w:r>
      <w:proofErr w:type="spellStart"/>
      <w:r w:rsidRPr="00F20AD9">
        <w:rPr>
          <w:rFonts w:ascii="Times New Roman" w:eastAsia="Times New Roman" w:hAnsi="Times New Roman" w:cs="Times New Roman"/>
          <w:color w:val="000000" w:themeColor="text1"/>
          <w:sz w:val="24"/>
          <w:szCs w:val="24"/>
        </w:rPr>
        <w:t>Andreasen</w:t>
      </w:r>
      <w:proofErr w:type="spellEnd"/>
      <w:proofErr w:type="gramEnd"/>
      <w:r w:rsidRPr="00F20AD9">
        <w:rPr>
          <w:rFonts w:ascii="Times New Roman" w:eastAsia="Times New Roman" w:hAnsi="Times New Roman" w:cs="Times New Roman"/>
          <w:color w:val="000000" w:themeColor="text1"/>
          <w:sz w:val="24"/>
          <w:szCs w:val="24"/>
        </w:rPr>
        <w:t>, B.K. 2013. Modulation of intestinal barrier by intestinal microbiome: Pathological and therapeutic implications. </w:t>
      </w:r>
      <w:proofErr w:type="spellStart"/>
      <w:r w:rsidRPr="00F20AD9">
        <w:rPr>
          <w:rFonts w:ascii="Times New Roman" w:eastAsia="Times New Roman" w:hAnsi="Times New Roman" w:cs="Times New Roman"/>
          <w:i/>
          <w:iCs/>
          <w:color w:val="000000" w:themeColor="text1"/>
          <w:sz w:val="24"/>
          <w:szCs w:val="24"/>
        </w:rPr>
        <w:t>Pharmacol</w:t>
      </w:r>
      <w:proofErr w:type="spellEnd"/>
      <w:r w:rsidRPr="00F20AD9">
        <w:rPr>
          <w:rFonts w:ascii="Times New Roman" w:eastAsia="Times New Roman" w:hAnsi="Times New Roman" w:cs="Times New Roman"/>
          <w:i/>
          <w:iCs/>
          <w:color w:val="000000" w:themeColor="text1"/>
          <w:sz w:val="24"/>
          <w:szCs w:val="24"/>
        </w:rPr>
        <w:t>. Res.</w:t>
      </w:r>
      <w:r w:rsidRPr="00F20AD9">
        <w:rPr>
          <w:rFonts w:ascii="Times New Roman" w:eastAsia="Times New Roman" w:hAnsi="Times New Roman" w:cs="Times New Roman"/>
          <w:color w:val="000000" w:themeColor="text1"/>
          <w:sz w:val="24"/>
          <w:szCs w:val="24"/>
        </w:rPr>
        <w:t xml:space="preserve"> 69: 42–51. </w:t>
      </w:r>
    </w:p>
    <w:p w14:paraId="1FC420D3"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Ley, R.E., Peterson, D.A. and Gordon, J.I. 2006 Ecological and evolutionary forces shaping microbial diversity in the human intestine. </w:t>
      </w:r>
      <w:r w:rsidRPr="00F20AD9">
        <w:rPr>
          <w:rFonts w:ascii="Times New Roman" w:eastAsia="Times New Roman" w:hAnsi="Times New Roman" w:cs="Times New Roman"/>
          <w:i/>
          <w:iCs/>
          <w:color w:val="000000" w:themeColor="text1"/>
          <w:sz w:val="24"/>
          <w:szCs w:val="24"/>
        </w:rPr>
        <w:t xml:space="preserve">Cell. </w:t>
      </w:r>
      <w:r w:rsidRPr="00F20AD9">
        <w:rPr>
          <w:rFonts w:ascii="Times New Roman" w:eastAsia="Times New Roman" w:hAnsi="Times New Roman" w:cs="Times New Roman"/>
          <w:color w:val="000000" w:themeColor="text1"/>
          <w:sz w:val="24"/>
          <w:szCs w:val="24"/>
        </w:rPr>
        <w:t xml:space="preserve"> 124, 837–848. </w:t>
      </w:r>
    </w:p>
    <w:p w14:paraId="422C09A8"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Li, J., Jia, H., </w:t>
      </w:r>
      <w:proofErr w:type="gramStart"/>
      <w:r w:rsidRPr="00F20AD9">
        <w:rPr>
          <w:rFonts w:ascii="Times New Roman" w:eastAsia="Times New Roman" w:hAnsi="Times New Roman" w:cs="Times New Roman"/>
          <w:color w:val="000000" w:themeColor="text1"/>
          <w:sz w:val="24"/>
          <w:szCs w:val="24"/>
        </w:rPr>
        <w:t>Cai</w:t>
      </w:r>
      <w:proofErr w:type="gramEnd"/>
      <w:r w:rsidRPr="00F20AD9">
        <w:rPr>
          <w:rFonts w:ascii="Times New Roman" w:eastAsia="Times New Roman" w:hAnsi="Times New Roman" w:cs="Times New Roman"/>
          <w:color w:val="000000" w:themeColor="text1"/>
          <w:sz w:val="24"/>
          <w:szCs w:val="24"/>
        </w:rPr>
        <w:t>, X., Zhong, H., Feng, Q. and Sunagawa, S. 2014. An integrated catalog of reference genes in the human gut microbiome. </w:t>
      </w:r>
      <w:r w:rsidRPr="00F20AD9">
        <w:rPr>
          <w:rFonts w:ascii="Times New Roman" w:eastAsia="Times New Roman" w:hAnsi="Times New Roman" w:cs="Times New Roman"/>
          <w:i/>
          <w:iCs/>
          <w:color w:val="000000" w:themeColor="text1"/>
          <w:sz w:val="24"/>
          <w:szCs w:val="24"/>
        </w:rPr>
        <w:t xml:space="preserve">Nat. </w:t>
      </w:r>
      <w:proofErr w:type="spellStart"/>
      <w:r w:rsidRPr="00F20AD9">
        <w:rPr>
          <w:rFonts w:ascii="Times New Roman" w:eastAsia="Times New Roman" w:hAnsi="Times New Roman" w:cs="Times New Roman"/>
          <w:i/>
          <w:iCs/>
          <w:color w:val="000000" w:themeColor="text1"/>
          <w:sz w:val="24"/>
          <w:szCs w:val="24"/>
        </w:rPr>
        <w:t>Biotechnol</w:t>
      </w:r>
      <w:proofErr w:type="spellEnd"/>
      <w:r w:rsidRPr="00F20AD9">
        <w:rPr>
          <w:rFonts w:ascii="Times New Roman" w:eastAsia="Times New Roman" w:hAnsi="Times New Roman" w:cs="Times New Roman"/>
          <w:i/>
          <w:iCs/>
          <w:color w:val="000000" w:themeColor="text1"/>
          <w:sz w:val="24"/>
          <w:szCs w:val="24"/>
        </w:rPr>
        <w:t>.</w:t>
      </w:r>
      <w:r w:rsidRPr="00F20AD9">
        <w:rPr>
          <w:rFonts w:ascii="Times New Roman" w:eastAsia="Times New Roman" w:hAnsi="Times New Roman" w:cs="Times New Roman"/>
          <w:color w:val="000000" w:themeColor="text1"/>
          <w:sz w:val="24"/>
          <w:szCs w:val="24"/>
        </w:rPr>
        <w:t xml:space="preserve"> 32: 834–841. </w:t>
      </w:r>
    </w:p>
    <w:p w14:paraId="2E7B450E" w14:textId="77777777" w:rsidR="000A695C" w:rsidRPr="00F20AD9" w:rsidRDefault="000A695C" w:rsidP="002838C7">
      <w:pPr>
        <w:spacing w:line="360" w:lineRule="auto"/>
        <w:ind w:left="720" w:hanging="720"/>
        <w:jc w:val="both"/>
        <w:rPr>
          <w:rStyle w:val="ref-iss"/>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Lin, L. and Zhang, J. 2017. </w:t>
      </w:r>
      <w:r w:rsidRPr="00F20AD9">
        <w:rPr>
          <w:rStyle w:val="ref-title"/>
          <w:rFonts w:ascii="Times New Roman" w:hAnsi="Times New Roman" w:cs="Times New Roman"/>
          <w:color w:val="000000" w:themeColor="text1"/>
          <w:sz w:val="24"/>
          <w:szCs w:val="24"/>
          <w:shd w:val="clear" w:color="auto" w:fill="FFFFFF"/>
        </w:rPr>
        <w:t>Role of intestinal microbiome and metabolites on gut homeostasis and human diseases.</w:t>
      </w:r>
      <w:r w:rsidRPr="00F20AD9">
        <w:rPr>
          <w:rFonts w:ascii="Times New Roman" w:hAnsi="Times New Roman" w:cs="Times New Roman"/>
          <w:color w:val="000000" w:themeColor="text1"/>
          <w:sz w:val="24"/>
          <w:szCs w:val="24"/>
          <w:shd w:val="clear" w:color="auto" w:fill="FFFFFF"/>
        </w:rPr>
        <w:t> </w:t>
      </w:r>
      <w:r w:rsidRPr="00F20AD9">
        <w:rPr>
          <w:rStyle w:val="Emphasis"/>
          <w:rFonts w:ascii="Times New Roman" w:hAnsi="Times New Roman" w:cs="Times New Roman"/>
          <w:color w:val="000000" w:themeColor="text1"/>
          <w:sz w:val="24"/>
          <w:szCs w:val="24"/>
          <w:shd w:val="clear" w:color="auto" w:fill="FFFFFF"/>
        </w:rPr>
        <w:t>BMC. Immunol.</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18</w:t>
      </w:r>
      <w:r w:rsidRPr="00F20AD9">
        <w:rPr>
          <w:rFonts w:ascii="Times New Roman" w:hAnsi="Times New Roman" w:cs="Times New Roman"/>
          <w:color w:val="000000" w:themeColor="text1"/>
          <w:sz w:val="24"/>
          <w:szCs w:val="24"/>
          <w:shd w:val="clear" w:color="auto" w:fill="FFFFFF"/>
        </w:rPr>
        <w:t>:</w:t>
      </w:r>
      <w:r w:rsidRPr="00F20AD9">
        <w:rPr>
          <w:rStyle w:val="ref-iss"/>
          <w:rFonts w:ascii="Times New Roman" w:hAnsi="Times New Roman" w:cs="Times New Roman"/>
          <w:color w:val="000000" w:themeColor="text1"/>
          <w:sz w:val="24"/>
          <w:szCs w:val="24"/>
          <w:shd w:val="clear" w:color="auto" w:fill="FFFFFF"/>
        </w:rPr>
        <w:t>2.</w:t>
      </w:r>
    </w:p>
    <w:p w14:paraId="4A14E774" w14:textId="77777777" w:rsidR="000A695C" w:rsidRPr="00F20AD9" w:rsidRDefault="000A695C" w:rsidP="00357AF8">
      <w:pPr>
        <w:spacing w:line="360" w:lineRule="auto"/>
        <w:ind w:left="720" w:hanging="720"/>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Ma J, Prince AL, Bader D, et al. High-fat maternal diet during pregnancy persistently alters the offspring microbiome in a primate model. </w:t>
      </w:r>
      <w:r w:rsidRPr="00F20AD9">
        <w:rPr>
          <w:rStyle w:val="ref-journal"/>
          <w:rFonts w:ascii="Times New Roman" w:hAnsi="Times New Roman" w:cs="Times New Roman"/>
          <w:i/>
          <w:iCs/>
          <w:color w:val="000000" w:themeColor="text1"/>
          <w:sz w:val="24"/>
          <w:szCs w:val="24"/>
          <w:shd w:val="clear" w:color="auto" w:fill="FFFFFF"/>
        </w:rPr>
        <w:t>Nat Commun. </w:t>
      </w:r>
      <w:r w:rsidRPr="00F20AD9">
        <w:rPr>
          <w:rFonts w:ascii="Times New Roman" w:hAnsi="Times New Roman" w:cs="Times New Roman"/>
          <w:color w:val="000000" w:themeColor="text1"/>
          <w:sz w:val="24"/>
          <w:szCs w:val="24"/>
          <w:shd w:val="clear" w:color="auto" w:fill="FFFFFF"/>
        </w:rPr>
        <w:t>2014</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5</w:t>
      </w:r>
      <w:r w:rsidRPr="00F20AD9">
        <w:rPr>
          <w:rFonts w:ascii="Times New Roman" w:hAnsi="Times New Roman" w:cs="Times New Roman"/>
          <w:color w:val="000000" w:themeColor="text1"/>
          <w:sz w:val="24"/>
          <w:szCs w:val="24"/>
          <w:shd w:val="clear" w:color="auto" w:fill="FFFFFF"/>
        </w:rPr>
        <w:t>:3889</w:t>
      </w:r>
      <w:proofErr w:type="gramEnd"/>
      <w:r w:rsidRPr="00F20AD9">
        <w:rPr>
          <w:rFonts w:ascii="Times New Roman" w:hAnsi="Times New Roman" w:cs="Times New Roman"/>
          <w:color w:val="000000" w:themeColor="text1"/>
          <w:sz w:val="24"/>
          <w:szCs w:val="24"/>
          <w:shd w:val="clear" w:color="auto" w:fill="FFFFFF"/>
        </w:rPr>
        <w:t>.</w:t>
      </w:r>
    </w:p>
    <w:p w14:paraId="1F001DEA"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Macpherson, A.J. and Coy, K.D. 2013. Stratification and </w:t>
      </w:r>
      <w:proofErr w:type="spellStart"/>
      <w:r w:rsidRPr="00F20AD9">
        <w:rPr>
          <w:rFonts w:ascii="Times New Roman" w:eastAsia="Times New Roman" w:hAnsi="Times New Roman" w:cs="Times New Roman"/>
          <w:color w:val="000000" w:themeColor="text1"/>
          <w:sz w:val="24"/>
          <w:szCs w:val="24"/>
        </w:rPr>
        <w:t>compartmentalisation</w:t>
      </w:r>
      <w:proofErr w:type="spellEnd"/>
      <w:r w:rsidRPr="00F20AD9">
        <w:rPr>
          <w:rFonts w:ascii="Times New Roman" w:eastAsia="Times New Roman" w:hAnsi="Times New Roman" w:cs="Times New Roman"/>
          <w:color w:val="000000" w:themeColor="text1"/>
          <w:sz w:val="24"/>
          <w:szCs w:val="24"/>
        </w:rPr>
        <w:t xml:space="preserve"> of immunoglobulin responses to commensal intestinal microbes. </w:t>
      </w:r>
      <w:r w:rsidRPr="00F20AD9">
        <w:rPr>
          <w:rFonts w:ascii="Times New Roman" w:eastAsia="Times New Roman" w:hAnsi="Times New Roman" w:cs="Times New Roman"/>
          <w:i/>
          <w:iCs/>
          <w:color w:val="000000" w:themeColor="text1"/>
          <w:sz w:val="24"/>
          <w:szCs w:val="24"/>
        </w:rPr>
        <w:t>Semin. Immunol.</w:t>
      </w:r>
      <w:r w:rsidRPr="00F20AD9">
        <w:rPr>
          <w:rFonts w:ascii="Times New Roman" w:eastAsia="Times New Roman" w:hAnsi="Times New Roman" w:cs="Times New Roman"/>
          <w:color w:val="000000" w:themeColor="text1"/>
          <w:sz w:val="24"/>
          <w:szCs w:val="24"/>
        </w:rPr>
        <w:t xml:space="preserve"> 25: 358–363. </w:t>
      </w:r>
    </w:p>
    <w:p w14:paraId="62886C81"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shd w:val="clear" w:color="auto" w:fill="FFFFFF"/>
        </w:rPr>
        <w:lastRenderedPageBreak/>
        <w:t xml:space="preserve">Mansour, Z, Said, R., </w:t>
      </w:r>
      <w:proofErr w:type="spellStart"/>
      <w:r w:rsidRPr="00F20AD9">
        <w:rPr>
          <w:rFonts w:ascii="Times New Roman" w:hAnsi="Times New Roman" w:cs="Times New Roman"/>
          <w:color w:val="000000" w:themeColor="text1"/>
          <w:sz w:val="24"/>
          <w:szCs w:val="24"/>
          <w:shd w:val="clear" w:color="auto" w:fill="FFFFFF"/>
        </w:rPr>
        <w:t>Dbaibo</w:t>
      </w:r>
      <w:proofErr w:type="spellEnd"/>
      <w:r w:rsidRPr="00F20AD9">
        <w:rPr>
          <w:rFonts w:ascii="Times New Roman" w:hAnsi="Times New Roman" w:cs="Times New Roman"/>
          <w:color w:val="000000" w:themeColor="text1"/>
          <w:sz w:val="24"/>
          <w:szCs w:val="24"/>
          <w:shd w:val="clear" w:color="auto" w:fill="FFFFFF"/>
        </w:rPr>
        <w:t xml:space="preserve">, H., </w:t>
      </w:r>
      <w:proofErr w:type="spellStart"/>
      <w:r w:rsidRPr="00F20AD9">
        <w:rPr>
          <w:rFonts w:ascii="Times New Roman" w:hAnsi="Times New Roman" w:cs="Times New Roman"/>
          <w:color w:val="000000" w:themeColor="text1"/>
          <w:sz w:val="24"/>
          <w:szCs w:val="24"/>
          <w:shd w:val="clear" w:color="auto" w:fill="FFFFFF"/>
        </w:rPr>
        <w:t>Mrad</w:t>
      </w:r>
      <w:proofErr w:type="spellEnd"/>
      <w:r w:rsidRPr="00F20AD9">
        <w:rPr>
          <w:rFonts w:ascii="Times New Roman" w:hAnsi="Times New Roman" w:cs="Times New Roman"/>
          <w:color w:val="000000" w:themeColor="text1"/>
          <w:sz w:val="24"/>
          <w:szCs w:val="24"/>
          <w:shd w:val="clear" w:color="auto" w:fill="FFFFFF"/>
        </w:rPr>
        <w:t xml:space="preserve">, P., Torossian, L. and Rady, A. 2020. </w:t>
      </w:r>
      <w:r w:rsidRPr="00F20AD9">
        <w:rPr>
          <w:rStyle w:val="ref-title"/>
          <w:rFonts w:ascii="Times New Roman" w:hAnsi="Times New Roman" w:cs="Times New Roman"/>
          <w:color w:val="000000" w:themeColor="text1"/>
          <w:sz w:val="24"/>
          <w:szCs w:val="24"/>
          <w:shd w:val="clear" w:color="auto" w:fill="FFFFFF"/>
        </w:rPr>
        <w:t>Non-communicable diseases in Lebanon: results from World Health Organization STEPS survey 2017</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Pub. Heal</w:t>
      </w:r>
      <w:r w:rsidRPr="00F20AD9">
        <w:rPr>
          <w:rStyle w:val="ref-journal"/>
          <w:rFonts w:ascii="Times New Roman" w:hAnsi="Times New Roman" w:cs="Times New Roman"/>
          <w:color w:val="000000" w:themeColor="text1"/>
          <w:sz w:val="24"/>
          <w:szCs w:val="24"/>
          <w:shd w:val="clear" w:color="auto" w:fill="FFFFFF"/>
        </w:rPr>
        <w:t xml:space="preserve">. </w:t>
      </w:r>
      <w:r w:rsidRPr="00F20AD9">
        <w:rPr>
          <w:rStyle w:val="ref-vol"/>
          <w:rFonts w:ascii="Times New Roman" w:hAnsi="Times New Roman" w:cs="Times New Roman"/>
          <w:color w:val="000000" w:themeColor="text1"/>
          <w:sz w:val="24"/>
          <w:szCs w:val="24"/>
          <w:shd w:val="clear" w:color="auto" w:fill="FFFFFF"/>
        </w:rPr>
        <w:t>187</w:t>
      </w:r>
      <w:r w:rsidRPr="00F20AD9">
        <w:rPr>
          <w:rFonts w:ascii="Times New Roman" w:hAnsi="Times New Roman" w:cs="Times New Roman"/>
          <w:color w:val="000000" w:themeColor="text1"/>
          <w:sz w:val="24"/>
          <w:szCs w:val="24"/>
          <w:shd w:val="clear" w:color="auto" w:fill="FFFFFF"/>
        </w:rPr>
        <w:t>:120–6.</w:t>
      </w:r>
    </w:p>
    <w:p w14:paraId="26B76A2E" w14:textId="77777777" w:rsidR="000A695C" w:rsidRPr="00F20AD9" w:rsidRDefault="000A695C" w:rsidP="00357AF8">
      <w:pPr>
        <w:spacing w:line="360" w:lineRule="auto"/>
        <w:ind w:left="720" w:hanging="720"/>
        <w:rPr>
          <w:rFonts w:ascii="Times New Roman" w:hAnsi="Times New Roman" w:cs="Times New Roman"/>
          <w:color w:val="000000" w:themeColor="text1"/>
          <w:sz w:val="28"/>
          <w:szCs w:val="24"/>
        </w:rPr>
      </w:pPr>
      <w:r w:rsidRPr="00F20AD9">
        <w:rPr>
          <w:rFonts w:ascii="Times New Roman" w:hAnsi="Times New Roman" w:cs="Times New Roman"/>
          <w:color w:val="000000" w:themeColor="text1"/>
          <w:sz w:val="24"/>
        </w:rPr>
        <w:t xml:space="preserve">Margolis, K.G., </w:t>
      </w:r>
      <w:proofErr w:type="spellStart"/>
      <w:r w:rsidRPr="00F20AD9">
        <w:rPr>
          <w:rFonts w:ascii="Times New Roman" w:hAnsi="Times New Roman" w:cs="Times New Roman"/>
          <w:color w:val="000000" w:themeColor="text1"/>
          <w:sz w:val="24"/>
        </w:rPr>
        <w:t>Gershon</w:t>
      </w:r>
      <w:proofErr w:type="spellEnd"/>
      <w:r w:rsidRPr="00F20AD9">
        <w:rPr>
          <w:rFonts w:ascii="Times New Roman" w:hAnsi="Times New Roman" w:cs="Times New Roman"/>
          <w:color w:val="000000" w:themeColor="text1"/>
          <w:sz w:val="24"/>
        </w:rPr>
        <w:t xml:space="preserve">, M.D. </w:t>
      </w:r>
      <w:proofErr w:type="gramStart"/>
      <w:r w:rsidRPr="00F20AD9">
        <w:rPr>
          <w:rFonts w:ascii="Times New Roman" w:hAnsi="Times New Roman" w:cs="Times New Roman"/>
          <w:color w:val="000000" w:themeColor="text1"/>
          <w:sz w:val="24"/>
        </w:rPr>
        <w:t xml:space="preserve">and  </w:t>
      </w:r>
      <w:proofErr w:type="spellStart"/>
      <w:r w:rsidRPr="00F20AD9">
        <w:rPr>
          <w:rFonts w:ascii="Times New Roman" w:hAnsi="Times New Roman" w:cs="Times New Roman"/>
          <w:color w:val="000000" w:themeColor="text1"/>
          <w:sz w:val="24"/>
        </w:rPr>
        <w:t>Bogunovic</w:t>
      </w:r>
      <w:proofErr w:type="spellEnd"/>
      <w:proofErr w:type="gramEnd"/>
      <w:r w:rsidRPr="00F20AD9">
        <w:rPr>
          <w:rFonts w:ascii="Times New Roman" w:hAnsi="Times New Roman" w:cs="Times New Roman"/>
          <w:color w:val="000000" w:themeColor="text1"/>
          <w:sz w:val="24"/>
        </w:rPr>
        <w:t xml:space="preserve">, M. 2016. Cellular organization of </w:t>
      </w:r>
      <w:proofErr w:type="spellStart"/>
      <w:r w:rsidRPr="00F20AD9">
        <w:rPr>
          <w:rFonts w:ascii="Times New Roman" w:hAnsi="Times New Roman" w:cs="Times New Roman"/>
          <w:color w:val="000000" w:themeColor="text1"/>
          <w:sz w:val="24"/>
        </w:rPr>
        <w:t>neuroimmune</w:t>
      </w:r>
      <w:proofErr w:type="spellEnd"/>
      <w:r w:rsidRPr="00F20AD9">
        <w:rPr>
          <w:rFonts w:ascii="Times New Roman" w:hAnsi="Times New Roman" w:cs="Times New Roman"/>
          <w:color w:val="000000" w:themeColor="text1"/>
          <w:sz w:val="24"/>
        </w:rPr>
        <w:t xml:space="preserve"> interactions in the gastrointestinal tract. Trends </w:t>
      </w:r>
      <w:proofErr w:type="spellStart"/>
      <w:r w:rsidRPr="00F20AD9">
        <w:rPr>
          <w:rFonts w:ascii="Times New Roman" w:hAnsi="Times New Roman" w:cs="Times New Roman"/>
          <w:color w:val="000000" w:themeColor="text1"/>
          <w:sz w:val="24"/>
        </w:rPr>
        <w:t>Immunol</w:t>
      </w:r>
      <w:proofErr w:type="spellEnd"/>
      <w:r w:rsidRPr="00F20AD9">
        <w:rPr>
          <w:rFonts w:ascii="Times New Roman" w:hAnsi="Times New Roman" w:cs="Times New Roman"/>
          <w:color w:val="000000" w:themeColor="text1"/>
          <w:sz w:val="24"/>
        </w:rPr>
        <w:t>. 37:487–501.</w:t>
      </w:r>
    </w:p>
    <w:p w14:paraId="65712DF7" w14:textId="77777777" w:rsidR="000A695C" w:rsidRPr="00F20AD9" w:rsidRDefault="000A695C" w:rsidP="0042373B">
      <w:pPr>
        <w:pStyle w:val="Heading1"/>
        <w:shd w:val="clear" w:color="auto" w:fill="FFFFFF"/>
        <w:spacing w:before="400" w:after="200" w:line="360" w:lineRule="auto"/>
        <w:ind w:left="720" w:hanging="720"/>
        <w:jc w:val="both"/>
        <w:rPr>
          <w:rFonts w:ascii="Times New Roman" w:hAnsi="Times New Roman" w:cs="Times New Roman"/>
          <w:i/>
          <w:iCs/>
          <w:color w:val="000000" w:themeColor="text1"/>
          <w:sz w:val="24"/>
          <w:szCs w:val="24"/>
        </w:rPr>
      </w:pPr>
      <w:proofErr w:type="spellStart"/>
      <w:r w:rsidRPr="00F20AD9">
        <w:rPr>
          <w:rFonts w:ascii="Times New Roman" w:hAnsi="Times New Roman" w:cs="Times New Roman"/>
          <w:color w:val="000000" w:themeColor="text1"/>
          <w:sz w:val="24"/>
          <w:szCs w:val="24"/>
          <w:lang w:val="en-IN" w:eastAsia="en-IN"/>
        </w:rPr>
        <w:t>Mathew</w:t>
      </w:r>
      <w:proofErr w:type="gramStart"/>
      <w:r w:rsidRPr="00F20AD9">
        <w:rPr>
          <w:rFonts w:ascii="Times New Roman" w:hAnsi="Times New Roman" w:cs="Times New Roman"/>
          <w:color w:val="000000" w:themeColor="text1"/>
          <w:sz w:val="24"/>
          <w:szCs w:val="24"/>
          <w:lang w:val="en-IN" w:eastAsia="en-IN"/>
        </w:rPr>
        <w:t>,B</w:t>
      </w:r>
      <w:proofErr w:type="spellEnd"/>
      <w:proofErr w:type="gramEnd"/>
      <w:r w:rsidRPr="00F20AD9">
        <w:rPr>
          <w:rFonts w:ascii="Times New Roman" w:hAnsi="Times New Roman" w:cs="Times New Roman"/>
          <w:color w:val="000000" w:themeColor="text1"/>
          <w:sz w:val="24"/>
          <w:szCs w:val="24"/>
          <w:lang w:val="en-IN" w:eastAsia="en-IN"/>
        </w:rPr>
        <w:t xml:space="preserve">. and </w:t>
      </w:r>
      <w:proofErr w:type="spellStart"/>
      <w:r w:rsidRPr="00F20AD9">
        <w:rPr>
          <w:rFonts w:ascii="Times New Roman" w:hAnsi="Times New Roman" w:cs="Times New Roman"/>
          <w:color w:val="000000" w:themeColor="text1"/>
          <w:sz w:val="24"/>
          <w:szCs w:val="24"/>
          <w:lang w:val="en-IN" w:eastAsia="en-IN"/>
        </w:rPr>
        <w:t>Nigel,T.P</w:t>
      </w:r>
      <w:proofErr w:type="spellEnd"/>
      <w:r w:rsidRPr="00F20AD9">
        <w:rPr>
          <w:rFonts w:ascii="Times New Roman" w:hAnsi="Times New Roman" w:cs="Times New Roman"/>
          <w:color w:val="000000" w:themeColor="text1"/>
          <w:sz w:val="24"/>
          <w:szCs w:val="24"/>
          <w:lang w:val="en-IN" w:eastAsia="en-IN"/>
        </w:rPr>
        <w:t xml:space="preserve">.  2014. </w:t>
      </w:r>
      <w:r w:rsidRPr="00F20AD9">
        <w:rPr>
          <w:rFonts w:ascii="Times New Roman" w:hAnsi="Times New Roman" w:cs="Times New Roman"/>
          <w:color w:val="000000" w:themeColor="text1"/>
          <w:spacing w:val="-2"/>
          <w:sz w:val="24"/>
          <w:szCs w:val="24"/>
        </w:rPr>
        <w:t xml:space="preserve">Part 1: The Human Gut Microbiome in Health and Disease. </w:t>
      </w:r>
      <w:proofErr w:type="spellStart"/>
      <w:r w:rsidRPr="00F20AD9">
        <w:rPr>
          <w:rFonts w:ascii="Times New Roman" w:hAnsi="Times New Roman" w:cs="Times New Roman"/>
          <w:i/>
          <w:iCs/>
          <w:color w:val="000000" w:themeColor="text1"/>
          <w:spacing w:val="-2"/>
          <w:sz w:val="24"/>
          <w:szCs w:val="24"/>
        </w:rPr>
        <w:t>J.</w:t>
      </w:r>
      <w:hyperlink r:id="rId16" w:history="1">
        <w:r w:rsidRPr="00F20AD9">
          <w:rPr>
            <w:rStyle w:val="Hyperlink"/>
            <w:rFonts w:ascii="Times New Roman" w:hAnsi="Times New Roman" w:cs="Times New Roman"/>
            <w:i/>
            <w:iCs/>
            <w:color w:val="000000" w:themeColor="text1"/>
            <w:sz w:val="24"/>
            <w:szCs w:val="24"/>
            <w:u w:val="none"/>
            <w:shd w:val="clear" w:color="auto" w:fill="FFFFFF"/>
          </w:rPr>
          <w:t>Integr</w:t>
        </w:r>
        <w:proofErr w:type="spellEnd"/>
        <w:r w:rsidRPr="00F20AD9">
          <w:rPr>
            <w:rStyle w:val="Hyperlink"/>
            <w:rFonts w:ascii="Times New Roman" w:hAnsi="Times New Roman" w:cs="Times New Roman"/>
            <w:i/>
            <w:iCs/>
            <w:color w:val="000000" w:themeColor="text1"/>
            <w:sz w:val="24"/>
            <w:szCs w:val="24"/>
            <w:u w:val="none"/>
            <w:shd w:val="clear" w:color="auto" w:fill="FFFFFF"/>
          </w:rPr>
          <w:t xml:space="preserve">. Med. </w:t>
        </w:r>
        <w:r w:rsidRPr="00F20AD9">
          <w:rPr>
            <w:rFonts w:ascii="Times New Roman" w:hAnsi="Times New Roman" w:cs="Times New Roman"/>
            <w:color w:val="000000" w:themeColor="text1"/>
            <w:sz w:val="24"/>
            <w:szCs w:val="24"/>
            <w:shd w:val="clear" w:color="auto" w:fill="FFFFFF"/>
          </w:rPr>
          <w:t>13(6): 17–22.</w:t>
        </w:r>
        <w:r w:rsidRPr="00F20AD9">
          <w:rPr>
            <w:rStyle w:val="Hyperlink"/>
            <w:rFonts w:ascii="Times New Roman" w:hAnsi="Times New Roman" w:cs="Times New Roman"/>
            <w:color w:val="000000" w:themeColor="text1"/>
            <w:sz w:val="24"/>
            <w:szCs w:val="24"/>
            <w:u w:val="none"/>
            <w:shd w:val="clear" w:color="auto" w:fill="FFFFFF"/>
          </w:rPr>
          <w:t> </w:t>
        </w:r>
      </w:hyperlink>
    </w:p>
    <w:p w14:paraId="41FD52F8" w14:textId="77777777" w:rsidR="000A695C" w:rsidRPr="00F20AD9" w:rsidRDefault="00663A3A" w:rsidP="002838C7">
      <w:pPr>
        <w:spacing w:line="360" w:lineRule="auto"/>
        <w:ind w:left="720" w:hanging="720"/>
        <w:jc w:val="both"/>
        <w:rPr>
          <w:rFonts w:ascii="Times New Roman" w:hAnsi="Times New Roman" w:cs="Times New Roman"/>
          <w:color w:val="000000" w:themeColor="text1"/>
          <w:sz w:val="24"/>
          <w:szCs w:val="24"/>
          <w:shd w:val="clear" w:color="auto" w:fill="FFFFFF"/>
        </w:rPr>
      </w:pPr>
      <w:hyperlink r:id="rId17" w:history="1">
        <w:r w:rsidR="000A695C" w:rsidRPr="00F20AD9">
          <w:rPr>
            <w:rStyle w:val="Hyperlink"/>
            <w:rFonts w:ascii="Times New Roman" w:hAnsi="Times New Roman" w:cs="Times New Roman"/>
            <w:color w:val="000000" w:themeColor="text1"/>
            <w:sz w:val="24"/>
            <w:szCs w:val="24"/>
            <w:u w:val="none"/>
            <w:shd w:val="clear" w:color="auto" w:fill="FFFFFF"/>
          </w:rPr>
          <w:t>Matthew, J. B</w:t>
        </w:r>
      </w:hyperlink>
      <w:r w:rsidR="000A695C" w:rsidRPr="00F20AD9">
        <w:rPr>
          <w:rFonts w:ascii="Times New Roman" w:hAnsi="Times New Roman" w:cs="Times New Roman"/>
          <w:color w:val="000000" w:themeColor="text1"/>
          <w:sz w:val="24"/>
          <w:szCs w:val="24"/>
        </w:rPr>
        <w:t xml:space="preserve">. </w:t>
      </w:r>
      <w:r w:rsidR="000A695C" w:rsidRPr="00F20AD9">
        <w:rPr>
          <w:rFonts w:ascii="Times New Roman" w:hAnsi="Times New Roman" w:cs="Times New Roman"/>
          <w:color w:val="000000" w:themeColor="text1"/>
          <w:sz w:val="24"/>
          <w:szCs w:val="24"/>
          <w:shd w:val="clear" w:color="auto" w:fill="FFFFFF"/>
        </w:rPr>
        <w:t>and </w:t>
      </w:r>
      <w:hyperlink r:id="rId18" w:history="1">
        <w:r w:rsidR="000A695C" w:rsidRPr="00F20AD9">
          <w:rPr>
            <w:rStyle w:val="Hyperlink"/>
            <w:rFonts w:ascii="Times New Roman" w:hAnsi="Times New Roman" w:cs="Times New Roman"/>
            <w:color w:val="000000" w:themeColor="text1"/>
            <w:sz w:val="24"/>
            <w:szCs w:val="24"/>
            <w:u w:val="none"/>
            <w:shd w:val="clear" w:color="auto" w:fill="FFFFFF"/>
          </w:rPr>
          <w:t>Nigel, T. P</w:t>
        </w:r>
      </w:hyperlink>
      <w:r w:rsidR="000A695C" w:rsidRPr="00F20AD9">
        <w:rPr>
          <w:rFonts w:ascii="Times New Roman" w:hAnsi="Times New Roman" w:cs="Times New Roman"/>
          <w:color w:val="000000" w:themeColor="text1"/>
          <w:sz w:val="24"/>
          <w:szCs w:val="24"/>
        </w:rPr>
        <w:t xml:space="preserve">. </w:t>
      </w:r>
      <w:r w:rsidR="000A695C" w:rsidRPr="00F20AD9">
        <w:rPr>
          <w:rFonts w:ascii="Times New Roman" w:hAnsi="Times New Roman" w:cs="Times New Roman"/>
          <w:color w:val="000000" w:themeColor="text1"/>
          <w:sz w:val="24"/>
          <w:szCs w:val="24"/>
          <w:shd w:val="clear" w:color="auto" w:fill="FFFFFF"/>
        </w:rPr>
        <w:t xml:space="preserve">2014. </w:t>
      </w:r>
      <w:r w:rsidR="000A695C" w:rsidRPr="00F20AD9">
        <w:rPr>
          <w:rFonts w:ascii="Times New Roman" w:hAnsi="Times New Roman" w:cs="Times New Roman"/>
          <w:color w:val="000000" w:themeColor="text1"/>
          <w:spacing w:val="-2"/>
          <w:sz w:val="24"/>
          <w:szCs w:val="24"/>
        </w:rPr>
        <w:t>The Human Gut Microbiome in Health and Disease.</w:t>
      </w:r>
      <w:r w:rsidR="000A695C" w:rsidRPr="00F20AD9">
        <w:rPr>
          <w:rFonts w:ascii="Times New Roman" w:hAnsi="Times New Roman" w:cs="Times New Roman"/>
          <w:color w:val="000000" w:themeColor="text1"/>
          <w:sz w:val="24"/>
          <w:szCs w:val="24"/>
          <w:shd w:val="clear" w:color="auto" w:fill="FFFFFF"/>
        </w:rPr>
        <w:t xml:space="preserve"> </w:t>
      </w:r>
      <w:hyperlink r:id="rId19" w:history="1">
        <w:proofErr w:type="spellStart"/>
        <w:r w:rsidR="000A695C" w:rsidRPr="00F20AD9">
          <w:rPr>
            <w:rStyle w:val="Hyperlink"/>
            <w:rFonts w:ascii="Times New Roman" w:hAnsi="Times New Roman" w:cs="Times New Roman"/>
            <w:i/>
            <w:iCs/>
            <w:color w:val="000000" w:themeColor="text1"/>
            <w:sz w:val="24"/>
            <w:szCs w:val="24"/>
            <w:u w:val="none"/>
          </w:rPr>
          <w:t>Integr</w:t>
        </w:r>
        <w:proofErr w:type="spellEnd"/>
        <w:r w:rsidR="000A695C" w:rsidRPr="00F20AD9">
          <w:rPr>
            <w:rStyle w:val="Hyperlink"/>
            <w:rFonts w:ascii="Times New Roman" w:hAnsi="Times New Roman" w:cs="Times New Roman"/>
            <w:i/>
            <w:iCs/>
            <w:color w:val="000000" w:themeColor="text1"/>
            <w:sz w:val="24"/>
            <w:szCs w:val="24"/>
            <w:u w:val="none"/>
          </w:rPr>
          <w:t xml:space="preserve">. Med. </w:t>
        </w:r>
      </w:hyperlink>
      <w:r w:rsidR="000A695C" w:rsidRPr="00F20AD9">
        <w:rPr>
          <w:rFonts w:ascii="Times New Roman" w:hAnsi="Times New Roman" w:cs="Times New Roman"/>
          <w:color w:val="000000" w:themeColor="text1"/>
          <w:sz w:val="24"/>
          <w:szCs w:val="24"/>
          <w:shd w:val="clear" w:color="auto" w:fill="FFFFFF"/>
        </w:rPr>
        <w:t> 13(6): 17–22.</w:t>
      </w:r>
    </w:p>
    <w:p w14:paraId="2E64BFB3" w14:textId="77777777" w:rsidR="000A695C" w:rsidRPr="00F20AD9" w:rsidRDefault="000A695C" w:rsidP="00357AF8">
      <w:pPr>
        <w:spacing w:line="360" w:lineRule="auto"/>
        <w:ind w:left="720" w:hanging="720"/>
        <w:rPr>
          <w:rFonts w:ascii="Times New Roman" w:hAnsi="Times New Roman" w:cs="Times New Roman"/>
          <w:color w:val="000000" w:themeColor="text1"/>
          <w:sz w:val="24"/>
          <w:szCs w:val="24"/>
        </w:rPr>
      </w:pPr>
      <w:proofErr w:type="spellStart"/>
      <w:r w:rsidRPr="00F20AD9">
        <w:rPr>
          <w:rFonts w:ascii="Times New Roman" w:hAnsi="Times New Roman" w:cs="Times New Roman"/>
          <w:color w:val="000000" w:themeColor="text1"/>
          <w:sz w:val="24"/>
          <w:szCs w:val="24"/>
        </w:rPr>
        <w:t>Maukonen</w:t>
      </w:r>
      <w:proofErr w:type="spellEnd"/>
      <w:r w:rsidRPr="00F20AD9">
        <w:rPr>
          <w:rFonts w:ascii="Times New Roman" w:hAnsi="Times New Roman" w:cs="Times New Roman"/>
          <w:color w:val="000000" w:themeColor="text1"/>
          <w:sz w:val="24"/>
          <w:szCs w:val="24"/>
        </w:rPr>
        <w:t xml:space="preserve"> J, </w:t>
      </w:r>
      <w:proofErr w:type="spellStart"/>
      <w:r w:rsidRPr="00F20AD9">
        <w:rPr>
          <w:rFonts w:ascii="Times New Roman" w:hAnsi="Times New Roman" w:cs="Times New Roman"/>
          <w:color w:val="000000" w:themeColor="text1"/>
          <w:sz w:val="24"/>
          <w:szCs w:val="24"/>
        </w:rPr>
        <w:t>Saarela</w:t>
      </w:r>
      <w:proofErr w:type="spellEnd"/>
      <w:r w:rsidRPr="00F20AD9">
        <w:rPr>
          <w:rFonts w:ascii="Times New Roman" w:hAnsi="Times New Roman" w:cs="Times New Roman"/>
          <w:color w:val="000000" w:themeColor="text1"/>
          <w:sz w:val="24"/>
          <w:szCs w:val="24"/>
        </w:rPr>
        <w:t xml:space="preserve"> M. Human gut microbiota: does diet matter? </w:t>
      </w:r>
      <w:proofErr w:type="spellStart"/>
      <w:r w:rsidRPr="00F20AD9">
        <w:rPr>
          <w:rFonts w:ascii="Times New Roman" w:hAnsi="Times New Roman" w:cs="Times New Roman"/>
          <w:color w:val="000000" w:themeColor="text1"/>
          <w:sz w:val="24"/>
          <w:szCs w:val="24"/>
        </w:rPr>
        <w:t>Proc</w:t>
      </w:r>
      <w:proofErr w:type="spellEnd"/>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Nutr</w:t>
      </w:r>
      <w:proofErr w:type="spellEnd"/>
      <w:r w:rsidRPr="00F20AD9">
        <w:rPr>
          <w:rFonts w:ascii="Times New Roman" w:hAnsi="Times New Roman" w:cs="Times New Roman"/>
          <w:color w:val="000000" w:themeColor="text1"/>
          <w:sz w:val="24"/>
          <w:szCs w:val="24"/>
        </w:rPr>
        <w:t xml:space="preserve"> </w:t>
      </w:r>
      <w:proofErr w:type="spellStart"/>
      <w:r w:rsidRPr="00F20AD9">
        <w:rPr>
          <w:rFonts w:ascii="Times New Roman" w:hAnsi="Times New Roman" w:cs="Times New Roman"/>
          <w:color w:val="000000" w:themeColor="text1"/>
          <w:sz w:val="24"/>
          <w:szCs w:val="24"/>
        </w:rPr>
        <w:t>Soc</w:t>
      </w:r>
      <w:proofErr w:type="spellEnd"/>
      <w:r w:rsidRPr="00F20AD9">
        <w:rPr>
          <w:rFonts w:ascii="Times New Roman" w:hAnsi="Times New Roman" w:cs="Times New Roman"/>
          <w:color w:val="000000" w:themeColor="text1"/>
          <w:sz w:val="24"/>
          <w:szCs w:val="24"/>
        </w:rPr>
        <w:t xml:space="preserve"> 2015 Feb</w:t>
      </w:r>
      <w:proofErr w:type="gramStart"/>
      <w:r w:rsidRPr="00F20AD9">
        <w:rPr>
          <w:rFonts w:ascii="Times New Roman" w:hAnsi="Times New Roman" w:cs="Times New Roman"/>
          <w:color w:val="000000" w:themeColor="text1"/>
          <w:sz w:val="24"/>
          <w:szCs w:val="24"/>
        </w:rPr>
        <w:t>;74</w:t>
      </w:r>
      <w:proofErr w:type="gramEnd"/>
      <w:r w:rsidRPr="00F20AD9">
        <w:rPr>
          <w:rFonts w:ascii="Times New Roman" w:hAnsi="Times New Roman" w:cs="Times New Roman"/>
          <w:color w:val="000000" w:themeColor="text1"/>
          <w:sz w:val="24"/>
          <w:szCs w:val="24"/>
        </w:rPr>
        <w:t>(1):23–36.</w:t>
      </w:r>
    </w:p>
    <w:p w14:paraId="6A1AF411"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Mizrahi, M.O., Davenport, E.R., Gilad, Y. and White, B.A. 2013. Taxonomic classification of bacterial 16S rRNA genes using short sequencing reads: evaluation of effective study designs. </w:t>
      </w:r>
      <w:proofErr w:type="spellStart"/>
      <w:r w:rsidRPr="00F20AD9">
        <w:rPr>
          <w:rFonts w:ascii="Times New Roman" w:eastAsia="Times New Roman" w:hAnsi="Times New Roman" w:cs="Times New Roman"/>
          <w:i/>
          <w:iCs/>
          <w:color w:val="000000" w:themeColor="text1"/>
          <w:sz w:val="24"/>
          <w:szCs w:val="24"/>
        </w:rPr>
        <w:t>PLoS</w:t>
      </w:r>
      <w:proofErr w:type="spellEnd"/>
      <w:r w:rsidRPr="00F20AD9">
        <w:rPr>
          <w:rFonts w:ascii="Times New Roman" w:eastAsia="Times New Roman" w:hAnsi="Times New Roman" w:cs="Times New Roman"/>
          <w:i/>
          <w:iCs/>
          <w:color w:val="000000" w:themeColor="text1"/>
          <w:sz w:val="24"/>
          <w:szCs w:val="24"/>
        </w:rPr>
        <w:t>. ONE.</w:t>
      </w:r>
      <w:r w:rsidRPr="00F20AD9">
        <w:rPr>
          <w:rFonts w:ascii="Times New Roman" w:eastAsia="Times New Roman" w:hAnsi="Times New Roman" w:cs="Times New Roman"/>
          <w:color w:val="000000" w:themeColor="text1"/>
          <w:sz w:val="24"/>
          <w:szCs w:val="24"/>
        </w:rPr>
        <w:t> 8:53608.</w:t>
      </w:r>
    </w:p>
    <w:p w14:paraId="2712194D"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rPr>
        <w:t>Moayyedi</w:t>
      </w:r>
      <w:proofErr w:type="spellEnd"/>
      <w:r w:rsidRPr="00F20AD9">
        <w:rPr>
          <w:rFonts w:ascii="Times New Roman" w:hAnsi="Times New Roman" w:cs="Times New Roman"/>
          <w:color w:val="000000" w:themeColor="text1"/>
          <w:sz w:val="24"/>
          <w:szCs w:val="24"/>
        </w:rPr>
        <w:t xml:space="preserve">, P., Quigley, E.M. and Lacy, B.E. 2014. The effect of fiber supplementation on irritable bowel syndrome: a systematic review and meta-analysis. </w:t>
      </w:r>
      <w:r w:rsidRPr="00F20AD9">
        <w:rPr>
          <w:rFonts w:ascii="Times New Roman" w:hAnsi="Times New Roman" w:cs="Times New Roman"/>
          <w:i/>
          <w:iCs/>
          <w:color w:val="000000" w:themeColor="text1"/>
          <w:sz w:val="24"/>
          <w:szCs w:val="24"/>
        </w:rPr>
        <w:t>Am. J. Gastroenterol</w:t>
      </w:r>
      <w:r w:rsidRPr="00F20AD9">
        <w:rPr>
          <w:rFonts w:ascii="Times New Roman" w:hAnsi="Times New Roman" w:cs="Times New Roman"/>
          <w:color w:val="000000" w:themeColor="text1"/>
          <w:sz w:val="24"/>
          <w:szCs w:val="24"/>
        </w:rPr>
        <w:t>. 109(9): 1367-1374.</w:t>
      </w:r>
    </w:p>
    <w:p w14:paraId="7C6172BD"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Moore, W.E.C. and </w:t>
      </w:r>
      <w:proofErr w:type="spellStart"/>
      <w:r w:rsidRPr="00F20AD9">
        <w:rPr>
          <w:rFonts w:ascii="Times New Roman" w:eastAsia="Times New Roman" w:hAnsi="Times New Roman" w:cs="Times New Roman"/>
          <w:color w:val="000000" w:themeColor="text1"/>
          <w:sz w:val="24"/>
          <w:szCs w:val="24"/>
        </w:rPr>
        <w:t>Holdeman</w:t>
      </w:r>
      <w:proofErr w:type="spellEnd"/>
      <w:r w:rsidRPr="00F20AD9">
        <w:rPr>
          <w:rFonts w:ascii="Times New Roman" w:eastAsia="Times New Roman" w:hAnsi="Times New Roman" w:cs="Times New Roman"/>
          <w:color w:val="000000" w:themeColor="text1"/>
          <w:sz w:val="24"/>
          <w:szCs w:val="24"/>
        </w:rPr>
        <w:t>, L.V. 1974.  Human fecal flora - normal flora of 20 Japanese-</w:t>
      </w:r>
      <w:proofErr w:type="spellStart"/>
      <w:r w:rsidRPr="00F20AD9">
        <w:rPr>
          <w:rFonts w:ascii="Times New Roman" w:eastAsia="Times New Roman" w:hAnsi="Times New Roman" w:cs="Times New Roman"/>
          <w:color w:val="000000" w:themeColor="text1"/>
          <w:sz w:val="24"/>
          <w:szCs w:val="24"/>
        </w:rPr>
        <w:t>hawaiians</w:t>
      </w:r>
      <w:proofErr w:type="spellEnd"/>
      <w:r w:rsidRPr="00F20AD9">
        <w:rPr>
          <w:rFonts w:ascii="Times New Roman" w:eastAsia="Times New Roman" w:hAnsi="Times New Roman" w:cs="Times New Roman"/>
          <w:color w:val="000000" w:themeColor="text1"/>
          <w:sz w:val="24"/>
          <w:szCs w:val="24"/>
        </w:rPr>
        <w:t>. </w:t>
      </w:r>
      <w:r w:rsidRPr="00F20AD9">
        <w:rPr>
          <w:rFonts w:ascii="Times New Roman" w:eastAsia="Times New Roman" w:hAnsi="Times New Roman" w:cs="Times New Roman"/>
          <w:i/>
          <w:iCs/>
          <w:color w:val="000000" w:themeColor="text1"/>
          <w:sz w:val="24"/>
          <w:szCs w:val="24"/>
        </w:rPr>
        <w:t>Appl. Microbiol.</w:t>
      </w:r>
      <w:r w:rsidRPr="00F20AD9">
        <w:rPr>
          <w:rFonts w:ascii="Times New Roman" w:eastAsia="Times New Roman" w:hAnsi="Times New Roman" w:cs="Times New Roman"/>
          <w:color w:val="000000" w:themeColor="text1"/>
          <w:sz w:val="24"/>
          <w:szCs w:val="24"/>
        </w:rPr>
        <w:t> 27: 961–979. </w:t>
      </w:r>
    </w:p>
    <w:p w14:paraId="417BBFB6"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Moya, A. and Ferrer, M. 2016. Functional redundancy-Induced stability of Gut microbiome subjected to disturbance. </w:t>
      </w:r>
      <w:r w:rsidRPr="00F20AD9">
        <w:rPr>
          <w:rFonts w:ascii="Times New Roman" w:eastAsia="Times New Roman" w:hAnsi="Times New Roman" w:cs="Times New Roman"/>
          <w:i/>
          <w:iCs/>
          <w:color w:val="000000" w:themeColor="text1"/>
          <w:sz w:val="24"/>
          <w:szCs w:val="24"/>
        </w:rPr>
        <w:t>Trends. Microbiol.</w:t>
      </w:r>
      <w:r w:rsidRPr="00F20AD9">
        <w:rPr>
          <w:rFonts w:ascii="Times New Roman" w:eastAsia="Times New Roman" w:hAnsi="Times New Roman" w:cs="Times New Roman"/>
          <w:color w:val="000000" w:themeColor="text1"/>
          <w:sz w:val="24"/>
          <w:szCs w:val="24"/>
        </w:rPr>
        <w:t xml:space="preserve"> 24: 402–413. </w:t>
      </w:r>
    </w:p>
    <w:p w14:paraId="4376771E"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Neish</w:t>
      </w:r>
      <w:proofErr w:type="spellEnd"/>
      <w:r w:rsidRPr="00F20AD9">
        <w:rPr>
          <w:rFonts w:ascii="Times New Roman" w:hAnsi="Times New Roman" w:cs="Times New Roman"/>
          <w:color w:val="000000" w:themeColor="text1"/>
          <w:sz w:val="24"/>
          <w:szCs w:val="24"/>
          <w:shd w:val="clear" w:color="auto" w:fill="FFFFFF"/>
        </w:rPr>
        <w:t>, A.S. 2009. </w:t>
      </w:r>
      <w:r w:rsidRPr="00F20AD9">
        <w:rPr>
          <w:rStyle w:val="ref-title"/>
          <w:rFonts w:ascii="Times New Roman" w:hAnsi="Times New Roman" w:cs="Times New Roman"/>
          <w:color w:val="000000" w:themeColor="text1"/>
          <w:sz w:val="24"/>
          <w:szCs w:val="24"/>
          <w:shd w:val="clear" w:color="auto" w:fill="FFFFFF"/>
        </w:rPr>
        <w:t>Microbes in gastrointestinal health and disease</w:t>
      </w:r>
      <w:r w:rsidRPr="00F20AD9">
        <w:rPr>
          <w:rFonts w:ascii="Times New Roman" w:hAnsi="Times New Roman" w:cs="Times New Roman"/>
          <w:color w:val="000000" w:themeColor="text1"/>
          <w:sz w:val="24"/>
          <w:szCs w:val="24"/>
          <w:shd w:val="clear" w:color="auto" w:fill="FFFFFF"/>
        </w:rPr>
        <w:t>. </w:t>
      </w:r>
      <w:proofErr w:type="spellStart"/>
      <w:r w:rsidRPr="00F20AD9">
        <w:rPr>
          <w:rStyle w:val="ref-journal"/>
          <w:rFonts w:ascii="Times New Roman" w:hAnsi="Times New Roman" w:cs="Times New Roman"/>
          <w:i/>
          <w:iCs/>
          <w:color w:val="000000" w:themeColor="text1"/>
          <w:sz w:val="24"/>
          <w:szCs w:val="24"/>
          <w:shd w:val="clear" w:color="auto" w:fill="FFFFFF"/>
        </w:rPr>
        <w:t>Gastroentero</w:t>
      </w:r>
      <w:proofErr w:type="spellEnd"/>
      <w:r w:rsidRPr="00F20AD9">
        <w:rPr>
          <w:rStyle w:val="ref-journal"/>
          <w:rFonts w:ascii="Times New Roman" w:hAnsi="Times New Roman" w:cs="Times New Roman"/>
          <w:i/>
          <w:iCs/>
          <w:color w:val="000000" w:themeColor="text1"/>
          <w:sz w:val="24"/>
          <w:szCs w:val="24"/>
          <w:shd w:val="clear" w:color="auto" w:fill="FFFFFF"/>
        </w:rPr>
        <w:t>.</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136</w:t>
      </w:r>
      <w:r w:rsidRPr="00F20AD9">
        <w:rPr>
          <w:rFonts w:ascii="Times New Roman" w:hAnsi="Times New Roman" w:cs="Times New Roman"/>
          <w:color w:val="000000" w:themeColor="text1"/>
          <w:sz w:val="24"/>
          <w:szCs w:val="24"/>
          <w:shd w:val="clear" w:color="auto" w:fill="FFFFFF"/>
        </w:rPr>
        <w:t>: 65–80.</w:t>
      </w:r>
    </w:p>
    <w:p w14:paraId="32C4971C" w14:textId="77777777" w:rsidR="000A695C" w:rsidRPr="00F20AD9" w:rsidRDefault="000A695C" w:rsidP="0042373B">
      <w:pPr>
        <w:shd w:val="clear" w:color="auto" w:fill="FFFFFF"/>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Nunes</w:t>
      </w:r>
      <w:proofErr w:type="spellEnd"/>
      <w:r w:rsidRPr="00F20AD9">
        <w:rPr>
          <w:rFonts w:ascii="Times New Roman" w:hAnsi="Times New Roman" w:cs="Times New Roman"/>
          <w:color w:val="000000" w:themeColor="text1"/>
          <w:sz w:val="24"/>
          <w:szCs w:val="24"/>
          <w:shd w:val="clear" w:color="auto" w:fill="FFFFFF"/>
        </w:rPr>
        <w:t xml:space="preserve"> S., Madureira A.R., Campos D., Sarmento B., Gomes A.M., Pintado M., Reis F. Therapeutic and </w:t>
      </w:r>
      <w:proofErr w:type="spellStart"/>
      <w:r w:rsidRPr="00F20AD9">
        <w:rPr>
          <w:rFonts w:ascii="Times New Roman" w:hAnsi="Times New Roman" w:cs="Times New Roman"/>
          <w:color w:val="000000" w:themeColor="text1"/>
          <w:sz w:val="24"/>
          <w:szCs w:val="24"/>
          <w:shd w:val="clear" w:color="auto" w:fill="FFFFFF"/>
        </w:rPr>
        <w:t>nutraceutical</w:t>
      </w:r>
      <w:proofErr w:type="spellEnd"/>
      <w:r w:rsidRPr="00F20AD9">
        <w:rPr>
          <w:rFonts w:ascii="Times New Roman" w:hAnsi="Times New Roman" w:cs="Times New Roman"/>
          <w:color w:val="000000" w:themeColor="text1"/>
          <w:sz w:val="24"/>
          <w:szCs w:val="24"/>
          <w:shd w:val="clear" w:color="auto" w:fill="FFFFFF"/>
        </w:rPr>
        <w:t xml:space="preserve"> potential of </w:t>
      </w:r>
      <w:proofErr w:type="spellStart"/>
      <w:r w:rsidRPr="00F20AD9">
        <w:rPr>
          <w:rFonts w:ascii="Times New Roman" w:hAnsi="Times New Roman" w:cs="Times New Roman"/>
          <w:color w:val="000000" w:themeColor="text1"/>
          <w:sz w:val="24"/>
          <w:szCs w:val="24"/>
          <w:shd w:val="clear" w:color="auto" w:fill="FFFFFF"/>
        </w:rPr>
        <w:t>rosmarinic</w:t>
      </w:r>
      <w:proofErr w:type="spellEnd"/>
      <w:r w:rsidRPr="00F20AD9">
        <w:rPr>
          <w:rFonts w:ascii="Times New Roman" w:hAnsi="Times New Roman" w:cs="Times New Roman"/>
          <w:color w:val="000000" w:themeColor="text1"/>
          <w:sz w:val="24"/>
          <w:szCs w:val="24"/>
          <w:shd w:val="clear" w:color="auto" w:fill="FFFFFF"/>
        </w:rPr>
        <w:t xml:space="preserve"> acid-</w:t>
      </w:r>
      <w:proofErr w:type="spellStart"/>
      <w:r w:rsidRPr="00F20AD9">
        <w:rPr>
          <w:rFonts w:ascii="Times New Roman" w:hAnsi="Times New Roman" w:cs="Times New Roman"/>
          <w:color w:val="000000" w:themeColor="text1"/>
          <w:sz w:val="24"/>
          <w:szCs w:val="24"/>
          <w:shd w:val="clear" w:color="auto" w:fill="FFFFFF"/>
        </w:rPr>
        <w:t>Cytoprotective</w:t>
      </w:r>
      <w:proofErr w:type="spellEnd"/>
      <w:r w:rsidRPr="00F20AD9">
        <w:rPr>
          <w:rFonts w:ascii="Times New Roman" w:hAnsi="Times New Roman" w:cs="Times New Roman"/>
          <w:color w:val="000000" w:themeColor="text1"/>
          <w:sz w:val="24"/>
          <w:szCs w:val="24"/>
          <w:shd w:val="clear" w:color="auto" w:fill="FFFFFF"/>
        </w:rPr>
        <w:t xml:space="preserve"> properties and pharmacokinetic profile. </w:t>
      </w:r>
      <w:r w:rsidRPr="00F20AD9">
        <w:rPr>
          <w:rStyle w:val="ref-journal"/>
          <w:rFonts w:ascii="Times New Roman" w:hAnsi="Times New Roman" w:cs="Times New Roman"/>
          <w:i/>
          <w:iCs/>
          <w:color w:val="000000" w:themeColor="text1"/>
          <w:sz w:val="24"/>
          <w:szCs w:val="24"/>
          <w:shd w:val="clear" w:color="auto" w:fill="FFFFFF"/>
        </w:rPr>
        <w:t xml:space="preserve">Crit. Rev. Food Sci. </w:t>
      </w:r>
      <w:proofErr w:type="spellStart"/>
      <w:r w:rsidRPr="00F20AD9">
        <w:rPr>
          <w:rStyle w:val="ref-journal"/>
          <w:rFonts w:ascii="Times New Roman" w:hAnsi="Times New Roman" w:cs="Times New Roman"/>
          <w:i/>
          <w:iCs/>
          <w:color w:val="000000" w:themeColor="text1"/>
          <w:sz w:val="24"/>
          <w:szCs w:val="24"/>
          <w:shd w:val="clear" w:color="auto" w:fill="FFFFFF"/>
        </w:rPr>
        <w:t>Nutr</w:t>
      </w:r>
      <w:proofErr w:type="spellEnd"/>
      <w:r w:rsidRPr="00F20AD9">
        <w:rPr>
          <w:rStyle w:val="ref-journal"/>
          <w:rFonts w:ascii="Times New Roman" w:hAnsi="Times New Roman" w:cs="Times New Roman"/>
          <w:i/>
          <w:iCs/>
          <w:color w:val="000000" w:themeColor="text1"/>
          <w:sz w:val="24"/>
          <w:szCs w:val="24"/>
          <w:shd w:val="clear" w:color="auto" w:fill="FFFFFF"/>
        </w:rPr>
        <w:t>. </w:t>
      </w:r>
      <w:r w:rsidRPr="00F20AD9">
        <w:rPr>
          <w:rFonts w:ascii="Times New Roman" w:hAnsi="Times New Roman" w:cs="Times New Roman"/>
          <w:color w:val="000000" w:themeColor="text1"/>
          <w:sz w:val="24"/>
          <w:szCs w:val="24"/>
          <w:shd w:val="clear" w:color="auto" w:fill="FFFFFF"/>
        </w:rPr>
        <w:t>2017</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57</w:t>
      </w:r>
      <w:r w:rsidRPr="00F20AD9">
        <w:rPr>
          <w:rFonts w:ascii="Times New Roman" w:hAnsi="Times New Roman" w:cs="Times New Roman"/>
          <w:color w:val="000000" w:themeColor="text1"/>
          <w:sz w:val="24"/>
          <w:szCs w:val="24"/>
          <w:shd w:val="clear" w:color="auto" w:fill="FFFFFF"/>
        </w:rPr>
        <w:t>:1799</w:t>
      </w:r>
      <w:proofErr w:type="gramEnd"/>
      <w:r w:rsidRPr="00F20AD9">
        <w:rPr>
          <w:rFonts w:ascii="Times New Roman" w:hAnsi="Times New Roman" w:cs="Times New Roman"/>
          <w:color w:val="000000" w:themeColor="text1"/>
          <w:sz w:val="24"/>
          <w:szCs w:val="24"/>
          <w:shd w:val="clear" w:color="auto" w:fill="FFFFFF"/>
        </w:rPr>
        <w:t>–1806</w:t>
      </w:r>
    </w:p>
    <w:p w14:paraId="3AE5E583"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8"/>
          <w:szCs w:val="24"/>
          <w:shd w:val="clear" w:color="auto" w:fill="FFFFFF"/>
        </w:rPr>
      </w:pPr>
      <w:r w:rsidRPr="00F20AD9">
        <w:rPr>
          <w:rFonts w:ascii="Times New Roman" w:hAnsi="Times New Roman" w:cs="Times New Roman"/>
          <w:color w:val="000000" w:themeColor="text1"/>
          <w:sz w:val="24"/>
        </w:rPr>
        <w:lastRenderedPageBreak/>
        <w:t xml:space="preserve">Obata, Y. </w:t>
      </w:r>
      <w:proofErr w:type="gramStart"/>
      <w:r w:rsidRPr="00F20AD9">
        <w:rPr>
          <w:rFonts w:ascii="Times New Roman" w:hAnsi="Times New Roman" w:cs="Times New Roman"/>
          <w:color w:val="000000" w:themeColor="text1"/>
          <w:sz w:val="24"/>
        </w:rPr>
        <w:t xml:space="preserve">and  </w:t>
      </w:r>
      <w:proofErr w:type="spellStart"/>
      <w:r w:rsidRPr="00F20AD9">
        <w:rPr>
          <w:rFonts w:ascii="Times New Roman" w:hAnsi="Times New Roman" w:cs="Times New Roman"/>
          <w:color w:val="000000" w:themeColor="text1"/>
          <w:sz w:val="24"/>
        </w:rPr>
        <w:t>Pachnis</w:t>
      </w:r>
      <w:proofErr w:type="spellEnd"/>
      <w:proofErr w:type="gramEnd"/>
      <w:r w:rsidRPr="00F20AD9">
        <w:rPr>
          <w:rFonts w:ascii="Times New Roman" w:hAnsi="Times New Roman" w:cs="Times New Roman"/>
          <w:color w:val="000000" w:themeColor="text1"/>
          <w:sz w:val="24"/>
        </w:rPr>
        <w:t xml:space="preserve">, V. 2016. The effect of </w:t>
      </w:r>
      <w:proofErr w:type="spellStart"/>
      <w:r w:rsidRPr="00F20AD9">
        <w:rPr>
          <w:rFonts w:ascii="Times New Roman" w:hAnsi="Times New Roman" w:cs="Times New Roman"/>
          <w:color w:val="000000" w:themeColor="text1"/>
          <w:sz w:val="24"/>
        </w:rPr>
        <w:t>microbiota</w:t>
      </w:r>
      <w:proofErr w:type="spellEnd"/>
      <w:r w:rsidRPr="00F20AD9">
        <w:rPr>
          <w:rFonts w:ascii="Times New Roman" w:hAnsi="Times New Roman" w:cs="Times New Roman"/>
          <w:color w:val="000000" w:themeColor="text1"/>
          <w:sz w:val="24"/>
        </w:rPr>
        <w:t xml:space="preserve"> and the immune system on the development and organization of the enteric nervous system. Gastroenterology .151:836–844</w:t>
      </w:r>
    </w:p>
    <w:p w14:paraId="20A2B25A"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Palmer, C., Bik, E.M., Giulio, D.B., </w:t>
      </w:r>
      <w:proofErr w:type="spellStart"/>
      <w:r w:rsidRPr="00F20AD9">
        <w:rPr>
          <w:rFonts w:ascii="Times New Roman" w:eastAsia="Times New Roman" w:hAnsi="Times New Roman" w:cs="Times New Roman"/>
          <w:color w:val="000000" w:themeColor="text1"/>
          <w:sz w:val="24"/>
          <w:szCs w:val="24"/>
        </w:rPr>
        <w:t>Relman</w:t>
      </w:r>
      <w:proofErr w:type="spellEnd"/>
      <w:r w:rsidRPr="00F20AD9">
        <w:rPr>
          <w:rFonts w:ascii="Times New Roman" w:eastAsia="Times New Roman" w:hAnsi="Times New Roman" w:cs="Times New Roman"/>
          <w:color w:val="000000" w:themeColor="text1"/>
          <w:sz w:val="24"/>
          <w:szCs w:val="24"/>
        </w:rPr>
        <w:t>, D.A., Brown, P.O. and Ruan Y. 2007. Development of the human infant intestinal microbiome. </w:t>
      </w:r>
      <w:proofErr w:type="spellStart"/>
      <w:r w:rsidRPr="00F20AD9">
        <w:rPr>
          <w:rFonts w:ascii="Times New Roman" w:eastAsia="Times New Roman" w:hAnsi="Times New Roman" w:cs="Times New Roman"/>
          <w:i/>
          <w:iCs/>
          <w:color w:val="000000" w:themeColor="text1"/>
          <w:sz w:val="24"/>
          <w:szCs w:val="24"/>
        </w:rPr>
        <w:t>PLoS</w:t>
      </w:r>
      <w:proofErr w:type="spellEnd"/>
      <w:r w:rsidRPr="00F20AD9">
        <w:rPr>
          <w:rFonts w:ascii="Times New Roman" w:eastAsia="Times New Roman" w:hAnsi="Times New Roman" w:cs="Times New Roman"/>
          <w:i/>
          <w:iCs/>
          <w:color w:val="000000" w:themeColor="text1"/>
          <w:sz w:val="24"/>
          <w:szCs w:val="24"/>
        </w:rPr>
        <w:t xml:space="preserve"> .Biol.</w:t>
      </w:r>
      <w:r w:rsidRPr="00F20AD9">
        <w:rPr>
          <w:rFonts w:ascii="Times New Roman" w:eastAsia="Times New Roman" w:hAnsi="Times New Roman" w:cs="Times New Roman"/>
          <w:color w:val="000000" w:themeColor="text1"/>
          <w:sz w:val="24"/>
          <w:szCs w:val="24"/>
        </w:rPr>
        <w:t> 5: 177</w:t>
      </w:r>
    </w:p>
    <w:p w14:paraId="1CA0DF6B"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 xml:space="preserve">Perez, A.E., </w:t>
      </w:r>
      <w:proofErr w:type="spellStart"/>
      <w:r w:rsidRPr="00F20AD9">
        <w:rPr>
          <w:rFonts w:ascii="Times New Roman" w:eastAsia="Times New Roman" w:hAnsi="Times New Roman" w:cs="Times New Roman"/>
          <w:color w:val="000000" w:themeColor="text1"/>
          <w:sz w:val="24"/>
          <w:szCs w:val="24"/>
        </w:rPr>
        <w:t>Gosalbes</w:t>
      </w:r>
      <w:proofErr w:type="spellEnd"/>
      <w:r w:rsidRPr="00F20AD9">
        <w:rPr>
          <w:rFonts w:ascii="Times New Roman" w:eastAsia="Times New Roman" w:hAnsi="Times New Roman" w:cs="Times New Roman"/>
          <w:color w:val="000000" w:themeColor="text1"/>
          <w:sz w:val="24"/>
          <w:szCs w:val="24"/>
        </w:rPr>
        <w:t xml:space="preserve">, M.J., </w:t>
      </w:r>
      <w:proofErr w:type="spellStart"/>
      <w:r w:rsidRPr="00F20AD9">
        <w:rPr>
          <w:rFonts w:ascii="Times New Roman" w:eastAsia="Times New Roman" w:hAnsi="Times New Roman" w:cs="Times New Roman"/>
          <w:color w:val="000000" w:themeColor="text1"/>
          <w:sz w:val="24"/>
          <w:szCs w:val="24"/>
        </w:rPr>
        <w:t>Friedrichs</w:t>
      </w:r>
      <w:proofErr w:type="spellEnd"/>
      <w:r w:rsidRPr="00F20AD9">
        <w:rPr>
          <w:rFonts w:ascii="Times New Roman" w:eastAsia="Times New Roman" w:hAnsi="Times New Roman" w:cs="Times New Roman"/>
          <w:color w:val="000000" w:themeColor="text1"/>
          <w:sz w:val="24"/>
          <w:szCs w:val="24"/>
        </w:rPr>
        <w:t xml:space="preserve">, A., Knecht, H., </w:t>
      </w:r>
      <w:proofErr w:type="spellStart"/>
      <w:r w:rsidRPr="00F20AD9">
        <w:rPr>
          <w:rFonts w:ascii="Times New Roman" w:eastAsia="Times New Roman" w:hAnsi="Times New Roman" w:cs="Times New Roman"/>
          <w:color w:val="000000" w:themeColor="text1"/>
          <w:sz w:val="24"/>
          <w:szCs w:val="24"/>
        </w:rPr>
        <w:t>Artacho</w:t>
      </w:r>
      <w:proofErr w:type="spellEnd"/>
      <w:r w:rsidRPr="00F20AD9">
        <w:rPr>
          <w:rFonts w:ascii="Times New Roman" w:eastAsia="Times New Roman" w:hAnsi="Times New Roman" w:cs="Times New Roman"/>
          <w:color w:val="000000" w:themeColor="text1"/>
          <w:sz w:val="24"/>
          <w:szCs w:val="24"/>
        </w:rPr>
        <w:t xml:space="preserve">, A. </w:t>
      </w:r>
      <w:proofErr w:type="gramStart"/>
      <w:r w:rsidRPr="00F20AD9">
        <w:rPr>
          <w:rFonts w:ascii="Times New Roman" w:eastAsia="Times New Roman" w:hAnsi="Times New Roman" w:cs="Times New Roman"/>
          <w:color w:val="000000" w:themeColor="text1"/>
          <w:sz w:val="24"/>
          <w:szCs w:val="24"/>
        </w:rPr>
        <w:t>and  Eismann</w:t>
      </w:r>
      <w:proofErr w:type="gramEnd"/>
      <w:r w:rsidRPr="00F20AD9">
        <w:rPr>
          <w:rFonts w:ascii="Times New Roman" w:eastAsia="Times New Roman" w:hAnsi="Times New Roman" w:cs="Times New Roman"/>
          <w:color w:val="000000" w:themeColor="text1"/>
          <w:sz w:val="24"/>
          <w:szCs w:val="24"/>
        </w:rPr>
        <w:t xml:space="preserve"> K. 2013. Gut microbiome disturbance during antibiotic therapy: a multi-</w:t>
      </w:r>
      <w:proofErr w:type="spellStart"/>
      <w:r w:rsidRPr="00F20AD9">
        <w:rPr>
          <w:rFonts w:ascii="Times New Roman" w:eastAsia="Times New Roman" w:hAnsi="Times New Roman" w:cs="Times New Roman"/>
          <w:color w:val="000000" w:themeColor="text1"/>
          <w:sz w:val="24"/>
          <w:szCs w:val="24"/>
        </w:rPr>
        <w:t>omic</w:t>
      </w:r>
      <w:proofErr w:type="spellEnd"/>
      <w:r w:rsidRPr="00F20AD9">
        <w:rPr>
          <w:rFonts w:ascii="Times New Roman" w:eastAsia="Times New Roman" w:hAnsi="Times New Roman" w:cs="Times New Roman"/>
          <w:color w:val="000000" w:themeColor="text1"/>
          <w:sz w:val="24"/>
          <w:szCs w:val="24"/>
        </w:rPr>
        <w:t xml:space="preserve"> approach. </w:t>
      </w:r>
      <w:r w:rsidRPr="00F20AD9">
        <w:rPr>
          <w:rFonts w:ascii="Times New Roman" w:eastAsia="Times New Roman" w:hAnsi="Times New Roman" w:cs="Times New Roman"/>
          <w:i/>
          <w:iCs/>
          <w:color w:val="000000" w:themeColor="text1"/>
          <w:sz w:val="24"/>
          <w:szCs w:val="24"/>
        </w:rPr>
        <w:t>Gut.</w:t>
      </w:r>
      <w:r w:rsidRPr="00F20AD9">
        <w:rPr>
          <w:rFonts w:ascii="Times New Roman" w:eastAsia="Times New Roman" w:hAnsi="Times New Roman" w:cs="Times New Roman"/>
          <w:color w:val="000000" w:themeColor="text1"/>
          <w:sz w:val="24"/>
          <w:szCs w:val="24"/>
        </w:rPr>
        <w:t> 62: 1591–1601.</w:t>
      </w:r>
    </w:p>
    <w:p w14:paraId="590FD63B" w14:textId="789EBC8D" w:rsidR="00DD6472" w:rsidRPr="00F20AD9" w:rsidRDefault="00DD6472" w:rsidP="002838C7">
      <w:pPr>
        <w:shd w:val="clear" w:color="auto" w:fill="FFFFFF"/>
        <w:spacing w:line="360" w:lineRule="auto"/>
        <w:ind w:left="720" w:hanging="720"/>
        <w:jc w:val="both"/>
        <w:rPr>
          <w:rFonts w:ascii="Times New Roman" w:eastAsia="Times New Roman" w:hAnsi="Times New Roman" w:cs="Times New Roman"/>
          <w:color w:val="000000" w:themeColor="text1"/>
          <w:szCs w:val="24"/>
        </w:rPr>
      </w:pPr>
      <w:proofErr w:type="spellStart"/>
      <w:r w:rsidRPr="00F20AD9">
        <w:rPr>
          <w:rFonts w:ascii="Times New Roman" w:hAnsi="Times New Roman" w:cs="Times New Roman"/>
          <w:color w:val="000000" w:themeColor="text1"/>
          <w:sz w:val="24"/>
          <w:szCs w:val="27"/>
        </w:rPr>
        <w:t>Skillington</w:t>
      </w:r>
      <w:proofErr w:type="spellEnd"/>
      <w:r w:rsidRPr="00F20AD9">
        <w:rPr>
          <w:rFonts w:ascii="Times New Roman" w:hAnsi="Times New Roman" w:cs="Times New Roman"/>
          <w:color w:val="000000" w:themeColor="text1"/>
          <w:sz w:val="24"/>
          <w:szCs w:val="27"/>
        </w:rPr>
        <w:t xml:space="preserve">, O., Mills, S., Gupta, A., Mayer, E., Gill, C., Del Rio, D., </w:t>
      </w:r>
      <w:proofErr w:type="spellStart"/>
      <w:r w:rsidRPr="00F20AD9">
        <w:rPr>
          <w:rFonts w:ascii="Times New Roman" w:hAnsi="Times New Roman" w:cs="Times New Roman"/>
          <w:color w:val="000000" w:themeColor="text1"/>
          <w:sz w:val="24"/>
          <w:szCs w:val="27"/>
        </w:rPr>
        <w:t>O’Riordan</w:t>
      </w:r>
      <w:proofErr w:type="spellEnd"/>
      <w:r w:rsidRPr="00F20AD9">
        <w:rPr>
          <w:rFonts w:ascii="Times New Roman" w:hAnsi="Times New Roman" w:cs="Times New Roman"/>
          <w:color w:val="000000" w:themeColor="text1"/>
          <w:sz w:val="24"/>
          <w:szCs w:val="27"/>
        </w:rPr>
        <w:t xml:space="preserve">, K., </w:t>
      </w:r>
      <w:proofErr w:type="spellStart"/>
      <w:r w:rsidRPr="00F20AD9">
        <w:rPr>
          <w:rFonts w:ascii="Times New Roman" w:hAnsi="Times New Roman" w:cs="Times New Roman"/>
          <w:color w:val="000000" w:themeColor="text1"/>
          <w:sz w:val="24"/>
          <w:szCs w:val="27"/>
        </w:rPr>
        <w:t>Cryan</w:t>
      </w:r>
      <w:proofErr w:type="spellEnd"/>
      <w:r w:rsidRPr="00F20AD9">
        <w:rPr>
          <w:rFonts w:ascii="Times New Roman" w:hAnsi="Times New Roman" w:cs="Times New Roman"/>
          <w:color w:val="000000" w:themeColor="text1"/>
          <w:sz w:val="24"/>
          <w:szCs w:val="27"/>
        </w:rPr>
        <w:t xml:space="preserve">, J., Ross, R., &amp; Stanton, C. (2021). The contrasting human gut </w:t>
      </w:r>
      <w:proofErr w:type="spellStart"/>
      <w:r w:rsidRPr="00F20AD9">
        <w:rPr>
          <w:rFonts w:ascii="Times New Roman" w:hAnsi="Times New Roman" w:cs="Times New Roman"/>
          <w:color w:val="000000" w:themeColor="text1"/>
          <w:sz w:val="24"/>
          <w:szCs w:val="27"/>
        </w:rPr>
        <w:t>microbiota</w:t>
      </w:r>
      <w:proofErr w:type="spellEnd"/>
      <w:r w:rsidRPr="00F20AD9">
        <w:rPr>
          <w:rFonts w:ascii="Times New Roman" w:hAnsi="Times New Roman" w:cs="Times New Roman"/>
          <w:color w:val="000000" w:themeColor="text1"/>
          <w:sz w:val="24"/>
          <w:szCs w:val="27"/>
        </w:rPr>
        <w:t xml:space="preserve"> in early and late life and implications for host health and disease. </w:t>
      </w:r>
      <w:r w:rsidRPr="00F20AD9">
        <w:rPr>
          <w:rFonts w:ascii="Times New Roman" w:hAnsi="Times New Roman" w:cs="Times New Roman"/>
          <w:i/>
          <w:iCs/>
          <w:color w:val="000000" w:themeColor="text1"/>
          <w:sz w:val="24"/>
          <w:szCs w:val="27"/>
          <w:bdr w:val="single" w:sz="2" w:space="0" w:color="ECEDEE" w:frame="1"/>
        </w:rPr>
        <w:t>Nutrition and Healthy Aging</w:t>
      </w:r>
      <w:r w:rsidRPr="00F20AD9">
        <w:rPr>
          <w:rFonts w:ascii="Times New Roman" w:hAnsi="Times New Roman" w:cs="Times New Roman"/>
          <w:color w:val="000000" w:themeColor="text1"/>
          <w:sz w:val="24"/>
          <w:szCs w:val="27"/>
        </w:rPr>
        <w:t>, </w:t>
      </w:r>
      <w:r w:rsidRPr="00F20AD9">
        <w:rPr>
          <w:rFonts w:ascii="Times New Roman" w:hAnsi="Times New Roman" w:cs="Times New Roman"/>
          <w:i/>
          <w:iCs/>
          <w:color w:val="000000" w:themeColor="text1"/>
          <w:sz w:val="24"/>
          <w:szCs w:val="27"/>
          <w:bdr w:val="single" w:sz="2" w:space="0" w:color="ECEDEE" w:frame="1"/>
        </w:rPr>
        <w:t>6</w:t>
      </w:r>
      <w:r w:rsidRPr="00F20AD9">
        <w:rPr>
          <w:rFonts w:ascii="Times New Roman" w:hAnsi="Times New Roman" w:cs="Times New Roman"/>
          <w:color w:val="000000" w:themeColor="text1"/>
          <w:sz w:val="24"/>
          <w:szCs w:val="27"/>
        </w:rPr>
        <w:t>(3), 157–178</w:t>
      </w:r>
    </w:p>
    <w:p w14:paraId="62A7D29A"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Poretsky</w:t>
      </w:r>
      <w:proofErr w:type="spellEnd"/>
      <w:r w:rsidRPr="00F20AD9">
        <w:rPr>
          <w:rFonts w:ascii="Times New Roman" w:eastAsia="Times New Roman" w:hAnsi="Times New Roman" w:cs="Times New Roman"/>
          <w:color w:val="000000" w:themeColor="text1"/>
          <w:sz w:val="24"/>
          <w:szCs w:val="24"/>
        </w:rPr>
        <w:t xml:space="preserve">, R., Rodriguez, L.M., Luo, C., </w:t>
      </w:r>
      <w:proofErr w:type="spellStart"/>
      <w:r w:rsidRPr="00F20AD9">
        <w:rPr>
          <w:rFonts w:ascii="Times New Roman" w:eastAsia="Times New Roman" w:hAnsi="Times New Roman" w:cs="Times New Roman"/>
          <w:color w:val="000000" w:themeColor="text1"/>
          <w:sz w:val="24"/>
          <w:szCs w:val="24"/>
        </w:rPr>
        <w:t>Tsementzi</w:t>
      </w:r>
      <w:proofErr w:type="spellEnd"/>
      <w:r w:rsidRPr="00F20AD9">
        <w:rPr>
          <w:rFonts w:ascii="Times New Roman" w:eastAsia="Times New Roman" w:hAnsi="Times New Roman" w:cs="Times New Roman"/>
          <w:color w:val="000000" w:themeColor="text1"/>
          <w:sz w:val="24"/>
          <w:szCs w:val="24"/>
        </w:rPr>
        <w:t xml:space="preserve">, D., </w:t>
      </w:r>
      <w:proofErr w:type="spellStart"/>
      <w:r w:rsidRPr="00F20AD9">
        <w:rPr>
          <w:rFonts w:ascii="Times New Roman" w:eastAsia="Times New Roman" w:hAnsi="Times New Roman" w:cs="Times New Roman"/>
          <w:color w:val="000000" w:themeColor="text1"/>
          <w:sz w:val="24"/>
          <w:szCs w:val="24"/>
        </w:rPr>
        <w:t>Konstantinidis</w:t>
      </w:r>
      <w:proofErr w:type="spellEnd"/>
      <w:r w:rsidRPr="00F20AD9">
        <w:rPr>
          <w:rFonts w:ascii="Times New Roman" w:eastAsia="Times New Roman" w:hAnsi="Times New Roman" w:cs="Times New Roman"/>
          <w:color w:val="000000" w:themeColor="text1"/>
          <w:sz w:val="24"/>
          <w:szCs w:val="24"/>
        </w:rPr>
        <w:t xml:space="preserve">, K.T., </w:t>
      </w:r>
      <w:proofErr w:type="spellStart"/>
      <w:r w:rsidRPr="00F20AD9">
        <w:rPr>
          <w:rFonts w:ascii="Times New Roman" w:eastAsia="Times New Roman" w:hAnsi="Times New Roman" w:cs="Times New Roman"/>
          <w:color w:val="000000" w:themeColor="text1"/>
          <w:sz w:val="24"/>
          <w:szCs w:val="24"/>
        </w:rPr>
        <w:t>Rodrigue</w:t>
      </w:r>
      <w:proofErr w:type="gramStart"/>
      <w:r w:rsidRPr="00F20AD9">
        <w:rPr>
          <w:rFonts w:ascii="Times New Roman" w:eastAsia="Times New Roman" w:hAnsi="Times New Roman" w:cs="Times New Roman"/>
          <w:color w:val="000000" w:themeColor="text1"/>
          <w:sz w:val="24"/>
          <w:szCs w:val="24"/>
        </w:rPr>
        <w:t>,F</w:t>
      </w:r>
      <w:proofErr w:type="spellEnd"/>
      <w:proofErr w:type="gramEnd"/>
      <w:r w:rsidRPr="00F20AD9">
        <w:rPr>
          <w:rFonts w:ascii="Times New Roman" w:eastAsia="Times New Roman" w:hAnsi="Times New Roman" w:cs="Times New Roman"/>
          <w:color w:val="000000" w:themeColor="text1"/>
          <w:sz w:val="24"/>
          <w:szCs w:val="24"/>
        </w:rPr>
        <w:t>. 2014. Strengths and limitations of 16S rRNA gene amplicon sequencing in revealing temporal microbial community dynamics. </w:t>
      </w:r>
      <w:proofErr w:type="spellStart"/>
      <w:r w:rsidRPr="00F20AD9">
        <w:rPr>
          <w:rFonts w:ascii="Times New Roman" w:eastAsia="Times New Roman" w:hAnsi="Times New Roman" w:cs="Times New Roman"/>
          <w:i/>
          <w:iCs/>
          <w:color w:val="000000" w:themeColor="text1"/>
          <w:sz w:val="24"/>
          <w:szCs w:val="24"/>
        </w:rPr>
        <w:t>PLoS</w:t>
      </w:r>
      <w:proofErr w:type="spellEnd"/>
      <w:r w:rsidRPr="00F20AD9">
        <w:rPr>
          <w:rFonts w:ascii="Times New Roman" w:eastAsia="Times New Roman" w:hAnsi="Times New Roman" w:cs="Times New Roman"/>
          <w:i/>
          <w:iCs/>
          <w:color w:val="000000" w:themeColor="text1"/>
          <w:sz w:val="24"/>
          <w:szCs w:val="24"/>
        </w:rPr>
        <w:t>. ONE</w:t>
      </w:r>
      <w:r w:rsidRPr="00F20AD9">
        <w:rPr>
          <w:rFonts w:ascii="Times New Roman" w:eastAsia="Times New Roman" w:hAnsi="Times New Roman" w:cs="Times New Roman"/>
          <w:color w:val="000000" w:themeColor="text1"/>
          <w:sz w:val="24"/>
          <w:szCs w:val="24"/>
        </w:rPr>
        <w:t xml:space="preserve"> .9: 93827. </w:t>
      </w:r>
    </w:p>
    <w:p w14:paraId="5B4749C4" w14:textId="77777777" w:rsidR="000A695C" w:rsidRPr="00F20AD9" w:rsidRDefault="000A695C" w:rsidP="00357AF8">
      <w:pPr>
        <w:spacing w:line="360" w:lineRule="auto"/>
        <w:ind w:left="720" w:hanging="720"/>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Renz</w:t>
      </w:r>
      <w:proofErr w:type="spellEnd"/>
      <w:r w:rsidRPr="00F20AD9">
        <w:rPr>
          <w:rFonts w:ascii="Times New Roman" w:hAnsi="Times New Roman" w:cs="Times New Roman"/>
          <w:color w:val="000000" w:themeColor="text1"/>
          <w:sz w:val="24"/>
          <w:szCs w:val="24"/>
          <w:shd w:val="clear" w:color="auto" w:fill="FFFFFF"/>
        </w:rPr>
        <w:t xml:space="preserve">, H., </w:t>
      </w:r>
      <w:proofErr w:type="spellStart"/>
      <w:r w:rsidRPr="00F20AD9">
        <w:rPr>
          <w:rFonts w:ascii="Times New Roman" w:hAnsi="Times New Roman" w:cs="Times New Roman"/>
          <w:color w:val="000000" w:themeColor="text1"/>
          <w:sz w:val="24"/>
          <w:szCs w:val="24"/>
          <w:shd w:val="clear" w:color="auto" w:fill="FFFFFF"/>
        </w:rPr>
        <w:t>Brandtzaeg</w:t>
      </w:r>
      <w:proofErr w:type="spellEnd"/>
      <w:r w:rsidRPr="00F20AD9">
        <w:rPr>
          <w:rFonts w:ascii="Times New Roman" w:hAnsi="Times New Roman" w:cs="Times New Roman"/>
          <w:color w:val="000000" w:themeColor="text1"/>
          <w:sz w:val="24"/>
          <w:szCs w:val="24"/>
          <w:shd w:val="clear" w:color="auto" w:fill="FFFFFF"/>
        </w:rPr>
        <w:t xml:space="preserve">, P. </w:t>
      </w:r>
      <w:proofErr w:type="gramStart"/>
      <w:r w:rsidRPr="00F20AD9">
        <w:rPr>
          <w:rFonts w:ascii="Times New Roman" w:hAnsi="Times New Roman" w:cs="Times New Roman"/>
          <w:color w:val="000000" w:themeColor="text1"/>
          <w:sz w:val="24"/>
          <w:szCs w:val="24"/>
          <w:shd w:val="clear" w:color="auto" w:fill="FFFFFF"/>
        </w:rPr>
        <w:t xml:space="preserve">and  </w:t>
      </w:r>
      <w:proofErr w:type="spellStart"/>
      <w:r w:rsidRPr="00F20AD9">
        <w:rPr>
          <w:rFonts w:ascii="Times New Roman" w:hAnsi="Times New Roman" w:cs="Times New Roman"/>
          <w:color w:val="000000" w:themeColor="text1"/>
          <w:sz w:val="24"/>
          <w:szCs w:val="24"/>
          <w:shd w:val="clear" w:color="auto" w:fill="FFFFFF"/>
        </w:rPr>
        <w:t>Hornef</w:t>
      </w:r>
      <w:proofErr w:type="spellEnd"/>
      <w:proofErr w:type="gramEnd"/>
      <w:r w:rsidRPr="00F20AD9">
        <w:rPr>
          <w:rFonts w:ascii="Times New Roman" w:hAnsi="Times New Roman" w:cs="Times New Roman"/>
          <w:color w:val="000000" w:themeColor="text1"/>
          <w:sz w:val="24"/>
          <w:szCs w:val="24"/>
          <w:shd w:val="clear" w:color="auto" w:fill="FFFFFF"/>
        </w:rPr>
        <w:t>, M. 2012. The impact of perinatal immune development on mucosal homeostasis and chronic inflammation. </w:t>
      </w:r>
      <w:r w:rsidRPr="00F20AD9">
        <w:rPr>
          <w:rStyle w:val="ref-journal"/>
          <w:rFonts w:ascii="Times New Roman" w:hAnsi="Times New Roman" w:cs="Times New Roman"/>
          <w:i/>
          <w:iCs/>
          <w:color w:val="000000" w:themeColor="text1"/>
          <w:sz w:val="24"/>
          <w:szCs w:val="24"/>
          <w:shd w:val="clear" w:color="auto" w:fill="FFFFFF"/>
        </w:rPr>
        <w:t>Nat. Rev. Immunol. </w:t>
      </w:r>
      <w:r w:rsidRPr="00F20AD9">
        <w:rPr>
          <w:rStyle w:val="ref-vol"/>
          <w:rFonts w:ascii="Times New Roman" w:hAnsi="Times New Roman" w:cs="Times New Roman"/>
          <w:color w:val="000000" w:themeColor="text1"/>
          <w:sz w:val="24"/>
          <w:szCs w:val="24"/>
          <w:shd w:val="clear" w:color="auto" w:fill="FFFFFF"/>
        </w:rPr>
        <w:t xml:space="preserve"> 12</w:t>
      </w:r>
      <w:r w:rsidRPr="00F20AD9">
        <w:rPr>
          <w:rFonts w:ascii="Times New Roman" w:hAnsi="Times New Roman" w:cs="Times New Roman"/>
          <w:color w:val="000000" w:themeColor="text1"/>
          <w:sz w:val="24"/>
          <w:szCs w:val="24"/>
          <w:shd w:val="clear" w:color="auto" w:fill="FFFFFF"/>
        </w:rPr>
        <w:t>:9–23.</w:t>
      </w:r>
    </w:p>
    <w:p w14:paraId="07D4C778" w14:textId="2CC3FACA" w:rsidR="00073D8E" w:rsidRPr="00F20AD9" w:rsidRDefault="00073D8E" w:rsidP="00073D8E">
      <w:pPr>
        <w:spacing w:line="360" w:lineRule="auto"/>
        <w:ind w:left="720" w:hanging="720"/>
        <w:jc w:val="both"/>
        <w:rPr>
          <w:rFonts w:ascii="Times New Roman" w:hAnsi="Times New Roman" w:cs="Times New Roman"/>
          <w:color w:val="000000" w:themeColor="text1"/>
          <w:szCs w:val="24"/>
          <w:shd w:val="clear" w:color="auto" w:fill="FFFFFF"/>
        </w:rPr>
      </w:pPr>
      <w:proofErr w:type="spellStart"/>
      <w:r w:rsidRPr="00F20AD9">
        <w:rPr>
          <w:rFonts w:ascii="Times New Roman" w:hAnsi="Times New Roman" w:cs="Times New Roman"/>
          <w:color w:val="000000" w:themeColor="text1"/>
          <w:sz w:val="24"/>
          <w:szCs w:val="27"/>
        </w:rPr>
        <w:t>Chumpitazi</w:t>
      </w:r>
      <w:proofErr w:type="spellEnd"/>
      <w:r w:rsidRPr="00F20AD9">
        <w:rPr>
          <w:rFonts w:ascii="Times New Roman" w:hAnsi="Times New Roman" w:cs="Times New Roman"/>
          <w:color w:val="000000" w:themeColor="text1"/>
          <w:sz w:val="24"/>
          <w:szCs w:val="27"/>
        </w:rPr>
        <w:t xml:space="preserve">, B. P., Cope, J. L., Hollister, E. B., Tsai, C. M., </w:t>
      </w:r>
      <w:proofErr w:type="spellStart"/>
      <w:r w:rsidRPr="00F20AD9">
        <w:rPr>
          <w:rFonts w:ascii="Times New Roman" w:hAnsi="Times New Roman" w:cs="Times New Roman"/>
          <w:color w:val="000000" w:themeColor="text1"/>
          <w:sz w:val="24"/>
          <w:szCs w:val="27"/>
        </w:rPr>
        <w:t>McMeans</w:t>
      </w:r>
      <w:proofErr w:type="spellEnd"/>
      <w:r w:rsidRPr="00F20AD9">
        <w:rPr>
          <w:rFonts w:ascii="Times New Roman" w:hAnsi="Times New Roman" w:cs="Times New Roman"/>
          <w:color w:val="000000" w:themeColor="text1"/>
          <w:sz w:val="24"/>
          <w:szCs w:val="27"/>
        </w:rPr>
        <w:t xml:space="preserve">, A. R., Luna, R. A., </w:t>
      </w:r>
      <w:proofErr w:type="spellStart"/>
      <w:r w:rsidRPr="00F20AD9">
        <w:rPr>
          <w:rFonts w:ascii="Times New Roman" w:hAnsi="Times New Roman" w:cs="Times New Roman"/>
          <w:color w:val="000000" w:themeColor="text1"/>
          <w:sz w:val="24"/>
          <w:szCs w:val="27"/>
        </w:rPr>
        <w:t>Versalovic</w:t>
      </w:r>
      <w:proofErr w:type="spellEnd"/>
      <w:r w:rsidRPr="00F20AD9">
        <w:rPr>
          <w:rFonts w:ascii="Times New Roman" w:hAnsi="Times New Roman" w:cs="Times New Roman"/>
          <w:color w:val="000000" w:themeColor="text1"/>
          <w:sz w:val="24"/>
          <w:szCs w:val="27"/>
        </w:rPr>
        <w:t xml:space="preserve">, J., &amp; Shulman, R. J. (2015). </w:t>
      </w:r>
      <w:proofErr w:type="spellStart"/>
      <w:r w:rsidRPr="00F20AD9">
        <w:rPr>
          <w:rFonts w:ascii="Times New Roman" w:hAnsi="Times New Roman" w:cs="Times New Roman"/>
          <w:color w:val="000000" w:themeColor="text1"/>
          <w:sz w:val="24"/>
          <w:szCs w:val="27"/>
        </w:rPr>
        <w:t>Randomised</w:t>
      </w:r>
      <w:proofErr w:type="spellEnd"/>
      <w:r w:rsidRPr="00F20AD9">
        <w:rPr>
          <w:rFonts w:ascii="Times New Roman" w:hAnsi="Times New Roman" w:cs="Times New Roman"/>
          <w:color w:val="000000" w:themeColor="text1"/>
          <w:sz w:val="24"/>
          <w:szCs w:val="27"/>
        </w:rPr>
        <w:t xml:space="preserve"> clinical trial: gut </w:t>
      </w:r>
      <w:proofErr w:type="spellStart"/>
      <w:r w:rsidRPr="00F20AD9">
        <w:rPr>
          <w:rFonts w:ascii="Times New Roman" w:hAnsi="Times New Roman" w:cs="Times New Roman"/>
          <w:color w:val="000000" w:themeColor="text1"/>
          <w:sz w:val="24"/>
          <w:szCs w:val="27"/>
        </w:rPr>
        <w:t>microbiome</w:t>
      </w:r>
      <w:proofErr w:type="spellEnd"/>
      <w:r w:rsidRPr="00F20AD9">
        <w:rPr>
          <w:rFonts w:ascii="Times New Roman" w:hAnsi="Times New Roman" w:cs="Times New Roman"/>
          <w:color w:val="000000" w:themeColor="text1"/>
          <w:sz w:val="24"/>
          <w:szCs w:val="27"/>
        </w:rPr>
        <w:t xml:space="preserve"> biomarkers are associated with clinical response to a low FODMAP diet in children with the irritable bowel syndrome. </w:t>
      </w:r>
      <w:r w:rsidRPr="00F20AD9">
        <w:rPr>
          <w:rFonts w:ascii="Times New Roman" w:hAnsi="Times New Roman" w:cs="Times New Roman"/>
          <w:i/>
          <w:iCs/>
          <w:color w:val="000000" w:themeColor="text1"/>
          <w:sz w:val="24"/>
          <w:szCs w:val="27"/>
          <w:bdr w:val="single" w:sz="2" w:space="0" w:color="ECEDEE" w:frame="1"/>
        </w:rPr>
        <w:t>Alimentary Pharmacology &amp; Therapeutics</w:t>
      </w:r>
      <w:r w:rsidRPr="00F20AD9">
        <w:rPr>
          <w:rFonts w:ascii="Times New Roman" w:hAnsi="Times New Roman" w:cs="Times New Roman"/>
          <w:color w:val="000000" w:themeColor="text1"/>
          <w:sz w:val="24"/>
          <w:szCs w:val="27"/>
        </w:rPr>
        <w:t>, </w:t>
      </w:r>
      <w:r w:rsidRPr="00F20AD9">
        <w:rPr>
          <w:rFonts w:ascii="Times New Roman" w:hAnsi="Times New Roman" w:cs="Times New Roman"/>
          <w:i/>
          <w:iCs/>
          <w:color w:val="000000" w:themeColor="text1"/>
          <w:sz w:val="24"/>
          <w:szCs w:val="27"/>
          <w:bdr w:val="single" w:sz="2" w:space="0" w:color="ECEDEE" w:frame="1"/>
        </w:rPr>
        <w:t>42</w:t>
      </w:r>
      <w:r w:rsidRPr="00F20AD9">
        <w:rPr>
          <w:rFonts w:ascii="Times New Roman" w:hAnsi="Times New Roman" w:cs="Times New Roman"/>
          <w:color w:val="000000" w:themeColor="text1"/>
          <w:sz w:val="24"/>
          <w:szCs w:val="27"/>
        </w:rPr>
        <w:t>(4), 418–427</w:t>
      </w:r>
    </w:p>
    <w:p w14:paraId="58E5CCA7"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Rodriguez, J.M. 2015.  The composition of the gut microbiome throughout life, with an emphasis on early life. </w:t>
      </w:r>
      <w:proofErr w:type="spellStart"/>
      <w:r w:rsidRPr="00F20AD9">
        <w:rPr>
          <w:rFonts w:ascii="Times New Roman" w:eastAsia="Times New Roman" w:hAnsi="Times New Roman" w:cs="Times New Roman"/>
          <w:i/>
          <w:iCs/>
          <w:color w:val="000000" w:themeColor="text1"/>
          <w:sz w:val="24"/>
          <w:szCs w:val="24"/>
        </w:rPr>
        <w:t>Microb</w:t>
      </w:r>
      <w:proofErr w:type="spellEnd"/>
      <w:r w:rsidRPr="00F20AD9">
        <w:rPr>
          <w:rFonts w:ascii="Times New Roman" w:eastAsia="Times New Roman" w:hAnsi="Times New Roman" w:cs="Times New Roman"/>
          <w:i/>
          <w:iCs/>
          <w:color w:val="000000" w:themeColor="text1"/>
          <w:sz w:val="24"/>
          <w:szCs w:val="24"/>
        </w:rPr>
        <w:t>. Ecol. Health. Dis.</w:t>
      </w:r>
      <w:r w:rsidRPr="00F20AD9">
        <w:rPr>
          <w:rFonts w:ascii="Times New Roman" w:eastAsia="Times New Roman" w:hAnsi="Times New Roman" w:cs="Times New Roman"/>
          <w:color w:val="000000" w:themeColor="text1"/>
          <w:sz w:val="24"/>
          <w:szCs w:val="24"/>
        </w:rPr>
        <w:t> 26: 26050. </w:t>
      </w:r>
    </w:p>
    <w:p w14:paraId="02E90474"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Salminen</w:t>
      </w:r>
      <w:proofErr w:type="spellEnd"/>
      <w:r w:rsidRPr="00F20AD9">
        <w:rPr>
          <w:rFonts w:ascii="Times New Roman" w:eastAsia="Times New Roman" w:hAnsi="Times New Roman" w:cs="Times New Roman"/>
          <w:color w:val="000000" w:themeColor="text1"/>
          <w:sz w:val="24"/>
          <w:szCs w:val="24"/>
        </w:rPr>
        <w:t>, S. 2004.  Influence of mode of delivery on gut microbiome composition in seven year old children. </w:t>
      </w:r>
      <w:r w:rsidRPr="00F20AD9">
        <w:rPr>
          <w:rFonts w:ascii="Times New Roman" w:eastAsia="Times New Roman" w:hAnsi="Times New Roman" w:cs="Times New Roman"/>
          <w:i/>
          <w:iCs/>
          <w:color w:val="000000" w:themeColor="text1"/>
          <w:sz w:val="24"/>
          <w:szCs w:val="24"/>
        </w:rPr>
        <w:t>Gut.</w:t>
      </w:r>
      <w:r w:rsidRPr="00F20AD9">
        <w:rPr>
          <w:rFonts w:ascii="Times New Roman" w:eastAsia="Times New Roman" w:hAnsi="Times New Roman" w:cs="Times New Roman"/>
          <w:color w:val="000000" w:themeColor="text1"/>
          <w:sz w:val="24"/>
          <w:szCs w:val="24"/>
        </w:rPr>
        <w:t xml:space="preserve"> 53: 1388–1389. </w:t>
      </w:r>
    </w:p>
    <w:p w14:paraId="405C8B31"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Schluter</w:t>
      </w:r>
      <w:proofErr w:type="spellEnd"/>
      <w:r w:rsidRPr="00F20AD9">
        <w:rPr>
          <w:rFonts w:ascii="Times New Roman" w:eastAsia="Times New Roman" w:hAnsi="Times New Roman" w:cs="Times New Roman"/>
          <w:color w:val="000000" w:themeColor="text1"/>
          <w:sz w:val="24"/>
          <w:szCs w:val="24"/>
        </w:rPr>
        <w:t>, J., Foster, K.R. and Ellner, S.P. 2012.  The evolution of mutualism in gut microbiome via host epithelial selection. </w:t>
      </w:r>
      <w:proofErr w:type="spellStart"/>
      <w:r w:rsidRPr="00F20AD9">
        <w:rPr>
          <w:rFonts w:ascii="Times New Roman" w:eastAsia="Times New Roman" w:hAnsi="Times New Roman" w:cs="Times New Roman"/>
          <w:i/>
          <w:iCs/>
          <w:color w:val="000000" w:themeColor="text1"/>
          <w:sz w:val="24"/>
          <w:szCs w:val="24"/>
        </w:rPr>
        <w:t>PLoS</w:t>
      </w:r>
      <w:proofErr w:type="spellEnd"/>
      <w:r w:rsidRPr="00F20AD9">
        <w:rPr>
          <w:rFonts w:ascii="Times New Roman" w:eastAsia="Times New Roman" w:hAnsi="Times New Roman" w:cs="Times New Roman"/>
          <w:i/>
          <w:iCs/>
          <w:color w:val="000000" w:themeColor="text1"/>
          <w:sz w:val="24"/>
          <w:szCs w:val="24"/>
        </w:rPr>
        <w:t>. Biol.</w:t>
      </w:r>
      <w:r w:rsidRPr="00F20AD9">
        <w:rPr>
          <w:rFonts w:ascii="Times New Roman" w:eastAsia="Times New Roman" w:hAnsi="Times New Roman" w:cs="Times New Roman"/>
          <w:color w:val="000000" w:themeColor="text1"/>
          <w:sz w:val="24"/>
          <w:szCs w:val="24"/>
        </w:rPr>
        <w:t xml:space="preserve"> 10:1001424. </w:t>
      </w:r>
    </w:p>
    <w:p w14:paraId="3954A15C"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lastRenderedPageBreak/>
        <w:t>Sekirov</w:t>
      </w:r>
      <w:proofErr w:type="spellEnd"/>
      <w:r w:rsidRPr="00F20AD9">
        <w:rPr>
          <w:rFonts w:ascii="Times New Roman" w:hAnsi="Times New Roman" w:cs="Times New Roman"/>
          <w:color w:val="000000" w:themeColor="text1"/>
          <w:sz w:val="24"/>
          <w:szCs w:val="24"/>
          <w:shd w:val="clear" w:color="auto" w:fill="FFFFFF"/>
        </w:rPr>
        <w:t>, I., Russell, S.L., Antunes, L.C. and Finlay, B.B. 2010. Gut microbiome in health and disease. </w:t>
      </w:r>
      <w:proofErr w:type="spellStart"/>
      <w:r w:rsidRPr="00F20AD9">
        <w:rPr>
          <w:rStyle w:val="ref-journal"/>
          <w:rFonts w:ascii="Times New Roman" w:hAnsi="Times New Roman" w:cs="Times New Roman"/>
          <w:i/>
          <w:iCs/>
          <w:color w:val="000000" w:themeColor="text1"/>
          <w:sz w:val="24"/>
          <w:szCs w:val="24"/>
          <w:shd w:val="clear" w:color="auto" w:fill="FFFFFF"/>
        </w:rPr>
        <w:t>Physiol</w:t>
      </w:r>
      <w:proofErr w:type="spellEnd"/>
      <w:r w:rsidRPr="00F20AD9">
        <w:rPr>
          <w:rStyle w:val="ref-journal"/>
          <w:rFonts w:ascii="Times New Roman" w:hAnsi="Times New Roman" w:cs="Times New Roman"/>
          <w:i/>
          <w:iCs/>
          <w:color w:val="000000" w:themeColor="text1"/>
          <w:sz w:val="24"/>
          <w:szCs w:val="24"/>
          <w:shd w:val="clear" w:color="auto" w:fill="FFFFFF"/>
        </w:rPr>
        <w:t xml:space="preserve"> Rev. </w:t>
      </w:r>
      <w:r w:rsidRPr="00F20AD9">
        <w:rPr>
          <w:rStyle w:val="ref-vol"/>
          <w:rFonts w:ascii="Times New Roman" w:hAnsi="Times New Roman" w:cs="Times New Roman"/>
          <w:color w:val="000000" w:themeColor="text1"/>
          <w:sz w:val="24"/>
          <w:szCs w:val="24"/>
          <w:shd w:val="clear" w:color="auto" w:fill="FFFFFF"/>
        </w:rPr>
        <w:t>90</w:t>
      </w:r>
      <w:r w:rsidRPr="00F20AD9">
        <w:rPr>
          <w:rFonts w:ascii="Times New Roman" w:hAnsi="Times New Roman" w:cs="Times New Roman"/>
          <w:color w:val="000000" w:themeColor="text1"/>
          <w:sz w:val="24"/>
          <w:szCs w:val="24"/>
          <w:shd w:val="clear" w:color="auto" w:fill="FFFFFF"/>
        </w:rPr>
        <w:t>(3): 859–904.</w:t>
      </w:r>
    </w:p>
    <w:p w14:paraId="7EBF06A2"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F20AD9">
        <w:rPr>
          <w:rFonts w:ascii="Times New Roman" w:eastAsia="Times New Roman" w:hAnsi="Times New Roman" w:cs="Times New Roman"/>
          <w:color w:val="000000" w:themeColor="text1"/>
          <w:sz w:val="24"/>
          <w:szCs w:val="24"/>
        </w:rPr>
        <w:t>Sender, R., Fuchs, S. and Milo, R. 2016. Revised estimates for the number of human and bacteria cells in the body. </w:t>
      </w:r>
      <w:proofErr w:type="spellStart"/>
      <w:r w:rsidRPr="00F20AD9">
        <w:rPr>
          <w:rFonts w:ascii="Times New Roman" w:eastAsia="Times New Roman" w:hAnsi="Times New Roman" w:cs="Times New Roman"/>
          <w:i/>
          <w:iCs/>
          <w:color w:val="000000" w:themeColor="text1"/>
          <w:sz w:val="24"/>
          <w:szCs w:val="24"/>
        </w:rPr>
        <w:t>Bio.Rxiv</w:t>
      </w:r>
      <w:proofErr w:type="spellEnd"/>
      <w:r w:rsidRPr="00F20AD9">
        <w:rPr>
          <w:rFonts w:ascii="Times New Roman" w:eastAsia="Times New Roman" w:hAnsi="Times New Roman" w:cs="Times New Roman"/>
          <w:color w:val="000000" w:themeColor="text1"/>
          <w:sz w:val="24"/>
          <w:szCs w:val="24"/>
        </w:rPr>
        <w:t>. 25(6):156-173.</w:t>
      </w:r>
    </w:p>
    <w:p w14:paraId="016E683F" w14:textId="77777777" w:rsidR="000A695C" w:rsidRPr="00F20AD9" w:rsidRDefault="000A695C" w:rsidP="002838C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Smits, L., Bouter, K., Vos, W., </w:t>
      </w:r>
      <w:proofErr w:type="spellStart"/>
      <w:r w:rsidRPr="00F20AD9">
        <w:rPr>
          <w:rFonts w:ascii="Times New Roman" w:hAnsi="Times New Roman" w:cs="Times New Roman"/>
          <w:color w:val="000000" w:themeColor="text1"/>
          <w:sz w:val="24"/>
          <w:szCs w:val="24"/>
          <w:shd w:val="clear" w:color="auto" w:fill="FFFFFF"/>
        </w:rPr>
        <w:t>Borody</w:t>
      </w:r>
      <w:proofErr w:type="spellEnd"/>
      <w:r w:rsidRPr="00F20AD9">
        <w:rPr>
          <w:rFonts w:ascii="Times New Roman" w:hAnsi="Times New Roman" w:cs="Times New Roman"/>
          <w:color w:val="000000" w:themeColor="text1"/>
          <w:sz w:val="24"/>
          <w:szCs w:val="24"/>
          <w:shd w:val="clear" w:color="auto" w:fill="FFFFFF"/>
        </w:rPr>
        <w:t xml:space="preserve">, T. and </w:t>
      </w:r>
      <w:proofErr w:type="spellStart"/>
      <w:r w:rsidRPr="00F20AD9">
        <w:rPr>
          <w:rFonts w:ascii="Times New Roman" w:hAnsi="Times New Roman" w:cs="Times New Roman"/>
          <w:color w:val="000000" w:themeColor="text1"/>
          <w:sz w:val="24"/>
          <w:szCs w:val="24"/>
          <w:shd w:val="clear" w:color="auto" w:fill="FFFFFF"/>
        </w:rPr>
        <w:t>Nieuwdorp</w:t>
      </w:r>
      <w:proofErr w:type="spellEnd"/>
      <w:r w:rsidRPr="00F20AD9">
        <w:rPr>
          <w:rFonts w:ascii="Times New Roman" w:hAnsi="Times New Roman" w:cs="Times New Roman"/>
          <w:color w:val="000000" w:themeColor="text1"/>
          <w:sz w:val="24"/>
          <w:szCs w:val="24"/>
          <w:shd w:val="clear" w:color="auto" w:fill="FFFFFF"/>
        </w:rPr>
        <w:t>, M. 2013. </w:t>
      </w:r>
      <w:r w:rsidRPr="00F20AD9">
        <w:rPr>
          <w:rStyle w:val="ref-title"/>
          <w:rFonts w:ascii="Times New Roman" w:hAnsi="Times New Roman" w:cs="Times New Roman"/>
          <w:color w:val="000000" w:themeColor="text1"/>
          <w:sz w:val="24"/>
          <w:szCs w:val="24"/>
          <w:shd w:val="clear" w:color="auto" w:fill="FFFFFF"/>
        </w:rPr>
        <w:t>Therapeutic potential of fecal microbiome transplantation</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Gastroenterol.</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145</w:t>
      </w:r>
      <w:r w:rsidRPr="00F20AD9">
        <w:rPr>
          <w:rFonts w:ascii="Times New Roman" w:hAnsi="Times New Roman" w:cs="Times New Roman"/>
          <w:color w:val="000000" w:themeColor="text1"/>
          <w:sz w:val="24"/>
          <w:szCs w:val="24"/>
          <w:shd w:val="clear" w:color="auto" w:fill="FFFFFF"/>
        </w:rPr>
        <w:t>: 946–953.</w:t>
      </w:r>
    </w:p>
    <w:p w14:paraId="03A1E1E0" w14:textId="77777777" w:rsidR="000A695C" w:rsidRPr="00F20AD9" w:rsidRDefault="000A695C" w:rsidP="00B14F25">
      <w:pPr>
        <w:spacing w:line="360" w:lineRule="auto"/>
        <w:ind w:left="720" w:hanging="720"/>
        <w:jc w:val="both"/>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Song Y, Liu C. </w:t>
      </w:r>
      <w:proofErr w:type="gramStart"/>
      <w:r w:rsidRPr="00F20AD9">
        <w:rPr>
          <w:rFonts w:ascii="Times New Roman" w:hAnsi="Times New Roman" w:cs="Times New Roman"/>
          <w:color w:val="000000" w:themeColor="text1"/>
          <w:sz w:val="24"/>
          <w:szCs w:val="24"/>
          <w:shd w:val="clear" w:color="auto" w:fill="FFFFFF"/>
        </w:rPr>
        <w:t>and  Finegold</w:t>
      </w:r>
      <w:proofErr w:type="gramEnd"/>
      <w:r w:rsidRPr="00F20AD9">
        <w:rPr>
          <w:rFonts w:ascii="Times New Roman" w:hAnsi="Times New Roman" w:cs="Times New Roman"/>
          <w:color w:val="000000" w:themeColor="text1"/>
          <w:sz w:val="24"/>
          <w:szCs w:val="24"/>
          <w:shd w:val="clear" w:color="auto" w:fill="FFFFFF"/>
        </w:rPr>
        <w:t xml:space="preserve"> SM. Real-time PCR quantitation of clostridia in feces of autistic children. </w:t>
      </w:r>
      <w:r w:rsidRPr="00F20AD9">
        <w:rPr>
          <w:rStyle w:val="ref-journal"/>
          <w:rFonts w:ascii="Times New Roman" w:hAnsi="Times New Roman" w:cs="Times New Roman"/>
          <w:i/>
          <w:iCs/>
          <w:color w:val="000000" w:themeColor="text1"/>
          <w:sz w:val="24"/>
          <w:szCs w:val="24"/>
          <w:shd w:val="clear" w:color="auto" w:fill="FFFFFF"/>
        </w:rPr>
        <w:t>Appl Environ Microbiol. </w:t>
      </w:r>
      <w:r w:rsidRPr="00F20AD9">
        <w:rPr>
          <w:rFonts w:ascii="Times New Roman" w:hAnsi="Times New Roman" w:cs="Times New Roman"/>
          <w:color w:val="000000" w:themeColor="text1"/>
          <w:sz w:val="24"/>
          <w:szCs w:val="24"/>
          <w:shd w:val="clear" w:color="auto" w:fill="FFFFFF"/>
        </w:rPr>
        <w:t>2004</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70</w:t>
      </w:r>
      <w:r w:rsidRPr="00F20AD9">
        <w:rPr>
          <w:rFonts w:ascii="Times New Roman" w:hAnsi="Times New Roman" w:cs="Times New Roman"/>
          <w:color w:val="000000" w:themeColor="text1"/>
          <w:sz w:val="24"/>
          <w:szCs w:val="24"/>
          <w:shd w:val="clear" w:color="auto" w:fill="FFFFFF"/>
        </w:rPr>
        <w:t>:6459</w:t>
      </w:r>
      <w:proofErr w:type="gramEnd"/>
      <w:r w:rsidRPr="00F20AD9">
        <w:rPr>
          <w:rFonts w:ascii="Times New Roman" w:hAnsi="Times New Roman" w:cs="Times New Roman"/>
          <w:color w:val="000000" w:themeColor="text1"/>
          <w:sz w:val="24"/>
          <w:szCs w:val="24"/>
          <w:shd w:val="clear" w:color="auto" w:fill="FFFFFF"/>
        </w:rPr>
        <w:t>–6465. </w:t>
      </w:r>
    </w:p>
    <w:p w14:paraId="74630F90"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shd w:val="clear" w:color="auto" w:fill="FFFFFF"/>
        </w:rPr>
        <w:t> </w:t>
      </w:r>
      <w:r w:rsidRPr="00F20AD9">
        <w:rPr>
          <w:rStyle w:val="mixed-citation"/>
          <w:rFonts w:ascii="Times New Roman" w:hAnsi="Times New Roman" w:cs="Times New Roman"/>
          <w:color w:val="000000" w:themeColor="text1"/>
          <w:sz w:val="24"/>
          <w:szCs w:val="24"/>
          <w:shd w:val="clear" w:color="auto" w:fill="FFFFFF"/>
        </w:rPr>
        <w:t>Sonnenburg, E.D. 2014. </w:t>
      </w:r>
      <w:r w:rsidRPr="00F20AD9">
        <w:rPr>
          <w:rStyle w:val="ref-title"/>
          <w:rFonts w:ascii="Times New Roman" w:hAnsi="Times New Roman" w:cs="Times New Roman"/>
          <w:color w:val="000000" w:themeColor="text1"/>
          <w:sz w:val="24"/>
          <w:szCs w:val="24"/>
          <w:shd w:val="clear" w:color="auto" w:fill="FFFFFF"/>
        </w:rPr>
        <w:t>Starving our microbial self: the deleterious consequences of a diet deficient in microbiome-accessible carbohydrates</w:t>
      </w:r>
      <w:r w:rsidRPr="00F20AD9">
        <w:rPr>
          <w:rStyle w:val="mixed-citation"/>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 xml:space="preserve">Cell. </w:t>
      </w:r>
      <w:proofErr w:type="spellStart"/>
      <w:r w:rsidRPr="00F20AD9">
        <w:rPr>
          <w:rStyle w:val="ref-journal"/>
          <w:rFonts w:ascii="Times New Roman" w:hAnsi="Times New Roman" w:cs="Times New Roman"/>
          <w:i/>
          <w:iCs/>
          <w:color w:val="000000" w:themeColor="text1"/>
          <w:sz w:val="24"/>
          <w:szCs w:val="24"/>
          <w:shd w:val="clear" w:color="auto" w:fill="FFFFFF"/>
        </w:rPr>
        <w:t>Metab</w:t>
      </w:r>
      <w:proofErr w:type="spellEnd"/>
      <w:r w:rsidRPr="00F20AD9">
        <w:rPr>
          <w:rStyle w:val="ref-journal"/>
          <w:rFonts w:ascii="Times New Roman" w:hAnsi="Times New Roman" w:cs="Times New Roman"/>
          <w:i/>
          <w:iCs/>
          <w:color w:val="000000" w:themeColor="text1"/>
          <w:sz w:val="24"/>
          <w:szCs w:val="24"/>
          <w:shd w:val="clear" w:color="auto" w:fill="FFFFFF"/>
        </w:rPr>
        <w:t>.</w:t>
      </w:r>
      <w:r w:rsidRPr="00F20AD9">
        <w:rPr>
          <w:rStyle w:val="mixed-citation"/>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20</w:t>
      </w:r>
      <w:r w:rsidRPr="00F20AD9">
        <w:rPr>
          <w:rStyle w:val="mixed-citation"/>
          <w:rFonts w:ascii="Times New Roman" w:hAnsi="Times New Roman" w:cs="Times New Roman"/>
          <w:color w:val="000000" w:themeColor="text1"/>
          <w:sz w:val="24"/>
          <w:szCs w:val="24"/>
          <w:shd w:val="clear" w:color="auto" w:fill="FFFFFF"/>
        </w:rPr>
        <w:t>: 779–786. </w:t>
      </w:r>
    </w:p>
    <w:p w14:paraId="1758EDB3"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rPr>
      </w:pPr>
      <w:proofErr w:type="spellStart"/>
      <w:r w:rsidRPr="00F20AD9">
        <w:rPr>
          <w:rFonts w:ascii="Times New Roman" w:hAnsi="Times New Roman" w:cs="Times New Roman"/>
          <w:color w:val="000000" w:themeColor="text1"/>
          <w:sz w:val="24"/>
          <w:szCs w:val="24"/>
        </w:rPr>
        <w:t>Thursby</w:t>
      </w:r>
      <w:proofErr w:type="spellEnd"/>
      <w:r w:rsidRPr="00F20AD9">
        <w:rPr>
          <w:rFonts w:ascii="Times New Roman" w:hAnsi="Times New Roman" w:cs="Times New Roman"/>
          <w:color w:val="000000" w:themeColor="text1"/>
          <w:sz w:val="24"/>
          <w:szCs w:val="24"/>
        </w:rPr>
        <w:t>, E., and Juge, N. 2017. Introduction to the human gut microbiome. </w:t>
      </w:r>
      <w:proofErr w:type="spellStart"/>
      <w:r w:rsidRPr="00F20AD9">
        <w:rPr>
          <w:rFonts w:ascii="Times New Roman" w:hAnsi="Times New Roman" w:cs="Times New Roman"/>
          <w:i/>
          <w:iCs/>
          <w:color w:val="000000" w:themeColor="text1"/>
          <w:sz w:val="24"/>
          <w:szCs w:val="24"/>
        </w:rPr>
        <w:t>Biochem</w:t>
      </w:r>
      <w:proofErr w:type="spellEnd"/>
      <w:r w:rsidRPr="00F20AD9">
        <w:rPr>
          <w:rFonts w:ascii="Times New Roman" w:hAnsi="Times New Roman" w:cs="Times New Roman"/>
          <w:i/>
          <w:iCs/>
          <w:color w:val="000000" w:themeColor="text1"/>
          <w:sz w:val="24"/>
          <w:szCs w:val="24"/>
        </w:rPr>
        <w:t>. J</w:t>
      </w:r>
      <w:r w:rsidRPr="00F20AD9">
        <w:rPr>
          <w:rFonts w:ascii="Times New Roman" w:hAnsi="Times New Roman" w:cs="Times New Roman"/>
          <w:color w:val="000000" w:themeColor="text1"/>
          <w:sz w:val="24"/>
          <w:szCs w:val="24"/>
        </w:rPr>
        <w:t>. 474(11): 1823–1836.</w:t>
      </w:r>
    </w:p>
    <w:p w14:paraId="49A3B349"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Travisano</w:t>
      </w:r>
      <w:proofErr w:type="spellEnd"/>
      <w:r w:rsidRPr="00F20AD9">
        <w:rPr>
          <w:rFonts w:ascii="Times New Roman" w:eastAsia="Times New Roman" w:hAnsi="Times New Roman" w:cs="Times New Roman"/>
          <w:color w:val="000000" w:themeColor="text1"/>
          <w:sz w:val="24"/>
          <w:szCs w:val="24"/>
        </w:rPr>
        <w:t xml:space="preserve">, M. and </w:t>
      </w:r>
      <w:proofErr w:type="spellStart"/>
      <w:r w:rsidRPr="00F20AD9">
        <w:rPr>
          <w:rFonts w:ascii="Times New Roman" w:eastAsia="Times New Roman" w:hAnsi="Times New Roman" w:cs="Times New Roman"/>
          <w:color w:val="000000" w:themeColor="text1"/>
          <w:sz w:val="24"/>
          <w:szCs w:val="24"/>
        </w:rPr>
        <w:t>Velicer</w:t>
      </w:r>
      <w:proofErr w:type="spellEnd"/>
      <w:r w:rsidRPr="00F20AD9">
        <w:rPr>
          <w:rFonts w:ascii="Times New Roman" w:eastAsia="Times New Roman" w:hAnsi="Times New Roman" w:cs="Times New Roman"/>
          <w:color w:val="000000" w:themeColor="text1"/>
          <w:sz w:val="24"/>
          <w:szCs w:val="24"/>
        </w:rPr>
        <w:t>, G.J. 2004.  Strategies of microbial cheater control. </w:t>
      </w:r>
      <w:r w:rsidRPr="00F20AD9">
        <w:rPr>
          <w:rFonts w:ascii="Times New Roman" w:eastAsia="Times New Roman" w:hAnsi="Times New Roman" w:cs="Times New Roman"/>
          <w:i/>
          <w:iCs/>
          <w:color w:val="000000" w:themeColor="text1"/>
          <w:sz w:val="24"/>
          <w:szCs w:val="24"/>
        </w:rPr>
        <w:t>Trends Microbiol.</w:t>
      </w:r>
      <w:r w:rsidRPr="00F20AD9">
        <w:rPr>
          <w:rFonts w:ascii="Times New Roman" w:eastAsia="Times New Roman" w:hAnsi="Times New Roman" w:cs="Times New Roman"/>
          <w:color w:val="000000" w:themeColor="text1"/>
          <w:sz w:val="24"/>
          <w:szCs w:val="24"/>
        </w:rPr>
        <w:t> 12: 72–78.</w:t>
      </w:r>
    </w:p>
    <w:p w14:paraId="2821C765" w14:textId="77777777" w:rsidR="000A695C" w:rsidRPr="00F20AD9" w:rsidRDefault="000A695C" w:rsidP="00357AF8">
      <w:pPr>
        <w:spacing w:line="360" w:lineRule="auto"/>
        <w:ind w:left="720" w:hanging="720"/>
        <w:rPr>
          <w:rFonts w:ascii="Times New Roman" w:hAnsi="Times New Roman" w:cs="Times New Roman"/>
          <w:color w:val="000000" w:themeColor="text1"/>
          <w:sz w:val="24"/>
          <w:szCs w:val="24"/>
          <w:shd w:val="clear" w:color="auto" w:fill="FFFFFF"/>
        </w:rPr>
      </w:pPr>
      <w:proofErr w:type="spellStart"/>
      <w:r w:rsidRPr="00F20AD9">
        <w:rPr>
          <w:rFonts w:ascii="Times New Roman" w:hAnsi="Times New Roman" w:cs="Times New Roman"/>
          <w:color w:val="000000" w:themeColor="text1"/>
          <w:sz w:val="24"/>
          <w:szCs w:val="24"/>
          <w:shd w:val="clear" w:color="auto" w:fill="FFFFFF"/>
        </w:rPr>
        <w:t>Veiga</w:t>
      </w:r>
      <w:proofErr w:type="spellEnd"/>
      <w:r w:rsidRPr="00F20AD9">
        <w:rPr>
          <w:rFonts w:ascii="Times New Roman" w:hAnsi="Times New Roman" w:cs="Times New Roman"/>
          <w:color w:val="000000" w:themeColor="text1"/>
          <w:sz w:val="24"/>
          <w:szCs w:val="24"/>
          <w:shd w:val="clear" w:color="auto" w:fill="FFFFFF"/>
        </w:rPr>
        <w:t xml:space="preserve"> P, Pons N, Agrawal A, </w:t>
      </w:r>
      <w:proofErr w:type="spellStart"/>
      <w:r w:rsidRPr="00F20AD9">
        <w:rPr>
          <w:rFonts w:ascii="Times New Roman" w:hAnsi="Times New Roman" w:cs="Times New Roman"/>
          <w:color w:val="000000" w:themeColor="text1"/>
          <w:sz w:val="24"/>
          <w:szCs w:val="24"/>
          <w:shd w:val="clear" w:color="auto" w:fill="FFFFFF"/>
        </w:rPr>
        <w:t>Oozeer</w:t>
      </w:r>
      <w:proofErr w:type="spellEnd"/>
      <w:r w:rsidRPr="00F20AD9">
        <w:rPr>
          <w:rFonts w:ascii="Times New Roman" w:hAnsi="Times New Roman" w:cs="Times New Roman"/>
          <w:color w:val="000000" w:themeColor="text1"/>
          <w:sz w:val="24"/>
          <w:szCs w:val="24"/>
          <w:shd w:val="clear" w:color="auto" w:fill="FFFFFF"/>
        </w:rPr>
        <w:t xml:space="preserve"> R, </w:t>
      </w:r>
      <w:proofErr w:type="spellStart"/>
      <w:r w:rsidRPr="00F20AD9">
        <w:rPr>
          <w:rFonts w:ascii="Times New Roman" w:hAnsi="Times New Roman" w:cs="Times New Roman"/>
          <w:color w:val="000000" w:themeColor="text1"/>
          <w:sz w:val="24"/>
          <w:szCs w:val="24"/>
          <w:shd w:val="clear" w:color="auto" w:fill="FFFFFF"/>
        </w:rPr>
        <w:t>Guyonnet</w:t>
      </w:r>
      <w:proofErr w:type="spellEnd"/>
      <w:r w:rsidRPr="00F20AD9">
        <w:rPr>
          <w:rFonts w:ascii="Times New Roman" w:hAnsi="Times New Roman" w:cs="Times New Roman"/>
          <w:color w:val="000000" w:themeColor="text1"/>
          <w:sz w:val="24"/>
          <w:szCs w:val="24"/>
          <w:shd w:val="clear" w:color="auto" w:fill="FFFFFF"/>
        </w:rPr>
        <w:t xml:space="preserve"> D, </w:t>
      </w:r>
      <w:proofErr w:type="spellStart"/>
      <w:r w:rsidRPr="00F20AD9">
        <w:rPr>
          <w:rFonts w:ascii="Times New Roman" w:hAnsi="Times New Roman" w:cs="Times New Roman"/>
          <w:color w:val="000000" w:themeColor="text1"/>
          <w:sz w:val="24"/>
          <w:szCs w:val="24"/>
          <w:shd w:val="clear" w:color="auto" w:fill="FFFFFF"/>
        </w:rPr>
        <w:t>Brazeilles</w:t>
      </w:r>
      <w:proofErr w:type="spellEnd"/>
      <w:r w:rsidRPr="00F20AD9">
        <w:rPr>
          <w:rFonts w:ascii="Times New Roman" w:hAnsi="Times New Roman" w:cs="Times New Roman"/>
          <w:color w:val="000000" w:themeColor="text1"/>
          <w:sz w:val="24"/>
          <w:szCs w:val="24"/>
          <w:shd w:val="clear" w:color="auto" w:fill="FFFFFF"/>
        </w:rPr>
        <w:t xml:space="preserve"> R, </w:t>
      </w:r>
      <w:proofErr w:type="spellStart"/>
      <w:r w:rsidRPr="00F20AD9">
        <w:rPr>
          <w:rFonts w:ascii="Times New Roman" w:hAnsi="Times New Roman" w:cs="Times New Roman"/>
          <w:color w:val="000000" w:themeColor="text1"/>
          <w:sz w:val="24"/>
          <w:szCs w:val="24"/>
          <w:shd w:val="clear" w:color="auto" w:fill="FFFFFF"/>
        </w:rPr>
        <w:t>Faurie</w:t>
      </w:r>
      <w:proofErr w:type="spellEnd"/>
      <w:r w:rsidRPr="00F20AD9">
        <w:rPr>
          <w:rFonts w:ascii="Times New Roman" w:hAnsi="Times New Roman" w:cs="Times New Roman"/>
          <w:color w:val="000000" w:themeColor="text1"/>
          <w:sz w:val="24"/>
          <w:szCs w:val="24"/>
          <w:shd w:val="clear" w:color="auto" w:fill="FFFFFF"/>
        </w:rPr>
        <w:t xml:space="preserve"> JM, van </w:t>
      </w:r>
      <w:proofErr w:type="spellStart"/>
      <w:r w:rsidRPr="00F20AD9">
        <w:rPr>
          <w:rFonts w:ascii="Times New Roman" w:hAnsi="Times New Roman" w:cs="Times New Roman"/>
          <w:color w:val="000000" w:themeColor="text1"/>
          <w:sz w:val="24"/>
          <w:szCs w:val="24"/>
          <w:shd w:val="clear" w:color="auto" w:fill="FFFFFF"/>
        </w:rPr>
        <w:t>Hylckama</w:t>
      </w:r>
      <w:proofErr w:type="spellEnd"/>
      <w:r w:rsidRPr="00F20AD9">
        <w:rPr>
          <w:rFonts w:ascii="Times New Roman" w:hAnsi="Times New Roman" w:cs="Times New Roman"/>
          <w:color w:val="000000" w:themeColor="text1"/>
          <w:sz w:val="24"/>
          <w:szCs w:val="24"/>
          <w:shd w:val="clear" w:color="auto" w:fill="FFFFFF"/>
        </w:rPr>
        <w:t xml:space="preserve"> </w:t>
      </w:r>
      <w:proofErr w:type="spellStart"/>
      <w:r w:rsidRPr="00F20AD9">
        <w:rPr>
          <w:rFonts w:ascii="Times New Roman" w:hAnsi="Times New Roman" w:cs="Times New Roman"/>
          <w:color w:val="000000" w:themeColor="text1"/>
          <w:sz w:val="24"/>
          <w:szCs w:val="24"/>
          <w:shd w:val="clear" w:color="auto" w:fill="FFFFFF"/>
        </w:rPr>
        <w:t>Vlieg</w:t>
      </w:r>
      <w:proofErr w:type="spellEnd"/>
      <w:r w:rsidRPr="00F20AD9">
        <w:rPr>
          <w:rFonts w:ascii="Times New Roman" w:hAnsi="Times New Roman" w:cs="Times New Roman"/>
          <w:color w:val="000000" w:themeColor="text1"/>
          <w:sz w:val="24"/>
          <w:szCs w:val="24"/>
          <w:shd w:val="clear" w:color="auto" w:fill="FFFFFF"/>
        </w:rPr>
        <w:t xml:space="preserve"> JE, Houghton LA, </w:t>
      </w:r>
      <w:proofErr w:type="spellStart"/>
      <w:r w:rsidRPr="00F20AD9">
        <w:rPr>
          <w:rFonts w:ascii="Times New Roman" w:hAnsi="Times New Roman" w:cs="Times New Roman"/>
          <w:color w:val="000000" w:themeColor="text1"/>
          <w:sz w:val="24"/>
          <w:szCs w:val="24"/>
          <w:shd w:val="clear" w:color="auto" w:fill="FFFFFF"/>
        </w:rPr>
        <w:t>Whorwell</w:t>
      </w:r>
      <w:proofErr w:type="spellEnd"/>
      <w:r w:rsidRPr="00F20AD9">
        <w:rPr>
          <w:rFonts w:ascii="Times New Roman" w:hAnsi="Times New Roman" w:cs="Times New Roman"/>
          <w:color w:val="000000" w:themeColor="text1"/>
          <w:sz w:val="24"/>
          <w:szCs w:val="24"/>
          <w:shd w:val="clear" w:color="auto" w:fill="FFFFFF"/>
        </w:rPr>
        <w:t xml:space="preserve"> PJ, et al.. </w:t>
      </w:r>
      <w:r w:rsidRPr="00F20AD9">
        <w:rPr>
          <w:rStyle w:val="ref-title"/>
          <w:rFonts w:ascii="Times New Roman" w:hAnsi="Times New Roman" w:cs="Times New Roman"/>
          <w:color w:val="000000" w:themeColor="text1"/>
          <w:sz w:val="24"/>
          <w:szCs w:val="24"/>
          <w:shd w:val="clear" w:color="auto" w:fill="FFFFFF"/>
        </w:rPr>
        <w:t>Changes of the human gut microbiome induced by a fermented milk product</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Sci Rep</w:t>
      </w:r>
      <w:r w:rsidRPr="00F20AD9">
        <w:rPr>
          <w:rFonts w:ascii="Times New Roman" w:hAnsi="Times New Roman" w:cs="Times New Roman"/>
          <w:color w:val="000000" w:themeColor="text1"/>
          <w:sz w:val="24"/>
          <w:szCs w:val="24"/>
          <w:shd w:val="clear" w:color="auto" w:fill="FFFFFF"/>
        </w:rPr>
        <w:t> 2014</w:t>
      </w:r>
      <w:proofErr w:type="gramStart"/>
      <w:r w:rsidRPr="00F20AD9">
        <w:rPr>
          <w:rFonts w:ascii="Times New Roman" w:hAnsi="Times New Roman" w:cs="Times New Roman"/>
          <w:color w:val="000000" w:themeColor="text1"/>
          <w:sz w:val="24"/>
          <w:szCs w:val="24"/>
          <w:shd w:val="clear" w:color="auto" w:fill="FFFFFF"/>
        </w:rPr>
        <w:t>;</w:t>
      </w:r>
      <w:r w:rsidRPr="00F20AD9">
        <w:rPr>
          <w:rStyle w:val="ref-vol"/>
          <w:rFonts w:ascii="Times New Roman" w:hAnsi="Times New Roman" w:cs="Times New Roman"/>
          <w:color w:val="000000" w:themeColor="text1"/>
          <w:sz w:val="24"/>
          <w:szCs w:val="24"/>
          <w:shd w:val="clear" w:color="auto" w:fill="FFFFFF"/>
        </w:rPr>
        <w:t>4</w:t>
      </w:r>
      <w:r w:rsidRPr="00F20AD9">
        <w:rPr>
          <w:rFonts w:ascii="Times New Roman" w:hAnsi="Times New Roman" w:cs="Times New Roman"/>
          <w:color w:val="000000" w:themeColor="text1"/>
          <w:sz w:val="24"/>
          <w:szCs w:val="24"/>
          <w:shd w:val="clear" w:color="auto" w:fill="FFFFFF"/>
        </w:rPr>
        <w:t>:6328</w:t>
      </w:r>
      <w:proofErr w:type="gramEnd"/>
      <w:r w:rsidRPr="00F20AD9">
        <w:rPr>
          <w:rFonts w:ascii="Times New Roman" w:hAnsi="Times New Roman" w:cs="Times New Roman"/>
          <w:color w:val="000000" w:themeColor="text1"/>
          <w:sz w:val="24"/>
          <w:szCs w:val="24"/>
          <w:shd w:val="clear" w:color="auto" w:fill="FFFFFF"/>
        </w:rPr>
        <w:t>.</w:t>
      </w:r>
    </w:p>
    <w:p w14:paraId="32EB394C" w14:textId="77777777" w:rsidR="000A695C" w:rsidRPr="00F20AD9" w:rsidRDefault="000A695C" w:rsidP="002838C7">
      <w:pPr>
        <w:spacing w:line="360" w:lineRule="auto"/>
        <w:ind w:left="720" w:hanging="720"/>
        <w:jc w:val="both"/>
        <w:rPr>
          <w:rFonts w:ascii="Times New Roman" w:hAnsi="Times New Roman" w:cs="Times New Roman"/>
          <w:color w:val="000000" w:themeColor="text1"/>
          <w:sz w:val="24"/>
          <w:szCs w:val="24"/>
        </w:rPr>
      </w:pPr>
      <w:r w:rsidRPr="00F20AD9">
        <w:rPr>
          <w:rFonts w:ascii="Times New Roman" w:hAnsi="Times New Roman" w:cs="Times New Roman"/>
          <w:color w:val="000000" w:themeColor="text1"/>
          <w:sz w:val="24"/>
          <w:szCs w:val="24"/>
        </w:rPr>
        <w:t xml:space="preserve">Whitman, W.B., Coleman, D.C. and Wiebe, W.J. 1998. Prokaryotes: the unseen majority. </w:t>
      </w:r>
      <w:r w:rsidRPr="00F20AD9">
        <w:rPr>
          <w:rFonts w:ascii="Times New Roman" w:hAnsi="Times New Roman" w:cs="Times New Roman"/>
          <w:i/>
          <w:iCs/>
          <w:color w:val="000000" w:themeColor="text1"/>
          <w:sz w:val="24"/>
          <w:szCs w:val="24"/>
        </w:rPr>
        <w:t xml:space="preserve">Proc. Natl. </w:t>
      </w:r>
      <w:proofErr w:type="spellStart"/>
      <w:r w:rsidRPr="00F20AD9">
        <w:rPr>
          <w:rFonts w:ascii="Times New Roman" w:hAnsi="Times New Roman" w:cs="Times New Roman"/>
          <w:i/>
          <w:iCs/>
          <w:color w:val="000000" w:themeColor="text1"/>
          <w:sz w:val="24"/>
          <w:szCs w:val="24"/>
        </w:rPr>
        <w:t>Acad</w:t>
      </w:r>
      <w:proofErr w:type="spellEnd"/>
      <w:r w:rsidRPr="00F20AD9">
        <w:rPr>
          <w:rFonts w:ascii="Times New Roman" w:hAnsi="Times New Roman" w:cs="Times New Roman"/>
          <w:color w:val="000000" w:themeColor="text1"/>
          <w:sz w:val="24"/>
          <w:szCs w:val="24"/>
        </w:rPr>
        <w:t xml:space="preserve"> .</w:t>
      </w:r>
      <w:r w:rsidRPr="00F20AD9">
        <w:rPr>
          <w:rFonts w:ascii="Times New Roman" w:hAnsi="Times New Roman" w:cs="Times New Roman"/>
          <w:i/>
          <w:iCs/>
          <w:color w:val="000000" w:themeColor="text1"/>
          <w:sz w:val="24"/>
          <w:szCs w:val="24"/>
        </w:rPr>
        <w:t>Sci</w:t>
      </w:r>
      <w:r w:rsidRPr="00F20AD9">
        <w:rPr>
          <w:rFonts w:ascii="Times New Roman" w:hAnsi="Times New Roman" w:cs="Times New Roman"/>
          <w:color w:val="000000" w:themeColor="text1"/>
          <w:sz w:val="24"/>
          <w:szCs w:val="24"/>
        </w:rPr>
        <w:t>. 95: 6578–6583.</w:t>
      </w:r>
    </w:p>
    <w:p w14:paraId="0501D6A7" w14:textId="77777777" w:rsidR="000A695C" w:rsidRPr="00F20AD9" w:rsidRDefault="000A695C" w:rsidP="0042373B">
      <w:pPr>
        <w:spacing w:line="360" w:lineRule="auto"/>
        <w:ind w:left="720" w:hanging="720"/>
        <w:rPr>
          <w:rFonts w:ascii="Times New Roman" w:hAnsi="Times New Roman" w:cs="Times New Roman"/>
          <w:color w:val="000000" w:themeColor="text1"/>
          <w:sz w:val="24"/>
          <w:szCs w:val="24"/>
          <w:shd w:val="clear" w:color="auto" w:fill="FFFFFF"/>
        </w:rPr>
      </w:pPr>
      <w:r w:rsidRPr="00F20AD9">
        <w:rPr>
          <w:rFonts w:ascii="Times New Roman" w:hAnsi="Times New Roman" w:cs="Times New Roman"/>
          <w:color w:val="000000" w:themeColor="text1"/>
          <w:sz w:val="24"/>
          <w:szCs w:val="24"/>
          <w:shd w:val="clear" w:color="auto" w:fill="FFFFFF"/>
        </w:rPr>
        <w:t xml:space="preserve">Willing, B., </w:t>
      </w:r>
      <w:proofErr w:type="spellStart"/>
      <w:r w:rsidRPr="00F20AD9">
        <w:rPr>
          <w:rFonts w:ascii="Times New Roman" w:hAnsi="Times New Roman" w:cs="Times New Roman"/>
          <w:color w:val="000000" w:themeColor="text1"/>
          <w:sz w:val="24"/>
          <w:szCs w:val="24"/>
          <w:shd w:val="clear" w:color="auto" w:fill="FFFFFF"/>
        </w:rPr>
        <w:t>Halfvarson</w:t>
      </w:r>
      <w:proofErr w:type="spellEnd"/>
      <w:r w:rsidRPr="00F20AD9">
        <w:rPr>
          <w:rFonts w:ascii="Times New Roman" w:hAnsi="Times New Roman" w:cs="Times New Roman"/>
          <w:color w:val="000000" w:themeColor="text1"/>
          <w:sz w:val="24"/>
          <w:szCs w:val="24"/>
          <w:shd w:val="clear" w:color="auto" w:fill="FFFFFF"/>
        </w:rPr>
        <w:t xml:space="preserve">, J., </w:t>
      </w:r>
      <w:proofErr w:type="spellStart"/>
      <w:r w:rsidRPr="00F20AD9">
        <w:rPr>
          <w:rFonts w:ascii="Times New Roman" w:hAnsi="Times New Roman" w:cs="Times New Roman"/>
          <w:color w:val="000000" w:themeColor="text1"/>
          <w:sz w:val="24"/>
          <w:szCs w:val="24"/>
          <w:shd w:val="clear" w:color="auto" w:fill="FFFFFF"/>
        </w:rPr>
        <w:t>Dicksved</w:t>
      </w:r>
      <w:proofErr w:type="spellEnd"/>
      <w:r w:rsidRPr="00F20AD9">
        <w:rPr>
          <w:rFonts w:ascii="Times New Roman" w:hAnsi="Times New Roman" w:cs="Times New Roman"/>
          <w:color w:val="000000" w:themeColor="text1"/>
          <w:sz w:val="24"/>
          <w:szCs w:val="24"/>
          <w:shd w:val="clear" w:color="auto" w:fill="FFFFFF"/>
        </w:rPr>
        <w:t xml:space="preserve">, J., Rosenquist, M., </w:t>
      </w:r>
      <w:proofErr w:type="spellStart"/>
      <w:r w:rsidRPr="00F20AD9">
        <w:rPr>
          <w:rFonts w:ascii="Times New Roman" w:hAnsi="Times New Roman" w:cs="Times New Roman"/>
          <w:color w:val="000000" w:themeColor="text1"/>
          <w:sz w:val="24"/>
          <w:szCs w:val="24"/>
          <w:shd w:val="clear" w:color="auto" w:fill="FFFFFF"/>
        </w:rPr>
        <w:t>Jarnerot</w:t>
      </w:r>
      <w:proofErr w:type="spellEnd"/>
      <w:r w:rsidRPr="00F20AD9">
        <w:rPr>
          <w:rFonts w:ascii="Times New Roman" w:hAnsi="Times New Roman" w:cs="Times New Roman"/>
          <w:color w:val="000000" w:themeColor="text1"/>
          <w:sz w:val="24"/>
          <w:szCs w:val="24"/>
          <w:shd w:val="clear" w:color="auto" w:fill="FFFFFF"/>
        </w:rPr>
        <w:t xml:space="preserve">, G., Engstrand, L., Tysk C. </w:t>
      </w:r>
      <w:proofErr w:type="gramStart"/>
      <w:r w:rsidRPr="00F20AD9">
        <w:rPr>
          <w:rFonts w:ascii="Times New Roman" w:hAnsi="Times New Roman" w:cs="Times New Roman"/>
          <w:color w:val="000000" w:themeColor="text1"/>
          <w:sz w:val="24"/>
          <w:szCs w:val="24"/>
          <w:shd w:val="clear" w:color="auto" w:fill="FFFFFF"/>
        </w:rPr>
        <w:t>and  Jansson</w:t>
      </w:r>
      <w:proofErr w:type="gramEnd"/>
      <w:r w:rsidRPr="00F20AD9">
        <w:rPr>
          <w:rFonts w:ascii="Times New Roman" w:hAnsi="Times New Roman" w:cs="Times New Roman"/>
          <w:color w:val="000000" w:themeColor="text1"/>
          <w:sz w:val="24"/>
          <w:szCs w:val="24"/>
          <w:shd w:val="clear" w:color="auto" w:fill="FFFFFF"/>
        </w:rPr>
        <w:t>, J. K. 2009. </w:t>
      </w:r>
      <w:r w:rsidRPr="00F20AD9">
        <w:rPr>
          <w:rStyle w:val="ref-title"/>
          <w:rFonts w:ascii="Times New Roman" w:hAnsi="Times New Roman" w:cs="Times New Roman"/>
          <w:color w:val="000000" w:themeColor="text1"/>
          <w:sz w:val="24"/>
          <w:szCs w:val="24"/>
          <w:shd w:val="clear" w:color="auto" w:fill="FFFFFF"/>
        </w:rPr>
        <w:t>Twin studies reveal specific imbalances in the mucosa-associated microbiota of patients with ileal Crohn’s disease</w:t>
      </w:r>
      <w:r w:rsidRPr="00F20AD9">
        <w:rPr>
          <w:rFonts w:ascii="Times New Roman" w:hAnsi="Times New Roman" w:cs="Times New Roman"/>
          <w:color w:val="000000" w:themeColor="text1"/>
          <w:sz w:val="24"/>
          <w:szCs w:val="24"/>
          <w:shd w:val="clear" w:color="auto" w:fill="FFFFFF"/>
        </w:rPr>
        <w:t>. </w:t>
      </w:r>
      <w:proofErr w:type="spellStart"/>
      <w:r w:rsidRPr="00F20AD9">
        <w:rPr>
          <w:rStyle w:val="ref-journal"/>
          <w:rFonts w:ascii="Times New Roman" w:hAnsi="Times New Roman" w:cs="Times New Roman"/>
          <w:i/>
          <w:iCs/>
          <w:color w:val="000000" w:themeColor="text1"/>
          <w:sz w:val="24"/>
          <w:szCs w:val="24"/>
          <w:shd w:val="clear" w:color="auto" w:fill="FFFFFF"/>
        </w:rPr>
        <w:t>Inflamm</w:t>
      </w:r>
      <w:proofErr w:type="spellEnd"/>
      <w:r w:rsidRPr="00F20AD9">
        <w:rPr>
          <w:rStyle w:val="ref-journal"/>
          <w:rFonts w:ascii="Times New Roman" w:hAnsi="Times New Roman" w:cs="Times New Roman"/>
          <w:i/>
          <w:iCs/>
          <w:color w:val="000000" w:themeColor="text1"/>
          <w:sz w:val="24"/>
          <w:szCs w:val="24"/>
          <w:shd w:val="clear" w:color="auto" w:fill="FFFFFF"/>
        </w:rPr>
        <w:t>. Bowel. Dis.</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15</w:t>
      </w:r>
      <w:r w:rsidRPr="00F20AD9">
        <w:rPr>
          <w:rFonts w:ascii="Times New Roman" w:hAnsi="Times New Roman" w:cs="Times New Roman"/>
          <w:color w:val="000000" w:themeColor="text1"/>
          <w:sz w:val="24"/>
          <w:szCs w:val="24"/>
          <w:shd w:val="clear" w:color="auto" w:fill="FFFFFF"/>
        </w:rPr>
        <w:t>: 653–660.</w:t>
      </w:r>
    </w:p>
    <w:p w14:paraId="3294876E" w14:textId="77777777" w:rsidR="000A695C" w:rsidRPr="00F20AD9" w:rsidRDefault="000A695C"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Woodmansey</w:t>
      </w:r>
      <w:proofErr w:type="spellEnd"/>
      <w:r w:rsidRPr="00F20AD9">
        <w:rPr>
          <w:rFonts w:ascii="Times New Roman" w:eastAsia="Times New Roman" w:hAnsi="Times New Roman" w:cs="Times New Roman"/>
          <w:color w:val="000000" w:themeColor="text1"/>
          <w:sz w:val="24"/>
          <w:szCs w:val="24"/>
        </w:rPr>
        <w:t xml:space="preserve">, E.J., </w:t>
      </w:r>
      <w:proofErr w:type="spellStart"/>
      <w:r w:rsidRPr="00F20AD9">
        <w:rPr>
          <w:rFonts w:ascii="Times New Roman" w:eastAsia="Times New Roman" w:hAnsi="Times New Roman" w:cs="Times New Roman"/>
          <w:color w:val="000000" w:themeColor="text1"/>
          <w:sz w:val="24"/>
          <w:szCs w:val="24"/>
        </w:rPr>
        <w:t>Murdo</w:t>
      </w:r>
      <w:proofErr w:type="spellEnd"/>
      <w:r w:rsidRPr="00F20AD9">
        <w:rPr>
          <w:rFonts w:ascii="Times New Roman" w:eastAsia="Times New Roman" w:hAnsi="Times New Roman" w:cs="Times New Roman"/>
          <w:color w:val="000000" w:themeColor="text1"/>
          <w:sz w:val="24"/>
          <w:szCs w:val="24"/>
        </w:rPr>
        <w:t>, M.E.T., Macfarlane, G.T. and Macfarlane S. 2004. Comparison of compositions and metabolic activities of fecal microbiomes in young adults and in antibiotic-treated and non-antibiotic-treated elderly subjects. </w:t>
      </w:r>
      <w:r w:rsidRPr="00F20AD9">
        <w:rPr>
          <w:rFonts w:ascii="Times New Roman" w:eastAsia="Times New Roman" w:hAnsi="Times New Roman" w:cs="Times New Roman"/>
          <w:i/>
          <w:iCs/>
          <w:color w:val="000000" w:themeColor="text1"/>
          <w:sz w:val="24"/>
          <w:szCs w:val="24"/>
        </w:rPr>
        <w:t>Appl. Environ. Microbiol.</w:t>
      </w:r>
      <w:r w:rsidRPr="00F20AD9">
        <w:rPr>
          <w:rFonts w:ascii="Times New Roman" w:eastAsia="Times New Roman" w:hAnsi="Times New Roman" w:cs="Times New Roman"/>
          <w:color w:val="000000" w:themeColor="text1"/>
          <w:sz w:val="24"/>
          <w:szCs w:val="24"/>
        </w:rPr>
        <w:t xml:space="preserve"> 70: 6113–6122. </w:t>
      </w:r>
    </w:p>
    <w:p w14:paraId="071C5ABC" w14:textId="77777777" w:rsidR="000A695C" w:rsidRPr="00F20AD9" w:rsidRDefault="000A695C" w:rsidP="000A695C">
      <w:pPr>
        <w:spacing w:line="360" w:lineRule="auto"/>
        <w:ind w:left="720" w:hanging="720"/>
        <w:jc w:val="both"/>
        <w:rPr>
          <w:rStyle w:val="SubtleEmphasis"/>
          <w:rFonts w:ascii="Times New Roman" w:hAnsi="Times New Roman" w:cs="Times New Roman"/>
          <w:i w:val="0"/>
          <w:color w:val="000000" w:themeColor="text1"/>
          <w:sz w:val="24"/>
        </w:rPr>
      </w:pPr>
      <w:r w:rsidRPr="00F20AD9">
        <w:rPr>
          <w:rStyle w:val="SubtleEmphasis"/>
          <w:rFonts w:ascii="Times New Roman" w:hAnsi="Times New Roman" w:cs="Times New Roman"/>
          <w:i w:val="0"/>
          <w:color w:val="000000" w:themeColor="text1"/>
          <w:sz w:val="24"/>
        </w:rPr>
        <w:lastRenderedPageBreak/>
        <w:t xml:space="preserve">Wu, Wang and Yang. 2024. Mendelian randomization analysis reveals an independent causal relationship between four gut microbes and acne vulgaris. Front. </w:t>
      </w:r>
      <w:proofErr w:type="gramStart"/>
      <w:r w:rsidRPr="00F20AD9">
        <w:rPr>
          <w:rStyle w:val="SubtleEmphasis"/>
          <w:rFonts w:ascii="Times New Roman" w:hAnsi="Times New Roman" w:cs="Times New Roman"/>
          <w:i w:val="0"/>
          <w:color w:val="000000" w:themeColor="text1"/>
          <w:sz w:val="24"/>
        </w:rPr>
        <w:t>Microbiol.12(</w:t>
      </w:r>
      <w:proofErr w:type="gramEnd"/>
      <w:r w:rsidRPr="00F20AD9">
        <w:rPr>
          <w:rStyle w:val="SubtleEmphasis"/>
          <w:rFonts w:ascii="Times New Roman" w:hAnsi="Times New Roman" w:cs="Times New Roman"/>
          <w:i w:val="0"/>
          <w:color w:val="000000" w:themeColor="text1"/>
          <w:sz w:val="24"/>
        </w:rPr>
        <w:t>24):15-17</w:t>
      </w:r>
    </w:p>
    <w:p w14:paraId="65D1949E" w14:textId="77777777" w:rsidR="000A695C" w:rsidRPr="00F20AD9" w:rsidRDefault="000A695C" w:rsidP="002838C7">
      <w:pPr>
        <w:autoSpaceDE w:val="0"/>
        <w:autoSpaceDN w:val="0"/>
        <w:adjustRightInd w:val="0"/>
        <w:spacing w:after="0" w:line="360" w:lineRule="auto"/>
        <w:ind w:left="720" w:hanging="720"/>
        <w:jc w:val="both"/>
        <w:rPr>
          <w:rFonts w:ascii="Times New Roman" w:hAnsi="Times New Roman" w:cs="Times New Roman"/>
          <w:b/>
          <w:color w:val="000000" w:themeColor="text1"/>
          <w:sz w:val="24"/>
          <w:szCs w:val="24"/>
        </w:rPr>
      </w:pPr>
      <w:r w:rsidRPr="00F20AD9">
        <w:rPr>
          <w:rFonts w:ascii="Times New Roman" w:hAnsi="Times New Roman" w:cs="Times New Roman"/>
          <w:color w:val="000000" w:themeColor="text1"/>
          <w:sz w:val="24"/>
          <w:szCs w:val="24"/>
          <w:shd w:val="clear" w:color="auto" w:fill="FFFFFF"/>
        </w:rPr>
        <w:t>Zhang, F., Luo, W., Shi, Y., Fan, Z. and Ji, G. 2012. </w:t>
      </w:r>
      <w:r w:rsidRPr="00F20AD9">
        <w:rPr>
          <w:rStyle w:val="ref-title"/>
          <w:rFonts w:ascii="Times New Roman" w:hAnsi="Times New Roman" w:cs="Times New Roman"/>
          <w:color w:val="000000" w:themeColor="text1"/>
          <w:sz w:val="24"/>
          <w:szCs w:val="24"/>
          <w:shd w:val="clear" w:color="auto" w:fill="FFFFFF"/>
        </w:rPr>
        <w:t>Should we standardize the 1,700-year-old fecal microbiome transplantation?</w:t>
      </w:r>
      <w:r w:rsidRPr="00F20AD9">
        <w:rPr>
          <w:rFonts w:ascii="Times New Roman" w:hAnsi="Times New Roman" w:cs="Times New Roman"/>
          <w:color w:val="000000" w:themeColor="text1"/>
          <w:sz w:val="24"/>
          <w:szCs w:val="24"/>
          <w:shd w:val="clear" w:color="auto" w:fill="FFFFFF"/>
        </w:rPr>
        <w:t> </w:t>
      </w:r>
      <w:r w:rsidRPr="00F20AD9">
        <w:rPr>
          <w:rStyle w:val="ref-journal"/>
          <w:rFonts w:ascii="Times New Roman" w:hAnsi="Times New Roman" w:cs="Times New Roman"/>
          <w:i/>
          <w:iCs/>
          <w:color w:val="000000" w:themeColor="text1"/>
          <w:sz w:val="24"/>
          <w:szCs w:val="24"/>
          <w:shd w:val="clear" w:color="auto" w:fill="FFFFFF"/>
        </w:rPr>
        <w:t>Am J Gastroenterol.</w:t>
      </w:r>
      <w:r w:rsidRPr="00F20AD9">
        <w:rPr>
          <w:rFonts w:ascii="Times New Roman" w:hAnsi="Times New Roman" w:cs="Times New Roman"/>
          <w:color w:val="000000" w:themeColor="text1"/>
          <w:sz w:val="24"/>
          <w:szCs w:val="24"/>
          <w:shd w:val="clear" w:color="auto" w:fill="FFFFFF"/>
        </w:rPr>
        <w:t> </w:t>
      </w:r>
      <w:r w:rsidRPr="00F20AD9">
        <w:rPr>
          <w:rStyle w:val="ref-vol"/>
          <w:rFonts w:ascii="Times New Roman" w:hAnsi="Times New Roman" w:cs="Times New Roman"/>
          <w:color w:val="000000" w:themeColor="text1"/>
          <w:sz w:val="24"/>
          <w:szCs w:val="24"/>
          <w:shd w:val="clear" w:color="auto" w:fill="FFFFFF"/>
        </w:rPr>
        <w:t>107</w:t>
      </w:r>
      <w:r w:rsidRPr="00F20AD9">
        <w:rPr>
          <w:rFonts w:ascii="Times New Roman" w:hAnsi="Times New Roman" w:cs="Times New Roman"/>
          <w:color w:val="000000" w:themeColor="text1"/>
          <w:sz w:val="24"/>
          <w:szCs w:val="24"/>
          <w:shd w:val="clear" w:color="auto" w:fill="FFFFFF"/>
        </w:rPr>
        <w:t>: 1755–1756. </w:t>
      </w:r>
    </w:p>
    <w:p w14:paraId="343F65B0" w14:textId="77777777" w:rsidR="000A695C" w:rsidRPr="00F20AD9" w:rsidRDefault="000A695C" w:rsidP="0042373B">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F20AD9">
        <w:rPr>
          <w:rFonts w:ascii="Times New Roman" w:eastAsia="Times New Roman" w:hAnsi="Times New Roman" w:cs="Times New Roman"/>
          <w:color w:val="000000" w:themeColor="text1"/>
          <w:sz w:val="24"/>
          <w:szCs w:val="24"/>
        </w:rPr>
        <w:t>Zoetendal</w:t>
      </w:r>
      <w:proofErr w:type="spellEnd"/>
      <w:r w:rsidRPr="00F20AD9">
        <w:rPr>
          <w:rFonts w:ascii="Times New Roman" w:eastAsia="Times New Roman" w:hAnsi="Times New Roman" w:cs="Times New Roman"/>
          <w:color w:val="000000" w:themeColor="text1"/>
          <w:sz w:val="24"/>
          <w:szCs w:val="24"/>
        </w:rPr>
        <w:t xml:space="preserve">, E.G., </w:t>
      </w:r>
      <w:proofErr w:type="spellStart"/>
      <w:r w:rsidRPr="00F20AD9">
        <w:rPr>
          <w:rFonts w:ascii="Times New Roman" w:eastAsia="Times New Roman" w:hAnsi="Times New Roman" w:cs="Times New Roman"/>
          <w:color w:val="000000" w:themeColor="text1"/>
          <w:sz w:val="24"/>
          <w:szCs w:val="24"/>
        </w:rPr>
        <w:t>Raes</w:t>
      </w:r>
      <w:proofErr w:type="spellEnd"/>
      <w:r w:rsidRPr="00F20AD9">
        <w:rPr>
          <w:rFonts w:ascii="Times New Roman" w:eastAsia="Times New Roman" w:hAnsi="Times New Roman" w:cs="Times New Roman"/>
          <w:color w:val="000000" w:themeColor="text1"/>
          <w:sz w:val="24"/>
          <w:szCs w:val="24"/>
        </w:rPr>
        <w:t xml:space="preserve">, J., Bogert, B., Arumugam, M., </w:t>
      </w:r>
      <w:proofErr w:type="spellStart"/>
      <w:r w:rsidRPr="00F20AD9">
        <w:rPr>
          <w:rFonts w:ascii="Times New Roman" w:eastAsia="Times New Roman" w:hAnsi="Times New Roman" w:cs="Times New Roman"/>
          <w:color w:val="000000" w:themeColor="text1"/>
          <w:sz w:val="24"/>
          <w:szCs w:val="24"/>
        </w:rPr>
        <w:t>Booijink</w:t>
      </w:r>
      <w:proofErr w:type="spellEnd"/>
      <w:r w:rsidRPr="00F20AD9">
        <w:rPr>
          <w:rFonts w:ascii="Times New Roman" w:eastAsia="Times New Roman" w:hAnsi="Times New Roman" w:cs="Times New Roman"/>
          <w:color w:val="000000" w:themeColor="text1"/>
          <w:sz w:val="24"/>
          <w:szCs w:val="24"/>
        </w:rPr>
        <w:t xml:space="preserve">, C.C. and </w:t>
      </w:r>
      <w:proofErr w:type="spellStart"/>
      <w:r w:rsidRPr="00F20AD9">
        <w:rPr>
          <w:rFonts w:ascii="Times New Roman" w:eastAsia="Times New Roman" w:hAnsi="Times New Roman" w:cs="Times New Roman"/>
          <w:color w:val="000000" w:themeColor="text1"/>
          <w:sz w:val="24"/>
          <w:szCs w:val="24"/>
        </w:rPr>
        <w:t>Troost</w:t>
      </w:r>
      <w:proofErr w:type="spellEnd"/>
      <w:r w:rsidRPr="00F20AD9">
        <w:rPr>
          <w:rFonts w:ascii="Times New Roman" w:eastAsia="Times New Roman" w:hAnsi="Times New Roman" w:cs="Times New Roman"/>
          <w:color w:val="000000" w:themeColor="text1"/>
          <w:sz w:val="24"/>
          <w:szCs w:val="24"/>
        </w:rPr>
        <w:t>. F.J. 2012. The human small intestinal microbiome is driven by rapid uptake and conversion of simple carbohydrates. </w:t>
      </w:r>
      <w:r w:rsidRPr="00F20AD9">
        <w:rPr>
          <w:rFonts w:ascii="Times New Roman" w:eastAsia="Times New Roman" w:hAnsi="Times New Roman" w:cs="Times New Roman"/>
          <w:i/>
          <w:iCs/>
          <w:color w:val="000000" w:themeColor="text1"/>
          <w:sz w:val="24"/>
          <w:szCs w:val="24"/>
        </w:rPr>
        <w:t>ISME J.</w:t>
      </w:r>
      <w:r w:rsidRPr="00F20AD9">
        <w:rPr>
          <w:rFonts w:ascii="Times New Roman" w:eastAsia="Times New Roman" w:hAnsi="Times New Roman" w:cs="Times New Roman"/>
          <w:color w:val="000000" w:themeColor="text1"/>
          <w:sz w:val="24"/>
          <w:szCs w:val="24"/>
        </w:rPr>
        <w:t xml:space="preserve"> 6: 1415–1426. </w:t>
      </w:r>
    </w:p>
    <w:p w14:paraId="14098CB8" w14:textId="77777777" w:rsidR="00B14F25" w:rsidRPr="00F20AD9" w:rsidRDefault="00B14F25" w:rsidP="00B14F25">
      <w:pPr>
        <w:spacing w:line="360" w:lineRule="auto"/>
        <w:ind w:left="720" w:hanging="720"/>
        <w:jc w:val="both"/>
        <w:rPr>
          <w:rFonts w:ascii="Times New Roman" w:hAnsi="Times New Roman" w:cs="Times New Roman"/>
          <w:color w:val="000000" w:themeColor="text1"/>
          <w:sz w:val="24"/>
          <w:szCs w:val="24"/>
          <w:shd w:val="clear" w:color="auto" w:fill="FFFFFF"/>
        </w:rPr>
      </w:pPr>
    </w:p>
    <w:p w14:paraId="4D6832F4" w14:textId="77777777" w:rsidR="00357AF8" w:rsidRPr="00F20AD9"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p>
    <w:p w14:paraId="317798C0" w14:textId="77777777" w:rsidR="00357AF8" w:rsidRPr="00F20AD9"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p>
    <w:p w14:paraId="542BDCFC" w14:textId="77777777" w:rsidR="0042373B" w:rsidRPr="00F20AD9" w:rsidRDefault="0042373B" w:rsidP="0042373B">
      <w:pPr>
        <w:ind w:left="720" w:hanging="720"/>
        <w:rPr>
          <w:rFonts w:ascii="Times New Roman" w:hAnsi="Times New Roman" w:cs="Times New Roman"/>
          <w:color w:val="000000" w:themeColor="text1"/>
          <w:sz w:val="24"/>
          <w:szCs w:val="24"/>
        </w:rPr>
      </w:pPr>
    </w:p>
    <w:sectPr w:rsidR="0042373B" w:rsidRPr="00F20AD9" w:rsidSect="00EF488A">
      <w:headerReference w:type="even" r:id="rId20"/>
      <w:head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483C1" w14:textId="77777777" w:rsidR="00663A3A" w:rsidRDefault="00663A3A" w:rsidP="006226E3">
      <w:pPr>
        <w:spacing w:after="0" w:line="240" w:lineRule="auto"/>
      </w:pPr>
      <w:r>
        <w:separator/>
      </w:r>
    </w:p>
  </w:endnote>
  <w:endnote w:type="continuationSeparator" w:id="0">
    <w:p w14:paraId="0F5855FE" w14:textId="77777777" w:rsidR="00663A3A" w:rsidRDefault="00663A3A" w:rsidP="0062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EC1B" w14:textId="77777777" w:rsidR="00663A3A" w:rsidRDefault="00663A3A" w:rsidP="006226E3">
      <w:pPr>
        <w:spacing w:after="0" w:line="240" w:lineRule="auto"/>
      </w:pPr>
      <w:r>
        <w:separator/>
      </w:r>
    </w:p>
  </w:footnote>
  <w:footnote w:type="continuationSeparator" w:id="0">
    <w:p w14:paraId="344A5F9B" w14:textId="77777777" w:rsidR="00663A3A" w:rsidRDefault="00663A3A" w:rsidP="0062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1AD5" w14:textId="22131791" w:rsidR="00DC76B6" w:rsidRDefault="00663A3A">
    <w:pPr>
      <w:pStyle w:val="Header"/>
    </w:pPr>
    <w:r>
      <w:rPr>
        <w:noProof/>
      </w:rPr>
      <w:pict w14:anchorId="2C46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F0A5" w14:textId="28E056F6" w:rsidR="00DC76B6" w:rsidRDefault="00663A3A">
    <w:pPr>
      <w:pStyle w:val="Header"/>
    </w:pPr>
    <w:r>
      <w:rPr>
        <w:noProof/>
      </w:rPr>
      <w:pict w14:anchorId="4F527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0A6D6" w14:textId="0430DECE" w:rsidR="00DC76B6" w:rsidRDefault="00663A3A">
    <w:pPr>
      <w:pStyle w:val="Header"/>
    </w:pPr>
    <w:r>
      <w:rPr>
        <w:noProof/>
      </w:rPr>
      <w:pict w14:anchorId="7A936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32FC"/>
    <w:multiLevelType w:val="multilevel"/>
    <w:tmpl w:val="44AA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31B51"/>
    <w:multiLevelType w:val="multilevel"/>
    <w:tmpl w:val="6F78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F1D4D"/>
    <w:multiLevelType w:val="hybridMultilevel"/>
    <w:tmpl w:val="8D486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2F322C1"/>
    <w:multiLevelType w:val="multilevel"/>
    <w:tmpl w:val="0CC0A6C2"/>
    <w:lvl w:ilvl="0">
      <w:start w:val="1"/>
      <w:numFmt w:val="decimal"/>
      <w:lvlText w:val="%1."/>
      <w:lvlJc w:val="left"/>
      <w:pPr>
        <w:tabs>
          <w:tab w:val="num" w:pos="502"/>
        </w:tabs>
        <w:ind w:left="502"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6736C6"/>
    <w:multiLevelType w:val="multilevel"/>
    <w:tmpl w:val="F124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855BE"/>
    <w:multiLevelType w:val="multilevel"/>
    <w:tmpl w:val="342E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78012F"/>
    <w:multiLevelType w:val="multilevel"/>
    <w:tmpl w:val="235E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47AEC"/>
    <w:multiLevelType w:val="hybridMultilevel"/>
    <w:tmpl w:val="08144D06"/>
    <w:lvl w:ilvl="0" w:tplc="4F0CEE60">
      <w:start w:val="1"/>
      <w:numFmt w:val="bullet"/>
      <w:lvlText w:val="•"/>
      <w:lvlJc w:val="left"/>
      <w:pPr>
        <w:tabs>
          <w:tab w:val="num" w:pos="720"/>
        </w:tabs>
        <w:ind w:left="720" w:hanging="360"/>
      </w:pPr>
      <w:rPr>
        <w:rFonts w:ascii="Arial" w:hAnsi="Arial" w:hint="default"/>
      </w:rPr>
    </w:lvl>
    <w:lvl w:ilvl="1" w:tplc="57B6587C" w:tentative="1">
      <w:start w:val="1"/>
      <w:numFmt w:val="bullet"/>
      <w:lvlText w:val="•"/>
      <w:lvlJc w:val="left"/>
      <w:pPr>
        <w:tabs>
          <w:tab w:val="num" w:pos="1440"/>
        </w:tabs>
        <w:ind w:left="1440" w:hanging="360"/>
      </w:pPr>
      <w:rPr>
        <w:rFonts w:ascii="Arial" w:hAnsi="Arial" w:hint="default"/>
      </w:rPr>
    </w:lvl>
    <w:lvl w:ilvl="2" w:tplc="E9C00304" w:tentative="1">
      <w:start w:val="1"/>
      <w:numFmt w:val="bullet"/>
      <w:lvlText w:val="•"/>
      <w:lvlJc w:val="left"/>
      <w:pPr>
        <w:tabs>
          <w:tab w:val="num" w:pos="2160"/>
        </w:tabs>
        <w:ind w:left="2160" w:hanging="360"/>
      </w:pPr>
      <w:rPr>
        <w:rFonts w:ascii="Arial" w:hAnsi="Arial" w:hint="default"/>
      </w:rPr>
    </w:lvl>
    <w:lvl w:ilvl="3" w:tplc="043A601E" w:tentative="1">
      <w:start w:val="1"/>
      <w:numFmt w:val="bullet"/>
      <w:lvlText w:val="•"/>
      <w:lvlJc w:val="left"/>
      <w:pPr>
        <w:tabs>
          <w:tab w:val="num" w:pos="2880"/>
        </w:tabs>
        <w:ind w:left="2880" w:hanging="360"/>
      </w:pPr>
      <w:rPr>
        <w:rFonts w:ascii="Arial" w:hAnsi="Arial" w:hint="default"/>
      </w:rPr>
    </w:lvl>
    <w:lvl w:ilvl="4" w:tplc="DBAE1C6A" w:tentative="1">
      <w:start w:val="1"/>
      <w:numFmt w:val="bullet"/>
      <w:lvlText w:val="•"/>
      <w:lvlJc w:val="left"/>
      <w:pPr>
        <w:tabs>
          <w:tab w:val="num" w:pos="3600"/>
        </w:tabs>
        <w:ind w:left="3600" w:hanging="360"/>
      </w:pPr>
      <w:rPr>
        <w:rFonts w:ascii="Arial" w:hAnsi="Arial" w:hint="default"/>
      </w:rPr>
    </w:lvl>
    <w:lvl w:ilvl="5" w:tplc="7C22C7CE" w:tentative="1">
      <w:start w:val="1"/>
      <w:numFmt w:val="bullet"/>
      <w:lvlText w:val="•"/>
      <w:lvlJc w:val="left"/>
      <w:pPr>
        <w:tabs>
          <w:tab w:val="num" w:pos="4320"/>
        </w:tabs>
        <w:ind w:left="4320" w:hanging="360"/>
      </w:pPr>
      <w:rPr>
        <w:rFonts w:ascii="Arial" w:hAnsi="Arial" w:hint="default"/>
      </w:rPr>
    </w:lvl>
    <w:lvl w:ilvl="6" w:tplc="E6807558" w:tentative="1">
      <w:start w:val="1"/>
      <w:numFmt w:val="bullet"/>
      <w:lvlText w:val="•"/>
      <w:lvlJc w:val="left"/>
      <w:pPr>
        <w:tabs>
          <w:tab w:val="num" w:pos="5040"/>
        </w:tabs>
        <w:ind w:left="5040" w:hanging="360"/>
      </w:pPr>
      <w:rPr>
        <w:rFonts w:ascii="Arial" w:hAnsi="Arial" w:hint="default"/>
      </w:rPr>
    </w:lvl>
    <w:lvl w:ilvl="7" w:tplc="3DA2E036" w:tentative="1">
      <w:start w:val="1"/>
      <w:numFmt w:val="bullet"/>
      <w:lvlText w:val="•"/>
      <w:lvlJc w:val="left"/>
      <w:pPr>
        <w:tabs>
          <w:tab w:val="num" w:pos="5760"/>
        </w:tabs>
        <w:ind w:left="5760" w:hanging="360"/>
      </w:pPr>
      <w:rPr>
        <w:rFonts w:ascii="Arial" w:hAnsi="Arial" w:hint="default"/>
      </w:rPr>
    </w:lvl>
    <w:lvl w:ilvl="8" w:tplc="35D236AA" w:tentative="1">
      <w:start w:val="1"/>
      <w:numFmt w:val="bullet"/>
      <w:lvlText w:val="•"/>
      <w:lvlJc w:val="left"/>
      <w:pPr>
        <w:tabs>
          <w:tab w:val="num" w:pos="6480"/>
        </w:tabs>
        <w:ind w:left="6480" w:hanging="360"/>
      </w:pPr>
      <w:rPr>
        <w:rFonts w:ascii="Arial" w:hAnsi="Arial" w:hint="default"/>
      </w:rPr>
    </w:lvl>
  </w:abstractNum>
  <w:abstractNum w:abstractNumId="8">
    <w:nsid w:val="2EE40F9F"/>
    <w:multiLevelType w:val="hybridMultilevel"/>
    <w:tmpl w:val="18245F2A"/>
    <w:lvl w:ilvl="0" w:tplc="663C96FE">
      <w:start w:val="1"/>
      <w:numFmt w:val="bullet"/>
      <w:lvlText w:val="•"/>
      <w:lvlJc w:val="left"/>
      <w:pPr>
        <w:tabs>
          <w:tab w:val="num" w:pos="720"/>
        </w:tabs>
        <w:ind w:left="720" w:hanging="360"/>
      </w:pPr>
      <w:rPr>
        <w:rFonts w:ascii="Arial" w:hAnsi="Arial" w:hint="default"/>
      </w:rPr>
    </w:lvl>
    <w:lvl w:ilvl="1" w:tplc="0BAADC5C" w:tentative="1">
      <w:start w:val="1"/>
      <w:numFmt w:val="bullet"/>
      <w:lvlText w:val="•"/>
      <w:lvlJc w:val="left"/>
      <w:pPr>
        <w:tabs>
          <w:tab w:val="num" w:pos="1440"/>
        </w:tabs>
        <w:ind w:left="1440" w:hanging="360"/>
      </w:pPr>
      <w:rPr>
        <w:rFonts w:ascii="Arial" w:hAnsi="Arial" w:hint="default"/>
      </w:rPr>
    </w:lvl>
    <w:lvl w:ilvl="2" w:tplc="425E6024" w:tentative="1">
      <w:start w:val="1"/>
      <w:numFmt w:val="bullet"/>
      <w:lvlText w:val="•"/>
      <w:lvlJc w:val="left"/>
      <w:pPr>
        <w:tabs>
          <w:tab w:val="num" w:pos="2160"/>
        </w:tabs>
        <w:ind w:left="2160" w:hanging="360"/>
      </w:pPr>
      <w:rPr>
        <w:rFonts w:ascii="Arial" w:hAnsi="Arial" w:hint="default"/>
      </w:rPr>
    </w:lvl>
    <w:lvl w:ilvl="3" w:tplc="BDAAD8DE" w:tentative="1">
      <w:start w:val="1"/>
      <w:numFmt w:val="bullet"/>
      <w:lvlText w:val="•"/>
      <w:lvlJc w:val="left"/>
      <w:pPr>
        <w:tabs>
          <w:tab w:val="num" w:pos="2880"/>
        </w:tabs>
        <w:ind w:left="2880" w:hanging="360"/>
      </w:pPr>
      <w:rPr>
        <w:rFonts w:ascii="Arial" w:hAnsi="Arial" w:hint="default"/>
      </w:rPr>
    </w:lvl>
    <w:lvl w:ilvl="4" w:tplc="706AF6D6" w:tentative="1">
      <w:start w:val="1"/>
      <w:numFmt w:val="bullet"/>
      <w:lvlText w:val="•"/>
      <w:lvlJc w:val="left"/>
      <w:pPr>
        <w:tabs>
          <w:tab w:val="num" w:pos="3600"/>
        </w:tabs>
        <w:ind w:left="3600" w:hanging="360"/>
      </w:pPr>
      <w:rPr>
        <w:rFonts w:ascii="Arial" w:hAnsi="Arial" w:hint="default"/>
      </w:rPr>
    </w:lvl>
    <w:lvl w:ilvl="5" w:tplc="30F2250A" w:tentative="1">
      <w:start w:val="1"/>
      <w:numFmt w:val="bullet"/>
      <w:lvlText w:val="•"/>
      <w:lvlJc w:val="left"/>
      <w:pPr>
        <w:tabs>
          <w:tab w:val="num" w:pos="4320"/>
        </w:tabs>
        <w:ind w:left="4320" w:hanging="360"/>
      </w:pPr>
      <w:rPr>
        <w:rFonts w:ascii="Arial" w:hAnsi="Arial" w:hint="default"/>
      </w:rPr>
    </w:lvl>
    <w:lvl w:ilvl="6" w:tplc="52005F9A" w:tentative="1">
      <w:start w:val="1"/>
      <w:numFmt w:val="bullet"/>
      <w:lvlText w:val="•"/>
      <w:lvlJc w:val="left"/>
      <w:pPr>
        <w:tabs>
          <w:tab w:val="num" w:pos="5040"/>
        </w:tabs>
        <w:ind w:left="5040" w:hanging="360"/>
      </w:pPr>
      <w:rPr>
        <w:rFonts w:ascii="Arial" w:hAnsi="Arial" w:hint="default"/>
      </w:rPr>
    </w:lvl>
    <w:lvl w:ilvl="7" w:tplc="1BDE71DE" w:tentative="1">
      <w:start w:val="1"/>
      <w:numFmt w:val="bullet"/>
      <w:lvlText w:val="•"/>
      <w:lvlJc w:val="left"/>
      <w:pPr>
        <w:tabs>
          <w:tab w:val="num" w:pos="5760"/>
        </w:tabs>
        <w:ind w:left="5760" w:hanging="360"/>
      </w:pPr>
      <w:rPr>
        <w:rFonts w:ascii="Arial" w:hAnsi="Arial" w:hint="default"/>
      </w:rPr>
    </w:lvl>
    <w:lvl w:ilvl="8" w:tplc="D5E4049A" w:tentative="1">
      <w:start w:val="1"/>
      <w:numFmt w:val="bullet"/>
      <w:lvlText w:val="•"/>
      <w:lvlJc w:val="left"/>
      <w:pPr>
        <w:tabs>
          <w:tab w:val="num" w:pos="6480"/>
        </w:tabs>
        <w:ind w:left="6480" w:hanging="360"/>
      </w:pPr>
      <w:rPr>
        <w:rFonts w:ascii="Arial" w:hAnsi="Arial" w:hint="default"/>
      </w:rPr>
    </w:lvl>
  </w:abstractNum>
  <w:abstractNum w:abstractNumId="9">
    <w:nsid w:val="395E785E"/>
    <w:multiLevelType w:val="hybridMultilevel"/>
    <w:tmpl w:val="B2DAD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25F668D"/>
    <w:multiLevelType w:val="multilevel"/>
    <w:tmpl w:val="1D38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886DD0"/>
    <w:multiLevelType w:val="hybridMultilevel"/>
    <w:tmpl w:val="0E9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E090D"/>
    <w:multiLevelType w:val="multilevel"/>
    <w:tmpl w:val="ABD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CF15F6"/>
    <w:multiLevelType w:val="hybridMultilevel"/>
    <w:tmpl w:val="78E8BDAC"/>
    <w:lvl w:ilvl="0" w:tplc="13D4F6A8">
      <w:start w:val="1"/>
      <w:numFmt w:val="bullet"/>
      <w:lvlText w:val="•"/>
      <w:lvlJc w:val="left"/>
      <w:pPr>
        <w:tabs>
          <w:tab w:val="num" w:pos="720"/>
        </w:tabs>
        <w:ind w:left="720" w:hanging="360"/>
      </w:pPr>
      <w:rPr>
        <w:rFonts w:ascii="Arial" w:hAnsi="Arial" w:hint="default"/>
      </w:rPr>
    </w:lvl>
    <w:lvl w:ilvl="1" w:tplc="3E3E4298" w:tentative="1">
      <w:start w:val="1"/>
      <w:numFmt w:val="bullet"/>
      <w:lvlText w:val="•"/>
      <w:lvlJc w:val="left"/>
      <w:pPr>
        <w:tabs>
          <w:tab w:val="num" w:pos="1440"/>
        </w:tabs>
        <w:ind w:left="1440" w:hanging="360"/>
      </w:pPr>
      <w:rPr>
        <w:rFonts w:ascii="Arial" w:hAnsi="Arial" w:hint="default"/>
      </w:rPr>
    </w:lvl>
    <w:lvl w:ilvl="2" w:tplc="3E4AFB5A" w:tentative="1">
      <w:start w:val="1"/>
      <w:numFmt w:val="bullet"/>
      <w:lvlText w:val="•"/>
      <w:lvlJc w:val="left"/>
      <w:pPr>
        <w:tabs>
          <w:tab w:val="num" w:pos="2160"/>
        </w:tabs>
        <w:ind w:left="2160" w:hanging="360"/>
      </w:pPr>
      <w:rPr>
        <w:rFonts w:ascii="Arial" w:hAnsi="Arial" w:hint="default"/>
      </w:rPr>
    </w:lvl>
    <w:lvl w:ilvl="3" w:tplc="5F7A2CFA" w:tentative="1">
      <w:start w:val="1"/>
      <w:numFmt w:val="bullet"/>
      <w:lvlText w:val="•"/>
      <w:lvlJc w:val="left"/>
      <w:pPr>
        <w:tabs>
          <w:tab w:val="num" w:pos="2880"/>
        </w:tabs>
        <w:ind w:left="2880" w:hanging="360"/>
      </w:pPr>
      <w:rPr>
        <w:rFonts w:ascii="Arial" w:hAnsi="Arial" w:hint="default"/>
      </w:rPr>
    </w:lvl>
    <w:lvl w:ilvl="4" w:tplc="02D4E83C" w:tentative="1">
      <w:start w:val="1"/>
      <w:numFmt w:val="bullet"/>
      <w:lvlText w:val="•"/>
      <w:lvlJc w:val="left"/>
      <w:pPr>
        <w:tabs>
          <w:tab w:val="num" w:pos="3600"/>
        </w:tabs>
        <w:ind w:left="3600" w:hanging="360"/>
      </w:pPr>
      <w:rPr>
        <w:rFonts w:ascii="Arial" w:hAnsi="Arial" w:hint="default"/>
      </w:rPr>
    </w:lvl>
    <w:lvl w:ilvl="5" w:tplc="0894730E" w:tentative="1">
      <w:start w:val="1"/>
      <w:numFmt w:val="bullet"/>
      <w:lvlText w:val="•"/>
      <w:lvlJc w:val="left"/>
      <w:pPr>
        <w:tabs>
          <w:tab w:val="num" w:pos="4320"/>
        </w:tabs>
        <w:ind w:left="4320" w:hanging="360"/>
      </w:pPr>
      <w:rPr>
        <w:rFonts w:ascii="Arial" w:hAnsi="Arial" w:hint="default"/>
      </w:rPr>
    </w:lvl>
    <w:lvl w:ilvl="6" w:tplc="4856729C" w:tentative="1">
      <w:start w:val="1"/>
      <w:numFmt w:val="bullet"/>
      <w:lvlText w:val="•"/>
      <w:lvlJc w:val="left"/>
      <w:pPr>
        <w:tabs>
          <w:tab w:val="num" w:pos="5040"/>
        </w:tabs>
        <w:ind w:left="5040" w:hanging="360"/>
      </w:pPr>
      <w:rPr>
        <w:rFonts w:ascii="Arial" w:hAnsi="Arial" w:hint="default"/>
      </w:rPr>
    </w:lvl>
    <w:lvl w:ilvl="7" w:tplc="37AC313A" w:tentative="1">
      <w:start w:val="1"/>
      <w:numFmt w:val="bullet"/>
      <w:lvlText w:val="•"/>
      <w:lvlJc w:val="left"/>
      <w:pPr>
        <w:tabs>
          <w:tab w:val="num" w:pos="5760"/>
        </w:tabs>
        <w:ind w:left="5760" w:hanging="360"/>
      </w:pPr>
      <w:rPr>
        <w:rFonts w:ascii="Arial" w:hAnsi="Arial" w:hint="default"/>
      </w:rPr>
    </w:lvl>
    <w:lvl w:ilvl="8" w:tplc="F710EDA0" w:tentative="1">
      <w:start w:val="1"/>
      <w:numFmt w:val="bullet"/>
      <w:lvlText w:val="•"/>
      <w:lvlJc w:val="left"/>
      <w:pPr>
        <w:tabs>
          <w:tab w:val="num" w:pos="6480"/>
        </w:tabs>
        <w:ind w:left="6480" w:hanging="360"/>
      </w:pPr>
      <w:rPr>
        <w:rFonts w:ascii="Arial" w:hAnsi="Arial" w:hint="default"/>
      </w:rPr>
    </w:lvl>
  </w:abstractNum>
  <w:abstractNum w:abstractNumId="14">
    <w:nsid w:val="73652C72"/>
    <w:multiLevelType w:val="hybridMultilevel"/>
    <w:tmpl w:val="5BAAF62A"/>
    <w:lvl w:ilvl="0" w:tplc="F2E4E052">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4DB4081"/>
    <w:multiLevelType w:val="multilevel"/>
    <w:tmpl w:val="8FBED0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3478A3"/>
    <w:multiLevelType w:val="hybridMultilevel"/>
    <w:tmpl w:val="B8681F78"/>
    <w:lvl w:ilvl="0" w:tplc="531A85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nsid w:val="7C5D48EB"/>
    <w:multiLevelType w:val="hybridMultilevel"/>
    <w:tmpl w:val="3BFA3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7"/>
  </w:num>
  <w:num w:numId="3">
    <w:abstractNumId w:val="0"/>
  </w:num>
  <w:num w:numId="4">
    <w:abstractNumId w:val="10"/>
  </w:num>
  <w:num w:numId="5">
    <w:abstractNumId w:val="6"/>
  </w:num>
  <w:num w:numId="6">
    <w:abstractNumId w:val="5"/>
  </w:num>
  <w:num w:numId="7">
    <w:abstractNumId w:val="1"/>
  </w:num>
  <w:num w:numId="8">
    <w:abstractNumId w:val="12"/>
  </w:num>
  <w:num w:numId="9">
    <w:abstractNumId w:val="2"/>
  </w:num>
  <w:num w:numId="10">
    <w:abstractNumId w:val="4"/>
  </w:num>
  <w:num w:numId="11">
    <w:abstractNumId w:val="16"/>
  </w:num>
  <w:num w:numId="12">
    <w:abstractNumId w:val="9"/>
  </w:num>
  <w:num w:numId="13">
    <w:abstractNumId w:val="15"/>
  </w:num>
  <w:num w:numId="14">
    <w:abstractNumId w:val="13"/>
  </w:num>
  <w:num w:numId="15">
    <w:abstractNumId w:val="11"/>
  </w:num>
  <w:num w:numId="16">
    <w:abstractNumId w:val="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36"/>
    <w:rsid w:val="000036C2"/>
    <w:rsid w:val="00011AED"/>
    <w:rsid w:val="00023BF1"/>
    <w:rsid w:val="000249FE"/>
    <w:rsid w:val="00025CD9"/>
    <w:rsid w:val="0002798F"/>
    <w:rsid w:val="00032BCA"/>
    <w:rsid w:val="000529F9"/>
    <w:rsid w:val="00073D8E"/>
    <w:rsid w:val="000862E9"/>
    <w:rsid w:val="00087D3F"/>
    <w:rsid w:val="00090304"/>
    <w:rsid w:val="000904CD"/>
    <w:rsid w:val="00095872"/>
    <w:rsid w:val="000A695C"/>
    <w:rsid w:val="000B7073"/>
    <w:rsid w:val="000C63D9"/>
    <w:rsid w:val="000D3ACC"/>
    <w:rsid w:val="000E788A"/>
    <w:rsid w:val="000F2F6C"/>
    <w:rsid w:val="001020CB"/>
    <w:rsid w:val="00127A44"/>
    <w:rsid w:val="001543DD"/>
    <w:rsid w:val="001552DE"/>
    <w:rsid w:val="00184C53"/>
    <w:rsid w:val="0019391F"/>
    <w:rsid w:val="001B24C8"/>
    <w:rsid w:val="001D208B"/>
    <w:rsid w:val="001E0A06"/>
    <w:rsid w:val="001E4973"/>
    <w:rsid w:val="001F35A7"/>
    <w:rsid w:val="00201D6B"/>
    <w:rsid w:val="00242B25"/>
    <w:rsid w:val="00252C5C"/>
    <w:rsid w:val="00253A1B"/>
    <w:rsid w:val="002616A8"/>
    <w:rsid w:val="00273282"/>
    <w:rsid w:val="00274ADA"/>
    <w:rsid w:val="002838C7"/>
    <w:rsid w:val="00285888"/>
    <w:rsid w:val="00287A69"/>
    <w:rsid w:val="002C58BC"/>
    <w:rsid w:val="002E682D"/>
    <w:rsid w:val="002F5FA7"/>
    <w:rsid w:val="003070EC"/>
    <w:rsid w:val="0031548C"/>
    <w:rsid w:val="003203DB"/>
    <w:rsid w:val="0035130D"/>
    <w:rsid w:val="00357AF8"/>
    <w:rsid w:val="00383942"/>
    <w:rsid w:val="00383ACF"/>
    <w:rsid w:val="00393333"/>
    <w:rsid w:val="003C1D5B"/>
    <w:rsid w:val="003E1929"/>
    <w:rsid w:val="003E7A78"/>
    <w:rsid w:val="003F33E8"/>
    <w:rsid w:val="003F4D1E"/>
    <w:rsid w:val="0042373B"/>
    <w:rsid w:val="00445ADD"/>
    <w:rsid w:val="00460ED4"/>
    <w:rsid w:val="00462054"/>
    <w:rsid w:val="00463FD2"/>
    <w:rsid w:val="00470342"/>
    <w:rsid w:val="00474638"/>
    <w:rsid w:val="0047620F"/>
    <w:rsid w:val="00480ED8"/>
    <w:rsid w:val="004F171B"/>
    <w:rsid w:val="005052A3"/>
    <w:rsid w:val="00507134"/>
    <w:rsid w:val="00515AF7"/>
    <w:rsid w:val="00521B36"/>
    <w:rsid w:val="005228B3"/>
    <w:rsid w:val="005275ED"/>
    <w:rsid w:val="005B0E4B"/>
    <w:rsid w:val="005C0B21"/>
    <w:rsid w:val="005C6A42"/>
    <w:rsid w:val="005E1F57"/>
    <w:rsid w:val="005F66DF"/>
    <w:rsid w:val="00607A95"/>
    <w:rsid w:val="006171A0"/>
    <w:rsid w:val="006226E3"/>
    <w:rsid w:val="00663A3A"/>
    <w:rsid w:val="006674F7"/>
    <w:rsid w:val="00667F24"/>
    <w:rsid w:val="006725B2"/>
    <w:rsid w:val="006842A1"/>
    <w:rsid w:val="006906DF"/>
    <w:rsid w:val="006A32A2"/>
    <w:rsid w:val="006A4D5A"/>
    <w:rsid w:val="006B48E5"/>
    <w:rsid w:val="006B5B05"/>
    <w:rsid w:val="006C74BC"/>
    <w:rsid w:val="007032D6"/>
    <w:rsid w:val="00753B4E"/>
    <w:rsid w:val="0076202A"/>
    <w:rsid w:val="007E075B"/>
    <w:rsid w:val="007E5771"/>
    <w:rsid w:val="007F220D"/>
    <w:rsid w:val="007F3B87"/>
    <w:rsid w:val="00803D3B"/>
    <w:rsid w:val="008053DD"/>
    <w:rsid w:val="008147ED"/>
    <w:rsid w:val="00817335"/>
    <w:rsid w:val="00847262"/>
    <w:rsid w:val="0085417D"/>
    <w:rsid w:val="00863496"/>
    <w:rsid w:val="0088110D"/>
    <w:rsid w:val="008929EF"/>
    <w:rsid w:val="008946BB"/>
    <w:rsid w:val="008B2B95"/>
    <w:rsid w:val="00914DCB"/>
    <w:rsid w:val="009173B6"/>
    <w:rsid w:val="00917E5D"/>
    <w:rsid w:val="0092169D"/>
    <w:rsid w:val="009B4A39"/>
    <w:rsid w:val="009C2406"/>
    <w:rsid w:val="009E34E0"/>
    <w:rsid w:val="009F4F4D"/>
    <w:rsid w:val="009F718F"/>
    <w:rsid w:val="00A13D6E"/>
    <w:rsid w:val="00A4513C"/>
    <w:rsid w:val="00A4602E"/>
    <w:rsid w:val="00A6423A"/>
    <w:rsid w:val="00A66EA7"/>
    <w:rsid w:val="00A7230A"/>
    <w:rsid w:val="00A77ECD"/>
    <w:rsid w:val="00A978C5"/>
    <w:rsid w:val="00AB73E3"/>
    <w:rsid w:val="00B14F25"/>
    <w:rsid w:val="00B3093C"/>
    <w:rsid w:val="00B410C9"/>
    <w:rsid w:val="00B859CE"/>
    <w:rsid w:val="00B935BF"/>
    <w:rsid w:val="00B95E04"/>
    <w:rsid w:val="00B97428"/>
    <w:rsid w:val="00BC7AE2"/>
    <w:rsid w:val="00C01807"/>
    <w:rsid w:val="00C07856"/>
    <w:rsid w:val="00C10BB6"/>
    <w:rsid w:val="00C13842"/>
    <w:rsid w:val="00C26F73"/>
    <w:rsid w:val="00C43305"/>
    <w:rsid w:val="00C962A4"/>
    <w:rsid w:val="00CC1509"/>
    <w:rsid w:val="00CD69C9"/>
    <w:rsid w:val="00D27872"/>
    <w:rsid w:val="00D3328C"/>
    <w:rsid w:val="00D34008"/>
    <w:rsid w:val="00D508FF"/>
    <w:rsid w:val="00D51E86"/>
    <w:rsid w:val="00D761D9"/>
    <w:rsid w:val="00D831D9"/>
    <w:rsid w:val="00D8606A"/>
    <w:rsid w:val="00D87390"/>
    <w:rsid w:val="00DB1256"/>
    <w:rsid w:val="00DC4696"/>
    <w:rsid w:val="00DC76B6"/>
    <w:rsid w:val="00DD6472"/>
    <w:rsid w:val="00DF2C5B"/>
    <w:rsid w:val="00E0435A"/>
    <w:rsid w:val="00E149B8"/>
    <w:rsid w:val="00E22B95"/>
    <w:rsid w:val="00E256D6"/>
    <w:rsid w:val="00E51014"/>
    <w:rsid w:val="00E61A9E"/>
    <w:rsid w:val="00E7113D"/>
    <w:rsid w:val="00E72B61"/>
    <w:rsid w:val="00E90C62"/>
    <w:rsid w:val="00E96A26"/>
    <w:rsid w:val="00E97AF6"/>
    <w:rsid w:val="00EA0DAC"/>
    <w:rsid w:val="00ED0ADA"/>
    <w:rsid w:val="00ED1097"/>
    <w:rsid w:val="00ED4E7F"/>
    <w:rsid w:val="00EE1414"/>
    <w:rsid w:val="00EE6F0F"/>
    <w:rsid w:val="00EF1429"/>
    <w:rsid w:val="00EF488A"/>
    <w:rsid w:val="00F01CA7"/>
    <w:rsid w:val="00F16272"/>
    <w:rsid w:val="00F20AD9"/>
    <w:rsid w:val="00F41986"/>
    <w:rsid w:val="00F41E2F"/>
    <w:rsid w:val="00F52183"/>
    <w:rsid w:val="00F82248"/>
    <w:rsid w:val="00F865BE"/>
    <w:rsid w:val="00F94B62"/>
    <w:rsid w:val="00FA107B"/>
    <w:rsid w:val="00FA5F15"/>
    <w:rsid w:val="00FB67B3"/>
    <w:rsid w:val="00FC335C"/>
    <w:rsid w:val="00FC3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8E8719"/>
  <w15:docId w15:val="{FAEC61D5-6515-4E13-9BE8-F3FF6EED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B36"/>
  </w:style>
  <w:style w:type="paragraph" w:styleId="Heading1">
    <w:name w:val="heading 1"/>
    <w:basedOn w:val="Normal"/>
    <w:next w:val="Normal"/>
    <w:link w:val="Heading1Char"/>
    <w:uiPriority w:val="9"/>
    <w:qFormat/>
    <w:rsid w:val="00521B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21B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21B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1B36"/>
    <w:pPr>
      <w:keepNext/>
      <w:keepLines/>
      <w:spacing w:before="200" w:after="0" w:line="259" w:lineRule="auto"/>
      <w:outlineLvl w:val="3"/>
    </w:pPr>
    <w:rPr>
      <w:rFonts w:asciiTheme="majorHAnsi" w:eastAsiaTheme="majorEastAsia" w:hAnsiTheme="majorHAnsi" w:cstheme="majorBidi"/>
      <w:b/>
      <w:bCs/>
      <w:i/>
      <w:iCs/>
      <w:color w:val="4F81BD" w:themeColor="accent1"/>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B36"/>
    <w:rPr>
      <w:rFonts w:ascii="Tahoma" w:hAnsi="Tahoma" w:cs="Tahoma"/>
      <w:sz w:val="16"/>
      <w:szCs w:val="16"/>
    </w:rPr>
  </w:style>
  <w:style w:type="character" w:customStyle="1" w:styleId="Heading4Char">
    <w:name w:val="Heading 4 Char"/>
    <w:basedOn w:val="DefaultParagraphFont"/>
    <w:link w:val="Heading4"/>
    <w:uiPriority w:val="9"/>
    <w:rsid w:val="00521B36"/>
    <w:rPr>
      <w:rFonts w:asciiTheme="majorHAnsi" w:eastAsiaTheme="majorEastAsia" w:hAnsiTheme="majorHAnsi" w:cstheme="majorBidi"/>
      <w:b/>
      <w:bCs/>
      <w:i/>
      <w:iCs/>
      <w:color w:val="4F81BD" w:themeColor="accent1"/>
      <w:kern w:val="2"/>
      <w:lang w:val="en-IN"/>
    </w:rPr>
  </w:style>
  <w:style w:type="paragraph" w:styleId="ListParagraph">
    <w:name w:val="List Paragraph"/>
    <w:basedOn w:val="Normal"/>
    <w:uiPriority w:val="34"/>
    <w:qFormat/>
    <w:rsid w:val="00521B36"/>
    <w:pPr>
      <w:ind w:left="720"/>
      <w:contextualSpacing/>
    </w:pPr>
  </w:style>
  <w:style w:type="character" w:customStyle="1" w:styleId="Heading3Char">
    <w:name w:val="Heading 3 Char"/>
    <w:basedOn w:val="DefaultParagraphFont"/>
    <w:link w:val="Heading3"/>
    <w:uiPriority w:val="9"/>
    <w:rsid w:val="00521B3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21B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21B3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21B36"/>
    <w:rPr>
      <w:color w:val="0000FF"/>
      <w:u w:val="single"/>
    </w:rPr>
  </w:style>
  <w:style w:type="character" w:customStyle="1" w:styleId="ref-title">
    <w:name w:val="ref-title"/>
    <w:basedOn w:val="DefaultParagraphFont"/>
    <w:rsid w:val="00521B36"/>
  </w:style>
  <w:style w:type="character" w:styleId="Emphasis">
    <w:name w:val="Emphasis"/>
    <w:basedOn w:val="DefaultParagraphFont"/>
    <w:uiPriority w:val="20"/>
    <w:qFormat/>
    <w:rsid w:val="00521B36"/>
    <w:rPr>
      <w:i/>
      <w:iCs/>
    </w:rPr>
  </w:style>
  <w:style w:type="character" w:customStyle="1" w:styleId="ref-vol">
    <w:name w:val="ref-vol"/>
    <w:basedOn w:val="DefaultParagraphFont"/>
    <w:rsid w:val="00521B36"/>
  </w:style>
  <w:style w:type="character" w:customStyle="1" w:styleId="ref-iss">
    <w:name w:val="ref-iss"/>
    <w:basedOn w:val="DefaultParagraphFont"/>
    <w:rsid w:val="00521B36"/>
  </w:style>
  <w:style w:type="character" w:customStyle="1" w:styleId="mixed-citation">
    <w:name w:val="mixed-citation"/>
    <w:basedOn w:val="DefaultParagraphFont"/>
    <w:rsid w:val="00521B36"/>
  </w:style>
  <w:style w:type="character" w:customStyle="1" w:styleId="ref-journal">
    <w:name w:val="ref-journal"/>
    <w:basedOn w:val="DefaultParagraphFont"/>
    <w:rsid w:val="00521B36"/>
  </w:style>
  <w:style w:type="character" w:customStyle="1" w:styleId="nowrap">
    <w:name w:val="nowrap"/>
    <w:basedOn w:val="DefaultParagraphFont"/>
    <w:rsid w:val="00521B36"/>
  </w:style>
  <w:style w:type="paragraph" w:customStyle="1" w:styleId="p">
    <w:name w:val="p"/>
    <w:basedOn w:val="Normal"/>
    <w:rsid w:val="00521B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21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521B36"/>
  </w:style>
  <w:style w:type="character" w:customStyle="1" w:styleId="fc2">
    <w:name w:val="fc2"/>
    <w:basedOn w:val="DefaultParagraphFont"/>
    <w:rsid w:val="00521B36"/>
  </w:style>
  <w:style w:type="character" w:customStyle="1" w:styleId="ws2e">
    <w:name w:val="ws2e"/>
    <w:basedOn w:val="DefaultParagraphFont"/>
    <w:rsid w:val="00521B36"/>
  </w:style>
  <w:style w:type="paragraph" w:styleId="z-TopofForm">
    <w:name w:val="HTML Top of Form"/>
    <w:basedOn w:val="Normal"/>
    <w:next w:val="Normal"/>
    <w:link w:val="z-TopofFormChar"/>
    <w:hidden/>
    <w:uiPriority w:val="99"/>
    <w:semiHidden/>
    <w:unhideWhenUsed/>
    <w:rsid w:val="00521B36"/>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21B36"/>
    <w:rPr>
      <w:rFonts w:ascii="Arial" w:eastAsia="Times New Roman" w:hAnsi="Arial" w:cs="Arial"/>
      <w:vanish/>
      <w:sz w:val="16"/>
      <w:szCs w:val="16"/>
      <w:lang w:val="en-IN" w:eastAsia="en-IN"/>
    </w:rPr>
  </w:style>
  <w:style w:type="character" w:customStyle="1" w:styleId="anchor-text">
    <w:name w:val="anchor-text"/>
    <w:basedOn w:val="DefaultParagraphFont"/>
    <w:rsid w:val="00521B36"/>
  </w:style>
  <w:style w:type="character" w:customStyle="1" w:styleId="ff7">
    <w:name w:val="ff7"/>
    <w:basedOn w:val="DefaultParagraphFont"/>
    <w:rsid w:val="00521B36"/>
  </w:style>
  <w:style w:type="character" w:customStyle="1" w:styleId="lsf">
    <w:name w:val="lsf"/>
    <w:basedOn w:val="DefaultParagraphFont"/>
    <w:rsid w:val="00521B36"/>
  </w:style>
  <w:style w:type="character" w:customStyle="1" w:styleId="ff6">
    <w:name w:val="ff6"/>
    <w:basedOn w:val="DefaultParagraphFont"/>
    <w:rsid w:val="00521B36"/>
  </w:style>
  <w:style w:type="character" w:customStyle="1" w:styleId="ls38">
    <w:name w:val="ls38"/>
    <w:basedOn w:val="DefaultParagraphFont"/>
    <w:rsid w:val="00521B36"/>
  </w:style>
  <w:style w:type="character" w:customStyle="1" w:styleId="ls13">
    <w:name w:val="ls13"/>
    <w:basedOn w:val="DefaultParagraphFont"/>
    <w:rsid w:val="00521B36"/>
  </w:style>
  <w:style w:type="character" w:customStyle="1" w:styleId="UnresolvedMention1">
    <w:name w:val="Unresolved Mention1"/>
    <w:basedOn w:val="DefaultParagraphFont"/>
    <w:uiPriority w:val="99"/>
    <w:semiHidden/>
    <w:unhideWhenUsed/>
    <w:rsid w:val="00521B36"/>
    <w:rPr>
      <w:color w:val="605E5C"/>
      <w:shd w:val="clear" w:color="auto" w:fill="E1DFDD"/>
    </w:rPr>
  </w:style>
  <w:style w:type="character" w:customStyle="1" w:styleId="html-italic">
    <w:name w:val="html-italic"/>
    <w:basedOn w:val="DefaultParagraphFont"/>
    <w:rsid w:val="00803D3B"/>
  </w:style>
  <w:style w:type="character" w:customStyle="1" w:styleId="small-caps">
    <w:name w:val="small-caps"/>
    <w:basedOn w:val="DefaultParagraphFont"/>
    <w:rsid w:val="00474638"/>
  </w:style>
  <w:style w:type="character" w:customStyle="1" w:styleId="author-sup-separator">
    <w:name w:val="author-sup-separator"/>
    <w:basedOn w:val="DefaultParagraphFont"/>
    <w:rsid w:val="000249FE"/>
  </w:style>
  <w:style w:type="character" w:styleId="Strong">
    <w:name w:val="Strong"/>
    <w:basedOn w:val="DefaultParagraphFont"/>
    <w:uiPriority w:val="22"/>
    <w:qFormat/>
    <w:rsid w:val="000036C2"/>
    <w:rPr>
      <w:b/>
      <w:bCs/>
    </w:rPr>
  </w:style>
  <w:style w:type="paragraph" w:styleId="NoSpacing">
    <w:name w:val="No Spacing"/>
    <w:uiPriority w:val="1"/>
    <w:qFormat/>
    <w:rsid w:val="000036C2"/>
    <w:pPr>
      <w:spacing w:after="0" w:line="240" w:lineRule="auto"/>
    </w:pPr>
  </w:style>
  <w:style w:type="character" w:styleId="FollowedHyperlink">
    <w:name w:val="FollowedHyperlink"/>
    <w:basedOn w:val="DefaultParagraphFont"/>
    <w:uiPriority w:val="99"/>
    <w:semiHidden/>
    <w:unhideWhenUsed/>
    <w:rsid w:val="0042373B"/>
    <w:rPr>
      <w:color w:val="800080" w:themeColor="followedHyperlink"/>
      <w:u w:val="single"/>
    </w:rPr>
  </w:style>
  <w:style w:type="paragraph" w:styleId="Header">
    <w:name w:val="header"/>
    <w:basedOn w:val="Normal"/>
    <w:link w:val="HeaderChar"/>
    <w:uiPriority w:val="99"/>
    <w:unhideWhenUsed/>
    <w:rsid w:val="00622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6E3"/>
  </w:style>
  <w:style w:type="paragraph" w:styleId="Footer">
    <w:name w:val="footer"/>
    <w:basedOn w:val="Normal"/>
    <w:link w:val="FooterChar"/>
    <w:uiPriority w:val="99"/>
    <w:unhideWhenUsed/>
    <w:rsid w:val="00622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6E3"/>
  </w:style>
  <w:style w:type="character" w:customStyle="1" w:styleId="UnresolvedMention">
    <w:name w:val="Unresolved Mention"/>
    <w:basedOn w:val="DefaultParagraphFont"/>
    <w:uiPriority w:val="99"/>
    <w:semiHidden/>
    <w:unhideWhenUsed/>
    <w:rsid w:val="0035130D"/>
    <w:rPr>
      <w:color w:val="605E5C"/>
      <w:shd w:val="clear" w:color="auto" w:fill="E1DFDD"/>
    </w:rPr>
  </w:style>
  <w:style w:type="character" w:styleId="SubtleEmphasis">
    <w:name w:val="Subtle Emphasis"/>
    <w:basedOn w:val="DefaultParagraphFont"/>
    <w:uiPriority w:val="19"/>
    <w:qFormat/>
    <w:rsid w:val="00A77E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358">
      <w:bodyDiv w:val="1"/>
      <w:marLeft w:val="0"/>
      <w:marRight w:val="0"/>
      <w:marTop w:val="0"/>
      <w:marBottom w:val="0"/>
      <w:divBdr>
        <w:top w:val="none" w:sz="0" w:space="0" w:color="auto"/>
        <w:left w:val="none" w:sz="0" w:space="0" w:color="auto"/>
        <w:bottom w:val="none" w:sz="0" w:space="0" w:color="auto"/>
        <w:right w:val="none" w:sz="0" w:space="0" w:color="auto"/>
      </w:divBdr>
    </w:div>
    <w:div w:id="33696678">
      <w:bodyDiv w:val="1"/>
      <w:marLeft w:val="0"/>
      <w:marRight w:val="0"/>
      <w:marTop w:val="0"/>
      <w:marBottom w:val="0"/>
      <w:divBdr>
        <w:top w:val="none" w:sz="0" w:space="0" w:color="auto"/>
        <w:left w:val="none" w:sz="0" w:space="0" w:color="auto"/>
        <w:bottom w:val="none" w:sz="0" w:space="0" w:color="auto"/>
        <w:right w:val="none" w:sz="0" w:space="0" w:color="auto"/>
      </w:divBdr>
    </w:div>
    <w:div w:id="46421921">
      <w:bodyDiv w:val="1"/>
      <w:marLeft w:val="0"/>
      <w:marRight w:val="0"/>
      <w:marTop w:val="0"/>
      <w:marBottom w:val="0"/>
      <w:divBdr>
        <w:top w:val="none" w:sz="0" w:space="0" w:color="auto"/>
        <w:left w:val="none" w:sz="0" w:space="0" w:color="auto"/>
        <w:bottom w:val="none" w:sz="0" w:space="0" w:color="auto"/>
        <w:right w:val="none" w:sz="0" w:space="0" w:color="auto"/>
      </w:divBdr>
    </w:div>
    <w:div w:id="48385461">
      <w:bodyDiv w:val="1"/>
      <w:marLeft w:val="0"/>
      <w:marRight w:val="0"/>
      <w:marTop w:val="0"/>
      <w:marBottom w:val="0"/>
      <w:divBdr>
        <w:top w:val="none" w:sz="0" w:space="0" w:color="auto"/>
        <w:left w:val="none" w:sz="0" w:space="0" w:color="auto"/>
        <w:bottom w:val="none" w:sz="0" w:space="0" w:color="auto"/>
        <w:right w:val="none" w:sz="0" w:space="0" w:color="auto"/>
      </w:divBdr>
    </w:div>
    <w:div w:id="99182877">
      <w:bodyDiv w:val="1"/>
      <w:marLeft w:val="0"/>
      <w:marRight w:val="0"/>
      <w:marTop w:val="0"/>
      <w:marBottom w:val="0"/>
      <w:divBdr>
        <w:top w:val="none" w:sz="0" w:space="0" w:color="auto"/>
        <w:left w:val="none" w:sz="0" w:space="0" w:color="auto"/>
        <w:bottom w:val="none" w:sz="0" w:space="0" w:color="auto"/>
        <w:right w:val="none" w:sz="0" w:space="0" w:color="auto"/>
      </w:divBdr>
    </w:div>
    <w:div w:id="153956436">
      <w:bodyDiv w:val="1"/>
      <w:marLeft w:val="0"/>
      <w:marRight w:val="0"/>
      <w:marTop w:val="0"/>
      <w:marBottom w:val="0"/>
      <w:divBdr>
        <w:top w:val="none" w:sz="0" w:space="0" w:color="auto"/>
        <w:left w:val="none" w:sz="0" w:space="0" w:color="auto"/>
        <w:bottom w:val="none" w:sz="0" w:space="0" w:color="auto"/>
        <w:right w:val="none" w:sz="0" w:space="0" w:color="auto"/>
      </w:divBdr>
    </w:div>
    <w:div w:id="163131431">
      <w:bodyDiv w:val="1"/>
      <w:marLeft w:val="0"/>
      <w:marRight w:val="0"/>
      <w:marTop w:val="0"/>
      <w:marBottom w:val="0"/>
      <w:divBdr>
        <w:top w:val="none" w:sz="0" w:space="0" w:color="auto"/>
        <w:left w:val="none" w:sz="0" w:space="0" w:color="auto"/>
        <w:bottom w:val="none" w:sz="0" w:space="0" w:color="auto"/>
        <w:right w:val="none" w:sz="0" w:space="0" w:color="auto"/>
      </w:divBdr>
    </w:div>
    <w:div w:id="167983111">
      <w:bodyDiv w:val="1"/>
      <w:marLeft w:val="0"/>
      <w:marRight w:val="0"/>
      <w:marTop w:val="0"/>
      <w:marBottom w:val="0"/>
      <w:divBdr>
        <w:top w:val="none" w:sz="0" w:space="0" w:color="auto"/>
        <w:left w:val="none" w:sz="0" w:space="0" w:color="auto"/>
        <w:bottom w:val="none" w:sz="0" w:space="0" w:color="auto"/>
        <w:right w:val="none" w:sz="0" w:space="0" w:color="auto"/>
      </w:divBdr>
    </w:div>
    <w:div w:id="175845742">
      <w:bodyDiv w:val="1"/>
      <w:marLeft w:val="0"/>
      <w:marRight w:val="0"/>
      <w:marTop w:val="0"/>
      <w:marBottom w:val="0"/>
      <w:divBdr>
        <w:top w:val="none" w:sz="0" w:space="0" w:color="auto"/>
        <w:left w:val="none" w:sz="0" w:space="0" w:color="auto"/>
        <w:bottom w:val="none" w:sz="0" w:space="0" w:color="auto"/>
        <w:right w:val="none" w:sz="0" w:space="0" w:color="auto"/>
      </w:divBdr>
    </w:div>
    <w:div w:id="199366712">
      <w:bodyDiv w:val="1"/>
      <w:marLeft w:val="0"/>
      <w:marRight w:val="0"/>
      <w:marTop w:val="0"/>
      <w:marBottom w:val="0"/>
      <w:divBdr>
        <w:top w:val="none" w:sz="0" w:space="0" w:color="auto"/>
        <w:left w:val="none" w:sz="0" w:space="0" w:color="auto"/>
        <w:bottom w:val="none" w:sz="0" w:space="0" w:color="auto"/>
        <w:right w:val="none" w:sz="0" w:space="0" w:color="auto"/>
      </w:divBdr>
    </w:div>
    <w:div w:id="215093755">
      <w:bodyDiv w:val="1"/>
      <w:marLeft w:val="0"/>
      <w:marRight w:val="0"/>
      <w:marTop w:val="0"/>
      <w:marBottom w:val="0"/>
      <w:divBdr>
        <w:top w:val="none" w:sz="0" w:space="0" w:color="auto"/>
        <w:left w:val="none" w:sz="0" w:space="0" w:color="auto"/>
        <w:bottom w:val="none" w:sz="0" w:space="0" w:color="auto"/>
        <w:right w:val="none" w:sz="0" w:space="0" w:color="auto"/>
      </w:divBdr>
    </w:div>
    <w:div w:id="233205147">
      <w:bodyDiv w:val="1"/>
      <w:marLeft w:val="0"/>
      <w:marRight w:val="0"/>
      <w:marTop w:val="0"/>
      <w:marBottom w:val="0"/>
      <w:divBdr>
        <w:top w:val="none" w:sz="0" w:space="0" w:color="auto"/>
        <w:left w:val="none" w:sz="0" w:space="0" w:color="auto"/>
        <w:bottom w:val="none" w:sz="0" w:space="0" w:color="auto"/>
        <w:right w:val="none" w:sz="0" w:space="0" w:color="auto"/>
      </w:divBdr>
    </w:div>
    <w:div w:id="260337827">
      <w:bodyDiv w:val="1"/>
      <w:marLeft w:val="0"/>
      <w:marRight w:val="0"/>
      <w:marTop w:val="0"/>
      <w:marBottom w:val="0"/>
      <w:divBdr>
        <w:top w:val="none" w:sz="0" w:space="0" w:color="auto"/>
        <w:left w:val="none" w:sz="0" w:space="0" w:color="auto"/>
        <w:bottom w:val="none" w:sz="0" w:space="0" w:color="auto"/>
        <w:right w:val="none" w:sz="0" w:space="0" w:color="auto"/>
      </w:divBdr>
    </w:div>
    <w:div w:id="291131890">
      <w:bodyDiv w:val="1"/>
      <w:marLeft w:val="0"/>
      <w:marRight w:val="0"/>
      <w:marTop w:val="0"/>
      <w:marBottom w:val="0"/>
      <w:divBdr>
        <w:top w:val="none" w:sz="0" w:space="0" w:color="auto"/>
        <w:left w:val="none" w:sz="0" w:space="0" w:color="auto"/>
        <w:bottom w:val="none" w:sz="0" w:space="0" w:color="auto"/>
        <w:right w:val="none" w:sz="0" w:space="0" w:color="auto"/>
      </w:divBdr>
    </w:div>
    <w:div w:id="294338070">
      <w:bodyDiv w:val="1"/>
      <w:marLeft w:val="0"/>
      <w:marRight w:val="0"/>
      <w:marTop w:val="0"/>
      <w:marBottom w:val="0"/>
      <w:divBdr>
        <w:top w:val="none" w:sz="0" w:space="0" w:color="auto"/>
        <w:left w:val="none" w:sz="0" w:space="0" w:color="auto"/>
        <w:bottom w:val="none" w:sz="0" w:space="0" w:color="auto"/>
        <w:right w:val="none" w:sz="0" w:space="0" w:color="auto"/>
      </w:divBdr>
    </w:div>
    <w:div w:id="299697793">
      <w:bodyDiv w:val="1"/>
      <w:marLeft w:val="0"/>
      <w:marRight w:val="0"/>
      <w:marTop w:val="0"/>
      <w:marBottom w:val="0"/>
      <w:divBdr>
        <w:top w:val="none" w:sz="0" w:space="0" w:color="auto"/>
        <w:left w:val="none" w:sz="0" w:space="0" w:color="auto"/>
        <w:bottom w:val="none" w:sz="0" w:space="0" w:color="auto"/>
        <w:right w:val="none" w:sz="0" w:space="0" w:color="auto"/>
      </w:divBdr>
      <w:divsChild>
        <w:div w:id="1338582636">
          <w:marLeft w:val="360"/>
          <w:marRight w:val="0"/>
          <w:marTop w:val="200"/>
          <w:marBottom w:val="0"/>
          <w:divBdr>
            <w:top w:val="none" w:sz="0" w:space="0" w:color="auto"/>
            <w:left w:val="none" w:sz="0" w:space="0" w:color="auto"/>
            <w:bottom w:val="none" w:sz="0" w:space="0" w:color="auto"/>
            <w:right w:val="none" w:sz="0" w:space="0" w:color="auto"/>
          </w:divBdr>
        </w:div>
      </w:divsChild>
    </w:div>
    <w:div w:id="315687530">
      <w:bodyDiv w:val="1"/>
      <w:marLeft w:val="0"/>
      <w:marRight w:val="0"/>
      <w:marTop w:val="0"/>
      <w:marBottom w:val="0"/>
      <w:divBdr>
        <w:top w:val="none" w:sz="0" w:space="0" w:color="auto"/>
        <w:left w:val="none" w:sz="0" w:space="0" w:color="auto"/>
        <w:bottom w:val="none" w:sz="0" w:space="0" w:color="auto"/>
        <w:right w:val="none" w:sz="0" w:space="0" w:color="auto"/>
      </w:divBdr>
    </w:div>
    <w:div w:id="332758949">
      <w:bodyDiv w:val="1"/>
      <w:marLeft w:val="0"/>
      <w:marRight w:val="0"/>
      <w:marTop w:val="0"/>
      <w:marBottom w:val="0"/>
      <w:divBdr>
        <w:top w:val="none" w:sz="0" w:space="0" w:color="auto"/>
        <w:left w:val="none" w:sz="0" w:space="0" w:color="auto"/>
        <w:bottom w:val="none" w:sz="0" w:space="0" w:color="auto"/>
        <w:right w:val="none" w:sz="0" w:space="0" w:color="auto"/>
      </w:divBdr>
    </w:div>
    <w:div w:id="336886873">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409234724">
      <w:bodyDiv w:val="1"/>
      <w:marLeft w:val="0"/>
      <w:marRight w:val="0"/>
      <w:marTop w:val="0"/>
      <w:marBottom w:val="0"/>
      <w:divBdr>
        <w:top w:val="none" w:sz="0" w:space="0" w:color="auto"/>
        <w:left w:val="none" w:sz="0" w:space="0" w:color="auto"/>
        <w:bottom w:val="none" w:sz="0" w:space="0" w:color="auto"/>
        <w:right w:val="none" w:sz="0" w:space="0" w:color="auto"/>
      </w:divBdr>
    </w:div>
    <w:div w:id="421687626">
      <w:bodyDiv w:val="1"/>
      <w:marLeft w:val="0"/>
      <w:marRight w:val="0"/>
      <w:marTop w:val="0"/>
      <w:marBottom w:val="0"/>
      <w:divBdr>
        <w:top w:val="none" w:sz="0" w:space="0" w:color="auto"/>
        <w:left w:val="none" w:sz="0" w:space="0" w:color="auto"/>
        <w:bottom w:val="none" w:sz="0" w:space="0" w:color="auto"/>
        <w:right w:val="none" w:sz="0" w:space="0" w:color="auto"/>
      </w:divBdr>
    </w:div>
    <w:div w:id="426998284">
      <w:bodyDiv w:val="1"/>
      <w:marLeft w:val="0"/>
      <w:marRight w:val="0"/>
      <w:marTop w:val="0"/>
      <w:marBottom w:val="0"/>
      <w:divBdr>
        <w:top w:val="none" w:sz="0" w:space="0" w:color="auto"/>
        <w:left w:val="none" w:sz="0" w:space="0" w:color="auto"/>
        <w:bottom w:val="none" w:sz="0" w:space="0" w:color="auto"/>
        <w:right w:val="none" w:sz="0" w:space="0" w:color="auto"/>
      </w:divBdr>
    </w:div>
    <w:div w:id="454099894">
      <w:bodyDiv w:val="1"/>
      <w:marLeft w:val="0"/>
      <w:marRight w:val="0"/>
      <w:marTop w:val="0"/>
      <w:marBottom w:val="0"/>
      <w:divBdr>
        <w:top w:val="none" w:sz="0" w:space="0" w:color="auto"/>
        <w:left w:val="none" w:sz="0" w:space="0" w:color="auto"/>
        <w:bottom w:val="none" w:sz="0" w:space="0" w:color="auto"/>
        <w:right w:val="none" w:sz="0" w:space="0" w:color="auto"/>
      </w:divBdr>
    </w:div>
    <w:div w:id="479077914">
      <w:bodyDiv w:val="1"/>
      <w:marLeft w:val="0"/>
      <w:marRight w:val="0"/>
      <w:marTop w:val="0"/>
      <w:marBottom w:val="0"/>
      <w:divBdr>
        <w:top w:val="none" w:sz="0" w:space="0" w:color="auto"/>
        <w:left w:val="none" w:sz="0" w:space="0" w:color="auto"/>
        <w:bottom w:val="none" w:sz="0" w:space="0" w:color="auto"/>
        <w:right w:val="none" w:sz="0" w:space="0" w:color="auto"/>
      </w:divBdr>
    </w:div>
    <w:div w:id="497036253">
      <w:bodyDiv w:val="1"/>
      <w:marLeft w:val="0"/>
      <w:marRight w:val="0"/>
      <w:marTop w:val="0"/>
      <w:marBottom w:val="0"/>
      <w:divBdr>
        <w:top w:val="none" w:sz="0" w:space="0" w:color="auto"/>
        <w:left w:val="none" w:sz="0" w:space="0" w:color="auto"/>
        <w:bottom w:val="none" w:sz="0" w:space="0" w:color="auto"/>
        <w:right w:val="none" w:sz="0" w:space="0" w:color="auto"/>
      </w:divBdr>
      <w:divsChild>
        <w:div w:id="1100639951">
          <w:marLeft w:val="547"/>
          <w:marRight w:val="0"/>
          <w:marTop w:val="96"/>
          <w:marBottom w:val="0"/>
          <w:divBdr>
            <w:top w:val="none" w:sz="0" w:space="0" w:color="auto"/>
            <w:left w:val="none" w:sz="0" w:space="0" w:color="auto"/>
            <w:bottom w:val="none" w:sz="0" w:space="0" w:color="auto"/>
            <w:right w:val="none" w:sz="0" w:space="0" w:color="auto"/>
          </w:divBdr>
        </w:div>
        <w:div w:id="582834727">
          <w:marLeft w:val="547"/>
          <w:marRight w:val="0"/>
          <w:marTop w:val="96"/>
          <w:marBottom w:val="0"/>
          <w:divBdr>
            <w:top w:val="none" w:sz="0" w:space="0" w:color="auto"/>
            <w:left w:val="none" w:sz="0" w:space="0" w:color="auto"/>
            <w:bottom w:val="none" w:sz="0" w:space="0" w:color="auto"/>
            <w:right w:val="none" w:sz="0" w:space="0" w:color="auto"/>
          </w:divBdr>
        </w:div>
        <w:div w:id="561209749">
          <w:marLeft w:val="547"/>
          <w:marRight w:val="0"/>
          <w:marTop w:val="96"/>
          <w:marBottom w:val="0"/>
          <w:divBdr>
            <w:top w:val="none" w:sz="0" w:space="0" w:color="auto"/>
            <w:left w:val="none" w:sz="0" w:space="0" w:color="auto"/>
            <w:bottom w:val="none" w:sz="0" w:space="0" w:color="auto"/>
            <w:right w:val="none" w:sz="0" w:space="0" w:color="auto"/>
          </w:divBdr>
        </w:div>
        <w:div w:id="872809259">
          <w:marLeft w:val="547"/>
          <w:marRight w:val="0"/>
          <w:marTop w:val="96"/>
          <w:marBottom w:val="0"/>
          <w:divBdr>
            <w:top w:val="none" w:sz="0" w:space="0" w:color="auto"/>
            <w:left w:val="none" w:sz="0" w:space="0" w:color="auto"/>
            <w:bottom w:val="none" w:sz="0" w:space="0" w:color="auto"/>
            <w:right w:val="none" w:sz="0" w:space="0" w:color="auto"/>
          </w:divBdr>
        </w:div>
      </w:divsChild>
    </w:div>
    <w:div w:id="559680836">
      <w:bodyDiv w:val="1"/>
      <w:marLeft w:val="0"/>
      <w:marRight w:val="0"/>
      <w:marTop w:val="0"/>
      <w:marBottom w:val="0"/>
      <w:divBdr>
        <w:top w:val="none" w:sz="0" w:space="0" w:color="auto"/>
        <w:left w:val="none" w:sz="0" w:space="0" w:color="auto"/>
        <w:bottom w:val="none" w:sz="0" w:space="0" w:color="auto"/>
        <w:right w:val="none" w:sz="0" w:space="0" w:color="auto"/>
      </w:divBdr>
    </w:div>
    <w:div w:id="606424846">
      <w:bodyDiv w:val="1"/>
      <w:marLeft w:val="0"/>
      <w:marRight w:val="0"/>
      <w:marTop w:val="0"/>
      <w:marBottom w:val="0"/>
      <w:divBdr>
        <w:top w:val="none" w:sz="0" w:space="0" w:color="auto"/>
        <w:left w:val="none" w:sz="0" w:space="0" w:color="auto"/>
        <w:bottom w:val="none" w:sz="0" w:space="0" w:color="auto"/>
        <w:right w:val="none" w:sz="0" w:space="0" w:color="auto"/>
      </w:divBdr>
    </w:div>
    <w:div w:id="619534545">
      <w:bodyDiv w:val="1"/>
      <w:marLeft w:val="0"/>
      <w:marRight w:val="0"/>
      <w:marTop w:val="0"/>
      <w:marBottom w:val="0"/>
      <w:divBdr>
        <w:top w:val="none" w:sz="0" w:space="0" w:color="auto"/>
        <w:left w:val="none" w:sz="0" w:space="0" w:color="auto"/>
        <w:bottom w:val="none" w:sz="0" w:space="0" w:color="auto"/>
        <w:right w:val="none" w:sz="0" w:space="0" w:color="auto"/>
      </w:divBdr>
    </w:div>
    <w:div w:id="622808513">
      <w:bodyDiv w:val="1"/>
      <w:marLeft w:val="0"/>
      <w:marRight w:val="0"/>
      <w:marTop w:val="0"/>
      <w:marBottom w:val="0"/>
      <w:divBdr>
        <w:top w:val="none" w:sz="0" w:space="0" w:color="auto"/>
        <w:left w:val="none" w:sz="0" w:space="0" w:color="auto"/>
        <w:bottom w:val="none" w:sz="0" w:space="0" w:color="auto"/>
        <w:right w:val="none" w:sz="0" w:space="0" w:color="auto"/>
      </w:divBdr>
    </w:div>
    <w:div w:id="625352663">
      <w:bodyDiv w:val="1"/>
      <w:marLeft w:val="0"/>
      <w:marRight w:val="0"/>
      <w:marTop w:val="0"/>
      <w:marBottom w:val="0"/>
      <w:divBdr>
        <w:top w:val="none" w:sz="0" w:space="0" w:color="auto"/>
        <w:left w:val="none" w:sz="0" w:space="0" w:color="auto"/>
        <w:bottom w:val="none" w:sz="0" w:space="0" w:color="auto"/>
        <w:right w:val="none" w:sz="0" w:space="0" w:color="auto"/>
      </w:divBdr>
    </w:div>
    <w:div w:id="640114921">
      <w:bodyDiv w:val="1"/>
      <w:marLeft w:val="0"/>
      <w:marRight w:val="0"/>
      <w:marTop w:val="0"/>
      <w:marBottom w:val="0"/>
      <w:divBdr>
        <w:top w:val="none" w:sz="0" w:space="0" w:color="auto"/>
        <w:left w:val="none" w:sz="0" w:space="0" w:color="auto"/>
        <w:bottom w:val="none" w:sz="0" w:space="0" w:color="auto"/>
        <w:right w:val="none" w:sz="0" w:space="0" w:color="auto"/>
      </w:divBdr>
    </w:div>
    <w:div w:id="669454757">
      <w:bodyDiv w:val="1"/>
      <w:marLeft w:val="0"/>
      <w:marRight w:val="0"/>
      <w:marTop w:val="0"/>
      <w:marBottom w:val="0"/>
      <w:divBdr>
        <w:top w:val="none" w:sz="0" w:space="0" w:color="auto"/>
        <w:left w:val="none" w:sz="0" w:space="0" w:color="auto"/>
        <w:bottom w:val="none" w:sz="0" w:space="0" w:color="auto"/>
        <w:right w:val="none" w:sz="0" w:space="0" w:color="auto"/>
      </w:divBdr>
    </w:div>
    <w:div w:id="678310573">
      <w:bodyDiv w:val="1"/>
      <w:marLeft w:val="0"/>
      <w:marRight w:val="0"/>
      <w:marTop w:val="0"/>
      <w:marBottom w:val="0"/>
      <w:divBdr>
        <w:top w:val="none" w:sz="0" w:space="0" w:color="auto"/>
        <w:left w:val="none" w:sz="0" w:space="0" w:color="auto"/>
        <w:bottom w:val="none" w:sz="0" w:space="0" w:color="auto"/>
        <w:right w:val="none" w:sz="0" w:space="0" w:color="auto"/>
      </w:divBdr>
    </w:div>
    <w:div w:id="683243920">
      <w:bodyDiv w:val="1"/>
      <w:marLeft w:val="0"/>
      <w:marRight w:val="0"/>
      <w:marTop w:val="0"/>
      <w:marBottom w:val="0"/>
      <w:divBdr>
        <w:top w:val="none" w:sz="0" w:space="0" w:color="auto"/>
        <w:left w:val="none" w:sz="0" w:space="0" w:color="auto"/>
        <w:bottom w:val="none" w:sz="0" w:space="0" w:color="auto"/>
        <w:right w:val="none" w:sz="0" w:space="0" w:color="auto"/>
      </w:divBdr>
    </w:div>
    <w:div w:id="689796184">
      <w:bodyDiv w:val="1"/>
      <w:marLeft w:val="0"/>
      <w:marRight w:val="0"/>
      <w:marTop w:val="0"/>
      <w:marBottom w:val="0"/>
      <w:divBdr>
        <w:top w:val="none" w:sz="0" w:space="0" w:color="auto"/>
        <w:left w:val="none" w:sz="0" w:space="0" w:color="auto"/>
        <w:bottom w:val="none" w:sz="0" w:space="0" w:color="auto"/>
        <w:right w:val="none" w:sz="0" w:space="0" w:color="auto"/>
      </w:divBdr>
    </w:div>
    <w:div w:id="710492704">
      <w:bodyDiv w:val="1"/>
      <w:marLeft w:val="0"/>
      <w:marRight w:val="0"/>
      <w:marTop w:val="0"/>
      <w:marBottom w:val="0"/>
      <w:divBdr>
        <w:top w:val="none" w:sz="0" w:space="0" w:color="auto"/>
        <w:left w:val="none" w:sz="0" w:space="0" w:color="auto"/>
        <w:bottom w:val="none" w:sz="0" w:space="0" w:color="auto"/>
        <w:right w:val="none" w:sz="0" w:space="0" w:color="auto"/>
      </w:divBdr>
    </w:div>
    <w:div w:id="714164105">
      <w:bodyDiv w:val="1"/>
      <w:marLeft w:val="0"/>
      <w:marRight w:val="0"/>
      <w:marTop w:val="0"/>
      <w:marBottom w:val="0"/>
      <w:divBdr>
        <w:top w:val="none" w:sz="0" w:space="0" w:color="auto"/>
        <w:left w:val="none" w:sz="0" w:space="0" w:color="auto"/>
        <w:bottom w:val="none" w:sz="0" w:space="0" w:color="auto"/>
        <w:right w:val="none" w:sz="0" w:space="0" w:color="auto"/>
      </w:divBdr>
    </w:div>
    <w:div w:id="741220394">
      <w:bodyDiv w:val="1"/>
      <w:marLeft w:val="0"/>
      <w:marRight w:val="0"/>
      <w:marTop w:val="0"/>
      <w:marBottom w:val="0"/>
      <w:divBdr>
        <w:top w:val="none" w:sz="0" w:space="0" w:color="auto"/>
        <w:left w:val="none" w:sz="0" w:space="0" w:color="auto"/>
        <w:bottom w:val="none" w:sz="0" w:space="0" w:color="auto"/>
        <w:right w:val="none" w:sz="0" w:space="0" w:color="auto"/>
      </w:divBdr>
    </w:div>
    <w:div w:id="770782472">
      <w:bodyDiv w:val="1"/>
      <w:marLeft w:val="0"/>
      <w:marRight w:val="0"/>
      <w:marTop w:val="0"/>
      <w:marBottom w:val="0"/>
      <w:divBdr>
        <w:top w:val="none" w:sz="0" w:space="0" w:color="auto"/>
        <w:left w:val="none" w:sz="0" w:space="0" w:color="auto"/>
        <w:bottom w:val="none" w:sz="0" w:space="0" w:color="auto"/>
        <w:right w:val="none" w:sz="0" w:space="0" w:color="auto"/>
      </w:divBdr>
    </w:div>
    <w:div w:id="770903352">
      <w:bodyDiv w:val="1"/>
      <w:marLeft w:val="0"/>
      <w:marRight w:val="0"/>
      <w:marTop w:val="0"/>
      <w:marBottom w:val="0"/>
      <w:divBdr>
        <w:top w:val="none" w:sz="0" w:space="0" w:color="auto"/>
        <w:left w:val="none" w:sz="0" w:space="0" w:color="auto"/>
        <w:bottom w:val="none" w:sz="0" w:space="0" w:color="auto"/>
        <w:right w:val="none" w:sz="0" w:space="0" w:color="auto"/>
      </w:divBdr>
    </w:div>
    <w:div w:id="779837021">
      <w:bodyDiv w:val="1"/>
      <w:marLeft w:val="0"/>
      <w:marRight w:val="0"/>
      <w:marTop w:val="0"/>
      <w:marBottom w:val="0"/>
      <w:divBdr>
        <w:top w:val="none" w:sz="0" w:space="0" w:color="auto"/>
        <w:left w:val="none" w:sz="0" w:space="0" w:color="auto"/>
        <w:bottom w:val="none" w:sz="0" w:space="0" w:color="auto"/>
        <w:right w:val="none" w:sz="0" w:space="0" w:color="auto"/>
      </w:divBdr>
    </w:div>
    <w:div w:id="799302603">
      <w:bodyDiv w:val="1"/>
      <w:marLeft w:val="0"/>
      <w:marRight w:val="0"/>
      <w:marTop w:val="0"/>
      <w:marBottom w:val="0"/>
      <w:divBdr>
        <w:top w:val="none" w:sz="0" w:space="0" w:color="auto"/>
        <w:left w:val="none" w:sz="0" w:space="0" w:color="auto"/>
        <w:bottom w:val="none" w:sz="0" w:space="0" w:color="auto"/>
        <w:right w:val="none" w:sz="0" w:space="0" w:color="auto"/>
      </w:divBdr>
    </w:div>
    <w:div w:id="854537916">
      <w:bodyDiv w:val="1"/>
      <w:marLeft w:val="0"/>
      <w:marRight w:val="0"/>
      <w:marTop w:val="0"/>
      <w:marBottom w:val="0"/>
      <w:divBdr>
        <w:top w:val="none" w:sz="0" w:space="0" w:color="auto"/>
        <w:left w:val="none" w:sz="0" w:space="0" w:color="auto"/>
        <w:bottom w:val="none" w:sz="0" w:space="0" w:color="auto"/>
        <w:right w:val="none" w:sz="0" w:space="0" w:color="auto"/>
      </w:divBdr>
    </w:div>
    <w:div w:id="898326716">
      <w:bodyDiv w:val="1"/>
      <w:marLeft w:val="0"/>
      <w:marRight w:val="0"/>
      <w:marTop w:val="0"/>
      <w:marBottom w:val="0"/>
      <w:divBdr>
        <w:top w:val="none" w:sz="0" w:space="0" w:color="auto"/>
        <w:left w:val="none" w:sz="0" w:space="0" w:color="auto"/>
        <w:bottom w:val="none" w:sz="0" w:space="0" w:color="auto"/>
        <w:right w:val="none" w:sz="0" w:space="0" w:color="auto"/>
      </w:divBdr>
    </w:div>
    <w:div w:id="906690609">
      <w:bodyDiv w:val="1"/>
      <w:marLeft w:val="0"/>
      <w:marRight w:val="0"/>
      <w:marTop w:val="0"/>
      <w:marBottom w:val="0"/>
      <w:divBdr>
        <w:top w:val="none" w:sz="0" w:space="0" w:color="auto"/>
        <w:left w:val="none" w:sz="0" w:space="0" w:color="auto"/>
        <w:bottom w:val="none" w:sz="0" w:space="0" w:color="auto"/>
        <w:right w:val="none" w:sz="0" w:space="0" w:color="auto"/>
      </w:divBdr>
    </w:div>
    <w:div w:id="937182409">
      <w:bodyDiv w:val="1"/>
      <w:marLeft w:val="0"/>
      <w:marRight w:val="0"/>
      <w:marTop w:val="0"/>
      <w:marBottom w:val="0"/>
      <w:divBdr>
        <w:top w:val="none" w:sz="0" w:space="0" w:color="auto"/>
        <w:left w:val="none" w:sz="0" w:space="0" w:color="auto"/>
        <w:bottom w:val="none" w:sz="0" w:space="0" w:color="auto"/>
        <w:right w:val="none" w:sz="0" w:space="0" w:color="auto"/>
      </w:divBdr>
      <w:divsChild>
        <w:div w:id="532885555">
          <w:marLeft w:val="0"/>
          <w:marRight w:val="0"/>
          <w:marTop w:val="0"/>
          <w:marBottom w:val="0"/>
          <w:divBdr>
            <w:top w:val="none" w:sz="0" w:space="0" w:color="auto"/>
            <w:left w:val="none" w:sz="0" w:space="0" w:color="auto"/>
            <w:bottom w:val="none" w:sz="0" w:space="0" w:color="auto"/>
            <w:right w:val="none" w:sz="0" w:space="0" w:color="auto"/>
          </w:divBdr>
          <w:divsChild>
            <w:div w:id="22873146">
              <w:marLeft w:val="0"/>
              <w:marRight w:val="0"/>
              <w:marTop w:val="0"/>
              <w:marBottom w:val="0"/>
              <w:divBdr>
                <w:top w:val="none" w:sz="0" w:space="0" w:color="auto"/>
                <w:left w:val="none" w:sz="0" w:space="0" w:color="auto"/>
                <w:bottom w:val="none" w:sz="0" w:space="0" w:color="auto"/>
                <w:right w:val="none" w:sz="0" w:space="0" w:color="auto"/>
              </w:divBdr>
              <w:divsChild>
                <w:div w:id="437215518">
                  <w:marLeft w:val="0"/>
                  <w:marRight w:val="0"/>
                  <w:marTop w:val="0"/>
                  <w:marBottom w:val="0"/>
                  <w:divBdr>
                    <w:top w:val="none" w:sz="0" w:space="0" w:color="auto"/>
                    <w:left w:val="none" w:sz="0" w:space="0" w:color="auto"/>
                    <w:bottom w:val="none" w:sz="0" w:space="0" w:color="auto"/>
                    <w:right w:val="none" w:sz="0" w:space="0" w:color="auto"/>
                  </w:divBdr>
                </w:div>
                <w:div w:id="529687739">
                  <w:marLeft w:val="0"/>
                  <w:marRight w:val="0"/>
                  <w:marTop w:val="0"/>
                  <w:marBottom w:val="0"/>
                  <w:divBdr>
                    <w:top w:val="none" w:sz="0" w:space="0" w:color="auto"/>
                    <w:left w:val="none" w:sz="0" w:space="0" w:color="auto"/>
                    <w:bottom w:val="none" w:sz="0" w:space="0" w:color="auto"/>
                    <w:right w:val="none" w:sz="0" w:space="0" w:color="auto"/>
                  </w:divBdr>
                  <w:divsChild>
                    <w:div w:id="125658747">
                      <w:marLeft w:val="0"/>
                      <w:marRight w:val="0"/>
                      <w:marTop w:val="0"/>
                      <w:marBottom w:val="0"/>
                      <w:divBdr>
                        <w:top w:val="none" w:sz="0" w:space="0" w:color="auto"/>
                        <w:left w:val="none" w:sz="0" w:space="0" w:color="auto"/>
                        <w:bottom w:val="none" w:sz="0" w:space="0" w:color="auto"/>
                        <w:right w:val="none" w:sz="0" w:space="0" w:color="auto"/>
                      </w:divBdr>
                      <w:divsChild>
                        <w:div w:id="1510675567">
                          <w:marLeft w:val="0"/>
                          <w:marRight w:val="0"/>
                          <w:marTop w:val="0"/>
                          <w:marBottom w:val="0"/>
                          <w:divBdr>
                            <w:top w:val="none" w:sz="0" w:space="0" w:color="auto"/>
                            <w:left w:val="none" w:sz="0" w:space="0" w:color="auto"/>
                            <w:bottom w:val="none" w:sz="0" w:space="0" w:color="auto"/>
                            <w:right w:val="none" w:sz="0" w:space="0" w:color="auto"/>
                          </w:divBdr>
                          <w:divsChild>
                            <w:div w:id="19352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27470">
          <w:marLeft w:val="0"/>
          <w:marRight w:val="0"/>
          <w:marTop w:val="0"/>
          <w:marBottom w:val="0"/>
          <w:divBdr>
            <w:top w:val="none" w:sz="0" w:space="0" w:color="auto"/>
            <w:left w:val="none" w:sz="0" w:space="0" w:color="auto"/>
            <w:bottom w:val="none" w:sz="0" w:space="0" w:color="auto"/>
            <w:right w:val="none" w:sz="0" w:space="0" w:color="auto"/>
          </w:divBdr>
          <w:divsChild>
            <w:div w:id="1151827336">
              <w:marLeft w:val="0"/>
              <w:marRight w:val="0"/>
              <w:marTop w:val="0"/>
              <w:marBottom w:val="0"/>
              <w:divBdr>
                <w:top w:val="none" w:sz="0" w:space="0" w:color="auto"/>
                <w:left w:val="none" w:sz="0" w:space="0" w:color="auto"/>
                <w:bottom w:val="none" w:sz="0" w:space="0" w:color="auto"/>
                <w:right w:val="none" w:sz="0" w:space="0" w:color="auto"/>
              </w:divBdr>
              <w:divsChild>
                <w:div w:id="386491367">
                  <w:marLeft w:val="0"/>
                  <w:marRight w:val="0"/>
                  <w:marTop w:val="0"/>
                  <w:marBottom w:val="0"/>
                  <w:divBdr>
                    <w:top w:val="none" w:sz="0" w:space="0" w:color="auto"/>
                    <w:left w:val="none" w:sz="0" w:space="0" w:color="auto"/>
                    <w:bottom w:val="none" w:sz="0" w:space="0" w:color="auto"/>
                    <w:right w:val="none" w:sz="0" w:space="0" w:color="auto"/>
                  </w:divBdr>
                  <w:divsChild>
                    <w:div w:id="7430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31418">
      <w:bodyDiv w:val="1"/>
      <w:marLeft w:val="0"/>
      <w:marRight w:val="0"/>
      <w:marTop w:val="0"/>
      <w:marBottom w:val="0"/>
      <w:divBdr>
        <w:top w:val="none" w:sz="0" w:space="0" w:color="auto"/>
        <w:left w:val="none" w:sz="0" w:space="0" w:color="auto"/>
        <w:bottom w:val="none" w:sz="0" w:space="0" w:color="auto"/>
        <w:right w:val="none" w:sz="0" w:space="0" w:color="auto"/>
      </w:divBdr>
    </w:div>
    <w:div w:id="1053700246">
      <w:bodyDiv w:val="1"/>
      <w:marLeft w:val="0"/>
      <w:marRight w:val="0"/>
      <w:marTop w:val="0"/>
      <w:marBottom w:val="0"/>
      <w:divBdr>
        <w:top w:val="none" w:sz="0" w:space="0" w:color="auto"/>
        <w:left w:val="none" w:sz="0" w:space="0" w:color="auto"/>
        <w:bottom w:val="none" w:sz="0" w:space="0" w:color="auto"/>
        <w:right w:val="none" w:sz="0" w:space="0" w:color="auto"/>
      </w:divBdr>
    </w:div>
    <w:div w:id="1083065855">
      <w:bodyDiv w:val="1"/>
      <w:marLeft w:val="0"/>
      <w:marRight w:val="0"/>
      <w:marTop w:val="0"/>
      <w:marBottom w:val="0"/>
      <w:divBdr>
        <w:top w:val="none" w:sz="0" w:space="0" w:color="auto"/>
        <w:left w:val="none" w:sz="0" w:space="0" w:color="auto"/>
        <w:bottom w:val="none" w:sz="0" w:space="0" w:color="auto"/>
        <w:right w:val="none" w:sz="0" w:space="0" w:color="auto"/>
      </w:divBdr>
    </w:div>
    <w:div w:id="1092429332">
      <w:bodyDiv w:val="1"/>
      <w:marLeft w:val="0"/>
      <w:marRight w:val="0"/>
      <w:marTop w:val="0"/>
      <w:marBottom w:val="0"/>
      <w:divBdr>
        <w:top w:val="none" w:sz="0" w:space="0" w:color="auto"/>
        <w:left w:val="none" w:sz="0" w:space="0" w:color="auto"/>
        <w:bottom w:val="none" w:sz="0" w:space="0" w:color="auto"/>
        <w:right w:val="none" w:sz="0" w:space="0" w:color="auto"/>
      </w:divBdr>
      <w:divsChild>
        <w:div w:id="892548512">
          <w:marLeft w:val="0"/>
          <w:marRight w:val="0"/>
          <w:marTop w:val="0"/>
          <w:marBottom w:val="0"/>
          <w:divBdr>
            <w:top w:val="single" w:sz="2" w:space="0" w:color="auto"/>
            <w:left w:val="single" w:sz="2" w:space="0" w:color="auto"/>
            <w:bottom w:val="single" w:sz="6" w:space="0" w:color="auto"/>
            <w:right w:val="single" w:sz="2" w:space="0" w:color="auto"/>
          </w:divBdr>
          <w:divsChild>
            <w:div w:id="51893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7444100">
                  <w:marLeft w:val="0"/>
                  <w:marRight w:val="0"/>
                  <w:marTop w:val="0"/>
                  <w:marBottom w:val="0"/>
                  <w:divBdr>
                    <w:top w:val="single" w:sz="2" w:space="0" w:color="D9D9E3"/>
                    <w:left w:val="single" w:sz="2" w:space="0" w:color="D9D9E3"/>
                    <w:bottom w:val="single" w:sz="2" w:space="0" w:color="D9D9E3"/>
                    <w:right w:val="single" w:sz="2" w:space="0" w:color="D9D9E3"/>
                  </w:divBdr>
                  <w:divsChild>
                    <w:div w:id="978341505">
                      <w:marLeft w:val="0"/>
                      <w:marRight w:val="0"/>
                      <w:marTop w:val="0"/>
                      <w:marBottom w:val="0"/>
                      <w:divBdr>
                        <w:top w:val="single" w:sz="2" w:space="0" w:color="D9D9E3"/>
                        <w:left w:val="single" w:sz="2" w:space="0" w:color="D9D9E3"/>
                        <w:bottom w:val="single" w:sz="2" w:space="0" w:color="D9D9E3"/>
                        <w:right w:val="single" w:sz="2" w:space="0" w:color="D9D9E3"/>
                      </w:divBdr>
                      <w:divsChild>
                        <w:div w:id="1919827717">
                          <w:marLeft w:val="0"/>
                          <w:marRight w:val="0"/>
                          <w:marTop w:val="0"/>
                          <w:marBottom w:val="0"/>
                          <w:divBdr>
                            <w:top w:val="single" w:sz="2" w:space="0" w:color="D9D9E3"/>
                            <w:left w:val="single" w:sz="2" w:space="0" w:color="D9D9E3"/>
                            <w:bottom w:val="single" w:sz="2" w:space="0" w:color="D9D9E3"/>
                            <w:right w:val="single" w:sz="2" w:space="0" w:color="D9D9E3"/>
                          </w:divBdr>
                          <w:divsChild>
                            <w:div w:id="1946956893">
                              <w:marLeft w:val="0"/>
                              <w:marRight w:val="0"/>
                              <w:marTop w:val="0"/>
                              <w:marBottom w:val="0"/>
                              <w:divBdr>
                                <w:top w:val="single" w:sz="2" w:space="0" w:color="D9D9E3"/>
                                <w:left w:val="single" w:sz="2" w:space="0" w:color="D9D9E3"/>
                                <w:bottom w:val="single" w:sz="2" w:space="0" w:color="D9D9E3"/>
                                <w:right w:val="single" w:sz="2" w:space="0" w:color="D9D9E3"/>
                              </w:divBdr>
                              <w:divsChild>
                                <w:div w:id="1111779982">
                                  <w:marLeft w:val="0"/>
                                  <w:marRight w:val="0"/>
                                  <w:marTop w:val="0"/>
                                  <w:marBottom w:val="0"/>
                                  <w:divBdr>
                                    <w:top w:val="single" w:sz="2" w:space="0" w:color="D9D9E3"/>
                                    <w:left w:val="single" w:sz="2" w:space="0" w:color="D9D9E3"/>
                                    <w:bottom w:val="single" w:sz="2" w:space="0" w:color="D9D9E3"/>
                                    <w:right w:val="single" w:sz="2" w:space="0" w:color="D9D9E3"/>
                                  </w:divBdr>
                                  <w:divsChild>
                                    <w:div w:id="22514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7645479">
          <w:marLeft w:val="0"/>
          <w:marRight w:val="0"/>
          <w:marTop w:val="0"/>
          <w:marBottom w:val="0"/>
          <w:divBdr>
            <w:top w:val="single" w:sz="2" w:space="0" w:color="auto"/>
            <w:left w:val="single" w:sz="2" w:space="0" w:color="auto"/>
            <w:bottom w:val="single" w:sz="6" w:space="0" w:color="auto"/>
            <w:right w:val="single" w:sz="2" w:space="0" w:color="auto"/>
          </w:divBdr>
          <w:divsChild>
            <w:div w:id="227693911">
              <w:marLeft w:val="0"/>
              <w:marRight w:val="0"/>
              <w:marTop w:val="100"/>
              <w:marBottom w:val="100"/>
              <w:divBdr>
                <w:top w:val="single" w:sz="2" w:space="0" w:color="D9D9E3"/>
                <w:left w:val="single" w:sz="2" w:space="0" w:color="D9D9E3"/>
                <w:bottom w:val="single" w:sz="2" w:space="0" w:color="D9D9E3"/>
                <w:right w:val="single" w:sz="2" w:space="0" w:color="D9D9E3"/>
              </w:divBdr>
              <w:divsChild>
                <w:div w:id="1468430722">
                  <w:marLeft w:val="0"/>
                  <w:marRight w:val="0"/>
                  <w:marTop w:val="0"/>
                  <w:marBottom w:val="0"/>
                  <w:divBdr>
                    <w:top w:val="single" w:sz="2" w:space="0" w:color="D9D9E3"/>
                    <w:left w:val="single" w:sz="2" w:space="0" w:color="D9D9E3"/>
                    <w:bottom w:val="single" w:sz="2" w:space="0" w:color="D9D9E3"/>
                    <w:right w:val="single" w:sz="2" w:space="0" w:color="D9D9E3"/>
                  </w:divBdr>
                  <w:divsChild>
                    <w:div w:id="1823352753">
                      <w:marLeft w:val="0"/>
                      <w:marRight w:val="0"/>
                      <w:marTop w:val="0"/>
                      <w:marBottom w:val="0"/>
                      <w:divBdr>
                        <w:top w:val="single" w:sz="2" w:space="0" w:color="D9D9E3"/>
                        <w:left w:val="single" w:sz="2" w:space="0" w:color="D9D9E3"/>
                        <w:bottom w:val="single" w:sz="2" w:space="0" w:color="D9D9E3"/>
                        <w:right w:val="single" w:sz="2" w:space="0" w:color="D9D9E3"/>
                      </w:divBdr>
                      <w:divsChild>
                        <w:div w:id="947198534">
                          <w:marLeft w:val="0"/>
                          <w:marRight w:val="0"/>
                          <w:marTop w:val="0"/>
                          <w:marBottom w:val="0"/>
                          <w:divBdr>
                            <w:top w:val="single" w:sz="2" w:space="0" w:color="D9D9E3"/>
                            <w:left w:val="single" w:sz="2" w:space="0" w:color="D9D9E3"/>
                            <w:bottom w:val="single" w:sz="2" w:space="0" w:color="D9D9E3"/>
                            <w:right w:val="single" w:sz="2" w:space="0" w:color="D9D9E3"/>
                          </w:divBdr>
                          <w:divsChild>
                            <w:div w:id="1326474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1058389">
                      <w:marLeft w:val="0"/>
                      <w:marRight w:val="0"/>
                      <w:marTop w:val="0"/>
                      <w:marBottom w:val="0"/>
                      <w:divBdr>
                        <w:top w:val="single" w:sz="2" w:space="0" w:color="D9D9E3"/>
                        <w:left w:val="single" w:sz="2" w:space="0" w:color="D9D9E3"/>
                        <w:bottom w:val="single" w:sz="2" w:space="0" w:color="D9D9E3"/>
                        <w:right w:val="single" w:sz="2" w:space="0" w:color="D9D9E3"/>
                      </w:divBdr>
                      <w:divsChild>
                        <w:div w:id="1568222756">
                          <w:marLeft w:val="0"/>
                          <w:marRight w:val="0"/>
                          <w:marTop w:val="0"/>
                          <w:marBottom w:val="0"/>
                          <w:divBdr>
                            <w:top w:val="single" w:sz="2" w:space="0" w:color="D9D9E3"/>
                            <w:left w:val="single" w:sz="2" w:space="0" w:color="D9D9E3"/>
                            <w:bottom w:val="single" w:sz="2" w:space="0" w:color="D9D9E3"/>
                            <w:right w:val="single" w:sz="2" w:space="0" w:color="D9D9E3"/>
                          </w:divBdr>
                          <w:divsChild>
                            <w:div w:id="1268930535">
                              <w:marLeft w:val="0"/>
                              <w:marRight w:val="0"/>
                              <w:marTop w:val="0"/>
                              <w:marBottom w:val="0"/>
                              <w:divBdr>
                                <w:top w:val="single" w:sz="2" w:space="0" w:color="D9D9E3"/>
                                <w:left w:val="single" w:sz="2" w:space="0" w:color="D9D9E3"/>
                                <w:bottom w:val="single" w:sz="2" w:space="0" w:color="D9D9E3"/>
                                <w:right w:val="single" w:sz="2" w:space="0" w:color="D9D9E3"/>
                              </w:divBdr>
                              <w:divsChild>
                                <w:div w:id="738215736">
                                  <w:marLeft w:val="0"/>
                                  <w:marRight w:val="0"/>
                                  <w:marTop w:val="0"/>
                                  <w:marBottom w:val="0"/>
                                  <w:divBdr>
                                    <w:top w:val="single" w:sz="2" w:space="0" w:color="D9D9E3"/>
                                    <w:left w:val="single" w:sz="2" w:space="0" w:color="D9D9E3"/>
                                    <w:bottom w:val="single" w:sz="2" w:space="0" w:color="D9D9E3"/>
                                    <w:right w:val="single" w:sz="2" w:space="0" w:color="D9D9E3"/>
                                  </w:divBdr>
                                  <w:divsChild>
                                    <w:div w:id="1172380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37987747">
      <w:bodyDiv w:val="1"/>
      <w:marLeft w:val="0"/>
      <w:marRight w:val="0"/>
      <w:marTop w:val="0"/>
      <w:marBottom w:val="0"/>
      <w:divBdr>
        <w:top w:val="none" w:sz="0" w:space="0" w:color="auto"/>
        <w:left w:val="none" w:sz="0" w:space="0" w:color="auto"/>
        <w:bottom w:val="none" w:sz="0" w:space="0" w:color="auto"/>
        <w:right w:val="none" w:sz="0" w:space="0" w:color="auto"/>
      </w:divBdr>
    </w:div>
    <w:div w:id="1166094148">
      <w:bodyDiv w:val="1"/>
      <w:marLeft w:val="0"/>
      <w:marRight w:val="0"/>
      <w:marTop w:val="0"/>
      <w:marBottom w:val="0"/>
      <w:divBdr>
        <w:top w:val="none" w:sz="0" w:space="0" w:color="auto"/>
        <w:left w:val="none" w:sz="0" w:space="0" w:color="auto"/>
        <w:bottom w:val="none" w:sz="0" w:space="0" w:color="auto"/>
        <w:right w:val="none" w:sz="0" w:space="0" w:color="auto"/>
      </w:divBdr>
    </w:div>
    <w:div w:id="1171718450">
      <w:bodyDiv w:val="1"/>
      <w:marLeft w:val="0"/>
      <w:marRight w:val="0"/>
      <w:marTop w:val="0"/>
      <w:marBottom w:val="0"/>
      <w:divBdr>
        <w:top w:val="none" w:sz="0" w:space="0" w:color="auto"/>
        <w:left w:val="none" w:sz="0" w:space="0" w:color="auto"/>
        <w:bottom w:val="none" w:sz="0" w:space="0" w:color="auto"/>
        <w:right w:val="none" w:sz="0" w:space="0" w:color="auto"/>
      </w:divBdr>
      <w:divsChild>
        <w:div w:id="1300958948">
          <w:marLeft w:val="0"/>
          <w:marRight w:val="0"/>
          <w:marTop w:val="0"/>
          <w:marBottom w:val="0"/>
          <w:divBdr>
            <w:top w:val="single" w:sz="2" w:space="0" w:color="auto"/>
            <w:left w:val="single" w:sz="2" w:space="0" w:color="auto"/>
            <w:bottom w:val="single" w:sz="6" w:space="0" w:color="auto"/>
            <w:right w:val="single" w:sz="2" w:space="0" w:color="auto"/>
          </w:divBdr>
          <w:divsChild>
            <w:div w:id="1439524736">
              <w:marLeft w:val="0"/>
              <w:marRight w:val="0"/>
              <w:marTop w:val="100"/>
              <w:marBottom w:val="100"/>
              <w:divBdr>
                <w:top w:val="single" w:sz="2" w:space="0" w:color="D9D9E3"/>
                <w:left w:val="single" w:sz="2" w:space="0" w:color="D9D9E3"/>
                <w:bottom w:val="single" w:sz="2" w:space="0" w:color="D9D9E3"/>
                <w:right w:val="single" w:sz="2" w:space="0" w:color="D9D9E3"/>
              </w:divBdr>
              <w:divsChild>
                <w:div w:id="1565409103">
                  <w:marLeft w:val="0"/>
                  <w:marRight w:val="0"/>
                  <w:marTop w:val="0"/>
                  <w:marBottom w:val="0"/>
                  <w:divBdr>
                    <w:top w:val="single" w:sz="2" w:space="0" w:color="D9D9E3"/>
                    <w:left w:val="single" w:sz="2" w:space="0" w:color="D9D9E3"/>
                    <w:bottom w:val="single" w:sz="2" w:space="0" w:color="D9D9E3"/>
                    <w:right w:val="single" w:sz="2" w:space="0" w:color="D9D9E3"/>
                  </w:divBdr>
                  <w:divsChild>
                    <w:div w:id="1678385630">
                      <w:marLeft w:val="0"/>
                      <w:marRight w:val="0"/>
                      <w:marTop w:val="0"/>
                      <w:marBottom w:val="0"/>
                      <w:divBdr>
                        <w:top w:val="single" w:sz="2" w:space="0" w:color="D9D9E3"/>
                        <w:left w:val="single" w:sz="2" w:space="0" w:color="D9D9E3"/>
                        <w:bottom w:val="single" w:sz="2" w:space="0" w:color="D9D9E3"/>
                        <w:right w:val="single" w:sz="2" w:space="0" w:color="D9D9E3"/>
                      </w:divBdr>
                      <w:divsChild>
                        <w:div w:id="553810044">
                          <w:marLeft w:val="0"/>
                          <w:marRight w:val="0"/>
                          <w:marTop w:val="0"/>
                          <w:marBottom w:val="0"/>
                          <w:divBdr>
                            <w:top w:val="single" w:sz="2" w:space="0" w:color="D9D9E3"/>
                            <w:left w:val="single" w:sz="2" w:space="0" w:color="D9D9E3"/>
                            <w:bottom w:val="single" w:sz="2" w:space="0" w:color="D9D9E3"/>
                            <w:right w:val="single" w:sz="2" w:space="0" w:color="D9D9E3"/>
                          </w:divBdr>
                          <w:divsChild>
                            <w:div w:id="2063744278">
                              <w:marLeft w:val="0"/>
                              <w:marRight w:val="0"/>
                              <w:marTop w:val="0"/>
                              <w:marBottom w:val="0"/>
                              <w:divBdr>
                                <w:top w:val="single" w:sz="2" w:space="0" w:color="D9D9E3"/>
                                <w:left w:val="single" w:sz="2" w:space="0" w:color="D9D9E3"/>
                                <w:bottom w:val="single" w:sz="2" w:space="0" w:color="D9D9E3"/>
                                <w:right w:val="single" w:sz="2" w:space="0" w:color="D9D9E3"/>
                              </w:divBdr>
                              <w:divsChild>
                                <w:div w:id="1130132968">
                                  <w:marLeft w:val="0"/>
                                  <w:marRight w:val="0"/>
                                  <w:marTop w:val="0"/>
                                  <w:marBottom w:val="0"/>
                                  <w:divBdr>
                                    <w:top w:val="single" w:sz="2" w:space="0" w:color="D9D9E3"/>
                                    <w:left w:val="single" w:sz="2" w:space="0" w:color="D9D9E3"/>
                                    <w:bottom w:val="single" w:sz="2" w:space="0" w:color="D9D9E3"/>
                                    <w:right w:val="single" w:sz="2" w:space="0" w:color="D9D9E3"/>
                                  </w:divBdr>
                                  <w:divsChild>
                                    <w:div w:id="239562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6958349">
          <w:marLeft w:val="0"/>
          <w:marRight w:val="0"/>
          <w:marTop w:val="0"/>
          <w:marBottom w:val="0"/>
          <w:divBdr>
            <w:top w:val="single" w:sz="2" w:space="0" w:color="auto"/>
            <w:left w:val="single" w:sz="2" w:space="0" w:color="auto"/>
            <w:bottom w:val="single" w:sz="6" w:space="0" w:color="auto"/>
            <w:right w:val="single" w:sz="2" w:space="0" w:color="auto"/>
          </w:divBdr>
          <w:divsChild>
            <w:div w:id="952244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43740748">
                  <w:marLeft w:val="0"/>
                  <w:marRight w:val="0"/>
                  <w:marTop w:val="0"/>
                  <w:marBottom w:val="0"/>
                  <w:divBdr>
                    <w:top w:val="single" w:sz="2" w:space="0" w:color="D9D9E3"/>
                    <w:left w:val="single" w:sz="2" w:space="0" w:color="D9D9E3"/>
                    <w:bottom w:val="single" w:sz="2" w:space="0" w:color="D9D9E3"/>
                    <w:right w:val="single" w:sz="2" w:space="0" w:color="D9D9E3"/>
                  </w:divBdr>
                  <w:divsChild>
                    <w:div w:id="392972650">
                      <w:marLeft w:val="0"/>
                      <w:marRight w:val="0"/>
                      <w:marTop w:val="0"/>
                      <w:marBottom w:val="0"/>
                      <w:divBdr>
                        <w:top w:val="single" w:sz="2" w:space="0" w:color="D9D9E3"/>
                        <w:left w:val="single" w:sz="2" w:space="0" w:color="D9D9E3"/>
                        <w:bottom w:val="single" w:sz="2" w:space="0" w:color="D9D9E3"/>
                        <w:right w:val="single" w:sz="2" w:space="0" w:color="D9D9E3"/>
                      </w:divBdr>
                      <w:divsChild>
                        <w:div w:id="1330132769">
                          <w:marLeft w:val="0"/>
                          <w:marRight w:val="0"/>
                          <w:marTop w:val="0"/>
                          <w:marBottom w:val="0"/>
                          <w:divBdr>
                            <w:top w:val="single" w:sz="2" w:space="0" w:color="D9D9E3"/>
                            <w:left w:val="single" w:sz="2" w:space="0" w:color="D9D9E3"/>
                            <w:bottom w:val="single" w:sz="2" w:space="0" w:color="D9D9E3"/>
                            <w:right w:val="single" w:sz="2" w:space="0" w:color="D9D9E3"/>
                          </w:divBdr>
                          <w:divsChild>
                            <w:div w:id="1119760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8737339">
                      <w:marLeft w:val="0"/>
                      <w:marRight w:val="0"/>
                      <w:marTop w:val="0"/>
                      <w:marBottom w:val="0"/>
                      <w:divBdr>
                        <w:top w:val="single" w:sz="2" w:space="0" w:color="D9D9E3"/>
                        <w:left w:val="single" w:sz="2" w:space="0" w:color="D9D9E3"/>
                        <w:bottom w:val="single" w:sz="2" w:space="0" w:color="D9D9E3"/>
                        <w:right w:val="single" w:sz="2" w:space="0" w:color="D9D9E3"/>
                      </w:divBdr>
                      <w:divsChild>
                        <w:div w:id="1762213712">
                          <w:marLeft w:val="0"/>
                          <w:marRight w:val="0"/>
                          <w:marTop w:val="0"/>
                          <w:marBottom w:val="0"/>
                          <w:divBdr>
                            <w:top w:val="single" w:sz="2" w:space="0" w:color="D9D9E3"/>
                            <w:left w:val="single" w:sz="2" w:space="0" w:color="D9D9E3"/>
                            <w:bottom w:val="single" w:sz="2" w:space="0" w:color="D9D9E3"/>
                            <w:right w:val="single" w:sz="2" w:space="0" w:color="D9D9E3"/>
                          </w:divBdr>
                          <w:divsChild>
                            <w:div w:id="987827847">
                              <w:marLeft w:val="0"/>
                              <w:marRight w:val="0"/>
                              <w:marTop w:val="0"/>
                              <w:marBottom w:val="0"/>
                              <w:divBdr>
                                <w:top w:val="single" w:sz="2" w:space="0" w:color="D9D9E3"/>
                                <w:left w:val="single" w:sz="2" w:space="0" w:color="D9D9E3"/>
                                <w:bottom w:val="single" w:sz="2" w:space="0" w:color="D9D9E3"/>
                                <w:right w:val="single" w:sz="2" w:space="0" w:color="D9D9E3"/>
                              </w:divBdr>
                              <w:divsChild>
                                <w:div w:id="1656910377">
                                  <w:marLeft w:val="0"/>
                                  <w:marRight w:val="0"/>
                                  <w:marTop w:val="0"/>
                                  <w:marBottom w:val="0"/>
                                  <w:divBdr>
                                    <w:top w:val="single" w:sz="2" w:space="0" w:color="D9D9E3"/>
                                    <w:left w:val="single" w:sz="2" w:space="0" w:color="D9D9E3"/>
                                    <w:bottom w:val="single" w:sz="2" w:space="0" w:color="D9D9E3"/>
                                    <w:right w:val="single" w:sz="2" w:space="0" w:color="D9D9E3"/>
                                  </w:divBdr>
                                  <w:divsChild>
                                    <w:div w:id="144765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4610577">
      <w:bodyDiv w:val="1"/>
      <w:marLeft w:val="0"/>
      <w:marRight w:val="0"/>
      <w:marTop w:val="0"/>
      <w:marBottom w:val="0"/>
      <w:divBdr>
        <w:top w:val="none" w:sz="0" w:space="0" w:color="auto"/>
        <w:left w:val="none" w:sz="0" w:space="0" w:color="auto"/>
        <w:bottom w:val="none" w:sz="0" w:space="0" w:color="auto"/>
        <w:right w:val="none" w:sz="0" w:space="0" w:color="auto"/>
      </w:divBdr>
    </w:div>
    <w:div w:id="1222865056">
      <w:bodyDiv w:val="1"/>
      <w:marLeft w:val="0"/>
      <w:marRight w:val="0"/>
      <w:marTop w:val="0"/>
      <w:marBottom w:val="0"/>
      <w:divBdr>
        <w:top w:val="none" w:sz="0" w:space="0" w:color="auto"/>
        <w:left w:val="none" w:sz="0" w:space="0" w:color="auto"/>
        <w:bottom w:val="none" w:sz="0" w:space="0" w:color="auto"/>
        <w:right w:val="none" w:sz="0" w:space="0" w:color="auto"/>
      </w:divBdr>
    </w:div>
    <w:div w:id="1245526128">
      <w:bodyDiv w:val="1"/>
      <w:marLeft w:val="0"/>
      <w:marRight w:val="0"/>
      <w:marTop w:val="0"/>
      <w:marBottom w:val="0"/>
      <w:divBdr>
        <w:top w:val="none" w:sz="0" w:space="0" w:color="auto"/>
        <w:left w:val="none" w:sz="0" w:space="0" w:color="auto"/>
        <w:bottom w:val="none" w:sz="0" w:space="0" w:color="auto"/>
        <w:right w:val="none" w:sz="0" w:space="0" w:color="auto"/>
      </w:divBdr>
    </w:div>
    <w:div w:id="1353531441">
      <w:bodyDiv w:val="1"/>
      <w:marLeft w:val="0"/>
      <w:marRight w:val="0"/>
      <w:marTop w:val="0"/>
      <w:marBottom w:val="0"/>
      <w:divBdr>
        <w:top w:val="none" w:sz="0" w:space="0" w:color="auto"/>
        <w:left w:val="none" w:sz="0" w:space="0" w:color="auto"/>
        <w:bottom w:val="none" w:sz="0" w:space="0" w:color="auto"/>
        <w:right w:val="none" w:sz="0" w:space="0" w:color="auto"/>
      </w:divBdr>
    </w:div>
    <w:div w:id="1447234872">
      <w:bodyDiv w:val="1"/>
      <w:marLeft w:val="0"/>
      <w:marRight w:val="0"/>
      <w:marTop w:val="0"/>
      <w:marBottom w:val="0"/>
      <w:divBdr>
        <w:top w:val="none" w:sz="0" w:space="0" w:color="auto"/>
        <w:left w:val="none" w:sz="0" w:space="0" w:color="auto"/>
        <w:bottom w:val="none" w:sz="0" w:space="0" w:color="auto"/>
        <w:right w:val="none" w:sz="0" w:space="0" w:color="auto"/>
      </w:divBdr>
    </w:div>
    <w:div w:id="1492866524">
      <w:bodyDiv w:val="1"/>
      <w:marLeft w:val="0"/>
      <w:marRight w:val="0"/>
      <w:marTop w:val="0"/>
      <w:marBottom w:val="0"/>
      <w:divBdr>
        <w:top w:val="none" w:sz="0" w:space="0" w:color="auto"/>
        <w:left w:val="none" w:sz="0" w:space="0" w:color="auto"/>
        <w:bottom w:val="none" w:sz="0" w:space="0" w:color="auto"/>
        <w:right w:val="none" w:sz="0" w:space="0" w:color="auto"/>
      </w:divBdr>
    </w:div>
    <w:div w:id="1501697348">
      <w:bodyDiv w:val="1"/>
      <w:marLeft w:val="0"/>
      <w:marRight w:val="0"/>
      <w:marTop w:val="0"/>
      <w:marBottom w:val="0"/>
      <w:divBdr>
        <w:top w:val="none" w:sz="0" w:space="0" w:color="auto"/>
        <w:left w:val="none" w:sz="0" w:space="0" w:color="auto"/>
        <w:bottom w:val="none" w:sz="0" w:space="0" w:color="auto"/>
        <w:right w:val="none" w:sz="0" w:space="0" w:color="auto"/>
      </w:divBdr>
    </w:div>
    <w:div w:id="1533105739">
      <w:bodyDiv w:val="1"/>
      <w:marLeft w:val="0"/>
      <w:marRight w:val="0"/>
      <w:marTop w:val="0"/>
      <w:marBottom w:val="0"/>
      <w:divBdr>
        <w:top w:val="none" w:sz="0" w:space="0" w:color="auto"/>
        <w:left w:val="none" w:sz="0" w:space="0" w:color="auto"/>
        <w:bottom w:val="none" w:sz="0" w:space="0" w:color="auto"/>
        <w:right w:val="none" w:sz="0" w:space="0" w:color="auto"/>
      </w:divBdr>
      <w:divsChild>
        <w:div w:id="1808427864">
          <w:marLeft w:val="547"/>
          <w:marRight w:val="0"/>
          <w:marTop w:val="96"/>
          <w:marBottom w:val="0"/>
          <w:divBdr>
            <w:top w:val="none" w:sz="0" w:space="0" w:color="auto"/>
            <w:left w:val="none" w:sz="0" w:space="0" w:color="auto"/>
            <w:bottom w:val="none" w:sz="0" w:space="0" w:color="auto"/>
            <w:right w:val="none" w:sz="0" w:space="0" w:color="auto"/>
          </w:divBdr>
        </w:div>
        <w:div w:id="920260085">
          <w:marLeft w:val="547"/>
          <w:marRight w:val="0"/>
          <w:marTop w:val="96"/>
          <w:marBottom w:val="0"/>
          <w:divBdr>
            <w:top w:val="none" w:sz="0" w:space="0" w:color="auto"/>
            <w:left w:val="none" w:sz="0" w:space="0" w:color="auto"/>
            <w:bottom w:val="none" w:sz="0" w:space="0" w:color="auto"/>
            <w:right w:val="none" w:sz="0" w:space="0" w:color="auto"/>
          </w:divBdr>
        </w:div>
        <w:div w:id="1909418367">
          <w:marLeft w:val="547"/>
          <w:marRight w:val="0"/>
          <w:marTop w:val="96"/>
          <w:marBottom w:val="0"/>
          <w:divBdr>
            <w:top w:val="none" w:sz="0" w:space="0" w:color="auto"/>
            <w:left w:val="none" w:sz="0" w:space="0" w:color="auto"/>
            <w:bottom w:val="none" w:sz="0" w:space="0" w:color="auto"/>
            <w:right w:val="none" w:sz="0" w:space="0" w:color="auto"/>
          </w:divBdr>
        </w:div>
        <w:div w:id="1619754796">
          <w:marLeft w:val="547"/>
          <w:marRight w:val="0"/>
          <w:marTop w:val="96"/>
          <w:marBottom w:val="0"/>
          <w:divBdr>
            <w:top w:val="none" w:sz="0" w:space="0" w:color="auto"/>
            <w:left w:val="none" w:sz="0" w:space="0" w:color="auto"/>
            <w:bottom w:val="none" w:sz="0" w:space="0" w:color="auto"/>
            <w:right w:val="none" w:sz="0" w:space="0" w:color="auto"/>
          </w:divBdr>
        </w:div>
      </w:divsChild>
    </w:div>
    <w:div w:id="1542202797">
      <w:bodyDiv w:val="1"/>
      <w:marLeft w:val="0"/>
      <w:marRight w:val="0"/>
      <w:marTop w:val="0"/>
      <w:marBottom w:val="0"/>
      <w:divBdr>
        <w:top w:val="none" w:sz="0" w:space="0" w:color="auto"/>
        <w:left w:val="none" w:sz="0" w:space="0" w:color="auto"/>
        <w:bottom w:val="none" w:sz="0" w:space="0" w:color="auto"/>
        <w:right w:val="none" w:sz="0" w:space="0" w:color="auto"/>
      </w:divBdr>
    </w:div>
    <w:div w:id="1563563432">
      <w:bodyDiv w:val="1"/>
      <w:marLeft w:val="0"/>
      <w:marRight w:val="0"/>
      <w:marTop w:val="0"/>
      <w:marBottom w:val="0"/>
      <w:divBdr>
        <w:top w:val="none" w:sz="0" w:space="0" w:color="auto"/>
        <w:left w:val="none" w:sz="0" w:space="0" w:color="auto"/>
        <w:bottom w:val="none" w:sz="0" w:space="0" w:color="auto"/>
        <w:right w:val="none" w:sz="0" w:space="0" w:color="auto"/>
      </w:divBdr>
    </w:div>
    <w:div w:id="1580795047">
      <w:bodyDiv w:val="1"/>
      <w:marLeft w:val="0"/>
      <w:marRight w:val="0"/>
      <w:marTop w:val="0"/>
      <w:marBottom w:val="0"/>
      <w:divBdr>
        <w:top w:val="none" w:sz="0" w:space="0" w:color="auto"/>
        <w:left w:val="none" w:sz="0" w:space="0" w:color="auto"/>
        <w:bottom w:val="none" w:sz="0" w:space="0" w:color="auto"/>
        <w:right w:val="none" w:sz="0" w:space="0" w:color="auto"/>
      </w:divBdr>
    </w:div>
    <w:div w:id="1623071453">
      <w:bodyDiv w:val="1"/>
      <w:marLeft w:val="0"/>
      <w:marRight w:val="0"/>
      <w:marTop w:val="0"/>
      <w:marBottom w:val="0"/>
      <w:divBdr>
        <w:top w:val="none" w:sz="0" w:space="0" w:color="auto"/>
        <w:left w:val="none" w:sz="0" w:space="0" w:color="auto"/>
        <w:bottom w:val="none" w:sz="0" w:space="0" w:color="auto"/>
        <w:right w:val="none" w:sz="0" w:space="0" w:color="auto"/>
      </w:divBdr>
    </w:div>
    <w:div w:id="1628778071">
      <w:bodyDiv w:val="1"/>
      <w:marLeft w:val="0"/>
      <w:marRight w:val="0"/>
      <w:marTop w:val="0"/>
      <w:marBottom w:val="0"/>
      <w:divBdr>
        <w:top w:val="none" w:sz="0" w:space="0" w:color="auto"/>
        <w:left w:val="none" w:sz="0" w:space="0" w:color="auto"/>
        <w:bottom w:val="none" w:sz="0" w:space="0" w:color="auto"/>
        <w:right w:val="none" w:sz="0" w:space="0" w:color="auto"/>
      </w:divBdr>
    </w:div>
    <w:div w:id="1635528168">
      <w:bodyDiv w:val="1"/>
      <w:marLeft w:val="0"/>
      <w:marRight w:val="0"/>
      <w:marTop w:val="0"/>
      <w:marBottom w:val="0"/>
      <w:divBdr>
        <w:top w:val="none" w:sz="0" w:space="0" w:color="auto"/>
        <w:left w:val="none" w:sz="0" w:space="0" w:color="auto"/>
        <w:bottom w:val="none" w:sz="0" w:space="0" w:color="auto"/>
        <w:right w:val="none" w:sz="0" w:space="0" w:color="auto"/>
      </w:divBdr>
    </w:div>
    <w:div w:id="1661615929">
      <w:bodyDiv w:val="1"/>
      <w:marLeft w:val="0"/>
      <w:marRight w:val="0"/>
      <w:marTop w:val="0"/>
      <w:marBottom w:val="0"/>
      <w:divBdr>
        <w:top w:val="none" w:sz="0" w:space="0" w:color="auto"/>
        <w:left w:val="none" w:sz="0" w:space="0" w:color="auto"/>
        <w:bottom w:val="none" w:sz="0" w:space="0" w:color="auto"/>
        <w:right w:val="none" w:sz="0" w:space="0" w:color="auto"/>
      </w:divBdr>
    </w:div>
    <w:div w:id="1796949762">
      <w:bodyDiv w:val="1"/>
      <w:marLeft w:val="0"/>
      <w:marRight w:val="0"/>
      <w:marTop w:val="0"/>
      <w:marBottom w:val="0"/>
      <w:divBdr>
        <w:top w:val="none" w:sz="0" w:space="0" w:color="auto"/>
        <w:left w:val="none" w:sz="0" w:space="0" w:color="auto"/>
        <w:bottom w:val="none" w:sz="0" w:space="0" w:color="auto"/>
        <w:right w:val="none" w:sz="0" w:space="0" w:color="auto"/>
      </w:divBdr>
    </w:div>
    <w:div w:id="1809929177">
      <w:bodyDiv w:val="1"/>
      <w:marLeft w:val="0"/>
      <w:marRight w:val="0"/>
      <w:marTop w:val="0"/>
      <w:marBottom w:val="0"/>
      <w:divBdr>
        <w:top w:val="none" w:sz="0" w:space="0" w:color="auto"/>
        <w:left w:val="none" w:sz="0" w:space="0" w:color="auto"/>
        <w:bottom w:val="none" w:sz="0" w:space="0" w:color="auto"/>
        <w:right w:val="none" w:sz="0" w:space="0" w:color="auto"/>
      </w:divBdr>
    </w:div>
    <w:div w:id="1810441154">
      <w:bodyDiv w:val="1"/>
      <w:marLeft w:val="0"/>
      <w:marRight w:val="0"/>
      <w:marTop w:val="0"/>
      <w:marBottom w:val="0"/>
      <w:divBdr>
        <w:top w:val="none" w:sz="0" w:space="0" w:color="auto"/>
        <w:left w:val="none" w:sz="0" w:space="0" w:color="auto"/>
        <w:bottom w:val="none" w:sz="0" w:space="0" w:color="auto"/>
        <w:right w:val="none" w:sz="0" w:space="0" w:color="auto"/>
      </w:divBdr>
    </w:div>
    <w:div w:id="1817991147">
      <w:bodyDiv w:val="1"/>
      <w:marLeft w:val="0"/>
      <w:marRight w:val="0"/>
      <w:marTop w:val="0"/>
      <w:marBottom w:val="0"/>
      <w:divBdr>
        <w:top w:val="none" w:sz="0" w:space="0" w:color="auto"/>
        <w:left w:val="none" w:sz="0" w:space="0" w:color="auto"/>
        <w:bottom w:val="none" w:sz="0" w:space="0" w:color="auto"/>
        <w:right w:val="none" w:sz="0" w:space="0" w:color="auto"/>
      </w:divBdr>
    </w:div>
    <w:div w:id="1833180698">
      <w:bodyDiv w:val="1"/>
      <w:marLeft w:val="0"/>
      <w:marRight w:val="0"/>
      <w:marTop w:val="0"/>
      <w:marBottom w:val="0"/>
      <w:divBdr>
        <w:top w:val="none" w:sz="0" w:space="0" w:color="auto"/>
        <w:left w:val="none" w:sz="0" w:space="0" w:color="auto"/>
        <w:bottom w:val="none" w:sz="0" w:space="0" w:color="auto"/>
        <w:right w:val="none" w:sz="0" w:space="0" w:color="auto"/>
      </w:divBdr>
    </w:div>
    <w:div w:id="1834369634">
      <w:bodyDiv w:val="1"/>
      <w:marLeft w:val="0"/>
      <w:marRight w:val="0"/>
      <w:marTop w:val="0"/>
      <w:marBottom w:val="0"/>
      <w:divBdr>
        <w:top w:val="none" w:sz="0" w:space="0" w:color="auto"/>
        <w:left w:val="none" w:sz="0" w:space="0" w:color="auto"/>
        <w:bottom w:val="none" w:sz="0" w:space="0" w:color="auto"/>
        <w:right w:val="none" w:sz="0" w:space="0" w:color="auto"/>
      </w:divBdr>
    </w:div>
    <w:div w:id="1859849192">
      <w:bodyDiv w:val="1"/>
      <w:marLeft w:val="0"/>
      <w:marRight w:val="0"/>
      <w:marTop w:val="0"/>
      <w:marBottom w:val="0"/>
      <w:divBdr>
        <w:top w:val="none" w:sz="0" w:space="0" w:color="auto"/>
        <w:left w:val="none" w:sz="0" w:space="0" w:color="auto"/>
        <w:bottom w:val="none" w:sz="0" w:space="0" w:color="auto"/>
        <w:right w:val="none" w:sz="0" w:space="0" w:color="auto"/>
      </w:divBdr>
      <w:divsChild>
        <w:div w:id="1661732925">
          <w:marLeft w:val="0"/>
          <w:marRight w:val="0"/>
          <w:marTop w:val="0"/>
          <w:marBottom w:val="0"/>
          <w:divBdr>
            <w:top w:val="single" w:sz="2" w:space="0" w:color="auto"/>
            <w:left w:val="single" w:sz="2" w:space="0" w:color="auto"/>
            <w:bottom w:val="single" w:sz="6" w:space="0" w:color="auto"/>
            <w:right w:val="single" w:sz="2" w:space="0" w:color="auto"/>
          </w:divBdr>
          <w:divsChild>
            <w:div w:id="1326545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5672442">
                  <w:marLeft w:val="0"/>
                  <w:marRight w:val="0"/>
                  <w:marTop w:val="0"/>
                  <w:marBottom w:val="0"/>
                  <w:divBdr>
                    <w:top w:val="single" w:sz="2" w:space="0" w:color="D9D9E3"/>
                    <w:left w:val="single" w:sz="2" w:space="0" w:color="D9D9E3"/>
                    <w:bottom w:val="single" w:sz="2" w:space="0" w:color="D9D9E3"/>
                    <w:right w:val="single" w:sz="2" w:space="0" w:color="D9D9E3"/>
                  </w:divBdr>
                  <w:divsChild>
                    <w:div w:id="1010791454">
                      <w:marLeft w:val="0"/>
                      <w:marRight w:val="0"/>
                      <w:marTop w:val="0"/>
                      <w:marBottom w:val="0"/>
                      <w:divBdr>
                        <w:top w:val="single" w:sz="2" w:space="0" w:color="D9D9E3"/>
                        <w:left w:val="single" w:sz="2" w:space="0" w:color="D9D9E3"/>
                        <w:bottom w:val="single" w:sz="2" w:space="0" w:color="D9D9E3"/>
                        <w:right w:val="single" w:sz="2" w:space="0" w:color="D9D9E3"/>
                      </w:divBdr>
                      <w:divsChild>
                        <w:div w:id="1470200976">
                          <w:marLeft w:val="0"/>
                          <w:marRight w:val="0"/>
                          <w:marTop w:val="0"/>
                          <w:marBottom w:val="0"/>
                          <w:divBdr>
                            <w:top w:val="single" w:sz="2" w:space="0" w:color="D9D9E3"/>
                            <w:left w:val="single" w:sz="2" w:space="0" w:color="D9D9E3"/>
                            <w:bottom w:val="single" w:sz="2" w:space="0" w:color="D9D9E3"/>
                            <w:right w:val="single" w:sz="2" w:space="0" w:color="D9D9E3"/>
                          </w:divBdr>
                          <w:divsChild>
                            <w:div w:id="1110735442">
                              <w:marLeft w:val="0"/>
                              <w:marRight w:val="0"/>
                              <w:marTop w:val="0"/>
                              <w:marBottom w:val="0"/>
                              <w:divBdr>
                                <w:top w:val="single" w:sz="2" w:space="0" w:color="D9D9E3"/>
                                <w:left w:val="single" w:sz="2" w:space="0" w:color="D9D9E3"/>
                                <w:bottom w:val="single" w:sz="2" w:space="0" w:color="D9D9E3"/>
                                <w:right w:val="single" w:sz="2" w:space="0" w:color="D9D9E3"/>
                              </w:divBdr>
                              <w:divsChild>
                                <w:div w:id="275675236">
                                  <w:marLeft w:val="0"/>
                                  <w:marRight w:val="0"/>
                                  <w:marTop w:val="0"/>
                                  <w:marBottom w:val="0"/>
                                  <w:divBdr>
                                    <w:top w:val="single" w:sz="2" w:space="0" w:color="D9D9E3"/>
                                    <w:left w:val="single" w:sz="2" w:space="0" w:color="D9D9E3"/>
                                    <w:bottom w:val="single" w:sz="2" w:space="0" w:color="D9D9E3"/>
                                    <w:right w:val="single" w:sz="2" w:space="0" w:color="D9D9E3"/>
                                  </w:divBdr>
                                  <w:divsChild>
                                    <w:div w:id="80473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32517918">
          <w:marLeft w:val="0"/>
          <w:marRight w:val="0"/>
          <w:marTop w:val="0"/>
          <w:marBottom w:val="0"/>
          <w:divBdr>
            <w:top w:val="single" w:sz="2" w:space="0" w:color="auto"/>
            <w:left w:val="single" w:sz="2" w:space="0" w:color="auto"/>
            <w:bottom w:val="single" w:sz="6" w:space="0" w:color="auto"/>
            <w:right w:val="single" w:sz="2" w:space="0" w:color="auto"/>
          </w:divBdr>
          <w:divsChild>
            <w:div w:id="83961020">
              <w:marLeft w:val="0"/>
              <w:marRight w:val="0"/>
              <w:marTop w:val="100"/>
              <w:marBottom w:val="100"/>
              <w:divBdr>
                <w:top w:val="single" w:sz="2" w:space="0" w:color="D9D9E3"/>
                <w:left w:val="single" w:sz="2" w:space="0" w:color="D9D9E3"/>
                <w:bottom w:val="single" w:sz="2" w:space="0" w:color="D9D9E3"/>
                <w:right w:val="single" w:sz="2" w:space="0" w:color="D9D9E3"/>
              </w:divBdr>
              <w:divsChild>
                <w:div w:id="284584857">
                  <w:marLeft w:val="0"/>
                  <w:marRight w:val="0"/>
                  <w:marTop w:val="0"/>
                  <w:marBottom w:val="0"/>
                  <w:divBdr>
                    <w:top w:val="single" w:sz="2" w:space="0" w:color="D9D9E3"/>
                    <w:left w:val="single" w:sz="2" w:space="0" w:color="D9D9E3"/>
                    <w:bottom w:val="single" w:sz="2" w:space="0" w:color="D9D9E3"/>
                    <w:right w:val="single" w:sz="2" w:space="0" w:color="D9D9E3"/>
                  </w:divBdr>
                  <w:divsChild>
                    <w:div w:id="1786731908">
                      <w:marLeft w:val="0"/>
                      <w:marRight w:val="0"/>
                      <w:marTop w:val="0"/>
                      <w:marBottom w:val="0"/>
                      <w:divBdr>
                        <w:top w:val="single" w:sz="2" w:space="0" w:color="D9D9E3"/>
                        <w:left w:val="single" w:sz="2" w:space="0" w:color="D9D9E3"/>
                        <w:bottom w:val="single" w:sz="2" w:space="0" w:color="D9D9E3"/>
                        <w:right w:val="single" w:sz="2" w:space="0" w:color="D9D9E3"/>
                      </w:divBdr>
                      <w:divsChild>
                        <w:div w:id="224337024">
                          <w:marLeft w:val="0"/>
                          <w:marRight w:val="0"/>
                          <w:marTop w:val="0"/>
                          <w:marBottom w:val="0"/>
                          <w:divBdr>
                            <w:top w:val="single" w:sz="2" w:space="0" w:color="D9D9E3"/>
                            <w:left w:val="single" w:sz="2" w:space="0" w:color="D9D9E3"/>
                            <w:bottom w:val="single" w:sz="2" w:space="0" w:color="D9D9E3"/>
                            <w:right w:val="single" w:sz="2" w:space="0" w:color="D9D9E3"/>
                          </w:divBdr>
                          <w:divsChild>
                            <w:div w:id="504514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8983920">
                      <w:marLeft w:val="0"/>
                      <w:marRight w:val="0"/>
                      <w:marTop w:val="0"/>
                      <w:marBottom w:val="0"/>
                      <w:divBdr>
                        <w:top w:val="single" w:sz="2" w:space="0" w:color="D9D9E3"/>
                        <w:left w:val="single" w:sz="2" w:space="0" w:color="D9D9E3"/>
                        <w:bottom w:val="single" w:sz="2" w:space="0" w:color="D9D9E3"/>
                        <w:right w:val="single" w:sz="2" w:space="0" w:color="D9D9E3"/>
                      </w:divBdr>
                      <w:divsChild>
                        <w:div w:id="1026442926">
                          <w:marLeft w:val="0"/>
                          <w:marRight w:val="0"/>
                          <w:marTop w:val="0"/>
                          <w:marBottom w:val="0"/>
                          <w:divBdr>
                            <w:top w:val="single" w:sz="2" w:space="0" w:color="D9D9E3"/>
                            <w:left w:val="single" w:sz="2" w:space="0" w:color="D9D9E3"/>
                            <w:bottom w:val="single" w:sz="2" w:space="0" w:color="D9D9E3"/>
                            <w:right w:val="single" w:sz="2" w:space="0" w:color="D9D9E3"/>
                          </w:divBdr>
                          <w:divsChild>
                            <w:div w:id="314770981">
                              <w:marLeft w:val="0"/>
                              <w:marRight w:val="0"/>
                              <w:marTop w:val="0"/>
                              <w:marBottom w:val="0"/>
                              <w:divBdr>
                                <w:top w:val="single" w:sz="2" w:space="0" w:color="D9D9E3"/>
                                <w:left w:val="single" w:sz="2" w:space="0" w:color="D9D9E3"/>
                                <w:bottom w:val="single" w:sz="2" w:space="0" w:color="D9D9E3"/>
                                <w:right w:val="single" w:sz="2" w:space="0" w:color="D9D9E3"/>
                              </w:divBdr>
                              <w:divsChild>
                                <w:div w:id="1418555063">
                                  <w:marLeft w:val="0"/>
                                  <w:marRight w:val="0"/>
                                  <w:marTop w:val="0"/>
                                  <w:marBottom w:val="0"/>
                                  <w:divBdr>
                                    <w:top w:val="single" w:sz="2" w:space="0" w:color="D9D9E3"/>
                                    <w:left w:val="single" w:sz="2" w:space="0" w:color="D9D9E3"/>
                                    <w:bottom w:val="single" w:sz="2" w:space="0" w:color="D9D9E3"/>
                                    <w:right w:val="single" w:sz="2" w:space="0" w:color="D9D9E3"/>
                                  </w:divBdr>
                                  <w:divsChild>
                                    <w:div w:id="784345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05993886">
      <w:bodyDiv w:val="1"/>
      <w:marLeft w:val="0"/>
      <w:marRight w:val="0"/>
      <w:marTop w:val="0"/>
      <w:marBottom w:val="0"/>
      <w:divBdr>
        <w:top w:val="none" w:sz="0" w:space="0" w:color="auto"/>
        <w:left w:val="none" w:sz="0" w:space="0" w:color="auto"/>
        <w:bottom w:val="none" w:sz="0" w:space="0" w:color="auto"/>
        <w:right w:val="none" w:sz="0" w:space="0" w:color="auto"/>
      </w:divBdr>
    </w:div>
    <w:div w:id="1926108970">
      <w:bodyDiv w:val="1"/>
      <w:marLeft w:val="0"/>
      <w:marRight w:val="0"/>
      <w:marTop w:val="0"/>
      <w:marBottom w:val="0"/>
      <w:divBdr>
        <w:top w:val="none" w:sz="0" w:space="0" w:color="auto"/>
        <w:left w:val="none" w:sz="0" w:space="0" w:color="auto"/>
        <w:bottom w:val="none" w:sz="0" w:space="0" w:color="auto"/>
        <w:right w:val="none" w:sz="0" w:space="0" w:color="auto"/>
      </w:divBdr>
    </w:div>
    <w:div w:id="1928270579">
      <w:bodyDiv w:val="1"/>
      <w:marLeft w:val="0"/>
      <w:marRight w:val="0"/>
      <w:marTop w:val="0"/>
      <w:marBottom w:val="0"/>
      <w:divBdr>
        <w:top w:val="none" w:sz="0" w:space="0" w:color="auto"/>
        <w:left w:val="none" w:sz="0" w:space="0" w:color="auto"/>
        <w:bottom w:val="none" w:sz="0" w:space="0" w:color="auto"/>
        <w:right w:val="none" w:sz="0" w:space="0" w:color="auto"/>
      </w:divBdr>
    </w:div>
    <w:div w:id="1930041078">
      <w:bodyDiv w:val="1"/>
      <w:marLeft w:val="0"/>
      <w:marRight w:val="0"/>
      <w:marTop w:val="0"/>
      <w:marBottom w:val="0"/>
      <w:divBdr>
        <w:top w:val="none" w:sz="0" w:space="0" w:color="auto"/>
        <w:left w:val="none" w:sz="0" w:space="0" w:color="auto"/>
        <w:bottom w:val="none" w:sz="0" w:space="0" w:color="auto"/>
        <w:right w:val="none" w:sz="0" w:space="0" w:color="auto"/>
      </w:divBdr>
    </w:div>
    <w:div w:id="1942714385">
      <w:bodyDiv w:val="1"/>
      <w:marLeft w:val="0"/>
      <w:marRight w:val="0"/>
      <w:marTop w:val="0"/>
      <w:marBottom w:val="0"/>
      <w:divBdr>
        <w:top w:val="none" w:sz="0" w:space="0" w:color="auto"/>
        <w:left w:val="none" w:sz="0" w:space="0" w:color="auto"/>
        <w:bottom w:val="none" w:sz="0" w:space="0" w:color="auto"/>
        <w:right w:val="none" w:sz="0" w:space="0" w:color="auto"/>
      </w:divBdr>
    </w:div>
    <w:div w:id="1979341715">
      <w:bodyDiv w:val="1"/>
      <w:marLeft w:val="0"/>
      <w:marRight w:val="0"/>
      <w:marTop w:val="0"/>
      <w:marBottom w:val="0"/>
      <w:divBdr>
        <w:top w:val="none" w:sz="0" w:space="0" w:color="auto"/>
        <w:left w:val="none" w:sz="0" w:space="0" w:color="auto"/>
        <w:bottom w:val="none" w:sz="0" w:space="0" w:color="auto"/>
        <w:right w:val="none" w:sz="0" w:space="0" w:color="auto"/>
      </w:divBdr>
    </w:div>
    <w:div w:id="1980111150">
      <w:bodyDiv w:val="1"/>
      <w:marLeft w:val="0"/>
      <w:marRight w:val="0"/>
      <w:marTop w:val="0"/>
      <w:marBottom w:val="0"/>
      <w:divBdr>
        <w:top w:val="none" w:sz="0" w:space="0" w:color="auto"/>
        <w:left w:val="none" w:sz="0" w:space="0" w:color="auto"/>
        <w:bottom w:val="none" w:sz="0" w:space="0" w:color="auto"/>
        <w:right w:val="none" w:sz="0" w:space="0" w:color="auto"/>
      </w:divBdr>
    </w:div>
    <w:div w:id="2007399617">
      <w:bodyDiv w:val="1"/>
      <w:marLeft w:val="0"/>
      <w:marRight w:val="0"/>
      <w:marTop w:val="0"/>
      <w:marBottom w:val="0"/>
      <w:divBdr>
        <w:top w:val="none" w:sz="0" w:space="0" w:color="auto"/>
        <w:left w:val="none" w:sz="0" w:space="0" w:color="auto"/>
        <w:bottom w:val="none" w:sz="0" w:space="0" w:color="auto"/>
        <w:right w:val="none" w:sz="0" w:space="0" w:color="auto"/>
      </w:divBdr>
    </w:div>
    <w:div w:id="2009361952">
      <w:bodyDiv w:val="1"/>
      <w:marLeft w:val="0"/>
      <w:marRight w:val="0"/>
      <w:marTop w:val="0"/>
      <w:marBottom w:val="0"/>
      <w:divBdr>
        <w:top w:val="none" w:sz="0" w:space="0" w:color="auto"/>
        <w:left w:val="none" w:sz="0" w:space="0" w:color="auto"/>
        <w:bottom w:val="none" w:sz="0" w:space="0" w:color="auto"/>
        <w:right w:val="none" w:sz="0" w:space="0" w:color="auto"/>
      </w:divBdr>
    </w:div>
    <w:div w:id="2043944419">
      <w:bodyDiv w:val="1"/>
      <w:marLeft w:val="0"/>
      <w:marRight w:val="0"/>
      <w:marTop w:val="0"/>
      <w:marBottom w:val="0"/>
      <w:divBdr>
        <w:top w:val="none" w:sz="0" w:space="0" w:color="auto"/>
        <w:left w:val="none" w:sz="0" w:space="0" w:color="auto"/>
        <w:bottom w:val="none" w:sz="0" w:space="0" w:color="auto"/>
        <w:right w:val="none" w:sz="0" w:space="0" w:color="auto"/>
      </w:divBdr>
    </w:div>
    <w:div w:id="2123458185">
      <w:bodyDiv w:val="1"/>
      <w:marLeft w:val="0"/>
      <w:marRight w:val="0"/>
      <w:marTop w:val="0"/>
      <w:marBottom w:val="0"/>
      <w:divBdr>
        <w:top w:val="none" w:sz="0" w:space="0" w:color="auto"/>
        <w:left w:val="none" w:sz="0" w:space="0" w:color="auto"/>
        <w:bottom w:val="none" w:sz="0" w:space="0" w:color="auto"/>
        <w:right w:val="none" w:sz="0" w:space="0" w:color="auto"/>
      </w:divBdr>
    </w:div>
    <w:div w:id="21410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escherichia" TargetMode="External"/><Relationship Id="rId13" Type="http://schemas.openxmlformats.org/officeDocument/2006/relationships/hyperlink" Target="https://www.sciencedirect.com/topics/medicine-and-dentistry/public-health" TargetMode="External"/><Relationship Id="rId18" Type="http://schemas.openxmlformats.org/officeDocument/2006/relationships/hyperlink" Target="https://pubmed.ncbi.nlm.nih.gov/?term=Plummer%20NT%5BAuthor%5D"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ciencedirect.com/science/article/pii/S1521691823000069" TargetMode="External"/><Relationship Id="rId12" Type="http://schemas.openxmlformats.org/officeDocument/2006/relationships/hyperlink" Target="https://www.sciencedirect.com/science/article/pii/S1521691823000069" TargetMode="External"/><Relationship Id="rId17" Type="http://schemas.openxmlformats.org/officeDocument/2006/relationships/hyperlink" Target="https://pubmed.ncbi.nlm.nih.gov/?term=Bull%20MJ%5BAuthor%5D" TargetMode="External"/><Relationship Id="rId2" Type="http://schemas.openxmlformats.org/officeDocument/2006/relationships/styles" Target="styles.xml"/><Relationship Id="rId16" Type="http://schemas.openxmlformats.org/officeDocument/2006/relationships/hyperlink" Target="https://www.ncbi.nlm.nih.gov/pmc/articles/PMC456643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152169182300006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4749851/" TargetMode="External"/><Relationship Id="rId23" Type="http://schemas.openxmlformats.org/officeDocument/2006/relationships/fontTable" Target="fontTable.xml"/><Relationship Id="rId10" Type="http://schemas.openxmlformats.org/officeDocument/2006/relationships/hyperlink" Target="https://www.sciencedirect.com/topics/medicine-and-dentistry/bifidobacterium-bifidum" TargetMode="External"/><Relationship Id="rId19" Type="http://schemas.openxmlformats.org/officeDocument/2006/relationships/hyperlink" Target="https://www.ncbi.nlm.nih.gov/pmc/articles/PMC4566439/" TargetMode="External"/><Relationship Id="rId4" Type="http://schemas.openxmlformats.org/officeDocument/2006/relationships/webSettings" Target="webSettings.xml"/><Relationship Id="rId9" Type="http://schemas.openxmlformats.org/officeDocument/2006/relationships/hyperlink" Target="https://www.sciencedirect.com/science/article/pii/S1521691823000069" TargetMode="External"/><Relationship Id="rId14" Type="http://schemas.openxmlformats.org/officeDocument/2006/relationships/hyperlink" Target="https://www.ncbi.nlm.nih.gov/pmc/articles/PMC474985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24</Pages>
  <Words>7596</Words>
  <Characters>44059</Characters>
  <Application>Microsoft Office Word</Application>
  <DocSecurity>0</DocSecurity>
  <Lines>699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essentialzattingal@hotmail.com</cp:lastModifiedBy>
  <cp:revision>7</cp:revision>
  <dcterms:created xsi:type="dcterms:W3CDTF">2025-05-09T14:39:00Z</dcterms:created>
  <dcterms:modified xsi:type="dcterms:W3CDTF">2025-05-10T20:01:00Z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685941e6-732c-4e49-8aa2-b5505866aa9e</vt:lpwstr>
  </property>
</Properties>
</file>