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34C7" w14:textId="6BB5B889" w:rsidR="0072535F" w:rsidRPr="00A97CCD" w:rsidRDefault="00A97CCD" w:rsidP="0067299C">
      <w:pPr>
        <w:jc w:val="center"/>
        <w:rPr>
          <w:rFonts w:ascii="Times New Roman" w:hAnsi="Times New Roman" w:cs="Times New Roman"/>
          <w:b/>
          <w:bCs/>
          <w:sz w:val="28"/>
          <w:szCs w:val="28"/>
        </w:rPr>
      </w:pPr>
      <w:r w:rsidRPr="00A97CCD">
        <w:rPr>
          <w:rFonts w:ascii="Times New Roman" w:hAnsi="Times New Roman" w:cs="Times New Roman"/>
          <w:b/>
          <w:bCs/>
          <w:sz w:val="28"/>
          <w:szCs w:val="28"/>
        </w:rPr>
        <w:t>Enhancing Women’s Entrepreneurship: An Analysis of AWAKE</w:t>
      </w:r>
      <w:r>
        <w:rPr>
          <w:rFonts w:ascii="Times New Roman" w:hAnsi="Times New Roman" w:cs="Times New Roman"/>
          <w:b/>
          <w:bCs/>
          <w:sz w:val="28"/>
          <w:szCs w:val="28"/>
        </w:rPr>
        <w:t xml:space="preserve"> (Association of Women Entrepreneurs of Karnataka)</w:t>
      </w:r>
      <w:r w:rsidRPr="00A97CCD">
        <w:rPr>
          <w:rFonts w:ascii="Times New Roman" w:hAnsi="Times New Roman" w:cs="Times New Roman"/>
          <w:b/>
          <w:bCs/>
          <w:sz w:val="28"/>
          <w:szCs w:val="28"/>
        </w:rPr>
        <w:t xml:space="preserve"> NGO’s Handholding activities</w:t>
      </w:r>
    </w:p>
    <w:p w14:paraId="0E779C3C" w14:textId="672254A5" w:rsidR="0067299C" w:rsidRDefault="0067299C" w:rsidP="0067299C">
      <w:pPr>
        <w:jc w:val="center"/>
        <w:rPr>
          <w:rFonts w:ascii="Times New Roman" w:hAnsi="Times New Roman" w:cs="Times New Roman"/>
          <w:b/>
          <w:bCs/>
          <w:sz w:val="24"/>
          <w:szCs w:val="24"/>
        </w:rPr>
      </w:pPr>
      <w:r w:rsidRPr="00705B83">
        <w:rPr>
          <w:rFonts w:ascii="Times New Roman" w:hAnsi="Times New Roman" w:cs="Times New Roman"/>
          <w:b/>
          <w:bCs/>
          <w:sz w:val="24"/>
          <w:szCs w:val="24"/>
        </w:rPr>
        <w:t>ABSTRACT</w:t>
      </w:r>
    </w:p>
    <w:p w14:paraId="328FC0A7" w14:textId="0B3217F7" w:rsidR="002B102B" w:rsidRPr="00B000AF" w:rsidRDefault="00912B04" w:rsidP="00B000AF">
      <w:pPr>
        <w:spacing w:line="360" w:lineRule="auto"/>
        <w:ind w:firstLine="720"/>
        <w:jc w:val="both"/>
        <w:rPr>
          <w:rFonts w:ascii="Times New Roman" w:hAnsi="Times New Roman" w:cs="Times New Roman"/>
          <w:sz w:val="24"/>
          <w:szCs w:val="24"/>
        </w:rPr>
      </w:pPr>
      <w:r w:rsidRPr="00912B04">
        <w:rPr>
          <w:rFonts w:ascii="Times New Roman" w:hAnsi="Times New Roman" w:cs="Times New Roman"/>
          <w:sz w:val="24"/>
          <w:szCs w:val="24"/>
        </w:rPr>
        <w:t xml:space="preserve">Women entrepreneurs play a vital role in the industrial economy of India. Education and vocational training have significantly contributed to the emergence of women as successful entrepreneurs. The National Policy for the Empowerment of Women (2000) highlights the crucial role of the women’s movement and the extensive network of NGOs with strong grassroots connections and deep understanding of women’s issues in advancing women’s empowerment. Among these, the efforts of NGOs and private organizations are particularly significant, complementing governmental initiatives. In this context, AWAKE (Association of Women Entrepreneurs of Karnataka), a well-known NGO in Karnataka, was selected for the present study. </w:t>
      </w:r>
      <w:r w:rsidR="00A511C4">
        <w:rPr>
          <w:rFonts w:ascii="Times New Roman" w:hAnsi="Times New Roman" w:cs="Times New Roman"/>
          <w:sz w:val="24"/>
          <w:szCs w:val="24"/>
        </w:rPr>
        <w:t xml:space="preserve">The aim of this research is to know the support or hand holding activities provided by NGO, because many enterprises fail at initial stage. This handholding support is very much crucial and that to for women entrepreneurs to make them empowered. </w:t>
      </w:r>
      <w:r w:rsidRPr="00912B04">
        <w:rPr>
          <w:rFonts w:ascii="Times New Roman" w:hAnsi="Times New Roman" w:cs="Times New Roman"/>
          <w:sz w:val="24"/>
          <w:szCs w:val="24"/>
        </w:rPr>
        <w:t>An ex-post facto research design was adopted, involving 60 randomly selected women entrepreneurs who received training from AWAKE</w:t>
      </w:r>
      <w:r w:rsidR="00CF3C16">
        <w:rPr>
          <w:rFonts w:ascii="Times New Roman" w:hAnsi="Times New Roman" w:cs="Times New Roman"/>
          <w:sz w:val="24"/>
          <w:szCs w:val="24"/>
        </w:rPr>
        <w:t xml:space="preserve"> NGO.</w:t>
      </w:r>
      <w:r w:rsidR="000C473A">
        <w:rPr>
          <w:rFonts w:ascii="Times New Roman" w:hAnsi="Times New Roman" w:cs="Times New Roman"/>
          <w:sz w:val="24"/>
          <w:szCs w:val="24"/>
        </w:rPr>
        <w:t xml:space="preserve"> </w:t>
      </w:r>
      <w:r w:rsidR="00915BB7">
        <w:rPr>
          <w:rFonts w:ascii="Times New Roman" w:hAnsi="Times New Roman" w:cs="Times New Roman"/>
          <w:sz w:val="24"/>
          <w:szCs w:val="24"/>
        </w:rPr>
        <w:t>The total respondents include 30 from urban areas like Bangalore and another 30 from rural background</w:t>
      </w:r>
      <w:r w:rsidR="000C473A">
        <w:rPr>
          <w:rFonts w:ascii="Times New Roman" w:hAnsi="Times New Roman" w:cs="Times New Roman"/>
          <w:sz w:val="24"/>
          <w:szCs w:val="24"/>
        </w:rPr>
        <w:t xml:space="preserve"> distributed across the Karnataka state.</w:t>
      </w:r>
      <w:r w:rsidR="00915BB7">
        <w:rPr>
          <w:rFonts w:ascii="Times New Roman" w:hAnsi="Times New Roman" w:cs="Times New Roman"/>
          <w:sz w:val="24"/>
          <w:szCs w:val="24"/>
        </w:rPr>
        <w:t xml:space="preserve"> </w:t>
      </w:r>
      <w:r w:rsidR="00123677">
        <w:rPr>
          <w:rFonts w:ascii="Times New Roman" w:hAnsi="Times New Roman" w:cs="Times New Roman"/>
          <w:sz w:val="24"/>
          <w:szCs w:val="24"/>
        </w:rPr>
        <w:t xml:space="preserve">After </w:t>
      </w:r>
      <w:r w:rsidR="00123677">
        <w:rPr>
          <w:rFonts w:ascii="Times New Roman" w:hAnsi="Times New Roman" w:cs="Times New Roman"/>
          <w:sz w:val="24"/>
          <w:szCs w:val="24"/>
        </w:rPr>
        <w:t>consulting the officials of NGO and</w:t>
      </w:r>
      <w:r w:rsidR="00123677">
        <w:rPr>
          <w:rFonts w:ascii="Times New Roman" w:hAnsi="Times New Roman" w:cs="Times New Roman"/>
          <w:sz w:val="24"/>
          <w:szCs w:val="24"/>
        </w:rPr>
        <w:t xml:space="preserve"> reviewing AWAKE annual reports, a</w:t>
      </w:r>
      <w:r w:rsidR="00915BB7">
        <w:rPr>
          <w:rFonts w:ascii="Times New Roman" w:hAnsi="Times New Roman" w:cs="Times New Roman"/>
          <w:sz w:val="24"/>
          <w:szCs w:val="24"/>
        </w:rPr>
        <w:t xml:space="preserve"> </w:t>
      </w:r>
      <w:r w:rsidR="00CF3C16">
        <w:rPr>
          <w:rFonts w:ascii="Times New Roman" w:hAnsi="Times New Roman" w:cs="Times New Roman"/>
          <w:sz w:val="24"/>
          <w:szCs w:val="24"/>
        </w:rPr>
        <w:t>well-defined</w:t>
      </w:r>
      <w:r w:rsidR="00915BB7">
        <w:rPr>
          <w:rFonts w:ascii="Times New Roman" w:hAnsi="Times New Roman" w:cs="Times New Roman"/>
          <w:sz w:val="24"/>
          <w:szCs w:val="24"/>
        </w:rPr>
        <w:t xml:space="preserve"> interview schedule was prepared</w:t>
      </w:r>
      <w:r w:rsidR="00123677">
        <w:rPr>
          <w:rFonts w:ascii="Times New Roman" w:hAnsi="Times New Roman" w:cs="Times New Roman"/>
          <w:sz w:val="24"/>
          <w:szCs w:val="24"/>
        </w:rPr>
        <w:t xml:space="preserve"> to know the handholding activities practiced by NGO. T</w:t>
      </w:r>
      <w:r w:rsidR="00915BB7">
        <w:rPr>
          <w:rFonts w:ascii="Times New Roman" w:hAnsi="Times New Roman" w:cs="Times New Roman"/>
          <w:sz w:val="24"/>
          <w:szCs w:val="24"/>
        </w:rPr>
        <w:t>he respondents w</w:t>
      </w:r>
      <w:r w:rsidR="00123677">
        <w:rPr>
          <w:rFonts w:ascii="Times New Roman" w:hAnsi="Times New Roman" w:cs="Times New Roman"/>
          <w:sz w:val="24"/>
          <w:szCs w:val="24"/>
        </w:rPr>
        <w:t>ere</w:t>
      </w:r>
      <w:r w:rsidR="00915BB7">
        <w:rPr>
          <w:rFonts w:ascii="Times New Roman" w:hAnsi="Times New Roman" w:cs="Times New Roman"/>
          <w:sz w:val="24"/>
          <w:szCs w:val="24"/>
        </w:rPr>
        <w:t xml:space="preserve"> interviewed by personal interview method</w:t>
      </w:r>
      <w:r w:rsidR="00123677">
        <w:rPr>
          <w:rFonts w:ascii="Times New Roman" w:hAnsi="Times New Roman" w:cs="Times New Roman"/>
          <w:sz w:val="24"/>
          <w:szCs w:val="24"/>
        </w:rPr>
        <w:t xml:space="preserve"> and the obtained result was analyzed using frequency, percentage, Mann- Witney </w:t>
      </w:r>
      <w:r w:rsidR="00123677" w:rsidRPr="00123677">
        <w:rPr>
          <w:rFonts w:ascii="Times New Roman" w:hAnsi="Times New Roman" w:cs="Times New Roman"/>
          <w:i/>
          <w:iCs/>
          <w:sz w:val="24"/>
          <w:szCs w:val="24"/>
        </w:rPr>
        <w:t>U</w:t>
      </w:r>
      <w:r w:rsidR="00123677">
        <w:rPr>
          <w:rFonts w:ascii="Times New Roman" w:hAnsi="Times New Roman" w:cs="Times New Roman"/>
          <w:sz w:val="24"/>
          <w:szCs w:val="24"/>
        </w:rPr>
        <w:t xml:space="preserve"> test. </w:t>
      </w:r>
      <w:r w:rsidR="00435538">
        <w:rPr>
          <w:rFonts w:ascii="Times New Roman" w:hAnsi="Times New Roman" w:cs="Times New Roman"/>
          <w:sz w:val="24"/>
          <w:szCs w:val="24"/>
        </w:rPr>
        <w:t>The results showed that, respondents were mainly benefited by the financial advisory function and information sharing and networking function (83.33 %) of NGO, followed by their developmental programs (81.667 %), mentoring function (</w:t>
      </w:r>
      <w:r w:rsidR="00B000AF">
        <w:rPr>
          <w:rFonts w:ascii="Times New Roman" w:hAnsi="Times New Roman" w:cs="Times New Roman"/>
          <w:sz w:val="24"/>
          <w:szCs w:val="24"/>
        </w:rPr>
        <w:t>76.67 %</w:t>
      </w:r>
      <w:r w:rsidR="00435538">
        <w:rPr>
          <w:rFonts w:ascii="Times New Roman" w:hAnsi="Times New Roman" w:cs="Times New Roman"/>
          <w:sz w:val="24"/>
          <w:szCs w:val="24"/>
        </w:rPr>
        <w:t xml:space="preserve">). </w:t>
      </w:r>
      <w:r w:rsidR="00633681">
        <w:rPr>
          <w:rFonts w:ascii="Times New Roman" w:hAnsi="Times New Roman" w:cs="Times New Roman"/>
          <w:sz w:val="24"/>
          <w:szCs w:val="24"/>
        </w:rPr>
        <w:t xml:space="preserve">This study </w:t>
      </w:r>
      <w:r w:rsidR="00633681">
        <w:rPr>
          <w:rFonts w:ascii="Times New Roman" w:hAnsi="Times New Roman" w:cs="Times New Roman"/>
          <w:sz w:val="24"/>
          <w:szCs w:val="24"/>
        </w:rPr>
        <w:t>helps policy makers to plan for new programs for women involving the most benefited support they enjoy</w:t>
      </w:r>
      <w:r w:rsidR="00633681">
        <w:rPr>
          <w:rFonts w:ascii="Times New Roman" w:hAnsi="Times New Roman" w:cs="Times New Roman"/>
          <w:sz w:val="24"/>
          <w:szCs w:val="24"/>
        </w:rPr>
        <w:t xml:space="preserve">. Further, it leads to empowerment of women </w:t>
      </w:r>
      <w:r w:rsidR="00A73FE4">
        <w:rPr>
          <w:rFonts w:ascii="Times New Roman" w:hAnsi="Times New Roman" w:cs="Times New Roman"/>
          <w:sz w:val="24"/>
          <w:szCs w:val="24"/>
        </w:rPr>
        <w:t xml:space="preserve">in nation. </w:t>
      </w:r>
    </w:p>
    <w:p w14:paraId="04C98262" w14:textId="5CFD6067" w:rsidR="00B46410" w:rsidRDefault="002B102B" w:rsidP="002B102B">
      <w:pPr>
        <w:rPr>
          <w:rFonts w:ascii="Times New Roman" w:hAnsi="Times New Roman" w:cs="Times New Roman"/>
          <w:b/>
          <w:bCs/>
          <w:sz w:val="24"/>
          <w:szCs w:val="24"/>
        </w:rPr>
      </w:pPr>
      <w:r w:rsidRPr="00803453">
        <w:rPr>
          <w:rFonts w:ascii="Times New Roman" w:hAnsi="Times New Roman" w:cs="Times New Roman"/>
          <w:b/>
          <w:bCs/>
          <w:sz w:val="24"/>
          <w:szCs w:val="24"/>
        </w:rPr>
        <w:t>Keywords:</w:t>
      </w:r>
      <w:r>
        <w:rPr>
          <w:rFonts w:ascii="Times New Roman" w:hAnsi="Times New Roman" w:cs="Times New Roman"/>
          <w:sz w:val="24"/>
          <w:szCs w:val="24"/>
        </w:rPr>
        <w:t xml:space="preserve"> </w:t>
      </w:r>
      <w:r w:rsidR="00EA0581">
        <w:rPr>
          <w:rFonts w:ascii="Times New Roman" w:hAnsi="Times New Roman" w:cs="Times New Roman"/>
          <w:sz w:val="24"/>
          <w:szCs w:val="24"/>
        </w:rPr>
        <w:t>V</w:t>
      </w:r>
      <w:r>
        <w:rPr>
          <w:rFonts w:ascii="Times New Roman" w:hAnsi="Times New Roman" w:cs="Times New Roman"/>
          <w:sz w:val="24"/>
          <w:szCs w:val="24"/>
        </w:rPr>
        <w:t>ocational training, entrepreneurs, AWAKE NGO, handholding activities</w:t>
      </w:r>
    </w:p>
    <w:p w14:paraId="11F56B0D" w14:textId="77777777" w:rsidR="00803453" w:rsidRDefault="00803453" w:rsidP="0001711A">
      <w:pPr>
        <w:rPr>
          <w:rFonts w:ascii="Times New Roman" w:hAnsi="Times New Roman" w:cs="Times New Roman"/>
          <w:b/>
          <w:bCs/>
          <w:sz w:val="24"/>
          <w:szCs w:val="24"/>
        </w:rPr>
      </w:pPr>
    </w:p>
    <w:p w14:paraId="1531DF4F" w14:textId="6E280FDC" w:rsidR="0001711A" w:rsidRDefault="0001711A" w:rsidP="0001711A">
      <w:pPr>
        <w:rPr>
          <w:rFonts w:ascii="Times New Roman" w:hAnsi="Times New Roman" w:cs="Times New Roman"/>
          <w:b/>
          <w:bCs/>
          <w:sz w:val="24"/>
          <w:szCs w:val="24"/>
        </w:rPr>
      </w:pPr>
      <w:r>
        <w:rPr>
          <w:rFonts w:ascii="Times New Roman" w:hAnsi="Times New Roman" w:cs="Times New Roman"/>
          <w:b/>
          <w:bCs/>
          <w:sz w:val="24"/>
          <w:szCs w:val="24"/>
        </w:rPr>
        <w:t>INTRODUCTION</w:t>
      </w:r>
    </w:p>
    <w:p w14:paraId="044A8822" w14:textId="77777777" w:rsidR="00912B04" w:rsidRDefault="00E01029" w:rsidP="00C61F6F">
      <w:pPr>
        <w:spacing w:line="360" w:lineRule="auto"/>
        <w:ind w:firstLine="720"/>
        <w:jc w:val="both"/>
        <w:rPr>
          <w:rFonts w:ascii="Times New Roman" w:hAnsi="Times New Roman" w:cs="Times New Roman"/>
          <w:sz w:val="24"/>
          <w:szCs w:val="24"/>
        </w:rPr>
      </w:pPr>
      <w:r w:rsidRPr="00F52EB4">
        <w:rPr>
          <w:rFonts w:ascii="Times New Roman" w:hAnsi="Times New Roman" w:cs="Times New Roman"/>
          <w:sz w:val="24"/>
          <w:szCs w:val="24"/>
        </w:rPr>
        <w:t>Women entrepreneurs occupy an important position in the industrial economy of the country</w:t>
      </w:r>
      <w:r>
        <w:rPr>
          <w:rFonts w:ascii="Times New Roman" w:hAnsi="Times New Roman" w:cs="Times New Roman"/>
          <w:sz w:val="24"/>
          <w:szCs w:val="24"/>
        </w:rPr>
        <w:t xml:space="preserve">. </w:t>
      </w:r>
      <w:r w:rsidRPr="00F52EB4">
        <w:rPr>
          <w:rFonts w:ascii="Times New Roman" w:hAnsi="Times New Roman" w:cs="Times New Roman"/>
          <w:sz w:val="24"/>
          <w:szCs w:val="24"/>
        </w:rPr>
        <w:t xml:space="preserve">Education and vocational training of women helped them to emerge as entrepreneurs. </w:t>
      </w:r>
      <w:r w:rsidRPr="00F52EB4">
        <w:rPr>
          <w:rFonts w:ascii="Times New Roman" w:hAnsi="Times New Roman" w:cs="Times New Roman"/>
          <w:sz w:val="24"/>
          <w:szCs w:val="24"/>
        </w:rPr>
        <w:lastRenderedPageBreak/>
        <w:t>“When a women or group of women embark on planning, initiating, organizing and managing their enterprise, they are termed as women entrepreneurs” (Suganthi, 2009).</w:t>
      </w:r>
      <w:r w:rsidR="00C61F6F">
        <w:rPr>
          <w:rFonts w:ascii="Times New Roman" w:hAnsi="Times New Roman" w:cs="Times New Roman"/>
          <w:sz w:val="24"/>
          <w:szCs w:val="24"/>
        </w:rPr>
        <w:t xml:space="preserve"> </w:t>
      </w:r>
      <w:r w:rsidR="00C61F6F" w:rsidRPr="00F52EB4">
        <w:rPr>
          <w:rFonts w:ascii="Times New Roman" w:hAnsi="Times New Roman" w:cs="Times New Roman"/>
          <w:sz w:val="24"/>
          <w:szCs w:val="24"/>
        </w:rPr>
        <w:t>In advanced countries, the majority of small enterprises have been managed by women.</w:t>
      </w:r>
      <w:r w:rsidR="00C61F6F">
        <w:rPr>
          <w:rFonts w:ascii="Times New Roman" w:hAnsi="Times New Roman" w:cs="Times New Roman"/>
          <w:sz w:val="24"/>
          <w:szCs w:val="24"/>
        </w:rPr>
        <w:t xml:space="preserve"> </w:t>
      </w:r>
      <w:r w:rsidR="00C61F6F" w:rsidRPr="00F52EB4">
        <w:rPr>
          <w:rFonts w:ascii="Times New Roman" w:hAnsi="Times New Roman" w:cs="Times New Roman"/>
          <w:sz w:val="24"/>
          <w:szCs w:val="24"/>
        </w:rPr>
        <w:t xml:space="preserve">Women entrepreneurs represent nearly 40.00 per cent of all entrepreneurs in the United States and employ approximately 27.50 million people. There are over five million women entrepreneurs constituting one fourth of all entrepreneurs in China. </w:t>
      </w:r>
      <w:r w:rsidR="00BD575A" w:rsidRPr="00F52EB4">
        <w:rPr>
          <w:rFonts w:ascii="Times New Roman" w:hAnsi="Times New Roman" w:cs="Times New Roman"/>
          <w:sz w:val="24"/>
          <w:szCs w:val="24"/>
        </w:rPr>
        <w:t xml:space="preserve">Women with their ingenuity and supportive family have contributed significantly to the growth of Nation. </w:t>
      </w:r>
    </w:p>
    <w:p w14:paraId="6D8E9E36" w14:textId="3C081F1E" w:rsidR="00E01029" w:rsidRDefault="00BD575A" w:rsidP="006F4EB5">
      <w:pPr>
        <w:spacing w:before="240" w:after="240" w:line="360" w:lineRule="auto"/>
        <w:ind w:firstLine="720"/>
        <w:jc w:val="both"/>
        <w:rPr>
          <w:rFonts w:ascii="Times New Roman" w:hAnsi="Times New Roman" w:cs="Times New Roman"/>
          <w:sz w:val="24"/>
          <w:szCs w:val="24"/>
        </w:rPr>
      </w:pPr>
      <w:r w:rsidRPr="00F52EB4">
        <w:rPr>
          <w:rFonts w:ascii="Times New Roman" w:hAnsi="Times New Roman" w:cs="Times New Roman"/>
          <w:sz w:val="24"/>
          <w:szCs w:val="24"/>
        </w:rPr>
        <w:t>The ‘National Policy for Empowerment of Women’ (2000) states that the women’s movement and a widespread network of the NGOs which have strong grassroots presence and deep insight into women’s concerns facilitated the initiatives for the empowerment of women</w:t>
      </w:r>
      <w:r w:rsidR="00CB5ADA">
        <w:rPr>
          <w:rFonts w:ascii="Times New Roman" w:hAnsi="Times New Roman" w:cs="Times New Roman"/>
          <w:sz w:val="24"/>
          <w:szCs w:val="24"/>
        </w:rPr>
        <w:t xml:space="preserve">. </w:t>
      </w:r>
      <w:r w:rsidR="00CB5ADA" w:rsidRPr="00F52EB4">
        <w:rPr>
          <w:rFonts w:ascii="Times New Roman" w:hAnsi="Times New Roman" w:cs="Times New Roman"/>
          <w:sz w:val="24"/>
          <w:szCs w:val="24"/>
        </w:rPr>
        <w:t>Keeping this in view, Government of India and Karnataka Government</w:t>
      </w:r>
      <w:r w:rsidR="00CB5ADA">
        <w:rPr>
          <w:rFonts w:ascii="Times New Roman" w:hAnsi="Times New Roman" w:cs="Times New Roman"/>
          <w:sz w:val="24"/>
          <w:szCs w:val="24"/>
        </w:rPr>
        <w:t xml:space="preserve"> </w:t>
      </w:r>
      <w:r w:rsidR="00CB5ADA" w:rsidRPr="00F52EB4">
        <w:rPr>
          <w:rFonts w:ascii="Times New Roman" w:hAnsi="Times New Roman" w:cs="Times New Roman"/>
          <w:sz w:val="24"/>
          <w:szCs w:val="24"/>
        </w:rPr>
        <w:t xml:space="preserve">has set up various initiatives to promote women entrepreneurial activities in the country and </w:t>
      </w:r>
      <w:r w:rsidR="008F2A25" w:rsidRPr="00F52EB4">
        <w:rPr>
          <w:rFonts w:ascii="Times New Roman" w:hAnsi="Times New Roman" w:cs="Times New Roman"/>
          <w:sz w:val="24"/>
          <w:szCs w:val="24"/>
        </w:rPr>
        <w:t>state</w:t>
      </w:r>
      <w:r w:rsidR="008F2A25">
        <w:rPr>
          <w:rFonts w:ascii="Times New Roman" w:hAnsi="Times New Roman" w:cs="Times New Roman"/>
          <w:sz w:val="24"/>
          <w:szCs w:val="24"/>
        </w:rPr>
        <w:t>.</w:t>
      </w:r>
      <w:r w:rsidR="00CB5ADA">
        <w:rPr>
          <w:rFonts w:ascii="Times New Roman" w:hAnsi="Times New Roman" w:cs="Times New Roman"/>
          <w:sz w:val="24"/>
          <w:szCs w:val="24"/>
        </w:rPr>
        <w:t xml:space="preserve"> </w:t>
      </w:r>
      <w:r w:rsidR="00E13FA5">
        <w:rPr>
          <w:rFonts w:ascii="Times New Roman" w:hAnsi="Times New Roman" w:cs="Times New Roman"/>
          <w:sz w:val="24"/>
          <w:szCs w:val="24"/>
        </w:rPr>
        <w:t xml:space="preserve">The effort of NGOs and private organizations are vital because the attempt of government is quite natural. </w:t>
      </w:r>
      <w:r w:rsidR="002A0A1D">
        <w:rPr>
          <w:rFonts w:ascii="Times New Roman" w:hAnsi="Times New Roman" w:cs="Times New Roman"/>
          <w:sz w:val="24"/>
          <w:szCs w:val="24"/>
        </w:rPr>
        <w:t xml:space="preserve">Hence, the more popular NGO in Karnataka </w:t>
      </w:r>
      <w:r w:rsidR="002A0A1D" w:rsidRPr="00CB5ADA">
        <w:rPr>
          <w:rFonts w:ascii="Times New Roman" w:hAnsi="Times New Roman" w:cs="Times New Roman"/>
          <w:i/>
          <w:iCs/>
          <w:sz w:val="24"/>
          <w:szCs w:val="24"/>
        </w:rPr>
        <w:t xml:space="preserve">i.e., </w:t>
      </w:r>
      <w:r w:rsidR="002A0A1D">
        <w:rPr>
          <w:rFonts w:ascii="Times New Roman" w:hAnsi="Times New Roman" w:cs="Times New Roman"/>
          <w:sz w:val="24"/>
          <w:szCs w:val="24"/>
        </w:rPr>
        <w:t>AWAKE was selected in this study to know the handholding activities being carried out by it especially with respect to development of women entrepreneurs</w:t>
      </w:r>
      <w:r w:rsidR="00CB5ADA">
        <w:rPr>
          <w:rFonts w:ascii="Times New Roman" w:hAnsi="Times New Roman" w:cs="Times New Roman"/>
          <w:sz w:val="24"/>
          <w:szCs w:val="24"/>
        </w:rPr>
        <w:t xml:space="preserve"> by enhancing their socio-economic condition and transforming them into </w:t>
      </w:r>
      <w:r w:rsidR="00571510">
        <w:rPr>
          <w:rFonts w:ascii="Times New Roman" w:hAnsi="Times New Roman" w:cs="Times New Roman"/>
          <w:sz w:val="24"/>
          <w:szCs w:val="24"/>
        </w:rPr>
        <w:t>a</w:t>
      </w:r>
      <w:r w:rsidR="00CB5ADA">
        <w:rPr>
          <w:rFonts w:ascii="Times New Roman" w:hAnsi="Times New Roman" w:cs="Times New Roman"/>
          <w:sz w:val="24"/>
          <w:szCs w:val="24"/>
        </w:rPr>
        <w:t xml:space="preserve"> successful model of entrepreneurship </w:t>
      </w:r>
      <w:r w:rsidR="002A0A1D">
        <w:rPr>
          <w:rFonts w:ascii="Times New Roman" w:hAnsi="Times New Roman" w:cs="Times New Roman"/>
          <w:sz w:val="24"/>
          <w:szCs w:val="24"/>
        </w:rPr>
        <w:t xml:space="preserve">both in urban and rural areas. </w:t>
      </w:r>
      <w:r w:rsidR="00F90DC7" w:rsidRPr="00F52EB4">
        <w:rPr>
          <w:rFonts w:ascii="Times New Roman" w:hAnsi="Times New Roman" w:cs="Times New Roman"/>
          <w:sz w:val="24"/>
          <w:szCs w:val="24"/>
        </w:rPr>
        <w:t>It has developed a unique 4S (Stimulus, startup, sustenance, support) module program for conducting programs and to support entrepreneurs at different levels of enterprise development.</w:t>
      </w:r>
      <w:r w:rsidR="00F90DC7">
        <w:rPr>
          <w:rFonts w:ascii="Times New Roman" w:hAnsi="Times New Roman" w:cs="Times New Roman"/>
          <w:sz w:val="24"/>
          <w:szCs w:val="24"/>
        </w:rPr>
        <w:t xml:space="preserve"> </w:t>
      </w:r>
      <w:r w:rsidR="006A26A1">
        <w:rPr>
          <w:rFonts w:ascii="Times New Roman" w:hAnsi="Times New Roman" w:cs="Times New Roman"/>
          <w:sz w:val="24"/>
          <w:szCs w:val="24"/>
        </w:rPr>
        <w:t xml:space="preserve">With this brief background the objectives of the </w:t>
      </w:r>
      <w:r w:rsidR="006A13B0">
        <w:rPr>
          <w:rFonts w:ascii="Times New Roman" w:hAnsi="Times New Roman" w:cs="Times New Roman"/>
          <w:sz w:val="24"/>
          <w:szCs w:val="24"/>
        </w:rPr>
        <w:t xml:space="preserve">paper </w:t>
      </w:r>
      <w:proofErr w:type="gramStart"/>
      <w:r w:rsidR="006A13B0">
        <w:rPr>
          <w:rFonts w:ascii="Times New Roman" w:hAnsi="Times New Roman" w:cs="Times New Roman"/>
          <w:sz w:val="24"/>
          <w:szCs w:val="24"/>
        </w:rPr>
        <w:t>is</w:t>
      </w:r>
      <w:proofErr w:type="gramEnd"/>
      <w:r w:rsidR="006A13B0">
        <w:rPr>
          <w:rFonts w:ascii="Times New Roman" w:hAnsi="Times New Roman" w:cs="Times New Roman"/>
          <w:sz w:val="24"/>
          <w:szCs w:val="24"/>
        </w:rPr>
        <w:t xml:space="preserve"> conceptualized </w:t>
      </w:r>
      <w:r w:rsidR="00965F7A">
        <w:rPr>
          <w:rFonts w:ascii="Times New Roman" w:hAnsi="Times New Roman" w:cs="Times New Roman"/>
          <w:sz w:val="24"/>
          <w:szCs w:val="24"/>
        </w:rPr>
        <w:t xml:space="preserve">to </w:t>
      </w:r>
      <w:r w:rsidR="00965F7A" w:rsidRPr="00F52EB4">
        <w:rPr>
          <w:rFonts w:ascii="Times New Roman" w:hAnsi="Times New Roman" w:cs="Times New Roman"/>
          <w:sz w:val="24"/>
          <w:szCs w:val="24"/>
        </w:rPr>
        <w:t>study the hand holding activities of NGO towards women entrepreneurs</w:t>
      </w:r>
      <w:r w:rsidR="00DE7B7E">
        <w:rPr>
          <w:rFonts w:ascii="Times New Roman" w:hAnsi="Times New Roman" w:cs="Times New Roman"/>
          <w:sz w:val="24"/>
          <w:szCs w:val="24"/>
        </w:rPr>
        <w:t xml:space="preserve">. </w:t>
      </w:r>
    </w:p>
    <w:p w14:paraId="0B1C4BF9" w14:textId="74B73718" w:rsidR="00B46410" w:rsidRDefault="00B46410" w:rsidP="00B46410">
      <w:pPr>
        <w:spacing w:line="360" w:lineRule="auto"/>
        <w:jc w:val="both"/>
        <w:rPr>
          <w:rFonts w:ascii="Times New Roman" w:hAnsi="Times New Roman" w:cs="Times New Roman"/>
          <w:b/>
          <w:bCs/>
          <w:sz w:val="24"/>
          <w:szCs w:val="24"/>
        </w:rPr>
      </w:pPr>
      <w:r w:rsidRPr="00B46410">
        <w:rPr>
          <w:rFonts w:ascii="Times New Roman" w:hAnsi="Times New Roman" w:cs="Times New Roman"/>
          <w:b/>
          <w:bCs/>
          <w:sz w:val="24"/>
          <w:szCs w:val="24"/>
        </w:rPr>
        <w:t>METHODOLOGY</w:t>
      </w:r>
    </w:p>
    <w:p w14:paraId="394DF25B" w14:textId="6535BF99" w:rsidR="004A6976" w:rsidRPr="00CE370A" w:rsidRDefault="00CE370A" w:rsidP="004A69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after the fact research design is employed to know what are all the activities</w:t>
      </w:r>
      <w:r w:rsidR="009B28EC">
        <w:rPr>
          <w:rFonts w:ascii="Times New Roman" w:hAnsi="Times New Roman" w:cs="Times New Roman"/>
          <w:sz w:val="24"/>
          <w:szCs w:val="24"/>
        </w:rPr>
        <w:t xml:space="preserve"> </w:t>
      </w:r>
      <w:r>
        <w:rPr>
          <w:rFonts w:ascii="Times New Roman" w:hAnsi="Times New Roman" w:cs="Times New Roman"/>
          <w:sz w:val="24"/>
          <w:szCs w:val="24"/>
        </w:rPr>
        <w:t>or support extended by NGO</w:t>
      </w:r>
      <w:r w:rsidR="0095054A">
        <w:rPr>
          <w:rFonts w:ascii="Times New Roman" w:hAnsi="Times New Roman" w:cs="Times New Roman"/>
          <w:sz w:val="24"/>
          <w:szCs w:val="24"/>
        </w:rPr>
        <w:t xml:space="preserve"> and to </w:t>
      </w:r>
      <w:r w:rsidR="004430E2">
        <w:rPr>
          <w:rFonts w:ascii="Times New Roman" w:hAnsi="Times New Roman" w:cs="Times New Roman"/>
          <w:sz w:val="24"/>
          <w:szCs w:val="24"/>
        </w:rPr>
        <w:t>what</w:t>
      </w:r>
      <w:r w:rsidR="00E03FCE">
        <w:rPr>
          <w:rFonts w:ascii="Times New Roman" w:hAnsi="Times New Roman" w:cs="Times New Roman"/>
          <w:sz w:val="24"/>
          <w:szCs w:val="24"/>
        </w:rPr>
        <w:t xml:space="preserve"> extent NGO’s activities</w:t>
      </w:r>
      <w:r w:rsidR="0095054A">
        <w:rPr>
          <w:rFonts w:ascii="Times New Roman" w:hAnsi="Times New Roman" w:cs="Times New Roman"/>
          <w:sz w:val="24"/>
          <w:szCs w:val="24"/>
        </w:rPr>
        <w:t xml:space="preserve"> helped </w:t>
      </w:r>
      <w:r>
        <w:rPr>
          <w:rFonts w:ascii="Times New Roman" w:hAnsi="Times New Roman" w:cs="Times New Roman"/>
          <w:sz w:val="24"/>
          <w:szCs w:val="24"/>
        </w:rPr>
        <w:t xml:space="preserve">budding women entrepreneurs in the state. </w:t>
      </w:r>
      <w:r w:rsidR="004430E2">
        <w:rPr>
          <w:rFonts w:ascii="Times New Roman" w:hAnsi="Times New Roman" w:cs="Times New Roman"/>
          <w:sz w:val="24"/>
          <w:szCs w:val="24"/>
        </w:rPr>
        <w:t xml:space="preserve">The samples </w:t>
      </w:r>
      <w:r w:rsidR="004430E2" w:rsidRPr="004430E2">
        <w:rPr>
          <w:rFonts w:ascii="Times New Roman" w:hAnsi="Times New Roman" w:cs="Times New Roman"/>
          <w:i/>
          <w:iCs/>
          <w:sz w:val="24"/>
          <w:szCs w:val="24"/>
        </w:rPr>
        <w:t>i.e.,</w:t>
      </w:r>
      <w:r w:rsidR="004430E2">
        <w:rPr>
          <w:rFonts w:ascii="Times New Roman" w:hAnsi="Times New Roman" w:cs="Times New Roman"/>
          <w:sz w:val="24"/>
          <w:szCs w:val="24"/>
        </w:rPr>
        <w:t xml:space="preserve"> women entrepreneurs taken training from AWAKE NGO are selected by simple random sampling method</w:t>
      </w:r>
      <w:r w:rsidR="00E03FCE">
        <w:rPr>
          <w:rFonts w:ascii="Times New Roman" w:hAnsi="Times New Roman" w:cs="Times New Roman"/>
          <w:sz w:val="24"/>
          <w:szCs w:val="24"/>
        </w:rPr>
        <w:t xml:space="preserve"> after collecting the sampling frame </w:t>
      </w:r>
      <w:r w:rsidR="00E03FCE" w:rsidRPr="00E03FCE">
        <w:rPr>
          <w:rFonts w:ascii="Times New Roman" w:hAnsi="Times New Roman" w:cs="Times New Roman"/>
          <w:i/>
          <w:iCs/>
          <w:sz w:val="24"/>
          <w:szCs w:val="24"/>
        </w:rPr>
        <w:t>i.e.,</w:t>
      </w:r>
      <w:r w:rsidR="00E03FCE">
        <w:rPr>
          <w:rFonts w:ascii="Times New Roman" w:hAnsi="Times New Roman" w:cs="Times New Roman"/>
          <w:sz w:val="24"/>
          <w:szCs w:val="24"/>
        </w:rPr>
        <w:t xml:space="preserve"> list of women entrepreneurs taken training from NGO in the past five years. Among th</w:t>
      </w:r>
      <w:r w:rsidR="009F3DAD">
        <w:rPr>
          <w:rFonts w:ascii="Times New Roman" w:hAnsi="Times New Roman" w:cs="Times New Roman"/>
          <w:sz w:val="24"/>
          <w:szCs w:val="24"/>
        </w:rPr>
        <w:t xml:space="preserve">at, the </w:t>
      </w:r>
      <w:r w:rsidR="00E03FCE">
        <w:rPr>
          <w:rFonts w:ascii="Times New Roman" w:hAnsi="Times New Roman" w:cs="Times New Roman"/>
          <w:sz w:val="24"/>
          <w:szCs w:val="24"/>
        </w:rPr>
        <w:t>list</w:t>
      </w:r>
      <w:r w:rsidR="009F3DAD">
        <w:rPr>
          <w:rFonts w:ascii="Times New Roman" w:hAnsi="Times New Roman" w:cs="Times New Roman"/>
          <w:sz w:val="24"/>
          <w:szCs w:val="24"/>
        </w:rPr>
        <w:t xml:space="preserve"> of</w:t>
      </w:r>
      <w:r w:rsidR="00E03FCE">
        <w:rPr>
          <w:rFonts w:ascii="Times New Roman" w:hAnsi="Times New Roman" w:cs="Times New Roman"/>
          <w:sz w:val="24"/>
          <w:szCs w:val="24"/>
        </w:rPr>
        <w:t xml:space="preserve"> </w:t>
      </w:r>
      <w:proofErr w:type="gramStart"/>
      <w:r w:rsidR="00E03FCE">
        <w:rPr>
          <w:rFonts w:ascii="Times New Roman" w:hAnsi="Times New Roman" w:cs="Times New Roman"/>
          <w:sz w:val="24"/>
          <w:szCs w:val="24"/>
        </w:rPr>
        <w:t>agriculture based</w:t>
      </w:r>
      <w:proofErr w:type="gramEnd"/>
      <w:r w:rsidR="00E03FCE">
        <w:rPr>
          <w:rFonts w:ascii="Times New Roman" w:hAnsi="Times New Roman" w:cs="Times New Roman"/>
          <w:sz w:val="24"/>
          <w:szCs w:val="24"/>
        </w:rPr>
        <w:t xml:space="preserve"> enterprises </w:t>
      </w:r>
      <w:proofErr w:type="gramStart"/>
      <w:r w:rsidR="00E03FCE">
        <w:rPr>
          <w:rFonts w:ascii="Times New Roman" w:hAnsi="Times New Roman" w:cs="Times New Roman"/>
          <w:sz w:val="24"/>
          <w:szCs w:val="24"/>
        </w:rPr>
        <w:t>was</w:t>
      </w:r>
      <w:proofErr w:type="gramEnd"/>
      <w:r w:rsidR="00E03FCE">
        <w:rPr>
          <w:rFonts w:ascii="Times New Roman" w:hAnsi="Times New Roman" w:cs="Times New Roman"/>
          <w:sz w:val="24"/>
          <w:szCs w:val="24"/>
        </w:rPr>
        <w:t xml:space="preserve"> list</w:t>
      </w:r>
      <w:r w:rsidR="009F3DAD">
        <w:rPr>
          <w:rFonts w:ascii="Times New Roman" w:hAnsi="Times New Roman" w:cs="Times New Roman"/>
          <w:sz w:val="24"/>
          <w:szCs w:val="24"/>
        </w:rPr>
        <w:t>ed separately for urban and rural areas</w:t>
      </w:r>
      <w:r w:rsidR="00E03FCE">
        <w:rPr>
          <w:rFonts w:ascii="Times New Roman" w:hAnsi="Times New Roman" w:cs="Times New Roman"/>
          <w:sz w:val="24"/>
          <w:szCs w:val="24"/>
        </w:rPr>
        <w:t>. Then using simple random sampling method</w:t>
      </w:r>
      <w:r w:rsidR="004146A8">
        <w:rPr>
          <w:rFonts w:ascii="Times New Roman" w:hAnsi="Times New Roman" w:cs="Times New Roman"/>
          <w:sz w:val="24"/>
          <w:szCs w:val="24"/>
        </w:rPr>
        <w:t xml:space="preserve"> 30 respondents each from urban and rural areas was selected for personal interview. These </w:t>
      </w:r>
      <w:r w:rsidR="002A315F">
        <w:rPr>
          <w:rFonts w:ascii="Times New Roman" w:hAnsi="Times New Roman" w:cs="Times New Roman"/>
          <w:sz w:val="24"/>
          <w:szCs w:val="24"/>
        </w:rPr>
        <w:t>respondents were</w:t>
      </w:r>
      <w:r w:rsidR="004146A8">
        <w:rPr>
          <w:rFonts w:ascii="Times New Roman" w:hAnsi="Times New Roman" w:cs="Times New Roman"/>
          <w:sz w:val="24"/>
          <w:szCs w:val="24"/>
        </w:rPr>
        <w:t xml:space="preserve"> scattered across many districts of </w:t>
      </w:r>
      <w:r w:rsidR="00EA00E1">
        <w:rPr>
          <w:rFonts w:ascii="Times New Roman" w:hAnsi="Times New Roman" w:cs="Times New Roman"/>
          <w:sz w:val="24"/>
          <w:szCs w:val="24"/>
        </w:rPr>
        <w:t>Karnataka</w:t>
      </w:r>
      <w:r w:rsidR="004146A8">
        <w:rPr>
          <w:rFonts w:ascii="Times New Roman" w:hAnsi="Times New Roman" w:cs="Times New Roman"/>
          <w:sz w:val="24"/>
          <w:szCs w:val="24"/>
        </w:rPr>
        <w:t xml:space="preserve"> state</w:t>
      </w:r>
      <w:r w:rsidR="00EA00E1">
        <w:rPr>
          <w:rFonts w:ascii="Times New Roman" w:hAnsi="Times New Roman" w:cs="Times New Roman"/>
          <w:sz w:val="24"/>
          <w:szCs w:val="24"/>
        </w:rPr>
        <w:t xml:space="preserve"> like Bengaluru, </w:t>
      </w:r>
      <w:proofErr w:type="spellStart"/>
      <w:r w:rsidR="00EA00E1">
        <w:rPr>
          <w:rFonts w:ascii="Times New Roman" w:hAnsi="Times New Roman" w:cs="Times New Roman"/>
          <w:sz w:val="24"/>
          <w:szCs w:val="24"/>
        </w:rPr>
        <w:t>Davengere</w:t>
      </w:r>
      <w:proofErr w:type="spellEnd"/>
      <w:r w:rsidR="00EA00E1">
        <w:rPr>
          <w:rFonts w:ascii="Times New Roman" w:hAnsi="Times New Roman" w:cs="Times New Roman"/>
          <w:sz w:val="24"/>
          <w:szCs w:val="24"/>
        </w:rPr>
        <w:t xml:space="preserve">, </w:t>
      </w:r>
      <w:proofErr w:type="spellStart"/>
      <w:r w:rsidR="00EA00E1">
        <w:rPr>
          <w:rFonts w:ascii="Times New Roman" w:hAnsi="Times New Roman" w:cs="Times New Roman"/>
          <w:sz w:val="24"/>
          <w:szCs w:val="24"/>
        </w:rPr>
        <w:t>Gadag</w:t>
      </w:r>
      <w:proofErr w:type="spellEnd"/>
      <w:r w:rsidR="00EA00E1">
        <w:rPr>
          <w:rFonts w:ascii="Times New Roman" w:hAnsi="Times New Roman" w:cs="Times New Roman"/>
          <w:sz w:val="24"/>
          <w:szCs w:val="24"/>
        </w:rPr>
        <w:t xml:space="preserve">, Kolar, Mysore, </w:t>
      </w:r>
      <w:r w:rsidR="007A09D9">
        <w:rPr>
          <w:rFonts w:ascii="Times New Roman" w:hAnsi="Times New Roman" w:cs="Times New Roman"/>
          <w:sz w:val="24"/>
          <w:szCs w:val="24"/>
        </w:rPr>
        <w:t xml:space="preserve">Raichur, </w:t>
      </w:r>
      <w:proofErr w:type="spellStart"/>
      <w:r w:rsidR="007A09D9">
        <w:rPr>
          <w:rFonts w:ascii="Times New Roman" w:hAnsi="Times New Roman" w:cs="Times New Roman"/>
          <w:sz w:val="24"/>
          <w:szCs w:val="24"/>
        </w:rPr>
        <w:t>Ramnagar</w:t>
      </w:r>
      <w:proofErr w:type="spellEnd"/>
      <w:r w:rsidR="007A09D9">
        <w:rPr>
          <w:rFonts w:ascii="Times New Roman" w:hAnsi="Times New Roman" w:cs="Times New Roman"/>
          <w:sz w:val="24"/>
          <w:szCs w:val="24"/>
        </w:rPr>
        <w:t xml:space="preserve">, Tumkur, </w:t>
      </w:r>
      <w:r w:rsidR="007A09D9" w:rsidRPr="007A09D9">
        <w:rPr>
          <w:rFonts w:ascii="Times New Roman" w:hAnsi="Times New Roman" w:cs="Times New Roman"/>
          <w:i/>
          <w:iCs/>
          <w:sz w:val="24"/>
          <w:szCs w:val="24"/>
        </w:rPr>
        <w:t>etc.</w:t>
      </w:r>
      <w:r w:rsidR="007A09D9">
        <w:rPr>
          <w:rFonts w:ascii="Times New Roman" w:hAnsi="Times New Roman" w:cs="Times New Roman"/>
          <w:sz w:val="24"/>
          <w:szCs w:val="24"/>
        </w:rPr>
        <w:t xml:space="preserve"> The handholding </w:t>
      </w:r>
      <w:r w:rsidR="007A09D9">
        <w:rPr>
          <w:rFonts w:ascii="Times New Roman" w:hAnsi="Times New Roman" w:cs="Times New Roman"/>
          <w:sz w:val="24"/>
          <w:szCs w:val="24"/>
        </w:rPr>
        <w:lastRenderedPageBreak/>
        <w:t xml:space="preserve">activities </w:t>
      </w:r>
      <w:r w:rsidR="0007121C">
        <w:rPr>
          <w:rFonts w:ascii="Times New Roman" w:hAnsi="Times New Roman" w:cs="Times New Roman"/>
          <w:sz w:val="24"/>
          <w:szCs w:val="24"/>
        </w:rPr>
        <w:t xml:space="preserve">offered by NGO </w:t>
      </w:r>
      <w:r w:rsidR="007A09D9">
        <w:rPr>
          <w:rFonts w:ascii="Times New Roman" w:hAnsi="Times New Roman" w:cs="Times New Roman"/>
          <w:sz w:val="24"/>
          <w:szCs w:val="24"/>
        </w:rPr>
        <w:t xml:space="preserve">was known from </w:t>
      </w:r>
      <w:r w:rsidR="0007121C">
        <w:rPr>
          <w:rFonts w:ascii="Times New Roman" w:hAnsi="Times New Roman" w:cs="Times New Roman"/>
          <w:sz w:val="24"/>
          <w:szCs w:val="24"/>
        </w:rPr>
        <w:t xml:space="preserve">AWAKE’s annual reports, website and other sources and a </w:t>
      </w:r>
      <w:proofErr w:type="spellStart"/>
      <w:proofErr w:type="gramStart"/>
      <w:r w:rsidR="0007121C">
        <w:rPr>
          <w:rFonts w:ascii="Times New Roman" w:hAnsi="Times New Roman" w:cs="Times New Roman"/>
          <w:sz w:val="24"/>
          <w:szCs w:val="24"/>
        </w:rPr>
        <w:t>well structured</w:t>
      </w:r>
      <w:proofErr w:type="spellEnd"/>
      <w:proofErr w:type="gramEnd"/>
      <w:r w:rsidR="0007121C">
        <w:rPr>
          <w:rFonts w:ascii="Times New Roman" w:hAnsi="Times New Roman" w:cs="Times New Roman"/>
          <w:sz w:val="24"/>
          <w:szCs w:val="24"/>
        </w:rPr>
        <w:t xml:space="preserve"> qu</w:t>
      </w:r>
      <w:r w:rsidR="004A6976">
        <w:rPr>
          <w:rFonts w:ascii="Times New Roman" w:hAnsi="Times New Roman" w:cs="Times New Roman"/>
          <w:sz w:val="24"/>
          <w:szCs w:val="24"/>
        </w:rPr>
        <w:t xml:space="preserve">estionnaire was prepared. Respondents was asked if they were being benefited by activity to </w:t>
      </w:r>
      <w:r w:rsidR="004145A0">
        <w:rPr>
          <w:rFonts w:ascii="Times New Roman" w:hAnsi="Times New Roman" w:cs="Times New Roman"/>
          <w:sz w:val="24"/>
          <w:szCs w:val="24"/>
        </w:rPr>
        <w:t xml:space="preserve">know the most common and </w:t>
      </w:r>
      <w:proofErr w:type="spellStart"/>
      <w:r w:rsidR="004145A0">
        <w:rPr>
          <w:rFonts w:ascii="Times New Roman" w:hAnsi="Times New Roman" w:cs="Times New Roman"/>
          <w:sz w:val="24"/>
          <w:szCs w:val="24"/>
        </w:rPr>
        <w:t>favourable</w:t>
      </w:r>
      <w:proofErr w:type="spellEnd"/>
      <w:r w:rsidR="004145A0">
        <w:rPr>
          <w:rFonts w:ascii="Times New Roman" w:hAnsi="Times New Roman" w:cs="Times New Roman"/>
          <w:sz w:val="24"/>
          <w:szCs w:val="24"/>
        </w:rPr>
        <w:t xml:space="preserve"> handholding activity through which many number of women entrepreneurs are benefited. </w:t>
      </w:r>
      <w:r w:rsidR="00FD41CB">
        <w:rPr>
          <w:rFonts w:ascii="Times New Roman" w:hAnsi="Times New Roman" w:cs="Times New Roman"/>
          <w:sz w:val="24"/>
          <w:szCs w:val="24"/>
        </w:rPr>
        <w:t xml:space="preserve">The data collected by personal interview method was </w:t>
      </w:r>
      <w:r w:rsidR="0027545E">
        <w:rPr>
          <w:rFonts w:ascii="Times New Roman" w:hAnsi="Times New Roman" w:cs="Times New Roman"/>
          <w:sz w:val="24"/>
          <w:szCs w:val="24"/>
        </w:rPr>
        <w:t>analyzed</w:t>
      </w:r>
      <w:r w:rsidR="00FD41CB">
        <w:rPr>
          <w:rFonts w:ascii="Times New Roman" w:hAnsi="Times New Roman" w:cs="Times New Roman"/>
          <w:sz w:val="24"/>
          <w:szCs w:val="24"/>
        </w:rPr>
        <w:t xml:space="preserve"> using statistical methods like </w:t>
      </w:r>
      <w:r w:rsidR="008A2714">
        <w:rPr>
          <w:rFonts w:ascii="Times New Roman" w:hAnsi="Times New Roman" w:cs="Times New Roman"/>
          <w:sz w:val="24"/>
          <w:szCs w:val="24"/>
        </w:rPr>
        <w:t xml:space="preserve">mean, standard deviation, </w:t>
      </w:r>
      <w:r w:rsidR="00FD41CB">
        <w:rPr>
          <w:rFonts w:ascii="Times New Roman" w:hAnsi="Times New Roman" w:cs="Times New Roman"/>
          <w:sz w:val="24"/>
          <w:szCs w:val="24"/>
        </w:rPr>
        <w:t xml:space="preserve">frequency, percentage and Mann-Witney </w:t>
      </w:r>
      <w:r w:rsidR="00FD41CB" w:rsidRPr="00FD41CB">
        <w:rPr>
          <w:rFonts w:ascii="Times New Roman" w:hAnsi="Times New Roman" w:cs="Times New Roman"/>
          <w:i/>
          <w:iCs/>
          <w:sz w:val="24"/>
          <w:szCs w:val="24"/>
        </w:rPr>
        <w:t xml:space="preserve">U </w:t>
      </w:r>
      <w:r w:rsidR="00FD41CB">
        <w:rPr>
          <w:rFonts w:ascii="Times New Roman" w:hAnsi="Times New Roman" w:cs="Times New Roman"/>
          <w:sz w:val="24"/>
          <w:szCs w:val="24"/>
        </w:rPr>
        <w:t xml:space="preserve">test. </w:t>
      </w:r>
      <w:r w:rsidR="00C06E18">
        <w:rPr>
          <w:rFonts w:ascii="Times New Roman" w:hAnsi="Times New Roman" w:cs="Times New Roman"/>
          <w:sz w:val="24"/>
          <w:szCs w:val="24"/>
        </w:rPr>
        <w:t xml:space="preserve">Mann-Witney </w:t>
      </w:r>
      <w:r w:rsidR="00C06E18" w:rsidRPr="00FD41CB">
        <w:rPr>
          <w:rFonts w:ascii="Times New Roman" w:hAnsi="Times New Roman" w:cs="Times New Roman"/>
          <w:i/>
          <w:iCs/>
          <w:sz w:val="24"/>
          <w:szCs w:val="24"/>
        </w:rPr>
        <w:t xml:space="preserve">U </w:t>
      </w:r>
      <w:r w:rsidR="00C06E18">
        <w:rPr>
          <w:rFonts w:ascii="Times New Roman" w:hAnsi="Times New Roman" w:cs="Times New Roman"/>
          <w:sz w:val="24"/>
          <w:szCs w:val="24"/>
        </w:rPr>
        <w:t>test is used to know the significant difference between</w:t>
      </w:r>
      <w:r w:rsidR="00773C09">
        <w:rPr>
          <w:rFonts w:ascii="Times New Roman" w:hAnsi="Times New Roman" w:cs="Times New Roman"/>
          <w:sz w:val="24"/>
          <w:szCs w:val="24"/>
        </w:rPr>
        <w:t xml:space="preserve"> the handholding activities provided by NGO for rural and urban respondents. </w:t>
      </w:r>
    </w:p>
    <w:p w14:paraId="58436A18" w14:textId="77777777" w:rsidR="006E5208" w:rsidRDefault="003C56E1" w:rsidP="006E52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0A41042" w14:textId="77777777" w:rsidR="006E5208" w:rsidRDefault="006E5208" w:rsidP="006E5208">
      <w:pPr>
        <w:spacing w:line="360" w:lineRule="auto"/>
        <w:jc w:val="both"/>
        <w:rPr>
          <w:rFonts w:ascii="Times New Roman" w:hAnsi="Times New Roman" w:cs="Times New Roman"/>
          <w:sz w:val="24"/>
          <w:szCs w:val="24"/>
        </w:rPr>
      </w:pPr>
      <w:r w:rsidRPr="001D489F">
        <w:rPr>
          <w:rFonts w:ascii="Times New Roman" w:hAnsi="Times New Roman" w:cs="Times New Roman"/>
          <w:b/>
          <w:bCs/>
          <w:sz w:val="24"/>
          <w:szCs w:val="24"/>
        </w:rPr>
        <w:t>Profile of trained women entrepreneurs</w:t>
      </w:r>
      <w:r w:rsidRPr="001D489F">
        <w:rPr>
          <w:rFonts w:ascii="Times New Roman" w:hAnsi="Times New Roman" w:cs="Times New Roman"/>
          <w:sz w:val="24"/>
          <w:szCs w:val="24"/>
        </w:rPr>
        <w:t xml:space="preserve"> </w:t>
      </w:r>
    </w:p>
    <w:p w14:paraId="74B16C1D" w14:textId="5ACB3769" w:rsidR="00FD68E8" w:rsidRDefault="00FD68E8" w:rsidP="00963413">
      <w:pPr>
        <w:spacing w:before="240" w:after="240"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 xml:space="preserve">A glance at the data in Table </w:t>
      </w:r>
      <w:r>
        <w:rPr>
          <w:rFonts w:ascii="Times New Roman" w:hAnsi="Times New Roman" w:cs="Times New Roman"/>
          <w:sz w:val="24"/>
          <w:szCs w:val="24"/>
        </w:rPr>
        <w:t xml:space="preserve">1 </w:t>
      </w:r>
      <w:r w:rsidRPr="001D489F">
        <w:rPr>
          <w:rFonts w:ascii="Times New Roman" w:hAnsi="Times New Roman" w:cs="Times New Roman"/>
          <w:sz w:val="24"/>
          <w:szCs w:val="24"/>
        </w:rPr>
        <w:t>reveal that, nearly two-third (65.00 %) of the respondents belong to middle (35-50) age group, which acquires a predominant portion among the respondents</w:t>
      </w:r>
      <w:r>
        <w:rPr>
          <w:rFonts w:ascii="Times New Roman" w:hAnsi="Times New Roman" w:cs="Times New Roman"/>
          <w:sz w:val="24"/>
          <w:szCs w:val="24"/>
        </w:rPr>
        <w:t xml:space="preserve"> followed by </w:t>
      </w:r>
      <w:r w:rsidRPr="001D489F">
        <w:rPr>
          <w:rFonts w:ascii="Times New Roman" w:hAnsi="Times New Roman" w:cs="Times New Roman"/>
          <w:sz w:val="24"/>
          <w:szCs w:val="24"/>
        </w:rPr>
        <w:t>30.00 per cent of the women entrepreneurs belong to young age group having less than 35 years of age and remaining only 5.00 per cent of the women entrepreneurs belong to old age group having more than 50 years age. The results were found similar in both case of urban and rural respondents. The probable reason for the above findings might be, majority of the respondents were being employed in other fields after completing of their education. Due to the knowledge, education, and willingness to start up a venture they quit their previous jobs and started business by their own. Hence, majority of them are of middle age. The present ongoing schemes, opportunities and other efforts by Government and non-government continuously motivating women entrepreneurs and</w:t>
      </w:r>
      <w:r>
        <w:rPr>
          <w:rFonts w:ascii="Times New Roman" w:hAnsi="Times New Roman" w:cs="Times New Roman"/>
          <w:sz w:val="24"/>
          <w:szCs w:val="24"/>
        </w:rPr>
        <w:t xml:space="preserve"> </w:t>
      </w:r>
      <w:r w:rsidRPr="001D489F">
        <w:rPr>
          <w:rFonts w:ascii="Times New Roman" w:hAnsi="Times New Roman" w:cs="Times New Roman"/>
          <w:sz w:val="24"/>
          <w:szCs w:val="24"/>
        </w:rPr>
        <w:t>young women entrepreneurs in particular made them to come into the venture.</w:t>
      </w:r>
      <w:r w:rsidR="00963413">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outcome was in conformity with that of the findings of </w:t>
      </w:r>
      <w:r w:rsidRPr="0021292E">
        <w:rPr>
          <w:rFonts w:ascii="Times New Roman" w:hAnsi="Times New Roman" w:cs="Times New Roman"/>
          <w:sz w:val="24"/>
          <w:szCs w:val="24"/>
        </w:rPr>
        <w:t>Ashwini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201"/>
        <w:gridCol w:w="757"/>
        <w:gridCol w:w="1292"/>
        <w:gridCol w:w="578"/>
        <w:gridCol w:w="1105"/>
        <w:gridCol w:w="632"/>
        <w:gridCol w:w="1049"/>
      </w:tblGrid>
      <w:tr w:rsidR="00FD68E8" w:rsidRPr="00C13275" w14:paraId="42E79FA7" w14:textId="77777777" w:rsidTr="003F5141">
        <w:trPr>
          <w:trHeight w:val="432"/>
          <w:jc w:val="center"/>
        </w:trPr>
        <w:tc>
          <w:tcPr>
            <w:tcW w:w="393" w:type="pct"/>
            <w:vMerge w:val="restart"/>
            <w:shd w:val="clear" w:color="auto" w:fill="auto"/>
            <w:vAlign w:val="center"/>
          </w:tcPr>
          <w:p w14:paraId="41510CAA" w14:textId="77777777" w:rsidR="00FD68E8" w:rsidRPr="00C13275" w:rsidRDefault="00FD68E8"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5D5FB3CB"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3B814B03"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6A278AE1"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0A07BCF2"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5E85645"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900" w:type="pct"/>
            <w:gridSpan w:val="2"/>
            <w:shd w:val="clear" w:color="auto" w:fill="auto"/>
            <w:vAlign w:val="center"/>
          </w:tcPr>
          <w:p w14:paraId="1D42846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1BDE86D7"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FD68E8" w:rsidRPr="00C13275" w14:paraId="31D64570" w14:textId="77777777" w:rsidTr="003F5141">
        <w:trPr>
          <w:trHeight w:val="432"/>
          <w:jc w:val="center"/>
        </w:trPr>
        <w:tc>
          <w:tcPr>
            <w:tcW w:w="393" w:type="pct"/>
            <w:vMerge/>
            <w:shd w:val="clear" w:color="auto" w:fill="auto"/>
            <w:vAlign w:val="center"/>
          </w:tcPr>
          <w:p w14:paraId="4AE49053"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3D81A502" w14:textId="77777777" w:rsidR="00FD68E8" w:rsidRPr="00C13275" w:rsidRDefault="00FD68E8"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31A403F0"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7C37C93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032FBB5F"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5933E462"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36CD5846"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62" w:type="pct"/>
            <w:shd w:val="clear" w:color="auto" w:fill="auto"/>
            <w:vAlign w:val="center"/>
          </w:tcPr>
          <w:p w14:paraId="7EC049A5"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FD68E8" w:rsidRPr="00C13275" w14:paraId="7B811A3E" w14:textId="77777777" w:rsidTr="003F5141">
        <w:trPr>
          <w:trHeight w:val="432"/>
          <w:jc w:val="center"/>
        </w:trPr>
        <w:tc>
          <w:tcPr>
            <w:tcW w:w="393" w:type="pct"/>
            <w:shd w:val="clear" w:color="auto" w:fill="auto"/>
            <w:vAlign w:val="center"/>
          </w:tcPr>
          <w:p w14:paraId="0432B554"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7" w:type="pct"/>
            <w:gridSpan w:val="7"/>
            <w:shd w:val="clear" w:color="auto" w:fill="auto"/>
            <w:vAlign w:val="center"/>
          </w:tcPr>
          <w:p w14:paraId="2863109D"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b/>
                <w:bCs/>
                <w:sz w:val="24"/>
                <w:szCs w:val="24"/>
              </w:rPr>
              <w:t>Age</w:t>
            </w:r>
          </w:p>
        </w:tc>
      </w:tr>
      <w:tr w:rsidR="00FD68E8" w:rsidRPr="00C13275" w14:paraId="1659804B" w14:textId="77777777" w:rsidTr="003F5141">
        <w:trPr>
          <w:trHeight w:val="432"/>
          <w:jc w:val="center"/>
        </w:trPr>
        <w:tc>
          <w:tcPr>
            <w:tcW w:w="393" w:type="pct"/>
            <w:vMerge w:val="restart"/>
            <w:shd w:val="clear" w:color="auto" w:fill="auto"/>
            <w:vAlign w:val="center"/>
          </w:tcPr>
          <w:p w14:paraId="22D8BA1B"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6F6861C4"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Young (up to 35 years)</w:t>
            </w:r>
          </w:p>
        </w:tc>
        <w:tc>
          <w:tcPr>
            <w:tcW w:w="405" w:type="pct"/>
            <w:shd w:val="clear" w:color="auto" w:fill="auto"/>
            <w:vAlign w:val="center"/>
          </w:tcPr>
          <w:p w14:paraId="127B92BE"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09</w:t>
            </w:r>
          </w:p>
        </w:tc>
        <w:tc>
          <w:tcPr>
            <w:tcW w:w="691" w:type="pct"/>
            <w:shd w:val="clear" w:color="auto" w:fill="auto"/>
            <w:vAlign w:val="center"/>
          </w:tcPr>
          <w:p w14:paraId="29B9444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30.00</w:t>
            </w:r>
          </w:p>
        </w:tc>
        <w:tc>
          <w:tcPr>
            <w:tcW w:w="309" w:type="pct"/>
            <w:shd w:val="clear" w:color="auto" w:fill="auto"/>
            <w:vAlign w:val="center"/>
          </w:tcPr>
          <w:p w14:paraId="437D8660"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4198F342"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23B8F16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62" w:type="pct"/>
            <w:shd w:val="clear" w:color="auto" w:fill="auto"/>
            <w:vAlign w:val="center"/>
          </w:tcPr>
          <w:p w14:paraId="0912191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FD68E8" w:rsidRPr="00C13275" w14:paraId="52112FAA" w14:textId="77777777" w:rsidTr="003F5141">
        <w:trPr>
          <w:trHeight w:val="432"/>
          <w:jc w:val="center"/>
        </w:trPr>
        <w:tc>
          <w:tcPr>
            <w:tcW w:w="393" w:type="pct"/>
            <w:vMerge/>
            <w:shd w:val="clear" w:color="auto" w:fill="auto"/>
            <w:vAlign w:val="center"/>
          </w:tcPr>
          <w:p w14:paraId="029B772B"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21376FC2"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Middle (36 to 55 years)</w:t>
            </w:r>
          </w:p>
        </w:tc>
        <w:tc>
          <w:tcPr>
            <w:tcW w:w="405" w:type="pct"/>
            <w:shd w:val="clear" w:color="auto" w:fill="auto"/>
            <w:vAlign w:val="center"/>
          </w:tcPr>
          <w:p w14:paraId="66C735BA"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20</w:t>
            </w:r>
          </w:p>
        </w:tc>
        <w:tc>
          <w:tcPr>
            <w:tcW w:w="691" w:type="pct"/>
            <w:shd w:val="clear" w:color="auto" w:fill="auto"/>
            <w:vAlign w:val="center"/>
          </w:tcPr>
          <w:p w14:paraId="0364FFA9"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66.67</w:t>
            </w:r>
          </w:p>
        </w:tc>
        <w:tc>
          <w:tcPr>
            <w:tcW w:w="309" w:type="pct"/>
            <w:shd w:val="clear" w:color="auto" w:fill="auto"/>
            <w:vAlign w:val="center"/>
          </w:tcPr>
          <w:p w14:paraId="54B096C3"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19</w:t>
            </w:r>
          </w:p>
        </w:tc>
        <w:tc>
          <w:tcPr>
            <w:tcW w:w="591" w:type="pct"/>
            <w:shd w:val="clear" w:color="auto" w:fill="auto"/>
            <w:vAlign w:val="center"/>
          </w:tcPr>
          <w:p w14:paraId="1594A2AA"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63.33</w:t>
            </w:r>
          </w:p>
        </w:tc>
        <w:tc>
          <w:tcPr>
            <w:tcW w:w="338" w:type="pct"/>
            <w:shd w:val="clear" w:color="auto" w:fill="auto"/>
            <w:vAlign w:val="center"/>
          </w:tcPr>
          <w:p w14:paraId="023115D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39</w:t>
            </w:r>
          </w:p>
        </w:tc>
        <w:tc>
          <w:tcPr>
            <w:tcW w:w="562" w:type="pct"/>
            <w:shd w:val="clear" w:color="auto" w:fill="auto"/>
            <w:vAlign w:val="center"/>
          </w:tcPr>
          <w:p w14:paraId="301FE140"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65.00</w:t>
            </w:r>
          </w:p>
        </w:tc>
      </w:tr>
      <w:tr w:rsidR="00FD68E8" w:rsidRPr="00C13275" w14:paraId="34335212" w14:textId="77777777" w:rsidTr="003F5141">
        <w:trPr>
          <w:trHeight w:val="432"/>
          <w:jc w:val="center"/>
        </w:trPr>
        <w:tc>
          <w:tcPr>
            <w:tcW w:w="393" w:type="pct"/>
            <w:vMerge/>
            <w:shd w:val="clear" w:color="auto" w:fill="auto"/>
            <w:vAlign w:val="center"/>
          </w:tcPr>
          <w:p w14:paraId="785E6E50"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59BADFEF"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Old (Above 55 years)</w:t>
            </w:r>
          </w:p>
        </w:tc>
        <w:tc>
          <w:tcPr>
            <w:tcW w:w="405" w:type="pct"/>
            <w:shd w:val="clear" w:color="auto" w:fill="auto"/>
            <w:vAlign w:val="center"/>
          </w:tcPr>
          <w:p w14:paraId="712DAAD0"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7FFEE957"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714AB181"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5988884A"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5E1646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562" w:type="pct"/>
            <w:shd w:val="clear" w:color="auto" w:fill="auto"/>
            <w:vAlign w:val="center"/>
          </w:tcPr>
          <w:p w14:paraId="12D5EEB5"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05.00</w:t>
            </w:r>
          </w:p>
        </w:tc>
      </w:tr>
    </w:tbl>
    <w:p w14:paraId="23714065" w14:textId="77777777" w:rsidR="003F5141" w:rsidRDefault="003F5141" w:rsidP="003F5141">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547C4387" w14:textId="4978340A" w:rsidR="00FD68E8" w:rsidRPr="003F5141" w:rsidRDefault="00FD68E8" w:rsidP="003F5141">
      <w:pPr>
        <w:ind w:hanging="90"/>
        <w:rPr>
          <w:rFonts w:ascii="Times New Roman" w:hAnsi="Times New Roman"/>
          <w:sz w:val="24"/>
          <w:szCs w:val="20"/>
        </w:rPr>
      </w:pPr>
      <w:r>
        <w:rPr>
          <w:rFonts w:ascii="Times New Roman" w:hAnsi="Times New Roman" w:cs="Times New Roman"/>
          <w:sz w:val="24"/>
          <w:szCs w:val="24"/>
        </w:rPr>
        <w:lastRenderedPageBreak/>
        <w:t xml:space="preserve">Table 1: </w:t>
      </w:r>
      <w:r w:rsidRPr="00FD68E8">
        <w:rPr>
          <w:rFonts w:ascii="Times New Roman" w:hAnsi="Times New Roman" w:cs="Times New Roman"/>
          <w:sz w:val="24"/>
          <w:szCs w:val="24"/>
        </w:rPr>
        <w:t>Distribution of respondents based on their age</w:t>
      </w:r>
    </w:p>
    <w:p w14:paraId="312EABF7" w14:textId="490BCF42" w:rsidR="00FD68E8" w:rsidRPr="001D489F" w:rsidRDefault="00FD68E8" w:rsidP="00963413">
      <w:pPr>
        <w:spacing w:before="240" w:after="240"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It was observed from Table 2 and that, half (</w:t>
      </w:r>
      <w:r>
        <w:rPr>
          <w:rFonts w:ascii="Times New Roman" w:hAnsi="Times New Roman" w:cs="Times New Roman"/>
          <w:sz w:val="24"/>
          <w:szCs w:val="24"/>
        </w:rPr>
        <w:t>43.34</w:t>
      </w:r>
      <w:r w:rsidRPr="001D489F">
        <w:rPr>
          <w:rFonts w:ascii="Times New Roman" w:hAnsi="Times New Roman" w:cs="Times New Roman"/>
          <w:sz w:val="24"/>
          <w:szCs w:val="24"/>
        </w:rPr>
        <w:t xml:space="preserve"> %) of the respondents completed their education up to graduation and above, followed by higher secondary (28.33 %), high school (16.67%), middle school (8.33 %) and primary school (3.33 %) respectively. The trend was not similar for urban and rural respondents. Among urban respondents, all had undergone minimum qualification up to high school. Nearly three-forth (76.67 %) belong to graduation and above category. Whereas, 20.00 per cent had completed education up to higher secondary and remaining 3.33 per cent had attended high school. In the context of rural respondents, few members were educated below high school. The </w:t>
      </w:r>
      <w:r>
        <w:rPr>
          <w:rFonts w:ascii="Times New Roman" w:hAnsi="Times New Roman" w:cs="Times New Roman"/>
          <w:sz w:val="24"/>
          <w:szCs w:val="24"/>
        </w:rPr>
        <w:t xml:space="preserve">rural </w:t>
      </w:r>
      <w:r w:rsidRPr="001D489F">
        <w:rPr>
          <w:rFonts w:ascii="Times New Roman" w:hAnsi="Times New Roman" w:cs="Times New Roman"/>
          <w:sz w:val="24"/>
          <w:szCs w:val="24"/>
        </w:rPr>
        <w:t xml:space="preserve">trend is as follows- 36.67 per cent respondents undergone up to higher secondary education, followed by high school (30.00 %), middle school (16.67 %), graduate (10.00 %) and primary school (6.67 %) respectively. The possible reason for the above findings might be, the elders in the family of urban respondents know the importance of education. Usually, the educational trend in urban area goes like this where majority of them are graduated and it is mandatary for them to sustain in their area. But, in case of rural people lack of colleges in their native, mental outlook of family seniors, financial load for family, less interest in sending a girl child to school or college may be the possible reason. The outcome in case of rural respondents was on par with that of </w:t>
      </w:r>
      <w:r w:rsidRPr="0021292E">
        <w:rPr>
          <w:rFonts w:ascii="Times New Roman" w:hAnsi="Times New Roman" w:cs="Times New Roman"/>
          <w:sz w:val="24"/>
          <w:szCs w:val="24"/>
        </w:rPr>
        <w:t xml:space="preserve">Ramesh (2018) and Narmada (2019) </w:t>
      </w:r>
      <w:r w:rsidRPr="001D489F">
        <w:rPr>
          <w:rFonts w:ascii="Times New Roman" w:hAnsi="Times New Roman" w:cs="Times New Roman"/>
          <w:sz w:val="24"/>
          <w:szCs w:val="24"/>
        </w:rPr>
        <w:t xml:space="preserve">in case of urban respondents.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201"/>
        <w:gridCol w:w="757"/>
        <w:gridCol w:w="1292"/>
        <w:gridCol w:w="578"/>
        <w:gridCol w:w="1105"/>
        <w:gridCol w:w="632"/>
        <w:gridCol w:w="1045"/>
      </w:tblGrid>
      <w:tr w:rsidR="00CB69E6" w:rsidRPr="00C13275" w14:paraId="610A7D71" w14:textId="77777777" w:rsidTr="00CB69E6">
        <w:trPr>
          <w:trHeight w:val="432"/>
          <w:jc w:val="center"/>
        </w:trPr>
        <w:tc>
          <w:tcPr>
            <w:tcW w:w="395" w:type="pct"/>
            <w:vMerge w:val="restart"/>
            <w:shd w:val="clear" w:color="auto" w:fill="auto"/>
            <w:vAlign w:val="center"/>
          </w:tcPr>
          <w:p w14:paraId="76518981" w14:textId="77777777" w:rsidR="00CB69E6" w:rsidRPr="00C13275" w:rsidRDefault="00CB69E6"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3115224F"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12D201B3"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1D97F111"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907E62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F14485E"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8" w:type="pct"/>
            <w:gridSpan w:val="2"/>
            <w:shd w:val="clear" w:color="auto" w:fill="auto"/>
            <w:vAlign w:val="center"/>
          </w:tcPr>
          <w:p w14:paraId="782929D1"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E3637E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CB69E6" w:rsidRPr="00C13275" w14:paraId="63EFEACC" w14:textId="77777777" w:rsidTr="00CB69E6">
        <w:trPr>
          <w:trHeight w:val="432"/>
          <w:jc w:val="center"/>
        </w:trPr>
        <w:tc>
          <w:tcPr>
            <w:tcW w:w="395" w:type="pct"/>
            <w:vMerge/>
            <w:shd w:val="clear" w:color="auto" w:fill="auto"/>
            <w:vAlign w:val="center"/>
          </w:tcPr>
          <w:p w14:paraId="6A7B358F" w14:textId="77777777" w:rsidR="00CB69E6" w:rsidRPr="00C13275" w:rsidRDefault="00CB69E6"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13C2A32B" w14:textId="77777777" w:rsidR="00CB69E6" w:rsidRPr="00C13275" w:rsidRDefault="00CB69E6"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2CFA5189"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1A16AEFE"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7343FEEB"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1297638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54D0EF27"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60" w:type="pct"/>
            <w:shd w:val="clear" w:color="auto" w:fill="auto"/>
            <w:vAlign w:val="center"/>
          </w:tcPr>
          <w:p w14:paraId="6E739A36"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CB69E6" w:rsidRPr="00C13275" w14:paraId="5A7C32A5" w14:textId="77777777" w:rsidTr="00CB69E6">
        <w:trPr>
          <w:trHeight w:val="432"/>
          <w:jc w:val="center"/>
        </w:trPr>
        <w:tc>
          <w:tcPr>
            <w:tcW w:w="395" w:type="pct"/>
            <w:shd w:val="clear" w:color="auto" w:fill="auto"/>
            <w:vAlign w:val="center"/>
          </w:tcPr>
          <w:p w14:paraId="060F8495"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5" w:type="pct"/>
            <w:gridSpan w:val="7"/>
            <w:shd w:val="clear" w:color="auto" w:fill="auto"/>
            <w:vAlign w:val="center"/>
          </w:tcPr>
          <w:p w14:paraId="1C5DEDE5" w14:textId="30D109A2" w:rsidR="00CB69E6" w:rsidRPr="00C13275" w:rsidRDefault="00CB69E6" w:rsidP="001C3C25">
            <w:pPr>
              <w:spacing w:after="0" w:line="240" w:lineRule="auto"/>
              <w:rPr>
                <w:rFonts w:ascii="Times New Roman" w:hAnsi="Times New Roman"/>
                <w:b/>
                <w:bCs/>
                <w:sz w:val="24"/>
                <w:szCs w:val="24"/>
              </w:rPr>
            </w:pPr>
            <w:r>
              <w:rPr>
                <w:rFonts w:ascii="Times New Roman" w:hAnsi="Times New Roman"/>
                <w:b/>
                <w:bCs/>
                <w:sz w:val="24"/>
                <w:szCs w:val="24"/>
              </w:rPr>
              <w:t xml:space="preserve">Education </w:t>
            </w:r>
          </w:p>
        </w:tc>
      </w:tr>
      <w:tr w:rsidR="00CB69E6" w:rsidRPr="00C13275" w14:paraId="6056FE49" w14:textId="77777777" w:rsidTr="00CB69E6">
        <w:trPr>
          <w:trHeight w:val="432"/>
          <w:jc w:val="center"/>
        </w:trPr>
        <w:tc>
          <w:tcPr>
            <w:tcW w:w="395" w:type="pct"/>
            <w:vMerge w:val="restart"/>
            <w:shd w:val="clear" w:color="auto" w:fill="auto"/>
            <w:vAlign w:val="center"/>
          </w:tcPr>
          <w:p w14:paraId="69AFD694"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19C7E886" w14:textId="1D1F7E3E"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Primary school (1 to 5</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253020B7" w14:textId="5C3AD3F5"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4263E39F" w14:textId="57E24A20"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0D202E1F" w14:textId="1F428B96"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26960932" w14:textId="56F1CAC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4EB83E6" w14:textId="14FD844C"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02</w:t>
            </w:r>
          </w:p>
        </w:tc>
        <w:tc>
          <w:tcPr>
            <w:tcW w:w="560" w:type="pct"/>
            <w:shd w:val="clear" w:color="auto" w:fill="auto"/>
            <w:vAlign w:val="center"/>
          </w:tcPr>
          <w:p w14:paraId="3A300C5C" w14:textId="5CC9141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03.33</w:t>
            </w:r>
          </w:p>
        </w:tc>
      </w:tr>
      <w:tr w:rsidR="00CB69E6" w:rsidRPr="00C13275" w14:paraId="63205E35" w14:textId="77777777" w:rsidTr="00CB69E6">
        <w:trPr>
          <w:trHeight w:val="432"/>
          <w:jc w:val="center"/>
        </w:trPr>
        <w:tc>
          <w:tcPr>
            <w:tcW w:w="395" w:type="pct"/>
            <w:vMerge/>
            <w:shd w:val="clear" w:color="auto" w:fill="auto"/>
            <w:vAlign w:val="center"/>
          </w:tcPr>
          <w:p w14:paraId="046620B2"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5D010EE6" w14:textId="29140D26"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Middle school (6 to 8</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0CA57D47" w14:textId="01492208"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43C3B99A" w14:textId="6DAB3B5C"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46B41440" w14:textId="5D1129F0"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05</w:t>
            </w:r>
          </w:p>
        </w:tc>
        <w:tc>
          <w:tcPr>
            <w:tcW w:w="591" w:type="pct"/>
            <w:shd w:val="clear" w:color="auto" w:fill="auto"/>
            <w:vAlign w:val="center"/>
          </w:tcPr>
          <w:p w14:paraId="0579A3C9" w14:textId="7682C8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16.66</w:t>
            </w:r>
          </w:p>
        </w:tc>
        <w:tc>
          <w:tcPr>
            <w:tcW w:w="338" w:type="pct"/>
            <w:shd w:val="clear" w:color="auto" w:fill="auto"/>
            <w:vAlign w:val="center"/>
          </w:tcPr>
          <w:p w14:paraId="268D02E7" w14:textId="125C9BE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05</w:t>
            </w:r>
          </w:p>
        </w:tc>
        <w:tc>
          <w:tcPr>
            <w:tcW w:w="560" w:type="pct"/>
            <w:shd w:val="clear" w:color="auto" w:fill="auto"/>
            <w:vAlign w:val="center"/>
          </w:tcPr>
          <w:p w14:paraId="0AB52A31" w14:textId="05D50C0A"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08.33</w:t>
            </w:r>
          </w:p>
        </w:tc>
      </w:tr>
      <w:tr w:rsidR="00CB69E6" w:rsidRPr="00C13275" w14:paraId="09770A8E" w14:textId="77777777" w:rsidTr="00CB69E6">
        <w:trPr>
          <w:trHeight w:val="432"/>
          <w:jc w:val="center"/>
        </w:trPr>
        <w:tc>
          <w:tcPr>
            <w:tcW w:w="395" w:type="pct"/>
            <w:vMerge/>
            <w:shd w:val="clear" w:color="auto" w:fill="auto"/>
            <w:vAlign w:val="center"/>
          </w:tcPr>
          <w:p w14:paraId="6BCB113C"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68611FE8" w14:textId="593B946D"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High school (9 to 10</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711203E2" w14:textId="5DBA0DA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5B2BF7ED" w14:textId="45AAF418"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40D31EA2" w14:textId="4A63258B"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7E4AF707" w14:textId="58A423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1CF3C101" w14:textId="2BFC904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10</w:t>
            </w:r>
          </w:p>
        </w:tc>
        <w:tc>
          <w:tcPr>
            <w:tcW w:w="560" w:type="pct"/>
            <w:shd w:val="clear" w:color="auto" w:fill="auto"/>
            <w:vAlign w:val="center"/>
          </w:tcPr>
          <w:p w14:paraId="4E4007C6" w14:textId="13380CF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16.67</w:t>
            </w:r>
          </w:p>
        </w:tc>
      </w:tr>
      <w:tr w:rsidR="00CB69E6" w:rsidRPr="00C13275" w14:paraId="32231673" w14:textId="77777777" w:rsidTr="00CB69E6">
        <w:trPr>
          <w:trHeight w:val="432"/>
          <w:jc w:val="center"/>
        </w:trPr>
        <w:tc>
          <w:tcPr>
            <w:tcW w:w="395" w:type="pct"/>
            <w:vMerge/>
            <w:shd w:val="clear" w:color="auto" w:fill="auto"/>
            <w:vAlign w:val="center"/>
          </w:tcPr>
          <w:p w14:paraId="53ABC882"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00380BE8" w14:textId="6855843E" w:rsidR="00CB69E6" w:rsidRPr="00C13275" w:rsidRDefault="00CB69E6" w:rsidP="00CB69E6">
            <w:pPr>
              <w:spacing w:after="0" w:line="240" w:lineRule="auto"/>
              <w:rPr>
                <w:rFonts w:ascii="Times New Roman" w:hAnsi="Times New Roman"/>
                <w:sz w:val="24"/>
                <w:szCs w:val="24"/>
              </w:rPr>
            </w:pPr>
            <w:r w:rsidRPr="00C13275">
              <w:rPr>
                <w:rFonts w:ascii="Times New Roman" w:hAnsi="Times New Roman"/>
                <w:sz w:val="24"/>
                <w:szCs w:val="24"/>
              </w:rPr>
              <w:t>Higher secondary (PUC)</w:t>
            </w:r>
          </w:p>
        </w:tc>
        <w:tc>
          <w:tcPr>
            <w:tcW w:w="405" w:type="pct"/>
            <w:shd w:val="clear" w:color="auto" w:fill="auto"/>
            <w:vAlign w:val="center"/>
          </w:tcPr>
          <w:p w14:paraId="012D6D3F" w14:textId="33BF20AE"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w:t>
            </w:r>
          </w:p>
        </w:tc>
        <w:tc>
          <w:tcPr>
            <w:tcW w:w="691" w:type="pct"/>
            <w:shd w:val="clear" w:color="auto" w:fill="auto"/>
            <w:vAlign w:val="center"/>
          </w:tcPr>
          <w:p w14:paraId="46C4B293" w14:textId="46558B1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20.00</w:t>
            </w:r>
          </w:p>
        </w:tc>
        <w:tc>
          <w:tcPr>
            <w:tcW w:w="309" w:type="pct"/>
            <w:shd w:val="clear" w:color="auto" w:fill="auto"/>
            <w:vAlign w:val="center"/>
          </w:tcPr>
          <w:p w14:paraId="03038B75" w14:textId="5AC640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11</w:t>
            </w:r>
          </w:p>
        </w:tc>
        <w:tc>
          <w:tcPr>
            <w:tcW w:w="591" w:type="pct"/>
            <w:shd w:val="clear" w:color="auto" w:fill="auto"/>
            <w:vAlign w:val="center"/>
          </w:tcPr>
          <w:p w14:paraId="3A09BC54" w14:textId="02AF23ED"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36.67</w:t>
            </w:r>
          </w:p>
        </w:tc>
        <w:tc>
          <w:tcPr>
            <w:tcW w:w="338" w:type="pct"/>
            <w:shd w:val="clear" w:color="auto" w:fill="auto"/>
            <w:vAlign w:val="center"/>
          </w:tcPr>
          <w:p w14:paraId="228ABE88" w14:textId="1401FF96"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17</w:t>
            </w:r>
          </w:p>
        </w:tc>
        <w:tc>
          <w:tcPr>
            <w:tcW w:w="560" w:type="pct"/>
            <w:shd w:val="clear" w:color="auto" w:fill="auto"/>
            <w:vAlign w:val="center"/>
          </w:tcPr>
          <w:p w14:paraId="3FBC33FC" w14:textId="2BB6D1B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28.33</w:t>
            </w:r>
          </w:p>
        </w:tc>
      </w:tr>
      <w:tr w:rsidR="00CB69E6" w:rsidRPr="00C13275" w14:paraId="2016D969" w14:textId="77777777" w:rsidTr="00CB69E6">
        <w:trPr>
          <w:trHeight w:val="432"/>
          <w:jc w:val="center"/>
        </w:trPr>
        <w:tc>
          <w:tcPr>
            <w:tcW w:w="395" w:type="pct"/>
            <w:vMerge/>
            <w:shd w:val="clear" w:color="auto" w:fill="auto"/>
            <w:vAlign w:val="center"/>
          </w:tcPr>
          <w:p w14:paraId="574F1F7B"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1177A6CD" w14:textId="1F98617A" w:rsidR="00CB69E6" w:rsidRPr="00C13275" w:rsidRDefault="00CB69E6" w:rsidP="00CB69E6">
            <w:pPr>
              <w:spacing w:after="0" w:line="240" w:lineRule="auto"/>
              <w:rPr>
                <w:rFonts w:ascii="Times New Roman" w:hAnsi="Times New Roman"/>
                <w:sz w:val="24"/>
                <w:szCs w:val="24"/>
              </w:rPr>
            </w:pPr>
            <w:r w:rsidRPr="00C13275">
              <w:rPr>
                <w:rFonts w:ascii="Times New Roman" w:hAnsi="Times New Roman"/>
                <w:sz w:val="24"/>
                <w:szCs w:val="24"/>
              </w:rPr>
              <w:t>Graduate and above</w:t>
            </w:r>
          </w:p>
        </w:tc>
        <w:tc>
          <w:tcPr>
            <w:tcW w:w="405" w:type="pct"/>
            <w:shd w:val="clear" w:color="auto" w:fill="auto"/>
            <w:vAlign w:val="center"/>
          </w:tcPr>
          <w:p w14:paraId="3646B647" w14:textId="33E052CC"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23</w:t>
            </w:r>
          </w:p>
        </w:tc>
        <w:tc>
          <w:tcPr>
            <w:tcW w:w="691" w:type="pct"/>
            <w:shd w:val="clear" w:color="auto" w:fill="auto"/>
            <w:vAlign w:val="center"/>
          </w:tcPr>
          <w:p w14:paraId="51CB9749" w14:textId="3FD52EE8"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76.67</w:t>
            </w:r>
          </w:p>
        </w:tc>
        <w:tc>
          <w:tcPr>
            <w:tcW w:w="309" w:type="pct"/>
            <w:shd w:val="clear" w:color="auto" w:fill="auto"/>
            <w:vAlign w:val="center"/>
          </w:tcPr>
          <w:p w14:paraId="0A77AF07" w14:textId="7075491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03</w:t>
            </w:r>
          </w:p>
        </w:tc>
        <w:tc>
          <w:tcPr>
            <w:tcW w:w="591" w:type="pct"/>
            <w:shd w:val="clear" w:color="auto" w:fill="auto"/>
            <w:vAlign w:val="center"/>
          </w:tcPr>
          <w:p w14:paraId="2C825B6A" w14:textId="5E826DF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10.00</w:t>
            </w:r>
          </w:p>
        </w:tc>
        <w:tc>
          <w:tcPr>
            <w:tcW w:w="338" w:type="pct"/>
            <w:shd w:val="clear" w:color="auto" w:fill="auto"/>
            <w:vAlign w:val="center"/>
          </w:tcPr>
          <w:p w14:paraId="1FF9AA02" w14:textId="4CC0AE5C"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26</w:t>
            </w:r>
          </w:p>
        </w:tc>
        <w:tc>
          <w:tcPr>
            <w:tcW w:w="560" w:type="pct"/>
            <w:shd w:val="clear" w:color="auto" w:fill="auto"/>
            <w:vAlign w:val="center"/>
          </w:tcPr>
          <w:p w14:paraId="47FBC08E" w14:textId="16EDEA46"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43.34</w:t>
            </w:r>
          </w:p>
        </w:tc>
      </w:tr>
    </w:tbl>
    <w:p w14:paraId="20677EA9" w14:textId="77777777" w:rsidR="00CB69E6" w:rsidRPr="00166247" w:rsidRDefault="00CB69E6" w:rsidP="00CB69E6">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DA36A4C" w14:textId="2F873FF7" w:rsidR="00FD68E8" w:rsidRDefault="00CB69E6" w:rsidP="003F5141">
      <w:pPr>
        <w:spacing w:line="360" w:lineRule="auto"/>
        <w:jc w:val="both"/>
        <w:rPr>
          <w:rFonts w:ascii="Times New Roman" w:hAnsi="Times New Roman" w:cs="Times New Roman"/>
          <w:sz w:val="24"/>
          <w:szCs w:val="24"/>
        </w:rPr>
      </w:pPr>
      <w:r w:rsidRPr="00CB69E6">
        <w:rPr>
          <w:rFonts w:ascii="Times New Roman" w:hAnsi="Times New Roman" w:cs="Times New Roman"/>
          <w:sz w:val="24"/>
          <w:szCs w:val="24"/>
        </w:rPr>
        <w:t>Table 2:</w:t>
      </w:r>
      <w:r>
        <w:rPr>
          <w:rFonts w:ascii="Times New Roman" w:hAnsi="Times New Roman" w:cs="Times New Roman"/>
          <w:b/>
          <w:bCs/>
          <w:sz w:val="24"/>
          <w:szCs w:val="24"/>
        </w:rPr>
        <w:t xml:space="preserve">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Education </w:t>
      </w:r>
    </w:p>
    <w:p w14:paraId="5F58574C" w14:textId="2AE054C6" w:rsidR="003F5141" w:rsidRPr="001D489F" w:rsidRDefault="003F5141" w:rsidP="00932A61">
      <w:pPr>
        <w:spacing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It</w:t>
      </w:r>
      <w:r w:rsidRPr="001D489F">
        <w:rPr>
          <w:rFonts w:ascii="Times New Roman" w:hAnsi="Times New Roman" w:cs="Times New Roman"/>
          <w:b/>
          <w:bCs/>
          <w:sz w:val="24"/>
          <w:szCs w:val="24"/>
        </w:rPr>
        <w:t xml:space="preserve"> </w:t>
      </w:r>
      <w:r w:rsidRPr="001D489F">
        <w:rPr>
          <w:rFonts w:ascii="Times New Roman" w:hAnsi="Times New Roman" w:cs="Times New Roman"/>
          <w:sz w:val="24"/>
          <w:szCs w:val="24"/>
        </w:rPr>
        <w:t xml:space="preserve">is evidence from pooled data in Table </w:t>
      </w:r>
      <w:r w:rsidR="00963413">
        <w:rPr>
          <w:rFonts w:ascii="Times New Roman" w:hAnsi="Times New Roman" w:cs="Times New Roman"/>
          <w:sz w:val="24"/>
          <w:szCs w:val="24"/>
        </w:rPr>
        <w:t>3</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that, a great majority</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 xml:space="preserve">(98.33 %) of women entrepreneurs were married and only few (1.67 %) were in the category of </w:t>
      </w:r>
      <w:r>
        <w:rPr>
          <w:rFonts w:ascii="Times New Roman" w:hAnsi="Times New Roman" w:cs="Times New Roman"/>
          <w:sz w:val="24"/>
          <w:szCs w:val="24"/>
        </w:rPr>
        <w:t>unmarried/</w:t>
      </w:r>
      <w:r w:rsidRPr="001D489F">
        <w:rPr>
          <w:rFonts w:ascii="Times New Roman" w:hAnsi="Times New Roman" w:cs="Times New Roman"/>
          <w:sz w:val="24"/>
          <w:szCs w:val="24"/>
        </w:rPr>
        <w:t xml:space="preserve">widow/ </w:t>
      </w:r>
      <w:r w:rsidRPr="001D489F">
        <w:rPr>
          <w:rFonts w:ascii="Times New Roman" w:hAnsi="Times New Roman" w:cs="Times New Roman"/>
          <w:sz w:val="24"/>
          <w:szCs w:val="24"/>
        </w:rPr>
        <w:lastRenderedPageBreak/>
        <w:t>divorced. In case of urban respondents, great majority (96.67 %) were married and few (3.33 %) were in the category of widow, unmarried or divorced. Whereas, in case of rural respondents all of them (100.00 %) were married.</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reason for the above results might be due to the age of the women entrepreneurs which imparted positively upon their marital status. Hence, the results. The above result got support from the study conducted by </w:t>
      </w:r>
      <w:r w:rsidRPr="0021292E">
        <w:rPr>
          <w:rFonts w:ascii="Times New Roman" w:hAnsi="Times New Roman" w:cs="Times New Roman"/>
          <w:sz w:val="24"/>
          <w:szCs w:val="24"/>
        </w:rPr>
        <w:t xml:space="preserve">Rajani and Sharada (2008).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201"/>
        <w:gridCol w:w="757"/>
        <w:gridCol w:w="1292"/>
        <w:gridCol w:w="578"/>
        <w:gridCol w:w="1105"/>
        <w:gridCol w:w="632"/>
        <w:gridCol w:w="1043"/>
      </w:tblGrid>
      <w:tr w:rsidR="003F5141" w:rsidRPr="00C13275" w14:paraId="748FF226" w14:textId="77777777" w:rsidTr="003F5141">
        <w:trPr>
          <w:trHeight w:val="432"/>
          <w:jc w:val="center"/>
        </w:trPr>
        <w:tc>
          <w:tcPr>
            <w:tcW w:w="396" w:type="pct"/>
            <w:vMerge w:val="restart"/>
            <w:shd w:val="clear" w:color="auto" w:fill="auto"/>
            <w:vAlign w:val="center"/>
          </w:tcPr>
          <w:p w14:paraId="0DB8B6A3" w14:textId="77777777" w:rsidR="003F5141" w:rsidRPr="00C13275" w:rsidRDefault="003F5141"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024337CD"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67C069DE"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5BAA64E8"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32EE0168"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FB8C68C"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7" w:type="pct"/>
            <w:gridSpan w:val="2"/>
            <w:shd w:val="clear" w:color="auto" w:fill="auto"/>
            <w:vAlign w:val="center"/>
          </w:tcPr>
          <w:p w14:paraId="1EA5EBE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E5817A5"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3F5141" w:rsidRPr="00C13275" w14:paraId="07774AA7" w14:textId="77777777" w:rsidTr="003F5141">
        <w:trPr>
          <w:trHeight w:val="432"/>
          <w:jc w:val="center"/>
        </w:trPr>
        <w:tc>
          <w:tcPr>
            <w:tcW w:w="396" w:type="pct"/>
            <w:vMerge/>
            <w:shd w:val="clear" w:color="auto" w:fill="auto"/>
            <w:vAlign w:val="center"/>
          </w:tcPr>
          <w:p w14:paraId="51499A82" w14:textId="77777777" w:rsidR="003F5141" w:rsidRPr="00C13275" w:rsidRDefault="003F5141"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0FB94D10" w14:textId="77777777" w:rsidR="003F5141" w:rsidRPr="00C13275" w:rsidRDefault="003F5141"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52CE1E80"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4874FD7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4B2CF727"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1712781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3A962442"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9" w:type="pct"/>
            <w:shd w:val="clear" w:color="auto" w:fill="auto"/>
            <w:vAlign w:val="center"/>
          </w:tcPr>
          <w:p w14:paraId="2CF9D544"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3F5141" w:rsidRPr="00C13275" w14:paraId="473A644D" w14:textId="77777777" w:rsidTr="003F5141">
        <w:trPr>
          <w:trHeight w:val="432"/>
          <w:jc w:val="center"/>
        </w:trPr>
        <w:tc>
          <w:tcPr>
            <w:tcW w:w="396" w:type="pct"/>
            <w:shd w:val="clear" w:color="auto" w:fill="auto"/>
            <w:vAlign w:val="center"/>
          </w:tcPr>
          <w:p w14:paraId="06779DF2"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4" w:type="pct"/>
            <w:gridSpan w:val="7"/>
            <w:shd w:val="clear" w:color="auto" w:fill="auto"/>
            <w:vAlign w:val="center"/>
          </w:tcPr>
          <w:p w14:paraId="35F30603" w14:textId="349C2904" w:rsidR="003F5141" w:rsidRPr="00C13275" w:rsidRDefault="003F5141" w:rsidP="001C3C25">
            <w:pPr>
              <w:spacing w:after="0" w:line="240" w:lineRule="auto"/>
              <w:rPr>
                <w:rFonts w:ascii="Times New Roman" w:hAnsi="Times New Roman"/>
                <w:b/>
                <w:bCs/>
                <w:sz w:val="24"/>
                <w:szCs w:val="24"/>
              </w:rPr>
            </w:pPr>
            <w:r>
              <w:rPr>
                <w:rFonts w:ascii="Times New Roman" w:hAnsi="Times New Roman"/>
                <w:b/>
                <w:bCs/>
                <w:sz w:val="24"/>
                <w:szCs w:val="24"/>
              </w:rPr>
              <w:t>Marital Status</w:t>
            </w:r>
          </w:p>
        </w:tc>
      </w:tr>
      <w:tr w:rsidR="003F5141" w:rsidRPr="00C13275" w14:paraId="4B837F20" w14:textId="77777777" w:rsidTr="003F5141">
        <w:trPr>
          <w:trHeight w:val="432"/>
          <w:jc w:val="center"/>
        </w:trPr>
        <w:tc>
          <w:tcPr>
            <w:tcW w:w="396" w:type="pct"/>
            <w:vMerge w:val="restart"/>
            <w:shd w:val="clear" w:color="auto" w:fill="auto"/>
            <w:vAlign w:val="center"/>
          </w:tcPr>
          <w:p w14:paraId="2626B531" w14:textId="77777777" w:rsidR="003F5141" w:rsidRPr="00C13275" w:rsidRDefault="003F5141" w:rsidP="003F5141">
            <w:pPr>
              <w:spacing w:after="0" w:line="240" w:lineRule="auto"/>
              <w:jc w:val="center"/>
              <w:rPr>
                <w:rFonts w:ascii="Times New Roman" w:hAnsi="Times New Roman"/>
                <w:b/>
                <w:bCs/>
                <w:sz w:val="24"/>
                <w:szCs w:val="24"/>
              </w:rPr>
            </w:pPr>
          </w:p>
        </w:tc>
        <w:tc>
          <w:tcPr>
            <w:tcW w:w="1712" w:type="pct"/>
            <w:shd w:val="clear" w:color="auto" w:fill="auto"/>
            <w:vAlign w:val="center"/>
          </w:tcPr>
          <w:p w14:paraId="3601DCC3" w14:textId="68E6E666" w:rsidR="003F5141" w:rsidRPr="00C13275" w:rsidRDefault="003F5141" w:rsidP="003F5141">
            <w:pPr>
              <w:spacing w:after="0" w:line="240" w:lineRule="auto"/>
              <w:rPr>
                <w:rFonts w:ascii="Times New Roman" w:hAnsi="Times New Roman"/>
                <w:b/>
                <w:bCs/>
                <w:sz w:val="24"/>
                <w:szCs w:val="24"/>
              </w:rPr>
            </w:pPr>
            <w:r w:rsidRPr="00C13275">
              <w:rPr>
                <w:rFonts w:ascii="Times New Roman" w:hAnsi="Times New Roman"/>
                <w:sz w:val="24"/>
                <w:szCs w:val="24"/>
              </w:rPr>
              <w:t>Married</w:t>
            </w:r>
          </w:p>
        </w:tc>
        <w:tc>
          <w:tcPr>
            <w:tcW w:w="405" w:type="pct"/>
            <w:shd w:val="clear" w:color="auto" w:fill="auto"/>
            <w:vAlign w:val="center"/>
          </w:tcPr>
          <w:p w14:paraId="007EF504" w14:textId="7D21C845"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color w:val="000000"/>
                <w:sz w:val="24"/>
                <w:szCs w:val="24"/>
              </w:rPr>
              <w:t>29</w:t>
            </w:r>
          </w:p>
        </w:tc>
        <w:tc>
          <w:tcPr>
            <w:tcW w:w="691" w:type="pct"/>
            <w:shd w:val="clear" w:color="auto" w:fill="auto"/>
            <w:vAlign w:val="center"/>
          </w:tcPr>
          <w:p w14:paraId="218A5B91" w14:textId="140CEA84" w:rsidR="003F5141" w:rsidRPr="00C13275" w:rsidRDefault="003F5141" w:rsidP="003F5141">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96.67</w:t>
            </w:r>
          </w:p>
        </w:tc>
        <w:tc>
          <w:tcPr>
            <w:tcW w:w="309" w:type="pct"/>
            <w:shd w:val="clear" w:color="auto" w:fill="auto"/>
            <w:vAlign w:val="center"/>
          </w:tcPr>
          <w:p w14:paraId="53E79D99" w14:textId="4E8D8FB6"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w:t>
            </w:r>
          </w:p>
        </w:tc>
        <w:tc>
          <w:tcPr>
            <w:tcW w:w="591" w:type="pct"/>
            <w:shd w:val="clear" w:color="auto" w:fill="auto"/>
            <w:vAlign w:val="center"/>
          </w:tcPr>
          <w:p w14:paraId="7795C657" w14:textId="27CF1714"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100.00</w:t>
            </w:r>
          </w:p>
        </w:tc>
        <w:tc>
          <w:tcPr>
            <w:tcW w:w="338" w:type="pct"/>
            <w:shd w:val="clear" w:color="auto" w:fill="auto"/>
            <w:vAlign w:val="center"/>
          </w:tcPr>
          <w:p w14:paraId="47E6F256" w14:textId="4EB52B90"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59</w:t>
            </w:r>
          </w:p>
        </w:tc>
        <w:tc>
          <w:tcPr>
            <w:tcW w:w="559" w:type="pct"/>
            <w:shd w:val="clear" w:color="auto" w:fill="auto"/>
            <w:vAlign w:val="center"/>
          </w:tcPr>
          <w:p w14:paraId="01EBBB77" w14:textId="1755103A"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98.33</w:t>
            </w:r>
          </w:p>
        </w:tc>
      </w:tr>
      <w:tr w:rsidR="003F5141" w:rsidRPr="00C13275" w14:paraId="3E5789E2" w14:textId="77777777" w:rsidTr="003F5141">
        <w:trPr>
          <w:trHeight w:val="432"/>
          <w:jc w:val="center"/>
        </w:trPr>
        <w:tc>
          <w:tcPr>
            <w:tcW w:w="396" w:type="pct"/>
            <w:vMerge/>
            <w:shd w:val="clear" w:color="auto" w:fill="auto"/>
            <w:vAlign w:val="center"/>
          </w:tcPr>
          <w:p w14:paraId="0EB0BFA1" w14:textId="77777777" w:rsidR="003F5141" w:rsidRPr="00C13275" w:rsidRDefault="003F5141" w:rsidP="003F5141">
            <w:pPr>
              <w:spacing w:after="0" w:line="240" w:lineRule="auto"/>
              <w:jc w:val="center"/>
              <w:rPr>
                <w:rFonts w:ascii="Times New Roman" w:hAnsi="Times New Roman"/>
                <w:b/>
                <w:bCs/>
                <w:sz w:val="24"/>
                <w:szCs w:val="24"/>
              </w:rPr>
            </w:pPr>
          </w:p>
        </w:tc>
        <w:tc>
          <w:tcPr>
            <w:tcW w:w="1712" w:type="pct"/>
            <w:shd w:val="clear" w:color="auto" w:fill="auto"/>
            <w:vAlign w:val="center"/>
          </w:tcPr>
          <w:p w14:paraId="2DB4352B" w14:textId="355C3D8A" w:rsidR="003F5141" w:rsidRPr="00C13275" w:rsidRDefault="003F5141" w:rsidP="003F5141">
            <w:pPr>
              <w:spacing w:after="0" w:line="240" w:lineRule="auto"/>
              <w:rPr>
                <w:rFonts w:ascii="Times New Roman" w:hAnsi="Times New Roman"/>
                <w:b/>
                <w:bCs/>
                <w:sz w:val="24"/>
                <w:szCs w:val="24"/>
              </w:rPr>
            </w:pPr>
            <w:r w:rsidRPr="00C13275">
              <w:rPr>
                <w:rFonts w:ascii="Times New Roman" w:hAnsi="Times New Roman"/>
                <w:sz w:val="24"/>
                <w:szCs w:val="24"/>
              </w:rPr>
              <w:t>Unmarried/ Widow/ Divorced</w:t>
            </w:r>
          </w:p>
        </w:tc>
        <w:tc>
          <w:tcPr>
            <w:tcW w:w="405" w:type="pct"/>
            <w:shd w:val="clear" w:color="auto" w:fill="auto"/>
            <w:vAlign w:val="center"/>
          </w:tcPr>
          <w:p w14:paraId="75687681" w14:textId="2EB1A10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4397226E" w14:textId="6F7ACDAC" w:rsidR="003F5141" w:rsidRPr="00C13275" w:rsidRDefault="003F5141" w:rsidP="003F5141">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1810C1A3" w14:textId="55313AAA"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sz w:val="24"/>
                <w:szCs w:val="24"/>
              </w:rPr>
              <w:t>00</w:t>
            </w:r>
          </w:p>
        </w:tc>
        <w:tc>
          <w:tcPr>
            <w:tcW w:w="591" w:type="pct"/>
            <w:shd w:val="clear" w:color="auto" w:fill="auto"/>
            <w:vAlign w:val="center"/>
          </w:tcPr>
          <w:p w14:paraId="55E13E5D" w14:textId="5CA47D46"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sz w:val="24"/>
                <w:szCs w:val="24"/>
              </w:rPr>
              <w:t>00.00</w:t>
            </w:r>
          </w:p>
        </w:tc>
        <w:tc>
          <w:tcPr>
            <w:tcW w:w="338" w:type="pct"/>
            <w:shd w:val="clear" w:color="auto" w:fill="auto"/>
            <w:vAlign w:val="center"/>
          </w:tcPr>
          <w:p w14:paraId="3D225FCF" w14:textId="2D66C76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01</w:t>
            </w:r>
          </w:p>
        </w:tc>
        <w:tc>
          <w:tcPr>
            <w:tcW w:w="559" w:type="pct"/>
            <w:shd w:val="clear" w:color="auto" w:fill="auto"/>
            <w:vAlign w:val="center"/>
          </w:tcPr>
          <w:p w14:paraId="6AC262DC" w14:textId="5AFBFC7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01.67</w:t>
            </w:r>
          </w:p>
        </w:tc>
      </w:tr>
    </w:tbl>
    <w:p w14:paraId="65A3FCDF" w14:textId="768E2B94" w:rsidR="003F5141" w:rsidRDefault="003F5141" w:rsidP="003F5141">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CCA3D16" w14:textId="000C33DD" w:rsidR="003F5141" w:rsidRDefault="003F5141" w:rsidP="003F5141">
      <w:pPr>
        <w:ind w:hanging="90"/>
        <w:rPr>
          <w:rFonts w:ascii="Times New Roman" w:hAnsi="Times New Roman" w:cs="Times New Roman"/>
          <w:sz w:val="24"/>
          <w:szCs w:val="24"/>
        </w:rPr>
      </w:pPr>
      <w:r>
        <w:rPr>
          <w:rFonts w:ascii="Times New Roman" w:hAnsi="Times New Roman"/>
          <w:sz w:val="24"/>
          <w:szCs w:val="20"/>
        </w:rPr>
        <w:t xml:space="preserve">Table 3: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Marital status</w:t>
      </w:r>
    </w:p>
    <w:p w14:paraId="60049882" w14:textId="3DEBF359" w:rsidR="00407BA5" w:rsidRPr="001D489F" w:rsidRDefault="003F5141" w:rsidP="00407BA5">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407BA5" w:rsidRPr="001D489F">
        <w:rPr>
          <w:rFonts w:ascii="Times New Roman" w:hAnsi="Times New Roman" w:cs="Times New Roman"/>
          <w:sz w:val="24"/>
          <w:szCs w:val="24"/>
        </w:rPr>
        <w:t xml:space="preserve">It was depicted from pooled data in Table </w:t>
      </w:r>
      <w:r w:rsidR="00FB7343">
        <w:rPr>
          <w:rFonts w:ascii="Times New Roman" w:hAnsi="Times New Roman" w:cs="Times New Roman"/>
          <w:sz w:val="24"/>
          <w:szCs w:val="24"/>
        </w:rPr>
        <w:t>4</w:t>
      </w:r>
      <w:r w:rsidR="00407BA5" w:rsidRPr="001D489F">
        <w:rPr>
          <w:rFonts w:ascii="Times New Roman" w:hAnsi="Times New Roman" w:cs="Times New Roman"/>
          <w:sz w:val="24"/>
          <w:szCs w:val="24"/>
        </w:rPr>
        <w:t xml:space="preserve"> that, majority (61.67 %) of the women entrepreneurs had nuclear family 36.67 per cent of women entrepreneurs belonged to </w:t>
      </w:r>
      <w:r w:rsidR="00407BA5">
        <w:rPr>
          <w:rFonts w:ascii="Times New Roman" w:hAnsi="Times New Roman" w:cs="Times New Roman"/>
          <w:sz w:val="24"/>
          <w:szCs w:val="24"/>
        </w:rPr>
        <w:t>joint</w:t>
      </w:r>
      <w:r w:rsidR="00407BA5" w:rsidRPr="001D489F">
        <w:rPr>
          <w:rFonts w:ascii="Times New Roman" w:hAnsi="Times New Roman" w:cs="Times New Roman"/>
          <w:sz w:val="24"/>
          <w:szCs w:val="24"/>
        </w:rPr>
        <w:t xml:space="preserve"> family with more than five members. It is slightly similar with urban area having 93.33 per cent of nuclear family and 6.67 per cent joint family but not with rural area</w:t>
      </w:r>
      <w:r w:rsidR="00407BA5">
        <w:rPr>
          <w:rFonts w:ascii="Times New Roman" w:hAnsi="Times New Roman" w:cs="Times New Roman"/>
          <w:sz w:val="24"/>
          <w:szCs w:val="24"/>
        </w:rPr>
        <w:t xml:space="preserve"> 30.00 per cent had nuclear family and 70.00 per cent had joint family. </w:t>
      </w:r>
      <w:r w:rsidR="00187E8A">
        <w:rPr>
          <w:rFonts w:ascii="Times New Roman" w:hAnsi="Times New Roman" w:cs="Times New Roman"/>
          <w:sz w:val="24"/>
          <w:szCs w:val="24"/>
        </w:rPr>
        <w:t xml:space="preserve">In case of </w:t>
      </w:r>
      <w:r w:rsidR="003466F4">
        <w:rPr>
          <w:rFonts w:ascii="Times New Roman" w:hAnsi="Times New Roman" w:cs="Times New Roman"/>
          <w:sz w:val="24"/>
          <w:szCs w:val="24"/>
        </w:rPr>
        <w:t xml:space="preserve">family size </w:t>
      </w:r>
      <w:r w:rsidR="003466F4" w:rsidRPr="001D489F">
        <w:rPr>
          <w:rFonts w:ascii="Times New Roman" w:hAnsi="Times New Roman" w:cs="Times New Roman"/>
          <w:sz w:val="24"/>
          <w:szCs w:val="24"/>
        </w:rPr>
        <w:t>nearly half (45.00 %) of respondents had medium family of 4</w:t>
      </w:r>
      <w:r w:rsidR="003466F4">
        <w:rPr>
          <w:rFonts w:ascii="Times New Roman" w:hAnsi="Times New Roman" w:cs="Times New Roman"/>
          <w:sz w:val="24"/>
          <w:szCs w:val="24"/>
        </w:rPr>
        <w:t xml:space="preserve"> to </w:t>
      </w:r>
      <w:r w:rsidR="003466F4" w:rsidRPr="001D489F">
        <w:rPr>
          <w:rFonts w:ascii="Times New Roman" w:hAnsi="Times New Roman" w:cs="Times New Roman"/>
          <w:sz w:val="24"/>
          <w:szCs w:val="24"/>
        </w:rPr>
        <w:t>5 members, followed by small (18.33 %) and large (36.67 %) family siz</w:t>
      </w:r>
      <w:r w:rsidR="003466F4">
        <w:rPr>
          <w:rFonts w:ascii="Times New Roman" w:hAnsi="Times New Roman" w:cs="Times New Roman"/>
          <w:sz w:val="24"/>
          <w:szCs w:val="24"/>
        </w:rPr>
        <w:t>e.</w:t>
      </w:r>
      <w:r w:rsidR="003466F4" w:rsidRPr="001D489F">
        <w:rPr>
          <w:rFonts w:ascii="Times New Roman" w:hAnsi="Times New Roman" w:cs="Times New Roman"/>
          <w:sz w:val="24"/>
          <w:szCs w:val="24"/>
        </w:rPr>
        <w:t xml:space="preserve"> In case of urban respondents, majority (60.00 %) had medium family followed by small (33.33 %) and large (6.67 %) family size. Among rural respondents, two-third (66.67 %) had large family followed by medium (30.00 %) and small (3.33 %) family size</w:t>
      </w:r>
      <w:r w:rsidR="003466F4">
        <w:rPr>
          <w:rFonts w:ascii="Times New Roman" w:hAnsi="Times New Roman" w:cs="Times New Roman"/>
          <w:sz w:val="24"/>
          <w:szCs w:val="24"/>
        </w:rPr>
        <w:t>.</w:t>
      </w:r>
      <w:r w:rsidR="00E32EB8">
        <w:rPr>
          <w:rFonts w:ascii="Times New Roman" w:hAnsi="Times New Roman" w:cs="Times New Roman"/>
          <w:sz w:val="24"/>
          <w:szCs w:val="24"/>
        </w:rPr>
        <w:t xml:space="preserve"> </w:t>
      </w:r>
      <w:r w:rsidR="00407BA5" w:rsidRPr="001D489F">
        <w:rPr>
          <w:rFonts w:ascii="Times New Roman" w:hAnsi="Times New Roman" w:cs="Times New Roman"/>
          <w:sz w:val="24"/>
          <w:szCs w:val="24"/>
        </w:rPr>
        <w:t>The reason for this dissimilar trend might be Indian villages are predominant with joint families. All the family members of a unilineal descent group live together with their spouses and offspring l</w:t>
      </w:r>
      <w:r w:rsidR="00407BA5">
        <w:rPr>
          <w:rFonts w:ascii="Times New Roman" w:hAnsi="Times New Roman" w:cs="Times New Roman"/>
          <w:sz w:val="24"/>
          <w:szCs w:val="24"/>
        </w:rPr>
        <w:t>ive</w:t>
      </w:r>
      <w:r w:rsidR="00407BA5" w:rsidRPr="001D489F">
        <w:rPr>
          <w:rFonts w:ascii="Times New Roman" w:hAnsi="Times New Roman" w:cs="Times New Roman"/>
          <w:sz w:val="24"/>
          <w:szCs w:val="24"/>
        </w:rPr>
        <w:t xml:space="preserve"> in one homestead and under the authority of one of the members. Some of the respondents migrated to urban area due to marriage, job, career, education and finally settled in urban areas leading to separation/ segregation of joint families. The results are in line with findings </w:t>
      </w:r>
      <w:r w:rsidR="00407BA5" w:rsidRPr="0021292E">
        <w:rPr>
          <w:rFonts w:ascii="Times New Roman" w:hAnsi="Times New Roman" w:cs="Times New Roman"/>
          <w:sz w:val="24"/>
          <w:szCs w:val="24"/>
        </w:rPr>
        <w:t>of Gurang (2017).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407BA5" w:rsidRPr="00C13275" w14:paraId="3051F29F" w14:textId="77777777" w:rsidTr="00407BA5">
        <w:trPr>
          <w:trHeight w:val="432"/>
          <w:jc w:val="center"/>
        </w:trPr>
        <w:tc>
          <w:tcPr>
            <w:tcW w:w="397" w:type="pct"/>
            <w:vMerge w:val="restart"/>
            <w:shd w:val="clear" w:color="auto" w:fill="auto"/>
            <w:vAlign w:val="center"/>
          </w:tcPr>
          <w:p w14:paraId="6065A474" w14:textId="77777777" w:rsidR="00407BA5" w:rsidRPr="00C13275" w:rsidRDefault="00407BA5"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3662EBA1"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0BF65223"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03B9C99B"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0977FE54"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5B6486C6"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3A9344D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3EC540C1"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407BA5" w:rsidRPr="00C13275" w14:paraId="62AC0A29" w14:textId="77777777" w:rsidTr="00407BA5">
        <w:trPr>
          <w:trHeight w:val="432"/>
          <w:jc w:val="center"/>
        </w:trPr>
        <w:tc>
          <w:tcPr>
            <w:tcW w:w="397" w:type="pct"/>
            <w:vMerge/>
            <w:shd w:val="clear" w:color="auto" w:fill="auto"/>
            <w:vAlign w:val="center"/>
          </w:tcPr>
          <w:p w14:paraId="52D594AD" w14:textId="77777777" w:rsidR="00407BA5" w:rsidRPr="00C13275" w:rsidRDefault="00407BA5"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66B5A5A9" w14:textId="77777777" w:rsidR="00407BA5" w:rsidRPr="00C13275" w:rsidRDefault="00407BA5"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61A1250D"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7E1749B2"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5E733A08"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0586353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08B4B044"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16DACB0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3466F4" w:rsidRPr="00C13275" w14:paraId="1EDA201C" w14:textId="77777777" w:rsidTr="003466F4">
        <w:trPr>
          <w:trHeight w:val="432"/>
          <w:jc w:val="center"/>
        </w:trPr>
        <w:tc>
          <w:tcPr>
            <w:tcW w:w="397" w:type="pct"/>
            <w:shd w:val="clear" w:color="auto" w:fill="auto"/>
            <w:vAlign w:val="center"/>
          </w:tcPr>
          <w:p w14:paraId="260D3088" w14:textId="77777777" w:rsidR="003466F4" w:rsidRPr="00C13275" w:rsidRDefault="003466F4" w:rsidP="001C3C25">
            <w:pPr>
              <w:spacing w:after="0" w:line="240" w:lineRule="auto"/>
              <w:jc w:val="center"/>
              <w:rPr>
                <w:rFonts w:ascii="Times New Roman" w:hAnsi="Times New Roman"/>
                <w:b/>
                <w:bCs/>
                <w:sz w:val="24"/>
                <w:szCs w:val="24"/>
              </w:rPr>
            </w:pPr>
          </w:p>
        </w:tc>
        <w:tc>
          <w:tcPr>
            <w:tcW w:w="4603" w:type="pct"/>
            <w:gridSpan w:val="7"/>
            <w:shd w:val="clear" w:color="auto" w:fill="auto"/>
            <w:vAlign w:val="center"/>
          </w:tcPr>
          <w:p w14:paraId="20BA1C3D" w14:textId="7E6E4B25" w:rsidR="003466F4" w:rsidRPr="00C13275" w:rsidRDefault="003466F4" w:rsidP="003466F4">
            <w:pPr>
              <w:spacing w:after="0" w:line="240" w:lineRule="auto"/>
              <w:rPr>
                <w:rFonts w:ascii="Times New Roman" w:hAnsi="Times New Roman"/>
                <w:b/>
                <w:bCs/>
                <w:sz w:val="24"/>
                <w:szCs w:val="24"/>
              </w:rPr>
            </w:pPr>
            <w:r>
              <w:rPr>
                <w:rFonts w:ascii="Times New Roman" w:hAnsi="Times New Roman"/>
                <w:b/>
                <w:bCs/>
                <w:sz w:val="24"/>
                <w:szCs w:val="24"/>
              </w:rPr>
              <w:t xml:space="preserve">Family composition </w:t>
            </w:r>
          </w:p>
        </w:tc>
      </w:tr>
      <w:tr w:rsidR="00407BA5" w:rsidRPr="00C13275" w14:paraId="18736763" w14:textId="77777777" w:rsidTr="00407BA5">
        <w:trPr>
          <w:trHeight w:val="432"/>
          <w:jc w:val="center"/>
        </w:trPr>
        <w:tc>
          <w:tcPr>
            <w:tcW w:w="397" w:type="pct"/>
            <w:shd w:val="clear" w:color="auto" w:fill="auto"/>
            <w:vAlign w:val="center"/>
          </w:tcPr>
          <w:p w14:paraId="7D0EA454" w14:textId="4C8E0E02" w:rsidR="00407BA5" w:rsidRPr="00C13275" w:rsidRDefault="003466F4" w:rsidP="001C3C25">
            <w:pPr>
              <w:spacing w:after="0" w:line="240" w:lineRule="auto"/>
              <w:jc w:val="center"/>
              <w:rPr>
                <w:rFonts w:ascii="Times New Roman" w:hAnsi="Times New Roman"/>
                <w:b/>
                <w:bCs/>
                <w:sz w:val="24"/>
                <w:szCs w:val="24"/>
              </w:rPr>
            </w:pPr>
            <w:r>
              <w:rPr>
                <w:rFonts w:ascii="Times New Roman" w:hAnsi="Times New Roman"/>
                <w:b/>
                <w:bCs/>
                <w:sz w:val="24"/>
                <w:szCs w:val="24"/>
              </w:rPr>
              <w:t>A</w:t>
            </w:r>
          </w:p>
        </w:tc>
        <w:tc>
          <w:tcPr>
            <w:tcW w:w="4603" w:type="pct"/>
            <w:gridSpan w:val="7"/>
            <w:shd w:val="clear" w:color="auto" w:fill="auto"/>
            <w:vAlign w:val="center"/>
          </w:tcPr>
          <w:p w14:paraId="35C317C3" w14:textId="794C1110" w:rsidR="00407BA5" w:rsidRPr="00C13275" w:rsidRDefault="00407BA5" w:rsidP="001C3C25">
            <w:pPr>
              <w:spacing w:after="0" w:line="240" w:lineRule="auto"/>
              <w:rPr>
                <w:rFonts w:ascii="Times New Roman" w:hAnsi="Times New Roman"/>
                <w:b/>
                <w:bCs/>
                <w:sz w:val="24"/>
                <w:szCs w:val="24"/>
              </w:rPr>
            </w:pPr>
            <w:r>
              <w:rPr>
                <w:rFonts w:ascii="Times New Roman" w:hAnsi="Times New Roman"/>
                <w:b/>
                <w:bCs/>
                <w:sz w:val="24"/>
                <w:szCs w:val="24"/>
              </w:rPr>
              <w:t xml:space="preserve">Type of family </w:t>
            </w:r>
          </w:p>
        </w:tc>
      </w:tr>
      <w:tr w:rsidR="00407BA5" w:rsidRPr="00C13275" w14:paraId="2115F213" w14:textId="77777777" w:rsidTr="00407BA5">
        <w:trPr>
          <w:trHeight w:val="432"/>
          <w:jc w:val="center"/>
        </w:trPr>
        <w:tc>
          <w:tcPr>
            <w:tcW w:w="397" w:type="pct"/>
            <w:vMerge w:val="restart"/>
            <w:shd w:val="clear" w:color="auto" w:fill="auto"/>
            <w:vAlign w:val="center"/>
          </w:tcPr>
          <w:p w14:paraId="1E5208C0" w14:textId="77777777" w:rsidR="00407BA5" w:rsidRPr="00C13275" w:rsidRDefault="00407BA5" w:rsidP="00407BA5">
            <w:pPr>
              <w:spacing w:after="0" w:line="240" w:lineRule="auto"/>
              <w:jc w:val="center"/>
              <w:rPr>
                <w:rFonts w:ascii="Times New Roman" w:hAnsi="Times New Roman"/>
                <w:b/>
                <w:bCs/>
                <w:sz w:val="24"/>
                <w:szCs w:val="24"/>
              </w:rPr>
            </w:pPr>
          </w:p>
        </w:tc>
        <w:tc>
          <w:tcPr>
            <w:tcW w:w="1712" w:type="pct"/>
            <w:shd w:val="clear" w:color="auto" w:fill="auto"/>
            <w:vAlign w:val="center"/>
          </w:tcPr>
          <w:p w14:paraId="4C2661AD" w14:textId="518B9A39" w:rsidR="00407BA5" w:rsidRPr="00C13275" w:rsidRDefault="00407BA5" w:rsidP="00407BA5">
            <w:pPr>
              <w:spacing w:after="0" w:line="240" w:lineRule="auto"/>
              <w:rPr>
                <w:rFonts w:ascii="Times New Roman" w:hAnsi="Times New Roman"/>
                <w:b/>
                <w:bCs/>
                <w:sz w:val="24"/>
                <w:szCs w:val="24"/>
              </w:rPr>
            </w:pPr>
            <w:r w:rsidRPr="00C13275">
              <w:rPr>
                <w:rFonts w:ascii="Times New Roman" w:hAnsi="Times New Roman"/>
                <w:sz w:val="24"/>
                <w:szCs w:val="24"/>
              </w:rPr>
              <w:t>Nuclear</w:t>
            </w:r>
          </w:p>
        </w:tc>
        <w:tc>
          <w:tcPr>
            <w:tcW w:w="405" w:type="pct"/>
            <w:shd w:val="clear" w:color="auto" w:fill="auto"/>
            <w:vAlign w:val="center"/>
          </w:tcPr>
          <w:p w14:paraId="777DFEF7" w14:textId="73A85E90"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28</w:t>
            </w:r>
          </w:p>
        </w:tc>
        <w:tc>
          <w:tcPr>
            <w:tcW w:w="691" w:type="pct"/>
            <w:shd w:val="clear" w:color="auto" w:fill="auto"/>
            <w:vAlign w:val="center"/>
          </w:tcPr>
          <w:p w14:paraId="37AB30C2" w14:textId="1D409CB2" w:rsidR="00407BA5" w:rsidRPr="00C13275" w:rsidRDefault="00407BA5" w:rsidP="00407BA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93.33</w:t>
            </w:r>
          </w:p>
        </w:tc>
        <w:tc>
          <w:tcPr>
            <w:tcW w:w="309" w:type="pct"/>
            <w:shd w:val="clear" w:color="auto" w:fill="auto"/>
            <w:vAlign w:val="center"/>
          </w:tcPr>
          <w:p w14:paraId="3D7A5306" w14:textId="52C81F2C"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18CFF123" w14:textId="6260B1E6"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7C628B07" w14:textId="3295B95E"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37</w:t>
            </w:r>
          </w:p>
        </w:tc>
        <w:tc>
          <w:tcPr>
            <w:tcW w:w="557" w:type="pct"/>
            <w:shd w:val="clear" w:color="auto" w:fill="auto"/>
            <w:vAlign w:val="center"/>
          </w:tcPr>
          <w:p w14:paraId="6B7C7809" w14:textId="34F52BCF"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61.67</w:t>
            </w:r>
          </w:p>
        </w:tc>
      </w:tr>
      <w:tr w:rsidR="00407BA5" w:rsidRPr="00C13275" w14:paraId="48C9A144" w14:textId="77777777" w:rsidTr="00407BA5">
        <w:trPr>
          <w:trHeight w:val="432"/>
          <w:jc w:val="center"/>
        </w:trPr>
        <w:tc>
          <w:tcPr>
            <w:tcW w:w="397" w:type="pct"/>
            <w:vMerge/>
            <w:shd w:val="clear" w:color="auto" w:fill="auto"/>
            <w:vAlign w:val="center"/>
          </w:tcPr>
          <w:p w14:paraId="61F47FAB" w14:textId="77777777" w:rsidR="00407BA5" w:rsidRPr="00C13275" w:rsidRDefault="00407BA5" w:rsidP="00407BA5">
            <w:pPr>
              <w:spacing w:after="0" w:line="240" w:lineRule="auto"/>
              <w:jc w:val="center"/>
              <w:rPr>
                <w:rFonts w:ascii="Times New Roman" w:hAnsi="Times New Roman"/>
                <w:b/>
                <w:bCs/>
                <w:sz w:val="24"/>
                <w:szCs w:val="24"/>
              </w:rPr>
            </w:pPr>
          </w:p>
        </w:tc>
        <w:tc>
          <w:tcPr>
            <w:tcW w:w="1712" w:type="pct"/>
            <w:shd w:val="clear" w:color="auto" w:fill="auto"/>
            <w:vAlign w:val="center"/>
          </w:tcPr>
          <w:p w14:paraId="7BD2A8DF" w14:textId="3C9E63D0" w:rsidR="00407BA5" w:rsidRPr="00C13275" w:rsidRDefault="00407BA5" w:rsidP="00407BA5">
            <w:pPr>
              <w:spacing w:after="0" w:line="240" w:lineRule="auto"/>
              <w:rPr>
                <w:rFonts w:ascii="Times New Roman" w:hAnsi="Times New Roman"/>
                <w:b/>
                <w:bCs/>
                <w:sz w:val="24"/>
                <w:szCs w:val="24"/>
              </w:rPr>
            </w:pPr>
            <w:r w:rsidRPr="00C13275">
              <w:rPr>
                <w:rFonts w:ascii="Times New Roman" w:hAnsi="Times New Roman"/>
                <w:sz w:val="24"/>
                <w:szCs w:val="24"/>
              </w:rPr>
              <w:t>Joint</w:t>
            </w:r>
          </w:p>
        </w:tc>
        <w:tc>
          <w:tcPr>
            <w:tcW w:w="405" w:type="pct"/>
            <w:shd w:val="clear" w:color="auto" w:fill="auto"/>
            <w:vAlign w:val="center"/>
          </w:tcPr>
          <w:p w14:paraId="5BA5667A" w14:textId="23680492"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02</w:t>
            </w:r>
          </w:p>
        </w:tc>
        <w:tc>
          <w:tcPr>
            <w:tcW w:w="691" w:type="pct"/>
            <w:shd w:val="clear" w:color="auto" w:fill="auto"/>
            <w:vAlign w:val="center"/>
          </w:tcPr>
          <w:p w14:paraId="73592CB6" w14:textId="68841EFE" w:rsidR="00407BA5" w:rsidRPr="00C13275" w:rsidRDefault="00407BA5" w:rsidP="00407BA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06.67</w:t>
            </w:r>
          </w:p>
        </w:tc>
        <w:tc>
          <w:tcPr>
            <w:tcW w:w="309" w:type="pct"/>
            <w:shd w:val="clear" w:color="auto" w:fill="auto"/>
            <w:vAlign w:val="center"/>
          </w:tcPr>
          <w:p w14:paraId="3F152C84" w14:textId="2FA5DAD4"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21</w:t>
            </w:r>
          </w:p>
        </w:tc>
        <w:tc>
          <w:tcPr>
            <w:tcW w:w="591" w:type="pct"/>
            <w:shd w:val="clear" w:color="auto" w:fill="auto"/>
            <w:vAlign w:val="center"/>
          </w:tcPr>
          <w:p w14:paraId="2A599B19" w14:textId="08C8C7B8"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70.00</w:t>
            </w:r>
          </w:p>
        </w:tc>
        <w:tc>
          <w:tcPr>
            <w:tcW w:w="338" w:type="pct"/>
            <w:shd w:val="clear" w:color="auto" w:fill="auto"/>
            <w:vAlign w:val="center"/>
          </w:tcPr>
          <w:p w14:paraId="4A9FCB13" w14:textId="19A28303"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23</w:t>
            </w:r>
          </w:p>
        </w:tc>
        <w:tc>
          <w:tcPr>
            <w:tcW w:w="557" w:type="pct"/>
            <w:shd w:val="clear" w:color="auto" w:fill="auto"/>
            <w:vAlign w:val="center"/>
          </w:tcPr>
          <w:p w14:paraId="6F3E6C32" w14:textId="0A88C12A"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38.33</w:t>
            </w:r>
          </w:p>
        </w:tc>
      </w:tr>
      <w:tr w:rsidR="004F2BF5" w:rsidRPr="00C13275" w14:paraId="2D5BD78D" w14:textId="77777777" w:rsidTr="004F2BF5">
        <w:trPr>
          <w:trHeight w:val="432"/>
          <w:jc w:val="center"/>
        </w:trPr>
        <w:tc>
          <w:tcPr>
            <w:tcW w:w="397" w:type="pct"/>
            <w:shd w:val="clear" w:color="auto" w:fill="auto"/>
            <w:vAlign w:val="center"/>
          </w:tcPr>
          <w:p w14:paraId="2A5B45B9" w14:textId="2409B4CD" w:rsidR="004F2BF5" w:rsidRPr="00C13275" w:rsidRDefault="004F2BF5" w:rsidP="00407BA5">
            <w:pPr>
              <w:spacing w:after="0" w:line="240" w:lineRule="auto"/>
              <w:jc w:val="center"/>
              <w:rPr>
                <w:rFonts w:ascii="Times New Roman" w:hAnsi="Times New Roman"/>
                <w:b/>
                <w:bCs/>
                <w:sz w:val="24"/>
                <w:szCs w:val="24"/>
              </w:rPr>
            </w:pPr>
            <w:r>
              <w:rPr>
                <w:rFonts w:ascii="Times New Roman" w:hAnsi="Times New Roman"/>
                <w:b/>
                <w:bCs/>
                <w:sz w:val="24"/>
                <w:szCs w:val="24"/>
              </w:rPr>
              <w:t>B</w:t>
            </w:r>
          </w:p>
        </w:tc>
        <w:tc>
          <w:tcPr>
            <w:tcW w:w="4603" w:type="pct"/>
            <w:gridSpan w:val="7"/>
            <w:shd w:val="clear" w:color="auto" w:fill="auto"/>
            <w:vAlign w:val="center"/>
          </w:tcPr>
          <w:p w14:paraId="6F29B042" w14:textId="121FEAC3" w:rsidR="004F2BF5" w:rsidRPr="00C13275" w:rsidRDefault="004F2BF5" w:rsidP="004F2BF5">
            <w:pPr>
              <w:spacing w:after="0" w:line="240" w:lineRule="auto"/>
              <w:rPr>
                <w:rFonts w:ascii="Times New Roman" w:hAnsi="Times New Roman"/>
                <w:sz w:val="24"/>
                <w:szCs w:val="24"/>
              </w:rPr>
            </w:pPr>
            <w:r w:rsidRPr="003466F4">
              <w:rPr>
                <w:rFonts w:ascii="Times New Roman" w:hAnsi="Times New Roman"/>
                <w:b/>
                <w:bCs/>
                <w:sz w:val="24"/>
                <w:szCs w:val="24"/>
              </w:rPr>
              <w:t>Family size</w:t>
            </w:r>
          </w:p>
        </w:tc>
      </w:tr>
      <w:tr w:rsidR="003466F4" w:rsidRPr="00C13275" w14:paraId="2427C051" w14:textId="77777777" w:rsidTr="00407BA5">
        <w:trPr>
          <w:trHeight w:val="432"/>
          <w:jc w:val="center"/>
        </w:trPr>
        <w:tc>
          <w:tcPr>
            <w:tcW w:w="397" w:type="pct"/>
            <w:vMerge w:val="restart"/>
            <w:shd w:val="clear" w:color="auto" w:fill="auto"/>
            <w:vAlign w:val="center"/>
          </w:tcPr>
          <w:p w14:paraId="4103B97D"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46EFC66E" w14:textId="146EE652"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Small family (&lt;</w:t>
            </w:r>
            <w:r>
              <w:rPr>
                <w:rFonts w:ascii="Times New Roman" w:hAnsi="Times New Roman"/>
                <w:sz w:val="24"/>
                <w:szCs w:val="24"/>
              </w:rPr>
              <w:t>3</w:t>
            </w:r>
            <w:r w:rsidRPr="00C13275">
              <w:rPr>
                <w:rFonts w:ascii="Times New Roman" w:hAnsi="Times New Roman"/>
                <w:sz w:val="24"/>
                <w:szCs w:val="24"/>
              </w:rPr>
              <w:t xml:space="preserve"> members)</w:t>
            </w:r>
          </w:p>
        </w:tc>
        <w:tc>
          <w:tcPr>
            <w:tcW w:w="405" w:type="pct"/>
            <w:shd w:val="clear" w:color="auto" w:fill="auto"/>
            <w:vAlign w:val="center"/>
          </w:tcPr>
          <w:p w14:paraId="779C3184" w14:textId="7D8682A6"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w:t>
            </w:r>
          </w:p>
        </w:tc>
        <w:tc>
          <w:tcPr>
            <w:tcW w:w="691" w:type="pct"/>
            <w:shd w:val="clear" w:color="auto" w:fill="auto"/>
            <w:vAlign w:val="center"/>
          </w:tcPr>
          <w:p w14:paraId="3E2480B3" w14:textId="2C4F0741"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33.33</w:t>
            </w:r>
          </w:p>
        </w:tc>
        <w:tc>
          <w:tcPr>
            <w:tcW w:w="309" w:type="pct"/>
            <w:shd w:val="clear" w:color="auto" w:fill="auto"/>
            <w:vAlign w:val="center"/>
          </w:tcPr>
          <w:p w14:paraId="196A34A9" w14:textId="6ED60048"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01</w:t>
            </w:r>
          </w:p>
        </w:tc>
        <w:tc>
          <w:tcPr>
            <w:tcW w:w="591" w:type="pct"/>
            <w:shd w:val="clear" w:color="auto" w:fill="auto"/>
            <w:vAlign w:val="center"/>
          </w:tcPr>
          <w:p w14:paraId="1A7304DF" w14:textId="22D5C8CA"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03.33</w:t>
            </w:r>
          </w:p>
        </w:tc>
        <w:tc>
          <w:tcPr>
            <w:tcW w:w="338" w:type="pct"/>
            <w:shd w:val="clear" w:color="auto" w:fill="auto"/>
            <w:vAlign w:val="center"/>
          </w:tcPr>
          <w:p w14:paraId="498EB1CF" w14:textId="7E849FF5"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557" w:type="pct"/>
            <w:shd w:val="clear" w:color="auto" w:fill="auto"/>
            <w:vAlign w:val="center"/>
          </w:tcPr>
          <w:p w14:paraId="02482107" w14:textId="40F96B25"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18.33</w:t>
            </w:r>
          </w:p>
        </w:tc>
      </w:tr>
      <w:tr w:rsidR="003466F4" w:rsidRPr="00C13275" w14:paraId="7FAEA063" w14:textId="77777777" w:rsidTr="00407BA5">
        <w:trPr>
          <w:trHeight w:val="432"/>
          <w:jc w:val="center"/>
        </w:trPr>
        <w:tc>
          <w:tcPr>
            <w:tcW w:w="397" w:type="pct"/>
            <w:vMerge/>
            <w:shd w:val="clear" w:color="auto" w:fill="auto"/>
            <w:vAlign w:val="center"/>
          </w:tcPr>
          <w:p w14:paraId="43F9D855"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62ED00EE" w14:textId="3B904F12"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Medium family (</w:t>
            </w:r>
            <w:r>
              <w:rPr>
                <w:rFonts w:ascii="Times New Roman" w:hAnsi="Times New Roman"/>
                <w:sz w:val="24"/>
                <w:szCs w:val="24"/>
              </w:rPr>
              <w:t xml:space="preserve">3 to </w:t>
            </w:r>
            <w:r w:rsidRPr="00C13275">
              <w:rPr>
                <w:rFonts w:ascii="Times New Roman" w:hAnsi="Times New Roman"/>
                <w:sz w:val="24"/>
                <w:szCs w:val="24"/>
              </w:rPr>
              <w:t>5 members)</w:t>
            </w:r>
          </w:p>
        </w:tc>
        <w:tc>
          <w:tcPr>
            <w:tcW w:w="405" w:type="pct"/>
            <w:shd w:val="clear" w:color="auto" w:fill="auto"/>
            <w:vAlign w:val="center"/>
          </w:tcPr>
          <w:p w14:paraId="39499250" w14:textId="2A363D35"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18</w:t>
            </w:r>
          </w:p>
        </w:tc>
        <w:tc>
          <w:tcPr>
            <w:tcW w:w="691" w:type="pct"/>
            <w:shd w:val="clear" w:color="auto" w:fill="auto"/>
            <w:vAlign w:val="center"/>
          </w:tcPr>
          <w:p w14:paraId="567ED776" w14:textId="7DD6E1A8"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60.00</w:t>
            </w:r>
          </w:p>
        </w:tc>
        <w:tc>
          <w:tcPr>
            <w:tcW w:w="309" w:type="pct"/>
            <w:shd w:val="clear" w:color="auto" w:fill="auto"/>
            <w:vAlign w:val="center"/>
          </w:tcPr>
          <w:p w14:paraId="5B1C9FE2" w14:textId="379BEE35"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742E8F05" w14:textId="740E2A9D"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39319E90" w14:textId="5E85AE30"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27</w:t>
            </w:r>
          </w:p>
        </w:tc>
        <w:tc>
          <w:tcPr>
            <w:tcW w:w="557" w:type="pct"/>
            <w:shd w:val="clear" w:color="auto" w:fill="auto"/>
            <w:vAlign w:val="center"/>
          </w:tcPr>
          <w:p w14:paraId="3F9CDBF2" w14:textId="497849AB"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45.00</w:t>
            </w:r>
          </w:p>
        </w:tc>
      </w:tr>
      <w:tr w:rsidR="003466F4" w:rsidRPr="00C13275" w14:paraId="5F331A54" w14:textId="77777777" w:rsidTr="00407BA5">
        <w:trPr>
          <w:trHeight w:val="432"/>
          <w:jc w:val="center"/>
        </w:trPr>
        <w:tc>
          <w:tcPr>
            <w:tcW w:w="397" w:type="pct"/>
            <w:vMerge/>
            <w:shd w:val="clear" w:color="auto" w:fill="auto"/>
            <w:vAlign w:val="center"/>
          </w:tcPr>
          <w:p w14:paraId="616B2978"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6722C0A6" w14:textId="26AF03FB"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Large family (&gt;5 members)</w:t>
            </w:r>
          </w:p>
        </w:tc>
        <w:tc>
          <w:tcPr>
            <w:tcW w:w="405" w:type="pct"/>
            <w:shd w:val="clear" w:color="auto" w:fill="auto"/>
            <w:vAlign w:val="center"/>
          </w:tcPr>
          <w:p w14:paraId="3B459B43" w14:textId="23388C60"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691" w:type="pct"/>
            <w:shd w:val="clear" w:color="auto" w:fill="auto"/>
            <w:vAlign w:val="center"/>
          </w:tcPr>
          <w:p w14:paraId="786235F3" w14:textId="4B6E10B2"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09" w:type="pct"/>
            <w:shd w:val="clear" w:color="auto" w:fill="auto"/>
            <w:vAlign w:val="center"/>
          </w:tcPr>
          <w:p w14:paraId="6ABC9898" w14:textId="588363FD"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20</w:t>
            </w:r>
          </w:p>
        </w:tc>
        <w:tc>
          <w:tcPr>
            <w:tcW w:w="591" w:type="pct"/>
            <w:shd w:val="clear" w:color="auto" w:fill="auto"/>
            <w:vAlign w:val="center"/>
          </w:tcPr>
          <w:p w14:paraId="60370005" w14:textId="439FCD42"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66.67</w:t>
            </w:r>
          </w:p>
        </w:tc>
        <w:tc>
          <w:tcPr>
            <w:tcW w:w="338" w:type="pct"/>
            <w:shd w:val="clear" w:color="auto" w:fill="auto"/>
            <w:vAlign w:val="center"/>
          </w:tcPr>
          <w:p w14:paraId="3908A2DF" w14:textId="6492297A"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22</w:t>
            </w:r>
          </w:p>
        </w:tc>
        <w:tc>
          <w:tcPr>
            <w:tcW w:w="557" w:type="pct"/>
            <w:shd w:val="clear" w:color="auto" w:fill="auto"/>
            <w:vAlign w:val="center"/>
          </w:tcPr>
          <w:p w14:paraId="1B5D23CC" w14:textId="564E189E"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36.67</w:t>
            </w:r>
          </w:p>
        </w:tc>
      </w:tr>
    </w:tbl>
    <w:p w14:paraId="00884B7A" w14:textId="77777777" w:rsidR="00407BA5" w:rsidRDefault="00407BA5" w:rsidP="00407BA5">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5773C03" w14:textId="79B1B2C0" w:rsidR="00187E8A" w:rsidRDefault="00407BA5" w:rsidP="003D4425">
      <w:pPr>
        <w:ind w:hanging="90"/>
        <w:rPr>
          <w:rFonts w:ascii="Times New Roman" w:hAnsi="Times New Roman" w:cs="Times New Roman"/>
          <w:sz w:val="24"/>
          <w:szCs w:val="24"/>
        </w:rPr>
      </w:pPr>
      <w:r>
        <w:rPr>
          <w:rFonts w:ascii="Times New Roman" w:hAnsi="Times New Roman"/>
          <w:sz w:val="24"/>
          <w:szCs w:val="20"/>
        </w:rPr>
        <w:t xml:space="preserve">Table 4: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family </w:t>
      </w:r>
      <w:r w:rsidR="009C7EC1">
        <w:rPr>
          <w:rFonts w:ascii="Times New Roman" w:hAnsi="Times New Roman" w:cs="Times New Roman"/>
          <w:sz w:val="24"/>
          <w:szCs w:val="24"/>
        </w:rPr>
        <w:t xml:space="preserve">composition </w:t>
      </w:r>
      <w:r w:rsidR="00187E8A" w:rsidRPr="001D489F">
        <w:rPr>
          <w:rFonts w:ascii="Times New Roman" w:hAnsi="Times New Roman" w:cs="Times New Roman"/>
          <w:sz w:val="24"/>
          <w:szCs w:val="24"/>
        </w:rPr>
        <w:t xml:space="preserve"> </w:t>
      </w:r>
    </w:p>
    <w:p w14:paraId="5EC74CE4" w14:textId="1407C31F" w:rsidR="00B0416E" w:rsidRPr="001D489F" w:rsidRDefault="003D4425" w:rsidP="00DE78D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B0416E" w:rsidRPr="001D489F">
        <w:rPr>
          <w:rFonts w:ascii="Times New Roman" w:hAnsi="Times New Roman" w:cs="Times New Roman"/>
          <w:sz w:val="24"/>
          <w:szCs w:val="24"/>
        </w:rPr>
        <w:t xml:space="preserve">It is observed from pooled data in Table </w:t>
      </w:r>
      <w:r w:rsidR="00773A7F">
        <w:rPr>
          <w:rFonts w:ascii="Times New Roman" w:hAnsi="Times New Roman" w:cs="Times New Roman"/>
          <w:sz w:val="24"/>
          <w:szCs w:val="24"/>
        </w:rPr>
        <w:t>5</w:t>
      </w:r>
      <w:r w:rsidR="00B0416E">
        <w:rPr>
          <w:rFonts w:ascii="Times New Roman" w:hAnsi="Times New Roman" w:cs="Times New Roman"/>
          <w:sz w:val="24"/>
          <w:szCs w:val="24"/>
        </w:rPr>
        <w:t xml:space="preserve"> </w:t>
      </w:r>
      <w:r w:rsidR="00B0416E" w:rsidRPr="001D489F">
        <w:rPr>
          <w:rFonts w:ascii="Times New Roman" w:hAnsi="Times New Roman" w:cs="Times New Roman"/>
          <w:sz w:val="24"/>
          <w:szCs w:val="24"/>
        </w:rPr>
        <w:t xml:space="preserve">that, majority of the respondents </w:t>
      </w:r>
      <w:r w:rsidR="00B0416E">
        <w:rPr>
          <w:rFonts w:ascii="Times New Roman" w:hAnsi="Times New Roman" w:cs="Times New Roman"/>
          <w:sz w:val="24"/>
          <w:szCs w:val="24"/>
        </w:rPr>
        <w:t>(</w:t>
      </w:r>
      <w:r w:rsidR="00B0416E" w:rsidRPr="001D489F">
        <w:rPr>
          <w:rFonts w:ascii="Times New Roman" w:hAnsi="Times New Roman" w:cs="Times New Roman"/>
          <w:sz w:val="24"/>
          <w:szCs w:val="24"/>
        </w:rPr>
        <w:t>4</w:t>
      </w:r>
      <w:r w:rsidR="00B0416E">
        <w:rPr>
          <w:rFonts w:ascii="Times New Roman" w:hAnsi="Times New Roman" w:cs="Times New Roman"/>
          <w:sz w:val="24"/>
          <w:szCs w:val="24"/>
        </w:rPr>
        <w:t>1.67</w:t>
      </w:r>
      <w:r w:rsidR="00B0416E" w:rsidRPr="001D489F">
        <w:rPr>
          <w:rFonts w:ascii="Times New Roman" w:hAnsi="Times New Roman" w:cs="Times New Roman"/>
          <w:sz w:val="24"/>
          <w:szCs w:val="24"/>
        </w:rPr>
        <w:t xml:space="preserve"> %) belong</w:t>
      </w:r>
      <w:r w:rsidR="00B0416E">
        <w:rPr>
          <w:rFonts w:ascii="Times New Roman" w:hAnsi="Times New Roman" w:cs="Times New Roman"/>
          <w:sz w:val="24"/>
          <w:szCs w:val="24"/>
        </w:rPr>
        <w:t>ed</w:t>
      </w:r>
      <w:r w:rsidR="00B0416E" w:rsidRPr="001D489F">
        <w:rPr>
          <w:rFonts w:ascii="Times New Roman" w:hAnsi="Times New Roman" w:cs="Times New Roman"/>
          <w:sz w:val="24"/>
          <w:szCs w:val="24"/>
        </w:rPr>
        <w:t xml:space="preserve"> to medium income level followed by </w:t>
      </w:r>
      <w:r w:rsidR="00B0416E">
        <w:rPr>
          <w:rFonts w:ascii="Times New Roman" w:hAnsi="Times New Roman" w:cs="Times New Roman"/>
          <w:sz w:val="24"/>
          <w:szCs w:val="24"/>
        </w:rPr>
        <w:t>high</w:t>
      </w:r>
      <w:r w:rsidR="00B0416E" w:rsidRPr="001D489F">
        <w:rPr>
          <w:rFonts w:ascii="Times New Roman" w:hAnsi="Times New Roman" w:cs="Times New Roman"/>
          <w:sz w:val="24"/>
          <w:szCs w:val="24"/>
        </w:rPr>
        <w:t xml:space="preserve"> (3</w:t>
      </w:r>
      <w:r w:rsidR="00B0416E">
        <w:rPr>
          <w:rFonts w:ascii="Times New Roman" w:hAnsi="Times New Roman" w:cs="Times New Roman"/>
          <w:sz w:val="24"/>
          <w:szCs w:val="24"/>
        </w:rPr>
        <w:t>6</w:t>
      </w:r>
      <w:r w:rsidR="00B0416E" w:rsidRPr="001D489F">
        <w:rPr>
          <w:rFonts w:ascii="Times New Roman" w:hAnsi="Times New Roman" w:cs="Times New Roman"/>
          <w:sz w:val="24"/>
          <w:szCs w:val="24"/>
        </w:rPr>
        <w:t>.</w:t>
      </w:r>
      <w:r w:rsidR="00B0416E">
        <w:rPr>
          <w:rFonts w:ascii="Times New Roman" w:hAnsi="Times New Roman" w:cs="Times New Roman"/>
          <w:sz w:val="24"/>
          <w:szCs w:val="24"/>
        </w:rPr>
        <w:t>66</w:t>
      </w:r>
      <w:r w:rsidR="00B0416E" w:rsidRPr="001D489F">
        <w:rPr>
          <w:rFonts w:ascii="Times New Roman" w:hAnsi="Times New Roman" w:cs="Times New Roman"/>
          <w:sz w:val="24"/>
          <w:szCs w:val="24"/>
        </w:rPr>
        <w:t xml:space="preserve"> %) and </w:t>
      </w:r>
      <w:r w:rsidR="00B0416E">
        <w:rPr>
          <w:rFonts w:ascii="Times New Roman" w:hAnsi="Times New Roman" w:cs="Times New Roman"/>
          <w:sz w:val="24"/>
          <w:szCs w:val="24"/>
        </w:rPr>
        <w:t>low (</w:t>
      </w:r>
      <w:r w:rsidR="00B0416E" w:rsidRPr="001D489F">
        <w:rPr>
          <w:rFonts w:ascii="Times New Roman" w:hAnsi="Times New Roman" w:cs="Times New Roman"/>
          <w:sz w:val="24"/>
          <w:szCs w:val="24"/>
        </w:rPr>
        <w:t xml:space="preserve">21.67 %) level of annual income. In case of urban respondents, </w:t>
      </w:r>
      <w:r w:rsidR="00B0416E">
        <w:rPr>
          <w:rFonts w:ascii="Times New Roman" w:hAnsi="Times New Roman" w:cs="Times New Roman"/>
          <w:sz w:val="24"/>
          <w:szCs w:val="24"/>
        </w:rPr>
        <w:t>less than half (</w:t>
      </w:r>
      <w:r w:rsidR="00B0416E" w:rsidRPr="001D489F">
        <w:rPr>
          <w:rFonts w:ascii="Times New Roman" w:hAnsi="Times New Roman" w:cs="Times New Roman"/>
          <w:sz w:val="24"/>
          <w:szCs w:val="24"/>
        </w:rPr>
        <w:t>43.33 %) had high annual income followed by medium (</w:t>
      </w:r>
      <w:r w:rsidR="00B0416E">
        <w:rPr>
          <w:rFonts w:ascii="Times New Roman" w:hAnsi="Times New Roman" w:cs="Times New Roman"/>
          <w:sz w:val="24"/>
          <w:szCs w:val="24"/>
        </w:rPr>
        <w:t>3</w:t>
      </w:r>
      <w:r w:rsidR="00B0416E" w:rsidRPr="001D489F">
        <w:rPr>
          <w:rFonts w:ascii="Times New Roman" w:hAnsi="Times New Roman" w:cs="Times New Roman"/>
          <w:sz w:val="24"/>
          <w:szCs w:val="24"/>
        </w:rPr>
        <w:t>6.67 %) and low (20.00 %). Among rural respondents, nearly half (46.67 %) had medium annual income followed by high (30.00 %) and low (23.33 %) level of annual income</w:t>
      </w:r>
      <w:r w:rsidR="00B0416E">
        <w:rPr>
          <w:rFonts w:ascii="Times New Roman" w:hAnsi="Times New Roman" w:cs="Times New Roman"/>
          <w:sz w:val="24"/>
          <w:szCs w:val="24"/>
        </w:rPr>
        <w:t xml:space="preserve">. </w:t>
      </w:r>
      <w:r w:rsidR="00B0416E" w:rsidRPr="001D489F">
        <w:rPr>
          <w:rFonts w:ascii="Times New Roman" w:hAnsi="Times New Roman" w:cs="Times New Roman"/>
          <w:sz w:val="24"/>
          <w:szCs w:val="24"/>
        </w:rPr>
        <w:t xml:space="preserve">Some of the problems opined by the respondents that they are getting low profits from business. Lack of </w:t>
      </w:r>
      <w:proofErr w:type="spellStart"/>
      <w:r w:rsidR="00B0416E" w:rsidRPr="001D489F">
        <w:rPr>
          <w:rFonts w:ascii="Times New Roman" w:hAnsi="Times New Roman" w:cs="Times New Roman"/>
          <w:sz w:val="24"/>
          <w:szCs w:val="24"/>
        </w:rPr>
        <w:t>cosmopoliteness</w:t>
      </w:r>
      <w:proofErr w:type="spellEnd"/>
      <w:r w:rsidR="00B0416E" w:rsidRPr="001D489F">
        <w:rPr>
          <w:rFonts w:ascii="Times New Roman" w:hAnsi="Times New Roman" w:cs="Times New Roman"/>
          <w:sz w:val="24"/>
          <w:szCs w:val="24"/>
        </w:rPr>
        <w:t xml:space="preserve"> and risk bearing capacity may be the probable problem for majority of the respondents to be in medium income level. The following finding is in line with that finding of </w:t>
      </w:r>
      <w:r w:rsidR="00B0416E" w:rsidRPr="0021292E">
        <w:rPr>
          <w:rFonts w:ascii="Times New Roman" w:hAnsi="Times New Roman" w:cs="Times New Roman"/>
          <w:sz w:val="24"/>
          <w:szCs w:val="24"/>
        </w:rPr>
        <w:t>Ramesh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B0416E" w:rsidRPr="00C13275" w14:paraId="570AF547" w14:textId="77777777" w:rsidTr="00174742">
        <w:trPr>
          <w:trHeight w:val="432"/>
          <w:jc w:val="center"/>
        </w:trPr>
        <w:tc>
          <w:tcPr>
            <w:tcW w:w="397" w:type="pct"/>
            <w:vMerge w:val="restart"/>
            <w:shd w:val="clear" w:color="auto" w:fill="auto"/>
            <w:vAlign w:val="center"/>
          </w:tcPr>
          <w:p w14:paraId="30E304DF" w14:textId="77777777" w:rsidR="00B0416E" w:rsidRPr="00C13275" w:rsidRDefault="00B0416E"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103E9C9B"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D0AA59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2C80B142"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01D0B6A"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554BC490"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56C0A719"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37D73B4E"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B0416E" w:rsidRPr="00C13275" w14:paraId="0C17064D" w14:textId="77777777" w:rsidTr="00174742">
        <w:trPr>
          <w:trHeight w:val="432"/>
          <w:jc w:val="center"/>
        </w:trPr>
        <w:tc>
          <w:tcPr>
            <w:tcW w:w="397" w:type="pct"/>
            <w:vMerge/>
            <w:shd w:val="clear" w:color="auto" w:fill="auto"/>
            <w:vAlign w:val="center"/>
          </w:tcPr>
          <w:p w14:paraId="5A708BBE"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2AADE7E5" w14:textId="77777777" w:rsidR="00B0416E" w:rsidRPr="00C13275" w:rsidRDefault="00B0416E"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6CA5F6E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35FF1840"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1652189C"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6686C57A"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5B52CAFC"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12421472"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B0416E" w:rsidRPr="00C13275" w14:paraId="42630A36" w14:textId="77777777" w:rsidTr="00174742">
        <w:trPr>
          <w:trHeight w:val="432"/>
          <w:jc w:val="center"/>
        </w:trPr>
        <w:tc>
          <w:tcPr>
            <w:tcW w:w="397" w:type="pct"/>
            <w:shd w:val="clear" w:color="auto" w:fill="auto"/>
            <w:vAlign w:val="center"/>
          </w:tcPr>
          <w:p w14:paraId="6A5963E1"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3" w:type="pct"/>
            <w:gridSpan w:val="7"/>
            <w:shd w:val="clear" w:color="auto" w:fill="auto"/>
            <w:vAlign w:val="center"/>
          </w:tcPr>
          <w:p w14:paraId="02599984" w14:textId="34BB8973" w:rsidR="00B0416E" w:rsidRPr="00C13275" w:rsidRDefault="00B0416E" w:rsidP="001C3C25">
            <w:pPr>
              <w:spacing w:after="0" w:line="240" w:lineRule="auto"/>
              <w:rPr>
                <w:rFonts w:ascii="Times New Roman" w:hAnsi="Times New Roman"/>
                <w:b/>
                <w:bCs/>
                <w:sz w:val="24"/>
                <w:szCs w:val="24"/>
              </w:rPr>
            </w:pPr>
            <w:r>
              <w:rPr>
                <w:rFonts w:ascii="Times New Roman" w:hAnsi="Times New Roman"/>
                <w:b/>
                <w:bCs/>
                <w:sz w:val="24"/>
                <w:szCs w:val="24"/>
              </w:rPr>
              <w:t xml:space="preserve">Annual income </w:t>
            </w:r>
          </w:p>
        </w:tc>
      </w:tr>
      <w:tr w:rsidR="00B0416E" w:rsidRPr="00C13275" w14:paraId="4E167E79" w14:textId="77777777" w:rsidTr="00174742">
        <w:trPr>
          <w:trHeight w:val="432"/>
          <w:jc w:val="center"/>
        </w:trPr>
        <w:tc>
          <w:tcPr>
            <w:tcW w:w="397" w:type="pct"/>
            <w:vMerge w:val="restart"/>
            <w:shd w:val="clear" w:color="auto" w:fill="auto"/>
            <w:vAlign w:val="center"/>
          </w:tcPr>
          <w:p w14:paraId="6C8B885E"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3FFB6B52"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Young (up to 35 years)</w:t>
            </w:r>
          </w:p>
        </w:tc>
        <w:tc>
          <w:tcPr>
            <w:tcW w:w="405" w:type="pct"/>
            <w:shd w:val="clear" w:color="auto" w:fill="auto"/>
            <w:vAlign w:val="center"/>
          </w:tcPr>
          <w:p w14:paraId="2B50F54B"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09</w:t>
            </w:r>
          </w:p>
        </w:tc>
        <w:tc>
          <w:tcPr>
            <w:tcW w:w="691" w:type="pct"/>
            <w:shd w:val="clear" w:color="auto" w:fill="auto"/>
            <w:vAlign w:val="center"/>
          </w:tcPr>
          <w:p w14:paraId="5BDF032E"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30.00</w:t>
            </w:r>
          </w:p>
        </w:tc>
        <w:tc>
          <w:tcPr>
            <w:tcW w:w="309" w:type="pct"/>
            <w:shd w:val="clear" w:color="auto" w:fill="auto"/>
            <w:vAlign w:val="center"/>
          </w:tcPr>
          <w:p w14:paraId="1589D9C0"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64734CA6"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36507B75"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57" w:type="pct"/>
            <w:shd w:val="clear" w:color="auto" w:fill="auto"/>
            <w:vAlign w:val="center"/>
          </w:tcPr>
          <w:p w14:paraId="489D1AB5"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B0416E" w:rsidRPr="00C13275" w14:paraId="1EC58D46" w14:textId="77777777" w:rsidTr="00174742">
        <w:trPr>
          <w:trHeight w:val="432"/>
          <w:jc w:val="center"/>
        </w:trPr>
        <w:tc>
          <w:tcPr>
            <w:tcW w:w="397" w:type="pct"/>
            <w:vMerge/>
            <w:shd w:val="clear" w:color="auto" w:fill="auto"/>
            <w:vAlign w:val="center"/>
          </w:tcPr>
          <w:p w14:paraId="4FFED74D"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7E967BA9"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Middle (36 to 55 years)</w:t>
            </w:r>
          </w:p>
        </w:tc>
        <w:tc>
          <w:tcPr>
            <w:tcW w:w="405" w:type="pct"/>
            <w:shd w:val="clear" w:color="auto" w:fill="auto"/>
            <w:vAlign w:val="center"/>
          </w:tcPr>
          <w:p w14:paraId="6E1308A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20</w:t>
            </w:r>
          </w:p>
        </w:tc>
        <w:tc>
          <w:tcPr>
            <w:tcW w:w="691" w:type="pct"/>
            <w:shd w:val="clear" w:color="auto" w:fill="auto"/>
            <w:vAlign w:val="center"/>
          </w:tcPr>
          <w:p w14:paraId="6B404EC7"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66.67</w:t>
            </w:r>
          </w:p>
        </w:tc>
        <w:tc>
          <w:tcPr>
            <w:tcW w:w="309" w:type="pct"/>
            <w:shd w:val="clear" w:color="auto" w:fill="auto"/>
            <w:vAlign w:val="center"/>
          </w:tcPr>
          <w:p w14:paraId="1D1B0D39"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19</w:t>
            </w:r>
          </w:p>
        </w:tc>
        <w:tc>
          <w:tcPr>
            <w:tcW w:w="591" w:type="pct"/>
            <w:shd w:val="clear" w:color="auto" w:fill="auto"/>
            <w:vAlign w:val="center"/>
          </w:tcPr>
          <w:p w14:paraId="31D710F6"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63.33</w:t>
            </w:r>
          </w:p>
        </w:tc>
        <w:tc>
          <w:tcPr>
            <w:tcW w:w="338" w:type="pct"/>
            <w:shd w:val="clear" w:color="auto" w:fill="auto"/>
            <w:vAlign w:val="center"/>
          </w:tcPr>
          <w:p w14:paraId="22B26B43"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39</w:t>
            </w:r>
          </w:p>
        </w:tc>
        <w:tc>
          <w:tcPr>
            <w:tcW w:w="557" w:type="pct"/>
            <w:shd w:val="clear" w:color="auto" w:fill="auto"/>
            <w:vAlign w:val="center"/>
          </w:tcPr>
          <w:p w14:paraId="31C99E2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65.00</w:t>
            </w:r>
          </w:p>
        </w:tc>
      </w:tr>
      <w:tr w:rsidR="00B0416E" w:rsidRPr="00C13275" w14:paraId="6CE341AB" w14:textId="77777777" w:rsidTr="00174742">
        <w:trPr>
          <w:trHeight w:val="432"/>
          <w:jc w:val="center"/>
        </w:trPr>
        <w:tc>
          <w:tcPr>
            <w:tcW w:w="397" w:type="pct"/>
            <w:vMerge/>
            <w:shd w:val="clear" w:color="auto" w:fill="auto"/>
            <w:vAlign w:val="center"/>
          </w:tcPr>
          <w:p w14:paraId="1BC96C02"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19413756"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Old (Above 55 years)</w:t>
            </w:r>
          </w:p>
        </w:tc>
        <w:tc>
          <w:tcPr>
            <w:tcW w:w="405" w:type="pct"/>
            <w:shd w:val="clear" w:color="auto" w:fill="auto"/>
            <w:vAlign w:val="center"/>
          </w:tcPr>
          <w:p w14:paraId="75F490F7"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426A52C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03F7AB71"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4F78B22A"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457E43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557" w:type="pct"/>
            <w:shd w:val="clear" w:color="auto" w:fill="auto"/>
            <w:vAlign w:val="center"/>
          </w:tcPr>
          <w:p w14:paraId="1ADB5F49"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05.00</w:t>
            </w:r>
          </w:p>
        </w:tc>
      </w:tr>
      <w:tr w:rsidR="00174742" w:rsidRPr="00C13275" w14:paraId="0D926970" w14:textId="77777777" w:rsidTr="00174742">
        <w:trPr>
          <w:trHeight w:val="432"/>
          <w:jc w:val="center"/>
        </w:trPr>
        <w:tc>
          <w:tcPr>
            <w:tcW w:w="397" w:type="pct"/>
            <w:shd w:val="clear" w:color="auto" w:fill="auto"/>
            <w:vAlign w:val="center"/>
          </w:tcPr>
          <w:p w14:paraId="546E6B9D" w14:textId="77777777" w:rsidR="00174742" w:rsidRPr="00C13275" w:rsidRDefault="00174742" w:rsidP="00174742">
            <w:pPr>
              <w:spacing w:after="0" w:line="240" w:lineRule="auto"/>
              <w:jc w:val="center"/>
              <w:rPr>
                <w:rFonts w:ascii="Times New Roman" w:hAnsi="Times New Roman"/>
                <w:b/>
                <w:bCs/>
                <w:sz w:val="24"/>
                <w:szCs w:val="24"/>
              </w:rPr>
            </w:pPr>
          </w:p>
        </w:tc>
        <w:tc>
          <w:tcPr>
            <w:tcW w:w="1712" w:type="pct"/>
            <w:shd w:val="clear" w:color="auto" w:fill="auto"/>
            <w:vAlign w:val="center"/>
          </w:tcPr>
          <w:p w14:paraId="2B233B02" w14:textId="77777777" w:rsidR="00174742" w:rsidRPr="00C13275" w:rsidRDefault="00174742" w:rsidP="00174742">
            <w:pPr>
              <w:spacing w:after="0" w:line="240" w:lineRule="auto"/>
              <w:rPr>
                <w:rFonts w:ascii="Times New Roman" w:hAnsi="Times New Roman"/>
                <w:sz w:val="24"/>
                <w:szCs w:val="24"/>
              </w:rPr>
            </w:pPr>
          </w:p>
        </w:tc>
        <w:tc>
          <w:tcPr>
            <w:tcW w:w="1096" w:type="pct"/>
            <w:gridSpan w:val="2"/>
            <w:shd w:val="clear" w:color="auto" w:fill="auto"/>
            <w:vAlign w:val="center"/>
          </w:tcPr>
          <w:p w14:paraId="7717F683"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Mean=508400</w:t>
            </w:r>
          </w:p>
          <w:p w14:paraId="44A0FD12" w14:textId="6D58F167" w:rsidR="00174742" w:rsidRPr="00C13275" w:rsidRDefault="00174742" w:rsidP="00174742">
            <w:pPr>
              <w:spacing w:after="0" w:line="240" w:lineRule="auto"/>
              <w:jc w:val="center"/>
              <w:rPr>
                <w:rFonts w:ascii="Times New Roman" w:hAnsi="Times New Roman"/>
                <w:color w:val="000000"/>
                <w:sz w:val="24"/>
                <w:szCs w:val="24"/>
              </w:rPr>
            </w:pPr>
            <w:r w:rsidRPr="00C13275">
              <w:rPr>
                <w:rFonts w:ascii="Times New Roman" w:hAnsi="Times New Roman"/>
                <w:b/>
                <w:bCs/>
              </w:rPr>
              <w:t>SD=326517</w:t>
            </w:r>
          </w:p>
        </w:tc>
        <w:tc>
          <w:tcPr>
            <w:tcW w:w="900" w:type="pct"/>
            <w:gridSpan w:val="2"/>
            <w:shd w:val="clear" w:color="auto" w:fill="auto"/>
            <w:vAlign w:val="center"/>
          </w:tcPr>
          <w:p w14:paraId="0831F954"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Mean=540000</w:t>
            </w:r>
          </w:p>
          <w:p w14:paraId="3C93E013" w14:textId="0036B734" w:rsidR="00174742" w:rsidRPr="00C13275" w:rsidRDefault="00174742" w:rsidP="00174742">
            <w:pPr>
              <w:spacing w:after="0" w:line="240" w:lineRule="auto"/>
              <w:jc w:val="center"/>
              <w:rPr>
                <w:rFonts w:ascii="Times New Roman" w:hAnsi="Times New Roman"/>
                <w:color w:val="000000"/>
                <w:sz w:val="24"/>
                <w:szCs w:val="24"/>
              </w:rPr>
            </w:pPr>
            <w:r w:rsidRPr="00C13275">
              <w:rPr>
                <w:rFonts w:ascii="Times New Roman" w:hAnsi="Times New Roman"/>
                <w:b/>
                <w:bCs/>
              </w:rPr>
              <w:t>SD=300468.03</w:t>
            </w:r>
          </w:p>
        </w:tc>
        <w:tc>
          <w:tcPr>
            <w:tcW w:w="895" w:type="pct"/>
            <w:gridSpan w:val="2"/>
            <w:shd w:val="clear" w:color="auto" w:fill="auto"/>
            <w:vAlign w:val="center"/>
          </w:tcPr>
          <w:p w14:paraId="4E1EF565"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Mean=524200</w:t>
            </w:r>
          </w:p>
          <w:p w14:paraId="2278C10A" w14:textId="14B903AE" w:rsidR="00174742" w:rsidRPr="00C13275" w:rsidRDefault="00174742" w:rsidP="00174742">
            <w:pPr>
              <w:spacing w:after="0" w:line="240" w:lineRule="auto"/>
              <w:jc w:val="center"/>
              <w:rPr>
                <w:rFonts w:ascii="Times New Roman" w:hAnsi="Times New Roman"/>
                <w:sz w:val="24"/>
                <w:szCs w:val="24"/>
              </w:rPr>
            </w:pPr>
            <w:r w:rsidRPr="00C13275">
              <w:rPr>
                <w:rFonts w:ascii="Times New Roman" w:hAnsi="Times New Roman"/>
                <w:b/>
                <w:bCs/>
              </w:rPr>
              <w:t>SD=313492.52</w:t>
            </w:r>
          </w:p>
        </w:tc>
      </w:tr>
    </w:tbl>
    <w:p w14:paraId="536ED6DC" w14:textId="77777777" w:rsidR="00174742" w:rsidRDefault="00174742" w:rsidP="00174742">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2F80DE82" w14:textId="1CFDEF98" w:rsidR="00187E8A" w:rsidRDefault="00174742" w:rsidP="00174742">
      <w:pPr>
        <w:rPr>
          <w:rFonts w:ascii="Times New Roman" w:hAnsi="Times New Roman" w:cs="Times New Roman"/>
          <w:sz w:val="24"/>
          <w:szCs w:val="24"/>
        </w:rPr>
      </w:pPr>
      <w:r>
        <w:rPr>
          <w:rFonts w:ascii="Times New Roman" w:hAnsi="Times New Roman"/>
          <w:sz w:val="24"/>
          <w:szCs w:val="20"/>
        </w:rPr>
        <w:t xml:space="preserve">Table 5: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annual income</w:t>
      </w:r>
    </w:p>
    <w:p w14:paraId="1CB7B6BB" w14:textId="349DF7D2" w:rsidR="00F26240" w:rsidRDefault="00F26240" w:rsidP="00AA077A">
      <w:pPr>
        <w:spacing w:before="240" w:after="240" w:line="360" w:lineRule="auto"/>
        <w:jc w:val="both"/>
        <w:rPr>
          <w:rFonts w:ascii="Times New Roman" w:hAnsi="Times New Roman" w:cs="Times New Roman"/>
          <w:sz w:val="24"/>
          <w:szCs w:val="24"/>
        </w:rPr>
      </w:pPr>
      <w:r>
        <w:rPr>
          <w:rFonts w:ascii="Times New Roman" w:hAnsi="Times New Roman"/>
          <w:sz w:val="24"/>
          <w:szCs w:val="20"/>
        </w:rPr>
        <w:lastRenderedPageBreak/>
        <w:tab/>
      </w:r>
      <w:r w:rsidRPr="001D489F">
        <w:rPr>
          <w:rFonts w:ascii="Times New Roman" w:hAnsi="Times New Roman" w:cs="Times New Roman"/>
          <w:sz w:val="24"/>
          <w:szCs w:val="24"/>
        </w:rPr>
        <w:t xml:space="preserve">It is clear from pooled data in Table </w:t>
      </w:r>
      <w:r w:rsidR="00DE78D4">
        <w:rPr>
          <w:rFonts w:ascii="Times New Roman" w:hAnsi="Times New Roman" w:cs="Times New Roman"/>
          <w:sz w:val="24"/>
          <w:szCs w:val="24"/>
        </w:rPr>
        <w:t xml:space="preserve">6 </w:t>
      </w:r>
      <w:r w:rsidRPr="001D489F">
        <w:rPr>
          <w:rFonts w:ascii="Times New Roman" w:hAnsi="Times New Roman" w:cs="Times New Roman"/>
          <w:sz w:val="24"/>
          <w:szCs w:val="24"/>
        </w:rPr>
        <w:t>that, nearly half (45.00 %) were marginal farmers followed by</w:t>
      </w:r>
      <w:r>
        <w:rPr>
          <w:rFonts w:ascii="Times New Roman" w:hAnsi="Times New Roman" w:cs="Times New Roman"/>
          <w:sz w:val="24"/>
          <w:szCs w:val="24"/>
        </w:rPr>
        <w:t xml:space="preserve"> landless (41.67 %), </w:t>
      </w:r>
      <w:r w:rsidRPr="001D489F">
        <w:rPr>
          <w:rFonts w:ascii="Times New Roman" w:hAnsi="Times New Roman" w:cs="Times New Roman"/>
          <w:sz w:val="24"/>
          <w:szCs w:val="24"/>
        </w:rPr>
        <w:t>small farmers (10.00 %) and semi-medium (3.33 %) farmers</w:t>
      </w:r>
      <w:r>
        <w:rPr>
          <w:rFonts w:ascii="Times New Roman" w:hAnsi="Times New Roman" w:cs="Times New Roman"/>
          <w:sz w:val="24"/>
          <w:szCs w:val="24"/>
        </w:rPr>
        <w:t xml:space="preserve">. </w:t>
      </w:r>
      <w:r w:rsidRPr="001D489F">
        <w:rPr>
          <w:rFonts w:ascii="Times New Roman" w:hAnsi="Times New Roman" w:cs="Times New Roman"/>
          <w:sz w:val="24"/>
          <w:szCs w:val="24"/>
        </w:rPr>
        <w:t>The distribution of land holding among the two selected category of respondents were not same. In case of urban respondents, majority (83.34 %) were landless followed by marginal (13.33 %) and small farmers (3.33 %). Whereas, in case of rural respondents, majority (76.67 %) are marginal farmers, followed by small farmers (16.67 %) and semi-medium (6.66 %) farmers</w:t>
      </w:r>
      <w:r>
        <w:rPr>
          <w:rFonts w:ascii="Times New Roman" w:hAnsi="Times New Roman" w:cs="Times New Roman"/>
          <w:sz w:val="24"/>
          <w:szCs w:val="24"/>
        </w:rPr>
        <w:t xml:space="preserve">. </w:t>
      </w:r>
      <w:r w:rsidRPr="001D489F">
        <w:rPr>
          <w:rFonts w:ascii="Times New Roman" w:hAnsi="Times New Roman" w:cs="Times New Roman"/>
          <w:sz w:val="24"/>
          <w:szCs w:val="24"/>
        </w:rPr>
        <w:t>Agriculture is the livelihood of Indian farmers. Hence all the rural respondents belong to farm family and own an agricultural land. But it is not same in case of urban respondents. They don’t directly depend on land. Either they would have leased their own land or their land is kept barren in their hom</w:t>
      </w:r>
      <w:r>
        <w:rPr>
          <w:rFonts w:ascii="Times New Roman" w:hAnsi="Times New Roman" w:cs="Times New Roman"/>
          <w:sz w:val="24"/>
          <w:szCs w:val="24"/>
        </w:rPr>
        <w:t xml:space="preserve">e </w:t>
      </w:r>
      <w:r w:rsidRPr="001D489F">
        <w:rPr>
          <w:rFonts w:ascii="Times New Roman" w:hAnsi="Times New Roman" w:cs="Times New Roman"/>
          <w:sz w:val="24"/>
          <w:szCs w:val="24"/>
        </w:rPr>
        <w:t>town. Hence, only small portion of urban residents own agricultural land. The above study got support from the study conducted by Frederick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201"/>
        <w:gridCol w:w="757"/>
        <w:gridCol w:w="1292"/>
        <w:gridCol w:w="578"/>
        <w:gridCol w:w="1105"/>
        <w:gridCol w:w="632"/>
        <w:gridCol w:w="1043"/>
      </w:tblGrid>
      <w:tr w:rsidR="00F26240" w:rsidRPr="00C13275" w14:paraId="1DC22466" w14:textId="77777777" w:rsidTr="00F26240">
        <w:trPr>
          <w:trHeight w:val="432"/>
          <w:jc w:val="center"/>
        </w:trPr>
        <w:tc>
          <w:tcPr>
            <w:tcW w:w="396" w:type="pct"/>
            <w:vMerge w:val="restart"/>
            <w:shd w:val="clear" w:color="auto" w:fill="auto"/>
            <w:vAlign w:val="center"/>
          </w:tcPr>
          <w:p w14:paraId="2EBA910F" w14:textId="77777777" w:rsidR="00F26240" w:rsidRPr="00C13275" w:rsidRDefault="00F26240"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465BBC9F"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860073D"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27028315"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266B80E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053C708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7" w:type="pct"/>
            <w:gridSpan w:val="2"/>
            <w:shd w:val="clear" w:color="auto" w:fill="auto"/>
            <w:vAlign w:val="center"/>
          </w:tcPr>
          <w:p w14:paraId="7AB5289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12E2B18D"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F26240" w:rsidRPr="00C13275" w14:paraId="18C4D232" w14:textId="77777777" w:rsidTr="00F26240">
        <w:trPr>
          <w:trHeight w:val="432"/>
          <w:jc w:val="center"/>
        </w:trPr>
        <w:tc>
          <w:tcPr>
            <w:tcW w:w="396" w:type="pct"/>
            <w:vMerge/>
            <w:shd w:val="clear" w:color="auto" w:fill="auto"/>
            <w:vAlign w:val="center"/>
          </w:tcPr>
          <w:p w14:paraId="3BFB1D0B" w14:textId="77777777" w:rsidR="00F26240" w:rsidRPr="00C13275" w:rsidRDefault="00F26240"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2B960D7B" w14:textId="77777777" w:rsidR="00F26240" w:rsidRPr="00C13275" w:rsidRDefault="00F26240"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36900366"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4DDF201E"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03E0045B"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4413C849"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45F77F52"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9" w:type="pct"/>
            <w:shd w:val="clear" w:color="auto" w:fill="auto"/>
            <w:vAlign w:val="center"/>
          </w:tcPr>
          <w:p w14:paraId="42DC4EB8"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F26240" w:rsidRPr="00C13275" w14:paraId="5F0F9AFD" w14:textId="77777777" w:rsidTr="00F26240">
        <w:trPr>
          <w:trHeight w:val="432"/>
          <w:jc w:val="center"/>
        </w:trPr>
        <w:tc>
          <w:tcPr>
            <w:tcW w:w="396" w:type="pct"/>
            <w:shd w:val="clear" w:color="auto" w:fill="auto"/>
            <w:vAlign w:val="center"/>
          </w:tcPr>
          <w:p w14:paraId="51C08A7A"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4" w:type="pct"/>
            <w:gridSpan w:val="7"/>
            <w:shd w:val="clear" w:color="auto" w:fill="auto"/>
            <w:vAlign w:val="center"/>
          </w:tcPr>
          <w:p w14:paraId="628D3AA4" w14:textId="5A2A5AA8" w:rsidR="00F26240" w:rsidRPr="00C13275" w:rsidRDefault="00F26240" w:rsidP="001C3C25">
            <w:pPr>
              <w:spacing w:after="0" w:line="240" w:lineRule="auto"/>
              <w:rPr>
                <w:rFonts w:ascii="Times New Roman" w:hAnsi="Times New Roman"/>
                <w:b/>
                <w:bCs/>
                <w:sz w:val="24"/>
                <w:szCs w:val="24"/>
              </w:rPr>
            </w:pPr>
            <w:r>
              <w:rPr>
                <w:rFonts w:ascii="Times New Roman" w:hAnsi="Times New Roman"/>
                <w:b/>
                <w:bCs/>
                <w:sz w:val="24"/>
                <w:szCs w:val="24"/>
              </w:rPr>
              <w:t>Land holding</w:t>
            </w:r>
          </w:p>
        </w:tc>
      </w:tr>
      <w:tr w:rsidR="00F26240" w:rsidRPr="00C13275" w14:paraId="303DA2E6" w14:textId="77777777" w:rsidTr="00F26240">
        <w:trPr>
          <w:trHeight w:val="432"/>
          <w:jc w:val="center"/>
        </w:trPr>
        <w:tc>
          <w:tcPr>
            <w:tcW w:w="396" w:type="pct"/>
            <w:vMerge w:val="restart"/>
            <w:shd w:val="clear" w:color="auto" w:fill="auto"/>
            <w:vAlign w:val="center"/>
          </w:tcPr>
          <w:p w14:paraId="74B9CDF3"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171ECEA7" w14:textId="2FE558B4"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Landless</w:t>
            </w:r>
          </w:p>
        </w:tc>
        <w:tc>
          <w:tcPr>
            <w:tcW w:w="405" w:type="pct"/>
            <w:shd w:val="clear" w:color="auto" w:fill="auto"/>
            <w:vAlign w:val="center"/>
          </w:tcPr>
          <w:p w14:paraId="13EA9B63" w14:textId="0C88AEFC"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691" w:type="pct"/>
            <w:shd w:val="clear" w:color="auto" w:fill="auto"/>
            <w:vAlign w:val="center"/>
          </w:tcPr>
          <w:p w14:paraId="2A57D9B7" w14:textId="72ADB8DC"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sz w:val="24"/>
                <w:szCs w:val="24"/>
              </w:rPr>
              <w:t>83.34</w:t>
            </w:r>
          </w:p>
        </w:tc>
        <w:tc>
          <w:tcPr>
            <w:tcW w:w="309" w:type="pct"/>
            <w:shd w:val="clear" w:color="auto" w:fill="auto"/>
            <w:vAlign w:val="center"/>
          </w:tcPr>
          <w:p w14:paraId="07481687" w14:textId="0D99BC6C"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00</w:t>
            </w:r>
          </w:p>
        </w:tc>
        <w:tc>
          <w:tcPr>
            <w:tcW w:w="591" w:type="pct"/>
            <w:shd w:val="clear" w:color="auto" w:fill="auto"/>
            <w:vAlign w:val="center"/>
          </w:tcPr>
          <w:p w14:paraId="7394F2BC" w14:textId="5DDE2F4F"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00.00</w:t>
            </w:r>
          </w:p>
        </w:tc>
        <w:tc>
          <w:tcPr>
            <w:tcW w:w="338" w:type="pct"/>
            <w:shd w:val="clear" w:color="auto" w:fill="auto"/>
            <w:vAlign w:val="center"/>
          </w:tcPr>
          <w:p w14:paraId="34311141" w14:textId="2FC9CCC1"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559" w:type="pct"/>
            <w:shd w:val="clear" w:color="auto" w:fill="auto"/>
            <w:vAlign w:val="center"/>
          </w:tcPr>
          <w:p w14:paraId="596FC74C" w14:textId="6BC0E6E5"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41.67</w:t>
            </w:r>
          </w:p>
        </w:tc>
      </w:tr>
      <w:tr w:rsidR="00F26240" w:rsidRPr="00C13275" w14:paraId="7706EAE3" w14:textId="77777777" w:rsidTr="00F26240">
        <w:trPr>
          <w:trHeight w:val="432"/>
          <w:jc w:val="center"/>
        </w:trPr>
        <w:tc>
          <w:tcPr>
            <w:tcW w:w="396" w:type="pct"/>
            <w:vMerge/>
            <w:shd w:val="clear" w:color="auto" w:fill="auto"/>
            <w:vAlign w:val="center"/>
          </w:tcPr>
          <w:p w14:paraId="479F27CC"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3FC69992" w14:textId="6266D6C6"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Marginal farmers</w:t>
            </w:r>
          </w:p>
        </w:tc>
        <w:tc>
          <w:tcPr>
            <w:tcW w:w="405" w:type="pct"/>
            <w:shd w:val="clear" w:color="auto" w:fill="auto"/>
            <w:vAlign w:val="center"/>
          </w:tcPr>
          <w:p w14:paraId="40FE556C" w14:textId="1E4A663D"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color w:val="000000"/>
                <w:sz w:val="24"/>
                <w:szCs w:val="24"/>
              </w:rPr>
              <w:t>04</w:t>
            </w:r>
          </w:p>
        </w:tc>
        <w:tc>
          <w:tcPr>
            <w:tcW w:w="691" w:type="pct"/>
            <w:shd w:val="clear" w:color="auto" w:fill="auto"/>
            <w:vAlign w:val="center"/>
          </w:tcPr>
          <w:p w14:paraId="781FF2D6" w14:textId="2740F2C0"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13.33</w:t>
            </w:r>
          </w:p>
        </w:tc>
        <w:tc>
          <w:tcPr>
            <w:tcW w:w="309" w:type="pct"/>
            <w:shd w:val="clear" w:color="auto" w:fill="auto"/>
            <w:vAlign w:val="center"/>
          </w:tcPr>
          <w:p w14:paraId="7CB3FD71" w14:textId="01AD7942"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23</w:t>
            </w:r>
          </w:p>
        </w:tc>
        <w:tc>
          <w:tcPr>
            <w:tcW w:w="591" w:type="pct"/>
            <w:shd w:val="clear" w:color="auto" w:fill="auto"/>
            <w:vAlign w:val="center"/>
          </w:tcPr>
          <w:p w14:paraId="200EC214" w14:textId="771193B8"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76.67</w:t>
            </w:r>
          </w:p>
        </w:tc>
        <w:tc>
          <w:tcPr>
            <w:tcW w:w="338" w:type="pct"/>
            <w:shd w:val="clear" w:color="auto" w:fill="auto"/>
            <w:vAlign w:val="center"/>
          </w:tcPr>
          <w:p w14:paraId="71382DA3" w14:textId="785CE344"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27</w:t>
            </w:r>
          </w:p>
        </w:tc>
        <w:tc>
          <w:tcPr>
            <w:tcW w:w="559" w:type="pct"/>
            <w:shd w:val="clear" w:color="auto" w:fill="auto"/>
            <w:vAlign w:val="center"/>
          </w:tcPr>
          <w:p w14:paraId="133BC525" w14:textId="1E87AE5A"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45.00</w:t>
            </w:r>
          </w:p>
        </w:tc>
      </w:tr>
      <w:tr w:rsidR="00F26240" w:rsidRPr="00C13275" w14:paraId="01F975AB" w14:textId="77777777" w:rsidTr="00F26240">
        <w:trPr>
          <w:trHeight w:val="432"/>
          <w:jc w:val="center"/>
        </w:trPr>
        <w:tc>
          <w:tcPr>
            <w:tcW w:w="396" w:type="pct"/>
            <w:vMerge/>
            <w:shd w:val="clear" w:color="auto" w:fill="auto"/>
            <w:vAlign w:val="center"/>
          </w:tcPr>
          <w:p w14:paraId="5F6E0D7C"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1C08342D" w14:textId="563875E8"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Small farmers</w:t>
            </w:r>
          </w:p>
        </w:tc>
        <w:tc>
          <w:tcPr>
            <w:tcW w:w="405" w:type="pct"/>
            <w:shd w:val="clear" w:color="auto" w:fill="auto"/>
            <w:vAlign w:val="center"/>
          </w:tcPr>
          <w:p w14:paraId="01C66BEE" w14:textId="4F101C7F"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34274B2D" w14:textId="38221E76"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627BBC4A" w14:textId="0FF7650B"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05</w:t>
            </w:r>
          </w:p>
        </w:tc>
        <w:tc>
          <w:tcPr>
            <w:tcW w:w="591" w:type="pct"/>
            <w:shd w:val="clear" w:color="auto" w:fill="auto"/>
            <w:vAlign w:val="center"/>
          </w:tcPr>
          <w:p w14:paraId="3FF3438A" w14:textId="20EC181C"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16.67</w:t>
            </w:r>
          </w:p>
        </w:tc>
        <w:tc>
          <w:tcPr>
            <w:tcW w:w="338" w:type="pct"/>
            <w:shd w:val="clear" w:color="auto" w:fill="auto"/>
            <w:vAlign w:val="center"/>
          </w:tcPr>
          <w:p w14:paraId="7272EB1C" w14:textId="1C65BE18"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559" w:type="pct"/>
            <w:shd w:val="clear" w:color="auto" w:fill="auto"/>
            <w:vAlign w:val="center"/>
          </w:tcPr>
          <w:p w14:paraId="3DB2732E" w14:textId="063A62FB"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10.00</w:t>
            </w:r>
          </w:p>
        </w:tc>
      </w:tr>
      <w:tr w:rsidR="00F26240" w:rsidRPr="00C13275" w14:paraId="7ED04530" w14:textId="77777777" w:rsidTr="00F26240">
        <w:trPr>
          <w:trHeight w:val="432"/>
          <w:jc w:val="center"/>
        </w:trPr>
        <w:tc>
          <w:tcPr>
            <w:tcW w:w="396" w:type="pct"/>
            <w:vMerge/>
            <w:shd w:val="clear" w:color="auto" w:fill="auto"/>
            <w:vAlign w:val="center"/>
          </w:tcPr>
          <w:p w14:paraId="4CF84915"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6C187EEC" w14:textId="08F3FCDF"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Semi-medium</w:t>
            </w:r>
          </w:p>
        </w:tc>
        <w:tc>
          <w:tcPr>
            <w:tcW w:w="405" w:type="pct"/>
            <w:shd w:val="clear" w:color="auto" w:fill="auto"/>
            <w:vAlign w:val="center"/>
          </w:tcPr>
          <w:p w14:paraId="02CA0AD7" w14:textId="1338A7A5"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1C0E8B30" w14:textId="7F8413FE"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74FE62F0" w14:textId="08FFFA2D"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5E26925D" w14:textId="5F2D5069"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6.66</w:t>
            </w:r>
          </w:p>
        </w:tc>
        <w:tc>
          <w:tcPr>
            <w:tcW w:w="338" w:type="pct"/>
            <w:shd w:val="clear" w:color="auto" w:fill="auto"/>
            <w:vAlign w:val="center"/>
          </w:tcPr>
          <w:p w14:paraId="08C9D953" w14:textId="6872B198"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02</w:t>
            </w:r>
          </w:p>
        </w:tc>
        <w:tc>
          <w:tcPr>
            <w:tcW w:w="559" w:type="pct"/>
            <w:shd w:val="clear" w:color="auto" w:fill="auto"/>
            <w:vAlign w:val="center"/>
          </w:tcPr>
          <w:p w14:paraId="42A2E8F8" w14:textId="1314122D"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03.33</w:t>
            </w:r>
          </w:p>
        </w:tc>
      </w:tr>
    </w:tbl>
    <w:p w14:paraId="0FFFE8F4" w14:textId="77777777" w:rsidR="00F26240" w:rsidRDefault="00F26240" w:rsidP="00F26240">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3ADD5CA7" w14:textId="0B00133A" w:rsidR="00F26240" w:rsidRDefault="00F26240" w:rsidP="00174742">
      <w:pPr>
        <w:rPr>
          <w:rFonts w:ascii="Times New Roman" w:hAnsi="Times New Roman" w:cs="Times New Roman"/>
          <w:sz w:val="24"/>
          <w:szCs w:val="24"/>
        </w:rPr>
      </w:pPr>
      <w:r>
        <w:rPr>
          <w:rFonts w:ascii="Times New Roman" w:hAnsi="Times New Roman"/>
          <w:sz w:val="24"/>
          <w:szCs w:val="20"/>
        </w:rPr>
        <w:t xml:space="preserve">Table 6: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land holding</w:t>
      </w:r>
    </w:p>
    <w:p w14:paraId="5D2B73D2" w14:textId="561CAFDF" w:rsidR="00037378" w:rsidRDefault="00954B8C" w:rsidP="00FA56E9">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D40053" w:rsidRPr="001D489F">
        <w:rPr>
          <w:rFonts w:ascii="Times New Roman" w:hAnsi="Times New Roman" w:cs="Times New Roman"/>
          <w:sz w:val="24"/>
          <w:szCs w:val="24"/>
        </w:rPr>
        <w:t xml:space="preserve">It is noticed from pooled data from Table </w:t>
      </w:r>
      <w:r w:rsidR="0048031C">
        <w:rPr>
          <w:rFonts w:ascii="Times New Roman" w:hAnsi="Times New Roman" w:cs="Times New Roman"/>
          <w:sz w:val="24"/>
          <w:szCs w:val="24"/>
        </w:rPr>
        <w:t>7</w:t>
      </w:r>
      <w:r w:rsidR="00D40053">
        <w:rPr>
          <w:rFonts w:ascii="Times New Roman" w:hAnsi="Times New Roman" w:cs="Times New Roman"/>
          <w:sz w:val="24"/>
          <w:szCs w:val="24"/>
        </w:rPr>
        <w:t xml:space="preserve"> </w:t>
      </w:r>
      <w:r w:rsidR="00D40053" w:rsidRPr="001D489F">
        <w:rPr>
          <w:rFonts w:ascii="Times New Roman" w:hAnsi="Times New Roman" w:cs="Times New Roman"/>
          <w:sz w:val="24"/>
          <w:szCs w:val="24"/>
        </w:rPr>
        <w:t>that, 40.00 per cent of the respondents were belonged to low extension contact followed by medium (36.67 %) and</w:t>
      </w:r>
      <w:r w:rsidR="00D40053">
        <w:rPr>
          <w:rFonts w:ascii="Times New Roman" w:hAnsi="Times New Roman" w:cs="Times New Roman"/>
          <w:sz w:val="24"/>
          <w:szCs w:val="24"/>
        </w:rPr>
        <w:t xml:space="preserve"> </w:t>
      </w:r>
      <w:r w:rsidR="00037378" w:rsidRPr="001D489F">
        <w:rPr>
          <w:rFonts w:ascii="Times New Roman" w:hAnsi="Times New Roman" w:cs="Times New Roman"/>
          <w:sz w:val="24"/>
          <w:szCs w:val="24"/>
        </w:rPr>
        <w:t xml:space="preserve">low (23.33 %) level of extension contact. In case of urban respondents, nearly half (43.34 %) had medium extension contact followed by low (33.33 %) and high (23.33 %) level of extension contact. Whereas, in case of rural respondents, nearly half (46.67 %) had low extension contact followed by medium (30.00 %) and high (23.33 %) </w:t>
      </w:r>
      <w:r w:rsidR="00037378">
        <w:rPr>
          <w:rFonts w:ascii="Times New Roman" w:hAnsi="Times New Roman" w:cs="Times New Roman"/>
          <w:sz w:val="24"/>
          <w:szCs w:val="24"/>
        </w:rPr>
        <w:t>level of extension contacts.</w:t>
      </w:r>
      <w:r w:rsidR="00037378" w:rsidRPr="001D489F">
        <w:rPr>
          <w:rFonts w:ascii="Times New Roman" w:hAnsi="Times New Roman" w:cs="Times New Roman"/>
          <w:sz w:val="24"/>
          <w:szCs w:val="24"/>
        </w:rPr>
        <w:t xml:space="preserve"> </w:t>
      </w:r>
      <w:r w:rsidR="0003731F" w:rsidRPr="001D489F">
        <w:rPr>
          <w:rFonts w:ascii="Times New Roman" w:hAnsi="Times New Roman" w:cs="Times New Roman"/>
          <w:sz w:val="24"/>
          <w:szCs w:val="24"/>
        </w:rPr>
        <w:t>Looking into the pooled data</w:t>
      </w:r>
      <w:r w:rsidR="00020E6F">
        <w:rPr>
          <w:rFonts w:ascii="Times New Roman" w:hAnsi="Times New Roman" w:cs="Times New Roman"/>
          <w:sz w:val="24"/>
          <w:szCs w:val="24"/>
        </w:rPr>
        <w:t xml:space="preserve"> </w:t>
      </w:r>
      <w:r w:rsidR="0003731F" w:rsidRPr="001D489F">
        <w:rPr>
          <w:rFonts w:ascii="Times New Roman" w:hAnsi="Times New Roman" w:cs="Times New Roman"/>
          <w:sz w:val="24"/>
          <w:szCs w:val="24"/>
        </w:rPr>
        <w:t xml:space="preserve">it is evident that, nearly half (46.67 %) of the respondents had high level of extension participation followed by low (35.00 %) and medium (18.33 %) level of extension participation. It follows similar trend in both case of urban and rural respondents. </w:t>
      </w:r>
      <w:r w:rsidR="00020E6F">
        <w:rPr>
          <w:rFonts w:ascii="Times New Roman" w:hAnsi="Times New Roman" w:cs="Times New Roman"/>
          <w:sz w:val="24"/>
          <w:szCs w:val="24"/>
        </w:rPr>
        <w:t>With respect to extension participation a</w:t>
      </w:r>
      <w:r w:rsidR="0003731F" w:rsidRPr="001D489F">
        <w:rPr>
          <w:rFonts w:ascii="Times New Roman" w:hAnsi="Times New Roman" w:cs="Times New Roman"/>
          <w:sz w:val="24"/>
          <w:szCs w:val="24"/>
        </w:rPr>
        <w:t xml:space="preserve">mong urban </w:t>
      </w:r>
      <w:r w:rsidR="0003731F" w:rsidRPr="001D489F">
        <w:rPr>
          <w:rFonts w:ascii="Times New Roman" w:hAnsi="Times New Roman" w:cs="Times New Roman"/>
          <w:sz w:val="24"/>
          <w:szCs w:val="24"/>
        </w:rPr>
        <w:lastRenderedPageBreak/>
        <w:t>respondents, n</w:t>
      </w:r>
      <w:r w:rsidR="0003731F">
        <w:rPr>
          <w:rFonts w:ascii="Times New Roman" w:hAnsi="Times New Roman" w:cs="Times New Roman"/>
          <w:sz w:val="24"/>
          <w:szCs w:val="24"/>
        </w:rPr>
        <w:t>early half (46.67 %) had high l</w:t>
      </w:r>
      <w:r w:rsidR="0003731F" w:rsidRPr="001D489F">
        <w:rPr>
          <w:rFonts w:ascii="Times New Roman" w:hAnsi="Times New Roman" w:cs="Times New Roman"/>
          <w:sz w:val="24"/>
          <w:szCs w:val="24"/>
        </w:rPr>
        <w:t>evel of extension participation followed by low (43.33 %) and medium (10.00 %) level of extension participation</w:t>
      </w:r>
      <w:r w:rsidR="0003731F">
        <w:rPr>
          <w:rFonts w:ascii="Times New Roman" w:hAnsi="Times New Roman" w:cs="Times New Roman"/>
          <w:sz w:val="24"/>
          <w:szCs w:val="24"/>
        </w:rPr>
        <w:t>.</w:t>
      </w:r>
      <w:r w:rsidR="0003731F" w:rsidRPr="001D489F">
        <w:rPr>
          <w:rFonts w:ascii="Times New Roman" w:hAnsi="Times New Roman" w:cs="Times New Roman"/>
          <w:sz w:val="24"/>
          <w:szCs w:val="24"/>
        </w:rPr>
        <w:t xml:space="preserve"> Whereas, among rural respondents, nearly half (46.66 %) had high level of extension participation followed by </w:t>
      </w:r>
      <w:r w:rsidR="0003731F">
        <w:rPr>
          <w:rFonts w:ascii="Times New Roman" w:hAnsi="Times New Roman" w:cs="Times New Roman"/>
          <w:sz w:val="24"/>
          <w:szCs w:val="24"/>
        </w:rPr>
        <w:t xml:space="preserve">equal percentage of medium and low </w:t>
      </w:r>
      <w:r w:rsidR="0003731F" w:rsidRPr="001D489F">
        <w:rPr>
          <w:rFonts w:ascii="Times New Roman" w:hAnsi="Times New Roman" w:cs="Times New Roman"/>
          <w:sz w:val="24"/>
          <w:szCs w:val="24"/>
        </w:rPr>
        <w:t>(26.67 %)</w:t>
      </w:r>
      <w:r w:rsidR="0003731F">
        <w:rPr>
          <w:rFonts w:ascii="Times New Roman" w:hAnsi="Times New Roman" w:cs="Times New Roman"/>
          <w:sz w:val="24"/>
          <w:szCs w:val="24"/>
        </w:rPr>
        <w:t xml:space="preserve"> level of extension participation.</w:t>
      </w:r>
      <w:r w:rsidR="00FA56E9">
        <w:rPr>
          <w:rFonts w:ascii="Times New Roman" w:hAnsi="Times New Roman" w:cs="Times New Roman"/>
          <w:sz w:val="24"/>
          <w:szCs w:val="24"/>
        </w:rPr>
        <w:t xml:space="preserve"> </w:t>
      </w:r>
      <w:r w:rsidR="00037378" w:rsidRPr="001D489F">
        <w:rPr>
          <w:rFonts w:ascii="Times New Roman" w:hAnsi="Times New Roman" w:cs="Times New Roman"/>
          <w:sz w:val="24"/>
          <w:szCs w:val="24"/>
        </w:rPr>
        <w:t xml:space="preserve">As the respondents were exclusively women, there would be problem of </w:t>
      </w:r>
      <w:proofErr w:type="spellStart"/>
      <w:r w:rsidR="00037378" w:rsidRPr="001D489F">
        <w:rPr>
          <w:rFonts w:ascii="Times New Roman" w:hAnsi="Times New Roman" w:cs="Times New Roman"/>
          <w:sz w:val="24"/>
          <w:szCs w:val="24"/>
        </w:rPr>
        <w:t>cosmopoliteness</w:t>
      </w:r>
      <w:proofErr w:type="spellEnd"/>
      <w:r w:rsidR="00037378" w:rsidRPr="001D489F">
        <w:rPr>
          <w:rFonts w:ascii="Times New Roman" w:hAnsi="Times New Roman" w:cs="Times New Roman"/>
          <w:sz w:val="24"/>
          <w:szCs w:val="24"/>
        </w:rPr>
        <w:t xml:space="preserve"> and domination by man in society which might be the probable reason for low extension contact of majority of the respondents. </w:t>
      </w:r>
      <w:r w:rsidR="0003731F" w:rsidRPr="001D489F">
        <w:rPr>
          <w:rFonts w:ascii="Times New Roman" w:hAnsi="Times New Roman" w:cs="Times New Roman"/>
          <w:sz w:val="24"/>
          <w:szCs w:val="24"/>
        </w:rPr>
        <w:t xml:space="preserve">In this </w:t>
      </w:r>
      <w:r w:rsidR="0003731F">
        <w:rPr>
          <w:rFonts w:ascii="Times New Roman" w:hAnsi="Times New Roman" w:cs="Times New Roman"/>
          <w:sz w:val="24"/>
          <w:szCs w:val="24"/>
        </w:rPr>
        <w:t xml:space="preserve">research </w:t>
      </w:r>
      <w:r w:rsidR="0003731F" w:rsidRPr="001D489F">
        <w:rPr>
          <w:rFonts w:ascii="Times New Roman" w:hAnsi="Times New Roman" w:cs="Times New Roman"/>
          <w:sz w:val="24"/>
          <w:szCs w:val="24"/>
        </w:rPr>
        <w:t>context the extension participation is viewed as degree of involvement of women in different training programs conducted by NGO. There would be enough motivation for respondents hence majority of them are having high extension participation.</w:t>
      </w:r>
      <w:r w:rsidR="00FA56E9">
        <w:rPr>
          <w:rFonts w:ascii="Times New Roman" w:hAnsi="Times New Roman" w:cs="Times New Roman"/>
          <w:sz w:val="24"/>
          <w:szCs w:val="24"/>
        </w:rPr>
        <w:t xml:space="preserve"> </w:t>
      </w:r>
      <w:r w:rsidR="00037378" w:rsidRPr="001D489F">
        <w:rPr>
          <w:rFonts w:ascii="Times New Roman" w:hAnsi="Times New Roman" w:cs="Times New Roman"/>
          <w:sz w:val="24"/>
          <w:szCs w:val="24"/>
        </w:rPr>
        <w:t>The above findings were supported by the fi</w:t>
      </w:r>
      <w:r w:rsidR="0003731F">
        <w:rPr>
          <w:rFonts w:ascii="Times New Roman" w:hAnsi="Times New Roman" w:cs="Times New Roman"/>
          <w:sz w:val="24"/>
          <w:szCs w:val="24"/>
        </w:rPr>
        <w:t xml:space="preserve">ndings of </w:t>
      </w:r>
      <w:r w:rsidR="0003731F" w:rsidRPr="0021292E">
        <w:rPr>
          <w:rFonts w:ascii="Times New Roman" w:hAnsi="Times New Roman" w:cs="Times New Roman"/>
          <w:sz w:val="24"/>
          <w:szCs w:val="24"/>
        </w:rPr>
        <w:t xml:space="preserve">Giridhara (2013) who emphasized that majority of respondents had high extension participation and is contradiction with </w:t>
      </w:r>
      <w:proofErr w:type="spellStart"/>
      <w:r w:rsidR="0003731F" w:rsidRPr="0021292E">
        <w:rPr>
          <w:rFonts w:ascii="Times New Roman" w:hAnsi="Times New Roman" w:cs="Times New Roman"/>
          <w:sz w:val="24"/>
          <w:szCs w:val="24"/>
        </w:rPr>
        <w:t>Nesari</w:t>
      </w:r>
      <w:proofErr w:type="spellEnd"/>
      <w:r w:rsidR="0003731F" w:rsidRPr="0021292E">
        <w:rPr>
          <w:rFonts w:ascii="Times New Roman" w:hAnsi="Times New Roman" w:cs="Times New Roman"/>
          <w:sz w:val="24"/>
          <w:szCs w:val="24"/>
        </w:rPr>
        <w:t xml:space="preserve"> </w:t>
      </w:r>
      <w:r w:rsidR="0003731F" w:rsidRPr="0021292E">
        <w:rPr>
          <w:rFonts w:ascii="Times New Roman" w:hAnsi="Times New Roman" w:cs="Times New Roman"/>
          <w:i/>
          <w:iCs/>
          <w:sz w:val="24"/>
          <w:szCs w:val="24"/>
        </w:rPr>
        <w:t>et al.</w:t>
      </w:r>
      <w:r w:rsidR="0003731F" w:rsidRPr="0021292E">
        <w:rPr>
          <w:rFonts w:ascii="Times New Roman" w:hAnsi="Times New Roman" w:cs="Times New Roman"/>
          <w:sz w:val="24"/>
          <w:szCs w:val="24"/>
        </w:rPr>
        <w:t xml:space="preserve"> (2015)</w:t>
      </w:r>
      <w:r w:rsidR="0003731F" w:rsidRPr="0018030B">
        <w:rPr>
          <w:rFonts w:ascii="Times New Roman" w:hAnsi="Times New Roman" w:cs="Times New Roman"/>
          <w:color w:val="FF0000"/>
          <w:sz w:val="24"/>
          <w:szCs w:val="24"/>
        </w:rPr>
        <w:t xml:space="preserve"> </w:t>
      </w:r>
      <w:r w:rsidR="0003731F" w:rsidRPr="001D489F">
        <w:rPr>
          <w:rFonts w:ascii="Times New Roman" w:hAnsi="Times New Roman" w:cs="Times New Roman"/>
          <w:sz w:val="24"/>
          <w:szCs w:val="24"/>
        </w:rPr>
        <w:t xml:space="preserve">who revealed that majority of the respondents had low level of extension participation.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1E4F9D" w:rsidRPr="00C13275" w14:paraId="297A3FC1" w14:textId="77777777" w:rsidTr="001C3C25">
        <w:trPr>
          <w:trHeight w:val="432"/>
          <w:jc w:val="center"/>
        </w:trPr>
        <w:tc>
          <w:tcPr>
            <w:tcW w:w="397" w:type="pct"/>
            <w:vMerge w:val="restart"/>
            <w:shd w:val="clear" w:color="auto" w:fill="auto"/>
            <w:vAlign w:val="center"/>
          </w:tcPr>
          <w:p w14:paraId="64ED803C" w14:textId="77777777" w:rsidR="001E4F9D" w:rsidRPr="00C13275" w:rsidRDefault="001E4F9D"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065D6A12"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8BAFA13"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481873F5"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D255BA9"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4D3A648B"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543015F7"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3C78D08"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1E4F9D" w:rsidRPr="00C13275" w14:paraId="2900E4FB" w14:textId="77777777" w:rsidTr="001C3C25">
        <w:trPr>
          <w:trHeight w:val="432"/>
          <w:jc w:val="center"/>
        </w:trPr>
        <w:tc>
          <w:tcPr>
            <w:tcW w:w="397" w:type="pct"/>
            <w:vMerge/>
            <w:shd w:val="clear" w:color="auto" w:fill="auto"/>
            <w:vAlign w:val="center"/>
          </w:tcPr>
          <w:p w14:paraId="51EC8C67" w14:textId="77777777" w:rsidR="001E4F9D" w:rsidRPr="00C13275" w:rsidRDefault="001E4F9D"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7AD33B95" w14:textId="77777777" w:rsidR="001E4F9D" w:rsidRPr="00C13275" w:rsidRDefault="001E4F9D"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14A1C01D"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1C53CB1D"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55A3E250"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0B2DFB8B"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7E17CD39"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7228F9B7"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1E4F9D" w:rsidRPr="00C13275" w14:paraId="0A238ED6" w14:textId="77777777" w:rsidTr="001C3C25">
        <w:trPr>
          <w:trHeight w:val="432"/>
          <w:jc w:val="center"/>
        </w:trPr>
        <w:tc>
          <w:tcPr>
            <w:tcW w:w="397" w:type="pct"/>
            <w:shd w:val="clear" w:color="auto" w:fill="auto"/>
            <w:vAlign w:val="center"/>
          </w:tcPr>
          <w:p w14:paraId="225D42A2" w14:textId="77777777" w:rsidR="001E4F9D" w:rsidRPr="00C13275" w:rsidRDefault="001E4F9D" w:rsidP="001C3C25">
            <w:pPr>
              <w:spacing w:after="0" w:line="240" w:lineRule="auto"/>
              <w:jc w:val="center"/>
              <w:rPr>
                <w:rFonts w:ascii="Times New Roman" w:hAnsi="Times New Roman"/>
                <w:b/>
                <w:bCs/>
                <w:sz w:val="24"/>
                <w:szCs w:val="24"/>
              </w:rPr>
            </w:pPr>
          </w:p>
        </w:tc>
        <w:tc>
          <w:tcPr>
            <w:tcW w:w="4603" w:type="pct"/>
            <w:gridSpan w:val="7"/>
            <w:shd w:val="clear" w:color="auto" w:fill="auto"/>
            <w:vAlign w:val="center"/>
          </w:tcPr>
          <w:p w14:paraId="6ED20555" w14:textId="4E028846" w:rsidR="001E4F9D" w:rsidRPr="00C13275" w:rsidRDefault="001E4F9D" w:rsidP="001C3C25">
            <w:pPr>
              <w:spacing w:after="0" w:line="240" w:lineRule="auto"/>
              <w:rPr>
                <w:rFonts w:ascii="Times New Roman" w:hAnsi="Times New Roman"/>
                <w:b/>
                <w:bCs/>
                <w:sz w:val="24"/>
                <w:szCs w:val="24"/>
              </w:rPr>
            </w:pPr>
            <w:r w:rsidRPr="00C13275">
              <w:rPr>
                <w:rFonts w:ascii="Times New Roman" w:hAnsi="Times New Roman"/>
                <w:b/>
                <w:bCs/>
                <w:sz w:val="24"/>
                <w:szCs w:val="24"/>
              </w:rPr>
              <w:t>Extension orientation</w:t>
            </w:r>
          </w:p>
        </w:tc>
      </w:tr>
      <w:tr w:rsidR="001E4F9D" w:rsidRPr="00C13275" w14:paraId="766FF5ED" w14:textId="77777777" w:rsidTr="001C3C25">
        <w:trPr>
          <w:trHeight w:val="432"/>
          <w:jc w:val="center"/>
        </w:trPr>
        <w:tc>
          <w:tcPr>
            <w:tcW w:w="397" w:type="pct"/>
            <w:shd w:val="clear" w:color="auto" w:fill="auto"/>
            <w:vAlign w:val="center"/>
          </w:tcPr>
          <w:p w14:paraId="112B4C16" w14:textId="77777777" w:rsidR="001E4F9D" w:rsidRPr="00C13275" w:rsidRDefault="001E4F9D" w:rsidP="001C3C25">
            <w:pPr>
              <w:spacing w:after="0" w:line="240" w:lineRule="auto"/>
              <w:jc w:val="center"/>
              <w:rPr>
                <w:rFonts w:ascii="Times New Roman" w:hAnsi="Times New Roman"/>
                <w:b/>
                <w:bCs/>
                <w:sz w:val="24"/>
                <w:szCs w:val="24"/>
              </w:rPr>
            </w:pPr>
            <w:r>
              <w:rPr>
                <w:rFonts w:ascii="Times New Roman" w:hAnsi="Times New Roman"/>
                <w:b/>
                <w:bCs/>
                <w:sz w:val="24"/>
                <w:szCs w:val="24"/>
              </w:rPr>
              <w:t>A</w:t>
            </w:r>
          </w:p>
        </w:tc>
        <w:tc>
          <w:tcPr>
            <w:tcW w:w="4603" w:type="pct"/>
            <w:gridSpan w:val="7"/>
            <w:shd w:val="clear" w:color="auto" w:fill="auto"/>
            <w:vAlign w:val="center"/>
          </w:tcPr>
          <w:p w14:paraId="45129F24" w14:textId="2F30E8B9" w:rsidR="001E4F9D" w:rsidRPr="00C13275" w:rsidRDefault="001E4F9D" w:rsidP="001C3C25">
            <w:pPr>
              <w:spacing w:after="0" w:line="240" w:lineRule="auto"/>
              <w:rPr>
                <w:rFonts w:ascii="Times New Roman" w:hAnsi="Times New Roman"/>
                <w:b/>
                <w:bCs/>
                <w:sz w:val="24"/>
                <w:szCs w:val="24"/>
              </w:rPr>
            </w:pPr>
            <w:r w:rsidRPr="00C13275">
              <w:rPr>
                <w:rFonts w:ascii="Times New Roman" w:hAnsi="Times New Roman"/>
                <w:b/>
                <w:bCs/>
                <w:sz w:val="24"/>
                <w:szCs w:val="24"/>
              </w:rPr>
              <w:t>Extension contacts</w:t>
            </w:r>
          </w:p>
        </w:tc>
      </w:tr>
      <w:tr w:rsidR="001E4F9D" w:rsidRPr="00C13275" w14:paraId="090B5A35" w14:textId="77777777" w:rsidTr="001C3C25">
        <w:trPr>
          <w:trHeight w:val="432"/>
          <w:jc w:val="center"/>
        </w:trPr>
        <w:tc>
          <w:tcPr>
            <w:tcW w:w="397" w:type="pct"/>
            <w:vMerge w:val="restart"/>
            <w:shd w:val="clear" w:color="auto" w:fill="auto"/>
            <w:vAlign w:val="center"/>
          </w:tcPr>
          <w:p w14:paraId="403A7ABC"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1E835F08" w14:textId="7804384C"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Low</w:t>
            </w:r>
          </w:p>
        </w:tc>
        <w:tc>
          <w:tcPr>
            <w:tcW w:w="405" w:type="pct"/>
            <w:shd w:val="clear" w:color="auto" w:fill="auto"/>
            <w:vAlign w:val="center"/>
          </w:tcPr>
          <w:p w14:paraId="30E17C7D" w14:textId="54F0C301"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10</w:t>
            </w:r>
          </w:p>
        </w:tc>
        <w:tc>
          <w:tcPr>
            <w:tcW w:w="691" w:type="pct"/>
            <w:shd w:val="clear" w:color="auto" w:fill="auto"/>
            <w:vAlign w:val="center"/>
          </w:tcPr>
          <w:p w14:paraId="5571A54B" w14:textId="3375DFE5"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33.33</w:t>
            </w:r>
          </w:p>
        </w:tc>
        <w:tc>
          <w:tcPr>
            <w:tcW w:w="309" w:type="pct"/>
            <w:shd w:val="clear" w:color="auto" w:fill="auto"/>
            <w:vAlign w:val="center"/>
          </w:tcPr>
          <w:p w14:paraId="03DF1EF1" w14:textId="4C1B288F"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591" w:type="pct"/>
            <w:shd w:val="clear" w:color="auto" w:fill="auto"/>
            <w:vAlign w:val="center"/>
          </w:tcPr>
          <w:p w14:paraId="21B2BE39" w14:textId="48EFE40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46.67</w:t>
            </w:r>
          </w:p>
        </w:tc>
        <w:tc>
          <w:tcPr>
            <w:tcW w:w="338" w:type="pct"/>
            <w:shd w:val="clear" w:color="auto" w:fill="auto"/>
            <w:vAlign w:val="center"/>
          </w:tcPr>
          <w:p w14:paraId="61384CCC" w14:textId="360B672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24</w:t>
            </w:r>
          </w:p>
        </w:tc>
        <w:tc>
          <w:tcPr>
            <w:tcW w:w="557" w:type="pct"/>
            <w:shd w:val="clear" w:color="auto" w:fill="auto"/>
            <w:vAlign w:val="center"/>
          </w:tcPr>
          <w:p w14:paraId="47E721E0" w14:textId="6E8082F4"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40.00</w:t>
            </w:r>
          </w:p>
        </w:tc>
      </w:tr>
      <w:tr w:rsidR="001E4F9D" w:rsidRPr="00C13275" w14:paraId="0F9F82A2" w14:textId="77777777" w:rsidTr="001C3C25">
        <w:trPr>
          <w:trHeight w:val="432"/>
          <w:jc w:val="center"/>
        </w:trPr>
        <w:tc>
          <w:tcPr>
            <w:tcW w:w="397" w:type="pct"/>
            <w:vMerge/>
            <w:shd w:val="clear" w:color="auto" w:fill="auto"/>
            <w:vAlign w:val="center"/>
          </w:tcPr>
          <w:p w14:paraId="13904FD7"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2253A181" w14:textId="532CB14B"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Medium</w:t>
            </w:r>
          </w:p>
        </w:tc>
        <w:tc>
          <w:tcPr>
            <w:tcW w:w="405" w:type="pct"/>
            <w:shd w:val="clear" w:color="auto" w:fill="auto"/>
            <w:vAlign w:val="center"/>
          </w:tcPr>
          <w:p w14:paraId="7D67A6C1" w14:textId="749A5E6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13</w:t>
            </w:r>
          </w:p>
        </w:tc>
        <w:tc>
          <w:tcPr>
            <w:tcW w:w="691" w:type="pct"/>
            <w:shd w:val="clear" w:color="auto" w:fill="auto"/>
            <w:vAlign w:val="center"/>
          </w:tcPr>
          <w:p w14:paraId="0C75329A" w14:textId="6123FB7E"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43.34</w:t>
            </w:r>
          </w:p>
        </w:tc>
        <w:tc>
          <w:tcPr>
            <w:tcW w:w="309" w:type="pct"/>
            <w:shd w:val="clear" w:color="auto" w:fill="auto"/>
            <w:vAlign w:val="center"/>
          </w:tcPr>
          <w:p w14:paraId="0722F46C" w14:textId="3C73F09B"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09</w:t>
            </w:r>
          </w:p>
        </w:tc>
        <w:tc>
          <w:tcPr>
            <w:tcW w:w="591" w:type="pct"/>
            <w:shd w:val="clear" w:color="auto" w:fill="auto"/>
            <w:vAlign w:val="center"/>
          </w:tcPr>
          <w:p w14:paraId="630788BB" w14:textId="46E2505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30.00</w:t>
            </w:r>
          </w:p>
        </w:tc>
        <w:tc>
          <w:tcPr>
            <w:tcW w:w="338" w:type="pct"/>
            <w:shd w:val="clear" w:color="auto" w:fill="auto"/>
            <w:vAlign w:val="center"/>
          </w:tcPr>
          <w:p w14:paraId="3315624C" w14:textId="7331C26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22</w:t>
            </w:r>
          </w:p>
        </w:tc>
        <w:tc>
          <w:tcPr>
            <w:tcW w:w="557" w:type="pct"/>
            <w:shd w:val="clear" w:color="auto" w:fill="auto"/>
            <w:vAlign w:val="center"/>
          </w:tcPr>
          <w:p w14:paraId="5668DAD2" w14:textId="56FB88E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36.67</w:t>
            </w:r>
          </w:p>
        </w:tc>
      </w:tr>
      <w:tr w:rsidR="001E4F9D" w:rsidRPr="00C13275" w14:paraId="0070CFAE" w14:textId="77777777" w:rsidTr="001C3C25">
        <w:trPr>
          <w:trHeight w:val="432"/>
          <w:jc w:val="center"/>
        </w:trPr>
        <w:tc>
          <w:tcPr>
            <w:tcW w:w="397" w:type="pct"/>
            <w:vMerge/>
            <w:shd w:val="clear" w:color="auto" w:fill="auto"/>
            <w:vAlign w:val="center"/>
          </w:tcPr>
          <w:p w14:paraId="70F04532"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4C9B8613" w14:textId="0ABF5166"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High</w:t>
            </w:r>
          </w:p>
        </w:tc>
        <w:tc>
          <w:tcPr>
            <w:tcW w:w="405" w:type="pct"/>
            <w:shd w:val="clear" w:color="auto" w:fill="auto"/>
            <w:vAlign w:val="center"/>
          </w:tcPr>
          <w:p w14:paraId="05736AEF" w14:textId="68A25CDE"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07</w:t>
            </w:r>
          </w:p>
        </w:tc>
        <w:tc>
          <w:tcPr>
            <w:tcW w:w="691" w:type="pct"/>
            <w:shd w:val="clear" w:color="auto" w:fill="auto"/>
            <w:vAlign w:val="center"/>
          </w:tcPr>
          <w:p w14:paraId="37DA191C" w14:textId="37D18DEF"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23.33</w:t>
            </w:r>
          </w:p>
        </w:tc>
        <w:tc>
          <w:tcPr>
            <w:tcW w:w="309" w:type="pct"/>
            <w:shd w:val="clear" w:color="auto" w:fill="auto"/>
            <w:vAlign w:val="center"/>
          </w:tcPr>
          <w:p w14:paraId="4502092F" w14:textId="7D3EE92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07</w:t>
            </w:r>
          </w:p>
        </w:tc>
        <w:tc>
          <w:tcPr>
            <w:tcW w:w="591" w:type="pct"/>
            <w:shd w:val="clear" w:color="auto" w:fill="auto"/>
            <w:vAlign w:val="center"/>
          </w:tcPr>
          <w:p w14:paraId="7A272AE2" w14:textId="718298F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23.33</w:t>
            </w:r>
          </w:p>
        </w:tc>
        <w:tc>
          <w:tcPr>
            <w:tcW w:w="338" w:type="pct"/>
            <w:shd w:val="clear" w:color="auto" w:fill="auto"/>
            <w:vAlign w:val="center"/>
          </w:tcPr>
          <w:p w14:paraId="4BA525FF" w14:textId="3A340172"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14</w:t>
            </w:r>
          </w:p>
        </w:tc>
        <w:tc>
          <w:tcPr>
            <w:tcW w:w="557" w:type="pct"/>
            <w:shd w:val="clear" w:color="auto" w:fill="auto"/>
            <w:vAlign w:val="center"/>
          </w:tcPr>
          <w:p w14:paraId="19AF9842" w14:textId="78283CAA"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23.33</w:t>
            </w:r>
          </w:p>
        </w:tc>
      </w:tr>
      <w:tr w:rsidR="001E4F9D" w:rsidRPr="00C13275" w14:paraId="3B1B4859" w14:textId="77777777" w:rsidTr="001E4F9D">
        <w:trPr>
          <w:trHeight w:val="432"/>
          <w:jc w:val="center"/>
        </w:trPr>
        <w:tc>
          <w:tcPr>
            <w:tcW w:w="397" w:type="pct"/>
            <w:vMerge/>
            <w:shd w:val="clear" w:color="auto" w:fill="auto"/>
            <w:vAlign w:val="center"/>
          </w:tcPr>
          <w:p w14:paraId="495F2A33"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2E2C310" w14:textId="77777777" w:rsidR="001E4F9D" w:rsidRPr="00C13275" w:rsidRDefault="001E4F9D" w:rsidP="001E4F9D">
            <w:pPr>
              <w:spacing w:after="0" w:line="240" w:lineRule="auto"/>
              <w:rPr>
                <w:rFonts w:ascii="Times New Roman" w:hAnsi="Times New Roman"/>
                <w:b/>
                <w:bCs/>
                <w:sz w:val="24"/>
                <w:szCs w:val="24"/>
              </w:rPr>
            </w:pPr>
          </w:p>
        </w:tc>
        <w:tc>
          <w:tcPr>
            <w:tcW w:w="1096" w:type="pct"/>
            <w:gridSpan w:val="2"/>
            <w:shd w:val="clear" w:color="auto" w:fill="auto"/>
            <w:vAlign w:val="center"/>
          </w:tcPr>
          <w:p w14:paraId="3FEBE0BE" w14:textId="3AAC4630"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b/>
                <w:bCs/>
              </w:rPr>
              <w:t>Mean=</w:t>
            </w:r>
            <w:r w:rsidRPr="00C13275">
              <w:rPr>
                <w:rFonts w:ascii="Times New Roman" w:hAnsi="Times New Roman"/>
                <w:b/>
                <w:bCs/>
                <w:color w:val="000000"/>
              </w:rPr>
              <w:t>8.97 SD=4.10</w:t>
            </w:r>
          </w:p>
        </w:tc>
        <w:tc>
          <w:tcPr>
            <w:tcW w:w="900" w:type="pct"/>
            <w:gridSpan w:val="2"/>
            <w:shd w:val="clear" w:color="auto" w:fill="auto"/>
            <w:vAlign w:val="center"/>
          </w:tcPr>
          <w:p w14:paraId="7E0D5FCC"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Mean=10.67</w:t>
            </w:r>
          </w:p>
          <w:p w14:paraId="103776BA" w14:textId="6221166F"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SD=3.29</w:t>
            </w:r>
          </w:p>
        </w:tc>
        <w:tc>
          <w:tcPr>
            <w:tcW w:w="895" w:type="pct"/>
            <w:gridSpan w:val="2"/>
            <w:shd w:val="clear" w:color="auto" w:fill="auto"/>
            <w:vAlign w:val="center"/>
          </w:tcPr>
          <w:p w14:paraId="2A668DF2"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Mean=9.82</w:t>
            </w:r>
          </w:p>
          <w:p w14:paraId="380536FD" w14:textId="3B604CCA"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b/>
                <w:bCs/>
              </w:rPr>
              <w:t>SD=3.69</w:t>
            </w:r>
          </w:p>
        </w:tc>
      </w:tr>
      <w:tr w:rsidR="001E4F9D" w:rsidRPr="00C13275" w14:paraId="74C15443" w14:textId="77777777" w:rsidTr="001C3C25">
        <w:trPr>
          <w:trHeight w:val="432"/>
          <w:jc w:val="center"/>
        </w:trPr>
        <w:tc>
          <w:tcPr>
            <w:tcW w:w="397" w:type="pct"/>
            <w:shd w:val="clear" w:color="auto" w:fill="auto"/>
            <w:vAlign w:val="center"/>
          </w:tcPr>
          <w:p w14:paraId="75633A3E" w14:textId="77777777" w:rsidR="001E4F9D" w:rsidRPr="00C13275" w:rsidRDefault="001E4F9D" w:rsidP="001C3C25">
            <w:pPr>
              <w:spacing w:after="0" w:line="240" w:lineRule="auto"/>
              <w:jc w:val="center"/>
              <w:rPr>
                <w:rFonts w:ascii="Times New Roman" w:hAnsi="Times New Roman"/>
                <w:b/>
                <w:bCs/>
                <w:sz w:val="24"/>
                <w:szCs w:val="24"/>
              </w:rPr>
            </w:pPr>
            <w:r>
              <w:rPr>
                <w:rFonts w:ascii="Times New Roman" w:hAnsi="Times New Roman"/>
                <w:b/>
                <w:bCs/>
                <w:sz w:val="24"/>
                <w:szCs w:val="24"/>
              </w:rPr>
              <w:t>B</w:t>
            </w:r>
          </w:p>
        </w:tc>
        <w:tc>
          <w:tcPr>
            <w:tcW w:w="4603" w:type="pct"/>
            <w:gridSpan w:val="7"/>
            <w:shd w:val="clear" w:color="auto" w:fill="auto"/>
            <w:vAlign w:val="center"/>
          </w:tcPr>
          <w:p w14:paraId="7ABE61F8" w14:textId="48EF23F3" w:rsidR="001E4F9D" w:rsidRPr="00C13275" w:rsidRDefault="001E4F9D" w:rsidP="001C3C25">
            <w:pPr>
              <w:spacing w:after="0" w:line="240" w:lineRule="auto"/>
              <w:rPr>
                <w:rFonts w:ascii="Times New Roman" w:hAnsi="Times New Roman"/>
                <w:sz w:val="24"/>
                <w:szCs w:val="24"/>
              </w:rPr>
            </w:pPr>
            <w:r w:rsidRPr="00C13275">
              <w:rPr>
                <w:rFonts w:ascii="Times New Roman" w:hAnsi="Times New Roman"/>
                <w:b/>
                <w:bCs/>
                <w:sz w:val="24"/>
                <w:szCs w:val="24"/>
              </w:rPr>
              <w:t>Extension participation</w:t>
            </w:r>
          </w:p>
        </w:tc>
      </w:tr>
      <w:tr w:rsidR="001E4F9D" w:rsidRPr="00C13275" w14:paraId="2A7E96C1" w14:textId="77777777" w:rsidTr="001C3C25">
        <w:trPr>
          <w:trHeight w:val="432"/>
          <w:jc w:val="center"/>
        </w:trPr>
        <w:tc>
          <w:tcPr>
            <w:tcW w:w="397" w:type="pct"/>
            <w:vMerge w:val="restart"/>
            <w:shd w:val="clear" w:color="auto" w:fill="auto"/>
            <w:vAlign w:val="center"/>
          </w:tcPr>
          <w:p w14:paraId="37CA8135"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ECB9343" w14:textId="211C3573"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Low</w:t>
            </w:r>
          </w:p>
        </w:tc>
        <w:tc>
          <w:tcPr>
            <w:tcW w:w="405" w:type="pct"/>
            <w:shd w:val="clear" w:color="auto" w:fill="auto"/>
            <w:vAlign w:val="center"/>
          </w:tcPr>
          <w:p w14:paraId="12DD5659" w14:textId="523B4FC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13</w:t>
            </w:r>
          </w:p>
        </w:tc>
        <w:tc>
          <w:tcPr>
            <w:tcW w:w="691" w:type="pct"/>
            <w:shd w:val="clear" w:color="auto" w:fill="auto"/>
            <w:vAlign w:val="center"/>
          </w:tcPr>
          <w:p w14:paraId="5046421D" w14:textId="487128D7"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43.33</w:t>
            </w:r>
          </w:p>
        </w:tc>
        <w:tc>
          <w:tcPr>
            <w:tcW w:w="309" w:type="pct"/>
            <w:shd w:val="clear" w:color="auto" w:fill="auto"/>
            <w:vAlign w:val="center"/>
          </w:tcPr>
          <w:p w14:paraId="32632BB3" w14:textId="383890E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08</w:t>
            </w:r>
          </w:p>
        </w:tc>
        <w:tc>
          <w:tcPr>
            <w:tcW w:w="591" w:type="pct"/>
            <w:shd w:val="clear" w:color="auto" w:fill="auto"/>
            <w:vAlign w:val="center"/>
          </w:tcPr>
          <w:p w14:paraId="219051B7" w14:textId="6D1ADA3B"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26.67</w:t>
            </w:r>
          </w:p>
        </w:tc>
        <w:tc>
          <w:tcPr>
            <w:tcW w:w="338" w:type="pct"/>
            <w:shd w:val="clear" w:color="auto" w:fill="auto"/>
            <w:vAlign w:val="center"/>
          </w:tcPr>
          <w:p w14:paraId="389B8B3C" w14:textId="3A33091D"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21</w:t>
            </w:r>
          </w:p>
        </w:tc>
        <w:tc>
          <w:tcPr>
            <w:tcW w:w="557" w:type="pct"/>
            <w:shd w:val="clear" w:color="auto" w:fill="auto"/>
            <w:vAlign w:val="center"/>
          </w:tcPr>
          <w:p w14:paraId="423947A7" w14:textId="52F164CB"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35.00</w:t>
            </w:r>
          </w:p>
        </w:tc>
      </w:tr>
      <w:tr w:rsidR="001E4F9D" w:rsidRPr="00C13275" w14:paraId="2BD99B9B" w14:textId="77777777" w:rsidTr="001C3C25">
        <w:trPr>
          <w:trHeight w:val="432"/>
          <w:jc w:val="center"/>
        </w:trPr>
        <w:tc>
          <w:tcPr>
            <w:tcW w:w="397" w:type="pct"/>
            <w:vMerge/>
            <w:shd w:val="clear" w:color="auto" w:fill="auto"/>
            <w:vAlign w:val="center"/>
          </w:tcPr>
          <w:p w14:paraId="556A2FB8"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5B59C3A" w14:textId="11B48F9F"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05" w:type="pct"/>
            <w:shd w:val="clear" w:color="auto" w:fill="auto"/>
            <w:vAlign w:val="center"/>
          </w:tcPr>
          <w:p w14:paraId="03375CFA" w14:textId="56F6925D"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03</w:t>
            </w:r>
          </w:p>
        </w:tc>
        <w:tc>
          <w:tcPr>
            <w:tcW w:w="691" w:type="pct"/>
            <w:shd w:val="clear" w:color="auto" w:fill="auto"/>
            <w:vAlign w:val="center"/>
          </w:tcPr>
          <w:p w14:paraId="7DF6989E" w14:textId="4C59DE30"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10.00</w:t>
            </w:r>
          </w:p>
        </w:tc>
        <w:tc>
          <w:tcPr>
            <w:tcW w:w="309" w:type="pct"/>
            <w:shd w:val="clear" w:color="auto" w:fill="auto"/>
            <w:vAlign w:val="center"/>
          </w:tcPr>
          <w:p w14:paraId="7849CF45" w14:textId="2EADC090"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08</w:t>
            </w:r>
          </w:p>
        </w:tc>
        <w:tc>
          <w:tcPr>
            <w:tcW w:w="591" w:type="pct"/>
            <w:shd w:val="clear" w:color="auto" w:fill="auto"/>
            <w:vAlign w:val="center"/>
          </w:tcPr>
          <w:p w14:paraId="42A19429" w14:textId="5AC1281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26.67</w:t>
            </w:r>
          </w:p>
        </w:tc>
        <w:tc>
          <w:tcPr>
            <w:tcW w:w="338" w:type="pct"/>
            <w:shd w:val="clear" w:color="auto" w:fill="auto"/>
            <w:vAlign w:val="center"/>
          </w:tcPr>
          <w:p w14:paraId="4BBDB9BE" w14:textId="3F2B8A51"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557" w:type="pct"/>
            <w:shd w:val="clear" w:color="auto" w:fill="auto"/>
            <w:vAlign w:val="center"/>
          </w:tcPr>
          <w:p w14:paraId="488B877D" w14:textId="0466135B"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18.33</w:t>
            </w:r>
          </w:p>
        </w:tc>
      </w:tr>
      <w:tr w:rsidR="001E4F9D" w:rsidRPr="00C13275" w14:paraId="78ACE5D1" w14:textId="77777777" w:rsidTr="001C3C25">
        <w:trPr>
          <w:trHeight w:val="432"/>
          <w:jc w:val="center"/>
        </w:trPr>
        <w:tc>
          <w:tcPr>
            <w:tcW w:w="397" w:type="pct"/>
            <w:vMerge/>
            <w:shd w:val="clear" w:color="auto" w:fill="auto"/>
            <w:vAlign w:val="center"/>
          </w:tcPr>
          <w:p w14:paraId="563350F0"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09B4F9E8" w14:textId="5B0139F0"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05" w:type="pct"/>
            <w:shd w:val="clear" w:color="auto" w:fill="auto"/>
            <w:vAlign w:val="center"/>
          </w:tcPr>
          <w:p w14:paraId="7EE3F046" w14:textId="591888A6"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691" w:type="pct"/>
            <w:shd w:val="clear" w:color="auto" w:fill="auto"/>
            <w:vAlign w:val="center"/>
          </w:tcPr>
          <w:p w14:paraId="0985BA13" w14:textId="1D3F27B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46.67</w:t>
            </w:r>
          </w:p>
        </w:tc>
        <w:tc>
          <w:tcPr>
            <w:tcW w:w="309" w:type="pct"/>
            <w:shd w:val="clear" w:color="auto" w:fill="auto"/>
            <w:vAlign w:val="center"/>
          </w:tcPr>
          <w:p w14:paraId="6A401C21" w14:textId="1AE26D8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591" w:type="pct"/>
            <w:shd w:val="clear" w:color="auto" w:fill="auto"/>
            <w:vAlign w:val="center"/>
          </w:tcPr>
          <w:p w14:paraId="388404CA" w14:textId="7B9148D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46.66</w:t>
            </w:r>
          </w:p>
        </w:tc>
        <w:tc>
          <w:tcPr>
            <w:tcW w:w="338" w:type="pct"/>
            <w:shd w:val="clear" w:color="auto" w:fill="auto"/>
            <w:vAlign w:val="center"/>
          </w:tcPr>
          <w:p w14:paraId="3BB89B51" w14:textId="0FA3FD5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28</w:t>
            </w:r>
          </w:p>
        </w:tc>
        <w:tc>
          <w:tcPr>
            <w:tcW w:w="557" w:type="pct"/>
            <w:shd w:val="clear" w:color="auto" w:fill="auto"/>
            <w:vAlign w:val="center"/>
          </w:tcPr>
          <w:p w14:paraId="342B356A" w14:textId="213A535D"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46.67</w:t>
            </w:r>
          </w:p>
        </w:tc>
      </w:tr>
      <w:tr w:rsidR="001E4F9D" w:rsidRPr="00C13275" w14:paraId="39CDB3ED" w14:textId="77777777" w:rsidTr="001E4F9D">
        <w:trPr>
          <w:trHeight w:val="432"/>
          <w:jc w:val="center"/>
        </w:trPr>
        <w:tc>
          <w:tcPr>
            <w:tcW w:w="397" w:type="pct"/>
            <w:vMerge/>
            <w:shd w:val="clear" w:color="auto" w:fill="auto"/>
            <w:vAlign w:val="center"/>
          </w:tcPr>
          <w:p w14:paraId="2E8400EC"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19243434" w14:textId="77777777" w:rsidR="001E4F9D" w:rsidRPr="00C13275" w:rsidRDefault="001E4F9D" w:rsidP="001E4F9D">
            <w:pPr>
              <w:spacing w:after="0" w:line="240" w:lineRule="auto"/>
              <w:rPr>
                <w:rFonts w:ascii="Times New Roman" w:hAnsi="Times New Roman"/>
                <w:sz w:val="24"/>
                <w:szCs w:val="24"/>
              </w:rPr>
            </w:pPr>
          </w:p>
        </w:tc>
        <w:tc>
          <w:tcPr>
            <w:tcW w:w="1096" w:type="pct"/>
            <w:gridSpan w:val="2"/>
            <w:shd w:val="clear" w:color="auto" w:fill="auto"/>
            <w:vAlign w:val="center"/>
          </w:tcPr>
          <w:p w14:paraId="559CD413"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Mean=4.97</w:t>
            </w:r>
          </w:p>
          <w:p w14:paraId="43981936" w14:textId="7C80CD1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SD=1.67</w:t>
            </w:r>
          </w:p>
        </w:tc>
        <w:tc>
          <w:tcPr>
            <w:tcW w:w="900" w:type="pct"/>
            <w:gridSpan w:val="2"/>
            <w:shd w:val="clear" w:color="auto" w:fill="auto"/>
            <w:vAlign w:val="center"/>
          </w:tcPr>
          <w:p w14:paraId="74480227"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Mean=3.40</w:t>
            </w:r>
          </w:p>
          <w:p w14:paraId="12DBF71C" w14:textId="0987917A"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SD=1.19</w:t>
            </w:r>
          </w:p>
        </w:tc>
        <w:tc>
          <w:tcPr>
            <w:tcW w:w="895" w:type="pct"/>
            <w:gridSpan w:val="2"/>
            <w:shd w:val="clear" w:color="auto" w:fill="auto"/>
            <w:vAlign w:val="center"/>
          </w:tcPr>
          <w:p w14:paraId="30E499D0"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Mean=4.19</w:t>
            </w:r>
          </w:p>
          <w:p w14:paraId="6E3D1EA6" w14:textId="4CED85A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b/>
                <w:bCs/>
              </w:rPr>
              <w:t>SD=1.43</w:t>
            </w:r>
          </w:p>
        </w:tc>
      </w:tr>
    </w:tbl>
    <w:p w14:paraId="0B093F09" w14:textId="77777777" w:rsidR="001E4F9D" w:rsidRDefault="001E4F9D" w:rsidP="001E4F9D">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64928B0E" w14:textId="020575EB" w:rsidR="001E4F9D" w:rsidRPr="001D489F" w:rsidRDefault="001E4F9D" w:rsidP="001E4F9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extension orientation </w:t>
      </w:r>
    </w:p>
    <w:p w14:paraId="3F3BDDCC" w14:textId="0B2CC859" w:rsidR="00647C0B" w:rsidRPr="001D489F" w:rsidRDefault="00D951A5" w:rsidP="00E36C65">
      <w:pPr>
        <w:spacing w:before="240" w:after="240" w:line="360" w:lineRule="auto"/>
        <w:jc w:val="both"/>
        <w:rPr>
          <w:rFonts w:ascii="Times New Roman" w:hAnsi="Times New Roman" w:cs="Times New Roman"/>
          <w:sz w:val="24"/>
          <w:szCs w:val="24"/>
        </w:rPr>
      </w:pPr>
      <w:r>
        <w:rPr>
          <w:rFonts w:ascii="Times New Roman" w:hAnsi="Times New Roman"/>
          <w:sz w:val="24"/>
          <w:szCs w:val="20"/>
        </w:rPr>
        <w:lastRenderedPageBreak/>
        <w:tab/>
      </w:r>
      <w:r w:rsidRPr="001D489F">
        <w:rPr>
          <w:rFonts w:ascii="Times New Roman" w:hAnsi="Times New Roman" w:cs="Times New Roman"/>
          <w:sz w:val="24"/>
          <w:szCs w:val="24"/>
        </w:rPr>
        <w:t>The</w:t>
      </w:r>
      <w:r w:rsidRPr="001D489F">
        <w:rPr>
          <w:rFonts w:ascii="Times New Roman" w:hAnsi="Times New Roman" w:cs="Times New Roman"/>
          <w:b/>
          <w:bCs/>
          <w:sz w:val="24"/>
          <w:szCs w:val="24"/>
        </w:rPr>
        <w:t xml:space="preserve"> </w:t>
      </w:r>
      <w:r w:rsidRPr="001D489F">
        <w:rPr>
          <w:rFonts w:ascii="Times New Roman" w:hAnsi="Times New Roman" w:cs="Times New Roman"/>
          <w:sz w:val="24"/>
          <w:szCs w:val="24"/>
        </w:rPr>
        <w:t xml:space="preserve">results from pooled data in Table </w:t>
      </w:r>
      <w:r w:rsidR="00E40F19">
        <w:rPr>
          <w:rFonts w:ascii="Times New Roman" w:hAnsi="Times New Roman" w:cs="Times New Roman"/>
          <w:sz w:val="24"/>
          <w:szCs w:val="24"/>
        </w:rPr>
        <w:t xml:space="preserve">8 </w:t>
      </w:r>
      <w:r w:rsidRPr="001D489F">
        <w:rPr>
          <w:rFonts w:ascii="Times New Roman" w:hAnsi="Times New Roman" w:cs="Times New Roman"/>
          <w:sz w:val="24"/>
          <w:szCs w:val="24"/>
        </w:rPr>
        <w:t>revealed that, nearly half (43.33 %) of the respondents ha</w:t>
      </w:r>
      <w:r>
        <w:rPr>
          <w:rFonts w:ascii="Times New Roman" w:hAnsi="Times New Roman" w:cs="Times New Roman"/>
          <w:sz w:val="24"/>
          <w:szCs w:val="24"/>
        </w:rPr>
        <w:t>d</w:t>
      </w:r>
      <w:r w:rsidRPr="001D489F">
        <w:rPr>
          <w:rFonts w:ascii="Times New Roman" w:hAnsi="Times New Roman" w:cs="Times New Roman"/>
          <w:sz w:val="24"/>
          <w:szCs w:val="24"/>
        </w:rPr>
        <w:t xml:space="preserve"> medium level of social participation followed by low</w:t>
      </w:r>
      <w:r>
        <w:rPr>
          <w:rFonts w:ascii="Times New Roman" w:hAnsi="Times New Roman" w:cs="Times New Roman"/>
          <w:sz w:val="24"/>
          <w:szCs w:val="24"/>
        </w:rPr>
        <w:t xml:space="preserve"> </w:t>
      </w:r>
      <w:r w:rsidR="00647C0B" w:rsidRPr="001D489F">
        <w:rPr>
          <w:rFonts w:ascii="Times New Roman" w:hAnsi="Times New Roman" w:cs="Times New Roman"/>
          <w:sz w:val="24"/>
          <w:szCs w:val="24"/>
        </w:rPr>
        <w:t>(30.00 %) and high (26.67 %) level of social participatio</w:t>
      </w:r>
      <w:r w:rsidR="00647C0B">
        <w:rPr>
          <w:rFonts w:ascii="Times New Roman" w:hAnsi="Times New Roman" w:cs="Times New Roman"/>
          <w:sz w:val="24"/>
          <w:szCs w:val="24"/>
        </w:rPr>
        <w:t>n.</w:t>
      </w:r>
      <w:r w:rsidR="00647C0B" w:rsidRPr="001D489F">
        <w:rPr>
          <w:rFonts w:ascii="Times New Roman" w:hAnsi="Times New Roman" w:cs="Times New Roman"/>
          <w:sz w:val="24"/>
          <w:szCs w:val="24"/>
        </w:rPr>
        <w:t xml:space="preserve"> With respect to urban respondents the trend follows medium (56.67 %), low (23.33 %) and high (20.00 %)</w:t>
      </w:r>
      <w:r w:rsidR="00647C0B">
        <w:rPr>
          <w:rFonts w:ascii="Times New Roman" w:hAnsi="Times New Roman" w:cs="Times New Roman"/>
          <w:sz w:val="24"/>
          <w:szCs w:val="24"/>
        </w:rPr>
        <w:t xml:space="preserve"> respectively.</w:t>
      </w:r>
      <w:r w:rsidR="00647C0B" w:rsidRPr="001D489F">
        <w:rPr>
          <w:rFonts w:ascii="Times New Roman" w:hAnsi="Times New Roman" w:cs="Times New Roman"/>
          <w:sz w:val="24"/>
          <w:szCs w:val="24"/>
        </w:rPr>
        <w:t xml:space="preserve"> Whereas with respect to rural respondents the trend is as low (36.67 %), high (33.33 %) and medium (30.00 %)</w:t>
      </w:r>
      <w:r w:rsidR="00647C0B">
        <w:rPr>
          <w:rFonts w:ascii="Times New Roman" w:hAnsi="Times New Roman" w:cs="Times New Roman"/>
          <w:sz w:val="24"/>
          <w:szCs w:val="24"/>
        </w:rPr>
        <w:t xml:space="preserve"> level of social participation respectively. </w:t>
      </w:r>
      <w:r w:rsidR="00647C0B" w:rsidRPr="001D489F">
        <w:rPr>
          <w:rFonts w:ascii="Times New Roman" w:hAnsi="Times New Roman" w:cs="Times New Roman"/>
          <w:sz w:val="24"/>
          <w:szCs w:val="24"/>
        </w:rPr>
        <w:t xml:space="preserve">The perception, attitude, social network </w:t>
      </w:r>
      <w:proofErr w:type="spellStart"/>
      <w:r w:rsidR="00647C0B" w:rsidRPr="001D489F">
        <w:rPr>
          <w:rFonts w:ascii="Times New Roman" w:hAnsi="Times New Roman" w:cs="Times New Roman"/>
          <w:i/>
          <w:iCs/>
          <w:sz w:val="24"/>
          <w:szCs w:val="24"/>
        </w:rPr>
        <w:t>etc</w:t>
      </w:r>
      <w:proofErr w:type="spellEnd"/>
      <w:r w:rsidR="00647C0B" w:rsidRPr="001D489F">
        <w:rPr>
          <w:rFonts w:ascii="Times New Roman" w:hAnsi="Times New Roman" w:cs="Times New Roman"/>
          <w:sz w:val="24"/>
          <w:szCs w:val="24"/>
        </w:rPr>
        <w:t xml:space="preserve"> ha</w:t>
      </w:r>
      <w:r w:rsidR="00647C0B">
        <w:rPr>
          <w:rFonts w:ascii="Times New Roman" w:hAnsi="Times New Roman" w:cs="Times New Roman"/>
          <w:sz w:val="24"/>
          <w:szCs w:val="24"/>
        </w:rPr>
        <w:t>d</w:t>
      </w:r>
      <w:r w:rsidR="00647C0B" w:rsidRPr="001D489F">
        <w:rPr>
          <w:rFonts w:ascii="Times New Roman" w:hAnsi="Times New Roman" w:cs="Times New Roman"/>
          <w:sz w:val="24"/>
          <w:szCs w:val="24"/>
        </w:rPr>
        <w:t xml:space="preserve"> effect on urban and rural </w:t>
      </w:r>
      <w:r w:rsidR="00647C0B">
        <w:rPr>
          <w:rFonts w:ascii="Times New Roman" w:hAnsi="Times New Roman" w:cs="Times New Roman"/>
          <w:sz w:val="24"/>
          <w:szCs w:val="24"/>
        </w:rPr>
        <w:t>respondents</w:t>
      </w:r>
      <w:r w:rsidR="00647C0B" w:rsidRPr="001D489F">
        <w:rPr>
          <w:rFonts w:ascii="Times New Roman" w:hAnsi="Times New Roman" w:cs="Times New Roman"/>
          <w:sz w:val="24"/>
          <w:szCs w:val="24"/>
        </w:rPr>
        <w:t xml:space="preserve"> which </w:t>
      </w:r>
      <w:r w:rsidR="00647C0B">
        <w:rPr>
          <w:rFonts w:ascii="Times New Roman" w:hAnsi="Times New Roman" w:cs="Times New Roman"/>
          <w:sz w:val="24"/>
          <w:szCs w:val="24"/>
        </w:rPr>
        <w:t>might had</w:t>
      </w:r>
      <w:r w:rsidR="00647C0B" w:rsidRPr="001D489F">
        <w:rPr>
          <w:rFonts w:ascii="Times New Roman" w:hAnsi="Times New Roman" w:cs="Times New Roman"/>
          <w:sz w:val="24"/>
          <w:szCs w:val="24"/>
        </w:rPr>
        <w:t xml:space="preserve"> caused the difference in the trend pattern. The above findings are in line with the findings </w:t>
      </w:r>
      <w:r w:rsidR="00647C0B" w:rsidRPr="003F69E2">
        <w:rPr>
          <w:rFonts w:ascii="Times New Roman" w:hAnsi="Times New Roman" w:cs="Times New Roman"/>
          <w:sz w:val="24"/>
          <w:szCs w:val="24"/>
        </w:rPr>
        <w:t xml:space="preserve">of </w:t>
      </w:r>
      <w:proofErr w:type="spellStart"/>
      <w:r w:rsidR="00647C0B" w:rsidRPr="003F69E2">
        <w:rPr>
          <w:rFonts w:ascii="Times New Roman" w:hAnsi="Times New Roman" w:cs="Times New Roman"/>
          <w:sz w:val="24"/>
          <w:szCs w:val="24"/>
        </w:rPr>
        <w:t>Upanaya</w:t>
      </w:r>
      <w:proofErr w:type="spellEnd"/>
      <w:r w:rsidR="00647C0B" w:rsidRPr="003F69E2">
        <w:rPr>
          <w:rFonts w:ascii="Times New Roman" w:hAnsi="Times New Roman" w:cs="Times New Roman"/>
          <w:sz w:val="24"/>
          <w:szCs w:val="24"/>
        </w:rPr>
        <w:t xml:space="preserve"> </w:t>
      </w:r>
      <w:r w:rsidR="00647C0B" w:rsidRPr="003F69E2">
        <w:rPr>
          <w:rFonts w:ascii="Times New Roman" w:hAnsi="Times New Roman" w:cs="Times New Roman"/>
          <w:i/>
          <w:iCs/>
          <w:sz w:val="24"/>
          <w:szCs w:val="24"/>
        </w:rPr>
        <w:t>et al.</w:t>
      </w:r>
      <w:r w:rsidR="00647C0B" w:rsidRPr="003F69E2">
        <w:rPr>
          <w:rFonts w:ascii="Times New Roman" w:hAnsi="Times New Roman" w:cs="Times New Roman"/>
          <w:sz w:val="24"/>
          <w:szCs w:val="24"/>
        </w:rPr>
        <w:t xml:space="preserve"> (2010) who revealed that majority of the respondents are having medium level of social participation and it is contradictory with the findings of Chaitanya (2004) </w:t>
      </w:r>
      <w:r w:rsidR="00647C0B" w:rsidRPr="001D489F">
        <w:rPr>
          <w:rFonts w:ascii="Times New Roman" w:hAnsi="Times New Roman" w:cs="Times New Roman"/>
          <w:sz w:val="24"/>
          <w:szCs w:val="24"/>
        </w:rPr>
        <w:t xml:space="preserve">who concluded in her study that majority of the respondents are having high social participation.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875FE0" w:rsidRPr="00C13275" w14:paraId="17029085" w14:textId="77777777" w:rsidTr="00875FE0">
        <w:trPr>
          <w:trHeight w:val="432"/>
          <w:jc w:val="center"/>
        </w:trPr>
        <w:tc>
          <w:tcPr>
            <w:tcW w:w="397" w:type="pct"/>
            <w:vMerge w:val="restart"/>
            <w:shd w:val="clear" w:color="auto" w:fill="auto"/>
            <w:vAlign w:val="center"/>
          </w:tcPr>
          <w:p w14:paraId="6E5A6BF4" w14:textId="77777777" w:rsidR="00875FE0" w:rsidRPr="00C13275" w:rsidRDefault="00875FE0"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1DEC710C"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12B99814"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750BEC03"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56A2A7F"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34ED2A4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097B74A2"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60361CFA"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875FE0" w:rsidRPr="00C13275" w14:paraId="7DE3352D" w14:textId="77777777" w:rsidTr="00875FE0">
        <w:trPr>
          <w:trHeight w:val="432"/>
          <w:jc w:val="center"/>
        </w:trPr>
        <w:tc>
          <w:tcPr>
            <w:tcW w:w="397" w:type="pct"/>
            <w:vMerge/>
            <w:shd w:val="clear" w:color="auto" w:fill="auto"/>
            <w:vAlign w:val="center"/>
          </w:tcPr>
          <w:p w14:paraId="586EEECB" w14:textId="77777777" w:rsidR="00875FE0" w:rsidRPr="00C13275" w:rsidRDefault="00875FE0"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32CBCF98" w14:textId="77777777" w:rsidR="00875FE0" w:rsidRPr="00C13275" w:rsidRDefault="00875FE0"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4FE7B8A2"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07A3047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13EEBBAC"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48A26DAE"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1A568EE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05B4A323"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875FE0" w:rsidRPr="00C13275" w14:paraId="12E631BF" w14:textId="77777777" w:rsidTr="00875FE0">
        <w:trPr>
          <w:trHeight w:val="432"/>
          <w:jc w:val="center"/>
        </w:trPr>
        <w:tc>
          <w:tcPr>
            <w:tcW w:w="397" w:type="pct"/>
            <w:shd w:val="clear" w:color="auto" w:fill="auto"/>
            <w:vAlign w:val="center"/>
          </w:tcPr>
          <w:p w14:paraId="107BF9C9" w14:textId="77777777"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3" w:type="pct"/>
            <w:gridSpan w:val="7"/>
            <w:shd w:val="clear" w:color="auto" w:fill="auto"/>
            <w:vAlign w:val="center"/>
          </w:tcPr>
          <w:p w14:paraId="7F2A4000" w14:textId="3325425A"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b/>
                <w:bCs/>
                <w:sz w:val="24"/>
                <w:szCs w:val="24"/>
              </w:rPr>
              <w:t>Social participation</w:t>
            </w:r>
          </w:p>
        </w:tc>
      </w:tr>
      <w:tr w:rsidR="00875FE0" w:rsidRPr="00C13275" w14:paraId="0C5174D1" w14:textId="77777777" w:rsidTr="00875FE0">
        <w:trPr>
          <w:trHeight w:val="432"/>
          <w:jc w:val="center"/>
        </w:trPr>
        <w:tc>
          <w:tcPr>
            <w:tcW w:w="397" w:type="pct"/>
            <w:vMerge w:val="restart"/>
            <w:shd w:val="clear" w:color="auto" w:fill="auto"/>
            <w:vAlign w:val="center"/>
          </w:tcPr>
          <w:p w14:paraId="240F15AD"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71BF448B" w14:textId="22914656"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Low</w:t>
            </w:r>
          </w:p>
        </w:tc>
        <w:tc>
          <w:tcPr>
            <w:tcW w:w="405" w:type="pct"/>
            <w:shd w:val="clear" w:color="auto" w:fill="auto"/>
            <w:vAlign w:val="center"/>
          </w:tcPr>
          <w:p w14:paraId="51B57943" w14:textId="3A440F6F"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07</w:t>
            </w:r>
          </w:p>
        </w:tc>
        <w:tc>
          <w:tcPr>
            <w:tcW w:w="691" w:type="pct"/>
            <w:shd w:val="clear" w:color="auto" w:fill="auto"/>
            <w:vAlign w:val="center"/>
          </w:tcPr>
          <w:p w14:paraId="39F9E76A" w14:textId="6010E605"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23.33</w:t>
            </w:r>
          </w:p>
        </w:tc>
        <w:tc>
          <w:tcPr>
            <w:tcW w:w="309" w:type="pct"/>
            <w:shd w:val="clear" w:color="auto" w:fill="auto"/>
            <w:vAlign w:val="center"/>
          </w:tcPr>
          <w:p w14:paraId="432FB2D0" w14:textId="03553FB6"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11</w:t>
            </w:r>
          </w:p>
        </w:tc>
        <w:tc>
          <w:tcPr>
            <w:tcW w:w="591" w:type="pct"/>
            <w:shd w:val="clear" w:color="auto" w:fill="auto"/>
            <w:vAlign w:val="center"/>
          </w:tcPr>
          <w:p w14:paraId="17EB9F38" w14:textId="7879E030"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36.67</w:t>
            </w:r>
          </w:p>
        </w:tc>
        <w:tc>
          <w:tcPr>
            <w:tcW w:w="338" w:type="pct"/>
            <w:shd w:val="clear" w:color="auto" w:fill="auto"/>
            <w:vAlign w:val="center"/>
          </w:tcPr>
          <w:p w14:paraId="4547F006" w14:textId="769A7EAF"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57" w:type="pct"/>
            <w:shd w:val="clear" w:color="auto" w:fill="auto"/>
            <w:vAlign w:val="center"/>
          </w:tcPr>
          <w:p w14:paraId="73CFF75C" w14:textId="1FFAEA0D"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875FE0" w:rsidRPr="00C13275" w14:paraId="55618E7D" w14:textId="77777777" w:rsidTr="00875FE0">
        <w:trPr>
          <w:trHeight w:val="432"/>
          <w:jc w:val="center"/>
        </w:trPr>
        <w:tc>
          <w:tcPr>
            <w:tcW w:w="397" w:type="pct"/>
            <w:vMerge/>
            <w:shd w:val="clear" w:color="auto" w:fill="auto"/>
            <w:vAlign w:val="center"/>
          </w:tcPr>
          <w:p w14:paraId="2BFB3B16"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60168791" w14:textId="77F1AC8B"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Medium</w:t>
            </w:r>
          </w:p>
        </w:tc>
        <w:tc>
          <w:tcPr>
            <w:tcW w:w="405" w:type="pct"/>
            <w:shd w:val="clear" w:color="auto" w:fill="auto"/>
            <w:vAlign w:val="center"/>
          </w:tcPr>
          <w:p w14:paraId="5B5BB7F1" w14:textId="0D7536B4"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17</w:t>
            </w:r>
          </w:p>
        </w:tc>
        <w:tc>
          <w:tcPr>
            <w:tcW w:w="691" w:type="pct"/>
            <w:shd w:val="clear" w:color="auto" w:fill="auto"/>
            <w:vAlign w:val="center"/>
          </w:tcPr>
          <w:p w14:paraId="68AC7276" w14:textId="64C04193"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56.67</w:t>
            </w:r>
          </w:p>
        </w:tc>
        <w:tc>
          <w:tcPr>
            <w:tcW w:w="309" w:type="pct"/>
            <w:shd w:val="clear" w:color="auto" w:fill="auto"/>
            <w:vAlign w:val="center"/>
          </w:tcPr>
          <w:p w14:paraId="3AB017DF" w14:textId="3EA0885B"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09</w:t>
            </w:r>
          </w:p>
        </w:tc>
        <w:tc>
          <w:tcPr>
            <w:tcW w:w="591" w:type="pct"/>
            <w:shd w:val="clear" w:color="auto" w:fill="auto"/>
            <w:vAlign w:val="center"/>
          </w:tcPr>
          <w:p w14:paraId="10909B49" w14:textId="2F9BF0BD"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30.00</w:t>
            </w:r>
          </w:p>
        </w:tc>
        <w:tc>
          <w:tcPr>
            <w:tcW w:w="338" w:type="pct"/>
            <w:shd w:val="clear" w:color="auto" w:fill="auto"/>
            <w:vAlign w:val="center"/>
          </w:tcPr>
          <w:p w14:paraId="16A1E7C2" w14:textId="0C6F48CC"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26</w:t>
            </w:r>
          </w:p>
        </w:tc>
        <w:tc>
          <w:tcPr>
            <w:tcW w:w="557" w:type="pct"/>
            <w:shd w:val="clear" w:color="auto" w:fill="auto"/>
            <w:vAlign w:val="center"/>
          </w:tcPr>
          <w:p w14:paraId="5C44C5B5" w14:textId="24486E30"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43.33</w:t>
            </w:r>
          </w:p>
        </w:tc>
      </w:tr>
      <w:tr w:rsidR="00875FE0" w:rsidRPr="00C13275" w14:paraId="5036C99E" w14:textId="77777777" w:rsidTr="00875FE0">
        <w:trPr>
          <w:trHeight w:val="432"/>
          <w:jc w:val="center"/>
        </w:trPr>
        <w:tc>
          <w:tcPr>
            <w:tcW w:w="397" w:type="pct"/>
            <w:vMerge/>
            <w:shd w:val="clear" w:color="auto" w:fill="auto"/>
            <w:vAlign w:val="center"/>
          </w:tcPr>
          <w:p w14:paraId="1AA4342B"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28721889" w14:textId="09B7E422"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High</w:t>
            </w:r>
          </w:p>
        </w:tc>
        <w:tc>
          <w:tcPr>
            <w:tcW w:w="405" w:type="pct"/>
            <w:shd w:val="clear" w:color="auto" w:fill="auto"/>
            <w:vAlign w:val="center"/>
          </w:tcPr>
          <w:p w14:paraId="3C23FB1D" w14:textId="6EB7A4C5"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691" w:type="pct"/>
            <w:shd w:val="clear" w:color="auto" w:fill="auto"/>
            <w:vAlign w:val="center"/>
          </w:tcPr>
          <w:p w14:paraId="4B655BFB" w14:textId="16391128"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20.00</w:t>
            </w:r>
          </w:p>
        </w:tc>
        <w:tc>
          <w:tcPr>
            <w:tcW w:w="309" w:type="pct"/>
            <w:shd w:val="clear" w:color="auto" w:fill="auto"/>
            <w:vAlign w:val="center"/>
          </w:tcPr>
          <w:p w14:paraId="0A867ADD" w14:textId="2653DB1D"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10</w:t>
            </w:r>
          </w:p>
        </w:tc>
        <w:tc>
          <w:tcPr>
            <w:tcW w:w="591" w:type="pct"/>
            <w:shd w:val="clear" w:color="auto" w:fill="auto"/>
            <w:vAlign w:val="center"/>
          </w:tcPr>
          <w:p w14:paraId="6424191F" w14:textId="7A09A81F"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33.33</w:t>
            </w:r>
          </w:p>
        </w:tc>
        <w:tc>
          <w:tcPr>
            <w:tcW w:w="338" w:type="pct"/>
            <w:shd w:val="clear" w:color="auto" w:fill="auto"/>
            <w:vAlign w:val="center"/>
          </w:tcPr>
          <w:p w14:paraId="57E493E0" w14:textId="5F839D21"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16</w:t>
            </w:r>
          </w:p>
        </w:tc>
        <w:tc>
          <w:tcPr>
            <w:tcW w:w="557" w:type="pct"/>
            <w:shd w:val="clear" w:color="auto" w:fill="auto"/>
            <w:vAlign w:val="center"/>
          </w:tcPr>
          <w:p w14:paraId="7709DB81" w14:textId="572FDC2B"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26.67</w:t>
            </w:r>
          </w:p>
        </w:tc>
      </w:tr>
      <w:tr w:rsidR="00875FE0" w:rsidRPr="00C13275" w14:paraId="03EF1364" w14:textId="77777777" w:rsidTr="00875FE0">
        <w:trPr>
          <w:trHeight w:val="432"/>
          <w:jc w:val="center"/>
        </w:trPr>
        <w:tc>
          <w:tcPr>
            <w:tcW w:w="397" w:type="pct"/>
            <w:shd w:val="clear" w:color="auto" w:fill="auto"/>
            <w:vAlign w:val="center"/>
          </w:tcPr>
          <w:p w14:paraId="1C684AA3"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68041F63" w14:textId="77777777" w:rsidR="00875FE0" w:rsidRPr="00C13275" w:rsidRDefault="00875FE0" w:rsidP="00875FE0">
            <w:pPr>
              <w:spacing w:after="0" w:line="240" w:lineRule="auto"/>
              <w:rPr>
                <w:rFonts w:ascii="Times New Roman" w:hAnsi="Times New Roman"/>
                <w:b/>
                <w:bCs/>
                <w:sz w:val="24"/>
                <w:szCs w:val="24"/>
              </w:rPr>
            </w:pPr>
          </w:p>
        </w:tc>
        <w:tc>
          <w:tcPr>
            <w:tcW w:w="1096" w:type="pct"/>
            <w:gridSpan w:val="2"/>
            <w:shd w:val="clear" w:color="auto" w:fill="auto"/>
            <w:vAlign w:val="center"/>
          </w:tcPr>
          <w:p w14:paraId="621E4E03"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Mean=6.33</w:t>
            </w:r>
          </w:p>
          <w:p w14:paraId="695EC2F8" w14:textId="3FA3B49D"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b/>
                <w:bCs/>
              </w:rPr>
              <w:t>SD=1.61</w:t>
            </w:r>
          </w:p>
        </w:tc>
        <w:tc>
          <w:tcPr>
            <w:tcW w:w="900" w:type="pct"/>
            <w:gridSpan w:val="2"/>
            <w:shd w:val="clear" w:color="auto" w:fill="auto"/>
            <w:vAlign w:val="center"/>
          </w:tcPr>
          <w:p w14:paraId="0654B79E"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Mean=7.03</w:t>
            </w:r>
          </w:p>
          <w:p w14:paraId="59F1F9FD" w14:textId="7B14CDEF"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b/>
                <w:bCs/>
              </w:rPr>
              <w:t>SD=1.85</w:t>
            </w:r>
          </w:p>
        </w:tc>
        <w:tc>
          <w:tcPr>
            <w:tcW w:w="895" w:type="pct"/>
            <w:gridSpan w:val="2"/>
            <w:shd w:val="clear" w:color="auto" w:fill="auto"/>
            <w:vAlign w:val="center"/>
          </w:tcPr>
          <w:p w14:paraId="682D4A19"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Mean=6.63</w:t>
            </w:r>
          </w:p>
          <w:p w14:paraId="147FBFD5" w14:textId="2C80A016"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b/>
                <w:bCs/>
              </w:rPr>
              <w:t>SD=1.78</w:t>
            </w:r>
          </w:p>
        </w:tc>
      </w:tr>
    </w:tbl>
    <w:p w14:paraId="42E1DB6B" w14:textId="77777777" w:rsidR="00875FE0" w:rsidRDefault="00875FE0" w:rsidP="00875FE0">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3887FDFC" w14:textId="28CADA9B" w:rsidR="0049237C" w:rsidRDefault="00875FE0" w:rsidP="00D40053">
      <w:pPr>
        <w:spacing w:line="360" w:lineRule="auto"/>
        <w:jc w:val="both"/>
        <w:rPr>
          <w:rFonts w:ascii="Times New Roman" w:hAnsi="Times New Roman" w:cs="Times New Roman"/>
          <w:sz w:val="24"/>
          <w:szCs w:val="24"/>
        </w:rPr>
      </w:pPr>
      <w:r>
        <w:rPr>
          <w:rFonts w:ascii="Times New Roman" w:hAnsi="Times New Roman"/>
          <w:sz w:val="24"/>
          <w:szCs w:val="20"/>
        </w:rPr>
        <w:t xml:space="preserve">Table 8: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social participation </w:t>
      </w:r>
    </w:p>
    <w:p w14:paraId="2417F6C2" w14:textId="3C20B512" w:rsidR="004A1495" w:rsidRPr="001D489F" w:rsidRDefault="004A1495" w:rsidP="00354FB6">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1D489F">
        <w:rPr>
          <w:rFonts w:ascii="Times New Roman" w:hAnsi="Times New Roman" w:cs="Times New Roman"/>
          <w:sz w:val="24"/>
          <w:szCs w:val="24"/>
        </w:rPr>
        <w:t xml:space="preserve">It is evident from pooled data from Table </w:t>
      </w:r>
      <w:r w:rsidR="002063B2">
        <w:rPr>
          <w:rFonts w:ascii="Times New Roman" w:hAnsi="Times New Roman" w:cs="Times New Roman"/>
          <w:sz w:val="24"/>
          <w:szCs w:val="24"/>
        </w:rPr>
        <w:t xml:space="preserve">9 </w:t>
      </w:r>
      <w:r w:rsidRPr="001D489F">
        <w:rPr>
          <w:rFonts w:ascii="Times New Roman" w:hAnsi="Times New Roman" w:cs="Times New Roman"/>
          <w:sz w:val="24"/>
          <w:szCs w:val="24"/>
        </w:rPr>
        <w:t>that, slightly more than half (53.33 %) of the respondents had medium level of mass media utilization followed by high</w:t>
      </w:r>
      <w:r>
        <w:rPr>
          <w:rFonts w:ascii="Times New Roman" w:hAnsi="Times New Roman" w:cs="Times New Roman"/>
          <w:sz w:val="24"/>
          <w:szCs w:val="24"/>
        </w:rPr>
        <w:t xml:space="preserve"> </w:t>
      </w:r>
      <w:r w:rsidRPr="001D489F">
        <w:rPr>
          <w:rFonts w:ascii="Times New Roman" w:hAnsi="Times New Roman" w:cs="Times New Roman"/>
          <w:sz w:val="24"/>
          <w:szCs w:val="24"/>
        </w:rPr>
        <w:t>(25.00 %) and high (21.66 %) level of mass media utilization</w:t>
      </w:r>
      <w:r>
        <w:rPr>
          <w:rFonts w:ascii="Times New Roman" w:hAnsi="Times New Roman" w:cs="Times New Roman"/>
          <w:sz w:val="24"/>
          <w:szCs w:val="24"/>
        </w:rPr>
        <w:t>.</w:t>
      </w:r>
      <w:r w:rsidRPr="001D489F">
        <w:rPr>
          <w:rFonts w:ascii="Times New Roman" w:hAnsi="Times New Roman" w:cs="Times New Roman"/>
          <w:sz w:val="24"/>
          <w:szCs w:val="24"/>
        </w:rPr>
        <w:t xml:space="preserve"> It follows same trend in both subclasses of respondents group. But the use of mass media is slightly higher in urban respondents having mean value of 7.50 when compared to rural respondents having mean</w:t>
      </w:r>
      <w:r>
        <w:rPr>
          <w:rFonts w:ascii="Times New Roman" w:hAnsi="Times New Roman" w:cs="Times New Roman"/>
          <w:sz w:val="24"/>
          <w:szCs w:val="24"/>
        </w:rPr>
        <w:t xml:space="preserve"> value</w:t>
      </w:r>
      <w:r w:rsidRPr="001D489F">
        <w:rPr>
          <w:rFonts w:ascii="Times New Roman" w:hAnsi="Times New Roman" w:cs="Times New Roman"/>
          <w:sz w:val="24"/>
          <w:szCs w:val="24"/>
        </w:rPr>
        <w:t xml:space="preserve"> of 7.13. There is only a slight difference in the use of mass media by respondents. Being an entrepreneur, it makes her to be updated with the present scenario to take up opportunities</w:t>
      </w:r>
      <w:r>
        <w:rPr>
          <w:rFonts w:ascii="Times New Roman" w:hAnsi="Times New Roman" w:cs="Times New Roman"/>
          <w:sz w:val="24"/>
          <w:szCs w:val="24"/>
        </w:rPr>
        <w:t>. T</w:t>
      </w:r>
      <w:r w:rsidRPr="001D489F">
        <w:rPr>
          <w:rFonts w:ascii="Times New Roman" w:hAnsi="Times New Roman" w:cs="Times New Roman"/>
          <w:sz w:val="24"/>
          <w:szCs w:val="24"/>
        </w:rPr>
        <w:t>his would have influenced her to be active in mass media utilization. It would also help them to market their produce. Hence, they consider mass media utilization is of prime important.</w:t>
      </w:r>
      <w:r w:rsidR="00354FB6">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following results are in accordance with that of findings of </w:t>
      </w:r>
      <w:r w:rsidRPr="003F69E2">
        <w:rPr>
          <w:rFonts w:ascii="Times New Roman" w:hAnsi="Times New Roman" w:cs="Times New Roman"/>
          <w:sz w:val="24"/>
          <w:szCs w:val="24"/>
        </w:rPr>
        <w:t xml:space="preserve">Rakesh (2018).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796"/>
        <w:gridCol w:w="798"/>
        <w:gridCol w:w="1326"/>
        <w:gridCol w:w="798"/>
        <w:gridCol w:w="1324"/>
        <w:gridCol w:w="798"/>
        <w:gridCol w:w="1322"/>
      </w:tblGrid>
      <w:tr w:rsidR="004A1495" w:rsidRPr="00C13275" w14:paraId="43D8EA22" w14:textId="77777777" w:rsidTr="004A1495">
        <w:trPr>
          <w:trHeight w:val="576"/>
          <w:jc w:val="center"/>
        </w:trPr>
        <w:tc>
          <w:tcPr>
            <w:tcW w:w="635" w:type="pct"/>
            <w:vMerge w:val="restart"/>
            <w:shd w:val="clear" w:color="auto" w:fill="auto"/>
            <w:vAlign w:val="center"/>
          </w:tcPr>
          <w:p w14:paraId="74EFF34A" w14:textId="77777777" w:rsidR="004A1495" w:rsidRPr="00C13275" w:rsidRDefault="004A1495"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lastRenderedPageBreak/>
              <w:t>Sl</w:t>
            </w:r>
            <w:proofErr w:type="spellEnd"/>
            <w:r w:rsidRPr="00C13275">
              <w:rPr>
                <w:rFonts w:ascii="Times New Roman" w:hAnsi="Times New Roman"/>
                <w:b/>
                <w:bCs/>
                <w:sz w:val="24"/>
                <w:szCs w:val="24"/>
              </w:rPr>
              <w:t xml:space="preserve"> No</w:t>
            </w:r>
          </w:p>
        </w:tc>
        <w:tc>
          <w:tcPr>
            <w:tcW w:w="960" w:type="pct"/>
            <w:vMerge w:val="restart"/>
            <w:shd w:val="clear" w:color="auto" w:fill="auto"/>
            <w:vAlign w:val="center"/>
          </w:tcPr>
          <w:p w14:paraId="345558EB"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Category</w:t>
            </w:r>
          </w:p>
          <w:p w14:paraId="4940ECBD" w14:textId="77777777" w:rsidR="004A1495" w:rsidRPr="00C13275" w:rsidRDefault="004A1495" w:rsidP="001C3C25">
            <w:pPr>
              <w:spacing w:after="0" w:line="240" w:lineRule="auto"/>
              <w:ind w:firstLine="720"/>
              <w:jc w:val="center"/>
              <w:rPr>
                <w:rFonts w:ascii="Times New Roman" w:hAnsi="Times New Roman"/>
                <w:sz w:val="24"/>
                <w:szCs w:val="24"/>
              </w:rPr>
            </w:pPr>
          </w:p>
        </w:tc>
        <w:tc>
          <w:tcPr>
            <w:tcW w:w="1136" w:type="pct"/>
            <w:gridSpan w:val="2"/>
            <w:shd w:val="clear" w:color="auto" w:fill="auto"/>
            <w:vAlign w:val="center"/>
          </w:tcPr>
          <w:p w14:paraId="5AC6DF6E"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1A7677D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1135" w:type="pct"/>
            <w:gridSpan w:val="2"/>
            <w:shd w:val="clear" w:color="auto" w:fill="auto"/>
            <w:vAlign w:val="center"/>
          </w:tcPr>
          <w:p w14:paraId="4DDF8C9A"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1421DD92"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1134" w:type="pct"/>
            <w:gridSpan w:val="2"/>
            <w:shd w:val="clear" w:color="auto" w:fill="auto"/>
            <w:vAlign w:val="center"/>
          </w:tcPr>
          <w:p w14:paraId="723DD38C"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48E993D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sz w:val="24"/>
                <w:szCs w:val="24"/>
              </w:rPr>
              <w:t>(n=60)</w:t>
            </w:r>
          </w:p>
        </w:tc>
      </w:tr>
      <w:tr w:rsidR="004A1495" w:rsidRPr="00C13275" w14:paraId="2B332AF5" w14:textId="77777777" w:rsidTr="004A1495">
        <w:trPr>
          <w:trHeight w:val="576"/>
          <w:jc w:val="center"/>
        </w:trPr>
        <w:tc>
          <w:tcPr>
            <w:tcW w:w="635" w:type="pct"/>
            <w:vMerge/>
            <w:shd w:val="clear" w:color="auto" w:fill="auto"/>
            <w:vAlign w:val="center"/>
          </w:tcPr>
          <w:p w14:paraId="739AE414" w14:textId="77777777" w:rsidR="004A1495" w:rsidRPr="00C13275" w:rsidRDefault="004A1495" w:rsidP="001C3C25">
            <w:pPr>
              <w:spacing w:after="0" w:line="240" w:lineRule="auto"/>
              <w:jc w:val="center"/>
              <w:rPr>
                <w:rFonts w:ascii="Times New Roman" w:hAnsi="Times New Roman"/>
                <w:b/>
                <w:bCs/>
                <w:sz w:val="24"/>
                <w:szCs w:val="24"/>
              </w:rPr>
            </w:pPr>
          </w:p>
        </w:tc>
        <w:tc>
          <w:tcPr>
            <w:tcW w:w="960" w:type="pct"/>
            <w:vMerge/>
            <w:shd w:val="clear" w:color="auto" w:fill="auto"/>
            <w:vAlign w:val="center"/>
          </w:tcPr>
          <w:p w14:paraId="182CC948" w14:textId="77777777" w:rsidR="004A1495" w:rsidRPr="00C13275" w:rsidRDefault="004A1495" w:rsidP="001C3C25">
            <w:pPr>
              <w:spacing w:after="0" w:line="240" w:lineRule="auto"/>
              <w:jc w:val="center"/>
              <w:rPr>
                <w:rFonts w:ascii="Times New Roman" w:hAnsi="Times New Roman"/>
                <w:b/>
                <w:bCs/>
                <w:sz w:val="24"/>
                <w:szCs w:val="24"/>
              </w:rPr>
            </w:pPr>
          </w:p>
        </w:tc>
        <w:tc>
          <w:tcPr>
            <w:tcW w:w="427" w:type="pct"/>
            <w:shd w:val="clear" w:color="auto" w:fill="auto"/>
            <w:vAlign w:val="center"/>
          </w:tcPr>
          <w:p w14:paraId="093285EF"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9" w:type="pct"/>
            <w:shd w:val="clear" w:color="auto" w:fill="auto"/>
            <w:vAlign w:val="center"/>
          </w:tcPr>
          <w:p w14:paraId="7248CCD5"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27" w:type="pct"/>
            <w:shd w:val="clear" w:color="auto" w:fill="auto"/>
            <w:vAlign w:val="center"/>
          </w:tcPr>
          <w:p w14:paraId="6DE6EB41"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8" w:type="pct"/>
            <w:shd w:val="clear" w:color="auto" w:fill="auto"/>
            <w:vAlign w:val="center"/>
          </w:tcPr>
          <w:p w14:paraId="4EDC21C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27" w:type="pct"/>
            <w:shd w:val="clear" w:color="auto" w:fill="auto"/>
            <w:vAlign w:val="center"/>
          </w:tcPr>
          <w:p w14:paraId="6E080722"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7" w:type="pct"/>
            <w:shd w:val="clear" w:color="auto" w:fill="auto"/>
            <w:vAlign w:val="center"/>
          </w:tcPr>
          <w:p w14:paraId="4506A6A0"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4A1495" w:rsidRPr="00C13275" w14:paraId="65BE0BBC" w14:textId="77777777" w:rsidTr="004A1495">
        <w:trPr>
          <w:trHeight w:val="576"/>
          <w:jc w:val="center"/>
        </w:trPr>
        <w:tc>
          <w:tcPr>
            <w:tcW w:w="635" w:type="pct"/>
            <w:shd w:val="clear" w:color="auto" w:fill="auto"/>
            <w:vAlign w:val="center"/>
          </w:tcPr>
          <w:p w14:paraId="6503C2E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w:t>
            </w:r>
          </w:p>
        </w:tc>
        <w:tc>
          <w:tcPr>
            <w:tcW w:w="960" w:type="pct"/>
            <w:shd w:val="clear" w:color="auto" w:fill="auto"/>
            <w:vAlign w:val="center"/>
          </w:tcPr>
          <w:p w14:paraId="5C5835B0"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Low</w:t>
            </w:r>
          </w:p>
        </w:tc>
        <w:tc>
          <w:tcPr>
            <w:tcW w:w="427" w:type="pct"/>
            <w:shd w:val="clear" w:color="auto" w:fill="auto"/>
            <w:vAlign w:val="center"/>
          </w:tcPr>
          <w:p w14:paraId="3F1075C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709" w:type="pct"/>
            <w:shd w:val="clear" w:color="auto" w:fill="auto"/>
            <w:vAlign w:val="center"/>
          </w:tcPr>
          <w:p w14:paraId="75825EA0"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20.00</w:t>
            </w:r>
          </w:p>
        </w:tc>
        <w:tc>
          <w:tcPr>
            <w:tcW w:w="427" w:type="pct"/>
            <w:shd w:val="clear" w:color="auto" w:fill="auto"/>
            <w:vAlign w:val="center"/>
          </w:tcPr>
          <w:p w14:paraId="25752773"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07</w:t>
            </w:r>
          </w:p>
        </w:tc>
        <w:tc>
          <w:tcPr>
            <w:tcW w:w="708" w:type="pct"/>
            <w:shd w:val="clear" w:color="auto" w:fill="auto"/>
            <w:vAlign w:val="center"/>
          </w:tcPr>
          <w:p w14:paraId="1A771C0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23.33</w:t>
            </w:r>
          </w:p>
        </w:tc>
        <w:tc>
          <w:tcPr>
            <w:tcW w:w="427" w:type="pct"/>
            <w:shd w:val="clear" w:color="auto" w:fill="auto"/>
            <w:vAlign w:val="center"/>
          </w:tcPr>
          <w:p w14:paraId="667BFE2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13</w:t>
            </w:r>
          </w:p>
        </w:tc>
        <w:tc>
          <w:tcPr>
            <w:tcW w:w="707" w:type="pct"/>
            <w:shd w:val="clear" w:color="auto" w:fill="auto"/>
            <w:vAlign w:val="center"/>
          </w:tcPr>
          <w:p w14:paraId="3DD31449"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21.67</w:t>
            </w:r>
          </w:p>
        </w:tc>
      </w:tr>
      <w:tr w:rsidR="004A1495" w:rsidRPr="00C13275" w14:paraId="6D5B34E3" w14:textId="77777777" w:rsidTr="004A1495">
        <w:trPr>
          <w:trHeight w:val="576"/>
          <w:jc w:val="center"/>
        </w:trPr>
        <w:tc>
          <w:tcPr>
            <w:tcW w:w="635" w:type="pct"/>
            <w:shd w:val="clear" w:color="auto" w:fill="auto"/>
            <w:vAlign w:val="center"/>
          </w:tcPr>
          <w:p w14:paraId="46D5159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w:t>
            </w:r>
          </w:p>
        </w:tc>
        <w:tc>
          <w:tcPr>
            <w:tcW w:w="960" w:type="pct"/>
            <w:shd w:val="clear" w:color="auto" w:fill="auto"/>
            <w:vAlign w:val="center"/>
          </w:tcPr>
          <w:p w14:paraId="77AB44EF"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27" w:type="pct"/>
            <w:shd w:val="clear" w:color="auto" w:fill="auto"/>
            <w:vAlign w:val="center"/>
          </w:tcPr>
          <w:p w14:paraId="00806C4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21</w:t>
            </w:r>
          </w:p>
        </w:tc>
        <w:tc>
          <w:tcPr>
            <w:tcW w:w="709" w:type="pct"/>
            <w:shd w:val="clear" w:color="auto" w:fill="auto"/>
            <w:vAlign w:val="center"/>
          </w:tcPr>
          <w:p w14:paraId="59C799F7"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70.00</w:t>
            </w:r>
          </w:p>
        </w:tc>
        <w:tc>
          <w:tcPr>
            <w:tcW w:w="427" w:type="pct"/>
            <w:shd w:val="clear" w:color="auto" w:fill="auto"/>
            <w:vAlign w:val="center"/>
          </w:tcPr>
          <w:p w14:paraId="596A8A5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14</w:t>
            </w:r>
          </w:p>
        </w:tc>
        <w:tc>
          <w:tcPr>
            <w:tcW w:w="708" w:type="pct"/>
            <w:shd w:val="clear" w:color="auto" w:fill="auto"/>
            <w:vAlign w:val="center"/>
          </w:tcPr>
          <w:p w14:paraId="67495F2D"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46.67</w:t>
            </w:r>
          </w:p>
        </w:tc>
        <w:tc>
          <w:tcPr>
            <w:tcW w:w="427" w:type="pct"/>
            <w:shd w:val="clear" w:color="auto" w:fill="auto"/>
            <w:vAlign w:val="center"/>
          </w:tcPr>
          <w:p w14:paraId="04D53710"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32</w:t>
            </w:r>
          </w:p>
        </w:tc>
        <w:tc>
          <w:tcPr>
            <w:tcW w:w="707" w:type="pct"/>
            <w:shd w:val="clear" w:color="auto" w:fill="auto"/>
            <w:vAlign w:val="center"/>
          </w:tcPr>
          <w:p w14:paraId="02AE2201"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53.33</w:t>
            </w:r>
          </w:p>
        </w:tc>
      </w:tr>
      <w:tr w:rsidR="004A1495" w:rsidRPr="00C13275" w14:paraId="0A990D72" w14:textId="77777777" w:rsidTr="004A1495">
        <w:trPr>
          <w:trHeight w:val="576"/>
          <w:jc w:val="center"/>
        </w:trPr>
        <w:tc>
          <w:tcPr>
            <w:tcW w:w="635" w:type="pct"/>
            <w:shd w:val="clear" w:color="auto" w:fill="auto"/>
            <w:vAlign w:val="center"/>
          </w:tcPr>
          <w:p w14:paraId="5F08CEF8"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w:t>
            </w:r>
          </w:p>
        </w:tc>
        <w:tc>
          <w:tcPr>
            <w:tcW w:w="960" w:type="pct"/>
            <w:shd w:val="clear" w:color="auto" w:fill="auto"/>
            <w:vAlign w:val="center"/>
          </w:tcPr>
          <w:p w14:paraId="6FF8DD3A"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27" w:type="pct"/>
            <w:shd w:val="clear" w:color="auto" w:fill="auto"/>
            <w:vAlign w:val="center"/>
          </w:tcPr>
          <w:p w14:paraId="394BF1C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709" w:type="pct"/>
            <w:shd w:val="clear" w:color="auto" w:fill="auto"/>
            <w:vAlign w:val="center"/>
          </w:tcPr>
          <w:p w14:paraId="31884FD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10.00</w:t>
            </w:r>
          </w:p>
        </w:tc>
        <w:tc>
          <w:tcPr>
            <w:tcW w:w="427" w:type="pct"/>
            <w:shd w:val="clear" w:color="auto" w:fill="auto"/>
            <w:vAlign w:val="center"/>
          </w:tcPr>
          <w:p w14:paraId="556CBDE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708" w:type="pct"/>
            <w:shd w:val="clear" w:color="auto" w:fill="auto"/>
            <w:vAlign w:val="center"/>
          </w:tcPr>
          <w:p w14:paraId="47BF3BD6"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27" w:type="pct"/>
            <w:shd w:val="clear" w:color="auto" w:fill="auto"/>
            <w:vAlign w:val="center"/>
          </w:tcPr>
          <w:p w14:paraId="0E675B8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15</w:t>
            </w:r>
          </w:p>
        </w:tc>
        <w:tc>
          <w:tcPr>
            <w:tcW w:w="707" w:type="pct"/>
            <w:shd w:val="clear" w:color="auto" w:fill="auto"/>
            <w:vAlign w:val="center"/>
          </w:tcPr>
          <w:p w14:paraId="2E30361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25.00</w:t>
            </w:r>
          </w:p>
        </w:tc>
      </w:tr>
      <w:tr w:rsidR="004A1495" w:rsidRPr="00C13275" w14:paraId="5B57EAE1" w14:textId="77777777" w:rsidTr="004A1495">
        <w:trPr>
          <w:trHeight w:val="576"/>
          <w:jc w:val="center"/>
        </w:trPr>
        <w:tc>
          <w:tcPr>
            <w:tcW w:w="635" w:type="pct"/>
            <w:shd w:val="clear" w:color="auto" w:fill="auto"/>
            <w:vAlign w:val="center"/>
          </w:tcPr>
          <w:p w14:paraId="2CA57B26" w14:textId="77777777" w:rsidR="004A1495" w:rsidRPr="00C13275" w:rsidRDefault="004A1495" w:rsidP="001C3C25">
            <w:pPr>
              <w:spacing w:after="0" w:line="240" w:lineRule="auto"/>
              <w:jc w:val="center"/>
              <w:rPr>
                <w:rFonts w:ascii="Times New Roman" w:hAnsi="Times New Roman"/>
                <w:b/>
                <w:bCs/>
                <w:sz w:val="24"/>
                <w:szCs w:val="24"/>
              </w:rPr>
            </w:pPr>
          </w:p>
        </w:tc>
        <w:tc>
          <w:tcPr>
            <w:tcW w:w="960" w:type="pct"/>
            <w:shd w:val="clear" w:color="auto" w:fill="auto"/>
            <w:vAlign w:val="center"/>
          </w:tcPr>
          <w:p w14:paraId="63722523" w14:textId="77777777" w:rsidR="004A1495" w:rsidRPr="00C13275" w:rsidRDefault="004A1495" w:rsidP="001C3C25">
            <w:pPr>
              <w:spacing w:after="0" w:line="240" w:lineRule="auto"/>
              <w:jc w:val="center"/>
              <w:rPr>
                <w:rFonts w:ascii="Times New Roman" w:hAnsi="Times New Roman"/>
                <w:b/>
                <w:bCs/>
                <w:sz w:val="24"/>
                <w:szCs w:val="24"/>
              </w:rPr>
            </w:pPr>
          </w:p>
        </w:tc>
        <w:tc>
          <w:tcPr>
            <w:tcW w:w="1136" w:type="pct"/>
            <w:gridSpan w:val="2"/>
            <w:shd w:val="clear" w:color="auto" w:fill="auto"/>
            <w:vAlign w:val="center"/>
          </w:tcPr>
          <w:p w14:paraId="2D07A2BB"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Mean=7.50</w:t>
            </w:r>
          </w:p>
          <w:p w14:paraId="18FAB2CF"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SD=2.19</w:t>
            </w:r>
          </w:p>
        </w:tc>
        <w:tc>
          <w:tcPr>
            <w:tcW w:w="1135" w:type="pct"/>
            <w:gridSpan w:val="2"/>
            <w:shd w:val="clear" w:color="auto" w:fill="auto"/>
            <w:vAlign w:val="center"/>
          </w:tcPr>
          <w:p w14:paraId="64AA5EA0"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Mean=7.13</w:t>
            </w:r>
          </w:p>
          <w:p w14:paraId="76FD1F80"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SD=1.14</w:t>
            </w:r>
          </w:p>
        </w:tc>
        <w:tc>
          <w:tcPr>
            <w:tcW w:w="1134" w:type="pct"/>
            <w:gridSpan w:val="2"/>
            <w:shd w:val="clear" w:color="auto" w:fill="auto"/>
            <w:vAlign w:val="center"/>
          </w:tcPr>
          <w:p w14:paraId="67AE699C"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Mean=7.32</w:t>
            </w:r>
          </w:p>
          <w:p w14:paraId="2916661B"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SD=1.67</w:t>
            </w:r>
          </w:p>
        </w:tc>
      </w:tr>
    </w:tbl>
    <w:p w14:paraId="443DF67B" w14:textId="77777777" w:rsidR="004A1495" w:rsidRDefault="004A1495" w:rsidP="004A1495">
      <w:pPr>
        <w:ind w:hanging="90"/>
        <w:rPr>
          <w:rFonts w:ascii="Times New Roman" w:hAnsi="Times New Roman"/>
          <w:sz w:val="24"/>
          <w:szCs w:val="20"/>
        </w:rPr>
      </w:pPr>
      <w:r w:rsidRPr="00166247">
        <w:rPr>
          <w:rFonts w:ascii="Times New Roman" w:hAnsi="Times New Roman"/>
          <w:sz w:val="24"/>
          <w:szCs w:val="20"/>
        </w:rPr>
        <w:t>f= Frequency</w:t>
      </w:r>
      <w:r>
        <w:rPr>
          <w:rFonts w:ascii="Times New Roman" w:hAnsi="Times New Roman"/>
          <w:sz w:val="24"/>
          <w:szCs w:val="20"/>
        </w:rPr>
        <w:t xml:space="preserve"> and</w:t>
      </w:r>
      <w:r w:rsidRPr="00166247">
        <w:rPr>
          <w:rFonts w:ascii="Times New Roman" w:hAnsi="Times New Roman"/>
          <w:sz w:val="24"/>
          <w:szCs w:val="20"/>
        </w:rPr>
        <w:t xml:space="preserve"> %= per cent</w:t>
      </w:r>
    </w:p>
    <w:p w14:paraId="3281D0C8" w14:textId="4C0E45BD" w:rsidR="004A1495" w:rsidRDefault="004A1495" w:rsidP="004A1495">
      <w:pPr>
        <w:ind w:hanging="90"/>
        <w:rPr>
          <w:rFonts w:ascii="Times New Roman" w:hAnsi="Times New Roman"/>
          <w:sz w:val="24"/>
          <w:szCs w:val="24"/>
        </w:rPr>
      </w:pPr>
      <w:r>
        <w:rPr>
          <w:rFonts w:ascii="Times New Roman" w:hAnsi="Times New Roman"/>
          <w:sz w:val="24"/>
          <w:szCs w:val="20"/>
        </w:rPr>
        <w:t xml:space="preserve">Table 9: </w:t>
      </w:r>
      <w:r w:rsidRPr="004A1495">
        <w:rPr>
          <w:rFonts w:ascii="Times New Roman" w:hAnsi="Times New Roman"/>
          <w:sz w:val="24"/>
          <w:szCs w:val="24"/>
        </w:rPr>
        <w:t>Distribution of respondents according to their mass media utilization</w:t>
      </w:r>
    </w:p>
    <w:p w14:paraId="03D6C165" w14:textId="2DD2832C" w:rsidR="00E5460A" w:rsidRPr="001D489F" w:rsidRDefault="00E5460A" w:rsidP="00F56174">
      <w:pPr>
        <w:spacing w:before="240" w:after="240" w:line="360" w:lineRule="auto"/>
        <w:jc w:val="both"/>
        <w:rPr>
          <w:rFonts w:ascii="Times New Roman" w:hAnsi="Times New Roman" w:cs="Times New Roman"/>
          <w:sz w:val="24"/>
          <w:szCs w:val="24"/>
        </w:rPr>
      </w:pPr>
      <w:r>
        <w:rPr>
          <w:rFonts w:ascii="Times New Roman" w:hAnsi="Times New Roman"/>
          <w:sz w:val="24"/>
          <w:szCs w:val="20"/>
        </w:rPr>
        <w:tab/>
      </w:r>
      <w:r w:rsidRPr="001D489F">
        <w:rPr>
          <w:rFonts w:ascii="Times New Roman" w:hAnsi="Times New Roman" w:cs="Times New Roman"/>
          <w:sz w:val="24"/>
          <w:szCs w:val="24"/>
        </w:rPr>
        <w:t xml:space="preserve">It is evident from pooled data in Table </w:t>
      </w:r>
      <w:r w:rsidR="00F56174">
        <w:rPr>
          <w:rFonts w:ascii="Times New Roman" w:hAnsi="Times New Roman" w:cs="Times New Roman"/>
          <w:sz w:val="24"/>
          <w:szCs w:val="24"/>
        </w:rPr>
        <w:t xml:space="preserve">10 </w:t>
      </w:r>
      <w:r w:rsidRPr="001D489F">
        <w:rPr>
          <w:rFonts w:ascii="Times New Roman" w:hAnsi="Times New Roman" w:cs="Times New Roman"/>
          <w:sz w:val="24"/>
          <w:szCs w:val="24"/>
        </w:rPr>
        <w:t>that</w:t>
      </w:r>
      <w:r>
        <w:rPr>
          <w:rFonts w:ascii="Times New Roman" w:hAnsi="Times New Roman" w:cs="Times New Roman"/>
          <w:sz w:val="24"/>
          <w:szCs w:val="24"/>
        </w:rPr>
        <w:t>,</w:t>
      </w:r>
      <w:r w:rsidRPr="001D489F">
        <w:rPr>
          <w:rFonts w:ascii="Times New Roman" w:hAnsi="Times New Roman" w:cs="Times New Roman"/>
          <w:sz w:val="24"/>
          <w:szCs w:val="24"/>
        </w:rPr>
        <w:t xml:space="preserve"> </w:t>
      </w:r>
      <w:r>
        <w:rPr>
          <w:rFonts w:ascii="Times New Roman" w:hAnsi="Times New Roman" w:cs="Times New Roman"/>
          <w:sz w:val="24"/>
          <w:szCs w:val="24"/>
        </w:rPr>
        <w:t>less than half</w:t>
      </w:r>
      <w:r w:rsidRPr="001D489F">
        <w:rPr>
          <w:rFonts w:ascii="Times New Roman" w:hAnsi="Times New Roman" w:cs="Times New Roman"/>
          <w:sz w:val="24"/>
          <w:szCs w:val="24"/>
        </w:rPr>
        <w:t xml:space="preserve"> (41.67 %) of women entrepreneurs have undergone high </w:t>
      </w:r>
      <w:r>
        <w:rPr>
          <w:rFonts w:ascii="Times New Roman" w:hAnsi="Times New Roman" w:cs="Times New Roman"/>
          <w:sz w:val="24"/>
          <w:szCs w:val="24"/>
        </w:rPr>
        <w:t xml:space="preserve">level of </w:t>
      </w:r>
      <w:r w:rsidRPr="001D489F">
        <w:rPr>
          <w:rFonts w:ascii="Times New Roman" w:hAnsi="Times New Roman" w:cs="Times New Roman"/>
          <w:sz w:val="24"/>
          <w:szCs w:val="24"/>
        </w:rPr>
        <w:t>training, followed by low</w:t>
      </w:r>
      <w:r>
        <w:rPr>
          <w:rFonts w:ascii="Times New Roman" w:hAnsi="Times New Roman" w:cs="Times New Roman"/>
          <w:sz w:val="24"/>
          <w:szCs w:val="24"/>
        </w:rPr>
        <w:t xml:space="preserve"> </w:t>
      </w:r>
      <w:r w:rsidRPr="001D489F">
        <w:rPr>
          <w:rFonts w:ascii="Times New Roman" w:hAnsi="Times New Roman" w:cs="Times New Roman"/>
          <w:sz w:val="24"/>
          <w:szCs w:val="24"/>
        </w:rPr>
        <w:t>(33.33 %) and medium (25.</w:t>
      </w:r>
      <w:r>
        <w:rPr>
          <w:rFonts w:ascii="Times New Roman" w:hAnsi="Times New Roman" w:cs="Times New Roman"/>
          <w:sz w:val="24"/>
          <w:szCs w:val="24"/>
        </w:rPr>
        <w:t>00</w:t>
      </w:r>
      <w:r w:rsidRPr="001D489F">
        <w:rPr>
          <w:rFonts w:ascii="Times New Roman" w:hAnsi="Times New Roman" w:cs="Times New Roman"/>
          <w:sz w:val="24"/>
          <w:szCs w:val="24"/>
        </w:rPr>
        <w:t xml:space="preserve"> %) level of training respectively. The trend is similar in both comparative groups. In case of urban respondents, nearly half (43.33 %) had undergone high level of training followed by low (36.67 %) and medium (20.00 %) level of training respectively. In case of rural respondents, 40.00 per cent of respondents undergone high level of training followed by 30.00 per cent </w:t>
      </w:r>
      <w:r>
        <w:rPr>
          <w:rFonts w:ascii="Times New Roman" w:hAnsi="Times New Roman" w:cs="Times New Roman"/>
          <w:sz w:val="24"/>
          <w:szCs w:val="24"/>
        </w:rPr>
        <w:t xml:space="preserve">had </w:t>
      </w:r>
      <w:r w:rsidRPr="001D489F">
        <w:rPr>
          <w:rFonts w:ascii="Times New Roman" w:hAnsi="Times New Roman" w:cs="Times New Roman"/>
          <w:sz w:val="24"/>
          <w:szCs w:val="24"/>
        </w:rPr>
        <w:t xml:space="preserve">low and medium level of training respectively. The levels of training are classified after considering the number of trainings undergone, kind of training and duration of training. The probable reason might be the educational qualification make them acquaint to take formal training. Other reasons like dream fulfill, independent nature made them to take training.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898"/>
        <w:gridCol w:w="778"/>
        <w:gridCol w:w="1288"/>
        <w:gridCol w:w="778"/>
        <w:gridCol w:w="1288"/>
        <w:gridCol w:w="778"/>
        <w:gridCol w:w="1285"/>
      </w:tblGrid>
      <w:tr w:rsidR="00E5460A" w:rsidRPr="00C13275" w14:paraId="52864BD5" w14:textId="77777777" w:rsidTr="001C3C25">
        <w:trPr>
          <w:trHeight w:val="576"/>
          <w:jc w:val="center"/>
        </w:trPr>
        <w:tc>
          <w:tcPr>
            <w:tcW w:w="672" w:type="pct"/>
            <w:vMerge w:val="restart"/>
            <w:shd w:val="clear" w:color="auto" w:fill="auto"/>
            <w:vAlign w:val="center"/>
          </w:tcPr>
          <w:p w14:paraId="37929C4C" w14:textId="77777777" w:rsidR="00E5460A" w:rsidRPr="00C13275" w:rsidRDefault="00E5460A"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015" w:type="pct"/>
            <w:vMerge w:val="restart"/>
            <w:shd w:val="clear" w:color="auto" w:fill="auto"/>
            <w:vAlign w:val="center"/>
          </w:tcPr>
          <w:p w14:paraId="0E82E841"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Category</w:t>
            </w:r>
          </w:p>
        </w:tc>
        <w:tc>
          <w:tcPr>
            <w:tcW w:w="1105" w:type="pct"/>
            <w:gridSpan w:val="2"/>
            <w:shd w:val="clear" w:color="auto" w:fill="auto"/>
            <w:vAlign w:val="center"/>
          </w:tcPr>
          <w:p w14:paraId="4F14B485"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685E20EA"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1105" w:type="pct"/>
            <w:gridSpan w:val="2"/>
            <w:shd w:val="clear" w:color="auto" w:fill="auto"/>
            <w:vAlign w:val="center"/>
          </w:tcPr>
          <w:p w14:paraId="7E219F99"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AF4B4AE"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1103" w:type="pct"/>
            <w:gridSpan w:val="2"/>
            <w:shd w:val="clear" w:color="auto" w:fill="auto"/>
            <w:vAlign w:val="center"/>
          </w:tcPr>
          <w:p w14:paraId="48C45A0B"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2FBF21F4"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sz w:val="24"/>
                <w:szCs w:val="24"/>
              </w:rPr>
              <w:t>(n=60)</w:t>
            </w:r>
          </w:p>
        </w:tc>
      </w:tr>
      <w:tr w:rsidR="00E5460A" w:rsidRPr="00C13275" w14:paraId="08E72850" w14:textId="77777777" w:rsidTr="001C3C25">
        <w:trPr>
          <w:trHeight w:val="576"/>
          <w:jc w:val="center"/>
        </w:trPr>
        <w:tc>
          <w:tcPr>
            <w:tcW w:w="672" w:type="pct"/>
            <w:vMerge/>
            <w:shd w:val="clear" w:color="auto" w:fill="auto"/>
            <w:vAlign w:val="center"/>
          </w:tcPr>
          <w:p w14:paraId="0517FB15" w14:textId="77777777" w:rsidR="00E5460A" w:rsidRPr="00C13275" w:rsidRDefault="00E5460A" w:rsidP="001C3C25">
            <w:pPr>
              <w:spacing w:after="0" w:line="240" w:lineRule="auto"/>
              <w:jc w:val="center"/>
              <w:rPr>
                <w:rFonts w:ascii="Times New Roman" w:hAnsi="Times New Roman"/>
                <w:b/>
                <w:bCs/>
                <w:sz w:val="24"/>
                <w:szCs w:val="24"/>
              </w:rPr>
            </w:pPr>
          </w:p>
        </w:tc>
        <w:tc>
          <w:tcPr>
            <w:tcW w:w="1015" w:type="pct"/>
            <w:vMerge/>
            <w:shd w:val="clear" w:color="auto" w:fill="auto"/>
            <w:vAlign w:val="center"/>
          </w:tcPr>
          <w:p w14:paraId="0407F9CC" w14:textId="77777777" w:rsidR="00E5460A" w:rsidRPr="00C13275" w:rsidRDefault="00E5460A" w:rsidP="001C3C25">
            <w:pPr>
              <w:spacing w:after="0" w:line="240" w:lineRule="auto"/>
              <w:jc w:val="center"/>
              <w:rPr>
                <w:rFonts w:ascii="Times New Roman" w:hAnsi="Times New Roman"/>
                <w:b/>
                <w:bCs/>
                <w:sz w:val="24"/>
                <w:szCs w:val="24"/>
              </w:rPr>
            </w:pPr>
          </w:p>
        </w:tc>
        <w:tc>
          <w:tcPr>
            <w:tcW w:w="416" w:type="pct"/>
            <w:shd w:val="clear" w:color="auto" w:fill="auto"/>
            <w:vAlign w:val="center"/>
          </w:tcPr>
          <w:p w14:paraId="4106BE2F"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9" w:type="pct"/>
            <w:shd w:val="clear" w:color="auto" w:fill="auto"/>
            <w:vAlign w:val="center"/>
          </w:tcPr>
          <w:p w14:paraId="3ABAD7F5"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16" w:type="pct"/>
            <w:shd w:val="clear" w:color="auto" w:fill="auto"/>
            <w:vAlign w:val="center"/>
          </w:tcPr>
          <w:p w14:paraId="2CFBA567"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9" w:type="pct"/>
            <w:shd w:val="clear" w:color="auto" w:fill="auto"/>
            <w:vAlign w:val="center"/>
          </w:tcPr>
          <w:p w14:paraId="4D051A43"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16" w:type="pct"/>
            <w:shd w:val="clear" w:color="auto" w:fill="auto"/>
            <w:vAlign w:val="center"/>
          </w:tcPr>
          <w:p w14:paraId="57CD5EDF"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7" w:type="pct"/>
            <w:shd w:val="clear" w:color="auto" w:fill="auto"/>
            <w:vAlign w:val="center"/>
          </w:tcPr>
          <w:p w14:paraId="7CBD6561"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E5460A" w:rsidRPr="00C13275" w14:paraId="122B3F57" w14:textId="77777777" w:rsidTr="001C3C25">
        <w:trPr>
          <w:trHeight w:val="576"/>
          <w:jc w:val="center"/>
        </w:trPr>
        <w:tc>
          <w:tcPr>
            <w:tcW w:w="672" w:type="pct"/>
            <w:shd w:val="clear" w:color="auto" w:fill="auto"/>
            <w:vAlign w:val="center"/>
          </w:tcPr>
          <w:p w14:paraId="27023219"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w:t>
            </w:r>
          </w:p>
        </w:tc>
        <w:tc>
          <w:tcPr>
            <w:tcW w:w="1015" w:type="pct"/>
            <w:shd w:val="clear" w:color="auto" w:fill="auto"/>
            <w:vAlign w:val="center"/>
          </w:tcPr>
          <w:p w14:paraId="1A48A2EE"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Low</w:t>
            </w:r>
          </w:p>
        </w:tc>
        <w:tc>
          <w:tcPr>
            <w:tcW w:w="416" w:type="pct"/>
            <w:shd w:val="clear" w:color="auto" w:fill="auto"/>
            <w:vAlign w:val="center"/>
          </w:tcPr>
          <w:p w14:paraId="6F9F40A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689" w:type="pct"/>
            <w:shd w:val="clear" w:color="auto" w:fill="auto"/>
            <w:vAlign w:val="center"/>
          </w:tcPr>
          <w:p w14:paraId="4B7F34DB"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36.67</w:t>
            </w:r>
          </w:p>
        </w:tc>
        <w:tc>
          <w:tcPr>
            <w:tcW w:w="416" w:type="pct"/>
            <w:shd w:val="clear" w:color="auto" w:fill="auto"/>
            <w:vAlign w:val="center"/>
          </w:tcPr>
          <w:p w14:paraId="6A1BA3C7"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689" w:type="pct"/>
            <w:shd w:val="clear" w:color="auto" w:fill="auto"/>
            <w:vAlign w:val="center"/>
          </w:tcPr>
          <w:p w14:paraId="4166EA8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16" w:type="pct"/>
            <w:shd w:val="clear" w:color="auto" w:fill="auto"/>
            <w:vAlign w:val="center"/>
          </w:tcPr>
          <w:p w14:paraId="2440F439"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20</w:t>
            </w:r>
          </w:p>
        </w:tc>
        <w:tc>
          <w:tcPr>
            <w:tcW w:w="687" w:type="pct"/>
            <w:shd w:val="clear" w:color="auto" w:fill="auto"/>
            <w:vAlign w:val="center"/>
          </w:tcPr>
          <w:p w14:paraId="6AE5EFBE"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33.33</w:t>
            </w:r>
          </w:p>
        </w:tc>
      </w:tr>
      <w:tr w:rsidR="00E5460A" w:rsidRPr="00C13275" w14:paraId="679E83AB" w14:textId="77777777" w:rsidTr="001C3C25">
        <w:trPr>
          <w:trHeight w:val="576"/>
          <w:jc w:val="center"/>
        </w:trPr>
        <w:tc>
          <w:tcPr>
            <w:tcW w:w="672" w:type="pct"/>
            <w:shd w:val="clear" w:color="auto" w:fill="auto"/>
            <w:vAlign w:val="center"/>
          </w:tcPr>
          <w:p w14:paraId="2029B51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w:t>
            </w:r>
          </w:p>
        </w:tc>
        <w:tc>
          <w:tcPr>
            <w:tcW w:w="1015" w:type="pct"/>
            <w:shd w:val="clear" w:color="auto" w:fill="auto"/>
            <w:vAlign w:val="center"/>
          </w:tcPr>
          <w:p w14:paraId="7B13F316"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16" w:type="pct"/>
            <w:shd w:val="clear" w:color="auto" w:fill="auto"/>
            <w:vAlign w:val="center"/>
          </w:tcPr>
          <w:p w14:paraId="47618FBF"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689" w:type="pct"/>
            <w:shd w:val="clear" w:color="auto" w:fill="auto"/>
            <w:vAlign w:val="center"/>
          </w:tcPr>
          <w:p w14:paraId="04D47CD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20.00</w:t>
            </w:r>
          </w:p>
        </w:tc>
        <w:tc>
          <w:tcPr>
            <w:tcW w:w="416" w:type="pct"/>
            <w:shd w:val="clear" w:color="auto" w:fill="auto"/>
            <w:vAlign w:val="center"/>
          </w:tcPr>
          <w:p w14:paraId="66C6E208"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689" w:type="pct"/>
            <w:shd w:val="clear" w:color="auto" w:fill="auto"/>
            <w:vAlign w:val="center"/>
          </w:tcPr>
          <w:p w14:paraId="76DA2C23"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16" w:type="pct"/>
            <w:shd w:val="clear" w:color="auto" w:fill="auto"/>
            <w:vAlign w:val="center"/>
          </w:tcPr>
          <w:p w14:paraId="2ADC35C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15</w:t>
            </w:r>
          </w:p>
        </w:tc>
        <w:tc>
          <w:tcPr>
            <w:tcW w:w="687" w:type="pct"/>
            <w:shd w:val="clear" w:color="auto" w:fill="auto"/>
            <w:vAlign w:val="center"/>
          </w:tcPr>
          <w:p w14:paraId="5D06C41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25.00</w:t>
            </w:r>
          </w:p>
        </w:tc>
      </w:tr>
      <w:tr w:rsidR="00E5460A" w:rsidRPr="00C13275" w14:paraId="26149F97" w14:textId="77777777" w:rsidTr="001C3C25">
        <w:trPr>
          <w:trHeight w:val="576"/>
          <w:jc w:val="center"/>
        </w:trPr>
        <w:tc>
          <w:tcPr>
            <w:tcW w:w="672" w:type="pct"/>
            <w:shd w:val="clear" w:color="auto" w:fill="auto"/>
            <w:vAlign w:val="center"/>
          </w:tcPr>
          <w:p w14:paraId="472E2FFB"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w:t>
            </w:r>
          </w:p>
        </w:tc>
        <w:tc>
          <w:tcPr>
            <w:tcW w:w="1015" w:type="pct"/>
            <w:shd w:val="clear" w:color="auto" w:fill="auto"/>
            <w:vAlign w:val="center"/>
          </w:tcPr>
          <w:p w14:paraId="51F3897F"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16" w:type="pct"/>
            <w:shd w:val="clear" w:color="auto" w:fill="auto"/>
            <w:vAlign w:val="center"/>
          </w:tcPr>
          <w:p w14:paraId="06EEBAC3"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13</w:t>
            </w:r>
          </w:p>
        </w:tc>
        <w:tc>
          <w:tcPr>
            <w:tcW w:w="689" w:type="pct"/>
            <w:shd w:val="clear" w:color="auto" w:fill="auto"/>
            <w:vAlign w:val="center"/>
          </w:tcPr>
          <w:p w14:paraId="0F7F745A"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43.33</w:t>
            </w:r>
          </w:p>
        </w:tc>
        <w:tc>
          <w:tcPr>
            <w:tcW w:w="416" w:type="pct"/>
            <w:shd w:val="clear" w:color="auto" w:fill="auto"/>
            <w:vAlign w:val="center"/>
          </w:tcPr>
          <w:p w14:paraId="279F6C4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12</w:t>
            </w:r>
          </w:p>
        </w:tc>
        <w:tc>
          <w:tcPr>
            <w:tcW w:w="689" w:type="pct"/>
            <w:shd w:val="clear" w:color="auto" w:fill="auto"/>
            <w:vAlign w:val="center"/>
          </w:tcPr>
          <w:p w14:paraId="2A0A8404"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40.00</w:t>
            </w:r>
          </w:p>
        </w:tc>
        <w:tc>
          <w:tcPr>
            <w:tcW w:w="416" w:type="pct"/>
            <w:shd w:val="clear" w:color="auto" w:fill="auto"/>
            <w:vAlign w:val="center"/>
          </w:tcPr>
          <w:p w14:paraId="70775036"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687" w:type="pct"/>
            <w:shd w:val="clear" w:color="auto" w:fill="auto"/>
            <w:vAlign w:val="center"/>
          </w:tcPr>
          <w:p w14:paraId="2C4D21C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41.67</w:t>
            </w:r>
          </w:p>
        </w:tc>
      </w:tr>
      <w:tr w:rsidR="00E5460A" w:rsidRPr="00C13275" w14:paraId="34EF9376" w14:textId="77777777" w:rsidTr="001C3C25">
        <w:trPr>
          <w:trHeight w:val="576"/>
          <w:jc w:val="center"/>
        </w:trPr>
        <w:tc>
          <w:tcPr>
            <w:tcW w:w="672" w:type="pct"/>
            <w:shd w:val="clear" w:color="auto" w:fill="auto"/>
            <w:vAlign w:val="center"/>
          </w:tcPr>
          <w:p w14:paraId="003B195C" w14:textId="77777777" w:rsidR="00E5460A" w:rsidRPr="00C13275" w:rsidRDefault="00E5460A" w:rsidP="001C3C25">
            <w:pPr>
              <w:spacing w:after="0" w:line="240" w:lineRule="auto"/>
              <w:jc w:val="center"/>
              <w:rPr>
                <w:rFonts w:ascii="Times New Roman" w:hAnsi="Times New Roman"/>
                <w:b/>
                <w:bCs/>
                <w:sz w:val="24"/>
                <w:szCs w:val="24"/>
              </w:rPr>
            </w:pPr>
          </w:p>
        </w:tc>
        <w:tc>
          <w:tcPr>
            <w:tcW w:w="1015" w:type="pct"/>
            <w:shd w:val="clear" w:color="auto" w:fill="auto"/>
            <w:vAlign w:val="center"/>
          </w:tcPr>
          <w:p w14:paraId="7648860E" w14:textId="77777777" w:rsidR="00E5460A" w:rsidRPr="00C13275" w:rsidRDefault="00E5460A" w:rsidP="001C3C25">
            <w:pPr>
              <w:spacing w:after="0" w:line="240" w:lineRule="auto"/>
              <w:jc w:val="center"/>
              <w:rPr>
                <w:rFonts w:ascii="Times New Roman" w:hAnsi="Times New Roman"/>
                <w:b/>
                <w:bCs/>
                <w:sz w:val="24"/>
                <w:szCs w:val="24"/>
              </w:rPr>
            </w:pPr>
          </w:p>
        </w:tc>
        <w:tc>
          <w:tcPr>
            <w:tcW w:w="1105" w:type="pct"/>
            <w:gridSpan w:val="2"/>
            <w:shd w:val="clear" w:color="auto" w:fill="auto"/>
            <w:vAlign w:val="center"/>
          </w:tcPr>
          <w:p w14:paraId="574BCAA9"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Mean=4.00</w:t>
            </w:r>
          </w:p>
          <w:p w14:paraId="11AA9C20"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SD=2.20</w:t>
            </w:r>
          </w:p>
        </w:tc>
        <w:tc>
          <w:tcPr>
            <w:tcW w:w="1105" w:type="pct"/>
            <w:gridSpan w:val="2"/>
            <w:shd w:val="clear" w:color="auto" w:fill="auto"/>
            <w:vAlign w:val="center"/>
          </w:tcPr>
          <w:p w14:paraId="59342C39"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Mean=6.00</w:t>
            </w:r>
          </w:p>
          <w:p w14:paraId="4191742D"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SD=1.7</w:t>
            </w:r>
          </w:p>
        </w:tc>
        <w:tc>
          <w:tcPr>
            <w:tcW w:w="1103" w:type="pct"/>
            <w:gridSpan w:val="2"/>
            <w:shd w:val="clear" w:color="auto" w:fill="auto"/>
            <w:vAlign w:val="center"/>
          </w:tcPr>
          <w:p w14:paraId="0422CAA7"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Mean=5.00</w:t>
            </w:r>
          </w:p>
          <w:p w14:paraId="45C51626"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SD=1.95</w:t>
            </w:r>
          </w:p>
        </w:tc>
      </w:tr>
    </w:tbl>
    <w:p w14:paraId="17A9A01B" w14:textId="77777777" w:rsidR="00E5460A" w:rsidRDefault="00E5460A" w:rsidP="00E5460A">
      <w:pPr>
        <w:ind w:hanging="90"/>
        <w:rPr>
          <w:rFonts w:ascii="Times New Roman" w:hAnsi="Times New Roman"/>
          <w:sz w:val="24"/>
          <w:szCs w:val="20"/>
        </w:rPr>
      </w:pPr>
      <w:r w:rsidRPr="00166247">
        <w:rPr>
          <w:rFonts w:ascii="Times New Roman" w:hAnsi="Times New Roman"/>
          <w:sz w:val="24"/>
          <w:szCs w:val="20"/>
        </w:rPr>
        <w:t>f= Frequency</w:t>
      </w:r>
      <w:r>
        <w:rPr>
          <w:rFonts w:ascii="Times New Roman" w:hAnsi="Times New Roman"/>
          <w:sz w:val="24"/>
          <w:szCs w:val="20"/>
        </w:rPr>
        <w:t xml:space="preserve"> and </w:t>
      </w:r>
      <w:r w:rsidRPr="00166247">
        <w:rPr>
          <w:rFonts w:ascii="Times New Roman" w:hAnsi="Times New Roman"/>
          <w:sz w:val="24"/>
          <w:szCs w:val="20"/>
        </w:rPr>
        <w:t>%= per cent</w:t>
      </w:r>
    </w:p>
    <w:p w14:paraId="1BB346BF" w14:textId="4595DFDE" w:rsidR="00E5460A" w:rsidRDefault="00E5460A" w:rsidP="00E5460A">
      <w:pPr>
        <w:ind w:hanging="90"/>
        <w:rPr>
          <w:rFonts w:ascii="Times New Roman" w:hAnsi="Times New Roman"/>
          <w:sz w:val="24"/>
          <w:szCs w:val="24"/>
        </w:rPr>
      </w:pPr>
      <w:r w:rsidRPr="00E5460A">
        <w:rPr>
          <w:rFonts w:ascii="Times New Roman" w:hAnsi="Times New Roman"/>
          <w:sz w:val="24"/>
          <w:szCs w:val="24"/>
        </w:rPr>
        <w:lastRenderedPageBreak/>
        <w:t xml:space="preserve">Table </w:t>
      </w:r>
      <w:r>
        <w:rPr>
          <w:rFonts w:ascii="Times New Roman" w:hAnsi="Times New Roman"/>
          <w:sz w:val="24"/>
          <w:szCs w:val="24"/>
        </w:rPr>
        <w:t>10</w:t>
      </w:r>
      <w:r w:rsidRPr="00E5460A">
        <w:rPr>
          <w:rFonts w:ascii="Times New Roman" w:hAnsi="Times New Roman"/>
          <w:sz w:val="24"/>
          <w:szCs w:val="24"/>
        </w:rPr>
        <w:t>. Distribution of respondents according to training received</w:t>
      </w:r>
    </w:p>
    <w:p w14:paraId="26613296" w14:textId="77777777" w:rsidR="004118B7" w:rsidRDefault="004118B7" w:rsidP="00E5460A">
      <w:pPr>
        <w:ind w:hanging="90"/>
        <w:rPr>
          <w:rFonts w:ascii="Times New Roman" w:hAnsi="Times New Roman"/>
          <w:sz w:val="24"/>
          <w:szCs w:val="24"/>
        </w:rPr>
      </w:pPr>
    </w:p>
    <w:p w14:paraId="62A50DF8" w14:textId="77777777" w:rsidR="004118B7" w:rsidRPr="00E5460A" w:rsidRDefault="004118B7" w:rsidP="00E5460A">
      <w:pPr>
        <w:ind w:hanging="90"/>
        <w:rPr>
          <w:rFonts w:ascii="Times New Roman" w:hAnsi="Times New Roman"/>
          <w:sz w:val="24"/>
          <w:szCs w:val="24"/>
        </w:rPr>
      </w:pPr>
    </w:p>
    <w:p w14:paraId="1FCEFBC2" w14:textId="48B12005" w:rsidR="00E5460A" w:rsidRPr="00706B1E" w:rsidRDefault="008B419C" w:rsidP="004A1495">
      <w:pPr>
        <w:ind w:hanging="90"/>
        <w:rPr>
          <w:rFonts w:ascii="Times New Roman" w:hAnsi="Times New Roman"/>
          <w:b/>
          <w:bCs/>
          <w:sz w:val="24"/>
          <w:szCs w:val="20"/>
        </w:rPr>
      </w:pPr>
      <w:r w:rsidRPr="00706B1E">
        <w:rPr>
          <w:rFonts w:ascii="Times New Roman" w:hAnsi="Times New Roman"/>
          <w:b/>
          <w:bCs/>
          <w:sz w:val="24"/>
          <w:szCs w:val="20"/>
        </w:rPr>
        <w:t>Handholding activities provided by NGO</w:t>
      </w:r>
    </w:p>
    <w:p w14:paraId="4D710363" w14:textId="47F2CF70" w:rsidR="002E7B3A" w:rsidRPr="00332DB9" w:rsidRDefault="003C56E1" w:rsidP="002E7B3A">
      <w:pPr>
        <w:spacing w:after="0" w:line="360" w:lineRule="auto"/>
        <w:ind w:firstLine="720"/>
        <w:jc w:val="both"/>
        <w:rPr>
          <w:rFonts w:ascii="Times New Roman" w:hAnsi="Times New Roman"/>
          <w:b/>
          <w:sz w:val="24"/>
          <w:szCs w:val="24"/>
        </w:rPr>
      </w:pPr>
      <w:r w:rsidRPr="001D489F">
        <w:rPr>
          <w:rFonts w:ascii="Times New Roman" w:hAnsi="Times New Roman" w:cs="Times New Roman"/>
          <w:sz w:val="24"/>
          <w:szCs w:val="24"/>
        </w:rPr>
        <w:t>It is evid</w:t>
      </w:r>
      <w:r>
        <w:rPr>
          <w:rFonts w:ascii="Times New Roman" w:hAnsi="Times New Roman" w:cs="Times New Roman"/>
          <w:sz w:val="24"/>
          <w:szCs w:val="24"/>
        </w:rPr>
        <w:t xml:space="preserve">ent from pooled data of Table </w:t>
      </w:r>
      <w:r w:rsidR="00F56174">
        <w:rPr>
          <w:rFonts w:ascii="Times New Roman" w:hAnsi="Times New Roman" w:cs="Times New Roman"/>
          <w:sz w:val="24"/>
          <w:szCs w:val="24"/>
        </w:rPr>
        <w:t>11</w:t>
      </w:r>
      <w:r w:rsidRPr="001D489F">
        <w:rPr>
          <w:rFonts w:ascii="Times New Roman" w:hAnsi="Times New Roman" w:cs="Times New Roman"/>
          <w:sz w:val="24"/>
          <w:szCs w:val="24"/>
        </w:rPr>
        <w:t xml:space="preserve"> that, 83.33 per cent of respondents received financial </w:t>
      </w:r>
      <w:r w:rsidR="00872179">
        <w:rPr>
          <w:rFonts w:ascii="Times New Roman" w:hAnsi="Times New Roman" w:cs="Times New Roman"/>
          <w:sz w:val="24"/>
          <w:szCs w:val="24"/>
        </w:rPr>
        <w:t>advice</w:t>
      </w:r>
      <w:r w:rsidRPr="001D489F">
        <w:rPr>
          <w:rFonts w:ascii="Times New Roman" w:hAnsi="Times New Roman" w:cs="Times New Roman"/>
          <w:sz w:val="24"/>
          <w:szCs w:val="24"/>
        </w:rPr>
        <w:t>, information sharing and networking function. It was followed</w:t>
      </w:r>
      <w:r w:rsidR="00872179">
        <w:rPr>
          <w:rFonts w:ascii="Times New Roman" w:hAnsi="Times New Roman" w:cs="Times New Roman"/>
          <w:sz w:val="24"/>
          <w:szCs w:val="24"/>
        </w:rPr>
        <w:t xml:space="preserve"> </w:t>
      </w:r>
      <w:r w:rsidR="00872179" w:rsidRPr="001D489F">
        <w:rPr>
          <w:rFonts w:ascii="Times New Roman" w:hAnsi="Times New Roman" w:cs="Times New Roman"/>
          <w:sz w:val="24"/>
          <w:szCs w:val="24"/>
        </w:rPr>
        <w:t>by development programs (81.67 %), mentoring (76.67 %), business incubation</w:t>
      </w:r>
      <w:r w:rsidR="00872179">
        <w:rPr>
          <w:rFonts w:ascii="Times New Roman" w:hAnsi="Times New Roman" w:cs="Times New Roman"/>
          <w:sz w:val="24"/>
          <w:szCs w:val="24"/>
        </w:rPr>
        <w:t xml:space="preserve"> </w:t>
      </w:r>
      <w:r w:rsidR="00872179" w:rsidRPr="001D489F">
        <w:rPr>
          <w:rFonts w:ascii="Times New Roman" w:hAnsi="Times New Roman" w:cs="Times New Roman"/>
          <w:sz w:val="24"/>
          <w:szCs w:val="24"/>
        </w:rPr>
        <w:t>(73.33 %), business counselling (70.00 %), collaboration facilitation and marketing assistance (60.00 %), membership service (56.67 %), work sheds provision (36.67 %), application filling and project report preparation (28.33 %), follow up action meeting (20.00 %) and finally credit referral (13.33 %).</w:t>
      </w:r>
      <w:r w:rsidR="00466B26">
        <w:rPr>
          <w:rFonts w:ascii="Times New Roman" w:hAnsi="Times New Roman" w:cs="Times New Roman"/>
          <w:sz w:val="24"/>
          <w:szCs w:val="24"/>
        </w:rPr>
        <w:t xml:space="preserve"> In case of urban respondents </w:t>
      </w:r>
      <w:r w:rsidR="00FC5B2E">
        <w:rPr>
          <w:rFonts w:ascii="Times New Roman" w:hAnsi="Times New Roman" w:cs="Times New Roman"/>
          <w:sz w:val="24"/>
          <w:szCs w:val="24"/>
        </w:rPr>
        <w:t xml:space="preserve">all of them are benefited by </w:t>
      </w:r>
      <w:r w:rsidR="00FC5B2E" w:rsidRPr="00C13275">
        <w:rPr>
          <w:rFonts w:ascii="Times New Roman" w:hAnsi="Times New Roman"/>
          <w:bCs/>
          <w:sz w:val="24"/>
          <w:szCs w:val="24"/>
        </w:rPr>
        <w:t>Information sharing and networking</w:t>
      </w:r>
      <w:r w:rsidR="00FC5B2E">
        <w:rPr>
          <w:rFonts w:ascii="Times New Roman" w:hAnsi="Times New Roman"/>
          <w:bCs/>
          <w:sz w:val="24"/>
          <w:szCs w:val="24"/>
        </w:rPr>
        <w:t xml:space="preserve"> function followed by membership services (93.30</w:t>
      </w:r>
      <w:r w:rsidR="00662576">
        <w:rPr>
          <w:rFonts w:ascii="Times New Roman" w:hAnsi="Times New Roman"/>
          <w:bCs/>
          <w:sz w:val="24"/>
          <w:szCs w:val="24"/>
        </w:rPr>
        <w:t xml:space="preserve"> %</w:t>
      </w:r>
      <w:r w:rsidR="00FC5B2E">
        <w:rPr>
          <w:rFonts w:ascii="Times New Roman" w:hAnsi="Times New Roman"/>
          <w:bCs/>
          <w:sz w:val="24"/>
          <w:szCs w:val="24"/>
        </w:rPr>
        <w:t>)</w:t>
      </w:r>
      <w:r w:rsidR="00662576">
        <w:rPr>
          <w:rFonts w:ascii="Times New Roman" w:hAnsi="Times New Roman"/>
          <w:bCs/>
          <w:sz w:val="24"/>
          <w:szCs w:val="24"/>
        </w:rPr>
        <w:t xml:space="preserve">, mentoring and business incubation (90.00 %), business counselling (83.30 %), developmental programs and financial advisory (80.00 %), collaboration facilitation (76.67 %), marketing assistance (63.33 %), </w:t>
      </w:r>
      <w:proofErr w:type="spellStart"/>
      <w:r w:rsidR="002E7B3A">
        <w:rPr>
          <w:rFonts w:ascii="Times New Roman" w:hAnsi="Times New Roman"/>
          <w:bCs/>
          <w:sz w:val="24"/>
          <w:szCs w:val="24"/>
        </w:rPr>
        <w:t>w</w:t>
      </w:r>
      <w:r w:rsidR="002E7B3A" w:rsidRPr="00C13275">
        <w:rPr>
          <w:rFonts w:ascii="Times New Roman" w:hAnsi="Times New Roman"/>
          <w:bCs/>
          <w:sz w:val="24"/>
          <w:szCs w:val="24"/>
        </w:rPr>
        <w:t>orkshed</w:t>
      </w:r>
      <w:proofErr w:type="spellEnd"/>
      <w:r w:rsidR="002E7B3A" w:rsidRPr="00C13275">
        <w:rPr>
          <w:rFonts w:ascii="Times New Roman" w:hAnsi="Times New Roman"/>
          <w:bCs/>
          <w:sz w:val="24"/>
          <w:szCs w:val="24"/>
        </w:rPr>
        <w:t xml:space="preserve"> provision</w:t>
      </w:r>
      <w:r w:rsidR="002E7B3A">
        <w:rPr>
          <w:rFonts w:ascii="Times New Roman" w:hAnsi="Times New Roman"/>
          <w:bCs/>
          <w:sz w:val="24"/>
          <w:szCs w:val="24"/>
        </w:rPr>
        <w:t xml:space="preserve"> (33.33 %), </w:t>
      </w:r>
      <w:r w:rsidR="00BF5AC8">
        <w:rPr>
          <w:rFonts w:ascii="Times New Roman" w:hAnsi="Times New Roman"/>
          <w:bCs/>
          <w:sz w:val="24"/>
          <w:szCs w:val="24"/>
        </w:rPr>
        <w:t>f</w:t>
      </w:r>
      <w:r w:rsidR="00BF5AC8" w:rsidRPr="00C13275">
        <w:rPr>
          <w:rFonts w:ascii="Times New Roman" w:hAnsi="Times New Roman"/>
          <w:bCs/>
          <w:sz w:val="24"/>
          <w:szCs w:val="24"/>
        </w:rPr>
        <w:t>ollow up action meetings</w:t>
      </w:r>
      <w:r w:rsidR="00BF5AC8">
        <w:rPr>
          <w:rFonts w:ascii="Times New Roman" w:hAnsi="Times New Roman"/>
          <w:bCs/>
          <w:sz w:val="24"/>
          <w:szCs w:val="24"/>
        </w:rPr>
        <w:t xml:space="preserve"> (20.00 %) and least benefited by a</w:t>
      </w:r>
      <w:r w:rsidR="00BF5AC8" w:rsidRPr="00C13275">
        <w:rPr>
          <w:rFonts w:ascii="Times New Roman" w:hAnsi="Times New Roman"/>
          <w:bCs/>
          <w:sz w:val="24"/>
          <w:szCs w:val="24"/>
        </w:rPr>
        <w:t>pplication filling and project report preparation to take loan</w:t>
      </w:r>
      <w:r w:rsidR="00BF5AC8">
        <w:rPr>
          <w:rFonts w:ascii="Times New Roman" w:hAnsi="Times New Roman"/>
          <w:bCs/>
          <w:sz w:val="24"/>
          <w:szCs w:val="24"/>
        </w:rPr>
        <w:t xml:space="preserve"> (</w:t>
      </w:r>
      <w:r w:rsidR="000A4867">
        <w:rPr>
          <w:rFonts w:ascii="Times New Roman" w:hAnsi="Times New Roman"/>
          <w:bCs/>
          <w:sz w:val="24"/>
          <w:szCs w:val="24"/>
        </w:rPr>
        <w:t xml:space="preserve">13.33 %) respectively. </w:t>
      </w:r>
      <w:r w:rsidR="00332DB9">
        <w:rPr>
          <w:rFonts w:ascii="Times New Roman" w:hAnsi="Times New Roman"/>
          <w:bCs/>
          <w:sz w:val="24"/>
          <w:szCs w:val="24"/>
        </w:rPr>
        <w:t>In case of rural respondents, they were benefited the most by financial advisory (83.33 %) function, followed by conducting of d</w:t>
      </w:r>
      <w:r w:rsidR="00332DB9" w:rsidRPr="00C13275">
        <w:rPr>
          <w:rFonts w:ascii="Times New Roman" w:hAnsi="Times New Roman"/>
          <w:bCs/>
          <w:sz w:val="24"/>
          <w:szCs w:val="24"/>
        </w:rPr>
        <w:t>evelopmental programs</w:t>
      </w:r>
      <w:r w:rsidR="00332DB9">
        <w:rPr>
          <w:rFonts w:ascii="Times New Roman" w:hAnsi="Times New Roman"/>
          <w:bCs/>
          <w:sz w:val="24"/>
          <w:szCs w:val="24"/>
        </w:rPr>
        <w:t xml:space="preserve"> (83.33 %), i</w:t>
      </w:r>
      <w:r w:rsidR="00332DB9" w:rsidRPr="00C13275">
        <w:rPr>
          <w:rFonts w:ascii="Times New Roman" w:hAnsi="Times New Roman"/>
          <w:bCs/>
          <w:sz w:val="24"/>
          <w:szCs w:val="24"/>
        </w:rPr>
        <w:t>nformation sharing and networking</w:t>
      </w:r>
      <w:r w:rsidR="00332DB9">
        <w:rPr>
          <w:rFonts w:ascii="Times New Roman" w:hAnsi="Times New Roman"/>
          <w:bCs/>
          <w:sz w:val="24"/>
          <w:szCs w:val="24"/>
        </w:rPr>
        <w:t xml:space="preserve"> (66.67 %), m</w:t>
      </w:r>
      <w:r w:rsidR="00332DB9" w:rsidRPr="00C13275">
        <w:rPr>
          <w:rFonts w:ascii="Times New Roman" w:hAnsi="Times New Roman"/>
          <w:bCs/>
          <w:sz w:val="24"/>
          <w:szCs w:val="24"/>
        </w:rPr>
        <w:t>entoring</w:t>
      </w:r>
      <w:r w:rsidR="00332DB9">
        <w:rPr>
          <w:rFonts w:ascii="Times New Roman" w:hAnsi="Times New Roman"/>
          <w:bCs/>
          <w:sz w:val="24"/>
          <w:szCs w:val="24"/>
        </w:rPr>
        <w:t xml:space="preserve"> (63.33 %), b</w:t>
      </w:r>
      <w:r w:rsidR="00332DB9" w:rsidRPr="00C13275">
        <w:rPr>
          <w:rFonts w:ascii="Times New Roman" w:hAnsi="Times New Roman"/>
          <w:bCs/>
          <w:sz w:val="24"/>
          <w:szCs w:val="24"/>
        </w:rPr>
        <w:t>usiness counselling</w:t>
      </w:r>
      <w:r w:rsidR="00332DB9">
        <w:rPr>
          <w:rFonts w:ascii="Times New Roman" w:hAnsi="Times New Roman"/>
          <w:bCs/>
          <w:sz w:val="24"/>
          <w:szCs w:val="24"/>
        </w:rPr>
        <w:t>, b</w:t>
      </w:r>
      <w:r w:rsidR="00332DB9" w:rsidRPr="00C13275">
        <w:rPr>
          <w:rFonts w:ascii="Times New Roman" w:hAnsi="Times New Roman"/>
          <w:bCs/>
          <w:sz w:val="24"/>
          <w:szCs w:val="24"/>
        </w:rPr>
        <w:t>usiness incubation</w:t>
      </w:r>
      <w:r w:rsidR="00332DB9">
        <w:rPr>
          <w:rFonts w:ascii="Times New Roman" w:hAnsi="Times New Roman"/>
          <w:bCs/>
          <w:sz w:val="24"/>
          <w:szCs w:val="24"/>
        </w:rPr>
        <w:t xml:space="preserve"> and m</w:t>
      </w:r>
      <w:r w:rsidR="00332DB9" w:rsidRPr="00C13275">
        <w:rPr>
          <w:rFonts w:ascii="Times New Roman" w:hAnsi="Times New Roman"/>
          <w:bCs/>
          <w:sz w:val="24"/>
          <w:szCs w:val="24"/>
        </w:rPr>
        <w:t>arketing assistance</w:t>
      </w:r>
      <w:r w:rsidR="00332DB9">
        <w:rPr>
          <w:rFonts w:ascii="Times New Roman" w:hAnsi="Times New Roman"/>
          <w:bCs/>
          <w:sz w:val="24"/>
          <w:szCs w:val="24"/>
        </w:rPr>
        <w:t xml:space="preserve"> (56.67 %), a</w:t>
      </w:r>
      <w:r w:rsidR="00332DB9" w:rsidRPr="00C13275">
        <w:rPr>
          <w:rFonts w:ascii="Times New Roman" w:hAnsi="Times New Roman"/>
          <w:bCs/>
          <w:sz w:val="24"/>
          <w:szCs w:val="24"/>
        </w:rPr>
        <w:t>pplication filling and project report preparation to take loan</w:t>
      </w:r>
      <w:r w:rsidR="00332DB9">
        <w:rPr>
          <w:rFonts w:ascii="Times New Roman" w:hAnsi="Times New Roman"/>
          <w:bCs/>
          <w:sz w:val="24"/>
          <w:szCs w:val="24"/>
        </w:rPr>
        <w:t xml:space="preserve"> and c</w:t>
      </w:r>
      <w:r w:rsidR="00332DB9" w:rsidRPr="00C13275">
        <w:rPr>
          <w:rFonts w:ascii="Times New Roman" w:hAnsi="Times New Roman"/>
          <w:bCs/>
          <w:sz w:val="24"/>
          <w:szCs w:val="24"/>
        </w:rPr>
        <w:t>ollaboration facilitation</w:t>
      </w:r>
      <w:r w:rsidR="00332DB9">
        <w:rPr>
          <w:rFonts w:ascii="Times New Roman" w:hAnsi="Times New Roman"/>
          <w:bCs/>
          <w:sz w:val="24"/>
          <w:szCs w:val="24"/>
        </w:rPr>
        <w:t xml:space="preserve"> (43.33 %), </w:t>
      </w:r>
      <w:proofErr w:type="spellStart"/>
      <w:r w:rsidR="00332DB9">
        <w:rPr>
          <w:rFonts w:ascii="Times New Roman" w:hAnsi="Times New Roman"/>
          <w:bCs/>
          <w:sz w:val="24"/>
          <w:szCs w:val="24"/>
        </w:rPr>
        <w:t>w</w:t>
      </w:r>
      <w:r w:rsidR="00332DB9" w:rsidRPr="00C13275">
        <w:rPr>
          <w:rFonts w:ascii="Times New Roman" w:hAnsi="Times New Roman"/>
          <w:bCs/>
          <w:sz w:val="24"/>
          <w:szCs w:val="24"/>
        </w:rPr>
        <w:t>orkshed</w:t>
      </w:r>
      <w:proofErr w:type="spellEnd"/>
      <w:r w:rsidR="00332DB9" w:rsidRPr="00C13275">
        <w:rPr>
          <w:rFonts w:ascii="Times New Roman" w:hAnsi="Times New Roman"/>
          <w:bCs/>
          <w:sz w:val="24"/>
          <w:szCs w:val="24"/>
        </w:rPr>
        <w:t xml:space="preserve"> provision</w:t>
      </w:r>
      <w:r w:rsidR="00332DB9">
        <w:rPr>
          <w:rFonts w:ascii="Times New Roman" w:hAnsi="Times New Roman"/>
          <w:bCs/>
          <w:sz w:val="24"/>
          <w:szCs w:val="24"/>
        </w:rPr>
        <w:t xml:space="preserve"> (40.00 %), m</w:t>
      </w:r>
      <w:r w:rsidR="00332DB9" w:rsidRPr="00C13275">
        <w:rPr>
          <w:rFonts w:ascii="Times New Roman" w:hAnsi="Times New Roman"/>
          <w:bCs/>
          <w:sz w:val="24"/>
          <w:szCs w:val="24"/>
        </w:rPr>
        <w:t>embership service in NGO</w:t>
      </w:r>
      <w:r w:rsidR="00332DB9">
        <w:rPr>
          <w:rFonts w:ascii="Times New Roman" w:hAnsi="Times New Roman"/>
          <w:bCs/>
          <w:sz w:val="24"/>
          <w:szCs w:val="24"/>
        </w:rPr>
        <w:t xml:space="preserve"> and f</w:t>
      </w:r>
      <w:r w:rsidR="00332DB9" w:rsidRPr="00C13275">
        <w:rPr>
          <w:rFonts w:ascii="Times New Roman" w:hAnsi="Times New Roman"/>
          <w:bCs/>
          <w:sz w:val="24"/>
          <w:szCs w:val="24"/>
        </w:rPr>
        <w:t>ollow up action meetings</w:t>
      </w:r>
      <w:r w:rsidR="00332DB9">
        <w:rPr>
          <w:rFonts w:ascii="Times New Roman" w:hAnsi="Times New Roman"/>
          <w:bCs/>
          <w:sz w:val="24"/>
          <w:szCs w:val="24"/>
        </w:rPr>
        <w:t xml:space="preserve"> (20.00 %) and credit referral function (16.67 %0 respectively. </w:t>
      </w:r>
    </w:p>
    <w:p w14:paraId="6EBB2EA0" w14:textId="33FF2BBB" w:rsidR="00BD4D8D" w:rsidRPr="006E5208" w:rsidRDefault="00FC5B2E" w:rsidP="00FD68E8">
      <w:pPr>
        <w:spacing w:line="360" w:lineRule="auto"/>
        <w:ind w:firstLine="720"/>
        <w:jc w:val="both"/>
        <w:rPr>
          <w:rFonts w:ascii="Times New Roman" w:hAnsi="Times New Roman" w:cs="Times New Roman"/>
          <w:b/>
          <w:bCs/>
          <w:sz w:val="24"/>
          <w:szCs w:val="24"/>
        </w:rPr>
      </w:pPr>
      <w:r>
        <w:rPr>
          <w:rFonts w:ascii="Times New Roman" w:hAnsi="Times New Roman"/>
          <w:bCs/>
          <w:sz w:val="24"/>
          <w:szCs w:val="24"/>
        </w:rPr>
        <w:t xml:space="preserve"> </w:t>
      </w:r>
      <w:r w:rsidR="00872179" w:rsidRPr="001D489F">
        <w:rPr>
          <w:rFonts w:ascii="Times New Roman" w:hAnsi="Times New Roman" w:cs="Times New Roman"/>
          <w:sz w:val="24"/>
          <w:szCs w:val="24"/>
        </w:rPr>
        <w:t xml:space="preserve"> There is a significant difference between </w:t>
      </w:r>
      <w:r w:rsidR="00872179">
        <w:rPr>
          <w:rFonts w:ascii="Times New Roman" w:hAnsi="Times New Roman" w:cs="Times New Roman"/>
          <w:sz w:val="24"/>
          <w:szCs w:val="24"/>
        </w:rPr>
        <w:t>handholding activities provided by AWAKE NGO</w:t>
      </w:r>
      <w:r w:rsidR="00872179" w:rsidRPr="001D489F">
        <w:rPr>
          <w:rFonts w:ascii="Times New Roman" w:hAnsi="Times New Roman" w:cs="Times New Roman"/>
          <w:sz w:val="24"/>
          <w:szCs w:val="24"/>
        </w:rPr>
        <w:t xml:space="preserve"> </w:t>
      </w:r>
      <w:r w:rsidR="00DE3129">
        <w:rPr>
          <w:rFonts w:ascii="Times New Roman" w:hAnsi="Times New Roman" w:cs="Times New Roman"/>
          <w:sz w:val="24"/>
          <w:szCs w:val="24"/>
        </w:rPr>
        <w:t xml:space="preserve">in urban and rural areas </w:t>
      </w:r>
      <w:r w:rsidR="00872179">
        <w:rPr>
          <w:rFonts w:ascii="Times New Roman" w:hAnsi="Times New Roman" w:cs="Times New Roman"/>
          <w:sz w:val="24"/>
          <w:szCs w:val="24"/>
        </w:rPr>
        <w:t xml:space="preserve">which is depicted through </w:t>
      </w:r>
      <w:r w:rsidR="00872179" w:rsidRPr="001D489F">
        <w:rPr>
          <w:rFonts w:ascii="Times New Roman" w:hAnsi="Times New Roman" w:cs="Times New Roman"/>
          <w:sz w:val="24"/>
          <w:szCs w:val="24"/>
        </w:rPr>
        <w:t xml:space="preserve">Mann-Witney </w:t>
      </w:r>
      <w:r w:rsidR="00872179" w:rsidRPr="00A478DA">
        <w:rPr>
          <w:rFonts w:ascii="Times New Roman" w:hAnsi="Times New Roman" w:cs="Times New Roman"/>
          <w:i/>
          <w:sz w:val="24"/>
          <w:szCs w:val="24"/>
        </w:rPr>
        <w:t>U</w:t>
      </w:r>
      <w:r w:rsidR="00872179" w:rsidRPr="001D489F">
        <w:rPr>
          <w:rFonts w:ascii="Times New Roman" w:hAnsi="Times New Roman" w:cs="Times New Roman"/>
          <w:sz w:val="24"/>
          <w:szCs w:val="24"/>
        </w:rPr>
        <w:t xml:space="preserve"> test value</w:t>
      </w:r>
      <w:r w:rsidR="00872179">
        <w:rPr>
          <w:rFonts w:ascii="Times New Roman" w:hAnsi="Times New Roman" w:cs="Times New Roman"/>
          <w:sz w:val="24"/>
          <w:szCs w:val="24"/>
        </w:rPr>
        <w:t xml:space="preserve">. </w:t>
      </w:r>
      <w:r w:rsidR="00DE3129">
        <w:rPr>
          <w:rFonts w:ascii="Times New Roman" w:hAnsi="Times New Roman" w:cs="Times New Roman"/>
          <w:sz w:val="24"/>
          <w:szCs w:val="24"/>
        </w:rPr>
        <w:t xml:space="preserve">The P value of </w:t>
      </w:r>
      <w:r w:rsidR="008F6EAA">
        <w:rPr>
          <w:rFonts w:ascii="Times New Roman" w:hAnsi="Times New Roman" w:cs="Times New Roman"/>
          <w:sz w:val="24"/>
          <w:szCs w:val="24"/>
        </w:rPr>
        <w:t>0.00 signifies</w:t>
      </w:r>
      <w:r w:rsidR="00DE3129">
        <w:rPr>
          <w:rFonts w:ascii="Times New Roman" w:hAnsi="Times New Roman" w:cs="Times New Roman"/>
          <w:sz w:val="24"/>
          <w:szCs w:val="24"/>
        </w:rPr>
        <w:t xml:space="preserve"> that</w:t>
      </w:r>
      <w:r w:rsidR="008F6EAA">
        <w:rPr>
          <w:rFonts w:ascii="Times New Roman" w:hAnsi="Times New Roman" w:cs="Times New Roman"/>
          <w:sz w:val="24"/>
          <w:szCs w:val="24"/>
        </w:rPr>
        <w:t>,</w:t>
      </w:r>
      <w:r w:rsidR="00DE3129">
        <w:rPr>
          <w:rFonts w:ascii="Times New Roman" w:hAnsi="Times New Roman" w:cs="Times New Roman"/>
          <w:sz w:val="24"/>
          <w:szCs w:val="24"/>
        </w:rPr>
        <w:t xml:space="preserve"> there is a significant difference between activities carried out in urban and rural area at one per cent level of significance. </w:t>
      </w:r>
      <w:r w:rsidR="00872179">
        <w:rPr>
          <w:rFonts w:ascii="Times New Roman" w:hAnsi="Times New Roman" w:cs="Times New Roman"/>
          <w:sz w:val="24"/>
          <w:szCs w:val="24"/>
        </w:rPr>
        <w:t>Hence it can be concluded that,</w:t>
      </w:r>
      <w:r w:rsidR="00872179" w:rsidRPr="001D489F">
        <w:rPr>
          <w:rFonts w:ascii="Times New Roman" w:hAnsi="Times New Roman" w:cs="Times New Roman"/>
          <w:sz w:val="24"/>
          <w:szCs w:val="24"/>
        </w:rPr>
        <w:t xml:space="preserve"> NGO offers different support for different groups of respondents.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297"/>
        <w:gridCol w:w="567"/>
        <w:gridCol w:w="1086"/>
        <w:gridCol w:w="598"/>
        <w:gridCol w:w="989"/>
        <w:gridCol w:w="481"/>
        <w:gridCol w:w="795"/>
      </w:tblGrid>
      <w:tr w:rsidR="00BD4D8D" w:rsidRPr="00C13275" w14:paraId="1842B691" w14:textId="77777777" w:rsidTr="001C3C25">
        <w:trPr>
          <w:trHeight w:val="720"/>
          <w:jc w:val="center"/>
        </w:trPr>
        <w:tc>
          <w:tcPr>
            <w:tcW w:w="287" w:type="pct"/>
            <w:vMerge w:val="restart"/>
            <w:shd w:val="clear" w:color="auto" w:fill="auto"/>
            <w:vAlign w:val="center"/>
          </w:tcPr>
          <w:p w14:paraId="4D46966B" w14:textId="77777777" w:rsidR="00BD4D8D" w:rsidRPr="00C13275" w:rsidRDefault="00BD4D8D" w:rsidP="001C3C25">
            <w:pPr>
              <w:spacing w:after="0" w:line="240" w:lineRule="auto"/>
              <w:jc w:val="center"/>
              <w:rPr>
                <w:rFonts w:ascii="Times New Roman" w:hAnsi="Times New Roman"/>
                <w:b/>
                <w:sz w:val="24"/>
                <w:szCs w:val="24"/>
              </w:rPr>
            </w:pPr>
            <w:proofErr w:type="spellStart"/>
            <w:r w:rsidRPr="00C13275">
              <w:rPr>
                <w:rFonts w:ascii="Times New Roman" w:hAnsi="Times New Roman"/>
                <w:b/>
                <w:sz w:val="24"/>
                <w:szCs w:val="24"/>
              </w:rPr>
              <w:t>Sl</w:t>
            </w:r>
            <w:proofErr w:type="spellEnd"/>
            <w:r w:rsidRPr="00C13275">
              <w:rPr>
                <w:rFonts w:ascii="Times New Roman" w:hAnsi="Times New Roman"/>
                <w:b/>
                <w:sz w:val="24"/>
                <w:szCs w:val="24"/>
              </w:rPr>
              <w:t xml:space="preserve"> No</w:t>
            </w:r>
          </w:p>
        </w:tc>
        <w:tc>
          <w:tcPr>
            <w:tcW w:w="2298" w:type="pct"/>
            <w:vMerge w:val="restart"/>
            <w:shd w:val="clear" w:color="auto" w:fill="auto"/>
            <w:vAlign w:val="center"/>
          </w:tcPr>
          <w:p w14:paraId="28055446" w14:textId="1E570573"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Handholding activities</w:t>
            </w:r>
          </w:p>
        </w:tc>
        <w:tc>
          <w:tcPr>
            <w:tcW w:w="884" w:type="pct"/>
            <w:gridSpan w:val="2"/>
            <w:shd w:val="clear" w:color="auto" w:fill="auto"/>
            <w:vAlign w:val="center"/>
          </w:tcPr>
          <w:p w14:paraId="6F7ECD4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Urban</w:t>
            </w:r>
          </w:p>
          <w:p w14:paraId="6E952FEB"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849" w:type="pct"/>
            <w:gridSpan w:val="2"/>
            <w:shd w:val="clear" w:color="auto" w:fill="auto"/>
            <w:vAlign w:val="center"/>
          </w:tcPr>
          <w:p w14:paraId="6C5C4D9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Rural</w:t>
            </w:r>
          </w:p>
          <w:p w14:paraId="2C18B5FA"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682" w:type="pct"/>
            <w:gridSpan w:val="2"/>
            <w:shd w:val="clear" w:color="auto" w:fill="auto"/>
            <w:vAlign w:val="center"/>
          </w:tcPr>
          <w:p w14:paraId="4B0A0CDD"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Total</w:t>
            </w:r>
          </w:p>
          <w:p w14:paraId="5B9C5A58"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(n=60)</w:t>
            </w:r>
          </w:p>
        </w:tc>
      </w:tr>
      <w:tr w:rsidR="00BD4D8D" w:rsidRPr="00C13275" w14:paraId="5C42078B" w14:textId="77777777" w:rsidTr="00736551">
        <w:trPr>
          <w:trHeight w:val="720"/>
          <w:jc w:val="center"/>
        </w:trPr>
        <w:tc>
          <w:tcPr>
            <w:tcW w:w="287" w:type="pct"/>
            <w:vMerge/>
            <w:shd w:val="clear" w:color="auto" w:fill="auto"/>
            <w:vAlign w:val="center"/>
          </w:tcPr>
          <w:p w14:paraId="52628EEC" w14:textId="77777777" w:rsidR="00BD4D8D" w:rsidRPr="00C13275" w:rsidRDefault="00BD4D8D" w:rsidP="001C3C25">
            <w:pPr>
              <w:spacing w:after="0" w:line="240" w:lineRule="auto"/>
              <w:jc w:val="center"/>
              <w:rPr>
                <w:rFonts w:ascii="Times New Roman" w:hAnsi="Times New Roman"/>
                <w:b/>
                <w:sz w:val="24"/>
                <w:szCs w:val="24"/>
              </w:rPr>
            </w:pPr>
          </w:p>
        </w:tc>
        <w:tc>
          <w:tcPr>
            <w:tcW w:w="2298" w:type="pct"/>
            <w:vMerge/>
            <w:shd w:val="clear" w:color="auto" w:fill="auto"/>
            <w:vAlign w:val="center"/>
          </w:tcPr>
          <w:p w14:paraId="2A11E10E" w14:textId="77777777" w:rsidR="00BD4D8D" w:rsidRPr="00C13275" w:rsidRDefault="00BD4D8D" w:rsidP="001C3C25">
            <w:pPr>
              <w:spacing w:after="0" w:line="240" w:lineRule="auto"/>
              <w:jc w:val="center"/>
              <w:rPr>
                <w:rFonts w:ascii="Times New Roman" w:hAnsi="Times New Roman"/>
                <w:b/>
                <w:sz w:val="24"/>
                <w:szCs w:val="24"/>
              </w:rPr>
            </w:pPr>
          </w:p>
        </w:tc>
        <w:tc>
          <w:tcPr>
            <w:tcW w:w="303" w:type="pct"/>
            <w:shd w:val="clear" w:color="auto" w:fill="auto"/>
            <w:vAlign w:val="center"/>
          </w:tcPr>
          <w:p w14:paraId="0AF3B074"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581" w:type="pct"/>
            <w:shd w:val="clear" w:color="auto" w:fill="auto"/>
            <w:vAlign w:val="center"/>
          </w:tcPr>
          <w:p w14:paraId="41C507DD"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c>
          <w:tcPr>
            <w:tcW w:w="320" w:type="pct"/>
            <w:shd w:val="clear" w:color="auto" w:fill="auto"/>
            <w:vAlign w:val="center"/>
          </w:tcPr>
          <w:p w14:paraId="3ECB8C3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529" w:type="pct"/>
            <w:shd w:val="clear" w:color="auto" w:fill="auto"/>
            <w:vAlign w:val="center"/>
          </w:tcPr>
          <w:p w14:paraId="21CE04A7"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c>
          <w:tcPr>
            <w:tcW w:w="257" w:type="pct"/>
            <w:shd w:val="clear" w:color="auto" w:fill="auto"/>
            <w:vAlign w:val="center"/>
          </w:tcPr>
          <w:p w14:paraId="77952DC4"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425" w:type="pct"/>
            <w:shd w:val="clear" w:color="auto" w:fill="auto"/>
            <w:vAlign w:val="center"/>
          </w:tcPr>
          <w:p w14:paraId="3109B3C3"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r>
      <w:tr w:rsidR="00BD4D8D" w:rsidRPr="00C13275" w14:paraId="13BA266A" w14:textId="77777777" w:rsidTr="00736551">
        <w:trPr>
          <w:trHeight w:val="720"/>
          <w:jc w:val="center"/>
        </w:trPr>
        <w:tc>
          <w:tcPr>
            <w:tcW w:w="287" w:type="pct"/>
            <w:shd w:val="clear" w:color="auto" w:fill="auto"/>
            <w:vAlign w:val="center"/>
          </w:tcPr>
          <w:p w14:paraId="6C28592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w:t>
            </w:r>
          </w:p>
        </w:tc>
        <w:tc>
          <w:tcPr>
            <w:tcW w:w="2298" w:type="pct"/>
            <w:shd w:val="clear" w:color="auto" w:fill="auto"/>
            <w:vAlign w:val="center"/>
          </w:tcPr>
          <w:p w14:paraId="62F212F3"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Developmental programs</w:t>
            </w:r>
          </w:p>
        </w:tc>
        <w:tc>
          <w:tcPr>
            <w:tcW w:w="303" w:type="pct"/>
            <w:shd w:val="clear" w:color="auto" w:fill="auto"/>
            <w:vAlign w:val="center"/>
          </w:tcPr>
          <w:p w14:paraId="7BCDDB0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24</w:t>
            </w:r>
          </w:p>
        </w:tc>
        <w:tc>
          <w:tcPr>
            <w:tcW w:w="581" w:type="pct"/>
            <w:shd w:val="clear" w:color="auto" w:fill="auto"/>
            <w:vAlign w:val="center"/>
          </w:tcPr>
          <w:p w14:paraId="23579054"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80.00</w:t>
            </w:r>
          </w:p>
        </w:tc>
        <w:tc>
          <w:tcPr>
            <w:tcW w:w="320" w:type="pct"/>
            <w:shd w:val="clear" w:color="auto" w:fill="auto"/>
            <w:vAlign w:val="center"/>
          </w:tcPr>
          <w:p w14:paraId="7148ADC5"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25</w:t>
            </w:r>
          </w:p>
        </w:tc>
        <w:tc>
          <w:tcPr>
            <w:tcW w:w="529" w:type="pct"/>
            <w:shd w:val="clear" w:color="auto" w:fill="auto"/>
            <w:vAlign w:val="center"/>
          </w:tcPr>
          <w:p w14:paraId="0C3F54C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83.33</w:t>
            </w:r>
          </w:p>
        </w:tc>
        <w:tc>
          <w:tcPr>
            <w:tcW w:w="257" w:type="pct"/>
            <w:shd w:val="clear" w:color="auto" w:fill="auto"/>
            <w:vAlign w:val="center"/>
          </w:tcPr>
          <w:p w14:paraId="74A52E96"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49</w:t>
            </w:r>
          </w:p>
        </w:tc>
        <w:tc>
          <w:tcPr>
            <w:tcW w:w="425" w:type="pct"/>
            <w:shd w:val="clear" w:color="auto" w:fill="auto"/>
            <w:vAlign w:val="center"/>
          </w:tcPr>
          <w:p w14:paraId="7FF922D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81.67</w:t>
            </w:r>
          </w:p>
        </w:tc>
      </w:tr>
      <w:tr w:rsidR="00BD4D8D" w:rsidRPr="00C13275" w14:paraId="4D671341" w14:textId="77777777" w:rsidTr="00736551">
        <w:trPr>
          <w:trHeight w:val="720"/>
          <w:jc w:val="center"/>
        </w:trPr>
        <w:tc>
          <w:tcPr>
            <w:tcW w:w="287" w:type="pct"/>
            <w:shd w:val="clear" w:color="auto" w:fill="auto"/>
            <w:vAlign w:val="center"/>
          </w:tcPr>
          <w:p w14:paraId="67606CA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w:t>
            </w:r>
          </w:p>
        </w:tc>
        <w:tc>
          <w:tcPr>
            <w:tcW w:w="2298" w:type="pct"/>
            <w:shd w:val="clear" w:color="auto" w:fill="auto"/>
            <w:vAlign w:val="center"/>
          </w:tcPr>
          <w:p w14:paraId="7935FD37"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Business counselling</w:t>
            </w:r>
          </w:p>
        </w:tc>
        <w:tc>
          <w:tcPr>
            <w:tcW w:w="303" w:type="pct"/>
            <w:shd w:val="clear" w:color="auto" w:fill="auto"/>
            <w:vAlign w:val="center"/>
          </w:tcPr>
          <w:p w14:paraId="2740150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25</w:t>
            </w:r>
          </w:p>
        </w:tc>
        <w:tc>
          <w:tcPr>
            <w:tcW w:w="581" w:type="pct"/>
            <w:shd w:val="clear" w:color="auto" w:fill="auto"/>
            <w:vAlign w:val="center"/>
          </w:tcPr>
          <w:p w14:paraId="6074671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83.33</w:t>
            </w:r>
          </w:p>
        </w:tc>
        <w:tc>
          <w:tcPr>
            <w:tcW w:w="320" w:type="pct"/>
            <w:shd w:val="clear" w:color="auto" w:fill="auto"/>
            <w:vAlign w:val="center"/>
          </w:tcPr>
          <w:p w14:paraId="6CA4CA1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08EA505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2018EE0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42</w:t>
            </w:r>
          </w:p>
        </w:tc>
        <w:tc>
          <w:tcPr>
            <w:tcW w:w="425" w:type="pct"/>
            <w:shd w:val="clear" w:color="auto" w:fill="auto"/>
            <w:vAlign w:val="center"/>
          </w:tcPr>
          <w:p w14:paraId="7771376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70.00</w:t>
            </w:r>
          </w:p>
        </w:tc>
      </w:tr>
      <w:tr w:rsidR="00BD4D8D" w:rsidRPr="00C13275" w14:paraId="19405FEF" w14:textId="77777777" w:rsidTr="00736551">
        <w:trPr>
          <w:trHeight w:val="720"/>
          <w:jc w:val="center"/>
        </w:trPr>
        <w:tc>
          <w:tcPr>
            <w:tcW w:w="287" w:type="pct"/>
            <w:shd w:val="clear" w:color="auto" w:fill="auto"/>
            <w:vAlign w:val="center"/>
          </w:tcPr>
          <w:p w14:paraId="065A7E4E"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w:t>
            </w:r>
          </w:p>
        </w:tc>
        <w:tc>
          <w:tcPr>
            <w:tcW w:w="2298" w:type="pct"/>
            <w:shd w:val="clear" w:color="auto" w:fill="auto"/>
            <w:vAlign w:val="center"/>
          </w:tcPr>
          <w:p w14:paraId="58AC3A12"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Mentoring</w:t>
            </w:r>
          </w:p>
        </w:tc>
        <w:tc>
          <w:tcPr>
            <w:tcW w:w="303" w:type="pct"/>
            <w:shd w:val="clear" w:color="auto" w:fill="auto"/>
            <w:vAlign w:val="center"/>
          </w:tcPr>
          <w:p w14:paraId="623CA62B"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27</w:t>
            </w:r>
          </w:p>
        </w:tc>
        <w:tc>
          <w:tcPr>
            <w:tcW w:w="581" w:type="pct"/>
            <w:shd w:val="clear" w:color="auto" w:fill="auto"/>
            <w:vAlign w:val="center"/>
          </w:tcPr>
          <w:p w14:paraId="4BBFB37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90.00</w:t>
            </w:r>
          </w:p>
        </w:tc>
        <w:tc>
          <w:tcPr>
            <w:tcW w:w="320" w:type="pct"/>
            <w:shd w:val="clear" w:color="auto" w:fill="auto"/>
            <w:vAlign w:val="center"/>
          </w:tcPr>
          <w:p w14:paraId="145488A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19</w:t>
            </w:r>
          </w:p>
        </w:tc>
        <w:tc>
          <w:tcPr>
            <w:tcW w:w="529" w:type="pct"/>
            <w:shd w:val="clear" w:color="auto" w:fill="auto"/>
            <w:vAlign w:val="center"/>
          </w:tcPr>
          <w:p w14:paraId="0A0BB09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63.33</w:t>
            </w:r>
          </w:p>
        </w:tc>
        <w:tc>
          <w:tcPr>
            <w:tcW w:w="257" w:type="pct"/>
            <w:shd w:val="clear" w:color="auto" w:fill="auto"/>
            <w:vAlign w:val="center"/>
          </w:tcPr>
          <w:p w14:paraId="7D82214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46</w:t>
            </w:r>
          </w:p>
        </w:tc>
        <w:tc>
          <w:tcPr>
            <w:tcW w:w="425" w:type="pct"/>
            <w:shd w:val="clear" w:color="auto" w:fill="auto"/>
            <w:vAlign w:val="center"/>
          </w:tcPr>
          <w:p w14:paraId="0442FF1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76.67</w:t>
            </w:r>
          </w:p>
        </w:tc>
      </w:tr>
      <w:tr w:rsidR="00BD4D8D" w:rsidRPr="00C13275" w14:paraId="710D4E41" w14:textId="77777777" w:rsidTr="00736551">
        <w:trPr>
          <w:trHeight w:val="720"/>
          <w:jc w:val="center"/>
        </w:trPr>
        <w:tc>
          <w:tcPr>
            <w:tcW w:w="287" w:type="pct"/>
            <w:shd w:val="clear" w:color="auto" w:fill="auto"/>
            <w:vAlign w:val="center"/>
          </w:tcPr>
          <w:p w14:paraId="55AD1A1B"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w:t>
            </w:r>
          </w:p>
        </w:tc>
        <w:tc>
          <w:tcPr>
            <w:tcW w:w="2298" w:type="pct"/>
            <w:shd w:val="clear" w:color="auto" w:fill="auto"/>
            <w:vAlign w:val="center"/>
          </w:tcPr>
          <w:p w14:paraId="6CCF662E"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Financial advisory</w:t>
            </w:r>
          </w:p>
        </w:tc>
        <w:tc>
          <w:tcPr>
            <w:tcW w:w="303" w:type="pct"/>
            <w:shd w:val="clear" w:color="auto" w:fill="auto"/>
            <w:vAlign w:val="center"/>
          </w:tcPr>
          <w:p w14:paraId="6B8FF3E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24</w:t>
            </w:r>
          </w:p>
        </w:tc>
        <w:tc>
          <w:tcPr>
            <w:tcW w:w="581" w:type="pct"/>
            <w:shd w:val="clear" w:color="auto" w:fill="auto"/>
            <w:vAlign w:val="center"/>
          </w:tcPr>
          <w:p w14:paraId="0C8C2B0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80.00</w:t>
            </w:r>
          </w:p>
        </w:tc>
        <w:tc>
          <w:tcPr>
            <w:tcW w:w="320" w:type="pct"/>
            <w:shd w:val="clear" w:color="auto" w:fill="auto"/>
            <w:vAlign w:val="center"/>
          </w:tcPr>
          <w:p w14:paraId="785A694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26</w:t>
            </w:r>
          </w:p>
        </w:tc>
        <w:tc>
          <w:tcPr>
            <w:tcW w:w="529" w:type="pct"/>
            <w:shd w:val="clear" w:color="auto" w:fill="auto"/>
            <w:vAlign w:val="center"/>
          </w:tcPr>
          <w:p w14:paraId="3F84BCA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86.70</w:t>
            </w:r>
          </w:p>
        </w:tc>
        <w:tc>
          <w:tcPr>
            <w:tcW w:w="257" w:type="pct"/>
            <w:shd w:val="clear" w:color="auto" w:fill="auto"/>
            <w:vAlign w:val="center"/>
          </w:tcPr>
          <w:p w14:paraId="62471F9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50</w:t>
            </w:r>
          </w:p>
        </w:tc>
        <w:tc>
          <w:tcPr>
            <w:tcW w:w="425" w:type="pct"/>
            <w:shd w:val="clear" w:color="auto" w:fill="auto"/>
            <w:vAlign w:val="center"/>
          </w:tcPr>
          <w:p w14:paraId="5D93255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83.33</w:t>
            </w:r>
          </w:p>
        </w:tc>
      </w:tr>
      <w:tr w:rsidR="00BD4D8D" w:rsidRPr="00C13275" w14:paraId="0C363970" w14:textId="77777777" w:rsidTr="00736551">
        <w:trPr>
          <w:trHeight w:val="720"/>
          <w:jc w:val="center"/>
        </w:trPr>
        <w:tc>
          <w:tcPr>
            <w:tcW w:w="287" w:type="pct"/>
            <w:shd w:val="clear" w:color="auto" w:fill="auto"/>
            <w:vAlign w:val="center"/>
          </w:tcPr>
          <w:p w14:paraId="267FFBE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w:t>
            </w:r>
          </w:p>
        </w:tc>
        <w:tc>
          <w:tcPr>
            <w:tcW w:w="2298" w:type="pct"/>
            <w:shd w:val="clear" w:color="auto" w:fill="auto"/>
            <w:vAlign w:val="center"/>
          </w:tcPr>
          <w:p w14:paraId="16F013DB"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Application filling and project report preparation to take loan</w:t>
            </w:r>
          </w:p>
        </w:tc>
        <w:tc>
          <w:tcPr>
            <w:tcW w:w="303" w:type="pct"/>
            <w:shd w:val="clear" w:color="auto" w:fill="auto"/>
            <w:vAlign w:val="center"/>
          </w:tcPr>
          <w:p w14:paraId="133675D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04</w:t>
            </w:r>
          </w:p>
        </w:tc>
        <w:tc>
          <w:tcPr>
            <w:tcW w:w="581" w:type="pct"/>
            <w:shd w:val="clear" w:color="auto" w:fill="auto"/>
            <w:vAlign w:val="center"/>
          </w:tcPr>
          <w:p w14:paraId="2B53F60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13.33</w:t>
            </w:r>
          </w:p>
        </w:tc>
        <w:tc>
          <w:tcPr>
            <w:tcW w:w="320" w:type="pct"/>
            <w:shd w:val="clear" w:color="auto" w:fill="auto"/>
            <w:vAlign w:val="center"/>
          </w:tcPr>
          <w:p w14:paraId="4F11349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w:t>
            </w:r>
          </w:p>
        </w:tc>
        <w:tc>
          <w:tcPr>
            <w:tcW w:w="529" w:type="pct"/>
            <w:shd w:val="clear" w:color="auto" w:fill="auto"/>
            <w:vAlign w:val="center"/>
          </w:tcPr>
          <w:p w14:paraId="621C6A5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43.33</w:t>
            </w:r>
          </w:p>
        </w:tc>
        <w:tc>
          <w:tcPr>
            <w:tcW w:w="257" w:type="pct"/>
            <w:shd w:val="clear" w:color="auto" w:fill="auto"/>
            <w:vAlign w:val="center"/>
          </w:tcPr>
          <w:p w14:paraId="7728566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17</w:t>
            </w:r>
          </w:p>
        </w:tc>
        <w:tc>
          <w:tcPr>
            <w:tcW w:w="425" w:type="pct"/>
            <w:shd w:val="clear" w:color="auto" w:fill="auto"/>
            <w:vAlign w:val="center"/>
          </w:tcPr>
          <w:p w14:paraId="6186D21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28.33</w:t>
            </w:r>
          </w:p>
        </w:tc>
      </w:tr>
      <w:tr w:rsidR="00BD4D8D" w:rsidRPr="00C13275" w14:paraId="5FBD763C" w14:textId="77777777" w:rsidTr="00736551">
        <w:trPr>
          <w:trHeight w:val="720"/>
          <w:jc w:val="center"/>
        </w:trPr>
        <w:tc>
          <w:tcPr>
            <w:tcW w:w="287" w:type="pct"/>
            <w:shd w:val="clear" w:color="auto" w:fill="auto"/>
            <w:vAlign w:val="center"/>
          </w:tcPr>
          <w:p w14:paraId="17462DF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w:t>
            </w:r>
          </w:p>
        </w:tc>
        <w:tc>
          <w:tcPr>
            <w:tcW w:w="2298" w:type="pct"/>
            <w:shd w:val="clear" w:color="auto" w:fill="auto"/>
            <w:vAlign w:val="center"/>
          </w:tcPr>
          <w:p w14:paraId="7A5D4F7D" w14:textId="77777777" w:rsidR="00BD4D8D" w:rsidRPr="00C13275" w:rsidRDefault="00BD4D8D" w:rsidP="001C3C25">
            <w:pPr>
              <w:spacing w:after="0" w:line="240" w:lineRule="auto"/>
              <w:rPr>
                <w:rFonts w:ascii="Times New Roman" w:hAnsi="Times New Roman"/>
                <w:bCs/>
                <w:sz w:val="24"/>
                <w:szCs w:val="24"/>
              </w:rPr>
            </w:pPr>
            <w:proofErr w:type="spellStart"/>
            <w:r w:rsidRPr="00C13275">
              <w:rPr>
                <w:rFonts w:ascii="Times New Roman" w:hAnsi="Times New Roman"/>
                <w:bCs/>
                <w:sz w:val="24"/>
                <w:szCs w:val="24"/>
              </w:rPr>
              <w:t>Workshed</w:t>
            </w:r>
            <w:proofErr w:type="spellEnd"/>
            <w:r w:rsidRPr="00C13275">
              <w:rPr>
                <w:rFonts w:ascii="Times New Roman" w:hAnsi="Times New Roman"/>
                <w:bCs/>
                <w:sz w:val="24"/>
                <w:szCs w:val="24"/>
              </w:rPr>
              <w:t xml:space="preserve"> provision</w:t>
            </w:r>
          </w:p>
        </w:tc>
        <w:tc>
          <w:tcPr>
            <w:tcW w:w="303" w:type="pct"/>
            <w:shd w:val="clear" w:color="auto" w:fill="auto"/>
            <w:vAlign w:val="center"/>
          </w:tcPr>
          <w:p w14:paraId="68BF5F8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10</w:t>
            </w:r>
          </w:p>
        </w:tc>
        <w:tc>
          <w:tcPr>
            <w:tcW w:w="581" w:type="pct"/>
            <w:shd w:val="clear" w:color="auto" w:fill="auto"/>
            <w:vAlign w:val="center"/>
          </w:tcPr>
          <w:p w14:paraId="10C188D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33.33</w:t>
            </w:r>
          </w:p>
        </w:tc>
        <w:tc>
          <w:tcPr>
            <w:tcW w:w="320" w:type="pct"/>
            <w:shd w:val="clear" w:color="auto" w:fill="auto"/>
            <w:vAlign w:val="center"/>
          </w:tcPr>
          <w:p w14:paraId="6BABEADC"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12</w:t>
            </w:r>
          </w:p>
        </w:tc>
        <w:tc>
          <w:tcPr>
            <w:tcW w:w="529" w:type="pct"/>
            <w:shd w:val="clear" w:color="auto" w:fill="auto"/>
            <w:vAlign w:val="center"/>
          </w:tcPr>
          <w:p w14:paraId="3D5DE7B1"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40.00</w:t>
            </w:r>
          </w:p>
        </w:tc>
        <w:tc>
          <w:tcPr>
            <w:tcW w:w="257" w:type="pct"/>
            <w:shd w:val="clear" w:color="auto" w:fill="auto"/>
            <w:vAlign w:val="center"/>
          </w:tcPr>
          <w:p w14:paraId="568E4F2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22</w:t>
            </w:r>
          </w:p>
        </w:tc>
        <w:tc>
          <w:tcPr>
            <w:tcW w:w="425" w:type="pct"/>
            <w:shd w:val="clear" w:color="auto" w:fill="auto"/>
            <w:vAlign w:val="center"/>
          </w:tcPr>
          <w:p w14:paraId="2C80AEC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36.67</w:t>
            </w:r>
          </w:p>
        </w:tc>
      </w:tr>
      <w:tr w:rsidR="00BD4D8D" w:rsidRPr="00C13275" w14:paraId="3DE1FDE8" w14:textId="77777777" w:rsidTr="00736551">
        <w:trPr>
          <w:trHeight w:val="720"/>
          <w:jc w:val="center"/>
        </w:trPr>
        <w:tc>
          <w:tcPr>
            <w:tcW w:w="287" w:type="pct"/>
            <w:shd w:val="clear" w:color="auto" w:fill="auto"/>
            <w:vAlign w:val="center"/>
          </w:tcPr>
          <w:p w14:paraId="026DBE4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w:t>
            </w:r>
          </w:p>
        </w:tc>
        <w:tc>
          <w:tcPr>
            <w:tcW w:w="2298" w:type="pct"/>
            <w:shd w:val="clear" w:color="auto" w:fill="auto"/>
            <w:vAlign w:val="center"/>
          </w:tcPr>
          <w:p w14:paraId="47289104"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Collaboration facilitation</w:t>
            </w:r>
          </w:p>
        </w:tc>
        <w:tc>
          <w:tcPr>
            <w:tcW w:w="303" w:type="pct"/>
            <w:shd w:val="clear" w:color="auto" w:fill="auto"/>
            <w:vAlign w:val="center"/>
          </w:tcPr>
          <w:p w14:paraId="7A50124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23</w:t>
            </w:r>
          </w:p>
        </w:tc>
        <w:tc>
          <w:tcPr>
            <w:tcW w:w="581" w:type="pct"/>
            <w:shd w:val="clear" w:color="auto" w:fill="auto"/>
            <w:vAlign w:val="center"/>
          </w:tcPr>
          <w:p w14:paraId="6CDA3E1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76.67</w:t>
            </w:r>
          </w:p>
        </w:tc>
        <w:tc>
          <w:tcPr>
            <w:tcW w:w="320" w:type="pct"/>
            <w:shd w:val="clear" w:color="auto" w:fill="auto"/>
            <w:vAlign w:val="center"/>
          </w:tcPr>
          <w:p w14:paraId="0B8D65A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w:t>
            </w:r>
          </w:p>
        </w:tc>
        <w:tc>
          <w:tcPr>
            <w:tcW w:w="529" w:type="pct"/>
            <w:shd w:val="clear" w:color="auto" w:fill="auto"/>
            <w:vAlign w:val="center"/>
          </w:tcPr>
          <w:p w14:paraId="4A819B6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43.33</w:t>
            </w:r>
          </w:p>
        </w:tc>
        <w:tc>
          <w:tcPr>
            <w:tcW w:w="257" w:type="pct"/>
            <w:shd w:val="clear" w:color="auto" w:fill="auto"/>
            <w:vAlign w:val="center"/>
          </w:tcPr>
          <w:p w14:paraId="693368D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w:t>
            </w:r>
          </w:p>
        </w:tc>
        <w:tc>
          <w:tcPr>
            <w:tcW w:w="425" w:type="pct"/>
            <w:shd w:val="clear" w:color="auto" w:fill="auto"/>
            <w:vAlign w:val="center"/>
          </w:tcPr>
          <w:p w14:paraId="74495F8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60.00</w:t>
            </w:r>
          </w:p>
        </w:tc>
      </w:tr>
      <w:tr w:rsidR="00BD4D8D" w:rsidRPr="00C13275" w14:paraId="5AE8303A" w14:textId="77777777" w:rsidTr="00736551">
        <w:trPr>
          <w:trHeight w:val="720"/>
          <w:jc w:val="center"/>
        </w:trPr>
        <w:tc>
          <w:tcPr>
            <w:tcW w:w="287" w:type="pct"/>
            <w:shd w:val="clear" w:color="auto" w:fill="auto"/>
            <w:vAlign w:val="center"/>
          </w:tcPr>
          <w:p w14:paraId="21D6748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w:t>
            </w:r>
          </w:p>
        </w:tc>
        <w:tc>
          <w:tcPr>
            <w:tcW w:w="2298" w:type="pct"/>
            <w:shd w:val="clear" w:color="auto" w:fill="auto"/>
            <w:vAlign w:val="center"/>
          </w:tcPr>
          <w:p w14:paraId="3B41A202"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Information sharing and networking</w:t>
            </w:r>
          </w:p>
        </w:tc>
        <w:tc>
          <w:tcPr>
            <w:tcW w:w="303" w:type="pct"/>
            <w:shd w:val="clear" w:color="auto" w:fill="auto"/>
            <w:vAlign w:val="center"/>
          </w:tcPr>
          <w:p w14:paraId="5FF0F25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30</w:t>
            </w:r>
          </w:p>
        </w:tc>
        <w:tc>
          <w:tcPr>
            <w:tcW w:w="581" w:type="pct"/>
            <w:shd w:val="clear" w:color="auto" w:fill="auto"/>
            <w:vAlign w:val="center"/>
          </w:tcPr>
          <w:p w14:paraId="398D64EC"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100.00</w:t>
            </w:r>
          </w:p>
        </w:tc>
        <w:tc>
          <w:tcPr>
            <w:tcW w:w="320" w:type="pct"/>
            <w:shd w:val="clear" w:color="auto" w:fill="auto"/>
            <w:vAlign w:val="center"/>
          </w:tcPr>
          <w:p w14:paraId="0065748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w:t>
            </w:r>
          </w:p>
        </w:tc>
        <w:tc>
          <w:tcPr>
            <w:tcW w:w="529" w:type="pct"/>
            <w:shd w:val="clear" w:color="auto" w:fill="auto"/>
            <w:vAlign w:val="center"/>
          </w:tcPr>
          <w:p w14:paraId="4F32FFE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66.67</w:t>
            </w:r>
          </w:p>
        </w:tc>
        <w:tc>
          <w:tcPr>
            <w:tcW w:w="257" w:type="pct"/>
            <w:shd w:val="clear" w:color="auto" w:fill="auto"/>
            <w:vAlign w:val="center"/>
          </w:tcPr>
          <w:p w14:paraId="729043F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50</w:t>
            </w:r>
          </w:p>
        </w:tc>
        <w:tc>
          <w:tcPr>
            <w:tcW w:w="425" w:type="pct"/>
            <w:shd w:val="clear" w:color="auto" w:fill="auto"/>
            <w:vAlign w:val="center"/>
          </w:tcPr>
          <w:p w14:paraId="238C5D6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83.33</w:t>
            </w:r>
          </w:p>
        </w:tc>
      </w:tr>
      <w:tr w:rsidR="00BD4D8D" w:rsidRPr="00C13275" w14:paraId="100BFAB5" w14:textId="77777777" w:rsidTr="00736551">
        <w:trPr>
          <w:trHeight w:val="720"/>
          <w:jc w:val="center"/>
        </w:trPr>
        <w:tc>
          <w:tcPr>
            <w:tcW w:w="287" w:type="pct"/>
            <w:shd w:val="clear" w:color="auto" w:fill="auto"/>
            <w:vAlign w:val="center"/>
          </w:tcPr>
          <w:p w14:paraId="188F0BE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9</w:t>
            </w:r>
          </w:p>
        </w:tc>
        <w:tc>
          <w:tcPr>
            <w:tcW w:w="2298" w:type="pct"/>
            <w:shd w:val="clear" w:color="auto" w:fill="auto"/>
            <w:vAlign w:val="center"/>
          </w:tcPr>
          <w:p w14:paraId="42C910F6"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Business incubation</w:t>
            </w:r>
          </w:p>
        </w:tc>
        <w:tc>
          <w:tcPr>
            <w:tcW w:w="303" w:type="pct"/>
            <w:shd w:val="clear" w:color="auto" w:fill="auto"/>
            <w:vAlign w:val="center"/>
          </w:tcPr>
          <w:p w14:paraId="369C77F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27</w:t>
            </w:r>
          </w:p>
        </w:tc>
        <w:tc>
          <w:tcPr>
            <w:tcW w:w="581" w:type="pct"/>
            <w:shd w:val="clear" w:color="auto" w:fill="auto"/>
            <w:vAlign w:val="center"/>
          </w:tcPr>
          <w:p w14:paraId="2BB4482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90.00</w:t>
            </w:r>
          </w:p>
        </w:tc>
        <w:tc>
          <w:tcPr>
            <w:tcW w:w="320" w:type="pct"/>
            <w:shd w:val="clear" w:color="auto" w:fill="auto"/>
            <w:vAlign w:val="center"/>
          </w:tcPr>
          <w:p w14:paraId="3E41DEA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0008AE7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681A3C0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44</w:t>
            </w:r>
          </w:p>
        </w:tc>
        <w:tc>
          <w:tcPr>
            <w:tcW w:w="425" w:type="pct"/>
            <w:shd w:val="clear" w:color="auto" w:fill="auto"/>
            <w:vAlign w:val="center"/>
          </w:tcPr>
          <w:p w14:paraId="517EFF1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73.33</w:t>
            </w:r>
          </w:p>
        </w:tc>
      </w:tr>
      <w:tr w:rsidR="00BD4D8D" w:rsidRPr="00C13275" w14:paraId="72878CD3" w14:textId="77777777" w:rsidTr="00736551">
        <w:trPr>
          <w:trHeight w:val="720"/>
          <w:jc w:val="center"/>
        </w:trPr>
        <w:tc>
          <w:tcPr>
            <w:tcW w:w="287" w:type="pct"/>
            <w:shd w:val="clear" w:color="auto" w:fill="auto"/>
            <w:vAlign w:val="center"/>
          </w:tcPr>
          <w:p w14:paraId="369DA8D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10</w:t>
            </w:r>
          </w:p>
        </w:tc>
        <w:tc>
          <w:tcPr>
            <w:tcW w:w="2298" w:type="pct"/>
            <w:shd w:val="clear" w:color="auto" w:fill="auto"/>
            <w:vAlign w:val="center"/>
          </w:tcPr>
          <w:p w14:paraId="596293E6"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Credit referral</w:t>
            </w:r>
          </w:p>
        </w:tc>
        <w:tc>
          <w:tcPr>
            <w:tcW w:w="303" w:type="pct"/>
            <w:shd w:val="clear" w:color="auto" w:fill="auto"/>
            <w:vAlign w:val="center"/>
          </w:tcPr>
          <w:p w14:paraId="35D0B1F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03</w:t>
            </w:r>
          </w:p>
        </w:tc>
        <w:tc>
          <w:tcPr>
            <w:tcW w:w="581" w:type="pct"/>
            <w:shd w:val="clear" w:color="auto" w:fill="auto"/>
            <w:vAlign w:val="center"/>
          </w:tcPr>
          <w:p w14:paraId="2247977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10.00</w:t>
            </w:r>
          </w:p>
        </w:tc>
        <w:tc>
          <w:tcPr>
            <w:tcW w:w="320" w:type="pct"/>
            <w:shd w:val="clear" w:color="auto" w:fill="auto"/>
            <w:vAlign w:val="center"/>
          </w:tcPr>
          <w:p w14:paraId="2F8B5294"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05</w:t>
            </w:r>
          </w:p>
        </w:tc>
        <w:tc>
          <w:tcPr>
            <w:tcW w:w="529" w:type="pct"/>
            <w:shd w:val="clear" w:color="auto" w:fill="auto"/>
            <w:vAlign w:val="center"/>
          </w:tcPr>
          <w:p w14:paraId="0EEBCC2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16.67</w:t>
            </w:r>
          </w:p>
        </w:tc>
        <w:tc>
          <w:tcPr>
            <w:tcW w:w="257" w:type="pct"/>
            <w:shd w:val="clear" w:color="auto" w:fill="auto"/>
            <w:vAlign w:val="center"/>
          </w:tcPr>
          <w:p w14:paraId="0703226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08</w:t>
            </w:r>
          </w:p>
        </w:tc>
        <w:tc>
          <w:tcPr>
            <w:tcW w:w="425" w:type="pct"/>
            <w:shd w:val="clear" w:color="auto" w:fill="auto"/>
            <w:vAlign w:val="center"/>
          </w:tcPr>
          <w:p w14:paraId="1E4C5C8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13.33</w:t>
            </w:r>
          </w:p>
        </w:tc>
      </w:tr>
      <w:tr w:rsidR="00BD4D8D" w:rsidRPr="00C13275" w14:paraId="79B04D33" w14:textId="77777777" w:rsidTr="00736551">
        <w:trPr>
          <w:trHeight w:val="720"/>
          <w:jc w:val="center"/>
        </w:trPr>
        <w:tc>
          <w:tcPr>
            <w:tcW w:w="287" w:type="pct"/>
            <w:shd w:val="clear" w:color="auto" w:fill="auto"/>
            <w:vAlign w:val="center"/>
          </w:tcPr>
          <w:p w14:paraId="5532614E"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11</w:t>
            </w:r>
          </w:p>
        </w:tc>
        <w:tc>
          <w:tcPr>
            <w:tcW w:w="2298" w:type="pct"/>
            <w:shd w:val="clear" w:color="auto" w:fill="auto"/>
            <w:vAlign w:val="center"/>
          </w:tcPr>
          <w:p w14:paraId="08CBC17C"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Membership service in NGO</w:t>
            </w:r>
          </w:p>
        </w:tc>
        <w:tc>
          <w:tcPr>
            <w:tcW w:w="303" w:type="pct"/>
            <w:shd w:val="clear" w:color="auto" w:fill="auto"/>
            <w:vAlign w:val="center"/>
          </w:tcPr>
          <w:p w14:paraId="0BCA64D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28</w:t>
            </w:r>
          </w:p>
        </w:tc>
        <w:tc>
          <w:tcPr>
            <w:tcW w:w="581" w:type="pct"/>
            <w:shd w:val="clear" w:color="auto" w:fill="auto"/>
            <w:vAlign w:val="center"/>
          </w:tcPr>
          <w:p w14:paraId="6E8BB88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93.33</w:t>
            </w:r>
          </w:p>
        </w:tc>
        <w:tc>
          <w:tcPr>
            <w:tcW w:w="320" w:type="pct"/>
            <w:shd w:val="clear" w:color="auto" w:fill="auto"/>
            <w:vAlign w:val="center"/>
          </w:tcPr>
          <w:p w14:paraId="0132781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06</w:t>
            </w:r>
          </w:p>
        </w:tc>
        <w:tc>
          <w:tcPr>
            <w:tcW w:w="529" w:type="pct"/>
            <w:shd w:val="clear" w:color="auto" w:fill="auto"/>
            <w:vAlign w:val="center"/>
          </w:tcPr>
          <w:p w14:paraId="08351565"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257" w:type="pct"/>
            <w:shd w:val="clear" w:color="auto" w:fill="auto"/>
            <w:vAlign w:val="center"/>
          </w:tcPr>
          <w:p w14:paraId="778288C6"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34</w:t>
            </w:r>
          </w:p>
        </w:tc>
        <w:tc>
          <w:tcPr>
            <w:tcW w:w="425" w:type="pct"/>
            <w:shd w:val="clear" w:color="auto" w:fill="auto"/>
            <w:vAlign w:val="center"/>
          </w:tcPr>
          <w:p w14:paraId="65C60B6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56.67</w:t>
            </w:r>
          </w:p>
        </w:tc>
      </w:tr>
      <w:tr w:rsidR="00BD4D8D" w:rsidRPr="00C13275" w14:paraId="7B02AD43" w14:textId="77777777" w:rsidTr="00736551">
        <w:trPr>
          <w:trHeight w:val="720"/>
          <w:jc w:val="center"/>
        </w:trPr>
        <w:tc>
          <w:tcPr>
            <w:tcW w:w="287" w:type="pct"/>
            <w:shd w:val="clear" w:color="auto" w:fill="auto"/>
            <w:vAlign w:val="center"/>
          </w:tcPr>
          <w:p w14:paraId="7B8E951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12</w:t>
            </w:r>
          </w:p>
        </w:tc>
        <w:tc>
          <w:tcPr>
            <w:tcW w:w="2298" w:type="pct"/>
            <w:shd w:val="clear" w:color="auto" w:fill="auto"/>
            <w:vAlign w:val="center"/>
          </w:tcPr>
          <w:p w14:paraId="27FB4F7B"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Marketing assistance</w:t>
            </w:r>
          </w:p>
        </w:tc>
        <w:tc>
          <w:tcPr>
            <w:tcW w:w="303" w:type="pct"/>
            <w:shd w:val="clear" w:color="auto" w:fill="auto"/>
            <w:vAlign w:val="center"/>
          </w:tcPr>
          <w:p w14:paraId="6F24E25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19</w:t>
            </w:r>
          </w:p>
        </w:tc>
        <w:tc>
          <w:tcPr>
            <w:tcW w:w="581" w:type="pct"/>
            <w:shd w:val="clear" w:color="auto" w:fill="auto"/>
            <w:vAlign w:val="center"/>
          </w:tcPr>
          <w:p w14:paraId="750C40C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63.33</w:t>
            </w:r>
          </w:p>
        </w:tc>
        <w:tc>
          <w:tcPr>
            <w:tcW w:w="320" w:type="pct"/>
            <w:shd w:val="clear" w:color="auto" w:fill="auto"/>
            <w:vAlign w:val="center"/>
          </w:tcPr>
          <w:p w14:paraId="721EFBF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29B550E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2BED98D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w:t>
            </w:r>
          </w:p>
        </w:tc>
        <w:tc>
          <w:tcPr>
            <w:tcW w:w="425" w:type="pct"/>
            <w:shd w:val="clear" w:color="auto" w:fill="auto"/>
            <w:vAlign w:val="center"/>
          </w:tcPr>
          <w:p w14:paraId="550D51A9"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60.00</w:t>
            </w:r>
          </w:p>
        </w:tc>
      </w:tr>
      <w:tr w:rsidR="00BD4D8D" w:rsidRPr="00C13275" w14:paraId="1F0D81E9" w14:textId="77777777" w:rsidTr="00736551">
        <w:trPr>
          <w:trHeight w:val="720"/>
          <w:jc w:val="center"/>
        </w:trPr>
        <w:tc>
          <w:tcPr>
            <w:tcW w:w="287" w:type="pct"/>
            <w:shd w:val="clear" w:color="auto" w:fill="auto"/>
            <w:vAlign w:val="center"/>
          </w:tcPr>
          <w:p w14:paraId="30BDE09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13</w:t>
            </w:r>
          </w:p>
        </w:tc>
        <w:tc>
          <w:tcPr>
            <w:tcW w:w="2298" w:type="pct"/>
            <w:shd w:val="clear" w:color="auto" w:fill="auto"/>
            <w:vAlign w:val="center"/>
          </w:tcPr>
          <w:p w14:paraId="7F5F0235"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Follow up action meetings</w:t>
            </w:r>
          </w:p>
        </w:tc>
        <w:tc>
          <w:tcPr>
            <w:tcW w:w="303" w:type="pct"/>
            <w:shd w:val="clear" w:color="auto" w:fill="auto"/>
            <w:vAlign w:val="center"/>
          </w:tcPr>
          <w:p w14:paraId="7AE4B24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06</w:t>
            </w:r>
          </w:p>
        </w:tc>
        <w:tc>
          <w:tcPr>
            <w:tcW w:w="581" w:type="pct"/>
            <w:shd w:val="clear" w:color="auto" w:fill="auto"/>
            <w:vAlign w:val="center"/>
          </w:tcPr>
          <w:p w14:paraId="32980D8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320" w:type="pct"/>
            <w:shd w:val="clear" w:color="auto" w:fill="auto"/>
            <w:vAlign w:val="center"/>
          </w:tcPr>
          <w:p w14:paraId="0E4CF09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06</w:t>
            </w:r>
          </w:p>
        </w:tc>
        <w:tc>
          <w:tcPr>
            <w:tcW w:w="529" w:type="pct"/>
            <w:shd w:val="clear" w:color="auto" w:fill="auto"/>
            <w:vAlign w:val="center"/>
          </w:tcPr>
          <w:p w14:paraId="38B732F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257" w:type="pct"/>
            <w:shd w:val="clear" w:color="auto" w:fill="auto"/>
            <w:vAlign w:val="center"/>
          </w:tcPr>
          <w:p w14:paraId="672BF51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12</w:t>
            </w:r>
          </w:p>
        </w:tc>
        <w:tc>
          <w:tcPr>
            <w:tcW w:w="425" w:type="pct"/>
            <w:shd w:val="clear" w:color="auto" w:fill="auto"/>
            <w:vAlign w:val="center"/>
          </w:tcPr>
          <w:p w14:paraId="1C6663C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20.00</w:t>
            </w:r>
          </w:p>
        </w:tc>
      </w:tr>
      <w:tr w:rsidR="00BD4D8D" w:rsidRPr="00C13275" w14:paraId="251FB205" w14:textId="77777777" w:rsidTr="001C3C25">
        <w:trPr>
          <w:trHeight w:val="720"/>
          <w:jc w:val="center"/>
        </w:trPr>
        <w:tc>
          <w:tcPr>
            <w:tcW w:w="287" w:type="pct"/>
            <w:shd w:val="clear" w:color="auto" w:fill="auto"/>
            <w:vAlign w:val="center"/>
          </w:tcPr>
          <w:p w14:paraId="643D9438" w14:textId="77777777" w:rsidR="00BD4D8D" w:rsidRPr="00C13275" w:rsidRDefault="00BD4D8D" w:rsidP="001C3C25">
            <w:pPr>
              <w:spacing w:after="0" w:line="240" w:lineRule="auto"/>
              <w:jc w:val="center"/>
              <w:rPr>
                <w:rFonts w:ascii="Times New Roman" w:hAnsi="Times New Roman"/>
                <w:bCs/>
                <w:sz w:val="24"/>
                <w:szCs w:val="24"/>
              </w:rPr>
            </w:pPr>
          </w:p>
        </w:tc>
        <w:tc>
          <w:tcPr>
            <w:tcW w:w="2298" w:type="pct"/>
            <w:shd w:val="clear" w:color="auto" w:fill="auto"/>
            <w:vAlign w:val="center"/>
          </w:tcPr>
          <w:p w14:paraId="296C1A9C"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
                <w:bCs/>
              </w:rPr>
              <w:t xml:space="preserve">Mann-Witney </w:t>
            </w:r>
            <w:r w:rsidRPr="00C13275">
              <w:rPr>
                <w:rFonts w:ascii="Times New Roman" w:hAnsi="Times New Roman"/>
                <w:b/>
                <w:bCs/>
                <w:i/>
                <w:iCs/>
              </w:rPr>
              <w:t>U</w:t>
            </w:r>
            <w:r w:rsidRPr="00C13275">
              <w:rPr>
                <w:rFonts w:ascii="Times New Roman" w:hAnsi="Times New Roman"/>
                <w:b/>
                <w:bCs/>
              </w:rPr>
              <w:t xml:space="preserve"> test</w:t>
            </w:r>
          </w:p>
        </w:tc>
        <w:tc>
          <w:tcPr>
            <w:tcW w:w="884" w:type="pct"/>
            <w:gridSpan w:val="2"/>
            <w:shd w:val="clear" w:color="auto" w:fill="auto"/>
            <w:vAlign w:val="center"/>
          </w:tcPr>
          <w:p w14:paraId="3345AC96"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Mean Rank=38.35</w:t>
            </w:r>
          </w:p>
        </w:tc>
        <w:tc>
          <w:tcPr>
            <w:tcW w:w="849" w:type="pct"/>
            <w:gridSpan w:val="2"/>
            <w:shd w:val="clear" w:color="auto" w:fill="auto"/>
            <w:vAlign w:val="center"/>
          </w:tcPr>
          <w:p w14:paraId="12FACF23"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Mean rank=22.65</w:t>
            </w:r>
          </w:p>
        </w:tc>
        <w:tc>
          <w:tcPr>
            <w:tcW w:w="682" w:type="pct"/>
            <w:gridSpan w:val="2"/>
            <w:shd w:val="clear" w:color="auto" w:fill="auto"/>
            <w:vAlign w:val="center"/>
          </w:tcPr>
          <w:p w14:paraId="3AE9209F"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Z=3.530</w:t>
            </w:r>
          </w:p>
          <w:p w14:paraId="1C95425D"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P=0.00**</w:t>
            </w:r>
          </w:p>
        </w:tc>
      </w:tr>
    </w:tbl>
    <w:p w14:paraId="40F2BE93" w14:textId="77777777" w:rsidR="00736551" w:rsidRPr="009C5377" w:rsidRDefault="00736551" w:rsidP="00736551">
      <w:pPr>
        <w:ind w:hanging="90"/>
        <w:rPr>
          <w:rFonts w:ascii="Times New Roman" w:hAnsi="Times New Roman"/>
          <w:sz w:val="24"/>
          <w:szCs w:val="20"/>
        </w:rPr>
      </w:pPr>
      <w:r w:rsidRPr="009C5377">
        <w:rPr>
          <w:rFonts w:ascii="Times New Roman" w:hAnsi="Times New Roman"/>
          <w:sz w:val="24"/>
          <w:szCs w:val="20"/>
        </w:rPr>
        <w:t>f= Frequency</w:t>
      </w:r>
      <w:r>
        <w:rPr>
          <w:rFonts w:ascii="Times New Roman" w:hAnsi="Times New Roman"/>
          <w:sz w:val="24"/>
          <w:szCs w:val="20"/>
        </w:rPr>
        <w:t xml:space="preserve"> and</w:t>
      </w:r>
      <w:r w:rsidRPr="009C5377">
        <w:rPr>
          <w:rFonts w:ascii="Times New Roman" w:hAnsi="Times New Roman"/>
          <w:sz w:val="24"/>
          <w:szCs w:val="20"/>
        </w:rPr>
        <w:t xml:space="preserve"> %= per cent</w:t>
      </w:r>
    </w:p>
    <w:p w14:paraId="450F7EC0" w14:textId="62F85084" w:rsidR="00BD4D8D" w:rsidRPr="0072276F" w:rsidRDefault="00736551" w:rsidP="00956A08">
      <w:pPr>
        <w:spacing w:after="0" w:line="360" w:lineRule="auto"/>
        <w:ind w:left="900" w:hanging="990"/>
        <w:rPr>
          <w:rFonts w:ascii="Times New Roman" w:hAnsi="Times New Roman"/>
          <w:bCs/>
          <w:sz w:val="24"/>
          <w:szCs w:val="24"/>
        </w:rPr>
      </w:pPr>
      <w:r w:rsidRPr="0072276F">
        <w:rPr>
          <w:rFonts w:ascii="Times New Roman" w:hAnsi="Times New Roman"/>
          <w:bCs/>
          <w:sz w:val="24"/>
          <w:szCs w:val="24"/>
        </w:rPr>
        <w:t xml:space="preserve">Table </w:t>
      </w:r>
      <w:r w:rsidR="000E68E7">
        <w:rPr>
          <w:rFonts w:ascii="Times New Roman" w:hAnsi="Times New Roman"/>
          <w:bCs/>
          <w:sz w:val="24"/>
          <w:szCs w:val="24"/>
        </w:rPr>
        <w:t>1</w:t>
      </w:r>
      <w:r w:rsidRPr="0072276F">
        <w:rPr>
          <w:rFonts w:ascii="Times New Roman" w:hAnsi="Times New Roman"/>
          <w:bCs/>
          <w:sz w:val="24"/>
          <w:szCs w:val="24"/>
        </w:rPr>
        <w:t>1. Distribution of trained women entrepreneurs according to the hand holding activities provided by AWAKE NGO</w:t>
      </w:r>
    </w:p>
    <w:p w14:paraId="06BAFE8F" w14:textId="6CB6EC82" w:rsidR="00EF5046" w:rsidRDefault="007D6CFC" w:rsidP="000A36D4">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Majority of the respondents belong to medium age group, having undergone graduate and more level of education with medium size of family, married women </w:t>
      </w:r>
      <w:r w:rsidR="000A36D4">
        <w:rPr>
          <w:rFonts w:ascii="Times New Roman" w:hAnsi="Times New Roman" w:cs="Times New Roman"/>
          <w:sz w:val="24"/>
          <w:szCs w:val="24"/>
        </w:rPr>
        <w:t>entrepreneurs. They also maintain high level of extension participation</w:t>
      </w:r>
      <w:r w:rsidR="00A47E6F">
        <w:rPr>
          <w:rFonts w:ascii="Times New Roman" w:hAnsi="Times New Roman" w:cs="Times New Roman"/>
          <w:sz w:val="24"/>
          <w:szCs w:val="24"/>
        </w:rPr>
        <w:t xml:space="preserve">. All these </w:t>
      </w:r>
      <w:r w:rsidR="00D11F35">
        <w:rPr>
          <w:rFonts w:ascii="Times New Roman" w:hAnsi="Times New Roman" w:cs="Times New Roman"/>
          <w:sz w:val="24"/>
          <w:szCs w:val="24"/>
        </w:rPr>
        <w:t>characteristics made to take help with NGO and promote themselves as an entrepreneur</w:t>
      </w:r>
      <w:r w:rsidR="00D42261">
        <w:rPr>
          <w:rFonts w:ascii="Times New Roman" w:hAnsi="Times New Roman" w:cs="Times New Roman"/>
          <w:sz w:val="24"/>
          <w:szCs w:val="24"/>
        </w:rPr>
        <w:t xml:space="preserve"> and also made them to prefer for handholding also. </w:t>
      </w:r>
    </w:p>
    <w:p w14:paraId="6DF1C0F9" w14:textId="5AB12150" w:rsidR="004118B7" w:rsidRPr="009B740B" w:rsidRDefault="004118B7" w:rsidP="003E399B">
      <w:pPr>
        <w:spacing w:before="240" w:after="240" w:line="360" w:lineRule="auto"/>
        <w:jc w:val="both"/>
        <w:rPr>
          <w:rFonts w:ascii="Times New Roman" w:hAnsi="Times New Roman" w:cs="Times New Roman"/>
          <w:b/>
          <w:bCs/>
          <w:sz w:val="24"/>
          <w:szCs w:val="24"/>
        </w:rPr>
      </w:pPr>
      <w:r w:rsidRPr="009B740B">
        <w:rPr>
          <w:rFonts w:ascii="Times New Roman" w:hAnsi="Times New Roman" w:cs="Times New Roman"/>
          <w:b/>
          <w:bCs/>
          <w:sz w:val="24"/>
          <w:szCs w:val="24"/>
        </w:rPr>
        <w:t>Conclusion:</w:t>
      </w:r>
    </w:p>
    <w:p w14:paraId="3F9971DD" w14:textId="49447D76" w:rsidR="004118B7" w:rsidRDefault="00664B99" w:rsidP="003E399B">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854802">
        <w:rPr>
          <w:rFonts w:ascii="Times New Roman" w:hAnsi="Times New Roman" w:cs="Times New Roman"/>
          <w:sz w:val="24"/>
          <w:szCs w:val="24"/>
        </w:rPr>
        <w:t xml:space="preserve">Even though the study has a limitation of only 60 respondents due to vastness of area, this </w:t>
      </w:r>
      <w:r w:rsidR="003425D9">
        <w:rPr>
          <w:rFonts w:ascii="Times New Roman" w:hAnsi="Times New Roman" w:cs="Times New Roman"/>
          <w:sz w:val="24"/>
          <w:szCs w:val="24"/>
        </w:rPr>
        <w:t xml:space="preserve">study revealed the importance of training for budding entrepreneurs especially for women entrepreneurs and also highlights the initiatives taken by NGO to make women economically independent and for their empowerment. This research helps policy makers to plan for new programs for women </w:t>
      </w:r>
      <w:r w:rsidR="00854802">
        <w:rPr>
          <w:rFonts w:ascii="Times New Roman" w:hAnsi="Times New Roman" w:cs="Times New Roman"/>
          <w:sz w:val="24"/>
          <w:szCs w:val="24"/>
        </w:rPr>
        <w:t xml:space="preserve">involving the most benefited support they enjoy. So that, many number of women will be benefited from the government programs. </w:t>
      </w:r>
      <w:r w:rsidR="009B740B">
        <w:rPr>
          <w:rFonts w:ascii="Times New Roman" w:hAnsi="Times New Roman" w:cs="Times New Roman"/>
          <w:sz w:val="24"/>
          <w:szCs w:val="24"/>
        </w:rPr>
        <w:t xml:space="preserve">It also highlights that, based on the environment in which women are present there should be difference in the approach to reach particular group of people. Because, the handholding activities of both urban and rural areas showed significant differences. </w:t>
      </w:r>
    </w:p>
    <w:p w14:paraId="08517BDE" w14:textId="2F4600CB" w:rsidR="00BD5DF5" w:rsidRPr="00173208" w:rsidRDefault="00BD5DF5" w:rsidP="003E399B">
      <w:pPr>
        <w:spacing w:before="240" w:after="240" w:line="360" w:lineRule="auto"/>
        <w:jc w:val="both"/>
        <w:rPr>
          <w:rFonts w:ascii="Times New Roman" w:hAnsi="Times New Roman" w:cs="Times New Roman"/>
          <w:b/>
          <w:bCs/>
          <w:sz w:val="24"/>
          <w:szCs w:val="24"/>
        </w:rPr>
      </w:pPr>
      <w:r w:rsidRPr="00173208">
        <w:rPr>
          <w:rFonts w:ascii="Times New Roman" w:hAnsi="Times New Roman" w:cs="Times New Roman"/>
          <w:b/>
          <w:bCs/>
          <w:sz w:val="24"/>
          <w:szCs w:val="24"/>
        </w:rPr>
        <w:t>Future line of work:</w:t>
      </w:r>
    </w:p>
    <w:p w14:paraId="788CEEF3" w14:textId="03120D70" w:rsidR="009B740B" w:rsidRDefault="00BD5DF5" w:rsidP="003E399B">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73208" w:rsidRPr="00173208">
        <w:rPr>
          <w:rFonts w:ascii="Times New Roman" w:hAnsi="Times New Roman" w:cs="Times New Roman"/>
          <w:sz w:val="24"/>
          <w:szCs w:val="24"/>
        </w:rPr>
        <w:t>The present study had the limitations of time and resources of a single investigator. Hence, 60 respondents had been taken. A comprehensive study with large sample on the same topic may be conducted in future.</w:t>
      </w:r>
      <w:r w:rsidR="00173208">
        <w:rPr>
          <w:rFonts w:ascii="Times New Roman" w:hAnsi="Times New Roman" w:cs="Times New Roman"/>
          <w:sz w:val="24"/>
          <w:szCs w:val="24"/>
        </w:rPr>
        <w:t xml:space="preserve"> </w:t>
      </w:r>
      <w:r w:rsidR="00173208" w:rsidRPr="00173208">
        <w:rPr>
          <w:rFonts w:ascii="Times New Roman" w:hAnsi="Times New Roman" w:cs="Times New Roman"/>
          <w:sz w:val="24"/>
          <w:szCs w:val="24"/>
        </w:rPr>
        <w:t>Similar studies might be carried out including all the districts of Karnataka, as well as other states especially in south India to highlight the overall picture and more valid conclusion. Comparative studies can be conducted among different NGOs</w:t>
      </w:r>
      <w:r w:rsidR="00173208">
        <w:rPr>
          <w:rFonts w:ascii="Times New Roman" w:hAnsi="Times New Roman" w:cs="Times New Roman"/>
          <w:sz w:val="24"/>
          <w:szCs w:val="24"/>
        </w:rPr>
        <w:t>.</w:t>
      </w:r>
    </w:p>
    <w:p w14:paraId="51E5823B" w14:textId="7115D74E" w:rsidR="003E399B" w:rsidRDefault="00716EBD" w:rsidP="003E399B">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Declarations</w:t>
      </w:r>
      <w:r w:rsidR="002B102B">
        <w:rPr>
          <w:rFonts w:ascii="Times New Roman" w:hAnsi="Times New Roman" w:cs="Times New Roman"/>
          <w:sz w:val="24"/>
          <w:szCs w:val="24"/>
        </w:rPr>
        <w:t>:</w:t>
      </w:r>
    </w:p>
    <w:p w14:paraId="562EECCC" w14:textId="5D30BD8F" w:rsidR="003E399B" w:rsidRDefault="000346CD" w:rsidP="00FA7D1D">
      <w:pPr>
        <w:spacing w:before="240" w:after="240" w:line="360" w:lineRule="auto"/>
        <w:ind w:firstLine="720"/>
        <w:jc w:val="both"/>
        <w:rPr>
          <w:rFonts w:ascii="Times New Roman" w:hAnsi="Times New Roman" w:cs="Times New Roman"/>
          <w:sz w:val="24"/>
          <w:szCs w:val="24"/>
        </w:rPr>
      </w:pPr>
      <w:r w:rsidRPr="00FA7D1D">
        <w:rPr>
          <w:rFonts w:ascii="Times New Roman" w:hAnsi="Times New Roman" w:cs="Times New Roman"/>
          <w:sz w:val="24"/>
          <w:szCs w:val="24"/>
        </w:rPr>
        <w:t xml:space="preserve">The authors declare no conflicts of interest related to this research. Data supporting the findings of this study are available upon reasonable request from the corresponding author. The research was not supported by any funding </w:t>
      </w:r>
      <w:r w:rsidR="00FA7D1D" w:rsidRPr="00FA7D1D">
        <w:rPr>
          <w:rFonts w:ascii="Times New Roman" w:hAnsi="Times New Roman" w:cs="Times New Roman"/>
          <w:sz w:val="24"/>
          <w:szCs w:val="24"/>
        </w:rPr>
        <w:t>institute</w:t>
      </w:r>
      <w:r w:rsidRPr="00FA7D1D">
        <w:rPr>
          <w:rFonts w:ascii="Times New Roman" w:hAnsi="Times New Roman" w:cs="Times New Roman"/>
          <w:sz w:val="24"/>
          <w:szCs w:val="24"/>
        </w:rPr>
        <w:t xml:space="preserve"> or organizations. </w:t>
      </w:r>
    </w:p>
    <w:p w14:paraId="22B5601F" w14:textId="77777777" w:rsidR="005323EA" w:rsidRDefault="005323EA" w:rsidP="00FA7D1D">
      <w:pPr>
        <w:spacing w:before="240" w:after="240" w:line="360" w:lineRule="auto"/>
        <w:ind w:firstLine="720"/>
        <w:jc w:val="both"/>
        <w:rPr>
          <w:rFonts w:ascii="Times New Roman" w:hAnsi="Times New Roman" w:cs="Times New Roman"/>
          <w:sz w:val="24"/>
          <w:szCs w:val="24"/>
        </w:rPr>
      </w:pPr>
    </w:p>
    <w:p w14:paraId="28AAD4F1" w14:textId="77777777" w:rsidR="009F598B" w:rsidRDefault="009F598B" w:rsidP="00FA7D1D">
      <w:pPr>
        <w:spacing w:before="240" w:after="240" w:line="360" w:lineRule="auto"/>
        <w:ind w:firstLine="720"/>
        <w:jc w:val="both"/>
        <w:rPr>
          <w:rFonts w:ascii="Times New Roman" w:hAnsi="Times New Roman" w:cs="Times New Roman"/>
          <w:sz w:val="24"/>
          <w:szCs w:val="24"/>
        </w:rPr>
      </w:pPr>
    </w:p>
    <w:p w14:paraId="2F102F12" w14:textId="77777777" w:rsidR="005323EA" w:rsidRPr="005323EA" w:rsidRDefault="005323EA" w:rsidP="005323EA">
      <w:pPr>
        <w:spacing w:after="200" w:line="276" w:lineRule="auto"/>
        <w:jc w:val="both"/>
        <w:outlineLvl w:val="0"/>
        <w:rPr>
          <w:rFonts w:ascii="Arial" w:eastAsia="Times New Roman" w:hAnsi="Arial" w:cs="Arial"/>
          <w:kern w:val="0"/>
          <w:lang w:val="en-GB" w:eastAsia="en-GB"/>
          <w14:ligatures w14:val="none"/>
        </w:rPr>
      </w:pPr>
      <w:r w:rsidRPr="005323EA">
        <w:rPr>
          <w:rFonts w:ascii="Arial" w:eastAsia="Times New Roman" w:hAnsi="Arial" w:cs="Arial"/>
          <w:b/>
          <w:bCs/>
          <w:kern w:val="0"/>
          <w:lang w:val="en-GB" w:eastAsia="en-GB"/>
          <w14:ligatures w14:val="none"/>
        </w:rPr>
        <w:lastRenderedPageBreak/>
        <w:t>COMPETING INTERESTS DISCLAIMER:</w:t>
      </w:r>
    </w:p>
    <w:p w14:paraId="1AEAA380" w14:textId="58FF2F8E" w:rsidR="005323EA" w:rsidRDefault="005323EA" w:rsidP="005323EA">
      <w:pPr>
        <w:spacing w:after="200" w:line="276" w:lineRule="auto"/>
        <w:rPr>
          <w:rFonts w:ascii="Calibri" w:eastAsia="Times New Roman" w:hAnsi="Calibri" w:cs="Times New Roman"/>
          <w:kern w:val="0"/>
          <w:lang w:val="en-GB" w:eastAsia="en-GB"/>
          <w14:ligatures w14:val="none"/>
        </w:rPr>
      </w:pPr>
      <w:r w:rsidRPr="005323E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11E6CBF" w14:textId="77777777" w:rsidR="00966BCD" w:rsidRPr="00394842" w:rsidRDefault="00966BCD" w:rsidP="00966BCD">
      <w:pPr>
        <w:rPr>
          <w:highlight w:val="yellow"/>
        </w:rPr>
      </w:pPr>
      <w:r w:rsidRPr="00394842">
        <w:rPr>
          <w:highlight w:val="yellow"/>
        </w:rPr>
        <w:t>Disclaimer (Artificial intelligence)</w:t>
      </w:r>
    </w:p>
    <w:p w14:paraId="673ECDA6" w14:textId="77777777" w:rsidR="00966BCD" w:rsidRPr="00394842" w:rsidRDefault="00966BCD" w:rsidP="00966BCD">
      <w:pPr>
        <w:rPr>
          <w:highlight w:val="yellow"/>
        </w:rPr>
      </w:pPr>
    </w:p>
    <w:p w14:paraId="6F645994" w14:textId="77777777" w:rsidR="00966BCD" w:rsidRPr="00394842" w:rsidRDefault="00966BCD" w:rsidP="00966BCD">
      <w:pPr>
        <w:rPr>
          <w:highlight w:val="yellow"/>
        </w:rPr>
      </w:pPr>
      <w:r w:rsidRPr="00394842">
        <w:rPr>
          <w:highlight w:val="yellow"/>
        </w:rPr>
        <w:t xml:space="preserve">Option 1: </w:t>
      </w:r>
    </w:p>
    <w:p w14:paraId="77CD81C4" w14:textId="77777777" w:rsidR="00966BCD" w:rsidRPr="00394842" w:rsidRDefault="00966BCD" w:rsidP="00966BCD">
      <w:pPr>
        <w:rPr>
          <w:highlight w:val="yellow"/>
        </w:rPr>
      </w:pPr>
    </w:p>
    <w:p w14:paraId="21F837E9" w14:textId="77777777" w:rsidR="00966BCD" w:rsidRPr="00394842" w:rsidRDefault="00966BCD" w:rsidP="00966BCD">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A85BB4A" w14:textId="77777777" w:rsidR="00966BCD" w:rsidRPr="00394842" w:rsidRDefault="00966BCD" w:rsidP="00966BCD">
      <w:pPr>
        <w:rPr>
          <w:highlight w:val="yellow"/>
        </w:rPr>
      </w:pPr>
    </w:p>
    <w:p w14:paraId="076ED0F7" w14:textId="77777777" w:rsidR="00966BCD" w:rsidRPr="00394842" w:rsidRDefault="00966BCD" w:rsidP="00966BCD">
      <w:pPr>
        <w:rPr>
          <w:highlight w:val="yellow"/>
        </w:rPr>
      </w:pPr>
      <w:r w:rsidRPr="00394842">
        <w:rPr>
          <w:highlight w:val="yellow"/>
        </w:rPr>
        <w:t xml:space="preserve">Option 2: </w:t>
      </w:r>
    </w:p>
    <w:p w14:paraId="4153475B" w14:textId="77777777" w:rsidR="00966BCD" w:rsidRPr="00394842" w:rsidRDefault="00966BCD" w:rsidP="00966BCD">
      <w:pPr>
        <w:rPr>
          <w:highlight w:val="yellow"/>
        </w:rPr>
      </w:pPr>
    </w:p>
    <w:p w14:paraId="32E54DAB" w14:textId="77777777" w:rsidR="00966BCD" w:rsidRPr="00394842" w:rsidRDefault="00966BCD" w:rsidP="00966BCD">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E16A45" w14:textId="77777777" w:rsidR="00966BCD" w:rsidRPr="00394842" w:rsidRDefault="00966BCD" w:rsidP="00966BCD">
      <w:pPr>
        <w:rPr>
          <w:highlight w:val="yellow"/>
        </w:rPr>
      </w:pPr>
    </w:p>
    <w:p w14:paraId="5FB6A80A" w14:textId="77777777" w:rsidR="00966BCD" w:rsidRPr="00394842" w:rsidRDefault="00966BCD" w:rsidP="00966BCD">
      <w:pPr>
        <w:rPr>
          <w:highlight w:val="yellow"/>
        </w:rPr>
      </w:pPr>
      <w:r w:rsidRPr="00394842">
        <w:rPr>
          <w:highlight w:val="yellow"/>
        </w:rPr>
        <w:t>Details of the AI usage are given below:</w:t>
      </w:r>
    </w:p>
    <w:p w14:paraId="7D5972B4" w14:textId="77777777" w:rsidR="00966BCD" w:rsidRPr="00394842" w:rsidRDefault="00966BCD" w:rsidP="00966BCD">
      <w:pPr>
        <w:rPr>
          <w:highlight w:val="yellow"/>
        </w:rPr>
      </w:pPr>
      <w:r w:rsidRPr="00394842">
        <w:rPr>
          <w:highlight w:val="yellow"/>
        </w:rPr>
        <w:t>1.</w:t>
      </w:r>
    </w:p>
    <w:p w14:paraId="6B9252E2" w14:textId="77777777" w:rsidR="00966BCD" w:rsidRPr="00394842" w:rsidRDefault="00966BCD" w:rsidP="00966BCD">
      <w:pPr>
        <w:rPr>
          <w:highlight w:val="yellow"/>
        </w:rPr>
      </w:pPr>
      <w:r w:rsidRPr="00394842">
        <w:rPr>
          <w:highlight w:val="yellow"/>
        </w:rPr>
        <w:t>2.</w:t>
      </w:r>
    </w:p>
    <w:p w14:paraId="67828CBA" w14:textId="77777777" w:rsidR="00966BCD" w:rsidRPr="00165217" w:rsidRDefault="00966BCD" w:rsidP="00966BCD">
      <w:r w:rsidRPr="00394842">
        <w:rPr>
          <w:highlight w:val="yellow"/>
        </w:rPr>
        <w:t>3.</w:t>
      </w:r>
    </w:p>
    <w:p w14:paraId="50D0461B" w14:textId="77777777" w:rsidR="00966BCD" w:rsidRPr="005323EA" w:rsidRDefault="00966BCD" w:rsidP="005323EA">
      <w:pPr>
        <w:spacing w:after="200" w:line="276" w:lineRule="auto"/>
        <w:rPr>
          <w:rFonts w:ascii="Calibri" w:eastAsia="Times New Roman" w:hAnsi="Calibri" w:cs="Times New Roman"/>
          <w:kern w:val="0"/>
          <w:lang w:val="en-GB" w:eastAsia="en-GB"/>
          <w14:ligatures w14:val="none"/>
        </w:rPr>
      </w:pPr>
    </w:p>
    <w:p w14:paraId="4C4CF6A4" w14:textId="77777777" w:rsidR="005323EA" w:rsidRPr="00FA7D1D" w:rsidRDefault="005323EA" w:rsidP="00FA7D1D">
      <w:pPr>
        <w:spacing w:before="240" w:after="240" w:line="360" w:lineRule="auto"/>
        <w:ind w:firstLine="720"/>
        <w:jc w:val="both"/>
        <w:rPr>
          <w:rFonts w:ascii="Times New Roman" w:hAnsi="Times New Roman" w:cs="Times New Roman"/>
          <w:sz w:val="28"/>
          <w:szCs w:val="28"/>
        </w:rPr>
      </w:pPr>
    </w:p>
    <w:p w14:paraId="407D7AB5" w14:textId="59F0D227" w:rsidR="00322E9E" w:rsidRDefault="00322E9E" w:rsidP="00322E9E">
      <w:pPr>
        <w:spacing w:before="240" w:after="240" w:line="360" w:lineRule="auto"/>
        <w:jc w:val="both"/>
        <w:rPr>
          <w:rFonts w:ascii="Times New Roman" w:hAnsi="Times New Roman" w:cs="Times New Roman"/>
          <w:b/>
          <w:bCs/>
          <w:sz w:val="24"/>
          <w:szCs w:val="24"/>
        </w:rPr>
      </w:pPr>
      <w:r w:rsidRPr="00322E9E">
        <w:rPr>
          <w:rFonts w:ascii="Times New Roman" w:hAnsi="Times New Roman" w:cs="Times New Roman"/>
          <w:b/>
          <w:bCs/>
          <w:sz w:val="24"/>
          <w:szCs w:val="24"/>
        </w:rPr>
        <w:t>REFERENCES</w:t>
      </w:r>
    </w:p>
    <w:p w14:paraId="48DF306D"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Ashwini</w:t>
      </w:r>
      <w:r>
        <w:rPr>
          <w:rFonts w:ascii="Times New Roman" w:hAnsi="Times New Roman" w:cs="Times New Roman"/>
          <w:sz w:val="24"/>
          <w:szCs w:val="24"/>
        </w:rPr>
        <w:t>,</w:t>
      </w:r>
      <w:r w:rsidRPr="008D221D">
        <w:rPr>
          <w:rFonts w:ascii="Times New Roman" w:hAnsi="Times New Roman" w:cs="Times New Roman"/>
          <w:sz w:val="24"/>
          <w:szCs w:val="24"/>
        </w:rPr>
        <w:t xml:space="preserve"> G</w:t>
      </w:r>
      <w:r>
        <w:rPr>
          <w:rFonts w:ascii="Times New Roman" w:hAnsi="Times New Roman" w:cs="Times New Roman"/>
          <w:sz w:val="24"/>
          <w:szCs w:val="24"/>
        </w:rPr>
        <w:t>.</w:t>
      </w:r>
      <w:r w:rsidRPr="008D221D">
        <w:rPr>
          <w:rFonts w:ascii="Times New Roman" w:hAnsi="Times New Roman" w:cs="Times New Roman"/>
          <w:sz w:val="24"/>
          <w:szCs w:val="24"/>
        </w:rPr>
        <w:t xml:space="preserve">, 2021, A study on ICAR-KVK Trained farm women in Raichur district of Karnataka. </w:t>
      </w:r>
      <w:r w:rsidRPr="00D36C6F">
        <w:rPr>
          <w:rFonts w:ascii="Times New Roman" w:hAnsi="Times New Roman" w:cs="Times New Roman"/>
          <w:i/>
          <w:iCs/>
          <w:sz w:val="24"/>
          <w:szCs w:val="24"/>
        </w:rPr>
        <w:t>M.Sc. (Agri) Thesis,</w:t>
      </w:r>
      <w:r w:rsidRPr="008D221D">
        <w:rPr>
          <w:rFonts w:ascii="Times New Roman" w:hAnsi="Times New Roman" w:cs="Times New Roman"/>
          <w:sz w:val="24"/>
          <w:szCs w:val="24"/>
        </w:rPr>
        <w:t xml:space="preserve"> Univ</w:t>
      </w:r>
      <w:r>
        <w:rPr>
          <w:rFonts w:ascii="Times New Roman" w:hAnsi="Times New Roman" w:cs="Times New Roman"/>
          <w:sz w:val="24"/>
          <w:szCs w:val="24"/>
        </w:rPr>
        <w:t xml:space="preserve">ersity of </w:t>
      </w:r>
      <w:r w:rsidRPr="008D221D">
        <w:rPr>
          <w:rFonts w:ascii="Times New Roman" w:hAnsi="Times New Roman" w:cs="Times New Roman"/>
          <w:sz w:val="24"/>
          <w:szCs w:val="24"/>
        </w:rPr>
        <w:t>Agricultural Sci</w:t>
      </w:r>
      <w:r>
        <w:rPr>
          <w:rFonts w:ascii="Times New Roman" w:hAnsi="Times New Roman" w:cs="Times New Roman"/>
          <w:sz w:val="24"/>
          <w:szCs w:val="24"/>
        </w:rPr>
        <w:t>ences,</w:t>
      </w:r>
      <w:r w:rsidRPr="008D221D">
        <w:rPr>
          <w:rFonts w:ascii="Times New Roman" w:hAnsi="Times New Roman" w:cs="Times New Roman"/>
          <w:sz w:val="24"/>
          <w:szCs w:val="24"/>
        </w:rPr>
        <w:t xml:space="preserve"> Raichur (India). </w:t>
      </w:r>
    </w:p>
    <w:p w14:paraId="3551A415" w14:textId="77777777" w:rsidR="003F69E2" w:rsidRPr="008D221D" w:rsidRDefault="003F69E2" w:rsidP="003F69E2">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Chaitanya,</w:t>
      </w:r>
      <w:r>
        <w:rPr>
          <w:rFonts w:ascii="Times New Roman" w:hAnsi="Times New Roman" w:cs="Times New Roman"/>
          <w:sz w:val="24"/>
          <w:szCs w:val="24"/>
        </w:rPr>
        <w:t xml:space="preserve"> K.,</w:t>
      </w:r>
      <w:r w:rsidRPr="008D221D">
        <w:rPr>
          <w:rFonts w:ascii="Times New Roman" w:hAnsi="Times New Roman" w:cs="Times New Roman"/>
          <w:sz w:val="24"/>
          <w:szCs w:val="24"/>
        </w:rPr>
        <w:t xml:space="preserve"> 2004, A study on tribal women entrepreneurs in high altitude tribal zone of Andhra Pradesh</w:t>
      </w:r>
      <w:r w:rsidRPr="008D221D">
        <w:rPr>
          <w:rFonts w:ascii="Times New Roman" w:hAnsi="Times New Roman" w:cs="Times New Roman"/>
          <w:i/>
          <w:iCs/>
          <w:sz w:val="24"/>
          <w:szCs w:val="24"/>
        </w:rPr>
        <w:t>, Ph.</w:t>
      </w:r>
      <w:r>
        <w:rPr>
          <w:rFonts w:ascii="Times New Roman" w:hAnsi="Times New Roman" w:cs="Times New Roman"/>
          <w:i/>
          <w:iCs/>
          <w:sz w:val="24"/>
          <w:szCs w:val="24"/>
        </w:rPr>
        <w:t xml:space="preserve"> </w:t>
      </w:r>
      <w:r w:rsidRPr="008D221D">
        <w:rPr>
          <w:rFonts w:ascii="Times New Roman" w:hAnsi="Times New Roman" w:cs="Times New Roman"/>
          <w:i/>
          <w:iCs/>
          <w:sz w:val="24"/>
          <w:szCs w:val="24"/>
        </w:rPr>
        <w:t>D. Thesis</w:t>
      </w:r>
      <w:r w:rsidRPr="008D221D">
        <w:rPr>
          <w:rFonts w:ascii="Times New Roman" w:hAnsi="Times New Roman" w:cs="Times New Roman"/>
          <w:sz w:val="24"/>
          <w:szCs w:val="24"/>
        </w:rPr>
        <w:t xml:space="preserve">, Acharya N. G. Ranga </w:t>
      </w:r>
      <w:proofErr w:type="spellStart"/>
      <w:r w:rsidRPr="008D221D">
        <w:rPr>
          <w:rFonts w:ascii="Times New Roman" w:hAnsi="Times New Roman" w:cs="Times New Roman"/>
          <w:sz w:val="24"/>
          <w:szCs w:val="24"/>
        </w:rPr>
        <w:t>Agril</w:t>
      </w:r>
      <w:r>
        <w:rPr>
          <w:rFonts w:ascii="Times New Roman" w:hAnsi="Times New Roman" w:cs="Times New Roman"/>
          <w:sz w:val="24"/>
          <w:szCs w:val="24"/>
        </w:rPr>
        <w:t>tural</w:t>
      </w:r>
      <w:proofErr w:type="spellEnd"/>
      <w:r w:rsidRPr="008D221D">
        <w:rPr>
          <w:rFonts w:ascii="Times New Roman" w:hAnsi="Times New Roman" w:cs="Times New Roman"/>
          <w:sz w:val="24"/>
          <w:szCs w:val="24"/>
        </w:rPr>
        <w:t xml:space="preserve"> Univ</w:t>
      </w:r>
      <w:r>
        <w:rPr>
          <w:rFonts w:ascii="Times New Roman" w:hAnsi="Times New Roman" w:cs="Times New Roman"/>
          <w:sz w:val="24"/>
          <w:szCs w:val="24"/>
        </w:rPr>
        <w:t>ersity</w:t>
      </w:r>
      <w:r w:rsidRPr="008D221D">
        <w:rPr>
          <w:rFonts w:ascii="Times New Roman" w:hAnsi="Times New Roman" w:cs="Times New Roman"/>
          <w:sz w:val="24"/>
          <w:szCs w:val="24"/>
        </w:rPr>
        <w:t xml:space="preserve">, Hyderabad, India. </w:t>
      </w:r>
    </w:p>
    <w:p w14:paraId="18109558"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lastRenderedPageBreak/>
        <w:t xml:space="preserve">Frederick, 2019, Perceived role of training in the success of entrepreneurs: </w:t>
      </w:r>
      <w:r>
        <w:rPr>
          <w:rFonts w:ascii="Times New Roman" w:hAnsi="Times New Roman" w:cs="Times New Roman"/>
          <w:sz w:val="24"/>
          <w:szCs w:val="24"/>
        </w:rPr>
        <w:t>C</w:t>
      </w:r>
      <w:r w:rsidRPr="008D221D">
        <w:rPr>
          <w:rFonts w:ascii="Times New Roman" w:hAnsi="Times New Roman" w:cs="Times New Roman"/>
          <w:sz w:val="24"/>
          <w:szCs w:val="24"/>
        </w:rPr>
        <w:t xml:space="preserve">omparative analysis of farm and non-farm sectors. </w:t>
      </w:r>
      <w:r w:rsidRPr="00334D76">
        <w:rPr>
          <w:rFonts w:ascii="Times New Roman" w:hAnsi="Times New Roman" w:cs="Times New Roman"/>
          <w:i/>
          <w:iCs/>
          <w:sz w:val="24"/>
          <w:szCs w:val="24"/>
        </w:rPr>
        <w:t>Ph.</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D. Thesis</w:t>
      </w:r>
      <w:r w:rsidRPr="008D221D">
        <w:rPr>
          <w:rFonts w:ascii="Times New Roman" w:hAnsi="Times New Roman" w:cs="Times New Roman"/>
          <w:sz w:val="24"/>
          <w:szCs w:val="24"/>
        </w:rPr>
        <w:t>, ICAR-Ind</w:t>
      </w:r>
      <w:r>
        <w:rPr>
          <w:rFonts w:ascii="Times New Roman" w:hAnsi="Times New Roman" w:cs="Times New Roman"/>
          <w:sz w:val="24"/>
          <w:szCs w:val="24"/>
        </w:rPr>
        <w:t>ian</w:t>
      </w:r>
      <w:r w:rsidRPr="008D221D">
        <w:rPr>
          <w:rFonts w:ascii="Times New Roman" w:hAnsi="Times New Roman" w:cs="Times New Roman"/>
          <w:sz w:val="24"/>
          <w:szCs w:val="24"/>
        </w:rPr>
        <w:t xml:space="preserve"> Agri</w:t>
      </w:r>
      <w:r>
        <w:rPr>
          <w:rFonts w:ascii="Times New Roman" w:hAnsi="Times New Roman" w:cs="Times New Roman"/>
          <w:sz w:val="24"/>
          <w:szCs w:val="24"/>
        </w:rPr>
        <w:t>culture</w:t>
      </w:r>
      <w:r w:rsidRPr="008D221D">
        <w:rPr>
          <w:rFonts w:ascii="Times New Roman" w:hAnsi="Times New Roman" w:cs="Times New Roman"/>
          <w:sz w:val="24"/>
          <w:szCs w:val="24"/>
        </w:rPr>
        <w:t xml:space="preserve"> Res</w:t>
      </w:r>
      <w:r>
        <w:rPr>
          <w:rFonts w:ascii="Times New Roman" w:hAnsi="Times New Roman" w:cs="Times New Roman"/>
          <w:sz w:val="24"/>
          <w:szCs w:val="24"/>
        </w:rPr>
        <w:t>earch</w:t>
      </w:r>
      <w:r w:rsidRPr="008D221D">
        <w:rPr>
          <w:rFonts w:ascii="Times New Roman" w:hAnsi="Times New Roman" w:cs="Times New Roman"/>
          <w:sz w:val="24"/>
          <w:szCs w:val="24"/>
        </w:rPr>
        <w:t xml:space="preserve"> Inst</w:t>
      </w:r>
      <w:r>
        <w:rPr>
          <w:rFonts w:ascii="Times New Roman" w:hAnsi="Times New Roman" w:cs="Times New Roman"/>
          <w:sz w:val="24"/>
          <w:szCs w:val="24"/>
        </w:rPr>
        <w:t>itute</w:t>
      </w:r>
      <w:r w:rsidRPr="008D221D">
        <w:rPr>
          <w:rFonts w:ascii="Times New Roman" w:hAnsi="Times New Roman" w:cs="Times New Roman"/>
          <w:sz w:val="24"/>
          <w:szCs w:val="24"/>
        </w:rPr>
        <w:t>, New Delhi (India).</w:t>
      </w:r>
    </w:p>
    <w:p w14:paraId="4F3E1108"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Giridhara, Datta, J., </w:t>
      </w:r>
      <w:proofErr w:type="spellStart"/>
      <w:r w:rsidRPr="008D221D">
        <w:rPr>
          <w:rFonts w:ascii="Times New Roman" w:hAnsi="Times New Roman" w:cs="Times New Roman"/>
          <w:sz w:val="24"/>
          <w:szCs w:val="24"/>
        </w:rPr>
        <w:t>Yogamani</w:t>
      </w:r>
      <w:proofErr w:type="spellEnd"/>
      <w:r w:rsidRPr="008D221D">
        <w:rPr>
          <w:rFonts w:ascii="Times New Roman" w:hAnsi="Times New Roman" w:cs="Times New Roman"/>
          <w:sz w:val="24"/>
          <w:szCs w:val="24"/>
        </w:rPr>
        <w:t xml:space="preserve">, K. S., Kumar, M. P. and Toda, M., 2015, Entrepreneurial </w:t>
      </w:r>
      <w:proofErr w:type="spellStart"/>
      <w:r w:rsidRPr="008D221D">
        <w:rPr>
          <w:rFonts w:ascii="Times New Roman" w:hAnsi="Times New Roman" w:cs="Times New Roman"/>
          <w:sz w:val="24"/>
          <w:szCs w:val="24"/>
        </w:rPr>
        <w:t>behaviour</w:t>
      </w:r>
      <w:proofErr w:type="spellEnd"/>
      <w:r w:rsidRPr="008D221D">
        <w:rPr>
          <w:rFonts w:ascii="Times New Roman" w:hAnsi="Times New Roman" w:cs="Times New Roman"/>
          <w:sz w:val="24"/>
          <w:szCs w:val="24"/>
        </w:rPr>
        <w:t xml:space="preserve"> of association of women entrepreneurship in </w:t>
      </w:r>
      <w:proofErr w:type="spellStart"/>
      <w:r w:rsidRPr="008D221D">
        <w:rPr>
          <w:rFonts w:ascii="Times New Roman" w:hAnsi="Times New Roman" w:cs="Times New Roman"/>
          <w:sz w:val="24"/>
          <w:szCs w:val="24"/>
        </w:rPr>
        <w:t>Mandya</w:t>
      </w:r>
      <w:proofErr w:type="spellEnd"/>
      <w:r w:rsidRPr="008D221D">
        <w:rPr>
          <w:rFonts w:ascii="Times New Roman" w:hAnsi="Times New Roman" w:cs="Times New Roman"/>
          <w:sz w:val="24"/>
          <w:szCs w:val="24"/>
        </w:rPr>
        <w:t xml:space="preserve"> district. </w:t>
      </w:r>
      <w:r w:rsidRPr="00334D76">
        <w:rPr>
          <w:rFonts w:ascii="Times New Roman" w:hAnsi="Times New Roman" w:cs="Times New Roman"/>
          <w:i/>
          <w:iCs/>
          <w:sz w:val="24"/>
          <w:szCs w:val="24"/>
        </w:rPr>
        <w:t>J.</w:t>
      </w:r>
      <w:r w:rsidRPr="008D221D">
        <w:rPr>
          <w:rFonts w:ascii="Times New Roman" w:hAnsi="Times New Roman" w:cs="Times New Roman"/>
          <w:sz w:val="24"/>
          <w:szCs w:val="24"/>
        </w:rPr>
        <w:t xml:space="preserve"> </w:t>
      </w:r>
      <w:proofErr w:type="spellStart"/>
      <w:r w:rsidRPr="00334D76">
        <w:rPr>
          <w:rFonts w:ascii="Times New Roman" w:hAnsi="Times New Roman" w:cs="Times New Roman"/>
          <w:i/>
          <w:iCs/>
          <w:sz w:val="24"/>
          <w:szCs w:val="24"/>
        </w:rPr>
        <w:t>Ecobiol</w:t>
      </w:r>
      <w:proofErr w:type="spellEnd"/>
      <w:r w:rsidRPr="00334D76">
        <w:rPr>
          <w:rFonts w:ascii="Times New Roman" w:hAnsi="Times New Roman" w:cs="Times New Roman"/>
          <w:i/>
          <w:iCs/>
          <w:sz w:val="24"/>
          <w:szCs w:val="24"/>
        </w:rPr>
        <w:t>,</w:t>
      </w:r>
      <w:r w:rsidRPr="008D221D">
        <w:rPr>
          <w:rFonts w:ascii="Times New Roman" w:hAnsi="Times New Roman" w:cs="Times New Roman"/>
          <w:sz w:val="24"/>
          <w:szCs w:val="24"/>
        </w:rPr>
        <w:t xml:space="preserve"> 34 (2):</w:t>
      </w:r>
      <w:r>
        <w:rPr>
          <w:rFonts w:ascii="Times New Roman" w:hAnsi="Times New Roman" w:cs="Times New Roman"/>
          <w:sz w:val="24"/>
          <w:szCs w:val="24"/>
        </w:rPr>
        <w:t xml:space="preserve"> </w:t>
      </w:r>
      <w:r w:rsidRPr="008D221D">
        <w:rPr>
          <w:rFonts w:ascii="Times New Roman" w:hAnsi="Times New Roman" w:cs="Times New Roman"/>
          <w:sz w:val="24"/>
          <w:szCs w:val="24"/>
        </w:rPr>
        <w:t>83 – 93.</w:t>
      </w:r>
    </w:p>
    <w:p w14:paraId="1B20455D"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Gurang, R. K., 2017, A study on analysis of rural women entrepreneurs in Varanasi district of Uttar Pradesh. </w:t>
      </w:r>
      <w:r w:rsidRPr="00334D76">
        <w:rPr>
          <w:rFonts w:ascii="Times New Roman" w:hAnsi="Times New Roman" w:cs="Times New Roman"/>
          <w:i/>
          <w:iCs/>
          <w:sz w:val="24"/>
          <w:szCs w:val="24"/>
        </w:rPr>
        <w:t>M.</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Sc.</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(Agri.) Thesis,</w:t>
      </w:r>
      <w:r w:rsidRPr="008D221D">
        <w:rPr>
          <w:rFonts w:ascii="Times New Roman" w:hAnsi="Times New Roman" w:cs="Times New Roman"/>
          <w:sz w:val="24"/>
          <w:szCs w:val="24"/>
        </w:rPr>
        <w:t xml:space="preserve"> Banaras Hindu Univ</w:t>
      </w:r>
      <w:r>
        <w:rPr>
          <w:rFonts w:ascii="Times New Roman" w:hAnsi="Times New Roman" w:cs="Times New Roman"/>
          <w:sz w:val="24"/>
          <w:szCs w:val="24"/>
        </w:rPr>
        <w:t>ersity</w:t>
      </w:r>
      <w:r w:rsidRPr="008D221D">
        <w:rPr>
          <w:rFonts w:ascii="Times New Roman" w:hAnsi="Times New Roman" w:cs="Times New Roman"/>
          <w:sz w:val="24"/>
          <w:szCs w:val="24"/>
        </w:rPr>
        <w:t>, Varanasi (India).</w:t>
      </w:r>
    </w:p>
    <w:p w14:paraId="4011B203"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Narmada</w:t>
      </w:r>
      <w:r>
        <w:rPr>
          <w:rFonts w:ascii="Times New Roman" w:hAnsi="Times New Roman" w:cs="Times New Roman"/>
          <w:sz w:val="24"/>
          <w:szCs w:val="24"/>
        </w:rPr>
        <w:t>,</w:t>
      </w:r>
      <w:r w:rsidRPr="008D221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8D221D">
        <w:rPr>
          <w:rFonts w:ascii="Times New Roman" w:hAnsi="Times New Roman" w:cs="Times New Roman"/>
          <w:sz w:val="24"/>
          <w:szCs w:val="24"/>
        </w:rPr>
        <w:t>P.</w:t>
      </w:r>
      <w:r>
        <w:rPr>
          <w:rFonts w:ascii="Times New Roman" w:hAnsi="Times New Roman" w:cs="Times New Roman"/>
          <w:sz w:val="24"/>
          <w:szCs w:val="24"/>
        </w:rPr>
        <w:t>,</w:t>
      </w:r>
      <w:r w:rsidRPr="008D221D">
        <w:rPr>
          <w:rFonts w:ascii="Times New Roman" w:hAnsi="Times New Roman" w:cs="Times New Roman"/>
          <w:sz w:val="24"/>
          <w:szCs w:val="24"/>
        </w:rPr>
        <w:t xml:space="preserve"> 2019, Women empowerment through dairy enterprise in north eastern Karnataka- A critical analysis. </w:t>
      </w:r>
      <w:r w:rsidRPr="00026E11">
        <w:rPr>
          <w:rFonts w:ascii="Times New Roman" w:hAnsi="Times New Roman" w:cs="Times New Roman"/>
          <w:i/>
          <w:iCs/>
          <w:sz w:val="24"/>
          <w:szCs w:val="24"/>
        </w:rPr>
        <w:t>M.Sc. (Agri) Thesis</w:t>
      </w:r>
      <w:r w:rsidRPr="008D221D">
        <w:rPr>
          <w:rFonts w:ascii="Times New Roman" w:hAnsi="Times New Roman" w:cs="Times New Roman"/>
          <w:sz w:val="24"/>
          <w:szCs w:val="24"/>
        </w:rPr>
        <w:t xml:space="preserve">, </w:t>
      </w:r>
      <w:proofErr w:type="spellStart"/>
      <w:r w:rsidRPr="008D221D">
        <w:rPr>
          <w:rFonts w:ascii="Times New Roman" w:hAnsi="Times New Roman" w:cs="Times New Roman"/>
          <w:sz w:val="24"/>
          <w:szCs w:val="24"/>
        </w:rPr>
        <w:t>Univ</w:t>
      </w:r>
      <w:r>
        <w:rPr>
          <w:rFonts w:ascii="Times New Roman" w:hAnsi="Times New Roman" w:cs="Times New Roman"/>
          <w:sz w:val="24"/>
          <w:szCs w:val="24"/>
        </w:rPr>
        <w:t>ersiy</w:t>
      </w:r>
      <w:proofErr w:type="spellEnd"/>
      <w:r>
        <w:rPr>
          <w:rFonts w:ascii="Times New Roman" w:hAnsi="Times New Roman" w:cs="Times New Roman"/>
          <w:sz w:val="24"/>
          <w:szCs w:val="24"/>
        </w:rPr>
        <w:t xml:space="preserve"> of</w:t>
      </w:r>
      <w:r w:rsidRPr="008D221D">
        <w:rPr>
          <w:rFonts w:ascii="Times New Roman" w:hAnsi="Times New Roman" w:cs="Times New Roman"/>
          <w:sz w:val="24"/>
          <w:szCs w:val="24"/>
        </w:rPr>
        <w:t xml:space="preserve"> Agric</w:t>
      </w:r>
      <w:r>
        <w:rPr>
          <w:rFonts w:ascii="Times New Roman" w:hAnsi="Times New Roman" w:cs="Times New Roman"/>
          <w:sz w:val="24"/>
          <w:szCs w:val="24"/>
        </w:rPr>
        <w:t>ultural</w:t>
      </w:r>
      <w:r w:rsidRPr="008D221D">
        <w:rPr>
          <w:rFonts w:ascii="Times New Roman" w:hAnsi="Times New Roman" w:cs="Times New Roman"/>
          <w:sz w:val="24"/>
          <w:szCs w:val="24"/>
        </w:rPr>
        <w:t xml:space="preserve"> Sci</w:t>
      </w:r>
      <w:r>
        <w:rPr>
          <w:rFonts w:ascii="Times New Roman" w:hAnsi="Times New Roman" w:cs="Times New Roman"/>
          <w:sz w:val="24"/>
          <w:szCs w:val="24"/>
        </w:rPr>
        <w:t>ences</w:t>
      </w:r>
      <w:r w:rsidRPr="008D221D">
        <w:rPr>
          <w:rFonts w:ascii="Times New Roman" w:hAnsi="Times New Roman" w:cs="Times New Roman"/>
          <w:sz w:val="24"/>
          <w:szCs w:val="24"/>
        </w:rPr>
        <w:t xml:space="preserve">, Raichur (India). </w:t>
      </w:r>
    </w:p>
    <w:p w14:paraId="01E703E5"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shd w:val="clear" w:color="auto" w:fill="FFFFFF"/>
        </w:rPr>
      </w:pPr>
      <w:r w:rsidRPr="008D221D">
        <w:rPr>
          <w:rFonts w:ascii="Times New Roman" w:hAnsi="Times New Roman" w:cs="Times New Roman"/>
          <w:sz w:val="24"/>
          <w:szCs w:val="24"/>
          <w:shd w:val="clear" w:color="auto" w:fill="FFFFFF"/>
        </w:rPr>
        <w:t xml:space="preserve">Naseri, S. and </w:t>
      </w:r>
      <w:proofErr w:type="spellStart"/>
      <w:r w:rsidRPr="008D221D">
        <w:rPr>
          <w:rFonts w:ascii="Times New Roman" w:hAnsi="Times New Roman" w:cs="Times New Roman"/>
          <w:sz w:val="24"/>
          <w:szCs w:val="24"/>
          <w:shd w:val="clear" w:color="auto" w:fill="FFFFFF"/>
        </w:rPr>
        <w:t>Bevrani</w:t>
      </w:r>
      <w:proofErr w:type="spellEnd"/>
      <w:r w:rsidRPr="008D221D">
        <w:rPr>
          <w:rFonts w:ascii="Times New Roman" w:hAnsi="Times New Roman" w:cs="Times New Roman"/>
          <w:sz w:val="24"/>
          <w:szCs w:val="24"/>
          <w:shd w:val="clear" w:color="auto" w:fill="FFFFFF"/>
        </w:rPr>
        <w:t>, H., 2015, Study on participation of Iranian rural women in different agricultural activities based on their characteristics</w:t>
      </w:r>
      <w:r w:rsidRPr="008D221D">
        <w:rPr>
          <w:rFonts w:ascii="Times New Roman" w:hAnsi="Times New Roman" w:cs="Times New Roman"/>
          <w:i/>
          <w:iCs/>
          <w:sz w:val="24"/>
          <w:szCs w:val="24"/>
          <w:shd w:val="clear" w:color="auto" w:fill="FFFFFF"/>
        </w:rPr>
        <w:t>. Adv</w:t>
      </w:r>
      <w:r>
        <w:rPr>
          <w:rFonts w:ascii="Times New Roman" w:hAnsi="Times New Roman" w:cs="Times New Roman"/>
          <w:i/>
          <w:iCs/>
          <w:sz w:val="24"/>
          <w:szCs w:val="24"/>
          <w:shd w:val="clear" w:color="auto" w:fill="FFFFFF"/>
        </w:rPr>
        <w:t>.</w:t>
      </w:r>
      <w:r w:rsidRPr="008D221D">
        <w:rPr>
          <w:rFonts w:ascii="Times New Roman" w:hAnsi="Times New Roman" w:cs="Times New Roman"/>
          <w:i/>
          <w:iCs/>
          <w:sz w:val="24"/>
          <w:szCs w:val="24"/>
          <w:shd w:val="clear" w:color="auto" w:fill="FFFFFF"/>
        </w:rPr>
        <w:t xml:space="preserve"> Envir</w:t>
      </w:r>
      <w:r>
        <w:rPr>
          <w:rFonts w:ascii="Times New Roman" w:hAnsi="Times New Roman" w:cs="Times New Roman"/>
          <w:i/>
          <w:iCs/>
          <w:sz w:val="24"/>
          <w:szCs w:val="24"/>
          <w:shd w:val="clear" w:color="auto" w:fill="FFFFFF"/>
        </w:rPr>
        <w:t>on.</w:t>
      </w:r>
      <w:r w:rsidRPr="008D221D">
        <w:rPr>
          <w:rFonts w:ascii="Times New Roman" w:hAnsi="Times New Roman" w:cs="Times New Roman"/>
          <w:i/>
          <w:iCs/>
          <w:sz w:val="24"/>
          <w:szCs w:val="24"/>
          <w:shd w:val="clear" w:color="auto" w:fill="FFFFFF"/>
        </w:rPr>
        <w:t xml:space="preserve"> Biol</w:t>
      </w:r>
      <w:r>
        <w:rPr>
          <w:rFonts w:ascii="Times New Roman" w:hAnsi="Times New Roman" w:cs="Times New Roman"/>
          <w:i/>
          <w:iCs/>
          <w:sz w:val="24"/>
          <w:szCs w:val="24"/>
          <w:shd w:val="clear" w:color="auto" w:fill="FFFFFF"/>
        </w:rPr>
        <w:t>.</w:t>
      </w:r>
      <w:r w:rsidRPr="008D221D">
        <w:rPr>
          <w:rFonts w:ascii="Times New Roman" w:hAnsi="Times New Roman" w:cs="Times New Roman"/>
          <w:sz w:val="24"/>
          <w:szCs w:val="24"/>
          <w:shd w:val="clear" w:color="auto" w:fill="FFFFFF"/>
        </w:rPr>
        <w:t xml:space="preserve">, </w:t>
      </w:r>
      <w:r w:rsidRPr="009E3DA0">
        <w:rPr>
          <w:rFonts w:ascii="Times New Roman" w:hAnsi="Times New Roman" w:cs="Times New Roman"/>
          <w:sz w:val="24"/>
          <w:szCs w:val="24"/>
          <w:shd w:val="clear" w:color="auto" w:fill="FFFFFF"/>
        </w:rPr>
        <w:t>9</w:t>
      </w:r>
      <w:r w:rsidRPr="008D221D">
        <w:rPr>
          <w:rFonts w:ascii="Times New Roman" w:hAnsi="Times New Roman" w:cs="Times New Roman"/>
          <w:sz w:val="24"/>
          <w:szCs w:val="24"/>
          <w:shd w:val="clear" w:color="auto" w:fill="FFFFFF"/>
        </w:rPr>
        <w:t>(5): 138-142.</w:t>
      </w:r>
    </w:p>
    <w:p w14:paraId="168D23C3"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Rajani, N. and Sarada, D.</w:t>
      </w:r>
      <w:r>
        <w:rPr>
          <w:rFonts w:ascii="Times New Roman" w:hAnsi="Times New Roman" w:cs="Times New Roman"/>
          <w:sz w:val="24"/>
          <w:szCs w:val="24"/>
        </w:rPr>
        <w:t>,</w:t>
      </w:r>
      <w:r w:rsidRPr="008D221D">
        <w:rPr>
          <w:rFonts w:ascii="Times New Roman" w:hAnsi="Times New Roman" w:cs="Times New Roman"/>
          <w:sz w:val="24"/>
          <w:szCs w:val="24"/>
        </w:rPr>
        <w:t xml:space="preserve"> 2008, Women Entrepreneurship and Support Systems, </w:t>
      </w:r>
      <w:r w:rsidRPr="008D221D">
        <w:rPr>
          <w:rFonts w:ascii="Times New Roman" w:hAnsi="Times New Roman" w:cs="Times New Roman"/>
          <w:i/>
          <w:iCs/>
          <w:sz w:val="24"/>
          <w:szCs w:val="24"/>
        </w:rPr>
        <w:t>Stud. Home Comm. Sci</w:t>
      </w:r>
      <w:r w:rsidRPr="008D221D">
        <w:rPr>
          <w:rFonts w:ascii="Times New Roman" w:hAnsi="Times New Roman" w:cs="Times New Roman"/>
          <w:sz w:val="24"/>
          <w:szCs w:val="24"/>
        </w:rPr>
        <w:t>., 2: 107-112.</w:t>
      </w:r>
    </w:p>
    <w:p w14:paraId="3FA1B2D4" w14:textId="77777777" w:rsidR="003F69E2" w:rsidRPr="009E3DA0" w:rsidRDefault="003F69E2" w:rsidP="003F69E2">
      <w:pPr>
        <w:spacing w:before="240" w:after="240" w:line="360" w:lineRule="auto"/>
        <w:ind w:left="720" w:hanging="720"/>
        <w:jc w:val="both"/>
        <w:rPr>
          <w:rFonts w:ascii="Times New Roman" w:hAnsi="Times New Roman" w:cs="Times New Roman"/>
          <w:sz w:val="24"/>
          <w:szCs w:val="24"/>
          <w:shd w:val="clear" w:color="auto" w:fill="FFFFFF"/>
        </w:rPr>
      </w:pPr>
      <w:r w:rsidRPr="008D221D">
        <w:rPr>
          <w:rFonts w:ascii="Times New Roman" w:hAnsi="Times New Roman" w:cs="Times New Roman"/>
          <w:sz w:val="24"/>
          <w:szCs w:val="24"/>
          <w:shd w:val="clear" w:color="auto" w:fill="FFFFFF"/>
        </w:rPr>
        <w:t xml:space="preserve">Rakesh, K. K., 2018, Women empowerment through vocational training </w:t>
      </w:r>
      <w:proofErr w:type="spellStart"/>
      <w:r w:rsidRPr="008D221D">
        <w:rPr>
          <w:rFonts w:ascii="Times New Roman" w:hAnsi="Times New Roman" w:cs="Times New Roman"/>
          <w:sz w:val="24"/>
          <w:szCs w:val="24"/>
          <w:shd w:val="clear" w:color="auto" w:fill="FFFFFF"/>
        </w:rPr>
        <w:t>programmes</w:t>
      </w:r>
      <w:proofErr w:type="spellEnd"/>
      <w:r w:rsidRPr="008D221D">
        <w:rPr>
          <w:rFonts w:ascii="Times New Roman" w:hAnsi="Times New Roman" w:cs="Times New Roman"/>
          <w:sz w:val="24"/>
          <w:szCs w:val="24"/>
          <w:shd w:val="clear" w:color="auto" w:fill="FFFFFF"/>
        </w:rPr>
        <w:t xml:space="preserve"> organized by Krishi Vigyan Kendra (KVK) </w:t>
      </w:r>
      <w:proofErr w:type="spellStart"/>
      <w:r w:rsidRPr="008D221D">
        <w:rPr>
          <w:rFonts w:ascii="Times New Roman" w:hAnsi="Times New Roman" w:cs="Times New Roman"/>
          <w:sz w:val="24"/>
          <w:szCs w:val="24"/>
          <w:shd w:val="clear" w:color="auto" w:fill="FFFFFF"/>
        </w:rPr>
        <w:t>Chomu</w:t>
      </w:r>
      <w:proofErr w:type="spellEnd"/>
      <w:r w:rsidRPr="008D221D">
        <w:rPr>
          <w:rFonts w:ascii="Times New Roman" w:hAnsi="Times New Roman" w:cs="Times New Roman"/>
          <w:sz w:val="24"/>
          <w:szCs w:val="24"/>
          <w:shd w:val="clear" w:color="auto" w:fill="FFFFFF"/>
        </w:rPr>
        <w:t xml:space="preserve">, (Jaipur) Rajasthan. </w:t>
      </w:r>
      <w:r w:rsidRPr="009E3DA0">
        <w:rPr>
          <w:rFonts w:ascii="Times New Roman" w:hAnsi="Times New Roman" w:cs="Times New Roman"/>
          <w:i/>
          <w:iCs/>
          <w:sz w:val="24"/>
          <w:szCs w:val="24"/>
          <w:shd w:val="clear" w:color="auto" w:fill="FFFFFF"/>
        </w:rPr>
        <w:t>M.Sc</w:t>
      </w:r>
      <w:r w:rsidRPr="009E3DA0">
        <w:rPr>
          <w:rFonts w:ascii="Times New Roman" w:hAnsi="Times New Roman" w:cs="Times New Roman"/>
          <w:sz w:val="24"/>
          <w:szCs w:val="24"/>
          <w:shd w:val="clear" w:color="auto" w:fill="FFFFFF"/>
        </w:rPr>
        <w:t xml:space="preserve">. </w:t>
      </w:r>
      <w:r w:rsidRPr="009E3DA0">
        <w:rPr>
          <w:rFonts w:ascii="Times New Roman" w:hAnsi="Times New Roman" w:cs="Times New Roman"/>
          <w:i/>
          <w:iCs/>
          <w:sz w:val="24"/>
          <w:szCs w:val="24"/>
          <w:shd w:val="clear" w:color="auto" w:fill="FFFFFF"/>
        </w:rPr>
        <w:t>(Agri) Thesis</w:t>
      </w:r>
      <w:r w:rsidRPr="009E3DA0">
        <w:rPr>
          <w:rFonts w:ascii="Times New Roman" w:hAnsi="Times New Roman" w:cs="Times New Roman"/>
          <w:sz w:val="24"/>
          <w:szCs w:val="24"/>
          <w:shd w:val="clear" w:color="auto" w:fill="FFFFFF"/>
        </w:rPr>
        <w:t>, Dri Karan Narendra Agricultural Univ</w:t>
      </w:r>
      <w:r>
        <w:rPr>
          <w:rFonts w:ascii="Times New Roman" w:hAnsi="Times New Roman" w:cs="Times New Roman"/>
          <w:sz w:val="24"/>
          <w:szCs w:val="24"/>
          <w:shd w:val="clear" w:color="auto" w:fill="FFFFFF"/>
        </w:rPr>
        <w:t>ersity</w:t>
      </w:r>
      <w:r w:rsidRPr="009E3DA0">
        <w:rPr>
          <w:rFonts w:ascii="Times New Roman" w:hAnsi="Times New Roman" w:cs="Times New Roman"/>
          <w:sz w:val="24"/>
          <w:szCs w:val="24"/>
          <w:shd w:val="clear" w:color="auto" w:fill="FFFFFF"/>
        </w:rPr>
        <w:t xml:space="preserve">, </w:t>
      </w:r>
      <w:proofErr w:type="spellStart"/>
      <w:r w:rsidRPr="009E3DA0">
        <w:rPr>
          <w:rFonts w:ascii="Times New Roman" w:hAnsi="Times New Roman" w:cs="Times New Roman"/>
          <w:sz w:val="24"/>
          <w:szCs w:val="24"/>
          <w:shd w:val="clear" w:color="auto" w:fill="FFFFFF"/>
        </w:rPr>
        <w:t>Jobner</w:t>
      </w:r>
      <w:proofErr w:type="spellEnd"/>
      <w:r w:rsidRPr="009E3DA0">
        <w:rPr>
          <w:rFonts w:ascii="Times New Roman" w:hAnsi="Times New Roman" w:cs="Times New Roman"/>
          <w:sz w:val="24"/>
          <w:szCs w:val="24"/>
          <w:shd w:val="clear" w:color="auto" w:fill="FFFFFF"/>
        </w:rPr>
        <w:t xml:space="preserve"> (India). </w:t>
      </w:r>
    </w:p>
    <w:p w14:paraId="39564855"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Ramesh, C. S., 2018, Entrepreneurial </w:t>
      </w:r>
      <w:proofErr w:type="spellStart"/>
      <w:r w:rsidRPr="008D221D">
        <w:rPr>
          <w:rFonts w:ascii="Times New Roman" w:hAnsi="Times New Roman" w:cs="Times New Roman"/>
          <w:sz w:val="24"/>
          <w:szCs w:val="24"/>
        </w:rPr>
        <w:t>behaviour</w:t>
      </w:r>
      <w:proofErr w:type="spellEnd"/>
      <w:r w:rsidRPr="008D221D">
        <w:rPr>
          <w:rFonts w:ascii="Times New Roman" w:hAnsi="Times New Roman" w:cs="Times New Roman"/>
          <w:sz w:val="24"/>
          <w:szCs w:val="24"/>
        </w:rPr>
        <w:t xml:space="preserve"> of </w:t>
      </w:r>
      <w:proofErr w:type="spellStart"/>
      <w:r w:rsidRPr="008D221D">
        <w:rPr>
          <w:rFonts w:ascii="Times New Roman" w:hAnsi="Times New Roman" w:cs="Times New Roman"/>
          <w:sz w:val="24"/>
          <w:szCs w:val="24"/>
        </w:rPr>
        <w:t>self group</w:t>
      </w:r>
      <w:proofErr w:type="spellEnd"/>
      <w:r w:rsidRPr="008D221D">
        <w:rPr>
          <w:rFonts w:ascii="Times New Roman" w:hAnsi="Times New Roman" w:cs="Times New Roman"/>
          <w:sz w:val="24"/>
          <w:szCs w:val="24"/>
        </w:rPr>
        <w:t xml:space="preserve"> members</w:t>
      </w:r>
      <w:r w:rsidRPr="0061365D">
        <w:rPr>
          <w:rFonts w:ascii="Times New Roman" w:hAnsi="Times New Roman" w:cs="Times New Roman"/>
          <w:i/>
          <w:iCs/>
          <w:sz w:val="24"/>
          <w:szCs w:val="24"/>
        </w:rPr>
        <w:t>. M.Sc. (Agri.)</w:t>
      </w:r>
      <w:r w:rsidRPr="008D221D">
        <w:rPr>
          <w:rFonts w:ascii="Times New Roman" w:hAnsi="Times New Roman" w:cs="Times New Roman"/>
          <w:sz w:val="24"/>
          <w:szCs w:val="24"/>
        </w:rPr>
        <w:t xml:space="preserve"> </w:t>
      </w:r>
      <w:r w:rsidRPr="0061365D">
        <w:rPr>
          <w:rFonts w:ascii="Times New Roman" w:hAnsi="Times New Roman" w:cs="Times New Roman"/>
          <w:i/>
          <w:iCs/>
          <w:sz w:val="24"/>
          <w:szCs w:val="24"/>
        </w:rPr>
        <w:t>Thesis</w:t>
      </w:r>
      <w:r w:rsidRPr="008D221D">
        <w:rPr>
          <w:rFonts w:ascii="Times New Roman" w:hAnsi="Times New Roman" w:cs="Times New Roman"/>
          <w:sz w:val="24"/>
          <w:szCs w:val="24"/>
        </w:rPr>
        <w:t xml:space="preserve">. </w:t>
      </w:r>
      <w:proofErr w:type="spellStart"/>
      <w:r w:rsidRPr="00576CC6">
        <w:rPr>
          <w:rFonts w:ascii="Times New Roman" w:hAnsi="Times New Roman" w:cs="Times New Roman"/>
          <w:sz w:val="24"/>
          <w:szCs w:val="24"/>
        </w:rPr>
        <w:t>V</w:t>
      </w:r>
      <w:r>
        <w:rPr>
          <w:rFonts w:ascii="Times New Roman" w:hAnsi="Times New Roman" w:cs="Times New Roman"/>
          <w:sz w:val="24"/>
          <w:szCs w:val="24"/>
        </w:rPr>
        <w:t>asantrao</w:t>
      </w:r>
      <w:proofErr w:type="spellEnd"/>
      <w:r>
        <w:rPr>
          <w:rFonts w:ascii="Times New Roman" w:hAnsi="Times New Roman" w:cs="Times New Roman"/>
          <w:sz w:val="24"/>
          <w:szCs w:val="24"/>
        </w:rPr>
        <w:t xml:space="preserve"> Naik Marathwada</w:t>
      </w:r>
      <w:r w:rsidRPr="00576CC6">
        <w:rPr>
          <w:rFonts w:ascii="Times New Roman" w:hAnsi="Times New Roman" w:cs="Times New Roman"/>
          <w:sz w:val="24"/>
          <w:szCs w:val="24"/>
        </w:rPr>
        <w:t xml:space="preserve"> Krishi Vidyapeeth, </w:t>
      </w:r>
      <w:proofErr w:type="spellStart"/>
      <w:r w:rsidRPr="00576CC6">
        <w:rPr>
          <w:rFonts w:ascii="Times New Roman" w:hAnsi="Times New Roman" w:cs="Times New Roman"/>
          <w:sz w:val="24"/>
          <w:szCs w:val="24"/>
        </w:rPr>
        <w:t>Parbhani</w:t>
      </w:r>
      <w:proofErr w:type="spellEnd"/>
      <w:r w:rsidRPr="00576CC6">
        <w:rPr>
          <w:rFonts w:ascii="Times New Roman" w:hAnsi="Times New Roman" w:cs="Times New Roman"/>
          <w:sz w:val="24"/>
          <w:szCs w:val="24"/>
        </w:rPr>
        <w:t xml:space="preserve"> (India).</w:t>
      </w:r>
    </w:p>
    <w:p w14:paraId="3095985B" w14:textId="5E9E0759" w:rsidR="002F092A" w:rsidRPr="002F092A" w:rsidRDefault="002F092A" w:rsidP="002F092A">
      <w:pPr>
        <w:spacing w:before="240" w:after="240" w:line="360" w:lineRule="auto"/>
        <w:ind w:left="720" w:hanging="720"/>
        <w:jc w:val="both"/>
        <w:rPr>
          <w:rFonts w:ascii="Times New Roman" w:hAnsi="Times New Roman" w:cs="Times New Roman"/>
          <w:color w:val="000000" w:themeColor="text1"/>
          <w:sz w:val="56"/>
          <w:szCs w:val="56"/>
          <w:shd w:val="clear" w:color="auto" w:fill="FFFFFF"/>
        </w:rPr>
      </w:pPr>
      <w:r w:rsidRPr="00253BD6">
        <w:rPr>
          <w:rFonts w:ascii="Times New Roman" w:hAnsi="Times New Roman" w:cs="Times New Roman"/>
          <w:color w:val="000000" w:themeColor="text1"/>
          <w:sz w:val="24"/>
          <w:szCs w:val="24"/>
          <w:shd w:val="clear" w:color="auto" w:fill="FFFFFF"/>
        </w:rPr>
        <w:t>Suganthi, J., 2009</w:t>
      </w:r>
      <w:r>
        <w:rPr>
          <w:rFonts w:ascii="Times New Roman" w:hAnsi="Times New Roman" w:cs="Times New Roman"/>
          <w:color w:val="000000" w:themeColor="text1"/>
          <w:sz w:val="24"/>
          <w:szCs w:val="24"/>
          <w:shd w:val="clear" w:color="auto" w:fill="FFFFFF"/>
        </w:rPr>
        <w:t>,</w:t>
      </w:r>
      <w:r w:rsidRPr="00253BD6">
        <w:rPr>
          <w:rFonts w:ascii="Times New Roman" w:hAnsi="Times New Roman" w:cs="Times New Roman"/>
          <w:color w:val="000000" w:themeColor="text1"/>
          <w:sz w:val="24"/>
          <w:szCs w:val="24"/>
          <w:shd w:val="clear" w:color="auto" w:fill="FFFFFF"/>
        </w:rPr>
        <w:t xml:space="preserve"> Influence of motivational factors on women entrepreneurs in SMEs. </w:t>
      </w:r>
      <w:r w:rsidRPr="00253BD6">
        <w:rPr>
          <w:rFonts w:ascii="Times New Roman" w:hAnsi="Times New Roman" w:cs="Times New Roman"/>
          <w:i/>
          <w:iCs/>
          <w:color w:val="000000" w:themeColor="text1"/>
          <w:sz w:val="24"/>
          <w:szCs w:val="24"/>
          <w:shd w:val="clear" w:color="auto" w:fill="FFFFFF"/>
        </w:rPr>
        <w:t>Asia Pac. Bus. Rev.</w:t>
      </w:r>
      <w:r w:rsidRPr="00253BD6">
        <w:rPr>
          <w:rFonts w:ascii="Times New Roman" w:hAnsi="Times New Roman" w:cs="Times New Roman"/>
          <w:color w:val="000000" w:themeColor="text1"/>
          <w:sz w:val="24"/>
          <w:szCs w:val="24"/>
          <w:shd w:val="clear" w:color="auto" w:fill="FFFFFF"/>
        </w:rPr>
        <w:t>, </w:t>
      </w:r>
      <w:r w:rsidRPr="00253BD6">
        <w:rPr>
          <w:rFonts w:ascii="Times New Roman" w:hAnsi="Times New Roman" w:cs="Times New Roman"/>
          <w:i/>
          <w:iCs/>
          <w:color w:val="000000" w:themeColor="text1"/>
          <w:sz w:val="24"/>
          <w:szCs w:val="24"/>
          <w:shd w:val="clear" w:color="auto" w:fill="FFFFFF"/>
        </w:rPr>
        <w:t>5</w:t>
      </w:r>
      <w:r w:rsidRPr="00253BD6">
        <w:rPr>
          <w:rFonts w:ascii="Times New Roman" w:hAnsi="Times New Roman" w:cs="Times New Roman"/>
          <w:color w:val="000000" w:themeColor="text1"/>
          <w:sz w:val="24"/>
          <w:szCs w:val="24"/>
          <w:shd w:val="clear" w:color="auto" w:fill="FFFFFF"/>
        </w:rPr>
        <w:t>(1): 95-104.</w:t>
      </w:r>
    </w:p>
    <w:p w14:paraId="2CD58A97" w14:textId="77777777" w:rsidR="003F69E2" w:rsidRDefault="003F69E2" w:rsidP="0021292E">
      <w:pPr>
        <w:spacing w:before="240" w:after="240" w:line="360" w:lineRule="auto"/>
        <w:ind w:left="720" w:hanging="720"/>
        <w:jc w:val="both"/>
        <w:rPr>
          <w:rFonts w:ascii="Times New Roman" w:hAnsi="Times New Roman" w:cs="Times New Roman"/>
          <w:sz w:val="24"/>
          <w:szCs w:val="24"/>
        </w:rPr>
      </w:pPr>
      <w:proofErr w:type="spellStart"/>
      <w:r w:rsidRPr="008D221D">
        <w:rPr>
          <w:rFonts w:ascii="Times New Roman" w:hAnsi="Times New Roman" w:cs="Times New Roman"/>
          <w:sz w:val="24"/>
          <w:szCs w:val="24"/>
        </w:rPr>
        <w:t>Upanaya</w:t>
      </w:r>
      <w:proofErr w:type="spellEnd"/>
      <w:r w:rsidRPr="008D221D">
        <w:rPr>
          <w:rFonts w:ascii="Times New Roman" w:hAnsi="Times New Roman" w:cs="Times New Roman"/>
          <w:sz w:val="24"/>
          <w:szCs w:val="24"/>
        </w:rPr>
        <w:t xml:space="preserve">, S. and Desai, C. P., </w:t>
      </w:r>
      <w:r>
        <w:rPr>
          <w:rFonts w:ascii="Times New Roman" w:hAnsi="Times New Roman" w:cs="Times New Roman"/>
          <w:sz w:val="24"/>
          <w:szCs w:val="24"/>
        </w:rPr>
        <w:t xml:space="preserve">2010, </w:t>
      </w:r>
      <w:r w:rsidRPr="008D221D">
        <w:rPr>
          <w:rFonts w:ascii="Times New Roman" w:hAnsi="Times New Roman" w:cs="Times New Roman"/>
          <w:sz w:val="24"/>
          <w:szCs w:val="24"/>
        </w:rPr>
        <w:t xml:space="preserve">Participation of farm women in animal husbandry in Anand district of Gujarat. </w:t>
      </w:r>
      <w:r w:rsidRPr="008D221D">
        <w:rPr>
          <w:rFonts w:ascii="Times New Roman" w:hAnsi="Times New Roman" w:cs="Times New Roman"/>
          <w:i/>
          <w:iCs/>
          <w:sz w:val="24"/>
          <w:szCs w:val="24"/>
        </w:rPr>
        <w:t xml:space="preserve">J. </w:t>
      </w:r>
      <w:proofErr w:type="spellStart"/>
      <w:r w:rsidRPr="008D221D">
        <w:rPr>
          <w:rFonts w:ascii="Times New Roman" w:hAnsi="Times New Roman" w:cs="Times New Roman"/>
          <w:i/>
          <w:iCs/>
          <w:sz w:val="24"/>
          <w:szCs w:val="24"/>
        </w:rPr>
        <w:t>commu</w:t>
      </w:r>
      <w:proofErr w:type="spellEnd"/>
      <w:r w:rsidRPr="008D221D">
        <w:rPr>
          <w:rFonts w:ascii="Times New Roman" w:hAnsi="Times New Roman" w:cs="Times New Roman"/>
          <w:i/>
          <w:iCs/>
          <w:sz w:val="24"/>
          <w:szCs w:val="24"/>
        </w:rPr>
        <w:t>. Mob. Sustain. Dev</w:t>
      </w:r>
      <w:r w:rsidRPr="008D221D">
        <w:rPr>
          <w:rFonts w:ascii="Times New Roman" w:hAnsi="Times New Roman" w:cs="Times New Roman"/>
          <w:sz w:val="24"/>
          <w:szCs w:val="24"/>
        </w:rPr>
        <w:t xml:space="preserve">, </w:t>
      </w:r>
      <w:r w:rsidRPr="00077404">
        <w:rPr>
          <w:rFonts w:ascii="Times New Roman" w:hAnsi="Times New Roman" w:cs="Times New Roman"/>
          <w:sz w:val="24"/>
          <w:szCs w:val="24"/>
        </w:rPr>
        <w:t>6</w:t>
      </w:r>
      <w:r w:rsidRPr="008D221D">
        <w:rPr>
          <w:rFonts w:ascii="Times New Roman" w:hAnsi="Times New Roman" w:cs="Times New Roman"/>
          <w:sz w:val="24"/>
          <w:szCs w:val="24"/>
        </w:rPr>
        <w:t>(2): 117-12</w:t>
      </w:r>
      <w:r>
        <w:rPr>
          <w:rFonts w:ascii="Times New Roman" w:hAnsi="Times New Roman" w:cs="Times New Roman"/>
          <w:sz w:val="24"/>
          <w:szCs w:val="24"/>
        </w:rPr>
        <w:t xml:space="preserve">1. </w:t>
      </w:r>
    </w:p>
    <w:p w14:paraId="25D804CD"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578C0570" w14:textId="77777777" w:rsidR="0021292E" w:rsidRPr="00576CC6" w:rsidRDefault="0021292E" w:rsidP="0021292E">
      <w:pPr>
        <w:spacing w:before="240" w:after="240" w:line="360" w:lineRule="auto"/>
        <w:ind w:left="720" w:hanging="720"/>
        <w:jc w:val="both"/>
        <w:rPr>
          <w:rFonts w:ascii="Times New Roman" w:hAnsi="Times New Roman" w:cs="Times New Roman"/>
          <w:sz w:val="24"/>
          <w:szCs w:val="24"/>
        </w:rPr>
      </w:pPr>
    </w:p>
    <w:p w14:paraId="795E9784"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7D685E93"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28AC63E0" w14:textId="77777777" w:rsidR="0021292E" w:rsidRDefault="0021292E" w:rsidP="00322E9E">
      <w:pPr>
        <w:spacing w:before="240" w:after="240" w:line="360" w:lineRule="auto"/>
        <w:jc w:val="both"/>
        <w:rPr>
          <w:rFonts w:ascii="Times New Roman" w:hAnsi="Times New Roman" w:cs="Times New Roman"/>
          <w:b/>
          <w:bCs/>
          <w:sz w:val="24"/>
          <w:szCs w:val="24"/>
        </w:rPr>
      </w:pPr>
    </w:p>
    <w:p w14:paraId="33EA167A" w14:textId="77777777" w:rsidR="00322E9E" w:rsidRPr="00322E9E" w:rsidRDefault="00322E9E" w:rsidP="00322E9E">
      <w:pPr>
        <w:spacing w:before="240" w:after="240" w:line="360" w:lineRule="auto"/>
        <w:jc w:val="both"/>
        <w:rPr>
          <w:rFonts w:ascii="Times New Roman" w:hAnsi="Times New Roman" w:cs="Times New Roman"/>
          <w:b/>
          <w:bCs/>
          <w:sz w:val="24"/>
          <w:szCs w:val="24"/>
        </w:rPr>
      </w:pPr>
    </w:p>
    <w:p w14:paraId="147541F2" w14:textId="23EBE1D3" w:rsidR="003C56E1" w:rsidRDefault="003C56E1" w:rsidP="003C56E1">
      <w:pPr>
        <w:spacing w:line="360" w:lineRule="auto"/>
        <w:ind w:firstLine="720"/>
        <w:jc w:val="both"/>
        <w:rPr>
          <w:rFonts w:ascii="Times New Roman" w:hAnsi="Times New Roman" w:cs="Times New Roman"/>
          <w:b/>
          <w:bCs/>
          <w:sz w:val="24"/>
          <w:szCs w:val="24"/>
        </w:rPr>
      </w:pPr>
    </w:p>
    <w:p w14:paraId="4C5DD4CB" w14:textId="77777777" w:rsidR="004D3CD9" w:rsidRDefault="004D3CD9" w:rsidP="00B46410">
      <w:pPr>
        <w:spacing w:line="360" w:lineRule="auto"/>
        <w:jc w:val="both"/>
        <w:rPr>
          <w:rFonts w:ascii="Times New Roman" w:hAnsi="Times New Roman" w:cs="Times New Roman"/>
          <w:b/>
          <w:bCs/>
          <w:sz w:val="24"/>
          <w:szCs w:val="24"/>
        </w:rPr>
      </w:pPr>
    </w:p>
    <w:p w14:paraId="4D658FDF" w14:textId="77777777" w:rsidR="004D3CD9" w:rsidRDefault="004D3CD9" w:rsidP="00B46410">
      <w:pPr>
        <w:spacing w:line="360" w:lineRule="auto"/>
        <w:jc w:val="both"/>
        <w:rPr>
          <w:rFonts w:ascii="Times New Roman" w:hAnsi="Times New Roman" w:cs="Times New Roman"/>
          <w:b/>
          <w:bCs/>
          <w:sz w:val="24"/>
          <w:szCs w:val="24"/>
        </w:rPr>
      </w:pPr>
    </w:p>
    <w:sectPr w:rsidR="004D3C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C269" w14:textId="77777777" w:rsidR="00AE055B" w:rsidRDefault="00AE055B" w:rsidP="0072535F">
      <w:pPr>
        <w:spacing w:after="0" w:line="240" w:lineRule="auto"/>
      </w:pPr>
      <w:r>
        <w:separator/>
      </w:r>
    </w:p>
  </w:endnote>
  <w:endnote w:type="continuationSeparator" w:id="0">
    <w:p w14:paraId="775BEA45" w14:textId="77777777" w:rsidR="00AE055B" w:rsidRDefault="00AE055B" w:rsidP="0072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7F54" w14:textId="77777777" w:rsidR="0072535F" w:rsidRDefault="00725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90F5" w14:textId="77777777" w:rsidR="0072535F" w:rsidRDefault="00725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F8E8" w14:textId="77777777" w:rsidR="0072535F" w:rsidRDefault="00725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E840" w14:textId="77777777" w:rsidR="00AE055B" w:rsidRDefault="00AE055B" w:rsidP="0072535F">
      <w:pPr>
        <w:spacing w:after="0" w:line="240" w:lineRule="auto"/>
      </w:pPr>
      <w:r>
        <w:separator/>
      </w:r>
    </w:p>
  </w:footnote>
  <w:footnote w:type="continuationSeparator" w:id="0">
    <w:p w14:paraId="7021FFA3" w14:textId="77777777" w:rsidR="00AE055B" w:rsidRDefault="00AE055B" w:rsidP="0072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0CC5" w14:textId="1E3363FF" w:rsidR="0072535F" w:rsidRDefault="00000000">
    <w:pPr>
      <w:pStyle w:val="Header"/>
    </w:pPr>
    <w:r>
      <w:rPr>
        <w:noProof/>
      </w:rPr>
      <w:pict w14:anchorId="1D674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171D" w14:textId="4069D4EA" w:rsidR="0072535F" w:rsidRDefault="00000000">
    <w:pPr>
      <w:pStyle w:val="Header"/>
    </w:pPr>
    <w:r>
      <w:rPr>
        <w:noProof/>
      </w:rPr>
      <w:pict w14:anchorId="41F07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C2" w14:textId="72742750" w:rsidR="0072535F" w:rsidRDefault="00000000">
    <w:pPr>
      <w:pStyle w:val="Header"/>
    </w:pPr>
    <w:r>
      <w:rPr>
        <w:noProof/>
      </w:rPr>
      <w:pict w14:anchorId="121C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E2"/>
    <w:multiLevelType w:val="hybridMultilevel"/>
    <w:tmpl w:val="44E22440"/>
    <w:lvl w:ilvl="0" w:tplc="0409000F">
      <w:start w:val="1"/>
      <w:numFmt w:val="decimal"/>
      <w:lvlText w:val="%1."/>
      <w:lvlJc w:val="left"/>
      <w:pPr>
        <w:ind w:left="1069" w:hanging="360"/>
      </w:pPr>
      <w:rPr>
        <w:rFont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num w:numId="1" w16cid:durableId="185043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AC"/>
    <w:rsid w:val="000100C0"/>
    <w:rsid w:val="0001711A"/>
    <w:rsid w:val="00020E6F"/>
    <w:rsid w:val="000346CD"/>
    <w:rsid w:val="0003731F"/>
    <w:rsid w:val="00037378"/>
    <w:rsid w:val="00052981"/>
    <w:rsid w:val="00067F5C"/>
    <w:rsid w:val="0007121C"/>
    <w:rsid w:val="000765AF"/>
    <w:rsid w:val="000A36D4"/>
    <w:rsid w:val="000A4867"/>
    <w:rsid w:val="000C473A"/>
    <w:rsid w:val="000E68E7"/>
    <w:rsid w:val="000F701D"/>
    <w:rsid w:val="00123677"/>
    <w:rsid w:val="0015020C"/>
    <w:rsid w:val="00173208"/>
    <w:rsid w:val="00174742"/>
    <w:rsid w:val="0018030B"/>
    <w:rsid w:val="00187E8A"/>
    <w:rsid w:val="001A11C7"/>
    <w:rsid w:val="001E4F9D"/>
    <w:rsid w:val="0020517A"/>
    <w:rsid w:val="002063B2"/>
    <w:rsid w:val="0021292E"/>
    <w:rsid w:val="0027545E"/>
    <w:rsid w:val="002A0A1D"/>
    <w:rsid w:val="002A315F"/>
    <w:rsid w:val="002B102B"/>
    <w:rsid w:val="002E1882"/>
    <w:rsid w:val="002E7B3A"/>
    <w:rsid w:val="002F092A"/>
    <w:rsid w:val="00302232"/>
    <w:rsid w:val="00322E9E"/>
    <w:rsid w:val="00332DB9"/>
    <w:rsid w:val="003425D9"/>
    <w:rsid w:val="003466F4"/>
    <w:rsid w:val="00354FB6"/>
    <w:rsid w:val="00391044"/>
    <w:rsid w:val="003C56E1"/>
    <w:rsid w:val="003D4425"/>
    <w:rsid w:val="003E399B"/>
    <w:rsid w:val="003F5141"/>
    <w:rsid w:val="003F69E2"/>
    <w:rsid w:val="00407BA5"/>
    <w:rsid w:val="004112A1"/>
    <w:rsid w:val="004118B7"/>
    <w:rsid w:val="004145A0"/>
    <w:rsid w:val="004146A8"/>
    <w:rsid w:val="00435538"/>
    <w:rsid w:val="004430E2"/>
    <w:rsid w:val="00466B26"/>
    <w:rsid w:val="0048031C"/>
    <w:rsid w:val="0049237C"/>
    <w:rsid w:val="004A1495"/>
    <w:rsid w:val="004A6976"/>
    <w:rsid w:val="004D3CD9"/>
    <w:rsid w:val="004F2BF5"/>
    <w:rsid w:val="005323EA"/>
    <w:rsid w:val="00571510"/>
    <w:rsid w:val="005A58CF"/>
    <w:rsid w:val="005F382A"/>
    <w:rsid w:val="006161AC"/>
    <w:rsid w:val="00633681"/>
    <w:rsid w:val="006429DF"/>
    <w:rsid w:val="00647C0B"/>
    <w:rsid w:val="00662576"/>
    <w:rsid w:val="00664B99"/>
    <w:rsid w:val="0067299C"/>
    <w:rsid w:val="006A0723"/>
    <w:rsid w:val="006A13B0"/>
    <w:rsid w:val="006A26A1"/>
    <w:rsid w:val="006E5208"/>
    <w:rsid w:val="006F1AAD"/>
    <w:rsid w:val="006F4EB5"/>
    <w:rsid w:val="00706B1E"/>
    <w:rsid w:val="00716EBD"/>
    <w:rsid w:val="007213EE"/>
    <w:rsid w:val="0072276F"/>
    <w:rsid w:val="0072535F"/>
    <w:rsid w:val="00736551"/>
    <w:rsid w:val="00773A7F"/>
    <w:rsid w:val="00773C09"/>
    <w:rsid w:val="007A09D9"/>
    <w:rsid w:val="007D6CFC"/>
    <w:rsid w:val="00803453"/>
    <w:rsid w:val="00846F09"/>
    <w:rsid w:val="00854802"/>
    <w:rsid w:val="00872179"/>
    <w:rsid w:val="00875FE0"/>
    <w:rsid w:val="008A2714"/>
    <w:rsid w:val="008B419C"/>
    <w:rsid w:val="008D5CB6"/>
    <w:rsid w:val="008F2A25"/>
    <w:rsid w:val="008F636C"/>
    <w:rsid w:val="008F6EAA"/>
    <w:rsid w:val="00912B04"/>
    <w:rsid w:val="00915BB7"/>
    <w:rsid w:val="00932A61"/>
    <w:rsid w:val="0095054A"/>
    <w:rsid w:val="00954B8C"/>
    <w:rsid w:val="00956A08"/>
    <w:rsid w:val="00963413"/>
    <w:rsid w:val="00965605"/>
    <w:rsid w:val="00965F7A"/>
    <w:rsid w:val="00966BCD"/>
    <w:rsid w:val="00990675"/>
    <w:rsid w:val="009A0663"/>
    <w:rsid w:val="009B28EC"/>
    <w:rsid w:val="009B6D7D"/>
    <w:rsid w:val="009B740B"/>
    <w:rsid w:val="009C7EC1"/>
    <w:rsid w:val="009F3DAD"/>
    <w:rsid w:val="009F598B"/>
    <w:rsid w:val="00A129C1"/>
    <w:rsid w:val="00A471FC"/>
    <w:rsid w:val="00A47E6F"/>
    <w:rsid w:val="00A511C4"/>
    <w:rsid w:val="00A73FE4"/>
    <w:rsid w:val="00A97CCD"/>
    <w:rsid w:val="00AA077A"/>
    <w:rsid w:val="00AC75A9"/>
    <w:rsid w:val="00AE055B"/>
    <w:rsid w:val="00B000AF"/>
    <w:rsid w:val="00B0416E"/>
    <w:rsid w:val="00B46410"/>
    <w:rsid w:val="00BD4D8D"/>
    <w:rsid w:val="00BD575A"/>
    <w:rsid w:val="00BD5DF5"/>
    <w:rsid w:val="00BD6A09"/>
    <w:rsid w:val="00BE5C64"/>
    <w:rsid w:val="00BF5AC8"/>
    <w:rsid w:val="00C045F7"/>
    <w:rsid w:val="00C06E18"/>
    <w:rsid w:val="00C61F6F"/>
    <w:rsid w:val="00C751AF"/>
    <w:rsid w:val="00CB2198"/>
    <w:rsid w:val="00CB5ADA"/>
    <w:rsid w:val="00CB69E6"/>
    <w:rsid w:val="00CE370A"/>
    <w:rsid w:val="00CF3C16"/>
    <w:rsid w:val="00D10AA7"/>
    <w:rsid w:val="00D11F35"/>
    <w:rsid w:val="00D40053"/>
    <w:rsid w:val="00D42261"/>
    <w:rsid w:val="00D62259"/>
    <w:rsid w:val="00D951A5"/>
    <w:rsid w:val="00DD74C4"/>
    <w:rsid w:val="00DE3129"/>
    <w:rsid w:val="00DE78D4"/>
    <w:rsid w:val="00DE7B7E"/>
    <w:rsid w:val="00E01029"/>
    <w:rsid w:val="00E03FCE"/>
    <w:rsid w:val="00E13FA5"/>
    <w:rsid w:val="00E218E3"/>
    <w:rsid w:val="00E32EB8"/>
    <w:rsid w:val="00E36C65"/>
    <w:rsid w:val="00E40F19"/>
    <w:rsid w:val="00E5460A"/>
    <w:rsid w:val="00EA00E1"/>
    <w:rsid w:val="00EA0581"/>
    <w:rsid w:val="00ED653E"/>
    <w:rsid w:val="00EF5046"/>
    <w:rsid w:val="00F26240"/>
    <w:rsid w:val="00F56174"/>
    <w:rsid w:val="00F65C7E"/>
    <w:rsid w:val="00F90DC7"/>
    <w:rsid w:val="00FA56E9"/>
    <w:rsid w:val="00FA7D1D"/>
    <w:rsid w:val="00FB7343"/>
    <w:rsid w:val="00FC5B2E"/>
    <w:rsid w:val="00FD41CB"/>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E9775"/>
  <w15:chartTrackingRefBased/>
  <w15:docId w15:val="{16DB5655-E771-49F1-8FBC-8EC2C30C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99C"/>
    <w:rPr>
      <w:color w:val="0563C1" w:themeColor="hyperlink"/>
      <w:u w:val="single"/>
    </w:rPr>
  </w:style>
  <w:style w:type="character" w:customStyle="1" w:styleId="UnresolvedMention1">
    <w:name w:val="Unresolved Mention1"/>
    <w:basedOn w:val="DefaultParagraphFont"/>
    <w:uiPriority w:val="99"/>
    <w:semiHidden/>
    <w:unhideWhenUsed/>
    <w:rsid w:val="000765AF"/>
    <w:rPr>
      <w:color w:val="605E5C"/>
      <w:shd w:val="clear" w:color="auto" w:fill="E1DFDD"/>
    </w:rPr>
  </w:style>
  <w:style w:type="paragraph" w:styleId="Header">
    <w:name w:val="header"/>
    <w:basedOn w:val="Normal"/>
    <w:link w:val="HeaderChar"/>
    <w:uiPriority w:val="99"/>
    <w:unhideWhenUsed/>
    <w:rsid w:val="00725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5F"/>
  </w:style>
  <w:style w:type="paragraph" w:styleId="Footer">
    <w:name w:val="footer"/>
    <w:basedOn w:val="Normal"/>
    <w:link w:val="FooterChar"/>
    <w:uiPriority w:val="99"/>
    <w:unhideWhenUsed/>
    <w:rsid w:val="00725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4573</Words>
  <Characters>23998</Characters>
  <Application>Microsoft Office Word</Application>
  <DocSecurity>0</DocSecurity>
  <Lines>993</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A.L</dc:creator>
  <cp:keywords/>
  <dc:description/>
  <cp:lastModifiedBy>POOJA V</cp:lastModifiedBy>
  <cp:revision>158</cp:revision>
  <dcterms:created xsi:type="dcterms:W3CDTF">2024-07-03T14:47:00Z</dcterms:created>
  <dcterms:modified xsi:type="dcterms:W3CDTF">2025-05-18T04:18:00Z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955aabc7-bc43-4869-9fcb-45037027908e</vt:lpwstr>
  </property>
</Properties>
</file>