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4ED84" w14:textId="77777777" w:rsidR="00D76588" w:rsidRPr="00D76588" w:rsidRDefault="00D76588" w:rsidP="00D76588">
      <w:pPr>
        <w:spacing w:after="0" w:line="360" w:lineRule="auto"/>
        <w:jc w:val="right"/>
        <w:rPr>
          <w:rFonts w:ascii="Arial" w:eastAsia="Times New Roman" w:hAnsi="Arial" w:cs="Arial"/>
          <w:b/>
          <w:bCs/>
          <w:i/>
          <w:iCs/>
          <w:u w:val="single"/>
          <w:lang w:val="en-US" w:eastAsia="en-IN"/>
        </w:rPr>
      </w:pPr>
      <w:r w:rsidRPr="00D76588">
        <w:rPr>
          <w:rFonts w:ascii="Arial" w:eastAsia="Times New Roman" w:hAnsi="Arial" w:cs="Arial"/>
          <w:b/>
          <w:bCs/>
          <w:i/>
          <w:iCs/>
          <w:u w:val="single"/>
          <w:lang w:val="en-US" w:eastAsia="en-IN"/>
        </w:rPr>
        <w:t>Review Article</w:t>
      </w:r>
    </w:p>
    <w:p w14:paraId="58765BC8" w14:textId="59BDD097" w:rsidR="005A3492" w:rsidRPr="006228B8" w:rsidRDefault="005A3492" w:rsidP="00C16D5E">
      <w:pPr>
        <w:spacing w:after="0" w:line="360" w:lineRule="auto"/>
        <w:jc w:val="right"/>
        <w:rPr>
          <w:rFonts w:ascii="Arial" w:eastAsia="Times New Roman" w:hAnsi="Arial" w:cs="Arial"/>
          <w:b/>
          <w:bCs/>
          <w:u w:val="single"/>
          <w:lang w:eastAsia="en-IN"/>
        </w:rPr>
      </w:pPr>
      <w:bookmarkStart w:id="0" w:name="_Hlk197421344"/>
      <w:r w:rsidRPr="006228B8">
        <w:rPr>
          <w:rFonts w:ascii="Arial" w:eastAsia="Times New Roman" w:hAnsi="Arial" w:cs="Arial"/>
          <w:b/>
          <w:bCs/>
          <w:u w:val="single"/>
          <w:lang w:eastAsia="en-IN"/>
        </w:rPr>
        <w:t>A COMPREHENSIVE REVIEW ON THE ROLE OF GLYCEMIC INDEX IN DIABETES MANAGEMENT: CLASSIFIC</w:t>
      </w:r>
      <w:r w:rsidR="00C44521">
        <w:rPr>
          <w:rFonts w:ascii="Arial" w:eastAsia="Times New Roman" w:hAnsi="Arial" w:cs="Arial"/>
          <w:b/>
          <w:bCs/>
          <w:u w:val="single"/>
          <w:lang w:eastAsia="en-IN"/>
        </w:rPr>
        <w:t>ATION, BENEFITS AND LIMITATIONS</w:t>
      </w:r>
    </w:p>
    <w:p w14:paraId="3B21A63B" w14:textId="77777777" w:rsidR="00186241" w:rsidRDefault="00186241" w:rsidP="0021790A">
      <w:pPr>
        <w:spacing w:after="0" w:line="360" w:lineRule="auto"/>
        <w:jc w:val="both"/>
        <w:rPr>
          <w:rFonts w:ascii="Arial" w:eastAsia="Times New Roman" w:hAnsi="Arial" w:cs="Arial"/>
          <w:b/>
          <w:bCs/>
          <w:lang w:eastAsia="en-IN"/>
        </w:rPr>
      </w:pPr>
      <w:bookmarkStart w:id="1" w:name="_GoBack"/>
      <w:bookmarkEnd w:id="0"/>
      <w:bookmarkEnd w:id="1"/>
    </w:p>
    <w:p w14:paraId="485A9C0F" w14:textId="77777777" w:rsidR="00186241" w:rsidRDefault="00186241" w:rsidP="0021790A">
      <w:pPr>
        <w:spacing w:after="0" w:line="360" w:lineRule="auto"/>
        <w:jc w:val="both"/>
        <w:rPr>
          <w:rFonts w:ascii="Arial" w:eastAsia="Times New Roman" w:hAnsi="Arial" w:cs="Arial"/>
          <w:b/>
          <w:bCs/>
          <w:lang w:eastAsia="en-IN"/>
        </w:rPr>
      </w:pPr>
    </w:p>
    <w:p w14:paraId="740FC737" w14:textId="14F2F982" w:rsidR="00C16D5E" w:rsidRPr="00C16D5E" w:rsidRDefault="005A3492" w:rsidP="0021790A">
      <w:pPr>
        <w:spacing w:after="0" w:line="360" w:lineRule="auto"/>
        <w:jc w:val="both"/>
        <w:rPr>
          <w:rFonts w:ascii="Arial" w:eastAsia="Times New Roman" w:hAnsi="Arial" w:cs="Arial"/>
          <w:b/>
          <w:bCs/>
          <w:lang w:eastAsia="en-IN"/>
        </w:rPr>
      </w:pPr>
      <w:r w:rsidRPr="00C16D5E">
        <w:rPr>
          <w:rFonts w:ascii="Arial" w:eastAsia="Times New Roman" w:hAnsi="Arial" w:cs="Arial"/>
          <w:b/>
          <w:bCs/>
          <w:lang w:eastAsia="en-IN"/>
        </w:rPr>
        <w:t>ABSTRACT</w:t>
      </w:r>
    </w:p>
    <w:p w14:paraId="633F4A58" w14:textId="7777777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Diabetes mellitus (DM) is a chronic metabolic condition characterized by high blood sugar levels caused by either insulin resistance or inadequate insulin synthesis. Effective blood sugar management is crucial as type 2 diabetes becomes more prevalent. The low glycemic index (GI) diet has drawn interest because it can help lower insulin resistance and improve glucose regulation. Glycemic index foods are ranked according to how they affect blood sugar levels; foods with a GI of 70 or higher cause sharp spikes, while foods with a GI of 55 or less cause gradual increases.</w:t>
      </w:r>
      <w:r w:rsidRPr="00C16D5E">
        <w:rPr>
          <w:rFonts w:ascii="Arial" w:hAnsi="Arial" w:cs="Arial"/>
          <w:sz w:val="20"/>
          <w:szCs w:val="20"/>
        </w:rPr>
        <w:t xml:space="preserve"> </w:t>
      </w:r>
      <w:r w:rsidRPr="00C16D5E">
        <w:rPr>
          <w:rFonts w:ascii="Arial" w:eastAsia="Times New Roman" w:hAnsi="Arial" w:cs="Arial"/>
          <w:sz w:val="20"/>
          <w:szCs w:val="20"/>
          <w:lang w:eastAsia="en-IN"/>
        </w:rPr>
        <w:t>Glycemic load (GL), which accounts for portion size, further refines this. Low-GI diets decrease blood sugar levels, increase insulin sensitivity, and lessen the problems associated with diabetes.</w:t>
      </w:r>
      <w:r w:rsidRPr="00C16D5E">
        <w:rPr>
          <w:rFonts w:ascii="Arial" w:hAnsi="Arial" w:cs="Arial"/>
          <w:sz w:val="20"/>
          <w:szCs w:val="20"/>
        </w:rPr>
        <w:t xml:space="preserve"> </w:t>
      </w:r>
      <w:r w:rsidRPr="00C16D5E">
        <w:rPr>
          <w:rFonts w:ascii="Arial" w:eastAsia="Times New Roman" w:hAnsi="Arial" w:cs="Arial"/>
          <w:sz w:val="20"/>
          <w:szCs w:val="20"/>
          <w:lang w:eastAsia="en-IN"/>
        </w:rPr>
        <w:t>Low-GI diets help control weight and reduce the risk of obesity, which is a major contributing factor to type 2 diabetes, as well as controlling the levels of glucose in the blood. Better insulin function and lower risks of sequelae like nephropathy, neuropathy, and cardiovascular disease are among the long-term advantages. There is considerable therapeutic utility in include low-GI foods in diabetic meal planning, even if additional study is required to make specific dietary recommendations.</w:t>
      </w:r>
      <w:r w:rsidRPr="00C16D5E">
        <w:rPr>
          <w:rFonts w:ascii="Arial" w:hAnsi="Arial" w:cs="Arial"/>
          <w:sz w:val="20"/>
          <w:szCs w:val="20"/>
        </w:rPr>
        <w:t xml:space="preserve"> In addition to stressing the need for more study to provide comprehensive dietary advice </w:t>
      </w:r>
      <w:r w:rsidRPr="00C16D5E">
        <w:rPr>
          <w:rFonts w:ascii="Arial" w:eastAsia="Times New Roman" w:hAnsi="Arial" w:cs="Arial"/>
          <w:sz w:val="20"/>
          <w:szCs w:val="20"/>
          <w:lang w:eastAsia="en-IN"/>
        </w:rPr>
        <w:t>According to glycemic index and glycemic load, this study emphasizes the clinical need of incorporating low-GI items into diabetic patients' diets.</w:t>
      </w:r>
    </w:p>
    <w:p w14:paraId="0E13F0D5" w14:textId="77777777" w:rsidR="005A3492" w:rsidRPr="00C16D5E" w:rsidRDefault="005A3492" w:rsidP="0021790A">
      <w:pPr>
        <w:spacing w:after="0" w:line="360" w:lineRule="auto"/>
        <w:jc w:val="both"/>
        <w:rPr>
          <w:rFonts w:ascii="Arial" w:eastAsia="Times New Roman" w:hAnsi="Arial" w:cs="Arial"/>
          <w:b/>
          <w:bCs/>
          <w:sz w:val="20"/>
          <w:szCs w:val="20"/>
          <w:u w:val="single"/>
          <w:lang w:eastAsia="en-IN"/>
        </w:rPr>
      </w:pPr>
      <w:r w:rsidRPr="00C16D5E">
        <w:rPr>
          <w:rFonts w:ascii="Arial" w:eastAsia="Times New Roman" w:hAnsi="Arial" w:cs="Arial"/>
          <w:b/>
          <w:bCs/>
          <w:lang w:eastAsia="en-IN"/>
        </w:rPr>
        <w:t xml:space="preserve">KEYWORDS </w:t>
      </w:r>
      <w:r w:rsidRPr="00C16D5E">
        <w:rPr>
          <w:rFonts w:ascii="Arial" w:eastAsia="Times New Roman" w:hAnsi="Arial" w:cs="Arial"/>
          <w:sz w:val="20"/>
          <w:szCs w:val="20"/>
          <w:lang w:eastAsia="en-IN"/>
        </w:rPr>
        <w:t>Diabetes Mellitus, Dietary management, Glycemic index, Glycemic load, Hyperglycaemia, Hypoglycaemia, Low glycemic foods.</w:t>
      </w:r>
    </w:p>
    <w:p w14:paraId="2E0ACD35" w14:textId="77777777" w:rsidR="005A3492" w:rsidRPr="00C16D5E" w:rsidRDefault="005A3492" w:rsidP="0021790A">
      <w:pPr>
        <w:spacing w:after="0" w:line="360" w:lineRule="auto"/>
        <w:jc w:val="both"/>
        <w:rPr>
          <w:rFonts w:ascii="Arial" w:eastAsia="Times New Roman" w:hAnsi="Arial" w:cs="Arial"/>
          <w:b/>
          <w:bCs/>
          <w:sz w:val="20"/>
          <w:szCs w:val="20"/>
          <w:u w:val="single"/>
          <w:lang w:eastAsia="en-IN"/>
        </w:rPr>
      </w:pPr>
    </w:p>
    <w:p w14:paraId="6F6F3C13" w14:textId="68745874" w:rsidR="005A3492" w:rsidRPr="004E5B0E" w:rsidRDefault="005A3492" w:rsidP="004E5B0E">
      <w:pPr>
        <w:pStyle w:val="ListParagraph"/>
        <w:numPr>
          <w:ilvl w:val="0"/>
          <w:numId w:val="2"/>
        </w:numPr>
        <w:spacing w:after="0" w:line="360" w:lineRule="auto"/>
        <w:jc w:val="both"/>
        <w:rPr>
          <w:rFonts w:ascii="Arial" w:eastAsia="Times New Roman" w:hAnsi="Arial" w:cs="Arial"/>
          <w:b/>
          <w:bCs/>
          <w:lang w:eastAsia="en-IN"/>
        </w:rPr>
      </w:pPr>
      <w:r w:rsidRPr="004E5B0E">
        <w:rPr>
          <w:rFonts w:ascii="Arial" w:eastAsia="Times New Roman" w:hAnsi="Arial" w:cs="Arial"/>
          <w:b/>
          <w:bCs/>
          <w:lang w:eastAsia="en-IN"/>
        </w:rPr>
        <w:t>INTRODUCTION</w:t>
      </w:r>
    </w:p>
    <w:p w14:paraId="19608C3B" w14:textId="5D1EDCDB" w:rsidR="005A3492" w:rsidRPr="00C16D5E" w:rsidRDefault="005A3492" w:rsidP="009E3BBB">
      <w:pPr>
        <w:spacing w:line="360" w:lineRule="auto"/>
        <w:jc w:val="both"/>
        <w:rPr>
          <w:rFonts w:ascii="Arial" w:eastAsia="Times New Roman" w:hAnsi="Arial" w:cs="Arial"/>
          <w:sz w:val="20"/>
          <w:szCs w:val="20"/>
          <w:lang w:eastAsia="en-IN"/>
        </w:rPr>
      </w:pPr>
      <w:r w:rsidRPr="009E3BBB">
        <w:rPr>
          <w:rFonts w:ascii="Arial" w:eastAsia="Times New Roman" w:hAnsi="Arial" w:cs="Arial"/>
          <w:sz w:val="20"/>
          <w:szCs w:val="20"/>
          <w:lang w:eastAsia="en-IN"/>
        </w:rPr>
        <w:t xml:space="preserve">The hallmark of diabetes mellitus (DM), a chronic metabolic condition, is hyperglycemia, or elevated blood glucose levels. </w:t>
      </w:r>
      <w:r w:rsidR="009E3BBB" w:rsidRPr="009E3BBB">
        <w:rPr>
          <w:rFonts w:ascii="Arial" w:eastAsia="Times New Roman" w:hAnsi="Arial" w:cs="Arial"/>
          <w:sz w:val="20"/>
          <w:szCs w:val="20"/>
          <w:lang w:eastAsia="en-IN"/>
        </w:rPr>
        <w:t>Which</w:t>
      </w:r>
      <w:r w:rsidRPr="009E3BBB">
        <w:rPr>
          <w:rFonts w:ascii="Arial" w:eastAsia="Times New Roman" w:hAnsi="Arial" w:cs="Arial"/>
          <w:sz w:val="20"/>
          <w:szCs w:val="20"/>
          <w:lang w:eastAsia="en-IN"/>
        </w:rPr>
        <w:t xml:space="preserve"> can be caused by deficiencies in either insulin action or synthesis. One hormone that the pancreas produces, insulin, is essential for controlling blood sugar levels. The cardiovascular, neurological, and renal systems are all affected in the long run by the failure to maintain proper glucose homeostasis.</w:t>
      </w:r>
      <w:r w:rsidR="009E3BBB" w:rsidRPr="009E3BBB">
        <w:rPr>
          <w:rFonts w:ascii="Arial" w:hAnsi="Arial" w:cs="Arial"/>
          <w:sz w:val="20"/>
          <w:szCs w:val="20"/>
        </w:rPr>
        <w:t xml:space="preserve"> </w:t>
      </w:r>
      <w:r w:rsidR="009E3BBB" w:rsidRPr="009E3BBB">
        <w:rPr>
          <w:rFonts w:ascii="Arial" w:eastAsia="Times New Roman" w:hAnsi="Arial" w:cs="Arial"/>
          <w:sz w:val="20"/>
          <w:szCs w:val="20"/>
          <w:lang w:eastAsia="en-IN"/>
        </w:rPr>
        <w:t>The frequency of diabetes has alarmingly increased worldwide. The International Diabetes Federation (IDF) estimates that 537 million adults between the ages of 20 and 79 have diabetes in 2021, making up roughly 10.5% of the world's population. By 2045, this number is expected to increase to 783 million, underscoring the pressing need for efficien</w:t>
      </w:r>
      <w:r w:rsidR="009E3BBB">
        <w:rPr>
          <w:rFonts w:ascii="Arial" w:eastAsia="Times New Roman" w:hAnsi="Arial" w:cs="Arial"/>
          <w:sz w:val="20"/>
          <w:szCs w:val="20"/>
          <w:lang w:eastAsia="en-IN"/>
        </w:rPr>
        <w:t>t management techniques (</w:t>
      </w:r>
      <w:r w:rsidR="009E3BBB">
        <w:rPr>
          <w:rFonts w:ascii="Arial" w:hAnsi="Arial" w:cs="Arial"/>
          <w:color w:val="222222"/>
          <w:sz w:val="20"/>
          <w:szCs w:val="20"/>
          <w:shd w:val="clear" w:color="auto" w:fill="FFFFFF"/>
        </w:rPr>
        <w:t xml:space="preserve">Hossain </w:t>
      </w:r>
      <w:r w:rsidR="009E3BBB" w:rsidRPr="009E3BBB">
        <w:rPr>
          <w:rFonts w:ascii="Arial" w:hAnsi="Arial" w:cs="Arial"/>
          <w:i/>
          <w:color w:val="222222"/>
          <w:sz w:val="20"/>
          <w:szCs w:val="20"/>
          <w:shd w:val="clear" w:color="auto" w:fill="FFFFFF"/>
        </w:rPr>
        <w:t xml:space="preserve">et al., </w:t>
      </w:r>
      <w:r w:rsidR="009E3BBB">
        <w:rPr>
          <w:rFonts w:ascii="Arial" w:hAnsi="Arial" w:cs="Arial"/>
          <w:color w:val="222222"/>
          <w:sz w:val="20"/>
          <w:szCs w:val="20"/>
          <w:shd w:val="clear" w:color="auto" w:fill="FFFFFF"/>
        </w:rPr>
        <w:t>2024)</w:t>
      </w:r>
      <w:r w:rsidR="009E3BBB">
        <w:rPr>
          <w:rFonts w:ascii="Arial" w:eastAsia="Times New Roman" w:hAnsi="Arial" w:cs="Arial"/>
          <w:sz w:val="20"/>
          <w:szCs w:val="20"/>
          <w:lang w:eastAsia="en-IN"/>
        </w:rPr>
        <w:t xml:space="preserve"> </w:t>
      </w:r>
    </w:p>
    <w:p w14:paraId="27F0797E" w14:textId="77777777" w:rsidR="005A3492" w:rsidRPr="00C16D5E" w:rsidRDefault="005A3492" w:rsidP="0021790A">
      <w:pPr>
        <w:spacing w:after="0"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 xml:space="preserve">The macromolecule metabolism disorder known as diabetes mellitus is typified by a weakened body's ability to react to hormones and regulate blood sugar (glucose) levels. </w:t>
      </w:r>
    </w:p>
    <w:p w14:paraId="4F71AA3E" w14:textId="39EFF295"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 xml:space="preserve">The endocrine system carries blood sugar into your cells so it can be stored or used as fuel. Your body either makes too few hormones or uses the ones it does create effectively when you have polygenic illness. If left untreated, polygenic disease-induced increased blood sugar might damage your kidneys, </w:t>
      </w:r>
      <w:r w:rsidRPr="00C16D5E">
        <w:rPr>
          <w:rFonts w:ascii="Arial" w:eastAsia="Times New Roman" w:hAnsi="Arial" w:cs="Arial"/>
          <w:sz w:val="20"/>
          <w:szCs w:val="20"/>
          <w:lang w:eastAsia="en-IN"/>
        </w:rPr>
        <w:lastRenderedPageBreak/>
        <w:t xml:space="preserve">eyes, nerves, and other organs. As there are two hundred million diabetics worldwide, it is among the most common metabolic conditions. Endocrine is produced by the duct gland; however, </w:t>
      </w:r>
      <w:r w:rsidR="006228B8" w:rsidRPr="00C16D5E">
        <w:rPr>
          <w:rFonts w:ascii="Arial" w:eastAsia="Times New Roman" w:hAnsi="Arial" w:cs="Arial"/>
          <w:sz w:val="20"/>
          <w:szCs w:val="20"/>
          <w:lang w:eastAsia="en-IN"/>
        </w:rPr>
        <w:t>it</w:t>
      </w:r>
      <w:r w:rsidRPr="00C16D5E">
        <w:rPr>
          <w:rFonts w:ascii="Arial" w:eastAsia="Times New Roman" w:hAnsi="Arial" w:cs="Arial"/>
          <w:sz w:val="20"/>
          <w:szCs w:val="20"/>
          <w:lang w:eastAsia="en-IN"/>
        </w:rPr>
        <w:t xml:space="preserve"> doesn't operate properly. We refer to this state as endocrine resistance. In order to better comprehend polygenic disease, it is helpful to learn more about the metabolism, the process by which the body turns food into energy. Numerous cells make up your body. The cells require nourishment throughout a really basic type in order to produce energy. A large portion of your meal is converted to aldohexose, a simple sugar, after you eat or drink (</w:t>
      </w:r>
      <w:r w:rsidRPr="00C16D5E">
        <w:rPr>
          <w:rFonts w:ascii="Arial" w:hAnsi="Arial" w:cs="Arial"/>
          <w:color w:val="222222"/>
          <w:sz w:val="20"/>
          <w:szCs w:val="20"/>
          <w:shd w:val="clear" w:color="auto" w:fill="FFFFFF"/>
        </w:rPr>
        <w:t xml:space="preserve">Kumar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 xml:space="preserve"> 2020</w:t>
      </w:r>
      <w:r w:rsidRPr="00C16D5E">
        <w:rPr>
          <w:rFonts w:ascii="Arial" w:eastAsia="Times New Roman" w:hAnsi="Arial" w:cs="Arial"/>
          <w:sz w:val="20"/>
          <w:szCs w:val="20"/>
          <w:lang w:eastAsia="en-IN"/>
        </w:rPr>
        <w:t xml:space="preserve">).  Insulin resistance in tissues, insufficient responsiveness to insulin production, and </w:t>
      </w:r>
      <w:r w:rsidR="008F0B8A" w:rsidRPr="00C16D5E">
        <w:rPr>
          <w:rFonts w:ascii="Arial" w:eastAsia="Times New Roman" w:hAnsi="Arial" w:cs="Arial"/>
          <w:sz w:val="20"/>
          <w:szCs w:val="20"/>
          <w:lang w:eastAsia="en-IN"/>
        </w:rPr>
        <w:t>an</w:t>
      </w:r>
      <w:r w:rsidRPr="00C16D5E">
        <w:rPr>
          <w:rFonts w:ascii="Arial" w:eastAsia="Times New Roman" w:hAnsi="Arial" w:cs="Arial"/>
          <w:sz w:val="20"/>
          <w:szCs w:val="20"/>
          <w:lang w:eastAsia="en-IN"/>
        </w:rPr>
        <w:t xml:space="preserve"> absence of pancreatic beta cell production of insulin all contribute to this kind of diabetes, which results in uncontrolled blood glucose levels. Although exogenous insulin, or insulin injections, are not required for those who have type 2 diabetes they could require a method to regulate their blood glucose levels if diet or oral glucose-lowering medications are insufficient (</w:t>
      </w:r>
      <w:r w:rsidRPr="00C16D5E">
        <w:rPr>
          <w:rFonts w:ascii="Arial" w:hAnsi="Arial" w:cs="Arial"/>
          <w:color w:val="222222"/>
          <w:sz w:val="20"/>
          <w:szCs w:val="20"/>
          <w:shd w:val="clear" w:color="auto" w:fill="FFFFFF"/>
        </w:rPr>
        <w:t xml:space="preserve">Jwad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 xml:space="preserve">2022). </w:t>
      </w:r>
      <w:r w:rsidRPr="00C16D5E">
        <w:rPr>
          <w:rFonts w:ascii="Arial" w:eastAsia="Times New Roman" w:hAnsi="Arial" w:cs="Arial"/>
          <w:sz w:val="20"/>
          <w:szCs w:val="20"/>
          <w:lang w:eastAsia="en-IN"/>
        </w:rPr>
        <w:t>In today's world, diabetes is a major and dangerous problem. The way of life and current events are key factors in the occurrence of these kinds of severe problems (</w:t>
      </w:r>
      <w:r w:rsidRPr="00C16D5E">
        <w:rPr>
          <w:rFonts w:ascii="Arial" w:hAnsi="Arial" w:cs="Arial"/>
          <w:color w:val="222222"/>
          <w:sz w:val="20"/>
          <w:szCs w:val="20"/>
          <w:shd w:val="clear" w:color="auto" w:fill="FFFFFF"/>
        </w:rPr>
        <w:t xml:space="preserve">Kumar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 xml:space="preserve"> 2020</w:t>
      </w:r>
      <w:r w:rsidRPr="00C16D5E">
        <w:rPr>
          <w:rFonts w:ascii="Arial" w:eastAsia="Times New Roman" w:hAnsi="Arial" w:cs="Arial"/>
          <w:sz w:val="20"/>
          <w:szCs w:val="20"/>
          <w:lang w:eastAsia="en-IN"/>
        </w:rPr>
        <w:t xml:space="preserve">).  </w:t>
      </w:r>
    </w:p>
    <w:p w14:paraId="569CF3B3" w14:textId="43733BF8" w:rsidR="005A3492" w:rsidRPr="00C16D5E" w:rsidRDefault="00C16D5E" w:rsidP="0021790A">
      <w:pPr>
        <w:spacing w:line="360" w:lineRule="auto"/>
        <w:jc w:val="both"/>
        <w:rPr>
          <w:rFonts w:ascii="Arial" w:eastAsia="Times New Roman" w:hAnsi="Arial" w:cs="Arial"/>
          <w:b/>
          <w:bCs/>
          <w:lang w:eastAsia="en-IN"/>
        </w:rPr>
      </w:pPr>
      <w:r w:rsidRPr="00C16D5E">
        <w:rPr>
          <w:rFonts w:ascii="Arial" w:eastAsia="Times New Roman" w:hAnsi="Arial" w:cs="Arial"/>
          <w:b/>
          <w:bCs/>
          <w:lang w:eastAsia="en-IN"/>
        </w:rPr>
        <w:t>1.1 Types of Diabetes Mellitus:</w:t>
      </w:r>
    </w:p>
    <w:p w14:paraId="5E3DF86F" w14:textId="77777777" w:rsidR="005A3492" w:rsidRPr="00C16D5E" w:rsidRDefault="005A3492" w:rsidP="0021790A">
      <w:pPr>
        <w:tabs>
          <w:tab w:val="left" w:pos="6384"/>
        </w:tabs>
        <w:spacing w:line="360" w:lineRule="auto"/>
        <w:jc w:val="both"/>
        <w:rPr>
          <w:rFonts w:ascii="Arial" w:eastAsia="Times New Roman" w:hAnsi="Arial" w:cs="Arial"/>
          <w:b/>
          <w:bCs/>
          <w:sz w:val="20"/>
          <w:szCs w:val="20"/>
          <w:lang w:eastAsia="en-IN"/>
        </w:rPr>
      </w:pPr>
      <w:r w:rsidRPr="00C16D5E">
        <w:rPr>
          <w:rFonts w:ascii="Arial" w:hAnsi="Arial" w:cs="Arial"/>
          <w:b/>
          <w:bCs/>
          <w:sz w:val="20"/>
          <w:szCs w:val="20"/>
        </w:rPr>
        <w:t xml:space="preserve">Type 1 diabetes (T1D) </w:t>
      </w:r>
      <w:r w:rsidRPr="00C16D5E">
        <w:rPr>
          <w:rFonts w:ascii="Arial" w:hAnsi="Arial" w:cs="Arial"/>
          <w:b/>
          <w:bCs/>
          <w:sz w:val="20"/>
          <w:szCs w:val="20"/>
        </w:rPr>
        <w:tab/>
      </w:r>
    </w:p>
    <w:p w14:paraId="48811076" w14:textId="77777777" w:rsidR="00C16D5E" w:rsidRDefault="005A3492" w:rsidP="0021790A">
      <w:pPr>
        <w:spacing w:after="0"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In type 1 diabetes, the body's B cells that produce</w:t>
      </w:r>
    </w:p>
    <w:p w14:paraId="0A70B56F" w14:textId="6A9D24DA" w:rsidR="005A3492" w:rsidRPr="00C16D5E" w:rsidRDefault="005A3492" w:rsidP="0021790A">
      <w:pPr>
        <w:spacing w:after="0"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 xml:space="preserve"> insulin are believed to be destroyed. pancreatic islets that are mediated by autoimmune processes. Active T cells inadvertently eliminate beneficial B cells. Autoimmunity is responsible for about 95% of occurrences of type I diabetes. There is less than 5% of idiopathic, and the rate at which pancreatic cells are destroyed varies greatly from person to person, being sluggish in some and quick in others.</w:t>
      </w:r>
      <w:r w:rsidRPr="00C16D5E">
        <w:rPr>
          <w:rFonts w:ascii="Arial" w:hAnsi="Arial" w:cs="Arial"/>
          <w:sz w:val="20"/>
          <w:szCs w:val="20"/>
        </w:rPr>
        <w:t xml:space="preserve"> </w:t>
      </w:r>
      <w:r w:rsidRPr="00C16D5E">
        <w:rPr>
          <w:rFonts w:ascii="Arial" w:eastAsia="Times New Roman" w:hAnsi="Arial" w:cs="Arial"/>
          <w:sz w:val="20"/>
          <w:szCs w:val="20"/>
          <w:lang w:eastAsia="en-IN"/>
        </w:rPr>
        <w:t>occurs at any age, but it is more prevalent in children, with the infection peaking in the preschool years. It also strikes infants (</w:t>
      </w:r>
      <w:r w:rsidRPr="00C16D5E">
        <w:rPr>
          <w:rFonts w:ascii="Arial" w:hAnsi="Arial" w:cs="Arial"/>
          <w:color w:val="222222"/>
          <w:sz w:val="20"/>
          <w:szCs w:val="20"/>
          <w:shd w:val="clear" w:color="auto" w:fill="FFFFFF"/>
        </w:rPr>
        <w:t xml:space="preserve">Jwad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2022).</w:t>
      </w:r>
    </w:p>
    <w:p w14:paraId="75BC2DA8" w14:textId="77777777" w:rsidR="00C16D5E" w:rsidRDefault="00C16D5E" w:rsidP="0021790A">
      <w:pPr>
        <w:spacing w:line="360" w:lineRule="auto"/>
        <w:jc w:val="both"/>
        <w:rPr>
          <w:rFonts w:ascii="Arial" w:hAnsi="Arial" w:cs="Arial"/>
          <w:b/>
          <w:bCs/>
          <w:sz w:val="20"/>
          <w:szCs w:val="20"/>
        </w:rPr>
      </w:pPr>
    </w:p>
    <w:p w14:paraId="45118B4E" w14:textId="36D07242" w:rsidR="005A3492" w:rsidRPr="00C16D5E" w:rsidRDefault="005A3492" w:rsidP="0021790A">
      <w:pPr>
        <w:spacing w:line="360" w:lineRule="auto"/>
        <w:jc w:val="both"/>
        <w:rPr>
          <w:rFonts w:ascii="Arial" w:eastAsia="Times New Roman" w:hAnsi="Arial" w:cs="Arial"/>
          <w:b/>
          <w:bCs/>
          <w:sz w:val="20"/>
          <w:szCs w:val="20"/>
          <w:lang w:eastAsia="en-IN"/>
        </w:rPr>
      </w:pPr>
      <w:r w:rsidRPr="00C16D5E">
        <w:rPr>
          <w:rFonts w:ascii="Arial" w:hAnsi="Arial" w:cs="Arial"/>
          <w:b/>
          <w:bCs/>
          <w:sz w:val="20"/>
          <w:szCs w:val="20"/>
        </w:rPr>
        <w:t>Type 2 Diabetes (T2D)</w:t>
      </w:r>
    </w:p>
    <w:p w14:paraId="4D1A0A73" w14:textId="4C094F34"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In terms of clinical traits and pathophysiology, it is now increasingly challenging to differentiate between T1D and T2D, the two forms of diabetes. Both types have beta cell inefficiency, and it is thought that the first (fast) form of diabetes will eventually result in insulin resistance that is comparable to the second (slow) kind. This kind of diabetes, formerly known as adult diabetes or non-insulin-dependent diabetes, affects 90–95% of patients with the disease. because diabetes II affects people in later stages of life and manifests at a younger age. It is genetic in nature because genes contribute to the development of diabetes I (</w:t>
      </w:r>
      <w:r w:rsidRPr="00C16D5E">
        <w:rPr>
          <w:rFonts w:ascii="Arial" w:hAnsi="Arial" w:cs="Arial"/>
          <w:color w:val="222222"/>
          <w:sz w:val="20"/>
          <w:szCs w:val="20"/>
          <w:shd w:val="clear" w:color="auto" w:fill="FFFFFF"/>
        </w:rPr>
        <w:t xml:space="preserve">Jwad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2022).</w:t>
      </w:r>
    </w:p>
    <w:p w14:paraId="7B0FB2D1" w14:textId="77777777" w:rsidR="005A3492" w:rsidRPr="00C16D5E" w:rsidRDefault="005A3492" w:rsidP="0021790A">
      <w:pPr>
        <w:spacing w:line="360" w:lineRule="auto"/>
        <w:jc w:val="both"/>
        <w:rPr>
          <w:rFonts w:ascii="Arial" w:hAnsi="Arial" w:cs="Arial"/>
          <w:b/>
          <w:bCs/>
          <w:sz w:val="20"/>
          <w:szCs w:val="20"/>
        </w:rPr>
      </w:pPr>
      <w:r w:rsidRPr="00C16D5E">
        <w:rPr>
          <w:rFonts w:ascii="Arial" w:hAnsi="Arial" w:cs="Arial"/>
          <w:b/>
          <w:bCs/>
          <w:sz w:val="20"/>
          <w:szCs w:val="20"/>
        </w:rPr>
        <w:t>Gestational Diabetes Mellitus (GDM)</w:t>
      </w:r>
    </w:p>
    <w:p w14:paraId="244C0259" w14:textId="2E762E87" w:rsidR="005A3492" w:rsidRDefault="005A3492" w:rsidP="0021790A">
      <w:pPr>
        <w:spacing w:after="0"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 xml:space="preserve">Any level of hyperinsulinemia at the start or during pregnancy is referred to as gestational diabetes. There are two forms of gestational diabetes mellitus: A1GDM, or diet-controlled GDM, which is manageable without medication and responds to nutritional therapy, and A2GDM. In order to attain proper management of the blood sugar level, medications regulate the sugar. It is evident that a </w:t>
      </w:r>
      <w:r w:rsidRPr="00C16D5E">
        <w:rPr>
          <w:rFonts w:ascii="Arial" w:eastAsia="Times New Roman" w:hAnsi="Arial" w:cs="Arial"/>
          <w:sz w:val="20"/>
          <w:szCs w:val="20"/>
          <w:lang w:eastAsia="en-IN"/>
        </w:rPr>
        <w:lastRenderedPageBreak/>
        <w:t>malfunction in the pancreatic beta cells or a delayed reaction of the beta cells to blood sugar levels are the causes of gestational diabetes (</w:t>
      </w:r>
      <w:r w:rsidRPr="00C16D5E">
        <w:rPr>
          <w:rFonts w:ascii="Arial" w:hAnsi="Arial" w:cs="Arial"/>
          <w:color w:val="222222"/>
          <w:sz w:val="20"/>
          <w:szCs w:val="20"/>
          <w:shd w:val="clear" w:color="auto" w:fill="FFFFFF"/>
        </w:rPr>
        <w:t>Jwad</w:t>
      </w:r>
      <w:r w:rsidR="006228B8">
        <w:rPr>
          <w:rFonts w:ascii="Arial" w:hAnsi="Arial" w:cs="Arial"/>
          <w:color w:val="222222"/>
          <w:sz w:val="20"/>
          <w:szCs w:val="20"/>
          <w:shd w:val="clear" w:color="auto" w:fill="FFFFFF"/>
        </w:rPr>
        <w:t xml:space="preserve">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2022)</w:t>
      </w:r>
      <w:r w:rsidRPr="00C16D5E">
        <w:rPr>
          <w:rFonts w:ascii="Arial" w:eastAsia="Times New Roman" w:hAnsi="Arial" w:cs="Arial"/>
          <w:sz w:val="20"/>
          <w:szCs w:val="20"/>
          <w:lang w:eastAsia="en-IN"/>
        </w:rPr>
        <w:t>.</w:t>
      </w:r>
    </w:p>
    <w:p w14:paraId="13586072" w14:textId="77777777" w:rsidR="00C16D5E" w:rsidRDefault="00C16D5E" w:rsidP="0021790A">
      <w:pPr>
        <w:spacing w:after="0" w:line="360" w:lineRule="auto"/>
        <w:jc w:val="both"/>
        <w:rPr>
          <w:rFonts w:ascii="Arial" w:eastAsia="Times New Roman" w:hAnsi="Arial" w:cs="Arial"/>
          <w:sz w:val="20"/>
          <w:szCs w:val="20"/>
          <w:lang w:eastAsia="en-IN"/>
        </w:rPr>
      </w:pPr>
    </w:p>
    <w:p w14:paraId="7297861B" w14:textId="77777777" w:rsidR="00C16D5E" w:rsidRDefault="00C16D5E" w:rsidP="0021790A">
      <w:pPr>
        <w:spacing w:after="0" w:line="360" w:lineRule="auto"/>
        <w:jc w:val="both"/>
        <w:rPr>
          <w:rFonts w:ascii="Arial" w:eastAsia="Times New Roman" w:hAnsi="Arial" w:cs="Arial"/>
          <w:b/>
          <w:bCs/>
          <w:sz w:val="20"/>
          <w:szCs w:val="20"/>
          <w:lang w:eastAsia="en-IN"/>
        </w:rPr>
      </w:pPr>
    </w:p>
    <w:p w14:paraId="1302E514" w14:textId="1CA25B0E" w:rsidR="005A3492" w:rsidRPr="008F0B8A" w:rsidRDefault="008F0B8A" w:rsidP="0021790A">
      <w:pPr>
        <w:spacing w:after="0" w:line="360" w:lineRule="auto"/>
        <w:jc w:val="both"/>
        <w:rPr>
          <w:rFonts w:ascii="Arial" w:eastAsia="Times New Roman" w:hAnsi="Arial" w:cs="Arial"/>
          <w:b/>
          <w:bCs/>
          <w:sz w:val="20"/>
          <w:szCs w:val="20"/>
          <w:lang w:eastAsia="en-IN"/>
        </w:rPr>
      </w:pPr>
      <w:r w:rsidRPr="008F0B8A">
        <w:rPr>
          <w:rFonts w:ascii="Arial" w:eastAsia="Times New Roman" w:hAnsi="Arial" w:cs="Arial"/>
          <w:b/>
          <w:bCs/>
          <w:sz w:val="20"/>
          <w:szCs w:val="20"/>
          <w:lang w:eastAsia="en-IN"/>
        </w:rPr>
        <w:t>Table</w:t>
      </w:r>
      <w:r w:rsidR="005A3492" w:rsidRPr="008F0B8A">
        <w:rPr>
          <w:rFonts w:ascii="Arial" w:eastAsia="Times New Roman" w:hAnsi="Arial" w:cs="Arial"/>
          <w:b/>
          <w:bCs/>
          <w:sz w:val="20"/>
          <w:szCs w:val="20"/>
          <w:lang w:eastAsia="en-IN"/>
        </w:rPr>
        <w:t xml:space="preserve"> 1</w:t>
      </w:r>
      <w:r w:rsidRPr="008F0B8A">
        <w:rPr>
          <w:rFonts w:ascii="Arial" w:eastAsia="Times New Roman" w:hAnsi="Arial" w:cs="Arial"/>
          <w:b/>
          <w:bCs/>
          <w:sz w:val="20"/>
          <w:szCs w:val="20"/>
          <w:lang w:eastAsia="en-IN"/>
        </w:rPr>
        <w:t>: diabetes types, symptoms and prevention</w:t>
      </w:r>
    </w:p>
    <w:p w14:paraId="52E2ED94" w14:textId="77777777" w:rsidR="008F0B8A" w:rsidRPr="00C16D5E" w:rsidRDefault="008F0B8A" w:rsidP="0021790A">
      <w:pPr>
        <w:spacing w:after="0" w:line="360" w:lineRule="auto"/>
        <w:jc w:val="both"/>
        <w:rPr>
          <w:rFonts w:ascii="Arial" w:eastAsia="Times New Roman" w:hAnsi="Arial" w:cs="Arial"/>
          <w:b/>
          <w:bCs/>
          <w:sz w:val="20"/>
          <w:szCs w:val="20"/>
          <w:lang w:eastAsia="en-IN"/>
        </w:rPr>
      </w:pPr>
    </w:p>
    <w:tbl>
      <w:tblPr>
        <w:tblStyle w:val="TableGrid"/>
        <w:tblW w:w="9924" w:type="dxa"/>
        <w:tblInd w:w="-431" w:type="dxa"/>
        <w:tblLook w:val="04A0" w:firstRow="1" w:lastRow="0" w:firstColumn="1" w:lastColumn="0" w:noHBand="0" w:noVBand="1"/>
      </w:tblPr>
      <w:tblGrid>
        <w:gridCol w:w="1452"/>
        <w:gridCol w:w="1668"/>
        <w:gridCol w:w="3543"/>
        <w:gridCol w:w="3261"/>
      </w:tblGrid>
      <w:tr w:rsidR="005A3492" w:rsidRPr="00C16D5E" w14:paraId="240BB3FE" w14:textId="77777777" w:rsidTr="00575207">
        <w:trPr>
          <w:trHeight w:val="678"/>
        </w:trPr>
        <w:tc>
          <w:tcPr>
            <w:tcW w:w="1452" w:type="dxa"/>
          </w:tcPr>
          <w:p w14:paraId="711AF473" w14:textId="7777777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hAnsi="Arial" w:cs="Arial"/>
                <w:b/>
                <w:bCs/>
                <w:sz w:val="20"/>
                <w:szCs w:val="20"/>
              </w:rPr>
              <w:t>Diabetes Type</w:t>
            </w:r>
          </w:p>
        </w:tc>
        <w:tc>
          <w:tcPr>
            <w:tcW w:w="1668" w:type="dxa"/>
          </w:tcPr>
          <w:p w14:paraId="3220C4DB" w14:textId="7777777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hAnsi="Arial" w:cs="Arial"/>
                <w:b/>
                <w:bCs/>
                <w:sz w:val="20"/>
                <w:szCs w:val="20"/>
              </w:rPr>
              <w:t>Symptoms</w:t>
            </w:r>
          </w:p>
        </w:tc>
        <w:tc>
          <w:tcPr>
            <w:tcW w:w="3543" w:type="dxa"/>
          </w:tcPr>
          <w:p w14:paraId="2E2CE0BF" w14:textId="7777777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hAnsi="Arial" w:cs="Arial"/>
                <w:b/>
                <w:bCs/>
                <w:sz w:val="20"/>
                <w:szCs w:val="20"/>
              </w:rPr>
              <w:t>Prevention Methods</w:t>
            </w:r>
          </w:p>
        </w:tc>
        <w:tc>
          <w:tcPr>
            <w:tcW w:w="3261" w:type="dxa"/>
            <w:vAlign w:val="center"/>
          </w:tcPr>
          <w:p w14:paraId="0AB6DB67" w14:textId="7777777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hAnsi="Arial" w:cs="Arial"/>
                <w:b/>
                <w:bCs/>
                <w:sz w:val="20"/>
                <w:szCs w:val="20"/>
              </w:rPr>
              <w:t>References</w:t>
            </w:r>
          </w:p>
        </w:tc>
      </w:tr>
      <w:tr w:rsidR="005A3492" w:rsidRPr="00C16D5E" w14:paraId="7DAB42B0" w14:textId="77777777" w:rsidTr="00575207">
        <w:trPr>
          <w:trHeight w:val="416"/>
        </w:trPr>
        <w:tc>
          <w:tcPr>
            <w:tcW w:w="1452" w:type="dxa"/>
          </w:tcPr>
          <w:p w14:paraId="7004EC3D" w14:textId="7777777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hAnsi="Arial" w:cs="Arial"/>
                <w:b/>
                <w:bCs/>
                <w:sz w:val="20"/>
                <w:szCs w:val="20"/>
              </w:rPr>
              <w:t>Type 1 Diabetes</w:t>
            </w:r>
          </w:p>
        </w:tc>
        <w:tc>
          <w:tcPr>
            <w:tcW w:w="1668" w:type="dxa"/>
          </w:tcPr>
          <w:p w14:paraId="07E7DF9E" w14:textId="7777777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Urinary frequency, extreme thirst, inexplicable weight loss, intense hunger, exhaustion, blurred eyesight, and infections or wounds that don't heal quickly</w:t>
            </w:r>
          </w:p>
          <w:p w14:paraId="657A62D3" w14:textId="77777777" w:rsidR="005A3492" w:rsidRPr="00C16D5E" w:rsidRDefault="005A3492" w:rsidP="0021790A">
            <w:pPr>
              <w:spacing w:line="360" w:lineRule="auto"/>
              <w:jc w:val="both"/>
              <w:rPr>
                <w:rFonts w:ascii="Arial" w:eastAsia="Times New Roman" w:hAnsi="Arial" w:cs="Arial"/>
                <w:sz w:val="20"/>
                <w:szCs w:val="20"/>
                <w:lang w:eastAsia="en-IN"/>
              </w:rPr>
            </w:pPr>
          </w:p>
        </w:tc>
        <w:tc>
          <w:tcPr>
            <w:tcW w:w="3543" w:type="dxa"/>
          </w:tcPr>
          <w:p w14:paraId="232E1BDC" w14:textId="7777777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A healthy diet is one that is well-balanced and full of fruits, vegetables, and lean meats. Frequent Exercise: five times a week, for 30 minutes. Prevent obesity by maintaining a healthy weight. Blood Sugar Monitoring: Consistent glucose level monitoring. Stress reduction techniques include yoga, meditation, and breathing techniques. Frequent Health Examinations: yearly examinations for early identification</w:t>
            </w:r>
          </w:p>
        </w:tc>
        <w:tc>
          <w:tcPr>
            <w:tcW w:w="3261" w:type="dxa"/>
          </w:tcPr>
          <w:p w14:paraId="3AEF8D48" w14:textId="77777777" w:rsidR="005A3492" w:rsidRPr="00C16D5E" w:rsidRDefault="005A3492" w:rsidP="0021790A">
            <w:pPr>
              <w:spacing w:line="360" w:lineRule="auto"/>
              <w:jc w:val="both"/>
              <w:rPr>
                <w:rFonts w:ascii="Arial" w:hAnsi="Arial" w:cs="Arial"/>
                <w:sz w:val="20"/>
                <w:szCs w:val="20"/>
              </w:rPr>
            </w:pPr>
            <w:r w:rsidRPr="00C16D5E">
              <w:rPr>
                <w:rFonts w:ascii="Arial" w:hAnsi="Arial" w:cs="Arial"/>
                <w:sz w:val="20"/>
                <w:szCs w:val="20"/>
              </w:rPr>
              <w:t>(ADA2019)</w:t>
            </w:r>
          </w:p>
          <w:p w14:paraId="130BCC24" w14:textId="298D8294" w:rsidR="005A3492" w:rsidRPr="00C16D5E" w:rsidRDefault="005A3492" w:rsidP="0021790A">
            <w:pPr>
              <w:spacing w:line="360" w:lineRule="auto"/>
              <w:jc w:val="both"/>
              <w:rPr>
                <w:rFonts w:ascii="Arial" w:hAnsi="Arial" w:cs="Arial"/>
                <w:sz w:val="20"/>
                <w:szCs w:val="20"/>
              </w:rPr>
            </w:pPr>
            <w:r w:rsidRPr="00C16D5E">
              <w:rPr>
                <w:rFonts w:ascii="Arial" w:hAnsi="Arial" w:cs="Arial"/>
                <w:sz w:val="20"/>
                <w:szCs w:val="20"/>
              </w:rPr>
              <w:t xml:space="preserve"> (Dabelea</w:t>
            </w:r>
            <w:r w:rsidR="008F0B8A">
              <w:rPr>
                <w:rFonts w:ascii="Arial" w:hAnsi="Arial" w:cs="Arial"/>
                <w:sz w:val="20"/>
                <w:szCs w:val="20"/>
              </w:rPr>
              <w:t xml:space="preserve"> </w:t>
            </w:r>
            <w:r w:rsidRPr="00C16D5E">
              <w:rPr>
                <w:rFonts w:ascii="Arial" w:hAnsi="Arial" w:cs="Arial"/>
                <w:i/>
                <w:iCs/>
                <w:sz w:val="20"/>
                <w:szCs w:val="20"/>
              </w:rPr>
              <w:t>et al.,</w:t>
            </w:r>
            <w:r w:rsidRPr="00C16D5E">
              <w:rPr>
                <w:rFonts w:ascii="Arial" w:hAnsi="Arial" w:cs="Arial"/>
                <w:sz w:val="20"/>
                <w:szCs w:val="20"/>
              </w:rPr>
              <w:t xml:space="preserve"> 2008) National Institute of Diabetes and Digestive and Kidney Diseases. (2020)</w:t>
            </w:r>
          </w:p>
          <w:p w14:paraId="46A33168" w14:textId="7F1ADFAC"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w:t>
            </w:r>
            <w:r w:rsidRPr="00C16D5E">
              <w:rPr>
                <w:rFonts w:ascii="Arial" w:hAnsi="Arial" w:cs="Arial"/>
                <w:color w:val="222222"/>
                <w:sz w:val="20"/>
                <w:szCs w:val="20"/>
                <w:shd w:val="clear" w:color="auto" w:fill="FFFFFF"/>
              </w:rPr>
              <w:t xml:space="preserve">Jwad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2022)</w:t>
            </w:r>
          </w:p>
        </w:tc>
      </w:tr>
      <w:tr w:rsidR="005A3492" w:rsidRPr="00C16D5E" w14:paraId="41B01FA3" w14:textId="77777777" w:rsidTr="00C16D5E">
        <w:trPr>
          <w:trHeight w:val="3818"/>
        </w:trPr>
        <w:tc>
          <w:tcPr>
            <w:tcW w:w="1452" w:type="dxa"/>
          </w:tcPr>
          <w:p w14:paraId="2E2A46F6" w14:textId="7777777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hAnsi="Arial" w:cs="Arial"/>
                <w:b/>
                <w:bCs/>
                <w:sz w:val="20"/>
                <w:szCs w:val="20"/>
              </w:rPr>
              <w:t>Type 2 Diabetes</w:t>
            </w:r>
          </w:p>
        </w:tc>
        <w:tc>
          <w:tcPr>
            <w:tcW w:w="1668" w:type="dxa"/>
          </w:tcPr>
          <w:p w14:paraId="26F109EF" w14:textId="7777777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Increased thirst, frequent urination, exhaustion, blurred eyesight, and wounds that heal slowly Dark skin patches, particularly in the neck or armpits; numbness or tingling in the hands or feet</w:t>
            </w:r>
          </w:p>
          <w:p w14:paraId="0816E301" w14:textId="77777777" w:rsidR="005A3492" w:rsidRPr="00C16D5E" w:rsidRDefault="005A3492" w:rsidP="0021790A">
            <w:pPr>
              <w:spacing w:line="360" w:lineRule="auto"/>
              <w:jc w:val="both"/>
              <w:rPr>
                <w:rFonts w:ascii="Arial" w:eastAsia="Times New Roman" w:hAnsi="Arial" w:cs="Arial"/>
                <w:sz w:val="20"/>
                <w:szCs w:val="20"/>
                <w:lang w:eastAsia="en-IN"/>
              </w:rPr>
            </w:pPr>
          </w:p>
        </w:tc>
        <w:tc>
          <w:tcPr>
            <w:tcW w:w="3543" w:type="dxa"/>
          </w:tcPr>
          <w:p w14:paraId="710F5448" w14:textId="77777777" w:rsidR="005A3492" w:rsidRPr="00C16D5E" w:rsidRDefault="005A3492" w:rsidP="0021790A">
            <w:pPr>
              <w:spacing w:after="160"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A healthy diet consists of fewer processed foods and balanced meals. Frequent Exercise: five days a week, thirty minutes of physical activity. Keeping a healthy weight reduces the likelihood of Type 2 diabetes. Monitoring blood sugar: routine examinations to identify any anomalies. tension management is the process of lowering tension by using relaxation techniques. Frequent health examinations: Frequent screening to discover problems early</w:t>
            </w:r>
          </w:p>
          <w:p w14:paraId="742153D3" w14:textId="77777777" w:rsidR="005A3492" w:rsidRPr="00C16D5E" w:rsidRDefault="005A3492" w:rsidP="0021790A">
            <w:pPr>
              <w:spacing w:line="360" w:lineRule="auto"/>
              <w:jc w:val="both"/>
              <w:rPr>
                <w:rFonts w:ascii="Arial" w:eastAsia="Times New Roman" w:hAnsi="Arial" w:cs="Arial"/>
                <w:sz w:val="20"/>
                <w:szCs w:val="20"/>
                <w:lang w:eastAsia="en-IN"/>
              </w:rPr>
            </w:pPr>
          </w:p>
        </w:tc>
        <w:tc>
          <w:tcPr>
            <w:tcW w:w="3261" w:type="dxa"/>
          </w:tcPr>
          <w:p w14:paraId="3D99C7A7" w14:textId="6F484DEA" w:rsidR="005A3492" w:rsidRPr="00C16D5E" w:rsidRDefault="005A3492" w:rsidP="0021790A">
            <w:pPr>
              <w:spacing w:line="360" w:lineRule="auto"/>
              <w:jc w:val="both"/>
              <w:rPr>
                <w:rFonts w:ascii="Arial" w:hAnsi="Arial" w:cs="Arial"/>
                <w:sz w:val="20"/>
                <w:szCs w:val="20"/>
              </w:rPr>
            </w:pPr>
            <w:r w:rsidRPr="00C16D5E">
              <w:rPr>
                <w:rFonts w:ascii="Arial" w:hAnsi="Arial" w:cs="Arial"/>
                <w:sz w:val="20"/>
                <w:szCs w:val="20"/>
              </w:rPr>
              <w:t xml:space="preserve">(McCarty </w:t>
            </w:r>
            <w:r w:rsidRPr="00C16D5E">
              <w:rPr>
                <w:rFonts w:ascii="Arial" w:hAnsi="Arial" w:cs="Arial"/>
                <w:i/>
                <w:iCs/>
                <w:sz w:val="20"/>
                <w:szCs w:val="20"/>
              </w:rPr>
              <w:t>et al.,</w:t>
            </w:r>
            <w:r w:rsidRPr="00C16D5E">
              <w:rPr>
                <w:rFonts w:ascii="Arial" w:hAnsi="Arial" w:cs="Arial"/>
                <w:sz w:val="20"/>
                <w:szCs w:val="20"/>
              </w:rPr>
              <w:t xml:space="preserve"> 2019) (ADA2020)</w:t>
            </w:r>
          </w:p>
          <w:p w14:paraId="4F8D3133" w14:textId="77777777" w:rsidR="005A3492" w:rsidRPr="00C16D5E" w:rsidRDefault="005A3492" w:rsidP="0021790A">
            <w:pPr>
              <w:spacing w:line="360" w:lineRule="auto"/>
              <w:jc w:val="both"/>
              <w:rPr>
                <w:rFonts w:ascii="Arial" w:hAnsi="Arial" w:cs="Arial"/>
                <w:sz w:val="20"/>
                <w:szCs w:val="20"/>
              </w:rPr>
            </w:pPr>
            <w:r w:rsidRPr="00C16D5E">
              <w:rPr>
                <w:rFonts w:ascii="Arial" w:hAnsi="Arial" w:cs="Arial"/>
                <w:sz w:val="20"/>
                <w:szCs w:val="20"/>
              </w:rPr>
              <w:t>(CDC 2021)</w:t>
            </w:r>
          </w:p>
          <w:p w14:paraId="76A56211" w14:textId="15A11052"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w:t>
            </w:r>
            <w:r w:rsidRPr="00C16D5E">
              <w:rPr>
                <w:rFonts w:ascii="Arial" w:hAnsi="Arial" w:cs="Arial"/>
                <w:color w:val="222222"/>
                <w:sz w:val="20"/>
                <w:szCs w:val="20"/>
                <w:shd w:val="clear" w:color="auto" w:fill="FFFFFF"/>
              </w:rPr>
              <w:t>Jwad</w:t>
            </w:r>
            <w:r w:rsidR="008F0B8A">
              <w:rPr>
                <w:rFonts w:ascii="Arial" w:hAnsi="Arial" w:cs="Arial"/>
                <w:color w:val="222222"/>
                <w:sz w:val="20"/>
                <w:szCs w:val="20"/>
                <w:shd w:val="clear" w:color="auto" w:fill="FFFFFF"/>
              </w:rPr>
              <w:t xml:space="preserve">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2022).</w:t>
            </w:r>
          </w:p>
        </w:tc>
      </w:tr>
      <w:tr w:rsidR="005A3492" w:rsidRPr="00C16D5E" w14:paraId="2F54A29F" w14:textId="77777777" w:rsidTr="00575207">
        <w:trPr>
          <w:trHeight w:val="1550"/>
        </w:trPr>
        <w:tc>
          <w:tcPr>
            <w:tcW w:w="1452" w:type="dxa"/>
            <w:vAlign w:val="center"/>
          </w:tcPr>
          <w:p w14:paraId="1CBA74A0" w14:textId="7777777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hAnsi="Arial" w:cs="Arial"/>
                <w:b/>
                <w:bCs/>
                <w:sz w:val="20"/>
                <w:szCs w:val="20"/>
              </w:rPr>
              <w:lastRenderedPageBreak/>
              <w:t>Gestational Diabetes</w:t>
            </w:r>
          </w:p>
        </w:tc>
        <w:tc>
          <w:tcPr>
            <w:tcW w:w="1668" w:type="dxa"/>
          </w:tcPr>
          <w:p w14:paraId="3818F1BF" w14:textId="7777777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Severe thirst, frequent urination, exhaustion, nausea, blurred eyesight, and inexplicable weight gain or decrease</w:t>
            </w:r>
          </w:p>
          <w:p w14:paraId="2FFEFB23" w14:textId="77777777" w:rsidR="005A3492" w:rsidRPr="00C16D5E" w:rsidRDefault="005A3492" w:rsidP="0021790A">
            <w:pPr>
              <w:spacing w:line="360" w:lineRule="auto"/>
              <w:jc w:val="both"/>
              <w:rPr>
                <w:rFonts w:ascii="Arial" w:eastAsia="Times New Roman" w:hAnsi="Arial" w:cs="Arial"/>
                <w:sz w:val="20"/>
                <w:szCs w:val="20"/>
                <w:lang w:eastAsia="en-IN"/>
              </w:rPr>
            </w:pPr>
          </w:p>
        </w:tc>
        <w:tc>
          <w:tcPr>
            <w:tcW w:w="3543" w:type="dxa"/>
          </w:tcPr>
          <w:p w14:paraId="63F543E1" w14:textId="7777777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Consuming low-glycemic, balanced foods is part of a healthy diet. Frequent Exercise: Mild to moderate exercise. Maintaining a Healthy Weight: Avoid gaining too much weight when pregnant. Blood Sugar Monitoring: To guarantee control, conduct routine glucose testing. Stress management: Yoga and other stress-reduction methods. Frequent medical examinations: tracking blood sugar levels during pregnancy.</w:t>
            </w:r>
          </w:p>
          <w:p w14:paraId="533A0A98" w14:textId="77777777" w:rsidR="005A3492" w:rsidRPr="00C16D5E" w:rsidRDefault="005A3492" w:rsidP="0021790A">
            <w:pPr>
              <w:spacing w:line="360" w:lineRule="auto"/>
              <w:jc w:val="both"/>
              <w:rPr>
                <w:rFonts w:ascii="Arial" w:eastAsia="Times New Roman" w:hAnsi="Arial" w:cs="Arial"/>
                <w:sz w:val="20"/>
                <w:szCs w:val="20"/>
                <w:lang w:eastAsia="en-IN"/>
              </w:rPr>
            </w:pPr>
          </w:p>
        </w:tc>
        <w:tc>
          <w:tcPr>
            <w:tcW w:w="3261" w:type="dxa"/>
          </w:tcPr>
          <w:p w14:paraId="74B54CB8" w14:textId="4BD387F3" w:rsidR="005A3492" w:rsidRPr="00C16D5E" w:rsidRDefault="005A3492" w:rsidP="0021790A">
            <w:pPr>
              <w:spacing w:line="360" w:lineRule="auto"/>
              <w:jc w:val="both"/>
              <w:rPr>
                <w:rFonts w:ascii="Arial" w:hAnsi="Arial" w:cs="Arial"/>
                <w:sz w:val="20"/>
                <w:szCs w:val="20"/>
              </w:rPr>
            </w:pPr>
            <w:r w:rsidRPr="00C16D5E">
              <w:rPr>
                <w:rFonts w:ascii="Arial" w:hAnsi="Arial" w:cs="Arial"/>
                <w:sz w:val="20"/>
                <w:szCs w:val="20"/>
              </w:rPr>
              <w:t xml:space="preserve">(Metzger </w:t>
            </w:r>
            <w:r w:rsidRPr="00C16D5E">
              <w:rPr>
                <w:rFonts w:ascii="Arial" w:hAnsi="Arial" w:cs="Arial"/>
                <w:i/>
                <w:iCs/>
                <w:sz w:val="20"/>
                <w:szCs w:val="20"/>
              </w:rPr>
              <w:t>et al.,</w:t>
            </w:r>
            <w:r w:rsidRPr="00C16D5E">
              <w:rPr>
                <w:rFonts w:ascii="Arial" w:hAnsi="Arial" w:cs="Arial"/>
                <w:sz w:val="20"/>
                <w:szCs w:val="20"/>
              </w:rPr>
              <w:t xml:space="preserve"> 2008) (ACOG 2018)</w:t>
            </w:r>
          </w:p>
          <w:p w14:paraId="6A4D3770" w14:textId="7C69D5BB"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w:t>
            </w:r>
            <w:r w:rsidRPr="00C16D5E">
              <w:rPr>
                <w:rFonts w:ascii="Arial" w:hAnsi="Arial" w:cs="Arial"/>
                <w:color w:val="222222"/>
                <w:sz w:val="20"/>
                <w:szCs w:val="20"/>
                <w:shd w:val="clear" w:color="auto" w:fill="FFFFFF"/>
              </w:rPr>
              <w:t>Jwad</w:t>
            </w:r>
            <w:r w:rsidR="008F0B8A">
              <w:rPr>
                <w:rFonts w:ascii="Arial" w:hAnsi="Arial" w:cs="Arial"/>
                <w:color w:val="222222"/>
                <w:sz w:val="20"/>
                <w:szCs w:val="20"/>
                <w:shd w:val="clear" w:color="auto" w:fill="FFFFFF"/>
              </w:rPr>
              <w:t xml:space="preserve">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2022).</w:t>
            </w:r>
          </w:p>
        </w:tc>
      </w:tr>
    </w:tbl>
    <w:p w14:paraId="5CEF8CEB" w14:textId="77777777" w:rsidR="005A3492" w:rsidRPr="00C16D5E" w:rsidRDefault="005A3492" w:rsidP="0021790A">
      <w:pPr>
        <w:spacing w:line="360" w:lineRule="auto"/>
        <w:jc w:val="both"/>
        <w:rPr>
          <w:rFonts w:ascii="Arial" w:hAnsi="Arial" w:cs="Arial"/>
          <w:b/>
          <w:bCs/>
          <w:sz w:val="20"/>
          <w:szCs w:val="20"/>
        </w:rPr>
      </w:pPr>
    </w:p>
    <w:p w14:paraId="6CFE076F" w14:textId="732FE1F2" w:rsidR="005A3492" w:rsidRPr="00C16D5E" w:rsidRDefault="00C16D5E" w:rsidP="0021790A">
      <w:pPr>
        <w:spacing w:line="360" w:lineRule="auto"/>
        <w:jc w:val="both"/>
        <w:rPr>
          <w:rFonts w:ascii="Arial" w:eastAsia="Times New Roman" w:hAnsi="Arial" w:cs="Arial"/>
          <w:b/>
          <w:bCs/>
          <w:lang w:eastAsia="en-IN"/>
        </w:rPr>
      </w:pPr>
      <w:r w:rsidRPr="00C16D5E">
        <w:rPr>
          <w:rFonts w:ascii="Arial" w:hAnsi="Arial" w:cs="Arial"/>
          <w:b/>
          <w:bCs/>
        </w:rPr>
        <w:t>1.3 Prevention of Diabetes Mellitus</w:t>
      </w:r>
    </w:p>
    <w:p w14:paraId="68701506" w14:textId="1C70CE9D"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People at high risk of type 2 diabetes can prevent the disease by altering their lifestyle, taking medicine, or doing both, according to several randomized controlled trials (Kumar</w:t>
      </w:r>
      <w:r w:rsidR="006228B8">
        <w:rPr>
          <w:rFonts w:ascii="Arial" w:eastAsia="Times New Roman" w:hAnsi="Arial" w:cs="Arial"/>
          <w:sz w:val="20"/>
          <w:szCs w:val="20"/>
          <w:lang w:eastAsia="en-IN"/>
        </w:rPr>
        <w:t xml:space="preserve"> </w:t>
      </w:r>
      <w:r w:rsidRPr="00C16D5E">
        <w:rPr>
          <w:rFonts w:ascii="Arial" w:eastAsia="Times New Roman" w:hAnsi="Arial" w:cs="Arial"/>
          <w:i/>
          <w:iCs/>
          <w:sz w:val="20"/>
          <w:szCs w:val="20"/>
          <w:lang w:eastAsia="en-IN"/>
        </w:rPr>
        <w:t>et al.,</w:t>
      </w:r>
      <w:r w:rsidRPr="00C16D5E">
        <w:rPr>
          <w:rFonts w:ascii="Arial" w:eastAsia="Times New Roman" w:hAnsi="Arial" w:cs="Arial"/>
          <w:sz w:val="20"/>
          <w:szCs w:val="20"/>
          <w:lang w:eastAsia="en-IN"/>
        </w:rPr>
        <w:t xml:space="preserve"> 2020). Diabetes mellitus, especially type 2 diabetes, can be avoided with healthy lifestyle choices and early interventions. One of the most effective ways to prevent diabetes is to maintain a balanced diet that is low in foods high in sugar and glycemic index and high in fiber, whole grains, lean proteins, and healthy fats. Consuming low-glycemic foods, such as legumes, vegetables, and nuts, helps maintain stable blood sugar levels. Regular physical activity, such as walking, running, cycling, or strength training, is crucial for maintaining a healthy weight and improving insulin sensitivity. The American Diabetes Association (ADA) recommends engaging in at least 150 minutes of moderate-intensity exercise every week since it has been shown to significantly reduce the risk of diabetes (ADA, 2023).</w:t>
      </w:r>
    </w:p>
    <w:p w14:paraId="2EE37001" w14:textId="77777777" w:rsidR="005A3492" w:rsidRPr="00C16D5E" w:rsidRDefault="005A3492" w:rsidP="0021790A">
      <w:pPr>
        <w:spacing w:after="0" w:line="360" w:lineRule="auto"/>
        <w:jc w:val="both"/>
        <w:rPr>
          <w:rFonts w:ascii="Arial" w:eastAsia="Times New Roman" w:hAnsi="Arial" w:cs="Arial"/>
          <w:sz w:val="20"/>
          <w:szCs w:val="20"/>
          <w:lang w:eastAsia="en-IN"/>
        </w:rPr>
      </w:pPr>
    </w:p>
    <w:p w14:paraId="664CB49F" w14:textId="4B3310C8" w:rsidR="005A3492" w:rsidRDefault="008F0B8A" w:rsidP="0021790A">
      <w:pPr>
        <w:spacing w:after="0" w:line="360" w:lineRule="auto"/>
        <w:jc w:val="both"/>
        <w:rPr>
          <w:rFonts w:ascii="Arial" w:eastAsia="Times New Roman" w:hAnsi="Arial" w:cs="Arial"/>
          <w:b/>
          <w:bCs/>
          <w:lang w:eastAsia="en-IN"/>
        </w:rPr>
      </w:pPr>
      <w:r w:rsidRPr="008F0B8A">
        <w:rPr>
          <w:rFonts w:ascii="Arial" w:eastAsia="Times New Roman" w:hAnsi="Arial" w:cs="Arial"/>
          <w:b/>
          <w:bCs/>
          <w:lang w:eastAsia="en-IN"/>
        </w:rPr>
        <w:t>2. Glycemic Index and Glycemic Load</w:t>
      </w:r>
    </w:p>
    <w:p w14:paraId="4C02BDCA" w14:textId="77777777" w:rsidR="008F0B8A" w:rsidRPr="008F0B8A" w:rsidRDefault="008F0B8A" w:rsidP="0021790A">
      <w:pPr>
        <w:spacing w:after="0" w:line="360" w:lineRule="auto"/>
        <w:jc w:val="both"/>
        <w:rPr>
          <w:rFonts w:ascii="Arial" w:eastAsia="Times New Roman" w:hAnsi="Arial" w:cs="Arial"/>
          <w:b/>
          <w:bCs/>
          <w:lang w:eastAsia="en-IN"/>
        </w:rPr>
      </w:pPr>
    </w:p>
    <w:p w14:paraId="27BA24EF" w14:textId="70761690" w:rsidR="005A3492" w:rsidRPr="008F0B8A" w:rsidRDefault="008F0B8A" w:rsidP="0021790A">
      <w:pPr>
        <w:spacing w:after="0" w:line="360" w:lineRule="auto"/>
        <w:jc w:val="both"/>
        <w:rPr>
          <w:rFonts w:ascii="Arial" w:eastAsia="Times New Roman" w:hAnsi="Arial" w:cs="Arial"/>
          <w:b/>
          <w:bCs/>
          <w:lang w:eastAsia="en-IN"/>
        </w:rPr>
      </w:pPr>
      <w:r w:rsidRPr="008F0B8A">
        <w:rPr>
          <w:rFonts w:ascii="Arial" w:eastAsia="Times New Roman" w:hAnsi="Arial" w:cs="Arial"/>
          <w:b/>
          <w:bCs/>
          <w:lang w:eastAsia="en-IN"/>
        </w:rPr>
        <w:t>2.1 Definition and Classification of Glycemic Index</w:t>
      </w:r>
    </w:p>
    <w:p w14:paraId="2B27B141" w14:textId="2D965176"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The idea of carbohydrate counting, also known as carbohydrate exchanges, was first proposed in the 1950s with the goal of achieving steady carbohydrate intakes that would likely result in predictable postprandial blood glucose excursions. Furthermore, it was assumed that simple, quickly absorbed carbs produced a greater increase in blood glucose levels than complex carbohydrates (</w:t>
      </w:r>
      <w:r w:rsidRPr="00C16D5E">
        <w:rPr>
          <w:rFonts w:ascii="Arial" w:hAnsi="Arial" w:cs="Arial"/>
          <w:color w:val="222222"/>
          <w:sz w:val="20"/>
          <w:szCs w:val="20"/>
          <w:shd w:val="clear" w:color="auto" w:fill="FFFFFF"/>
        </w:rPr>
        <w:t>Shyam</w:t>
      </w:r>
      <w:r w:rsidRPr="00C16D5E">
        <w:rPr>
          <w:rFonts w:ascii="Arial" w:hAnsi="Arial" w:cs="Arial"/>
          <w:i/>
          <w:iCs/>
          <w:color w:val="222222"/>
          <w:sz w:val="20"/>
          <w:szCs w:val="20"/>
          <w:shd w:val="clear" w:color="auto" w:fill="FFFFFF"/>
        </w:rPr>
        <w:t xml:space="preserve"> et al.,</w:t>
      </w:r>
      <w:r w:rsidRPr="00C16D5E">
        <w:rPr>
          <w:rFonts w:ascii="Arial" w:hAnsi="Arial" w:cs="Arial"/>
          <w:color w:val="222222"/>
          <w:sz w:val="20"/>
          <w:szCs w:val="20"/>
          <w:shd w:val="clear" w:color="auto" w:fill="FFFFFF"/>
        </w:rPr>
        <w:t xml:space="preserve">2013). </w:t>
      </w:r>
      <w:r w:rsidRPr="00C16D5E">
        <w:rPr>
          <w:rFonts w:ascii="Arial" w:eastAsia="Times New Roman" w:hAnsi="Arial" w:cs="Arial"/>
          <w:sz w:val="20"/>
          <w:szCs w:val="20"/>
          <w:lang w:eastAsia="en-IN"/>
        </w:rPr>
        <w:t>One significant factor influencing a food's or meal's glycemic effect is its carbohydrate content.</w:t>
      </w:r>
      <w:r w:rsidRPr="00C16D5E">
        <w:rPr>
          <w:rFonts w:ascii="Arial" w:hAnsi="Arial" w:cs="Arial"/>
          <w:sz w:val="20"/>
          <w:szCs w:val="20"/>
        </w:rPr>
        <w:t xml:space="preserve"> </w:t>
      </w:r>
      <w:r w:rsidRPr="00C16D5E">
        <w:rPr>
          <w:rFonts w:ascii="Arial" w:eastAsia="Times New Roman" w:hAnsi="Arial" w:cs="Arial"/>
          <w:sz w:val="20"/>
          <w:szCs w:val="20"/>
          <w:lang w:eastAsia="en-IN"/>
        </w:rPr>
        <w:t xml:space="preserve">Numerous factors affect a food's GI, such as the kind of starch (amylose vs. amylopectin), the type of sugar (fructose vs. glucose), the type of fiber (soluble vs. insoluble), the processing method, and whether a mixed meal has protein or fat. Instead of measuring the real in vivo impact of a diet on blood glucose levels, this metric measures the digestibility of carbohydrates. it is difficult to predict and </w:t>
      </w:r>
      <w:r w:rsidRPr="00C16D5E">
        <w:rPr>
          <w:rFonts w:ascii="Arial" w:eastAsia="Times New Roman" w:hAnsi="Arial" w:cs="Arial"/>
          <w:sz w:val="20"/>
          <w:szCs w:val="20"/>
          <w:lang w:eastAsia="en-IN"/>
        </w:rPr>
        <w:lastRenderedPageBreak/>
        <w:t>quantify in vitro (</w:t>
      </w:r>
      <w:r w:rsidRPr="00C16D5E">
        <w:rPr>
          <w:rFonts w:ascii="Arial" w:hAnsi="Arial" w:cs="Arial"/>
          <w:color w:val="222222"/>
          <w:sz w:val="20"/>
          <w:szCs w:val="20"/>
          <w:shd w:val="clear" w:color="auto" w:fill="FFFFFF"/>
        </w:rPr>
        <w:t>Marsh</w:t>
      </w:r>
      <w:r w:rsidR="006228B8">
        <w:rPr>
          <w:rFonts w:ascii="Arial" w:hAnsi="Arial" w:cs="Arial"/>
          <w:color w:val="222222"/>
          <w:sz w:val="20"/>
          <w:szCs w:val="20"/>
          <w:shd w:val="clear" w:color="auto" w:fill="FFFFFF"/>
        </w:rPr>
        <w:t xml:space="preserve">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 xml:space="preserve"> 2011).</w:t>
      </w:r>
      <w:r w:rsidRPr="00C16D5E">
        <w:rPr>
          <w:rFonts w:ascii="Arial" w:hAnsi="Arial" w:cs="Arial"/>
          <w:sz w:val="20"/>
          <w:szCs w:val="20"/>
        </w:rPr>
        <w:t xml:space="preserve"> </w:t>
      </w:r>
      <w:r w:rsidRPr="00C16D5E">
        <w:rPr>
          <w:rFonts w:ascii="Arial" w:eastAsia="Times New Roman" w:hAnsi="Arial" w:cs="Arial"/>
          <w:sz w:val="20"/>
          <w:szCs w:val="20"/>
          <w:lang w:eastAsia="en-IN"/>
        </w:rPr>
        <w:t>According to the widely recognized convention, foods are classified as "low-GI" if their GI is 55 or less, "medium-GI" if their GI is between 56 and 69, and "high-GI" if their GI is greater than 70. White bread control has a GI rating of 71, whereas pure glucose control has a GI value of 100. It goes without saying that patients attempting to lower their blood glucose levels would be better off eating meals with a lower GI rating (</w:t>
      </w:r>
      <w:r w:rsidRPr="00C16D5E">
        <w:rPr>
          <w:rFonts w:ascii="Arial" w:hAnsi="Arial" w:cs="Arial"/>
          <w:color w:val="222222"/>
          <w:sz w:val="20"/>
          <w:szCs w:val="20"/>
          <w:shd w:val="clear" w:color="auto" w:fill="FFFFFF"/>
        </w:rPr>
        <w:t>Shyam</w:t>
      </w:r>
      <w:r w:rsidRPr="00C16D5E">
        <w:rPr>
          <w:rFonts w:ascii="Arial" w:hAnsi="Arial" w:cs="Arial"/>
          <w:i/>
          <w:iCs/>
          <w:color w:val="222222"/>
          <w:sz w:val="20"/>
          <w:szCs w:val="20"/>
          <w:shd w:val="clear" w:color="auto" w:fill="FFFFFF"/>
        </w:rPr>
        <w:t xml:space="preserve"> et al.,</w:t>
      </w:r>
      <w:r w:rsidRPr="00C16D5E">
        <w:rPr>
          <w:rFonts w:ascii="Arial" w:hAnsi="Arial" w:cs="Arial"/>
          <w:color w:val="222222"/>
          <w:sz w:val="20"/>
          <w:szCs w:val="20"/>
          <w:shd w:val="clear" w:color="auto" w:fill="FFFFFF"/>
        </w:rPr>
        <w:t>2013).</w:t>
      </w:r>
      <w:r w:rsidRPr="00C16D5E">
        <w:rPr>
          <w:rFonts w:ascii="Arial" w:eastAsia="Times New Roman" w:hAnsi="Arial" w:cs="Arial"/>
          <w:noProof/>
          <w:sz w:val="20"/>
          <w:szCs w:val="20"/>
          <w:lang w:eastAsia="en-IN"/>
        </w:rPr>
        <w:t xml:space="preserve"> </w:t>
      </w:r>
    </w:p>
    <w:p w14:paraId="0766B7ED" w14:textId="77777777" w:rsidR="005A3492" w:rsidRDefault="005A3492" w:rsidP="0021790A">
      <w:pPr>
        <w:spacing w:line="360" w:lineRule="auto"/>
        <w:jc w:val="both"/>
        <w:rPr>
          <w:rFonts w:ascii="Arial" w:eastAsia="Times New Roman" w:hAnsi="Arial" w:cs="Arial"/>
          <w:b/>
          <w:bCs/>
          <w:noProof/>
          <w:sz w:val="20"/>
          <w:szCs w:val="20"/>
          <w:lang w:eastAsia="en-IN"/>
        </w:rPr>
      </w:pPr>
      <w:r w:rsidRPr="00C16D5E">
        <w:rPr>
          <w:rFonts w:ascii="Arial" w:eastAsia="Times New Roman" w:hAnsi="Arial" w:cs="Arial"/>
          <w:noProof/>
          <w:sz w:val="20"/>
          <w:szCs w:val="20"/>
          <w:lang w:eastAsia="en-IN"/>
        </w:rPr>
        <w:t xml:space="preserve">                       </w:t>
      </w:r>
      <w:r w:rsidRPr="00C16D5E">
        <w:rPr>
          <w:rFonts w:ascii="Arial" w:eastAsia="Times New Roman" w:hAnsi="Arial" w:cs="Arial"/>
          <w:b/>
          <w:bCs/>
          <w:noProof/>
          <w:sz w:val="20"/>
          <w:szCs w:val="20"/>
          <w:lang w:eastAsia="en-IN"/>
        </w:rPr>
        <w:t xml:space="preserve">        </w:t>
      </w:r>
      <w:r w:rsidRPr="00C16D5E">
        <w:rPr>
          <w:rFonts w:ascii="Arial" w:hAnsi="Arial" w:cs="Arial"/>
          <w:noProof/>
          <w:sz w:val="20"/>
          <w:szCs w:val="20"/>
          <w:lang w:eastAsia="en-IN"/>
        </w:rPr>
        <w:drawing>
          <wp:inline distT="0" distB="0" distL="0" distR="0" wp14:anchorId="156E1189" wp14:editId="3AA37DAD">
            <wp:extent cx="3020337" cy="2011680"/>
            <wp:effectExtent l="0" t="0" r="889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7">
                      <a:extLst>
                        <a:ext uri="{28A0092B-C50C-407E-A947-70E740481C1C}">
                          <a14:useLocalDpi xmlns:a14="http://schemas.microsoft.com/office/drawing/2010/main" val="0"/>
                        </a:ext>
                      </a:extLst>
                    </a:blip>
                    <a:srcRect b="7134"/>
                    <a:stretch/>
                  </pic:blipFill>
                  <pic:spPr bwMode="auto">
                    <a:xfrm>
                      <a:off x="0" y="0"/>
                      <a:ext cx="3102012" cy="2066080"/>
                    </a:xfrm>
                    <a:prstGeom prst="rect">
                      <a:avLst/>
                    </a:prstGeom>
                    <a:ln>
                      <a:noFill/>
                    </a:ln>
                    <a:extLst>
                      <a:ext uri="{53640926-AAD7-44D8-BBD7-CCE9431645EC}">
                        <a14:shadowObscured xmlns:a14="http://schemas.microsoft.com/office/drawing/2010/main"/>
                      </a:ext>
                    </a:extLst>
                  </pic:spPr>
                </pic:pic>
              </a:graphicData>
            </a:graphic>
          </wp:inline>
        </w:drawing>
      </w:r>
    </w:p>
    <w:p w14:paraId="2BE943E5" w14:textId="35F70A14" w:rsidR="008F0B8A" w:rsidRPr="008F0B8A" w:rsidRDefault="008F0B8A" w:rsidP="0021790A">
      <w:pPr>
        <w:spacing w:line="360" w:lineRule="auto"/>
        <w:jc w:val="both"/>
        <w:rPr>
          <w:rFonts w:ascii="Arial" w:eastAsia="Times New Roman" w:hAnsi="Arial" w:cs="Arial"/>
          <w:b/>
          <w:bCs/>
          <w:noProof/>
          <w:lang w:eastAsia="en-IN"/>
        </w:rPr>
      </w:pPr>
      <w:r>
        <w:rPr>
          <w:rFonts w:ascii="Arial" w:eastAsia="Times New Roman" w:hAnsi="Arial" w:cs="Arial"/>
          <w:b/>
          <w:bCs/>
          <w:noProof/>
          <w:sz w:val="20"/>
          <w:szCs w:val="20"/>
          <w:lang w:eastAsia="en-IN"/>
        </w:rPr>
        <w:t xml:space="preserve">                           </w:t>
      </w:r>
      <w:r w:rsidRPr="008F0B8A">
        <w:rPr>
          <w:rFonts w:ascii="Arial" w:eastAsia="Times New Roman" w:hAnsi="Arial" w:cs="Arial"/>
          <w:b/>
          <w:bCs/>
          <w:noProof/>
          <w:lang w:eastAsia="en-IN"/>
        </w:rPr>
        <w:t>Fi</w:t>
      </w:r>
      <w:r w:rsidR="00C80ACF">
        <w:rPr>
          <w:rFonts w:ascii="Arial" w:eastAsia="Times New Roman" w:hAnsi="Arial" w:cs="Arial"/>
          <w:b/>
          <w:bCs/>
          <w:noProof/>
          <w:lang w:eastAsia="en-IN"/>
        </w:rPr>
        <w:t>g.</w:t>
      </w:r>
      <w:r w:rsidRPr="008F0B8A">
        <w:rPr>
          <w:rFonts w:ascii="Arial" w:eastAsia="Times New Roman" w:hAnsi="Arial" w:cs="Arial"/>
          <w:b/>
          <w:bCs/>
          <w:noProof/>
          <w:lang w:eastAsia="en-IN"/>
        </w:rPr>
        <w:t xml:space="preserve"> </w:t>
      </w:r>
      <w:r w:rsidR="00C80ACF">
        <w:rPr>
          <w:rFonts w:ascii="Arial" w:eastAsia="Times New Roman" w:hAnsi="Arial" w:cs="Arial"/>
          <w:b/>
          <w:bCs/>
          <w:noProof/>
          <w:lang w:eastAsia="en-IN"/>
        </w:rPr>
        <w:t xml:space="preserve">1. </w:t>
      </w:r>
      <w:r w:rsidRPr="008F0B8A">
        <w:rPr>
          <w:rFonts w:ascii="Arial" w:eastAsia="Times New Roman" w:hAnsi="Arial" w:cs="Arial"/>
          <w:b/>
          <w:bCs/>
          <w:noProof/>
          <w:lang w:eastAsia="en-IN"/>
        </w:rPr>
        <w:t xml:space="preserve">Classification Of Glycemic Index                                                                                                  </w:t>
      </w:r>
    </w:p>
    <w:p w14:paraId="28003B22" w14:textId="77777777" w:rsidR="008F0B8A" w:rsidRPr="00C16D5E" w:rsidRDefault="008F0B8A" w:rsidP="0021790A">
      <w:pPr>
        <w:spacing w:line="360" w:lineRule="auto"/>
        <w:jc w:val="both"/>
        <w:rPr>
          <w:rFonts w:ascii="Arial" w:eastAsia="Times New Roman" w:hAnsi="Arial" w:cs="Arial"/>
          <w:b/>
          <w:bCs/>
          <w:noProof/>
          <w:sz w:val="20"/>
          <w:szCs w:val="20"/>
          <w:lang w:eastAsia="en-IN"/>
        </w:rPr>
      </w:pPr>
    </w:p>
    <w:p w14:paraId="0AAAB0A1" w14:textId="4A2D3DE5" w:rsidR="005A3492" w:rsidRPr="008F0B8A" w:rsidRDefault="008F0B8A" w:rsidP="0021790A">
      <w:pPr>
        <w:spacing w:line="360" w:lineRule="auto"/>
        <w:jc w:val="both"/>
        <w:rPr>
          <w:rFonts w:ascii="Arial" w:eastAsia="Times New Roman" w:hAnsi="Arial" w:cs="Arial"/>
          <w:b/>
          <w:bCs/>
          <w:sz w:val="20"/>
          <w:szCs w:val="20"/>
          <w:lang w:eastAsia="en-IN"/>
        </w:rPr>
      </w:pPr>
      <w:r w:rsidRPr="008F0B8A">
        <w:rPr>
          <w:rFonts w:ascii="Arial" w:eastAsia="Times New Roman" w:hAnsi="Arial" w:cs="Arial"/>
          <w:b/>
          <w:bCs/>
          <w:sz w:val="20"/>
          <w:szCs w:val="20"/>
          <w:lang w:eastAsia="en-IN"/>
        </w:rPr>
        <w:t>Table</w:t>
      </w:r>
      <w:r w:rsidR="005A3492" w:rsidRPr="008F0B8A">
        <w:rPr>
          <w:rFonts w:ascii="Arial" w:eastAsia="Times New Roman" w:hAnsi="Arial" w:cs="Arial"/>
          <w:b/>
          <w:bCs/>
          <w:sz w:val="20"/>
          <w:szCs w:val="20"/>
          <w:lang w:eastAsia="en-IN"/>
        </w:rPr>
        <w:t>.2</w:t>
      </w:r>
      <w:r w:rsidRPr="008F0B8A">
        <w:rPr>
          <w:rFonts w:ascii="Arial" w:eastAsia="Times New Roman" w:hAnsi="Arial" w:cs="Arial"/>
          <w:b/>
          <w:bCs/>
          <w:sz w:val="20"/>
          <w:szCs w:val="20"/>
          <w:lang w:eastAsia="en-IN"/>
        </w:rPr>
        <w:t xml:space="preserve">: difference between high, moderate and low </w:t>
      </w:r>
      <w:proofErr w:type="spellStart"/>
      <w:r w:rsidRPr="008F0B8A">
        <w:rPr>
          <w:rFonts w:ascii="Arial" w:eastAsia="Times New Roman" w:hAnsi="Arial" w:cs="Arial"/>
          <w:b/>
          <w:bCs/>
          <w:sz w:val="20"/>
          <w:szCs w:val="20"/>
          <w:lang w:eastAsia="en-IN"/>
        </w:rPr>
        <w:t>gi</w:t>
      </w:r>
      <w:proofErr w:type="spellEnd"/>
      <w:r w:rsidRPr="008F0B8A">
        <w:rPr>
          <w:rFonts w:ascii="Arial" w:eastAsia="Times New Roman" w:hAnsi="Arial" w:cs="Arial"/>
          <w:b/>
          <w:bCs/>
          <w:sz w:val="20"/>
          <w:szCs w:val="20"/>
          <w:lang w:eastAsia="en-IN"/>
        </w:rPr>
        <w:t xml:space="preserve"> foods</w:t>
      </w:r>
    </w:p>
    <w:tbl>
      <w:tblPr>
        <w:tblStyle w:val="TableGrid"/>
        <w:tblW w:w="9924" w:type="dxa"/>
        <w:tblInd w:w="-431" w:type="dxa"/>
        <w:tblLook w:val="04A0" w:firstRow="1" w:lastRow="0" w:firstColumn="1" w:lastColumn="0" w:noHBand="0" w:noVBand="1"/>
      </w:tblPr>
      <w:tblGrid>
        <w:gridCol w:w="1135"/>
        <w:gridCol w:w="1134"/>
        <w:gridCol w:w="1843"/>
        <w:gridCol w:w="2410"/>
        <w:gridCol w:w="3402"/>
      </w:tblGrid>
      <w:tr w:rsidR="005A3492" w:rsidRPr="00C16D5E" w14:paraId="6885582C" w14:textId="77777777" w:rsidTr="00575207">
        <w:trPr>
          <w:trHeight w:val="1013"/>
        </w:trPr>
        <w:tc>
          <w:tcPr>
            <w:tcW w:w="1135" w:type="dxa"/>
          </w:tcPr>
          <w:p w14:paraId="5146C670" w14:textId="7777777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hAnsi="Arial" w:cs="Arial"/>
                <w:b/>
                <w:bCs/>
                <w:sz w:val="20"/>
                <w:szCs w:val="20"/>
              </w:rPr>
              <w:t>Glycemic Index (GI) Category</w:t>
            </w:r>
          </w:p>
        </w:tc>
        <w:tc>
          <w:tcPr>
            <w:tcW w:w="1134" w:type="dxa"/>
          </w:tcPr>
          <w:p w14:paraId="23378823" w14:textId="77777777" w:rsidR="005A3492" w:rsidRPr="00C16D5E" w:rsidRDefault="005A3492" w:rsidP="0021790A">
            <w:pPr>
              <w:spacing w:line="360" w:lineRule="auto"/>
              <w:jc w:val="both"/>
              <w:rPr>
                <w:rFonts w:ascii="Arial" w:hAnsi="Arial" w:cs="Arial"/>
                <w:b/>
                <w:bCs/>
                <w:sz w:val="20"/>
                <w:szCs w:val="20"/>
              </w:rPr>
            </w:pPr>
          </w:p>
          <w:p w14:paraId="246E6B34" w14:textId="7777777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hAnsi="Arial" w:cs="Arial"/>
                <w:b/>
                <w:bCs/>
                <w:sz w:val="20"/>
                <w:szCs w:val="20"/>
              </w:rPr>
              <w:t>GI Range</w:t>
            </w:r>
          </w:p>
        </w:tc>
        <w:tc>
          <w:tcPr>
            <w:tcW w:w="1843" w:type="dxa"/>
          </w:tcPr>
          <w:p w14:paraId="3B135E1E" w14:textId="77777777" w:rsidR="005A3492" w:rsidRPr="00C16D5E" w:rsidRDefault="005A3492" w:rsidP="0021790A">
            <w:pPr>
              <w:spacing w:line="360" w:lineRule="auto"/>
              <w:jc w:val="both"/>
              <w:rPr>
                <w:rFonts w:ascii="Arial" w:hAnsi="Arial" w:cs="Arial"/>
                <w:b/>
                <w:bCs/>
                <w:sz w:val="20"/>
                <w:szCs w:val="20"/>
              </w:rPr>
            </w:pPr>
          </w:p>
          <w:p w14:paraId="710E6F86" w14:textId="7777777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hAnsi="Arial" w:cs="Arial"/>
                <w:b/>
                <w:bCs/>
                <w:sz w:val="20"/>
                <w:szCs w:val="20"/>
              </w:rPr>
              <w:t>Characteristics</w:t>
            </w:r>
          </w:p>
        </w:tc>
        <w:tc>
          <w:tcPr>
            <w:tcW w:w="2410" w:type="dxa"/>
          </w:tcPr>
          <w:p w14:paraId="51D96496" w14:textId="77777777" w:rsidR="005A3492" w:rsidRPr="00C16D5E" w:rsidRDefault="005A3492" w:rsidP="0021790A">
            <w:pPr>
              <w:spacing w:line="360" w:lineRule="auto"/>
              <w:jc w:val="both"/>
              <w:rPr>
                <w:rFonts w:ascii="Arial" w:hAnsi="Arial" w:cs="Arial"/>
                <w:b/>
                <w:bCs/>
                <w:sz w:val="20"/>
                <w:szCs w:val="20"/>
              </w:rPr>
            </w:pPr>
          </w:p>
          <w:p w14:paraId="1BF4A08B" w14:textId="7777777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hAnsi="Arial" w:cs="Arial"/>
                <w:b/>
                <w:bCs/>
                <w:sz w:val="20"/>
                <w:szCs w:val="20"/>
              </w:rPr>
              <w:t>Examples of Indian Foods</w:t>
            </w:r>
          </w:p>
        </w:tc>
        <w:tc>
          <w:tcPr>
            <w:tcW w:w="3402" w:type="dxa"/>
          </w:tcPr>
          <w:p w14:paraId="12BFA401" w14:textId="77777777" w:rsidR="005A3492" w:rsidRPr="00C16D5E" w:rsidRDefault="005A3492" w:rsidP="0021790A">
            <w:pPr>
              <w:spacing w:line="360" w:lineRule="auto"/>
              <w:jc w:val="both"/>
              <w:rPr>
                <w:rFonts w:ascii="Arial" w:hAnsi="Arial" w:cs="Arial"/>
                <w:b/>
                <w:bCs/>
                <w:sz w:val="20"/>
                <w:szCs w:val="20"/>
              </w:rPr>
            </w:pPr>
          </w:p>
          <w:p w14:paraId="5D0373FB" w14:textId="7777777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hAnsi="Arial" w:cs="Arial"/>
                <w:b/>
                <w:bCs/>
                <w:sz w:val="20"/>
                <w:szCs w:val="20"/>
              </w:rPr>
              <w:t>References</w:t>
            </w:r>
          </w:p>
        </w:tc>
      </w:tr>
      <w:tr w:rsidR="005A3492" w:rsidRPr="00C16D5E" w14:paraId="3ECE8499" w14:textId="77777777" w:rsidTr="00575207">
        <w:trPr>
          <w:trHeight w:val="2684"/>
        </w:trPr>
        <w:tc>
          <w:tcPr>
            <w:tcW w:w="1135" w:type="dxa"/>
          </w:tcPr>
          <w:p w14:paraId="5E9470B7" w14:textId="7777777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hAnsi="Arial" w:cs="Arial"/>
                <w:b/>
                <w:bCs/>
                <w:sz w:val="20"/>
                <w:szCs w:val="20"/>
              </w:rPr>
              <w:t>High Glycemic Index Foods</w:t>
            </w:r>
          </w:p>
        </w:tc>
        <w:tc>
          <w:tcPr>
            <w:tcW w:w="1134" w:type="dxa"/>
          </w:tcPr>
          <w:p w14:paraId="7FB5096C" w14:textId="77777777" w:rsidR="005A3492" w:rsidRPr="00C16D5E" w:rsidRDefault="005A3492" w:rsidP="0021790A">
            <w:pPr>
              <w:spacing w:line="360" w:lineRule="auto"/>
              <w:jc w:val="both"/>
              <w:rPr>
                <w:rFonts w:ascii="Arial" w:hAnsi="Arial" w:cs="Arial"/>
                <w:sz w:val="20"/>
                <w:szCs w:val="20"/>
              </w:rPr>
            </w:pPr>
            <w:r w:rsidRPr="00C16D5E">
              <w:rPr>
                <w:rFonts w:ascii="Arial" w:hAnsi="Arial" w:cs="Arial"/>
                <w:sz w:val="20"/>
                <w:szCs w:val="20"/>
              </w:rPr>
              <w:t xml:space="preserve"> </w:t>
            </w:r>
          </w:p>
          <w:p w14:paraId="5F37787B" w14:textId="7777777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hAnsi="Arial" w:cs="Arial"/>
                <w:sz w:val="20"/>
                <w:szCs w:val="20"/>
              </w:rPr>
              <w:t>70 or more</w:t>
            </w:r>
          </w:p>
        </w:tc>
        <w:tc>
          <w:tcPr>
            <w:tcW w:w="1843" w:type="dxa"/>
          </w:tcPr>
          <w:p w14:paraId="6E15F773" w14:textId="77777777" w:rsidR="005A3492" w:rsidRPr="00C16D5E" w:rsidRDefault="005A3492" w:rsidP="0021790A">
            <w:pPr>
              <w:spacing w:after="160" w:line="360" w:lineRule="auto"/>
              <w:jc w:val="both"/>
              <w:rPr>
                <w:rFonts w:ascii="Arial" w:hAnsi="Arial" w:cs="Arial"/>
                <w:sz w:val="20"/>
                <w:szCs w:val="20"/>
              </w:rPr>
            </w:pPr>
            <w:r w:rsidRPr="00C16D5E">
              <w:rPr>
                <w:rFonts w:ascii="Arial" w:hAnsi="Arial" w:cs="Arial"/>
                <w:sz w:val="20"/>
                <w:szCs w:val="20"/>
              </w:rPr>
              <w:t>Blood sugar rises quickly, it is quickly absorbed and processed, it may result in insulin spikes.</w:t>
            </w:r>
          </w:p>
          <w:p w14:paraId="5BC2DEC7" w14:textId="77777777" w:rsidR="005A3492" w:rsidRPr="00C16D5E" w:rsidRDefault="005A3492" w:rsidP="0021790A">
            <w:pPr>
              <w:spacing w:line="360" w:lineRule="auto"/>
              <w:jc w:val="both"/>
              <w:rPr>
                <w:rFonts w:ascii="Arial" w:eastAsia="Times New Roman" w:hAnsi="Arial" w:cs="Arial"/>
                <w:sz w:val="20"/>
                <w:szCs w:val="20"/>
                <w:lang w:eastAsia="en-IN"/>
              </w:rPr>
            </w:pPr>
          </w:p>
        </w:tc>
        <w:tc>
          <w:tcPr>
            <w:tcW w:w="2410" w:type="dxa"/>
          </w:tcPr>
          <w:p w14:paraId="5DE956A0" w14:textId="77777777" w:rsidR="005A3492" w:rsidRPr="00C16D5E" w:rsidRDefault="005A3492" w:rsidP="0021790A">
            <w:pPr>
              <w:spacing w:after="160" w:line="360" w:lineRule="auto"/>
              <w:jc w:val="both"/>
              <w:rPr>
                <w:rFonts w:ascii="Arial" w:hAnsi="Arial" w:cs="Arial"/>
                <w:sz w:val="20"/>
                <w:szCs w:val="20"/>
              </w:rPr>
            </w:pPr>
            <w:r w:rsidRPr="00C16D5E">
              <w:rPr>
                <w:rFonts w:ascii="Arial" w:hAnsi="Arial" w:cs="Arial"/>
                <w:sz w:val="20"/>
                <w:szCs w:val="20"/>
              </w:rPr>
              <w:t>Naan (made with refined flour) with white rice Samosa (fried) with Aloo Tikki (fried potatoes) Pav (white roll of bread) Made with refined rice flour, idly- Pulao (white rice-based dish)</w:t>
            </w:r>
          </w:p>
          <w:p w14:paraId="5BAD2C43" w14:textId="77777777" w:rsidR="005A3492" w:rsidRPr="00C16D5E" w:rsidRDefault="005A3492" w:rsidP="0021790A">
            <w:pPr>
              <w:spacing w:line="360" w:lineRule="auto"/>
              <w:jc w:val="both"/>
              <w:rPr>
                <w:rFonts w:ascii="Arial" w:eastAsia="Times New Roman" w:hAnsi="Arial" w:cs="Arial"/>
                <w:sz w:val="20"/>
                <w:szCs w:val="20"/>
                <w:lang w:eastAsia="en-IN"/>
              </w:rPr>
            </w:pPr>
          </w:p>
        </w:tc>
        <w:tc>
          <w:tcPr>
            <w:tcW w:w="3402" w:type="dxa"/>
          </w:tcPr>
          <w:p w14:paraId="1D87F503" w14:textId="57101BED" w:rsidR="005A3492" w:rsidRPr="00C16D5E" w:rsidRDefault="005A3492" w:rsidP="0021790A">
            <w:pPr>
              <w:spacing w:line="360" w:lineRule="auto"/>
              <w:jc w:val="both"/>
              <w:rPr>
                <w:rFonts w:ascii="Arial" w:hAnsi="Arial" w:cs="Arial"/>
                <w:sz w:val="20"/>
                <w:szCs w:val="20"/>
              </w:rPr>
            </w:pPr>
            <w:r w:rsidRPr="00C16D5E">
              <w:rPr>
                <w:rFonts w:ascii="Arial" w:hAnsi="Arial" w:cs="Arial"/>
                <w:sz w:val="20"/>
                <w:szCs w:val="20"/>
              </w:rPr>
              <w:t xml:space="preserve">(Khanna </w:t>
            </w:r>
            <w:r w:rsidRPr="00C16D5E">
              <w:rPr>
                <w:rFonts w:ascii="Arial" w:hAnsi="Arial" w:cs="Arial"/>
                <w:i/>
                <w:iCs/>
                <w:sz w:val="20"/>
                <w:szCs w:val="20"/>
              </w:rPr>
              <w:t>et al.,</w:t>
            </w:r>
            <w:r w:rsidRPr="00C16D5E">
              <w:rPr>
                <w:rFonts w:ascii="Arial" w:hAnsi="Arial" w:cs="Arial"/>
                <w:sz w:val="20"/>
                <w:szCs w:val="20"/>
              </w:rPr>
              <w:t xml:space="preserve"> 2014) (Agarwal</w:t>
            </w:r>
            <w:r w:rsidR="00C80ACF">
              <w:rPr>
                <w:rFonts w:ascii="Arial" w:hAnsi="Arial" w:cs="Arial"/>
                <w:sz w:val="20"/>
                <w:szCs w:val="20"/>
              </w:rPr>
              <w:t xml:space="preserve"> </w:t>
            </w:r>
            <w:r w:rsidRPr="00C16D5E">
              <w:rPr>
                <w:rFonts w:ascii="Arial" w:hAnsi="Arial" w:cs="Arial"/>
                <w:i/>
                <w:iCs/>
                <w:sz w:val="20"/>
                <w:szCs w:val="20"/>
              </w:rPr>
              <w:t>et al.,</w:t>
            </w:r>
            <w:r w:rsidRPr="00C16D5E">
              <w:rPr>
                <w:rFonts w:ascii="Arial" w:hAnsi="Arial" w:cs="Arial"/>
                <w:sz w:val="20"/>
                <w:szCs w:val="20"/>
              </w:rPr>
              <w:t xml:space="preserve"> 2019)</w:t>
            </w:r>
          </w:p>
          <w:p w14:paraId="03CF326F" w14:textId="3FF8EE3C"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w:t>
            </w:r>
            <w:r w:rsidRPr="00C16D5E">
              <w:rPr>
                <w:rFonts w:ascii="Arial" w:hAnsi="Arial" w:cs="Arial"/>
                <w:color w:val="222222"/>
                <w:sz w:val="20"/>
                <w:szCs w:val="20"/>
                <w:shd w:val="clear" w:color="auto" w:fill="FFFFFF"/>
              </w:rPr>
              <w:t>Shyam</w:t>
            </w:r>
            <w:r w:rsidRPr="00C16D5E">
              <w:rPr>
                <w:rFonts w:ascii="Arial" w:hAnsi="Arial" w:cs="Arial"/>
                <w:i/>
                <w:iCs/>
                <w:color w:val="222222"/>
                <w:sz w:val="20"/>
                <w:szCs w:val="20"/>
                <w:shd w:val="clear" w:color="auto" w:fill="FFFFFF"/>
              </w:rPr>
              <w:t xml:space="preserve"> et al.,</w:t>
            </w:r>
            <w:r w:rsidRPr="00C16D5E">
              <w:rPr>
                <w:rFonts w:ascii="Arial" w:hAnsi="Arial" w:cs="Arial"/>
                <w:color w:val="222222"/>
                <w:sz w:val="20"/>
                <w:szCs w:val="20"/>
                <w:shd w:val="clear" w:color="auto" w:fill="FFFFFF"/>
              </w:rPr>
              <w:t>2013)</w:t>
            </w:r>
          </w:p>
        </w:tc>
      </w:tr>
      <w:tr w:rsidR="005A3492" w:rsidRPr="00C16D5E" w14:paraId="40C11E4A" w14:textId="77777777" w:rsidTr="00575207">
        <w:trPr>
          <w:trHeight w:val="1975"/>
        </w:trPr>
        <w:tc>
          <w:tcPr>
            <w:tcW w:w="1135" w:type="dxa"/>
          </w:tcPr>
          <w:p w14:paraId="13C1A4DF" w14:textId="7777777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hAnsi="Arial" w:cs="Arial"/>
                <w:b/>
                <w:bCs/>
                <w:sz w:val="20"/>
                <w:szCs w:val="20"/>
              </w:rPr>
              <w:t>Moderate Glycemic Index Foods</w:t>
            </w:r>
          </w:p>
        </w:tc>
        <w:tc>
          <w:tcPr>
            <w:tcW w:w="1134" w:type="dxa"/>
          </w:tcPr>
          <w:p w14:paraId="06DEB6D6" w14:textId="7777777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 xml:space="preserve"> </w:t>
            </w:r>
          </w:p>
          <w:p w14:paraId="2918EF95" w14:textId="77777777" w:rsidR="005A3492" w:rsidRPr="00C16D5E" w:rsidRDefault="005A3492" w:rsidP="0021790A">
            <w:pPr>
              <w:spacing w:line="360" w:lineRule="auto"/>
              <w:jc w:val="both"/>
              <w:rPr>
                <w:rFonts w:ascii="Arial" w:eastAsia="Times New Roman" w:hAnsi="Arial" w:cs="Arial"/>
                <w:sz w:val="20"/>
                <w:szCs w:val="20"/>
                <w:lang w:eastAsia="en-IN"/>
              </w:rPr>
            </w:pPr>
          </w:p>
          <w:p w14:paraId="3CABF7AD" w14:textId="7777777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56-69</w:t>
            </w:r>
          </w:p>
        </w:tc>
        <w:tc>
          <w:tcPr>
            <w:tcW w:w="1843" w:type="dxa"/>
          </w:tcPr>
          <w:p w14:paraId="2C498BCE" w14:textId="77777777" w:rsidR="005A3492" w:rsidRPr="00C16D5E" w:rsidRDefault="005A3492" w:rsidP="0021790A">
            <w:pPr>
              <w:spacing w:after="160" w:line="360" w:lineRule="auto"/>
              <w:jc w:val="both"/>
              <w:rPr>
                <w:rFonts w:ascii="Arial" w:hAnsi="Arial" w:cs="Arial"/>
                <w:sz w:val="20"/>
                <w:szCs w:val="20"/>
              </w:rPr>
            </w:pPr>
            <w:r w:rsidRPr="00C16D5E">
              <w:rPr>
                <w:rFonts w:ascii="Arial" w:hAnsi="Arial" w:cs="Arial"/>
                <w:sz w:val="20"/>
                <w:szCs w:val="20"/>
              </w:rPr>
              <w:t>A moderate insulin response results from a modest rise in blood sugar that is digested at a moderate pace.</w:t>
            </w:r>
          </w:p>
          <w:p w14:paraId="1C851D27" w14:textId="77777777" w:rsidR="005A3492" w:rsidRPr="00C16D5E" w:rsidRDefault="005A3492" w:rsidP="0021790A">
            <w:pPr>
              <w:spacing w:line="360" w:lineRule="auto"/>
              <w:jc w:val="both"/>
              <w:rPr>
                <w:rFonts w:ascii="Arial" w:eastAsia="Times New Roman" w:hAnsi="Arial" w:cs="Arial"/>
                <w:sz w:val="20"/>
                <w:szCs w:val="20"/>
                <w:lang w:eastAsia="en-IN"/>
              </w:rPr>
            </w:pPr>
          </w:p>
        </w:tc>
        <w:tc>
          <w:tcPr>
            <w:tcW w:w="2410" w:type="dxa"/>
          </w:tcPr>
          <w:p w14:paraId="39BC274D" w14:textId="77777777" w:rsidR="005A3492" w:rsidRPr="00C16D5E" w:rsidRDefault="005A3492" w:rsidP="0021790A">
            <w:pPr>
              <w:spacing w:after="160" w:line="360" w:lineRule="auto"/>
              <w:jc w:val="both"/>
              <w:rPr>
                <w:rFonts w:ascii="Arial" w:hAnsi="Arial" w:cs="Arial"/>
                <w:sz w:val="20"/>
                <w:szCs w:val="20"/>
              </w:rPr>
            </w:pPr>
            <w:r w:rsidRPr="00C16D5E">
              <w:rPr>
                <w:rFonts w:ascii="Arial" w:hAnsi="Arial" w:cs="Arial"/>
                <w:sz w:val="20"/>
                <w:szCs w:val="20"/>
              </w:rPr>
              <w:lastRenderedPageBreak/>
              <w:t xml:space="preserve">The brown rice Chapati, which is made using whole wheat Dosa, which is prepared with urad dal and fermented rice Pulao made with vegetables and brown </w:t>
            </w:r>
            <w:r w:rsidRPr="00C16D5E">
              <w:rPr>
                <w:rFonts w:ascii="Arial" w:hAnsi="Arial" w:cs="Arial"/>
                <w:sz w:val="20"/>
                <w:szCs w:val="20"/>
              </w:rPr>
              <w:lastRenderedPageBreak/>
              <w:t>rice Poha, which is prepared by flattening rice made with whole wheat, paratha</w:t>
            </w:r>
          </w:p>
          <w:p w14:paraId="023C8F6A" w14:textId="77777777" w:rsidR="005A3492" w:rsidRPr="00C16D5E" w:rsidRDefault="005A3492" w:rsidP="0021790A">
            <w:pPr>
              <w:spacing w:line="360" w:lineRule="auto"/>
              <w:jc w:val="both"/>
              <w:rPr>
                <w:rFonts w:ascii="Arial" w:eastAsia="Times New Roman" w:hAnsi="Arial" w:cs="Arial"/>
                <w:sz w:val="20"/>
                <w:szCs w:val="20"/>
                <w:lang w:eastAsia="en-IN"/>
              </w:rPr>
            </w:pPr>
          </w:p>
        </w:tc>
        <w:tc>
          <w:tcPr>
            <w:tcW w:w="3402" w:type="dxa"/>
          </w:tcPr>
          <w:p w14:paraId="68569233" w14:textId="35F121EF" w:rsidR="005A3492" w:rsidRPr="00C16D5E" w:rsidRDefault="005A3492" w:rsidP="0021790A">
            <w:pPr>
              <w:spacing w:line="360" w:lineRule="auto"/>
              <w:jc w:val="both"/>
              <w:rPr>
                <w:rFonts w:ascii="Arial" w:hAnsi="Arial" w:cs="Arial"/>
                <w:sz w:val="20"/>
                <w:szCs w:val="20"/>
              </w:rPr>
            </w:pPr>
            <w:r w:rsidRPr="00C16D5E">
              <w:rPr>
                <w:rFonts w:ascii="Arial" w:hAnsi="Arial" w:cs="Arial"/>
                <w:sz w:val="20"/>
                <w:szCs w:val="20"/>
              </w:rPr>
              <w:lastRenderedPageBreak/>
              <w:t xml:space="preserve">(Venn </w:t>
            </w:r>
            <w:r w:rsidRPr="00C16D5E">
              <w:rPr>
                <w:rFonts w:ascii="Arial" w:hAnsi="Arial" w:cs="Arial"/>
                <w:i/>
                <w:iCs/>
                <w:sz w:val="20"/>
                <w:szCs w:val="20"/>
              </w:rPr>
              <w:t>et al.,</w:t>
            </w:r>
            <w:r w:rsidRPr="00C16D5E">
              <w:rPr>
                <w:rFonts w:ascii="Arial" w:hAnsi="Arial" w:cs="Arial"/>
                <w:sz w:val="20"/>
                <w:szCs w:val="20"/>
              </w:rPr>
              <w:t xml:space="preserve"> 2004) (Slabber </w:t>
            </w:r>
            <w:r w:rsidRPr="00C16D5E">
              <w:rPr>
                <w:rFonts w:ascii="Arial" w:hAnsi="Arial" w:cs="Arial"/>
                <w:i/>
                <w:iCs/>
                <w:sz w:val="20"/>
                <w:szCs w:val="20"/>
              </w:rPr>
              <w:t>et al.,</w:t>
            </w:r>
            <w:r w:rsidRPr="00C16D5E">
              <w:rPr>
                <w:rFonts w:ascii="Arial" w:hAnsi="Arial" w:cs="Arial"/>
                <w:sz w:val="20"/>
                <w:szCs w:val="20"/>
              </w:rPr>
              <w:t xml:space="preserve"> 1997)</w:t>
            </w:r>
          </w:p>
          <w:p w14:paraId="5C338D50" w14:textId="577851D2" w:rsidR="005A3492" w:rsidRPr="00C16D5E" w:rsidRDefault="005A3492" w:rsidP="0021790A">
            <w:pPr>
              <w:spacing w:line="360" w:lineRule="auto"/>
              <w:jc w:val="both"/>
              <w:rPr>
                <w:rFonts w:ascii="Arial" w:hAnsi="Arial" w:cs="Arial"/>
                <w:sz w:val="20"/>
                <w:szCs w:val="20"/>
              </w:rPr>
            </w:pPr>
            <w:r w:rsidRPr="00C16D5E">
              <w:rPr>
                <w:rFonts w:ascii="Arial" w:eastAsia="Times New Roman" w:hAnsi="Arial" w:cs="Arial"/>
                <w:sz w:val="20"/>
                <w:szCs w:val="20"/>
                <w:lang w:eastAsia="en-IN"/>
              </w:rPr>
              <w:t>(</w:t>
            </w:r>
            <w:r w:rsidRPr="00C16D5E">
              <w:rPr>
                <w:rFonts w:ascii="Arial" w:hAnsi="Arial" w:cs="Arial"/>
                <w:color w:val="222222"/>
                <w:sz w:val="20"/>
                <w:szCs w:val="20"/>
                <w:shd w:val="clear" w:color="auto" w:fill="FFFFFF"/>
              </w:rPr>
              <w:t>Shyam</w:t>
            </w:r>
            <w:r w:rsidRPr="00C16D5E">
              <w:rPr>
                <w:rFonts w:ascii="Arial" w:hAnsi="Arial" w:cs="Arial"/>
                <w:i/>
                <w:iCs/>
                <w:color w:val="222222"/>
                <w:sz w:val="20"/>
                <w:szCs w:val="20"/>
                <w:shd w:val="clear" w:color="auto" w:fill="FFFFFF"/>
              </w:rPr>
              <w:t xml:space="preserve"> et al.,</w:t>
            </w:r>
            <w:r w:rsidRPr="00C16D5E">
              <w:rPr>
                <w:rFonts w:ascii="Arial" w:hAnsi="Arial" w:cs="Arial"/>
                <w:color w:val="222222"/>
                <w:sz w:val="20"/>
                <w:szCs w:val="20"/>
                <w:shd w:val="clear" w:color="auto" w:fill="FFFFFF"/>
              </w:rPr>
              <w:t>2013).</w:t>
            </w:r>
          </w:p>
        </w:tc>
      </w:tr>
      <w:tr w:rsidR="005A3492" w:rsidRPr="00C16D5E" w14:paraId="50F18DE9" w14:textId="77777777" w:rsidTr="00575207">
        <w:trPr>
          <w:trHeight w:val="4296"/>
        </w:trPr>
        <w:tc>
          <w:tcPr>
            <w:tcW w:w="1135" w:type="dxa"/>
          </w:tcPr>
          <w:p w14:paraId="4BB3C9C2" w14:textId="77777777" w:rsidR="005A3492" w:rsidRPr="00C16D5E" w:rsidRDefault="005A3492" w:rsidP="0021790A">
            <w:pPr>
              <w:spacing w:line="360" w:lineRule="auto"/>
              <w:jc w:val="both"/>
              <w:rPr>
                <w:rFonts w:ascii="Arial" w:hAnsi="Arial" w:cs="Arial"/>
                <w:b/>
                <w:bCs/>
                <w:sz w:val="20"/>
                <w:szCs w:val="20"/>
              </w:rPr>
            </w:pPr>
            <w:r w:rsidRPr="00C16D5E">
              <w:rPr>
                <w:rFonts w:ascii="Arial" w:hAnsi="Arial" w:cs="Arial"/>
                <w:b/>
                <w:bCs/>
                <w:sz w:val="20"/>
                <w:szCs w:val="20"/>
              </w:rPr>
              <w:t>Low Glycemic Index Foods</w:t>
            </w:r>
          </w:p>
        </w:tc>
        <w:tc>
          <w:tcPr>
            <w:tcW w:w="1134" w:type="dxa"/>
          </w:tcPr>
          <w:p w14:paraId="4B4FFF40" w14:textId="77777777" w:rsidR="005A3492" w:rsidRPr="00C16D5E" w:rsidRDefault="005A3492" w:rsidP="0021790A">
            <w:pPr>
              <w:spacing w:line="360" w:lineRule="auto"/>
              <w:jc w:val="both"/>
              <w:rPr>
                <w:rFonts w:ascii="Arial" w:hAnsi="Arial" w:cs="Arial"/>
                <w:sz w:val="20"/>
                <w:szCs w:val="20"/>
              </w:rPr>
            </w:pPr>
          </w:p>
          <w:p w14:paraId="57002A0B" w14:textId="77777777" w:rsidR="005A3492" w:rsidRPr="00C16D5E" w:rsidRDefault="005A3492" w:rsidP="0021790A">
            <w:pPr>
              <w:spacing w:line="360" w:lineRule="auto"/>
              <w:jc w:val="both"/>
              <w:rPr>
                <w:rFonts w:ascii="Arial" w:hAnsi="Arial" w:cs="Arial"/>
                <w:sz w:val="20"/>
                <w:szCs w:val="20"/>
              </w:rPr>
            </w:pPr>
          </w:p>
          <w:p w14:paraId="3C59C223" w14:textId="77777777" w:rsidR="005A3492" w:rsidRPr="00C16D5E" w:rsidRDefault="005A3492" w:rsidP="0021790A">
            <w:pPr>
              <w:spacing w:line="360" w:lineRule="auto"/>
              <w:jc w:val="both"/>
              <w:rPr>
                <w:rFonts w:ascii="Arial" w:hAnsi="Arial" w:cs="Arial"/>
                <w:sz w:val="20"/>
                <w:szCs w:val="20"/>
              </w:rPr>
            </w:pPr>
          </w:p>
          <w:p w14:paraId="5A797FE5" w14:textId="7777777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hAnsi="Arial" w:cs="Arial"/>
                <w:sz w:val="20"/>
                <w:szCs w:val="20"/>
              </w:rPr>
              <w:t>55 or less</w:t>
            </w:r>
          </w:p>
        </w:tc>
        <w:tc>
          <w:tcPr>
            <w:tcW w:w="1843" w:type="dxa"/>
          </w:tcPr>
          <w:p w14:paraId="022C6377" w14:textId="77777777" w:rsidR="005A3492" w:rsidRPr="00C16D5E" w:rsidRDefault="005A3492" w:rsidP="0021790A">
            <w:pPr>
              <w:spacing w:after="160" w:line="360" w:lineRule="auto"/>
              <w:jc w:val="both"/>
              <w:rPr>
                <w:rFonts w:ascii="Arial" w:hAnsi="Arial" w:cs="Arial"/>
                <w:sz w:val="20"/>
                <w:szCs w:val="20"/>
              </w:rPr>
            </w:pPr>
            <w:r w:rsidRPr="00C16D5E">
              <w:rPr>
                <w:rFonts w:ascii="Arial" w:hAnsi="Arial" w:cs="Arial"/>
                <w:sz w:val="20"/>
                <w:szCs w:val="20"/>
              </w:rPr>
              <w:t>Blood sugar rises gradually, is digested gradually, and helps sustain constant energy levels.</w:t>
            </w:r>
          </w:p>
          <w:p w14:paraId="7BF07596" w14:textId="77777777" w:rsidR="005A3492" w:rsidRPr="00C16D5E" w:rsidRDefault="005A3492" w:rsidP="0021790A">
            <w:pPr>
              <w:spacing w:line="360" w:lineRule="auto"/>
              <w:jc w:val="both"/>
              <w:rPr>
                <w:rFonts w:ascii="Arial" w:hAnsi="Arial" w:cs="Arial"/>
                <w:sz w:val="20"/>
                <w:szCs w:val="20"/>
              </w:rPr>
            </w:pPr>
          </w:p>
        </w:tc>
        <w:tc>
          <w:tcPr>
            <w:tcW w:w="2410" w:type="dxa"/>
          </w:tcPr>
          <w:p w14:paraId="52DC05E3" w14:textId="77777777" w:rsidR="005A3492" w:rsidRPr="00C16D5E" w:rsidRDefault="005A3492" w:rsidP="0021790A">
            <w:pPr>
              <w:spacing w:after="160" w:line="360" w:lineRule="auto"/>
              <w:jc w:val="both"/>
              <w:rPr>
                <w:rFonts w:ascii="Arial" w:hAnsi="Arial" w:cs="Arial"/>
                <w:sz w:val="20"/>
                <w:szCs w:val="20"/>
              </w:rPr>
            </w:pPr>
            <w:r w:rsidRPr="00C16D5E">
              <w:rPr>
                <w:rFonts w:ascii="Arial" w:hAnsi="Arial" w:cs="Arial"/>
                <w:sz w:val="20"/>
                <w:szCs w:val="20"/>
              </w:rPr>
              <w:t>Moong Dal (lentils of yellow colour)- Chana, or chickpeas Barley (jau)Saag (spinach) with tofu (paneer produced from soybeans) Sweet potato (shakarkandi) with cabbage (patta gobhi) Low-fat yogurt or curd</w:t>
            </w:r>
          </w:p>
          <w:p w14:paraId="5DDAB2C0" w14:textId="77777777" w:rsidR="005A3492" w:rsidRPr="00C16D5E" w:rsidRDefault="005A3492" w:rsidP="0021790A">
            <w:pPr>
              <w:spacing w:line="360" w:lineRule="auto"/>
              <w:jc w:val="both"/>
              <w:rPr>
                <w:rFonts w:ascii="Arial" w:hAnsi="Arial" w:cs="Arial"/>
                <w:sz w:val="20"/>
                <w:szCs w:val="20"/>
              </w:rPr>
            </w:pPr>
          </w:p>
        </w:tc>
        <w:tc>
          <w:tcPr>
            <w:tcW w:w="3402" w:type="dxa"/>
          </w:tcPr>
          <w:p w14:paraId="2A084F0F" w14:textId="38466BEE" w:rsidR="005A3492" w:rsidRPr="00C16D5E" w:rsidRDefault="005A3492" w:rsidP="0021790A">
            <w:pPr>
              <w:spacing w:line="360" w:lineRule="auto"/>
              <w:jc w:val="both"/>
              <w:rPr>
                <w:rFonts w:ascii="Arial" w:hAnsi="Arial" w:cs="Arial"/>
                <w:sz w:val="20"/>
                <w:szCs w:val="20"/>
              </w:rPr>
            </w:pPr>
            <w:r w:rsidRPr="00C16D5E">
              <w:rPr>
                <w:rFonts w:ascii="Arial" w:hAnsi="Arial" w:cs="Arial"/>
                <w:sz w:val="20"/>
                <w:szCs w:val="20"/>
              </w:rPr>
              <w:t>(Ludwig</w:t>
            </w:r>
            <w:r w:rsidR="008F0B8A">
              <w:rPr>
                <w:rFonts w:ascii="Arial" w:hAnsi="Arial" w:cs="Arial"/>
                <w:sz w:val="20"/>
                <w:szCs w:val="20"/>
              </w:rPr>
              <w:t xml:space="preserve"> </w:t>
            </w:r>
            <w:r w:rsidR="008F0B8A" w:rsidRPr="00C16D5E">
              <w:rPr>
                <w:rFonts w:ascii="Arial" w:hAnsi="Arial" w:cs="Arial"/>
                <w:i/>
                <w:iCs/>
                <w:color w:val="222222"/>
                <w:sz w:val="20"/>
                <w:szCs w:val="20"/>
                <w:shd w:val="clear" w:color="auto" w:fill="FFFFFF"/>
              </w:rPr>
              <w:t>et al.</w:t>
            </w:r>
            <w:r w:rsidRPr="00C16D5E">
              <w:rPr>
                <w:rFonts w:ascii="Arial" w:hAnsi="Arial" w:cs="Arial"/>
                <w:sz w:val="20"/>
                <w:szCs w:val="20"/>
              </w:rPr>
              <w:t>,</w:t>
            </w:r>
            <w:r w:rsidR="008F0B8A">
              <w:rPr>
                <w:rFonts w:ascii="Arial" w:hAnsi="Arial" w:cs="Arial"/>
                <w:sz w:val="20"/>
                <w:szCs w:val="20"/>
              </w:rPr>
              <w:t xml:space="preserve"> </w:t>
            </w:r>
            <w:r w:rsidRPr="00C16D5E">
              <w:rPr>
                <w:rFonts w:ascii="Arial" w:hAnsi="Arial" w:cs="Arial"/>
                <w:sz w:val="20"/>
                <w:szCs w:val="20"/>
              </w:rPr>
              <w:t>2002)</w:t>
            </w:r>
          </w:p>
          <w:p w14:paraId="1BCDCE17" w14:textId="2AB9089E" w:rsidR="005A3492" w:rsidRPr="00C16D5E" w:rsidRDefault="005A3492" w:rsidP="0021790A">
            <w:pPr>
              <w:spacing w:line="360" w:lineRule="auto"/>
              <w:jc w:val="both"/>
              <w:rPr>
                <w:rFonts w:ascii="Arial" w:hAnsi="Arial" w:cs="Arial"/>
                <w:sz w:val="20"/>
                <w:szCs w:val="20"/>
              </w:rPr>
            </w:pPr>
            <w:r w:rsidRPr="00C16D5E">
              <w:rPr>
                <w:rFonts w:ascii="Arial" w:hAnsi="Arial" w:cs="Arial"/>
                <w:sz w:val="20"/>
                <w:szCs w:val="20"/>
              </w:rPr>
              <w:t>(Khanna</w:t>
            </w:r>
            <w:r w:rsidR="008F0B8A">
              <w:rPr>
                <w:rFonts w:ascii="Arial" w:hAnsi="Arial" w:cs="Arial"/>
                <w:sz w:val="20"/>
                <w:szCs w:val="20"/>
              </w:rPr>
              <w:t xml:space="preserve"> </w:t>
            </w:r>
            <w:r w:rsidRPr="00C16D5E">
              <w:rPr>
                <w:rFonts w:ascii="Arial" w:hAnsi="Arial" w:cs="Arial"/>
                <w:i/>
                <w:iCs/>
                <w:sz w:val="20"/>
                <w:szCs w:val="20"/>
              </w:rPr>
              <w:t>et al.,</w:t>
            </w:r>
            <w:r w:rsidRPr="00C16D5E">
              <w:rPr>
                <w:rFonts w:ascii="Arial" w:hAnsi="Arial" w:cs="Arial"/>
                <w:sz w:val="20"/>
                <w:szCs w:val="20"/>
              </w:rPr>
              <w:t xml:space="preserve"> 2014) </w:t>
            </w:r>
          </w:p>
          <w:p w14:paraId="41680173" w14:textId="0A9B2FAF" w:rsidR="005A3492" w:rsidRPr="00C16D5E" w:rsidRDefault="005A3492" w:rsidP="0021790A">
            <w:pPr>
              <w:spacing w:line="360" w:lineRule="auto"/>
              <w:jc w:val="both"/>
              <w:rPr>
                <w:rFonts w:ascii="Arial" w:hAnsi="Arial" w:cs="Arial"/>
                <w:sz w:val="20"/>
                <w:szCs w:val="20"/>
              </w:rPr>
            </w:pPr>
            <w:r w:rsidRPr="00C16D5E">
              <w:rPr>
                <w:rFonts w:ascii="Arial" w:eastAsia="Times New Roman" w:hAnsi="Arial" w:cs="Arial"/>
                <w:sz w:val="20"/>
                <w:szCs w:val="20"/>
                <w:lang w:eastAsia="en-IN"/>
              </w:rPr>
              <w:t>(</w:t>
            </w:r>
            <w:r w:rsidRPr="00C16D5E">
              <w:rPr>
                <w:rFonts w:ascii="Arial" w:hAnsi="Arial" w:cs="Arial"/>
                <w:color w:val="222222"/>
                <w:sz w:val="20"/>
                <w:szCs w:val="20"/>
                <w:shd w:val="clear" w:color="auto" w:fill="FFFFFF"/>
              </w:rPr>
              <w:t>Shyam</w:t>
            </w:r>
            <w:r w:rsidRPr="00C16D5E">
              <w:rPr>
                <w:rFonts w:ascii="Arial" w:hAnsi="Arial" w:cs="Arial"/>
                <w:i/>
                <w:iCs/>
                <w:color w:val="222222"/>
                <w:sz w:val="20"/>
                <w:szCs w:val="20"/>
                <w:shd w:val="clear" w:color="auto" w:fill="FFFFFF"/>
              </w:rPr>
              <w:t xml:space="preserve"> et al.,</w:t>
            </w:r>
            <w:r w:rsidRPr="00C16D5E">
              <w:rPr>
                <w:rFonts w:ascii="Arial" w:hAnsi="Arial" w:cs="Arial"/>
                <w:color w:val="222222"/>
                <w:sz w:val="20"/>
                <w:szCs w:val="20"/>
                <w:shd w:val="clear" w:color="auto" w:fill="FFFFFF"/>
              </w:rPr>
              <w:t>2013)</w:t>
            </w:r>
            <w:r w:rsidRPr="00C16D5E">
              <w:rPr>
                <w:rFonts w:ascii="Arial" w:eastAsia="Times New Roman" w:hAnsi="Arial" w:cs="Arial"/>
                <w:noProof/>
                <w:sz w:val="20"/>
                <w:szCs w:val="20"/>
                <w:lang w:eastAsia="en-IN"/>
              </w:rPr>
              <w:t xml:space="preserve">                                                                                                   </w:t>
            </w:r>
          </w:p>
          <w:p w14:paraId="4E0C825A" w14:textId="77777777" w:rsidR="005A3492" w:rsidRPr="00C16D5E" w:rsidRDefault="005A3492" w:rsidP="0021790A">
            <w:pPr>
              <w:spacing w:line="360" w:lineRule="auto"/>
              <w:jc w:val="both"/>
              <w:rPr>
                <w:rFonts w:ascii="Arial" w:hAnsi="Arial" w:cs="Arial"/>
                <w:sz w:val="20"/>
                <w:szCs w:val="20"/>
              </w:rPr>
            </w:pPr>
          </w:p>
        </w:tc>
      </w:tr>
    </w:tbl>
    <w:p w14:paraId="5DDE0DF7" w14:textId="77777777" w:rsidR="005A3492" w:rsidRPr="008F0B8A" w:rsidRDefault="005A3492" w:rsidP="0021790A">
      <w:pPr>
        <w:spacing w:line="360" w:lineRule="auto"/>
        <w:jc w:val="both"/>
        <w:rPr>
          <w:rFonts w:ascii="Arial" w:eastAsia="Times New Roman" w:hAnsi="Arial" w:cs="Arial"/>
          <w:lang w:eastAsia="en-IN"/>
        </w:rPr>
      </w:pPr>
    </w:p>
    <w:p w14:paraId="2ACAB345" w14:textId="7979EB78" w:rsidR="005A3492" w:rsidRPr="008F0B8A" w:rsidRDefault="008F0B8A" w:rsidP="0021790A">
      <w:pPr>
        <w:spacing w:line="360" w:lineRule="auto"/>
        <w:jc w:val="both"/>
        <w:rPr>
          <w:rFonts w:ascii="Arial" w:eastAsia="Times New Roman" w:hAnsi="Arial" w:cs="Arial"/>
          <w:b/>
          <w:bCs/>
          <w:lang w:eastAsia="en-IN"/>
        </w:rPr>
      </w:pPr>
      <w:r w:rsidRPr="008F0B8A">
        <w:rPr>
          <w:rFonts w:ascii="Arial" w:eastAsia="Times New Roman" w:hAnsi="Arial" w:cs="Arial"/>
          <w:b/>
          <w:bCs/>
          <w:lang w:eastAsia="en-IN"/>
        </w:rPr>
        <w:t>2.3 Concepts of Glycemic Load And Its Clinical Importance</w:t>
      </w:r>
    </w:p>
    <w:p w14:paraId="3D4C1F2E" w14:textId="1B74685A"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A statistic called the Glycemic Load (GL) evaluates how eating carbs affects blood glucose levels by accounting for both the quantity and caloric content in a serving (glycemic index, or GI). It is computed by multiplying a food's GI by the gram-count of carbohydrates every serving, after which the outcome is divided by 100. This gives a more realistic picture of how blood sugar levels are impacted by a typical meal (</w:t>
      </w:r>
      <w:r w:rsidRPr="00C16D5E">
        <w:rPr>
          <w:rFonts w:ascii="Arial" w:hAnsi="Arial" w:cs="Arial"/>
          <w:color w:val="222222"/>
          <w:sz w:val="20"/>
          <w:szCs w:val="20"/>
          <w:shd w:val="clear" w:color="auto" w:fill="FFFFFF"/>
        </w:rPr>
        <w:t>Willett</w:t>
      </w:r>
      <w:r w:rsidR="0021790A">
        <w:rPr>
          <w:rFonts w:ascii="Arial" w:hAnsi="Arial" w:cs="Arial"/>
          <w:color w:val="222222"/>
          <w:sz w:val="20"/>
          <w:szCs w:val="20"/>
          <w:shd w:val="clear" w:color="auto" w:fill="FFFFFF"/>
        </w:rPr>
        <w:t xml:space="preserve">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 xml:space="preserve"> 2002).</w:t>
      </w:r>
      <w:r w:rsidRPr="00C16D5E">
        <w:rPr>
          <w:rFonts w:ascii="Arial" w:eastAsia="Times New Roman" w:hAnsi="Arial" w:cs="Arial"/>
          <w:sz w:val="20"/>
          <w:szCs w:val="20"/>
          <w:lang w:eastAsia="en-IN"/>
        </w:rPr>
        <w:t xml:space="preserve"> For controlling blood sugar in clinical practice, GL is thought to be more useful than GI alone, particularly for people with diabetes or prediabetes. A standard portion size of 50 grams of carbs is used to calculate GI, which assesses how rapidly a carbohydrate-containing item raises blood sugar levels, however this doesn't always represent typical consumption. However, GL provides a more realistic estimate of how a dish would affect blood sugar by taking into account both the GI and the actual quantity of carbohydrates in a normal serving. Because of this, GL is more useful for controlling blood glucose levels in actual eating patterns. It is more advantageous to concentrate on GL for realistic and efficient blood sugar control. It is recommended that blood sugar levels be checked often. and meals in order to comprehend how each person reacts to various foods (</w:t>
      </w:r>
      <w:r w:rsidRPr="00C16D5E">
        <w:rPr>
          <w:rFonts w:ascii="Arial" w:hAnsi="Arial" w:cs="Arial"/>
          <w:color w:val="222222"/>
          <w:sz w:val="20"/>
          <w:szCs w:val="20"/>
          <w:shd w:val="clear" w:color="auto" w:fill="FFFFFF"/>
        </w:rPr>
        <w:t xml:space="preserve">Jenkins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 xml:space="preserve"> 2021)</w:t>
      </w:r>
      <w:r w:rsidRPr="00C16D5E">
        <w:rPr>
          <w:rFonts w:ascii="Arial" w:hAnsi="Arial" w:cs="Arial"/>
          <w:sz w:val="20"/>
          <w:szCs w:val="20"/>
        </w:rPr>
        <w:t xml:space="preserve">. </w:t>
      </w:r>
      <w:r w:rsidRPr="00C16D5E">
        <w:rPr>
          <w:rFonts w:ascii="Arial" w:eastAsia="Times New Roman" w:hAnsi="Arial" w:cs="Arial"/>
          <w:sz w:val="20"/>
          <w:szCs w:val="20"/>
          <w:lang w:eastAsia="en-IN"/>
        </w:rPr>
        <w:t>The clinical significance of GL in connection to cardiovascular health has been emphasized by recent investigations. Diets with high glycemic load diets are associated with an increased risk of cardiovascular disease and death, according to a comprehensive study that included over 137,000 participants from various global ethnicities. This emphasizes how crucial it is to develop diets that take into account the quantity and quality of carbs ingested to lower health concerns (</w:t>
      </w:r>
      <w:r w:rsidRPr="00C16D5E">
        <w:rPr>
          <w:rFonts w:ascii="Arial" w:hAnsi="Arial" w:cs="Arial"/>
          <w:color w:val="222222"/>
          <w:sz w:val="20"/>
          <w:szCs w:val="20"/>
          <w:shd w:val="clear" w:color="auto" w:fill="FFFFFF"/>
        </w:rPr>
        <w:t xml:space="preserve">Jenkins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 xml:space="preserve"> 2021).</w:t>
      </w:r>
    </w:p>
    <w:p w14:paraId="2C54FBA2" w14:textId="67104047" w:rsidR="005A3492" w:rsidRPr="0021790A" w:rsidRDefault="0021790A" w:rsidP="0021790A">
      <w:pPr>
        <w:spacing w:line="360" w:lineRule="auto"/>
        <w:jc w:val="both"/>
        <w:rPr>
          <w:rFonts w:ascii="Arial" w:eastAsia="Times New Roman" w:hAnsi="Arial" w:cs="Arial"/>
          <w:lang w:eastAsia="en-IN"/>
        </w:rPr>
      </w:pPr>
      <w:r w:rsidRPr="0021790A">
        <w:rPr>
          <w:rFonts w:ascii="Arial" w:eastAsia="Times New Roman" w:hAnsi="Arial" w:cs="Arial"/>
          <w:b/>
          <w:bCs/>
          <w:lang w:eastAsia="en-IN"/>
        </w:rPr>
        <w:lastRenderedPageBreak/>
        <w:t>2.4 Physiological Impact of High and Low Gi Foods</w:t>
      </w:r>
    </w:p>
    <w:p w14:paraId="53463A1C" w14:textId="1F04D0BD"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 xml:space="preserve">Blood glucose levels are rapidly raised by foods with a high glycemic index (GI), which triggers a significant amount of insulin to help cells absorb glucose. These abrupt changes may eventually lead to insulin resistance. Additionally, consuming high-GI foods can quickly raise blood sugar levels. and then fall, which can increase appetite and result in overeating and weight gain. High-GI diets have been connected to a higher risk of type 2 diabetes, cardiovascular disease, and some cancers. Researchers hypothesize that </w:t>
      </w:r>
      <w:r w:rsidR="0021790A" w:rsidRPr="00C16D5E">
        <w:rPr>
          <w:rFonts w:ascii="Arial" w:eastAsia="Times New Roman" w:hAnsi="Arial" w:cs="Arial"/>
          <w:sz w:val="20"/>
          <w:szCs w:val="20"/>
          <w:lang w:eastAsia="en-IN"/>
        </w:rPr>
        <w:t>the</w:t>
      </w:r>
      <w:r w:rsidRPr="00C16D5E">
        <w:rPr>
          <w:rFonts w:ascii="Arial" w:eastAsia="Times New Roman" w:hAnsi="Arial" w:cs="Arial"/>
          <w:sz w:val="20"/>
          <w:szCs w:val="20"/>
          <w:lang w:eastAsia="en-IN"/>
        </w:rPr>
        <w:t xml:space="preserve"> rate at which the small intestine absorbs glucose is connected to the metabolic impacts of both low and high GI meals.</w:t>
      </w:r>
      <w:r w:rsidRPr="00C16D5E">
        <w:rPr>
          <w:rFonts w:ascii="Arial" w:hAnsi="Arial" w:cs="Arial"/>
          <w:sz w:val="20"/>
          <w:szCs w:val="20"/>
        </w:rPr>
        <w:t xml:space="preserve"> </w:t>
      </w:r>
      <w:r w:rsidRPr="00C16D5E">
        <w:rPr>
          <w:rFonts w:ascii="Arial" w:eastAsia="Times New Roman" w:hAnsi="Arial" w:cs="Arial"/>
          <w:sz w:val="20"/>
          <w:szCs w:val="20"/>
          <w:lang w:eastAsia="en-IN"/>
        </w:rPr>
        <w:t>Blood glucose levels rise as a result of the quick absorption of glucose following a high-GI meal. In addition to inhibiting the secretion of glucagon from pancreatic alpha cells, this brief hypoglycemia promotes the quick secretion of insulin by beta cells in the pancreas (</w:t>
      </w:r>
      <w:r w:rsidRPr="00C16D5E">
        <w:rPr>
          <w:rFonts w:ascii="Arial" w:hAnsi="Arial" w:cs="Arial"/>
          <w:color w:val="222222"/>
          <w:sz w:val="20"/>
          <w:szCs w:val="20"/>
          <w:shd w:val="clear" w:color="auto" w:fill="FFFFFF"/>
        </w:rPr>
        <w:t>Shyam</w:t>
      </w:r>
      <w:r w:rsidRPr="00C16D5E">
        <w:rPr>
          <w:rFonts w:ascii="Arial" w:hAnsi="Arial" w:cs="Arial"/>
          <w:i/>
          <w:iCs/>
          <w:color w:val="222222"/>
          <w:sz w:val="20"/>
          <w:szCs w:val="20"/>
          <w:shd w:val="clear" w:color="auto" w:fill="FFFFFF"/>
        </w:rPr>
        <w:t xml:space="preserve"> et al.,</w:t>
      </w:r>
      <w:r w:rsidRPr="00C16D5E">
        <w:rPr>
          <w:rFonts w:ascii="Arial" w:hAnsi="Arial" w:cs="Arial"/>
          <w:color w:val="222222"/>
          <w:sz w:val="20"/>
          <w:szCs w:val="20"/>
          <w:shd w:val="clear" w:color="auto" w:fill="FFFFFF"/>
        </w:rPr>
        <w:t>2013).</w:t>
      </w:r>
      <w:r w:rsidRPr="00C16D5E">
        <w:rPr>
          <w:rFonts w:ascii="Arial" w:eastAsia="Times New Roman" w:hAnsi="Arial" w:cs="Arial"/>
          <w:sz w:val="20"/>
          <w:szCs w:val="20"/>
          <w:lang w:eastAsia="en-IN"/>
        </w:rPr>
        <w:t xml:space="preserve"> It has been demonstrated that a low-GI diet be more effective at reducing weight than the typical diabetic diet. Several variables account for this: Low-GI foods are often high in fiber and complex carbs. These lessen excessive energy intake and promote feelings of fullness (</w:t>
      </w:r>
      <w:r w:rsidRPr="00C16D5E">
        <w:rPr>
          <w:rFonts w:ascii="Arial" w:hAnsi="Arial" w:cs="Arial"/>
          <w:color w:val="222222"/>
          <w:sz w:val="20"/>
          <w:szCs w:val="20"/>
          <w:shd w:val="clear" w:color="auto" w:fill="FFFFFF"/>
        </w:rPr>
        <w:t xml:space="preserve">Brand-Miller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2003).</w:t>
      </w:r>
      <w:r w:rsidRPr="00C16D5E">
        <w:rPr>
          <w:rFonts w:ascii="Arial" w:eastAsia="Times New Roman" w:hAnsi="Arial" w:cs="Arial"/>
          <w:sz w:val="20"/>
          <w:szCs w:val="20"/>
          <w:lang w:eastAsia="en-IN"/>
        </w:rPr>
        <w:t xml:space="preserve"> Foods with a high GI produce a more noticeable rise in glycaemia after a meal. Large volumes of insulin are secreted as a result, and the glucagon concentration decreases, raising the insulin/glucagon ratio (</w:t>
      </w:r>
      <w:r w:rsidRPr="00C16D5E">
        <w:rPr>
          <w:rFonts w:ascii="Arial" w:hAnsi="Arial" w:cs="Arial"/>
          <w:color w:val="222222"/>
          <w:sz w:val="20"/>
          <w:szCs w:val="20"/>
          <w:shd w:val="clear" w:color="auto" w:fill="FFFFFF"/>
        </w:rPr>
        <w:t xml:space="preserve">Brand-Miller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2003).</w:t>
      </w:r>
      <w:r w:rsidRPr="00C16D5E">
        <w:rPr>
          <w:rFonts w:ascii="Arial" w:eastAsia="Times New Roman" w:hAnsi="Arial" w:cs="Arial"/>
          <w:sz w:val="20"/>
          <w:szCs w:val="20"/>
          <w:lang w:eastAsia="en-IN"/>
        </w:rPr>
        <w:t xml:space="preserve"> On the other hand, low-GI foods can improve glycemic control, which is especially advantageous for those with diabetes, by causing a slow increase in blood glucose. Low-GI foods' slower absorption and digestion provide longer-lasting sensations of fullness, which helps with weight management. Frequent intake of low-GI meals has been linked to a lower incidence of type 2 diabetes and cardiovascular disease. (</w:t>
      </w:r>
      <w:r w:rsidRPr="00C16D5E">
        <w:rPr>
          <w:rFonts w:ascii="Arial" w:hAnsi="Arial" w:cs="Arial"/>
          <w:color w:val="222222"/>
          <w:sz w:val="20"/>
          <w:szCs w:val="20"/>
          <w:shd w:val="clear" w:color="auto" w:fill="FFFFFF"/>
        </w:rPr>
        <w:t>Visek</w:t>
      </w:r>
      <w:r w:rsidR="0021790A">
        <w:rPr>
          <w:rFonts w:ascii="Arial" w:hAnsi="Arial" w:cs="Arial"/>
          <w:color w:val="222222"/>
          <w:sz w:val="20"/>
          <w:szCs w:val="20"/>
          <w:shd w:val="clear" w:color="auto" w:fill="FFFFFF"/>
        </w:rPr>
        <w:t xml:space="preserve">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 xml:space="preserve"> 2014).</w:t>
      </w:r>
    </w:p>
    <w:p w14:paraId="48303038" w14:textId="0AE2E09A" w:rsidR="005A3492" w:rsidRPr="0021790A" w:rsidRDefault="0021790A" w:rsidP="0021790A">
      <w:pPr>
        <w:spacing w:line="360" w:lineRule="auto"/>
        <w:jc w:val="both"/>
        <w:rPr>
          <w:rFonts w:ascii="Arial" w:eastAsia="Times New Roman" w:hAnsi="Arial" w:cs="Arial"/>
          <w:b/>
          <w:bCs/>
          <w:lang w:eastAsia="en-IN"/>
        </w:rPr>
      </w:pPr>
      <w:r w:rsidRPr="0021790A">
        <w:rPr>
          <w:rFonts w:ascii="Arial" w:eastAsia="Times New Roman" w:hAnsi="Arial" w:cs="Arial"/>
          <w:b/>
          <w:bCs/>
          <w:lang w:eastAsia="en-IN"/>
        </w:rPr>
        <w:t>2.5 Factors Affecting the Glycemic Index of The Food</w:t>
      </w:r>
    </w:p>
    <w:p w14:paraId="7BB6AB55" w14:textId="1AF080D3"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b/>
          <w:bCs/>
          <w:sz w:val="20"/>
          <w:szCs w:val="20"/>
          <w:lang w:eastAsia="en-IN"/>
        </w:rPr>
        <w:t xml:space="preserve">Processing Methods: </w:t>
      </w:r>
      <w:r w:rsidRPr="00C16D5E">
        <w:rPr>
          <w:rFonts w:ascii="Arial" w:eastAsia="Times New Roman" w:hAnsi="Arial" w:cs="Arial"/>
          <w:sz w:val="20"/>
          <w:szCs w:val="20"/>
          <w:lang w:eastAsia="en-IN"/>
        </w:rPr>
        <w:t>The standard of the food processing has a big influence on its Gl. Because complex carbohydrates can be broken down into simpler forms that are more quickly absorbed during processing, highly processed foods frequently have a higher GI. For instance, steel-cut oats that have undergone less processing have a lower GI than instant oatmeal. This is because the processing that goes into making instant oatmeal makes more carbohydrates available for rapid digestion (</w:t>
      </w:r>
      <w:r w:rsidRPr="00C16D5E">
        <w:rPr>
          <w:rFonts w:ascii="Arial" w:hAnsi="Arial" w:cs="Arial"/>
          <w:color w:val="222222"/>
          <w:sz w:val="20"/>
          <w:szCs w:val="20"/>
          <w:shd w:val="clear" w:color="auto" w:fill="FFFFFF"/>
        </w:rPr>
        <w:t xml:space="preserve">Sivakamasundari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 xml:space="preserve"> 2002).</w:t>
      </w:r>
    </w:p>
    <w:p w14:paraId="29D7D7AA" w14:textId="03F456E1"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b/>
          <w:bCs/>
          <w:sz w:val="20"/>
          <w:szCs w:val="20"/>
          <w:lang w:eastAsia="en-IN"/>
        </w:rPr>
        <w:t>Cooking Methods:</w:t>
      </w:r>
      <w:r w:rsidRPr="00C16D5E">
        <w:rPr>
          <w:rFonts w:ascii="Arial" w:eastAsia="Times New Roman" w:hAnsi="Arial" w:cs="Arial"/>
          <w:sz w:val="20"/>
          <w:szCs w:val="20"/>
          <w:lang w:eastAsia="en-IN"/>
        </w:rPr>
        <w:t xml:space="preserve"> The GI of meals can be changed by cooking times and procedures. Because longer cooking times break down carbs and make them easier to digest, they may raise the Gl. For example, pasta cooked until very soft has a higher GI than pasta prepared al dente. Acids added during cooking, including vinegar or lemon juice, might also reduce the GI of some foods by delaying stomach emptying (</w:t>
      </w:r>
      <w:r w:rsidRPr="00C16D5E">
        <w:rPr>
          <w:rFonts w:ascii="Arial" w:hAnsi="Arial" w:cs="Arial"/>
          <w:color w:val="222222"/>
          <w:sz w:val="20"/>
          <w:szCs w:val="20"/>
          <w:shd w:val="clear" w:color="auto" w:fill="FFFFFF"/>
        </w:rPr>
        <w:t>Kaur</w:t>
      </w:r>
      <w:r w:rsidR="0021790A">
        <w:rPr>
          <w:rFonts w:ascii="Arial" w:hAnsi="Arial" w:cs="Arial"/>
          <w:color w:val="222222"/>
          <w:sz w:val="20"/>
          <w:szCs w:val="20"/>
          <w:shd w:val="clear" w:color="auto" w:fill="FFFFFF"/>
        </w:rPr>
        <w:t xml:space="preserve">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 xml:space="preserve"> 2023).</w:t>
      </w:r>
    </w:p>
    <w:p w14:paraId="58794AEE" w14:textId="38C50E2C" w:rsidR="005A3492" w:rsidRPr="00C16D5E" w:rsidRDefault="005A3492" w:rsidP="0021790A">
      <w:pPr>
        <w:spacing w:after="0" w:line="360" w:lineRule="auto"/>
        <w:jc w:val="both"/>
        <w:rPr>
          <w:rFonts w:ascii="Arial" w:eastAsia="Times New Roman" w:hAnsi="Arial" w:cs="Arial"/>
          <w:sz w:val="20"/>
          <w:szCs w:val="20"/>
          <w:lang w:eastAsia="en-IN"/>
        </w:rPr>
      </w:pPr>
      <w:r w:rsidRPr="00C16D5E">
        <w:rPr>
          <w:rFonts w:ascii="Arial" w:eastAsia="Times New Roman" w:hAnsi="Arial" w:cs="Arial"/>
          <w:b/>
          <w:bCs/>
          <w:sz w:val="20"/>
          <w:szCs w:val="20"/>
          <w:lang w:eastAsia="en-IN"/>
        </w:rPr>
        <w:t>Fiber Content:</w:t>
      </w:r>
      <w:r w:rsidRPr="00C16D5E">
        <w:rPr>
          <w:rFonts w:ascii="Arial" w:eastAsia="Times New Roman" w:hAnsi="Arial" w:cs="Arial"/>
          <w:sz w:val="20"/>
          <w:szCs w:val="20"/>
          <w:lang w:eastAsia="en-IN"/>
        </w:rPr>
        <w:t xml:space="preserve"> A food's GI is mostly determined by its dietary fibre content, especially its soluble fiber. Because soluble fiber makes intestinal contents more viscous, it slows down the absorption and digestion of carbs, resulting in a decreased glycemic response (</w:t>
      </w:r>
      <w:r w:rsidRPr="00C16D5E">
        <w:rPr>
          <w:rFonts w:ascii="Arial" w:hAnsi="Arial" w:cs="Arial"/>
          <w:color w:val="222222"/>
          <w:sz w:val="20"/>
          <w:szCs w:val="20"/>
          <w:shd w:val="clear" w:color="auto" w:fill="FFFFFF"/>
        </w:rPr>
        <w:t xml:space="preserve">Wolever, 1990). </w:t>
      </w:r>
      <w:r w:rsidRPr="00C16D5E">
        <w:rPr>
          <w:rFonts w:ascii="Arial" w:eastAsia="Times New Roman" w:hAnsi="Arial" w:cs="Arial"/>
          <w:sz w:val="20"/>
          <w:szCs w:val="20"/>
          <w:lang w:eastAsia="en-IN"/>
        </w:rPr>
        <w:t xml:space="preserve">Legumes, oats, and some fruits are examples of foods high in soluble fiber that often have a lower Gl. However, there is a complicated link between GI and fiber content. Research has indicated a substantial relationship </w:t>
      </w:r>
      <w:r w:rsidRPr="00C16D5E">
        <w:rPr>
          <w:rFonts w:ascii="Arial" w:eastAsia="Times New Roman" w:hAnsi="Arial" w:cs="Arial"/>
          <w:sz w:val="20"/>
          <w:szCs w:val="20"/>
          <w:lang w:eastAsia="en-IN"/>
        </w:rPr>
        <w:lastRenderedPageBreak/>
        <w:t xml:space="preserve">between GI and total dietary fiber, with a larger association found for insoluble fiber components such as uronic acids </w:t>
      </w:r>
      <w:r w:rsidRPr="00C16D5E">
        <w:rPr>
          <w:rFonts w:ascii="Arial" w:hAnsi="Arial" w:cs="Arial"/>
          <w:color w:val="222222"/>
          <w:sz w:val="20"/>
          <w:szCs w:val="20"/>
          <w:shd w:val="clear" w:color="auto" w:fill="FFFFFF"/>
        </w:rPr>
        <w:t>(Gaesser</w:t>
      </w:r>
      <w:r w:rsidR="0021790A">
        <w:rPr>
          <w:rFonts w:ascii="Arial" w:hAnsi="Arial" w:cs="Arial"/>
          <w:color w:val="222222"/>
          <w:sz w:val="20"/>
          <w:szCs w:val="20"/>
          <w:shd w:val="clear" w:color="auto" w:fill="FFFFFF"/>
        </w:rPr>
        <w:t xml:space="preserve">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 xml:space="preserve"> 2019).</w:t>
      </w:r>
    </w:p>
    <w:p w14:paraId="403C72D0" w14:textId="77777777" w:rsidR="005A3492" w:rsidRPr="00C16D5E" w:rsidRDefault="005A3492" w:rsidP="0021790A">
      <w:pPr>
        <w:spacing w:after="0" w:line="360" w:lineRule="auto"/>
        <w:jc w:val="both"/>
        <w:rPr>
          <w:rFonts w:ascii="Arial" w:eastAsia="Times New Roman" w:hAnsi="Arial" w:cs="Arial"/>
          <w:sz w:val="20"/>
          <w:szCs w:val="20"/>
          <w:lang w:eastAsia="en-IN"/>
        </w:rPr>
      </w:pPr>
    </w:p>
    <w:p w14:paraId="6A0D740B" w14:textId="1EDC8A79" w:rsidR="005A3492" w:rsidRPr="0021790A" w:rsidRDefault="005A3492" w:rsidP="0021790A">
      <w:pPr>
        <w:spacing w:line="360" w:lineRule="auto"/>
        <w:jc w:val="both"/>
        <w:rPr>
          <w:rFonts w:ascii="Arial" w:eastAsia="Times New Roman" w:hAnsi="Arial" w:cs="Arial"/>
          <w:b/>
          <w:bCs/>
          <w:lang w:eastAsia="en-IN"/>
        </w:rPr>
      </w:pPr>
      <w:r w:rsidRPr="00C16D5E">
        <w:rPr>
          <w:rFonts w:ascii="Arial" w:eastAsia="Times New Roman" w:hAnsi="Arial" w:cs="Arial"/>
          <w:b/>
          <w:bCs/>
          <w:sz w:val="20"/>
          <w:szCs w:val="20"/>
          <w:lang w:eastAsia="en-IN"/>
        </w:rPr>
        <w:t xml:space="preserve">3. </w:t>
      </w:r>
      <w:r w:rsidR="0021790A" w:rsidRPr="0021790A">
        <w:rPr>
          <w:rFonts w:ascii="Arial" w:eastAsia="Times New Roman" w:hAnsi="Arial" w:cs="Arial"/>
          <w:b/>
          <w:bCs/>
          <w:lang w:eastAsia="en-IN"/>
        </w:rPr>
        <w:t>Role Of Low Glycemic Diet in Diabetes Management</w:t>
      </w:r>
    </w:p>
    <w:p w14:paraId="2129CC13" w14:textId="0D3E0063" w:rsidR="005A3492" w:rsidRPr="0021790A" w:rsidRDefault="0021790A" w:rsidP="0021790A">
      <w:pPr>
        <w:spacing w:after="0" w:line="360" w:lineRule="auto"/>
        <w:jc w:val="both"/>
        <w:rPr>
          <w:rFonts w:ascii="Arial" w:eastAsia="Times New Roman" w:hAnsi="Arial" w:cs="Arial"/>
          <w:b/>
          <w:bCs/>
          <w:lang w:eastAsia="en-IN"/>
        </w:rPr>
      </w:pPr>
      <w:r w:rsidRPr="0021790A">
        <w:rPr>
          <w:rFonts w:ascii="Arial" w:eastAsia="Times New Roman" w:hAnsi="Arial" w:cs="Arial"/>
          <w:b/>
          <w:bCs/>
          <w:lang w:eastAsia="en-IN"/>
        </w:rPr>
        <w:t>3.1 Effect on Blood Sugar Regulation</w:t>
      </w:r>
    </w:p>
    <w:p w14:paraId="5B86B4F7" w14:textId="7E2FAAD1"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A more regulated postprandial (after-meal) blood glucose response results from eating low-GI foods, reducing abrupt increases and the sharp drops that follow. This stabilization is essential for preserving steady energy levels and avoiding the weariness frequently brought on by blood sugar swings. Additionally, a low-GI diet can increase insulin sensitivity by lessening the frequency and severity of these spikes, which lowers the total load on pancreatic beta cells (</w:t>
      </w:r>
      <w:r w:rsidRPr="00C16D5E">
        <w:rPr>
          <w:rFonts w:ascii="Arial" w:hAnsi="Arial" w:cs="Arial"/>
          <w:color w:val="222222"/>
          <w:sz w:val="20"/>
          <w:szCs w:val="20"/>
          <w:shd w:val="clear" w:color="auto" w:fill="FFFFFF"/>
        </w:rPr>
        <w:t xml:space="preserve">Zafar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 xml:space="preserve"> 2019). </w:t>
      </w:r>
      <w:r w:rsidRPr="00C16D5E">
        <w:rPr>
          <w:rFonts w:ascii="Arial" w:eastAsia="Times New Roman" w:hAnsi="Arial" w:cs="Arial"/>
          <w:sz w:val="20"/>
          <w:szCs w:val="20"/>
          <w:lang w:eastAsia="en-IN"/>
        </w:rPr>
        <w:t>Blood sugar regulation is greatly influenced by a low-glycemic index (GI) diet, which is especially advantageous for diabetics. Compared to high-GI foods, low-GI foods raise blood sugar levels more gradually and slowly. The glycemic index rates foods that include carbohydrates according to how they affect blood glucose levels. Enhancing glycemic control in diabetics has been linked to incorporating low-GI items into their diet (</w:t>
      </w:r>
      <w:r w:rsidRPr="00C16D5E">
        <w:rPr>
          <w:rFonts w:ascii="Arial" w:hAnsi="Arial" w:cs="Arial"/>
          <w:color w:val="222222"/>
          <w:sz w:val="20"/>
          <w:szCs w:val="20"/>
          <w:shd w:val="clear" w:color="auto" w:fill="FFFFFF"/>
        </w:rPr>
        <w:t xml:space="preserve">Rovner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 xml:space="preserve"> 2009).</w:t>
      </w:r>
      <w:r w:rsidRPr="00C16D5E">
        <w:rPr>
          <w:rFonts w:ascii="Arial" w:eastAsia="Times New Roman" w:hAnsi="Arial" w:cs="Arial"/>
          <w:sz w:val="20"/>
          <w:szCs w:val="20"/>
          <w:lang w:eastAsia="en-IN"/>
        </w:rPr>
        <w:t xml:space="preserve"> One indicator of long-term blood glucose control is glycated haemoglobin (HbA1c) has been shown to decrease as a result of such dietary patterns. Furthermore, low-GI meals' delayed digestion and absorption of carbohydrates promotes longer-lasting satiety, which helps with appetite control and supports weight management initiatives two essential aspects of diabetic therapy (</w:t>
      </w:r>
      <w:r w:rsidRPr="00C16D5E">
        <w:rPr>
          <w:rFonts w:ascii="Arial" w:hAnsi="Arial" w:cs="Arial"/>
          <w:color w:val="222222"/>
          <w:sz w:val="20"/>
          <w:szCs w:val="20"/>
          <w:shd w:val="clear" w:color="auto" w:fill="FFFFFF"/>
        </w:rPr>
        <w:t>Zafar</w:t>
      </w:r>
      <w:r w:rsidR="0021790A">
        <w:rPr>
          <w:rFonts w:ascii="Arial" w:hAnsi="Arial" w:cs="Arial"/>
          <w:color w:val="222222"/>
          <w:sz w:val="20"/>
          <w:szCs w:val="20"/>
          <w:shd w:val="clear" w:color="auto" w:fill="FFFFFF"/>
        </w:rPr>
        <w:t xml:space="preserve">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 xml:space="preserve"> 2019).</w:t>
      </w:r>
    </w:p>
    <w:p w14:paraId="59D94D2F" w14:textId="77777777" w:rsidR="005A3492" w:rsidRPr="00C16D5E" w:rsidRDefault="005A3492" w:rsidP="0021790A">
      <w:pPr>
        <w:spacing w:after="0" w:line="360" w:lineRule="auto"/>
        <w:jc w:val="both"/>
        <w:rPr>
          <w:rFonts w:ascii="Arial" w:eastAsia="Times New Roman" w:hAnsi="Arial" w:cs="Arial"/>
          <w:b/>
          <w:bCs/>
          <w:sz w:val="20"/>
          <w:szCs w:val="20"/>
          <w:lang w:eastAsia="en-IN"/>
        </w:rPr>
      </w:pPr>
    </w:p>
    <w:p w14:paraId="0072DBAB" w14:textId="49A3FFF4" w:rsidR="005A3492" w:rsidRPr="0021790A" w:rsidRDefault="0021790A" w:rsidP="0021790A">
      <w:pPr>
        <w:spacing w:after="0" w:line="360" w:lineRule="auto"/>
        <w:jc w:val="both"/>
        <w:rPr>
          <w:rFonts w:ascii="Arial" w:eastAsia="Times New Roman" w:hAnsi="Arial" w:cs="Arial"/>
          <w:b/>
          <w:bCs/>
          <w:lang w:eastAsia="en-IN"/>
        </w:rPr>
      </w:pPr>
      <w:r w:rsidRPr="0021790A">
        <w:rPr>
          <w:rFonts w:ascii="Arial" w:eastAsia="Times New Roman" w:hAnsi="Arial" w:cs="Arial"/>
          <w:b/>
          <w:bCs/>
          <w:lang w:eastAsia="en-IN"/>
        </w:rPr>
        <w:t>3.2 Benefits for Weight Management in Diabetic Patients</w:t>
      </w:r>
    </w:p>
    <w:p w14:paraId="5161EF8F" w14:textId="6400116C"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Improved glycemic control, increased satiety, and decreased fat formation are the main ways that a low-glycemic index (GI) diet helps diabetic people maintain their weight.</w:t>
      </w:r>
      <w:r w:rsidRPr="00C16D5E">
        <w:rPr>
          <w:rFonts w:ascii="Arial" w:hAnsi="Arial" w:cs="Arial"/>
          <w:sz w:val="20"/>
          <w:szCs w:val="20"/>
        </w:rPr>
        <w:t xml:space="preserve"> </w:t>
      </w:r>
      <w:r w:rsidRPr="00C16D5E">
        <w:rPr>
          <w:rFonts w:ascii="Arial" w:eastAsia="Times New Roman" w:hAnsi="Arial" w:cs="Arial"/>
          <w:sz w:val="20"/>
          <w:szCs w:val="20"/>
          <w:lang w:eastAsia="en-IN"/>
        </w:rPr>
        <w:t>Low-GI foods help carbohydrates be absorbed and digested more gradually, avoiding sharp blood sugar spikes and crashes. Because of this consistency, diabetics are better able to regulate their caloric intake by experiencing less hunger and cravings. Low-GI meals may help maintain blood sugar levels over time, which is important since too much insulin encourages the storage of fat, especially around the abdomen (</w:t>
      </w:r>
      <w:r w:rsidRPr="00C16D5E">
        <w:rPr>
          <w:rFonts w:ascii="Arial" w:hAnsi="Arial" w:cs="Arial"/>
          <w:color w:val="222222"/>
          <w:sz w:val="20"/>
          <w:szCs w:val="20"/>
          <w:shd w:val="clear" w:color="auto" w:fill="FFFFFF"/>
        </w:rPr>
        <w:t>Brand-Miller</w:t>
      </w:r>
      <w:r w:rsidR="0021790A">
        <w:rPr>
          <w:rFonts w:ascii="Arial" w:hAnsi="Arial" w:cs="Arial"/>
          <w:color w:val="222222"/>
          <w:sz w:val="20"/>
          <w:szCs w:val="20"/>
          <w:shd w:val="clear" w:color="auto" w:fill="FFFFFF"/>
        </w:rPr>
        <w:t xml:space="preserve">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2003).</w:t>
      </w:r>
      <w:r w:rsidRPr="00C16D5E">
        <w:rPr>
          <w:rFonts w:ascii="Arial" w:eastAsia="Times New Roman" w:hAnsi="Arial" w:cs="Arial"/>
          <w:sz w:val="20"/>
          <w:szCs w:val="20"/>
          <w:lang w:eastAsia="en-IN"/>
        </w:rPr>
        <w:t xml:space="preserve"> Losing weight is essential for type 2 diabetes treatment. because around 90% of those with the disease are obese. Despite much studies on the best diet for type 2 diabetes, there is still debate on the makeup of macronutrients, with the exception of the advice to limit saturated fats (</w:t>
      </w:r>
      <w:r w:rsidRPr="00C16D5E">
        <w:rPr>
          <w:rFonts w:ascii="Arial" w:hAnsi="Arial" w:cs="Arial"/>
          <w:color w:val="222222"/>
          <w:sz w:val="20"/>
          <w:szCs w:val="20"/>
          <w:shd w:val="clear" w:color="auto" w:fill="FFFFFF"/>
        </w:rPr>
        <w:t>Parker</w:t>
      </w:r>
      <w:r w:rsidR="0021790A">
        <w:rPr>
          <w:rFonts w:ascii="Arial" w:hAnsi="Arial" w:cs="Arial"/>
          <w:color w:val="222222"/>
          <w:sz w:val="20"/>
          <w:szCs w:val="20"/>
          <w:shd w:val="clear" w:color="auto" w:fill="FFFFFF"/>
        </w:rPr>
        <w:t xml:space="preserve">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 xml:space="preserve"> 2002).</w:t>
      </w:r>
      <w:r w:rsidRPr="00C16D5E">
        <w:rPr>
          <w:rFonts w:ascii="Arial" w:eastAsia="Times New Roman" w:hAnsi="Arial" w:cs="Arial"/>
          <w:sz w:val="20"/>
          <w:szCs w:val="20"/>
          <w:lang w:eastAsia="en-IN"/>
        </w:rPr>
        <w:t xml:space="preserve"> Furthermore, by preserving steady postprandial glucose levels, which lowers the chance of overeating and aids in portion management, low-GI foods support long-term weight loss. Additionally, studies have demonstrated that people who follow a low-GI diet see improvements in their waist circumference and body mass index (BMI), two metrics that are critical for controlling type 2 diabetes and averting metabolic consequences (Schwingshackl</w:t>
      </w:r>
      <w:r w:rsidRPr="00C16D5E">
        <w:rPr>
          <w:rFonts w:ascii="Arial" w:hAnsi="Arial" w:cs="Arial"/>
          <w:color w:val="222222"/>
          <w:sz w:val="20"/>
          <w:szCs w:val="20"/>
          <w:shd w:val="clear" w:color="auto" w:fill="FFFFFF"/>
        </w:rPr>
        <w:t xml:space="preserve">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 xml:space="preserve"> 2013). </w:t>
      </w:r>
      <w:r w:rsidRPr="00C16D5E">
        <w:rPr>
          <w:rFonts w:ascii="Arial" w:eastAsia="Times New Roman" w:hAnsi="Arial" w:cs="Arial"/>
          <w:sz w:val="20"/>
          <w:szCs w:val="20"/>
          <w:lang w:eastAsia="en-IN"/>
        </w:rPr>
        <w:t>This six-month intervention research showed that, in comparison to the regular diet, lowering the dietary GI of traditional diets improved glucose tolerance and reduced body weight in women with a history of GDM. Greater fasting levels of insulin in the low GI group were associated with the most benefits in weight reduction and dysglycemia. (</w:t>
      </w:r>
      <w:r w:rsidRPr="00C16D5E">
        <w:rPr>
          <w:rFonts w:ascii="Arial" w:hAnsi="Arial" w:cs="Arial"/>
          <w:color w:val="222222"/>
          <w:sz w:val="20"/>
          <w:szCs w:val="20"/>
          <w:shd w:val="clear" w:color="auto" w:fill="FFFFFF"/>
        </w:rPr>
        <w:t xml:space="preserve">Shyam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 xml:space="preserve"> 2013)</w:t>
      </w:r>
      <w:r w:rsidRPr="00C16D5E">
        <w:rPr>
          <w:rFonts w:ascii="Arial" w:eastAsia="Times New Roman" w:hAnsi="Arial" w:cs="Arial"/>
          <w:sz w:val="20"/>
          <w:szCs w:val="20"/>
          <w:lang w:eastAsia="en-IN"/>
        </w:rPr>
        <w:t xml:space="preserve">. A low-GI diet can lessen the threat of cardiovascular illnesses, </w:t>
      </w:r>
      <w:r w:rsidRPr="00C16D5E">
        <w:rPr>
          <w:rFonts w:ascii="Arial" w:eastAsia="Times New Roman" w:hAnsi="Arial" w:cs="Arial"/>
          <w:sz w:val="20"/>
          <w:szCs w:val="20"/>
          <w:lang w:eastAsia="en-IN"/>
        </w:rPr>
        <w:lastRenderedPageBreak/>
        <w:t>which are common consequences in diabetic patients, improve insulin sensitivity, and reduce inflammation by encouraging appropriate weight control. Therefore, adding low-GI foods to a balanced diabetes diet can have a big impact on weight regulation and glycemic control.</w:t>
      </w:r>
    </w:p>
    <w:p w14:paraId="353022E2" w14:textId="2841173B" w:rsidR="005A3492" w:rsidRPr="0021790A" w:rsidRDefault="0021790A" w:rsidP="0021790A">
      <w:pPr>
        <w:spacing w:line="360" w:lineRule="auto"/>
        <w:jc w:val="both"/>
        <w:rPr>
          <w:rFonts w:ascii="Arial" w:eastAsia="Times New Roman" w:hAnsi="Arial" w:cs="Arial"/>
          <w:b/>
          <w:bCs/>
          <w:lang w:eastAsia="en-IN"/>
        </w:rPr>
      </w:pPr>
      <w:r w:rsidRPr="0021790A">
        <w:rPr>
          <w:rFonts w:ascii="Arial" w:eastAsia="Times New Roman" w:hAnsi="Arial" w:cs="Arial"/>
          <w:b/>
          <w:bCs/>
          <w:lang w:eastAsia="en-IN"/>
        </w:rPr>
        <w:t>3.3 Impact in Insulin Sensitivity and Resistance</w:t>
      </w:r>
    </w:p>
    <w:p w14:paraId="12B7068E" w14:textId="187062FC"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hAnsi="Arial" w:cs="Arial"/>
          <w:sz w:val="20"/>
          <w:szCs w:val="20"/>
        </w:rPr>
        <w:t xml:space="preserve"> </w:t>
      </w:r>
      <w:r w:rsidRPr="00C16D5E">
        <w:rPr>
          <w:rFonts w:ascii="Arial" w:eastAsia="Times New Roman" w:hAnsi="Arial" w:cs="Arial"/>
          <w:sz w:val="20"/>
          <w:szCs w:val="20"/>
          <w:lang w:eastAsia="en-IN"/>
        </w:rPr>
        <w:t>In order to effectively manage and prevent type 2 diabetes, a low-glycemic index (GI) diet has been demonstrated to improve insulin sensitivity and lower insulin resistance.</w:t>
      </w:r>
      <w:r w:rsidRPr="00C16D5E">
        <w:rPr>
          <w:rFonts w:ascii="Arial" w:hAnsi="Arial" w:cs="Arial"/>
          <w:sz w:val="20"/>
          <w:szCs w:val="20"/>
        </w:rPr>
        <w:t xml:space="preserve"> </w:t>
      </w:r>
      <w:r w:rsidRPr="00C16D5E">
        <w:rPr>
          <w:rFonts w:ascii="Arial" w:eastAsia="Times New Roman" w:hAnsi="Arial" w:cs="Arial"/>
          <w:sz w:val="20"/>
          <w:szCs w:val="20"/>
          <w:lang w:eastAsia="en-IN"/>
        </w:rPr>
        <w:t>Insulin sensitivity is the extent to which cells inside the body respond to insulin and permit the bloodstream to absorb glucose.</w:t>
      </w:r>
      <w:r w:rsidRPr="00C16D5E">
        <w:rPr>
          <w:rFonts w:ascii="Arial" w:hAnsi="Arial" w:cs="Arial"/>
          <w:sz w:val="20"/>
          <w:szCs w:val="20"/>
        </w:rPr>
        <w:t xml:space="preserve"> </w:t>
      </w:r>
      <w:r w:rsidRPr="00C16D5E">
        <w:rPr>
          <w:rFonts w:ascii="Arial" w:eastAsia="Times New Roman" w:hAnsi="Arial" w:cs="Arial"/>
          <w:sz w:val="20"/>
          <w:szCs w:val="20"/>
          <w:lang w:eastAsia="en-IN"/>
        </w:rPr>
        <w:t>It has been demonstrated that a low-GL diet and regular exercise improve the responsiveness to insulin. Obese individuals who had a low-GI diet showed a significant decrease in insulin resistance and postprandial hyperinsulinemia, according to a study (</w:t>
      </w:r>
      <w:r w:rsidRPr="00C16D5E">
        <w:rPr>
          <w:rFonts w:ascii="Arial" w:hAnsi="Arial" w:cs="Arial"/>
          <w:color w:val="222222"/>
          <w:sz w:val="20"/>
          <w:szCs w:val="20"/>
          <w:shd w:val="clear" w:color="auto" w:fill="FFFFFF"/>
        </w:rPr>
        <w:t xml:space="preserve">Solomon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 xml:space="preserve"> 2010).</w:t>
      </w:r>
      <w:r w:rsidRPr="00C16D5E">
        <w:rPr>
          <w:rFonts w:ascii="Arial" w:hAnsi="Arial" w:cs="Arial"/>
          <w:sz w:val="20"/>
          <w:szCs w:val="20"/>
        </w:rPr>
        <w:t xml:space="preserve"> </w:t>
      </w:r>
      <w:r w:rsidRPr="00C16D5E">
        <w:rPr>
          <w:rFonts w:ascii="Arial" w:eastAsia="Times New Roman" w:hAnsi="Arial" w:cs="Arial"/>
          <w:sz w:val="20"/>
          <w:szCs w:val="20"/>
          <w:lang w:eastAsia="en-IN"/>
        </w:rPr>
        <w:t>Levels: Low-GL diets help blood glucose levels increase gradually, which reduces the amount of insulin secreted after meals. Maintaining insulin sensitivity is aided by this action, which reduces postprandial hyperinsulinemia (</w:t>
      </w:r>
      <w:r w:rsidRPr="00C16D5E">
        <w:rPr>
          <w:rFonts w:ascii="Arial" w:hAnsi="Arial" w:cs="Arial"/>
          <w:color w:val="222222"/>
          <w:sz w:val="20"/>
          <w:szCs w:val="20"/>
          <w:shd w:val="clear" w:color="auto" w:fill="FFFFFF"/>
        </w:rPr>
        <w:t>Kahleova et al., 2018).</w:t>
      </w:r>
      <w:r w:rsidRPr="00C16D5E">
        <w:rPr>
          <w:rFonts w:ascii="Arial" w:hAnsi="Arial" w:cs="Arial"/>
          <w:sz w:val="20"/>
          <w:szCs w:val="20"/>
        </w:rPr>
        <w:t xml:space="preserve"> </w:t>
      </w:r>
      <w:r w:rsidRPr="00C16D5E">
        <w:rPr>
          <w:rFonts w:ascii="Arial" w:eastAsia="Times New Roman" w:hAnsi="Arial" w:cs="Arial"/>
          <w:sz w:val="20"/>
          <w:szCs w:val="20"/>
          <w:lang w:eastAsia="en-IN"/>
        </w:rPr>
        <w:t>Dietary changes that include low-GI foods can help improve insulin sensitivity and lower insulin resistance, which will help manage and prevent type 2 diabetes (</w:t>
      </w:r>
      <w:r w:rsidRPr="00C16D5E">
        <w:rPr>
          <w:rFonts w:ascii="Arial" w:hAnsi="Arial" w:cs="Arial"/>
          <w:color w:val="222222"/>
          <w:sz w:val="20"/>
          <w:szCs w:val="20"/>
          <w:shd w:val="clear" w:color="auto" w:fill="FFFFFF"/>
        </w:rPr>
        <w:t>Solomon</w:t>
      </w:r>
      <w:r w:rsidR="0021790A">
        <w:rPr>
          <w:rFonts w:ascii="Arial" w:hAnsi="Arial" w:cs="Arial"/>
          <w:color w:val="222222"/>
          <w:sz w:val="20"/>
          <w:szCs w:val="20"/>
          <w:shd w:val="clear" w:color="auto" w:fill="FFFFFF"/>
        </w:rPr>
        <w:t xml:space="preserve">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 xml:space="preserve"> 2010).</w:t>
      </w:r>
    </w:p>
    <w:p w14:paraId="12832FE2" w14:textId="240FE2AC" w:rsidR="005A3492" w:rsidRPr="0021790A" w:rsidRDefault="0021790A" w:rsidP="0021790A">
      <w:pPr>
        <w:spacing w:line="360" w:lineRule="auto"/>
        <w:jc w:val="both"/>
        <w:rPr>
          <w:rFonts w:ascii="Arial" w:eastAsia="Times New Roman" w:hAnsi="Arial" w:cs="Arial"/>
          <w:b/>
          <w:bCs/>
          <w:lang w:eastAsia="en-IN"/>
        </w:rPr>
      </w:pPr>
      <w:r w:rsidRPr="0021790A">
        <w:rPr>
          <w:rFonts w:ascii="Arial" w:eastAsia="Times New Roman" w:hAnsi="Arial" w:cs="Arial"/>
          <w:b/>
          <w:bCs/>
          <w:lang w:eastAsia="en-IN"/>
        </w:rPr>
        <w:t>4. Mechanism Behind Low G</w:t>
      </w:r>
      <w:r>
        <w:rPr>
          <w:rFonts w:ascii="Arial" w:eastAsia="Times New Roman" w:hAnsi="Arial" w:cs="Arial"/>
          <w:b/>
          <w:bCs/>
          <w:lang w:eastAsia="en-IN"/>
        </w:rPr>
        <w:t>I</w:t>
      </w:r>
      <w:r w:rsidRPr="0021790A">
        <w:rPr>
          <w:rFonts w:ascii="Arial" w:eastAsia="Times New Roman" w:hAnsi="Arial" w:cs="Arial"/>
          <w:b/>
          <w:bCs/>
          <w:lang w:eastAsia="en-IN"/>
        </w:rPr>
        <w:t xml:space="preserve"> Food Benefits</w:t>
      </w:r>
    </w:p>
    <w:p w14:paraId="4DD0B0B7" w14:textId="5645CD39"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Low-GI carbohydrates are absorbed from the gastrointestinal tract more slowly and gradually, preventing hypoglycemia during the postprandial phase following ingestion. Insulin sensitivity rises as a result, free fatty acid levels fall, and there is less trigger for insulin release.</w:t>
      </w:r>
      <w:r w:rsidRPr="00C16D5E">
        <w:rPr>
          <w:rFonts w:ascii="Arial" w:hAnsi="Arial" w:cs="Arial"/>
          <w:sz w:val="20"/>
          <w:szCs w:val="20"/>
        </w:rPr>
        <w:t xml:space="preserve"> </w:t>
      </w:r>
      <w:r w:rsidRPr="00C16D5E">
        <w:rPr>
          <w:rFonts w:ascii="Arial" w:eastAsia="Times New Roman" w:hAnsi="Arial" w:cs="Arial"/>
          <w:sz w:val="20"/>
          <w:szCs w:val="20"/>
          <w:lang w:eastAsia="en-IN"/>
        </w:rPr>
        <w:t>As a result, insulin sensitivity rises, free fatty acid levels fall, and there is less trigger for insulin release. Therefore, the metabolic response to the subsequent meal may be impacted by the effects of consuming a low GI meal. Reduced rates of absorption and digestion, resulting in a longer interval of fasting between each mealtime, are probably the mechanisms underlying this "second-meal effect." It has been demonstrated that consuming a low-GI meal before bed suppresses postprandial glucose levels at breakfast as well as nocturnal free fatty acid levels, maybe as a result of decreased nocturnal lipolysis.</w:t>
      </w:r>
      <w:r w:rsidRPr="00C16D5E">
        <w:rPr>
          <w:rFonts w:ascii="Arial" w:hAnsi="Arial" w:cs="Arial"/>
          <w:sz w:val="20"/>
          <w:szCs w:val="20"/>
        </w:rPr>
        <w:t xml:space="preserve"> </w:t>
      </w:r>
      <w:r w:rsidRPr="00C16D5E">
        <w:rPr>
          <w:rFonts w:ascii="Arial" w:eastAsia="Times New Roman" w:hAnsi="Arial" w:cs="Arial"/>
          <w:sz w:val="20"/>
          <w:szCs w:val="20"/>
          <w:lang w:eastAsia="en-IN"/>
        </w:rPr>
        <w:t>Patients with insulin-dependent diabetes mellitus can also avoid nocturnal hypoglycemia by eating a low-GI meal in the evening.</w:t>
      </w:r>
      <w:r w:rsidRPr="00C16D5E">
        <w:rPr>
          <w:rFonts w:ascii="Arial" w:hAnsi="Arial" w:cs="Arial"/>
          <w:sz w:val="20"/>
          <w:szCs w:val="20"/>
        </w:rPr>
        <w:t xml:space="preserve"> </w:t>
      </w:r>
      <w:r w:rsidRPr="00C16D5E">
        <w:rPr>
          <w:rFonts w:ascii="Arial" w:eastAsia="Times New Roman" w:hAnsi="Arial" w:cs="Arial"/>
          <w:sz w:val="20"/>
          <w:szCs w:val="20"/>
          <w:lang w:eastAsia="en-IN"/>
        </w:rPr>
        <w:t>More recently, it has been shown that low-GI meals also lower blood glucose and insulin sensitivity through decreased oxidative stress.</w:t>
      </w:r>
      <w:r w:rsidRPr="00C16D5E">
        <w:rPr>
          <w:rFonts w:ascii="Arial" w:hAnsi="Arial" w:cs="Arial"/>
          <w:sz w:val="20"/>
          <w:szCs w:val="20"/>
        </w:rPr>
        <w:t xml:space="preserve"> </w:t>
      </w:r>
      <w:r w:rsidRPr="00C16D5E">
        <w:rPr>
          <w:rFonts w:ascii="Arial" w:eastAsia="Times New Roman" w:hAnsi="Arial" w:cs="Arial"/>
          <w:sz w:val="20"/>
          <w:szCs w:val="20"/>
          <w:lang w:eastAsia="en-IN"/>
        </w:rPr>
        <w:t>Oxidative stress is a disturbance in the balance between the production of radicals that are free of oxygen and antioxidant capacity. Increased oxidative stress is linked to diabetes in general, and it seems to play a significant part in both the micro- and macro-angiopathic complications of the disease. It has been demonstrated that low-GI diets decrease oxidative stress by lowering the concentration of lipid peroxidation indicators and raising total antioxidant capacity (</w:t>
      </w:r>
      <w:r w:rsidRPr="00C16D5E">
        <w:rPr>
          <w:rFonts w:ascii="Arial" w:hAnsi="Arial" w:cs="Arial"/>
          <w:color w:val="222222"/>
          <w:sz w:val="20"/>
          <w:szCs w:val="20"/>
          <w:shd w:val="clear" w:color="auto" w:fill="FFFFFF"/>
        </w:rPr>
        <w:t xml:space="preserve">Kumar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 xml:space="preserve"> 2020</w:t>
      </w:r>
      <w:r w:rsidRPr="00C16D5E">
        <w:rPr>
          <w:rFonts w:ascii="Arial" w:eastAsia="Times New Roman" w:hAnsi="Arial" w:cs="Arial"/>
          <w:sz w:val="20"/>
          <w:szCs w:val="20"/>
          <w:lang w:eastAsia="en-IN"/>
        </w:rPr>
        <w:t>).</w:t>
      </w:r>
    </w:p>
    <w:p w14:paraId="5A183E7C" w14:textId="48A6E2EF" w:rsidR="005A3492" w:rsidRPr="00C16D5E" w:rsidRDefault="005A3492" w:rsidP="0021790A">
      <w:pPr>
        <w:spacing w:line="360" w:lineRule="auto"/>
        <w:jc w:val="both"/>
        <w:rPr>
          <w:rFonts w:ascii="Arial" w:eastAsia="Times New Roman" w:hAnsi="Arial" w:cs="Arial"/>
          <w:b/>
          <w:bCs/>
          <w:sz w:val="20"/>
          <w:szCs w:val="20"/>
          <w:lang w:eastAsia="en-IN"/>
        </w:rPr>
      </w:pPr>
      <w:r w:rsidRPr="00C16D5E">
        <w:rPr>
          <w:rFonts w:ascii="Arial" w:eastAsia="Times New Roman" w:hAnsi="Arial" w:cs="Arial"/>
          <w:b/>
          <w:bCs/>
          <w:sz w:val="20"/>
          <w:szCs w:val="20"/>
          <w:lang w:eastAsia="en-IN"/>
        </w:rPr>
        <w:t xml:space="preserve">5. </w:t>
      </w:r>
      <w:r w:rsidR="0021790A" w:rsidRPr="0021790A">
        <w:rPr>
          <w:rFonts w:ascii="Arial" w:eastAsia="Times New Roman" w:hAnsi="Arial" w:cs="Arial"/>
          <w:b/>
          <w:bCs/>
          <w:lang w:eastAsia="en-IN"/>
        </w:rPr>
        <w:t>Challenges And Limitations of Low Glycemic Index Based Diets</w:t>
      </w:r>
    </w:p>
    <w:p w14:paraId="6F220B5D" w14:textId="59BFC2E5"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b/>
          <w:bCs/>
          <w:sz w:val="20"/>
          <w:szCs w:val="20"/>
          <w:lang w:eastAsia="en-IN"/>
        </w:rPr>
        <w:t xml:space="preserve">Complexity and Practicality: </w:t>
      </w:r>
      <w:r w:rsidRPr="00C16D5E">
        <w:rPr>
          <w:rFonts w:ascii="Arial" w:eastAsia="Times New Roman" w:hAnsi="Arial" w:cs="Arial"/>
          <w:sz w:val="20"/>
          <w:szCs w:val="20"/>
          <w:lang w:eastAsia="en-IN"/>
        </w:rPr>
        <w:t>A low-GI diet might be difficult to comprehend and follow. Food combinations, cooking techniques, and ripeness all affect a food's GI, making it challenging for people to consistently select low-GI items. Accurate dietary planning is also made more difficult by the scarcity of comprehensive GI databases (</w:t>
      </w:r>
      <w:r w:rsidRPr="00C16D5E">
        <w:rPr>
          <w:rFonts w:ascii="Arial" w:hAnsi="Arial" w:cs="Arial"/>
          <w:color w:val="222222"/>
          <w:sz w:val="20"/>
          <w:szCs w:val="20"/>
          <w:shd w:val="clear" w:color="auto" w:fill="FFFFFF"/>
        </w:rPr>
        <w:t>Grant</w:t>
      </w:r>
      <w:r w:rsidRPr="00C16D5E">
        <w:rPr>
          <w:rFonts w:ascii="Arial" w:eastAsia="Times New Roman" w:hAnsi="Arial" w:cs="Arial"/>
          <w:sz w:val="20"/>
          <w:szCs w:val="20"/>
          <w:lang w:eastAsia="en-IN"/>
        </w:rPr>
        <w:t xml:space="preserve"> </w:t>
      </w:r>
      <w:r w:rsidRPr="00C16D5E">
        <w:rPr>
          <w:rFonts w:ascii="Arial" w:eastAsia="Times New Roman" w:hAnsi="Arial" w:cs="Arial"/>
          <w:i/>
          <w:iCs/>
          <w:sz w:val="20"/>
          <w:szCs w:val="20"/>
          <w:lang w:eastAsia="en-IN"/>
        </w:rPr>
        <w:t>et al.,</w:t>
      </w:r>
      <w:r w:rsidRPr="00C16D5E">
        <w:rPr>
          <w:rFonts w:ascii="Arial" w:eastAsia="Times New Roman" w:hAnsi="Arial" w:cs="Arial"/>
          <w:sz w:val="20"/>
          <w:szCs w:val="20"/>
          <w:lang w:eastAsia="en-IN"/>
        </w:rPr>
        <w:t xml:space="preserve"> 2011).</w:t>
      </w:r>
    </w:p>
    <w:p w14:paraId="081AD358" w14:textId="7ABFE8F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b/>
          <w:bCs/>
          <w:sz w:val="20"/>
          <w:szCs w:val="20"/>
          <w:lang w:eastAsia="en-IN"/>
        </w:rPr>
        <w:lastRenderedPageBreak/>
        <w:t>Restricted Food Options and Social Restrictions:</w:t>
      </w:r>
      <w:r w:rsidRPr="00C16D5E">
        <w:rPr>
          <w:rFonts w:ascii="Arial" w:eastAsia="Times New Roman" w:hAnsi="Arial" w:cs="Arial"/>
          <w:sz w:val="20"/>
          <w:szCs w:val="20"/>
          <w:lang w:eastAsia="en-IN"/>
        </w:rPr>
        <w:t xml:space="preserve"> Following a low-GL diet may limit your options for food, particularly when dining out or going to social gatherings. This restriction may cause long-term adherence to the diet and cause emotions of deprivation. According to studies, these practical and social limitations frequently make it difficult for people to follow a low-GI diet (</w:t>
      </w:r>
      <w:r w:rsidRPr="00C16D5E">
        <w:rPr>
          <w:rFonts w:ascii="Arial" w:hAnsi="Arial" w:cs="Arial"/>
          <w:color w:val="222222"/>
          <w:sz w:val="20"/>
          <w:szCs w:val="20"/>
          <w:shd w:val="clear" w:color="auto" w:fill="FFFFFF"/>
        </w:rPr>
        <w:t>Grant</w:t>
      </w:r>
      <w:r w:rsidR="0021790A">
        <w:rPr>
          <w:rFonts w:ascii="Arial" w:hAnsi="Arial" w:cs="Arial"/>
          <w:color w:val="222222"/>
          <w:sz w:val="20"/>
          <w:szCs w:val="20"/>
          <w:shd w:val="clear" w:color="auto" w:fill="FFFFFF"/>
        </w:rPr>
        <w:t xml:space="preserve"> </w:t>
      </w:r>
      <w:r w:rsidRPr="00C16D5E">
        <w:rPr>
          <w:rFonts w:ascii="Arial" w:eastAsia="Times New Roman" w:hAnsi="Arial" w:cs="Arial"/>
          <w:i/>
          <w:iCs/>
          <w:sz w:val="20"/>
          <w:szCs w:val="20"/>
          <w:lang w:eastAsia="en-IN"/>
        </w:rPr>
        <w:t>et al.,</w:t>
      </w:r>
      <w:r w:rsidRPr="00C16D5E">
        <w:rPr>
          <w:rFonts w:ascii="Arial" w:eastAsia="Times New Roman" w:hAnsi="Arial" w:cs="Arial"/>
          <w:sz w:val="20"/>
          <w:szCs w:val="20"/>
          <w:lang w:eastAsia="en-IN"/>
        </w:rPr>
        <w:t xml:space="preserve"> 2011).</w:t>
      </w:r>
    </w:p>
    <w:p w14:paraId="082A8175" w14:textId="204660C3"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b/>
          <w:bCs/>
          <w:sz w:val="20"/>
          <w:szCs w:val="20"/>
          <w:lang w:eastAsia="en-IN"/>
        </w:rPr>
        <w:t>Inconsistent Weight Management data:</w:t>
      </w:r>
      <w:r w:rsidRPr="00C16D5E">
        <w:rPr>
          <w:rFonts w:ascii="Arial" w:eastAsia="Times New Roman" w:hAnsi="Arial" w:cs="Arial"/>
          <w:sz w:val="20"/>
          <w:szCs w:val="20"/>
          <w:lang w:eastAsia="en-IN"/>
        </w:rPr>
        <w:t xml:space="preserve"> Although some research indicates that low-GI diets may help people lose weight, the data is still mixed. Low-GI diets only produced moderate weight reductions, according to A synthesis and a systematic examination highlighting the need for more comprehensive strategies to manage obesity (</w:t>
      </w:r>
      <w:r w:rsidRPr="00C16D5E">
        <w:rPr>
          <w:rFonts w:ascii="Arial" w:hAnsi="Arial" w:cs="Arial"/>
          <w:color w:val="222222"/>
          <w:sz w:val="20"/>
          <w:szCs w:val="20"/>
          <w:shd w:val="clear" w:color="auto" w:fill="FFFFFF"/>
        </w:rPr>
        <w:t>Zafar</w:t>
      </w:r>
      <w:r w:rsidR="0021790A">
        <w:rPr>
          <w:rFonts w:ascii="Arial" w:hAnsi="Arial" w:cs="Arial"/>
          <w:color w:val="222222"/>
          <w:sz w:val="20"/>
          <w:szCs w:val="20"/>
          <w:shd w:val="clear" w:color="auto" w:fill="FFFFFF"/>
        </w:rPr>
        <w:t xml:space="preserve">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 xml:space="preserve"> 2019).</w:t>
      </w:r>
    </w:p>
    <w:p w14:paraId="61B5189A" w14:textId="4167BD68" w:rsidR="005A3492"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b/>
          <w:bCs/>
          <w:sz w:val="20"/>
          <w:szCs w:val="20"/>
          <w:lang w:eastAsia="en-IN"/>
        </w:rPr>
        <w:t>Personalized Strategies Are Needed:</w:t>
      </w:r>
      <w:r w:rsidRPr="00C16D5E">
        <w:rPr>
          <w:rFonts w:ascii="Arial" w:eastAsia="Times New Roman" w:hAnsi="Arial" w:cs="Arial"/>
          <w:sz w:val="20"/>
          <w:szCs w:val="20"/>
          <w:lang w:eastAsia="en-IN"/>
        </w:rPr>
        <w:t xml:space="preserve"> A one-size-fits-all strategy for low-GI diets might not work because of the individual differences in glycemic reactions and lifestyle factors. Better adherence and results require customized food planning that takes into account individual preferences, metabolic reactions, and cultural considerations (</w:t>
      </w:r>
      <w:r w:rsidRPr="00C16D5E">
        <w:rPr>
          <w:rFonts w:ascii="Arial" w:hAnsi="Arial" w:cs="Arial"/>
          <w:color w:val="222222"/>
          <w:sz w:val="20"/>
          <w:szCs w:val="20"/>
          <w:shd w:val="clear" w:color="auto" w:fill="FFFFFF"/>
        </w:rPr>
        <w:t>Grant</w:t>
      </w:r>
      <w:r w:rsidR="0021790A">
        <w:rPr>
          <w:rFonts w:ascii="Arial" w:hAnsi="Arial" w:cs="Arial"/>
          <w:color w:val="222222"/>
          <w:sz w:val="20"/>
          <w:szCs w:val="20"/>
          <w:shd w:val="clear" w:color="auto" w:fill="FFFFFF"/>
        </w:rPr>
        <w:t xml:space="preserve"> </w:t>
      </w:r>
      <w:r w:rsidRPr="00C16D5E">
        <w:rPr>
          <w:rFonts w:ascii="Arial" w:eastAsia="Times New Roman" w:hAnsi="Arial" w:cs="Arial"/>
          <w:i/>
          <w:iCs/>
          <w:sz w:val="20"/>
          <w:szCs w:val="20"/>
          <w:lang w:eastAsia="en-IN"/>
        </w:rPr>
        <w:t>et al.,</w:t>
      </w:r>
      <w:r w:rsidRPr="00C16D5E">
        <w:rPr>
          <w:rFonts w:ascii="Arial" w:eastAsia="Times New Roman" w:hAnsi="Arial" w:cs="Arial"/>
          <w:sz w:val="20"/>
          <w:szCs w:val="20"/>
          <w:lang w:eastAsia="en-IN"/>
        </w:rPr>
        <w:t xml:space="preserve"> 2011).</w:t>
      </w:r>
    </w:p>
    <w:p w14:paraId="2214903F" w14:textId="77777777" w:rsidR="0021790A" w:rsidRPr="00C16D5E" w:rsidRDefault="0021790A" w:rsidP="0021790A">
      <w:pPr>
        <w:spacing w:line="360" w:lineRule="auto"/>
        <w:jc w:val="both"/>
        <w:rPr>
          <w:rFonts w:ascii="Arial" w:eastAsia="Times New Roman" w:hAnsi="Arial" w:cs="Arial"/>
          <w:sz w:val="20"/>
          <w:szCs w:val="20"/>
          <w:lang w:eastAsia="en-IN"/>
        </w:rPr>
      </w:pPr>
    </w:p>
    <w:p w14:paraId="7B7DC780" w14:textId="522FE24F" w:rsidR="005A3492" w:rsidRPr="0021790A" w:rsidRDefault="004E5B0E" w:rsidP="0021790A">
      <w:pPr>
        <w:spacing w:line="360" w:lineRule="auto"/>
        <w:jc w:val="both"/>
        <w:rPr>
          <w:rFonts w:ascii="Arial" w:eastAsia="Times New Roman" w:hAnsi="Arial" w:cs="Arial"/>
          <w:b/>
          <w:bCs/>
          <w:lang w:eastAsia="en-IN"/>
        </w:rPr>
      </w:pPr>
      <w:r>
        <w:rPr>
          <w:rFonts w:ascii="Arial" w:eastAsia="Times New Roman" w:hAnsi="Arial" w:cs="Arial"/>
          <w:b/>
          <w:bCs/>
          <w:lang w:eastAsia="en-IN"/>
        </w:rPr>
        <w:t xml:space="preserve">4. </w:t>
      </w:r>
      <w:r w:rsidR="005A3492" w:rsidRPr="0021790A">
        <w:rPr>
          <w:rFonts w:ascii="Arial" w:eastAsia="Times New Roman" w:hAnsi="Arial" w:cs="Arial"/>
          <w:b/>
          <w:bCs/>
          <w:lang w:eastAsia="en-IN"/>
        </w:rPr>
        <w:t>CONCLUSION</w:t>
      </w:r>
    </w:p>
    <w:p w14:paraId="235B677F" w14:textId="7DC79804" w:rsidR="005A3492"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There are several advantages to managing diabetes mellitus by implementing a diet low in glycemic index (GI), including better blood glucose regulation, increased insulin sensitivity, and slowed disease development. Understanding the impact of diverse carbohydrate-rich diets on the level of blood sugar requires a grasp of both the glycemic index and glycemic load (GL)Because they are absorbed and digested more slowly,</w:t>
      </w:r>
      <w:r w:rsidRPr="00C16D5E">
        <w:rPr>
          <w:rFonts w:ascii="Arial" w:hAnsi="Arial" w:cs="Arial"/>
          <w:sz w:val="20"/>
          <w:szCs w:val="20"/>
        </w:rPr>
        <w:t xml:space="preserve"> </w:t>
      </w:r>
      <w:r w:rsidRPr="00C16D5E">
        <w:rPr>
          <w:rFonts w:ascii="Arial" w:eastAsia="Times New Roman" w:hAnsi="Arial" w:cs="Arial"/>
          <w:sz w:val="20"/>
          <w:szCs w:val="20"/>
          <w:lang w:eastAsia="en-IN"/>
        </w:rPr>
        <w:t>unlike high-GI foods, which cause your blood sugar levels to rise abruptly, low-GI foods cause them to rise gradually. Patients with diabetes benefit from this continuous release of glucose because it helps keep blood sugar levels steady throughout the day, lowering the need for frequent insulin injections and enhancing glycemic control in general.</w:t>
      </w:r>
      <w:r w:rsidRPr="00C16D5E">
        <w:rPr>
          <w:rFonts w:ascii="Arial" w:hAnsi="Arial" w:cs="Arial"/>
          <w:sz w:val="20"/>
          <w:szCs w:val="20"/>
        </w:rPr>
        <w:t xml:space="preserve"> </w:t>
      </w:r>
      <w:r w:rsidRPr="00C16D5E">
        <w:rPr>
          <w:rFonts w:ascii="Arial" w:eastAsia="Times New Roman" w:hAnsi="Arial" w:cs="Arial"/>
          <w:sz w:val="20"/>
          <w:szCs w:val="20"/>
          <w:lang w:eastAsia="en-IN"/>
        </w:rPr>
        <w:t>Additionally, a low-GI diet is crucial for enhancing insulin sensitivity, which is a major defence against insulin resistance, which is common in type 2 diabetes. Low-GI diets can stop the long-term harm that insulin resistance causes by lessening the strain on the pancreatic cells that produce insulin. These diets also help people manage their weight better, which is important for diabetes treatment and lowering the risk of related comorbidities including obesity and cardiovascular disease. Low-GI foods' satiety benefits and blood sugar-stabilizing properties aid with appetite control and prevent overeating.</w:t>
      </w:r>
      <w:r w:rsidRPr="00C16D5E">
        <w:rPr>
          <w:rFonts w:ascii="Arial" w:hAnsi="Arial" w:cs="Arial"/>
          <w:sz w:val="20"/>
          <w:szCs w:val="20"/>
        </w:rPr>
        <w:t xml:space="preserve"> </w:t>
      </w:r>
      <w:r w:rsidRPr="00C16D5E">
        <w:rPr>
          <w:rFonts w:ascii="Arial" w:eastAsia="Times New Roman" w:hAnsi="Arial" w:cs="Arial"/>
          <w:sz w:val="20"/>
          <w:szCs w:val="20"/>
          <w:lang w:eastAsia="en-IN"/>
        </w:rPr>
        <w:t>All things considered; it is impossible to overestimate the clinical significance of low-GI diets for diabetic patients. A low-GI strategy provides both immediate and long-term advantages in blood sugar regulation, weight control, and general metabolic health when used as part of an all-encompassing diabetes care plan. Even though more study is necessary to completely understand the possibilities of low-GI meals, the information that is already available clearly supports their ability to help to reduce the risk of problems and enhance the standard living for diabetics. As a result, medical professionals ought to think about implementing low-GI dietary guidelines while treating diabetic patients.</w:t>
      </w:r>
    </w:p>
    <w:p w14:paraId="6D1FCA03" w14:textId="7795B8F7" w:rsidR="00E01D96" w:rsidRDefault="00E01D96" w:rsidP="0021790A">
      <w:pPr>
        <w:spacing w:line="360" w:lineRule="auto"/>
        <w:jc w:val="both"/>
        <w:rPr>
          <w:rFonts w:ascii="Arial" w:eastAsia="Times New Roman" w:hAnsi="Arial" w:cs="Arial"/>
          <w:sz w:val="20"/>
          <w:szCs w:val="20"/>
          <w:lang w:eastAsia="en-IN"/>
        </w:rPr>
      </w:pPr>
    </w:p>
    <w:p w14:paraId="1EF0E90A" w14:textId="77777777" w:rsidR="00E01D96" w:rsidRDefault="00E01D96" w:rsidP="00E01D96">
      <w:pPr>
        <w:tabs>
          <w:tab w:val="left" w:pos="2696"/>
        </w:tabs>
        <w:rPr>
          <w:rFonts w:ascii="Arial" w:hAnsi="Arial" w:cs="Arial"/>
          <w:sz w:val="20"/>
          <w:szCs w:val="20"/>
        </w:rPr>
      </w:pPr>
      <w:bookmarkStart w:id="2" w:name="_Hlk183685723"/>
    </w:p>
    <w:p w14:paraId="1B28DB2F" w14:textId="77777777" w:rsidR="00E01D96" w:rsidRPr="00FE7640" w:rsidRDefault="00E01D96" w:rsidP="00E01D96">
      <w:pPr>
        <w:rPr>
          <w:rFonts w:ascii="Calibri" w:eastAsia="Calibri" w:hAnsi="Calibri" w:cs="Times New Roman"/>
          <w:kern w:val="2"/>
          <w:highlight w:val="yellow"/>
          <w:lang w:val="en-US"/>
        </w:rPr>
      </w:pPr>
      <w:bookmarkStart w:id="3" w:name="_Hlk193540946"/>
      <w:bookmarkStart w:id="4" w:name="_Hlk180402183"/>
      <w:bookmarkStart w:id="5" w:name="_Hlk183680988"/>
      <w:r w:rsidRPr="00FE7640">
        <w:rPr>
          <w:rFonts w:ascii="Calibri" w:eastAsia="Calibri" w:hAnsi="Calibri" w:cs="Times New Roman"/>
          <w:kern w:val="2"/>
          <w:highlight w:val="yellow"/>
          <w:lang w:val="en-US"/>
        </w:rPr>
        <w:lastRenderedPageBreak/>
        <w:t>Disclaimer (Artificial intelligence)</w:t>
      </w:r>
    </w:p>
    <w:p w14:paraId="096D568C" w14:textId="77777777" w:rsidR="00E01D96" w:rsidRPr="009C5487" w:rsidRDefault="00E01D96" w:rsidP="00E01D9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429DDC60" w14:textId="77777777" w:rsidR="00E01D96" w:rsidRPr="009C5487" w:rsidRDefault="00E01D96" w:rsidP="00E01D9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p w14:paraId="3D1C2C76" w14:textId="77777777" w:rsidR="00E01D96" w:rsidRPr="009C5487" w:rsidRDefault="00E01D96" w:rsidP="00E01D9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7CE27FAF" w14:textId="77777777" w:rsidR="00E01D96" w:rsidRPr="009C5487" w:rsidRDefault="00E01D96" w:rsidP="00E01D9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8494E18" w14:textId="77777777" w:rsidR="00E01D96" w:rsidRPr="009C5487" w:rsidRDefault="00E01D96" w:rsidP="00E01D9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4F45A963" w14:textId="77777777" w:rsidR="00E01D96" w:rsidRPr="009C5487" w:rsidRDefault="00E01D96" w:rsidP="00E01D9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3E801D6C" w14:textId="77777777" w:rsidR="00E01D96" w:rsidRPr="009C5487" w:rsidRDefault="00E01D96" w:rsidP="00E01D9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53F585A2" w14:textId="77777777" w:rsidR="00E01D96" w:rsidRPr="009C5487" w:rsidRDefault="00E01D96" w:rsidP="00E01D96">
      <w:pPr>
        <w:rPr>
          <w:rFonts w:ascii="Calibri" w:eastAsia="Calibri" w:hAnsi="Calibri" w:cs="Times New Roman"/>
          <w:kern w:val="2"/>
          <w:lang w:val="en-US"/>
        </w:rPr>
      </w:pPr>
      <w:r w:rsidRPr="009C5487">
        <w:rPr>
          <w:rFonts w:ascii="Calibri" w:eastAsia="Calibri" w:hAnsi="Calibri" w:cs="Times New Roman"/>
          <w:kern w:val="2"/>
          <w:highlight w:val="yellow"/>
          <w:lang w:val="en-US"/>
        </w:rPr>
        <w:t>3.</w:t>
      </w:r>
      <w:bookmarkEnd w:id="3"/>
    </w:p>
    <w:bookmarkEnd w:id="2"/>
    <w:bookmarkEnd w:id="4"/>
    <w:bookmarkEnd w:id="5"/>
    <w:p w14:paraId="45E5E0E1" w14:textId="77777777" w:rsidR="00E01D96" w:rsidRPr="00C16D5E" w:rsidRDefault="00E01D96" w:rsidP="0021790A">
      <w:pPr>
        <w:spacing w:line="360" w:lineRule="auto"/>
        <w:jc w:val="both"/>
        <w:rPr>
          <w:rFonts w:ascii="Arial" w:eastAsia="Times New Roman" w:hAnsi="Arial" w:cs="Arial"/>
          <w:sz w:val="20"/>
          <w:szCs w:val="20"/>
          <w:lang w:eastAsia="en-IN"/>
        </w:rPr>
      </w:pPr>
    </w:p>
    <w:p w14:paraId="049E3F7E" w14:textId="77777777" w:rsidR="005A3492" w:rsidRDefault="005A3492" w:rsidP="00C16D5E">
      <w:pPr>
        <w:spacing w:line="240" w:lineRule="auto"/>
        <w:jc w:val="both"/>
        <w:rPr>
          <w:rFonts w:ascii="Times New Roman" w:eastAsia="Times New Roman" w:hAnsi="Times New Roman" w:cs="Times New Roman"/>
          <w:b/>
          <w:bCs/>
          <w:sz w:val="24"/>
          <w:szCs w:val="24"/>
          <w:lang w:eastAsia="en-IN"/>
        </w:rPr>
      </w:pPr>
    </w:p>
    <w:p w14:paraId="0F3BC794" w14:textId="77777777" w:rsidR="006228B8" w:rsidRPr="005A3492" w:rsidRDefault="006228B8" w:rsidP="00C16D5E">
      <w:pPr>
        <w:spacing w:line="240" w:lineRule="auto"/>
        <w:jc w:val="both"/>
        <w:rPr>
          <w:rFonts w:ascii="Times New Roman" w:eastAsia="Times New Roman" w:hAnsi="Times New Roman" w:cs="Times New Roman"/>
          <w:b/>
          <w:bCs/>
          <w:sz w:val="24"/>
          <w:szCs w:val="24"/>
          <w:lang w:eastAsia="en-IN"/>
        </w:rPr>
      </w:pPr>
    </w:p>
    <w:p w14:paraId="45F67BC5" w14:textId="508B005E" w:rsidR="005A3492" w:rsidRPr="0021790A" w:rsidRDefault="004E5B0E" w:rsidP="005A3492">
      <w:pPr>
        <w:spacing w:line="360" w:lineRule="auto"/>
        <w:jc w:val="both"/>
        <w:rPr>
          <w:rFonts w:ascii="Arial" w:eastAsia="Times New Roman" w:hAnsi="Arial" w:cs="Arial"/>
          <w:b/>
          <w:bCs/>
          <w:lang w:eastAsia="en-IN"/>
        </w:rPr>
      </w:pPr>
      <w:r>
        <w:rPr>
          <w:rFonts w:ascii="Times New Roman" w:eastAsia="Times New Roman" w:hAnsi="Times New Roman" w:cs="Times New Roman"/>
          <w:b/>
          <w:bCs/>
          <w:sz w:val="24"/>
          <w:szCs w:val="24"/>
          <w:lang w:eastAsia="en-IN"/>
        </w:rPr>
        <w:t xml:space="preserve">5. </w:t>
      </w:r>
      <w:r w:rsidR="005A3492" w:rsidRPr="00B869AF">
        <w:rPr>
          <w:rFonts w:ascii="Times New Roman" w:eastAsia="Times New Roman" w:hAnsi="Times New Roman" w:cs="Times New Roman"/>
          <w:b/>
          <w:bCs/>
          <w:sz w:val="24"/>
          <w:szCs w:val="24"/>
          <w:lang w:eastAsia="en-IN"/>
        </w:rPr>
        <w:t xml:space="preserve"> </w:t>
      </w:r>
      <w:r w:rsidR="005A3492" w:rsidRPr="0021790A">
        <w:rPr>
          <w:rFonts w:ascii="Arial" w:eastAsia="Times New Roman" w:hAnsi="Arial" w:cs="Arial"/>
          <w:b/>
          <w:bCs/>
          <w:lang w:eastAsia="en-IN"/>
        </w:rPr>
        <w:t>REFERENCES</w:t>
      </w:r>
    </w:p>
    <w:p w14:paraId="12C28195" w14:textId="11EC3C4B" w:rsidR="00804399" w:rsidRDefault="005A3492" w:rsidP="00804399">
      <w:pPr>
        <w:pStyle w:val="ListParagraph"/>
        <w:numPr>
          <w:ilvl w:val="0"/>
          <w:numId w:val="1"/>
        </w:numPr>
        <w:spacing w:after="0" w:line="360" w:lineRule="auto"/>
        <w:rPr>
          <w:rFonts w:ascii="Arial" w:hAnsi="Arial" w:cs="Arial"/>
          <w:color w:val="222222"/>
          <w:sz w:val="20"/>
          <w:szCs w:val="20"/>
          <w:shd w:val="clear" w:color="auto" w:fill="FFFFFF"/>
        </w:rPr>
      </w:pPr>
      <w:r w:rsidRPr="00FA2799">
        <w:rPr>
          <w:rFonts w:ascii="Arial" w:hAnsi="Arial" w:cs="Arial"/>
          <w:color w:val="222222"/>
          <w:sz w:val="20"/>
          <w:szCs w:val="20"/>
          <w:shd w:val="clear" w:color="auto" w:fill="FFFFFF"/>
        </w:rPr>
        <w:t>Kumar, R., Saha, P., Kumar, Y., Sahana, S., Dubey, A., &amp; Prakash, O. (2020). A review on diabetes mellitus: type1 &amp; Type2. </w:t>
      </w:r>
      <w:r w:rsidRPr="00FA2799">
        <w:rPr>
          <w:rFonts w:ascii="Arial" w:hAnsi="Arial" w:cs="Arial"/>
          <w:i/>
          <w:iCs/>
          <w:color w:val="222222"/>
          <w:sz w:val="20"/>
          <w:szCs w:val="20"/>
          <w:shd w:val="clear" w:color="auto" w:fill="FFFFFF"/>
        </w:rPr>
        <w:t>World Journal of Pharmacy and Pharmaceutical Sciences</w:t>
      </w:r>
      <w:r w:rsidRPr="00FA2799">
        <w:rPr>
          <w:rFonts w:ascii="Arial" w:hAnsi="Arial" w:cs="Arial"/>
          <w:color w:val="222222"/>
          <w:sz w:val="20"/>
          <w:szCs w:val="20"/>
          <w:shd w:val="clear" w:color="auto" w:fill="FFFFFF"/>
        </w:rPr>
        <w:t>, </w:t>
      </w:r>
      <w:r w:rsidRPr="00FA2799">
        <w:rPr>
          <w:rFonts w:ascii="Arial" w:hAnsi="Arial" w:cs="Arial"/>
          <w:i/>
          <w:iCs/>
          <w:color w:val="222222"/>
          <w:sz w:val="20"/>
          <w:szCs w:val="20"/>
          <w:shd w:val="clear" w:color="auto" w:fill="FFFFFF"/>
        </w:rPr>
        <w:t>9</w:t>
      </w:r>
      <w:r w:rsidRPr="00FA2799">
        <w:rPr>
          <w:rFonts w:ascii="Arial" w:hAnsi="Arial" w:cs="Arial"/>
          <w:color w:val="222222"/>
          <w:sz w:val="20"/>
          <w:szCs w:val="20"/>
          <w:shd w:val="clear" w:color="auto" w:fill="FFFFFF"/>
        </w:rPr>
        <w:t>(10), 838-850.</w:t>
      </w:r>
    </w:p>
    <w:p w14:paraId="2ED1B53B" w14:textId="15C7F304" w:rsidR="00804399" w:rsidRPr="00804399" w:rsidRDefault="00804399" w:rsidP="00804399">
      <w:pPr>
        <w:pStyle w:val="ListParagraph"/>
        <w:numPr>
          <w:ilvl w:val="0"/>
          <w:numId w:val="1"/>
        </w:numPr>
        <w:spacing w:after="0" w:line="36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Hossain, M. J., Al</w:t>
      </w:r>
      <w:r>
        <w:rPr>
          <w:rFonts w:ascii="Cambria Math" w:hAnsi="Cambria Math" w:cs="Cambria Math"/>
          <w:color w:val="222222"/>
          <w:sz w:val="20"/>
          <w:szCs w:val="20"/>
          <w:shd w:val="clear" w:color="auto" w:fill="FFFFFF"/>
        </w:rPr>
        <w:t>‐</w:t>
      </w:r>
      <w:r>
        <w:rPr>
          <w:rFonts w:ascii="Arial" w:hAnsi="Arial" w:cs="Arial"/>
          <w:color w:val="222222"/>
          <w:sz w:val="20"/>
          <w:szCs w:val="20"/>
          <w:shd w:val="clear" w:color="auto" w:fill="FFFFFF"/>
        </w:rPr>
        <w:t>Mamun, M., &amp; Islam, M. R. (2024). Diabetes mellitus, the fastest growing global public health concern: Early detection should be focused. </w:t>
      </w:r>
      <w:r>
        <w:rPr>
          <w:rFonts w:ascii="Arial" w:hAnsi="Arial" w:cs="Arial"/>
          <w:i/>
          <w:iCs/>
          <w:color w:val="222222"/>
          <w:sz w:val="20"/>
          <w:szCs w:val="20"/>
          <w:shd w:val="clear" w:color="auto" w:fill="FFFFFF"/>
        </w:rPr>
        <w:t>Health Science Reports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(3), e2004.</w:t>
      </w:r>
    </w:p>
    <w:p w14:paraId="71CDA7FB" w14:textId="77777777" w:rsidR="005A3492" w:rsidRDefault="005A3492" w:rsidP="005A3492">
      <w:pPr>
        <w:pStyle w:val="ListParagraph"/>
        <w:numPr>
          <w:ilvl w:val="0"/>
          <w:numId w:val="1"/>
        </w:numPr>
        <w:spacing w:after="0" w:line="360" w:lineRule="auto"/>
        <w:rPr>
          <w:rFonts w:ascii="Arial" w:hAnsi="Arial" w:cs="Arial"/>
          <w:color w:val="222222"/>
          <w:sz w:val="20"/>
          <w:szCs w:val="20"/>
          <w:shd w:val="clear" w:color="auto" w:fill="FFFFFF"/>
        </w:rPr>
      </w:pPr>
      <w:r w:rsidRPr="00C4481F">
        <w:rPr>
          <w:rFonts w:ascii="Arial" w:hAnsi="Arial" w:cs="Arial"/>
          <w:color w:val="222222"/>
          <w:sz w:val="20"/>
          <w:szCs w:val="20"/>
          <w:shd w:val="clear" w:color="auto" w:fill="FFFFFF"/>
        </w:rPr>
        <w:t>Jwad, S. M., &amp; Al-Fatlawi, H. Y. (2022). Types of diabetes and their effect on the immune system. </w:t>
      </w:r>
      <w:r w:rsidRPr="00C4481F">
        <w:rPr>
          <w:rFonts w:ascii="Arial" w:hAnsi="Arial" w:cs="Arial"/>
          <w:i/>
          <w:iCs/>
          <w:color w:val="222222"/>
          <w:sz w:val="20"/>
          <w:szCs w:val="20"/>
          <w:shd w:val="clear" w:color="auto" w:fill="FFFFFF"/>
        </w:rPr>
        <w:t>J Adv Pharm Pract</w:t>
      </w:r>
      <w:r w:rsidRPr="00C4481F">
        <w:rPr>
          <w:rFonts w:ascii="Arial" w:hAnsi="Arial" w:cs="Arial"/>
          <w:color w:val="222222"/>
          <w:sz w:val="20"/>
          <w:szCs w:val="20"/>
          <w:shd w:val="clear" w:color="auto" w:fill="FFFFFF"/>
        </w:rPr>
        <w:t>, </w:t>
      </w:r>
      <w:r w:rsidRPr="00C4481F">
        <w:rPr>
          <w:rFonts w:ascii="Arial" w:hAnsi="Arial" w:cs="Arial"/>
          <w:i/>
          <w:iCs/>
          <w:color w:val="222222"/>
          <w:sz w:val="20"/>
          <w:szCs w:val="20"/>
          <w:shd w:val="clear" w:color="auto" w:fill="FFFFFF"/>
        </w:rPr>
        <w:t>4</w:t>
      </w:r>
      <w:r w:rsidRPr="00C4481F">
        <w:rPr>
          <w:rFonts w:ascii="Arial" w:hAnsi="Arial" w:cs="Arial"/>
          <w:color w:val="222222"/>
          <w:sz w:val="20"/>
          <w:szCs w:val="20"/>
          <w:shd w:val="clear" w:color="auto" w:fill="FFFFFF"/>
        </w:rPr>
        <w:t>(1), 21-30.</w:t>
      </w:r>
    </w:p>
    <w:p w14:paraId="79B24E61" w14:textId="77777777" w:rsidR="005A3492" w:rsidRPr="008D4CAB" w:rsidRDefault="005A3492" w:rsidP="005A3492">
      <w:pPr>
        <w:pStyle w:val="ListParagraph"/>
        <w:numPr>
          <w:ilvl w:val="0"/>
          <w:numId w:val="1"/>
        </w:numPr>
        <w:spacing w:line="360" w:lineRule="auto"/>
        <w:rPr>
          <w:rFonts w:ascii="Arial" w:hAnsi="Arial" w:cs="Arial"/>
          <w:color w:val="222222"/>
          <w:sz w:val="20"/>
          <w:szCs w:val="20"/>
          <w:shd w:val="clear" w:color="auto" w:fill="FFFFFF"/>
        </w:rPr>
      </w:pPr>
      <w:r w:rsidRPr="008D4CAB">
        <w:rPr>
          <w:rFonts w:ascii="Arial" w:hAnsi="Arial" w:cs="Arial"/>
          <w:color w:val="222222"/>
          <w:sz w:val="20"/>
          <w:szCs w:val="20"/>
          <w:shd w:val="clear" w:color="auto" w:fill="FFFFFF"/>
        </w:rPr>
        <w:t>Rahelić, D., Jenkins, A., Božikov, V., Pavić, E., Jurić, K., Fairgrieve, C., ... &amp; Vuksan, V. (2011). Glycemic index in diabetes. </w:t>
      </w:r>
      <w:r w:rsidRPr="008D4CAB">
        <w:rPr>
          <w:rFonts w:ascii="Arial" w:hAnsi="Arial" w:cs="Arial"/>
          <w:i/>
          <w:iCs/>
          <w:color w:val="222222"/>
          <w:sz w:val="20"/>
          <w:szCs w:val="20"/>
          <w:shd w:val="clear" w:color="auto" w:fill="FFFFFF"/>
        </w:rPr>
        <w:t>Collegium antropologicum</w:t>
      </w:r>
      <w:r w:rsidRPr="008D4CAB">
        <w:rPr>
          <w:rFonts w:ascii="Arial" w:hAnsi="Arial" w:cs="Arial"/>
          <w:color w:val="222222"/>
          <w:sz w:val="20"/>
          <w:szCs w:val="20"/>
          <w:shd w:val="clear" w:color="auto" w:fill="FFFFFF"/>
        </w:rPr>
        <w:t>, </w:t>
      </w:r>
      <w:r w:rsidRPr="008D4CAB">
        <w:rPr>
          <w:rFonts w:ascii="Arial" w:hAnsi="Arial" w:cs="Arial"/>
          <w:i/>
          <w:iCs/>
          <w:color w:val="222222"/>
          <w:sz w:val="20"/>
          <w:szCs w:val="20"/>
          <w:shd w:val="clear" w:color="auto" w:fill="FFFFFF"/>
        </w:rPr>
        <w:t>35</w:t>
      </w:r>
      <w:r w:rsidRPr="008D4CAB">
        <w:rPr>
          <w:rFonts w:ascii="Arial" w:hAnsi="Arial" w:cs="Arial"/>
          <w:color w:val="222222"/>
          <w:sz w:val="20"/>
          <w:szCs w:val="20"/>
          <w:shd w:val="clear" w:color="auto" w:fill="FFFFFF"/>
        </w:rPr>
        <w:t>(4), 1363-1368.</w:t>
      </w:r>
    </w:p>
    <w:p w14:paraId="4875C55E" w14:textId="77777777" w:rsidR="005A3492" w:rsidRPr="00C4481F" w:rsidRDefault="005A3492" w:rsidP="005A3492">
      <w:pPr>
        <w:pStyle w:val="ListParagraph"/>
        <w:numPr>
          <w:ilvl w:val="0"/>
          <w:numId w:val="1"/>
        </w:numPr>
        <w:spacing w:after="0" w:line="36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Shyam, S., Arshad, F., Abdul Ghani, R., Wahab, N. A., Safii, N. S., Nisak, M. Y. B., ... &amp; Kamaruddin, N. A. (2013). Low glycaemic index diets improve glucose tolerance and body weight in women with previous history of gestational diabetes: a six months randomized trial. </w:t>
      </w:r>
      <w:r>
        <w:rPr>
          <w:rFonts w:ascii="Arial" w:hAnsi="Arial" w:cs="Arial"/>
          <w:i/>
          <w:iCs/>
          <w:color w:val="222222"/>
          <w:sz w:val="20"/>
          <w:szCs w:val="20"/>
          <w:shd w:val="clear" w:color="auto" w:fill="FFFFFF"/>
        </w:rPr>
        <w:t>Nutrition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 1-12.</w:t>
      </w:r>
    </w:p>
    <w:p w14:paraId="692170CD" w14:textId="77777777" w:rsidR="005A3492" w:rsidRPr="00396BC8" w:rsidRDefault="005A3492" w:rsidP="005A3492">
      <w:pPr>
        <w:pStyle w:val="ListParagraph"/>
        <w:numPr>
          <w:ilvl w:val="0"/>
          <w:numId w:val="1"/>
        </w:numPr>
        <w:spacing w:after="0" w:line="360" w:lineRule="auto"/>
        <w:rPr>
          <w:rFonts w:ascii="Arial" w:hAnsi="Arial" w:cs="Arial"/>
          <w:color w:val="222222"/>
          <w:sz w:val="20"/>
          <w:szCs w:val="20"/>
          <w:shd w:val="clear" w:color="auto" w:fill="FFFFFF"/>
        </w:rPr>
      </w:pPr>
      <w:r w:rsidRPr="00396BC8">
        <w:rPr>
          <w:rFonts w:ascii="Arial" w:hAnsi="Arial" w:cs="Arial"/>
          <w:color w:val="222222"/>
          <w:sz w:val="20"/>
          <w:szCs w:val="20"/>
          <w:shd w:val="clear" w:color="auto" w:fill="FFFFFF"/>
        </w:rPr>
        <w:t>Marsh, K., Barclay, A., Colagiuri, S., &amp; Brand-Miller, J. (2011). Glycemic index and glycemic load of carbohydrates in the diabetes diet. </w:t>
      </w:r>
      <w:r w:rsidRPr="00396BC8">
        <w:rPr>
          <w:rFonts w:ascii="Arial" w:hAnsi="Arial" w:cs="Arial"/>
          <w:i/>
          <w:iCs/>
          <w:color w:val="222222"/>
          <w:sz w:val="20"/>
          <w:szCs w:val="20"/>
          <w:shd w:val="clear" w:color="auto" w:fill="FFFFFF"/>
        </w:rPr>
        <w:t>Current diabetes reports</w:t>
      </w:r>
      <w:r w:rsidRPr="00396BC8">
        <w:rPr>
          <w:rFonts w:ascii="Arial" w:hAnsi="Arial" w:cs="Arial"/>
          <w:color w:val="222222"/>
          <w:sz w:val="20"/>
          <w:szCs w:val="20"/>
          <w:shd w:val="clear" w:color="auto" w:fill="FFFFFF"/>
        </w:rPr>
        <w:t>, </w:t>
      </w:r>
      <w:r w:rsidRPr="00396BC8">
        <w:rPr>
          <w:rFonts w:ascii="Arial" w:hAnsi="Arial" w:cs="Arial"/>
          <w:i/>
          <w:iCs/>
          <w:color w:val="222222"/>
          <w:sz w:val="20"/>
          <w:szCs w:val="20"/>
          <w:shd w:val="clear" w:color="auto" w:fill="FFFFFF"/>
        </w:rPr>
        <w:t>11</w:t>
      </w:r>
      <w:r w:rsidRPr="00396BC8">
        <w:rPr>
          <w:rFonts w:ascii="Arial" w:hAnsi="Arial" w:cs="Arial"/>
          <w:color w:val="222222"/>
          <w:sz w:val="20"/>
          <w:szCs w:val="20"/>
          <w:shd w:val="clear" w:color="auto" w:fill="FFFFFF"/>
        </w:rPr>
        <w:t>, 120-127.</w:t>
      </w:r>
    </w:p>
    <w:p w14:paraId="42F15784" w14:textId="77777777" w:rsidR="005A3492" w:rsidRPr="00396BC8" w:rsidRDefault="005A3492" w:rsidP="005A3492">
      <w:pPr>
        <w:pStyle w:val="ListParagraph"/>
        <w:numPr>
          <w:ilvl w:val="0"/>
          <w:numId w:val="1"/>
        </w:numPr>
        <w:spacing w:line="360" w:lineRule="auto"/>
        <w:rPr>
          <w:rFonts w:ascii="Times New Roman" w:eastAsia="Times New Roman" w:hAnsi="Times New Roman" w:cs="Times New Roman"/>
          <w:sz w:val="24"/>
          <w:szCs w:val="24"/>
          <w:lang w:eastAsia="en-IN"/>
        </w:rPr>
      </w:pPr>
      <w:r w:rsidRPr="00396BC8">
        <w:rPr>
          <w:rFonts w:ascii="Arial" w:hAnsi="Arial" w:cs="Arial"/>
          <w:color w:val="222222"/>
          <w:sz w:val="20"/>
          <w:szCs w:val="20"/>
          <w:shd w:val="clear" w:color="auto" w:fill="FFFFFF"/>
        </w:rPr>
        <w:t>Willett, W., Manson, J., &amp; Liu, S. (2002). Glycemic index, glycemic load, and risk of type 2 diabetes. </w:t>
      </w:r>
      <w:r w:rsidRPr="00396BC8">
        <w:rPr>
          <w:rFonts w:ascii="Arial" w:hAnsi="Arial" w:cs="Arial"/>
          <w:i/>
          <w:iCs/>
          <w:color w:val="222222"/>
          <w:sz w:val="20"/>
          <w:szCs w:val="20"/>
          <w:shd w:val="clear" w:color="auto" w:fill="FFFFFF"/>
        </w:rPr>
        <w:t>The American journal of clinical nutrition</w:t>
      </w:r>
      <w:r w:rsidRPr="00396BC8">
        <w:rPr>
          <w:rFonts w:ascii="Arial" w:hAnsi="Arial" w:cs="Arial"/>
          <w:color w:val="222222"/>
          <w:sz w:val="20"/>
          <w:szCs w:val="20"/>
          <w:shd w:val="clear" w:color="auto" w:fill="FFFFFF"/>
        </w:rPr>
        <w:t>, </w:t>
      </w:r>
      <w:r w:rsidRPr="00396BC8">
        <w:rPr>
          <w:rFonts w:ascii="Arial" w:hAnsi="Arial" w:cs="Arial"/>
          <w:i/>
          <w:iCs/>
          <w:color w:val="222222"/>
          <w:sz w:val="20"/>
          <w:szCs w:val="20"/>
          <w:shd w:val="clear" w:color="auto" w:fill="FFFFFF"/>
        </w:rPr>
        <w:t>76</w:t>
      </w:r>
      <w:r w:rsidRPr="00396BC8">
        <w:rPr>
          <w:rFonts w:ascii="Arial" w:hAnsi="Arial" w:cs="Arial"/>
          <w:color w:val="222222"/>
          <w:sz w:val="20"/>
          <w:szCs w:val="20"/>
          <w:shd w:val="clear" w:color="auto" w:fill="FFFFFF"/>
        </w:rPr>
        <w:t>(1), 274S-280S.</w:t>
      </w:r>
    </w:p>
    <w:p w14:paraId="3FB74423" w14:textId="77777777" w:rsidR="005A3492" w:rsidRDefault="005A3492" w:rsidP="005A3492">
      <w:pPr>
        <w:pStyle w:val="ListParagraph"/>
        <w:numPr>
          <w:ilvl w:val="0"/>
          <w:numId w:val="1"/>
        </w:numPr>
        <w:spacing w:after="0" w:line="360" w:lineRule="auto"/>
        <w:rPr>
          <w:rFonts w:ascii="Arial" w:hAnsi="Arial" w:cs="Arial"/>
          <w:color w:val="222222"/>
          <w:sz w:val="20"/>
          <w:szCs w:val="20"/>
          <w:shd w:val="clear" w:color="auto" w:fill="FFFFFF"/>
        </w:rPr>
      </w:pPr>
      <w:r w:rsidRPr="00396BC8">
        <w:rPr>
          <w:rFonts w:ascii="Arial" w:hAnsi="Arial" w:cs="Arial"/>
          <w:color w:val="222222"/>
          <w:sz w:val="20"/>
          <w:szCs w:val="20"/>
          <w:shd w:val="clear" w:color="auto" w:fill="FFFFFF"/>
        </w:rPr>
        <w:lastRenderedPageBreak/>
        <w:t>Jenkins, D. J., Dehghan, M., Mente, A., Bangdiwala, S. I., Rangarajan, S., Srichaikul, K., ... &amp; Yusuf, S. (2021). Glycemic index, glycemic load, and cardiovascular disease and mortality. </w:t>
      </w:r>
      <w:r w:rsidRPr="00396BC8">
        <w:rPr>
          <w:rFonts w:ascii="Arial" w:hAnsi="Arial" w:cs="Arial"/>
          <w:i/>
          <w:iCs/>
          <w:color w:val="222222"/>
          <w:sz w:val="20"/>
          <w:szCs w:val="20"/>
          <w:shd w:val="clear" w:color="auto" w:fill="FFFFFF"/>
        </w:rPr>
        <w:t>New England Journal of Medicine</w:t>
      </w:r>
      <w:r w:rsidRPr="00396BC8">
        <w:rPr>
          <w:rFonts w:ascii="Arial" w:hAnsi="Arial" w:cs="Arial"/>
          <w:color w:val="222222"/>
          <w:sz w:val="20"/>
          <w:szCs w:val="20"/>
          <w:shd w:val="clear" w:color="auto" w:fill="FFFFFF"/>
        </w:rPr>
        <w:t>, </w:t>
      </w:r>
      <w:r w:rsidRPr="00396BC8">
        <w:rPr>
          <w:rFonts w:ascii="Arial" w:hAnsi="Arial" w:cs="Arial"/>
          <w:i/>
          <w:iCs/>
          <w:color w:val="222222"/>
          <w:sz w:val="20"/>
          <w:szCs w:val="20"/>
          <w:shd w:val="clear" w:color="auto" w:fill="FFFFFF"/>
        </w:rPr>
        <w:t>384</w:t>
      </w:r>
      <w:r w:rsidRPr="00396BC8">
        <w:rPr>
          <w:rFonts w:ascii="Arial" w:hAnsi="Arial" w:cs="Arial"/>
          <w:color w:val="222222"/>
          <w:sz w:val="20"/>
          <w:szCs w:val="20"/>
          <w:shd w:val="clear" w:color="auto" w:fill="FFFFFF"/>
        </w:rPr>
        <w:t>(14), 1312-1322.</w:t>
      </w:r>
    </w:p>
    <w:p w14:paraId="74BDBCBE" w14:textId="77777777" w:rsidR="005A3492" w:rsidRPr="00396BC8" w:rsidRDefault="005A3492" w:rsidP="005A3492">
      <w:pPr>
        <w:pStyle w:val="ListParagraph"/>
        <w:numPr>
          <w:ilvl w:val="0"/>
          <w:numId w:val="1"/>
        </w:numPr>
        <w:spacing w:after="0" w:line="36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Sivakamasundari, S. K., Priyanga, S., Moses, J. A., &amp; Anandharamakrishnan, C. (2022). Impact of processing techniques on the glycemic index of rice. </w:t>
      </w:r>
      <w:r>
        <w:rPr>
          <w:rFonts w:ascii="Arial" w:hAnsi="Arial" w:cs="Arial"/>
          <w:i/>
          <w:iCs/>
          <w:color w:val="222222"/>
          <w:sz w:val="20"/>
          <w:szCs w:val="20"/>
          <w:shd w:val="clear" w:color="auto" w:fill="FFFFFF"/>
        </w:rPr>
        <w:t>Critical Reviews in Food Science and Nutrition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62</w:t>
      </w:r>
      <w:r>
        <w:rPr>
          <w:rFonts w:ascii="Arial" w:hAnsi="Arial" w:cs="Arial"/>
          <w:color w:val="222222"/>
          <w:sz w:val="20"/>
          <w:szCs w:val="20"/>
          <w:shd w:val="clear" w:color="auto" w:fill="FFFFFF"/>
        </w:rPr>
        <w:t>(12), 3323-3344.</w:t>
      </w:r>
    </w:p>
    <w:p w14:paraId="2DFEB08C" w14:textId="77777777" w:rsidR="005A3492" w:rsidRPr="00396BC8" w:rsidRDefault="005A3492" w:rsidP="005A3492">
      <w:pPr>
        <w:pStyle w:val="ListParagraph"/>
        <w:numPr>
          <w:ilvl w:val="0"/>
          <w:numId w:val="1"/>
        </w:numPr>
        <w:spacing w:after="0" w:line="360" w:lineRule="auto"/>
        <w:rPr>
          <w:rFonts w:ascii="Arial" w:hAnsi="Arial" w:cs="Arial"/>
          <w:color w:val="222222"/>
          <w:sz w:val="20"/>
          <w:szCs w:val="20"/>
          <w:shd w:val="clear" w:color="auto" w:fill="FFFFFF"/>
        </w:rPr>
      </w:pPr>
      <w:r w:rsidRPr="00396BC8">
        <w:rPr>
          <w:rFonts w:ascii="Arial" w:hAnsi="Arial" w:cs="Arial"/>
          <w:color w:val="222222"/>
          <w:sz w:val="20"/>
          <w:szCs w:val="20"/>
          <w:shd w:val="clear" w:color="auto" w:fill="FFFFFF"/>
        </w:rPr>
        <w:t>Brand-Miller, J., Hayne, S., Petocz, P., &amp; Colagiuri, S. (2003). Low–glycemic index diets in the management of diabetes: a meta-analysis of randomized controlled trials. </w:t>
      </w:r>
      <w:r w:rsidRPr="00396BC8">
        <w:rPr>
          <w:rFonts w:ascii="Arial" w:hAnsi="Arial" w:cs="Arial"/>
          <w:i/>
          <w:iCs/>
          <w:color w:val="222222"/>
          <w:sz w:val="20"/>
          <w:szCs w:val="20"/>
          <w:shd w:val="clear" w:color="auto" w:fill="FFFFFF"/>
        </w:rPr>
        <w:t>Diabetes care</w:t>
      </w:r>
      <w:r w:rsidRPr="00396BC8">
        <w:rPr>
          <w:rFonts w:ascii="Arial" w:hAnsi="Arial" w:cs="Arial"/>
          <w:color w:val="222222"/>
          <w:sz w:val="20"/>
          <w:szCs w:val="20"/>
          <w:shd w:val="clear" w:color="auto" w:fill="FFFFFF"/>
        </w:rPr>
        <w:t>, </w:t>
      </w:r>
      <w:r w:rsidRPr="00396BC8">
        <w:rPr>
          <w:rFonts w:ascii="Arial" w:hAnsi="Arial" w:cs="Arial"/>
          <w:i/>
          <w:iCs/>
          <w:color w:val="222222"/>
          <w:sz w:val="20"/>
          <w:szCs w:val="20"/>
          <w:shd w:val="clear" w:color="auto" w:fill="FFFFFF"/>
        </w:rPr>
        <w:t>26</w:t>
      </w:r>
      <w:r w:rsidRPr="00396BC8">
        <w:rPr>
          <w:rFonts w:ascii="Arial" w:hAnsi="Arial" w:cs="Arial"/>
          <w:color w:val="222222"/>
          <w:sz w:val="20"/>
          <w:szCs w:val="20"/>
          <w:shd w:val="clear" w:color="auto" w:fill="FFFFFF"/>
        </w:rPr>
        <w:t>(8), 2261-2267.</w:t>
      </w:r>
    </w:p>
    <w:p w14:paraId="1EC7B783" w14:textId="77777777" w:rsidR="005A3492" w:rsidRDefault="005A3492" w:rsidP="005A3492">
      <w:pPr>
        <w:pStyle w:val="ListParagraph"/>
        <w:numPr>
          <w:ilvl w:val="0"/>
          <w:numId w:val="1"/>
        </w:numPr>
        <w:spacing w:after="0" w:line="360" w:lineRule="auto"/>
        <w:rPr>
          <w:rFonts w:ascii="Arial" w:hAnsi="Arial" w:cs="Arial"/>
          <w:color w:val="222222"/>
          <w:sz w:val="20"/>
          <w:szCs w:val="20"/>
          <w:shd w:val="clear" w:color="auto" w:fill="FFFFFF"/>
        </w:rPr>
      </w:pPr>
      <w:r w:rsidRPr="00E65FBA">
        <w:rPr>
          <w:rFonts w:ascii="Arial" w:hAnsi="Arial" w:cs="Arial"/>
          <w:color w:val="222222"/>
          <w:sz w:val="20"/>
          <w:szCs w:val="20"/>
          <w:shd w:val="clear" w:color="auto" w:fill="FFFFFF"/>
        </w:rPr>
        <w:t>Visek, J., Lacigova, S., Cechurova, D., &amp; Rusavy, Z. (2014). Comparison of a low-glycemic index vs standard diabetic diet. </w:t>
      </w:r>
      <w:r w:rsidRPr="00E65FBA">
        <w:rPr>
          <w:rFonts w:ascii="Arial" w:hAnsi="Arial" w:cs="Arial"/>
          <w:i/>
          <w:iCs/>
          <w:color w:val="222222"/>
          <w:sz w:val="20"/>
          <w:szCs w:val="20"/>
          <w:shd w:val="clear" w:color="auto" w:fill="FFFFFF"/>
        </w:rPr>
        <w:t>Biomedical Papers</w:t>
      </w:r>
      <w:r w:rsidRPr="00E65FBA">
        <w:rPr>
          <w:rFonts w:ascii="Arial" w:hAnsi="Arial" w:cs="Arial"/>
          <w:color w:val="222222"/>
          <w:sz w:val="20"/>
          <w:szCs w:val="20"/>
          <w:shd w:val="clear" w:color="auto" w:fill="FFFFFF"/>
        </w:rPr>
        <w:t>, </w:t>
      </w:r>
      <w:r w:rsidRPr="00E65FBA">
        <w:rPr>
          <w:rFonts w:ascii="Arial" w:hAnsi="Arial" w:cs="Arial"/>
          <w:i/>
          <w:iCs/>
          <w:color w:val="222222"/>
          <w:sz w:val="20"/>
          <w:szCs w:val="20"/>
          <w:shd w:val="clear" w:color="auto" w:fill="FFFFFF"/>
        </w:rPr>
        <w:t>158</w:t>
      </w:r>
      <w:r w:rsidRPr="00E65FBA">
        <w:rPr>
          <w:rFonts w:ascii="Arial" w:hAnsi="Arial" w:cs="Arial"/>
          <w:color w:val="222222"/>
          <w:sz w:val="20"/>
          <w:szCs w:val="20"/>
          <w:shd w:val="clear" w:color="auto" w:fill="FFFFFF"/>
        </w:rPr>
        <w:t>(1), 112-116.</w:t>
      </w:r>
    </w:p>
    <w:p w14:paraId="6ED7EF75" w14:textId="77777777" w:rsidR="005A3492" w:rsidRDefault="005A3492" w:rsidP="005A3492">
      <w:pPr>
        <w:pStyle w:val="ListParagraph"/>
        <w:numPr>
          <w:ilvl w:val="0"/>
          <w:numId w:val="1"/>
        </w:numPr>
        <w:spacing w:after="0" w:line="36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Brand, J. C., Nicholson, P. L., Thorburn, A. W., &amp; Truswell, A. S. (1985). Food processing and the glycemic index. </w:t>
      </w:r>
      <w:r>
        <w:rPr>
          <w:rFonts w:ascii="Arial" w:hAnsi="Arial" w:cs="Arial"/>
          <w:i/>
          <w:iCs/>
          <w:color w:val="222222"/>
          <w:sz w:val="20"/>
          <w:szCs w:val="20"/>
          <w:shd w:val="clear" w:color="auto" w:fill="FFFFFF"/>
        </w:rPr>
        <w:t>The American journal of clinical nutrition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42</w:t>
      </w:r>
      <w:r>
        <w:rPr>
          <w:rFonts w:ascii="Arial" w:hAnsi="Arial" w:cs="Arial"/>
          <w:color w:val="222222"/>
          <w:sz w:val="20"/>
          <w:szCs w:val="20"/>
          <w:shd w:val="clear" w:color="auto" w:fill="FFFFFF"/>
        </w:rPr>
        <w:t>(6), 1192-1196.</w:t>
      </w:r>
    </w:p>
    <w:p w14:paraId="6D0A57A8" w14:textId="77777777" w:rsidR="005A3492" w:rsidRDefault="005A3492" w:rsidP="005A3492">
      <w:pPr>
        <w:pStyle w:val="ListParagraph"/>
        <w:numPr>
          <w:ilvl w:val="0"/>
          <w:numId w:val="1"/>
        </w:numPr>
        <w:spacing w:after="0" w:line="36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Kaur, P., Kaur, H., Aggarwal, R., Bains, K., Mahal, A. K., Gupta, O. P., ... &amp; Singh, K. (2023). Effect of cooking and storage temperature on resistant starch in commonly consumed Indian wheat products and its effect upon blood glucose level. </w:t>
      </w:r>
      <w:r>
        <w:rPr>
          <w:rFonts w:ascii="Arial" w:hAnsi="Arial" w:cs="Arial"/>
          <w:i/>
          <w:iCs/>
          <w:color w:val="222222"/>
          <w:sz w:val="20"/>
          <w:szCs w:val="20"/>
          <w:shd w:val="clear" w:color="auto" w:fill="FFFFFF"/>
        </w:rPr>
        <w:t>Frontiers in Nutrition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 1284487.</w:t>
      </w:r>
    </w:p>
    <w:p w14:paraId="40D1C77C" w14:textId="77777777" w:rsidR="005A3492" w:rsidRDefault="005A3492" w:rsidP="005A3492">
      <w:pPr>
        <w:pStyle w:val="ListParagraph"/>
        <w:numPr>
          <w:ilvl w:val="0"/>
          <w:numId w:val="1"/>
        </w:numPr>
        <w:spacing w:after="0" w:line="36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Gaesser, G. A., Rodriguez, J., Patrie, J. T., Whisner, C. M., &amp; Angadi, S. S. (2019). Effects of glycemic index and cereal fiber on postprandial endothelial function, glycemia, and insulinemia in healthy adults. </w:t>
      </w:r>
      <w:r>
        <w:rPr>
          <w:rFonts w:ascii="Arial" w:hAnsi="Arial" w:cs="Arial"/>
          <w:i/>
          <w:iCs/>
          <w:color w:val="222222"/>
          <w:sz w:val="20"/>
          <w:szCs w:val="20"/>
          <w:shd w:val="clear" w:color="auto" w:fill="FFFFFF"/>
        </w:rPr>
        <w:t>Nutrients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(10), 2387.</w:t>
      </w:r>
    </w:p>
    <w:p w14:paraId="4ADEB8D6" w14:textId="77777777" w:rsidR="005A3492" w:rsidRDefault="005A3492" w:rsidP="005A3492">
      <w:pPr>
        <w:pStyle w:val="ListParagraph"/>
        <w:numPr>
          <w:ilvl w:val="0"/>
          <w:numId w:val="1"/>
        </w:numPr>
        <w:spacing w:after="0" w:line="36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Wolever, T. M. (1990). Relationship between dietary fiber content and composition in foods and the glycemic index. </w:t>
      </w:r>
      <w:r>
        <w:rPr>
          <w:rFonts w:ascii="Arial" w:hAnsi="Arial" w:cs="Arial"/>
          <w:i/>
          <w:iCs/>
          <w:color w:val="222222"/>
          <w:sz w:val="20"/>
          <w:szCs w:val="20"/>
          <w:shd w:val="clear" w:color="auto" w:fill="FFFFFF"/>
        </w:rPr>
        <w:t>The American journal of clinical nutrition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51</w:t>
      </w:r>
      <w:r>
        <w:rPr>
          <w:rFonts w:ascii="Arial" w:hAnsi="Arial" w:cs="Arial"/>
          <w:color w:val="222222"/>
          <w:sz w:val="20"/>
          <w:szCs w:val="20"/>
          <w:shd w:val="clear" w:color="auto" w:fill="FFFFFF"/>
        </w:rPr>
        <w:t>(1), 72-75.</w:t>
      </w:r>
    </w:p>
    <w:p w14:paraId="5D65CCF2" w14:textId="77777777" w:rsidR="005A3492" w:rsidRPr="00ED5AF1" w:rsidRDefault="005A3492" w:rsidP="005A3492">
      <w:pPr>
        <w:pStyle w:val="ListParagraph"/>
        <w:numPr>
          <w:ilvl w:val="0"/>
          <w:numId w:val="1"/>
        </w:numPr>
        <w:spacing w:after="0" w:line="360" w:lineRule="auto"/>
        <w:rPr>
          <w:rFonts w:ascii="Arial" w:hAnsi="Arial" w:cs="Arial"/>
          <w:color w:val="222222"/>
          <w:sz w:val="20"/>
          <w:szCs w:val="20"/>
          <w:shd w:val="clear" w:color="auto" w:fill="FFFFFF"/>
        </w:rPr>
      </w:pPr>
      <w:r w:rsidRPr="00ED5AF1">
        <w:rPr>
          <w:rFonts w:ascii="Arial" w:hAnsi="Arial" w:cs="Arial"/>
          <w:color w:val="222222"/>
          <w:sz w:val="20"/>
          <w:szCs w:val="20"/>
          <w:shd w:val="clear" w:color="auto" w:fill="FFFFFF"/>
        </w:rPr>
        <w:t>Zafar, M. I., Mills, K. E., Zheng, J., Regmi, A., Hu, S. Q., Gou, L., &amp; Chen, L. L. (2019). Low-glycemic index diets as an intervention for diabetes: a systematic review and meta-analysis. </w:t>
      </w:r>
      <w:r w:rsidRPr="00ED5AF1">
        <w:rPr>
          <w:rFonts w:ascii="Arial" w:hAnsi="Arial" w:cs="Arial"/>
          <w:i/>
          <w:iCs/>
          <w:color w:val="222222"/>
          <w:sz w:val="20"/>
          <w:szCs w:val="20"/>
          <w:shd w:val="clear" w:color="auto" w:fill="FFFFFF"/>
        </w:rPr>
        <w:t>The American journal of clinical nutrition</w:t>
      </w:r>
      <w:r w:rsidRPr="00ED5AF1">
        <w:rPr>
          <w:rFonts w:ascii="Arial" w:hAnsi="Arial" w:cs="Arial"/>
          <w:color w:val="222222"/>
          <w:sz w:val="20"/>
          <w:szCs w:val="20"/>
          <w:shd w:val="clear" w:color="auto" w:fill="FFFFFF"/>
        </w:rPr>
        <w:t>, </w:t>
      </w:r>
      <w:r w:rsidRPr="00ED5AF1">
        <w:rPr>
          <w:rFonts w:ascii="Arial" w:hAnsi="Arial" w:cs="Arial"/>
          <w:i/>
          <w:iCs/>
          <w:color w:val="222222"/>
          <w:sz w:val="20"/>
          <w:szCs w:val="20"/>
          <w:shd w:val="clear" w:color="auto" w:fill="FFFFFF"/>
        </w:rPr>
        <w:t>110</w:t>
      </w:r>
      <w:r w:rsidRPr="00ED5AF1">
        <w:rPr>
          <w:rFonts w:ascii="Arial" w:hAnsi="Arial" w:cs="Arial"/>
          <w:color w:val="222222"/>
          <w:sz w:val="20"/>
          <w:szCs w:val="20"/>
          <w:shd w:val="clear" w:color="auto" w:fill="FFFFFF"/>
        </w:rPr>
        <w:t>(4), 891-902.</w:t>
      </w:r>
    </w:p>
    <w:p w14:paraId="25744CA3" w14:textId="77777777" w:rsidR="005A3492" w:rsidRDefault="005A3492" w:rsidP="005A3492">
      <w:pPr>
        <w:pStyle w:val="ListParagraph"/>
        <w:numPr>
          <w:ilvl w:val="0"/>
          <w:numId w:val="1"/>
        </w:numPr>
        <w:spacing w:after="0" w:line="36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Rovner, A. J., Nansel, T. R., &amp; Gellar, L. (2009). The effect of a low-glycemic diet vs a standard diet on blood glucose levels and macronutrient intake in children with type 1 diabetes. </w:t>
      </w:r>
      <w:r>
        <w:rPr>
          <w:rFonts w:ascii="Arial" w:hAnsi="Arial" w:cs="Arial"/>
          <w:i/>
          <w:iCs/>
          <w:color w:val="222222"/>
          <w:sz w:val="20"/>
          <w:szCs w:val="20"/>
          <w:shd w:val="clear" w:color="auto" w:fill="FFFFFF"/>
        </w:rPr>
        <w:t>Journal of the American Dietetic Association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109</w:t>
      </w:r>
      <w:r>
        <w:rPr>
          <w:rFonts w:ascii="Arial" w:hAnsi="Arial" w:cs="Arial"/>
          <w:color w:val="222222"/>
          <w:sz w:val="20"/>
          <w:szCs w:val="20"/>
          <w:shd w:val="clear" w:color="auto" w:fill="FFFFFF"/>
        </w:rPr>
        <w:t>(2), 303-307.</w:t>
      </w:r>
    </w:p>
    <w:p w14:paraId="79ACD231" w14:textId="77777777" w:rsidR="005A3492" w:rsidRDefault="005A3492" w:rsidP="005A3492">
      <w:pPr>
        <w:pStyle w:val="ListParagraph"/>
        <w:numPr>
          <w:ilvl w:val="0"/>
          <w:numId w:val="1"/>
        </w:numPr>
        <w:spacing w:after="0" w:line="36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Parker, B., Noakes, M., Luscombe, N., &amp; Clifton, P. (2002). Effect of a high-protein, high–monounsaturated fat weight loss diet on glycemic control and lipid levels in type 2 diabetes. </w:t>
      </w:r>
      <w:r>
        <w:rPr>
          <w:rFonts w:ascii="Arial" w:hAnsi="Arial" w:cs="Arial"/>
          <w:i/>
          <w:iCs/>
          <w:color w:val="222222"/>
          <w:sz w:val="20"/>
          <w:szCs w:val="20"/>
          <w:shd w:val="clear" w:color="auto" w:fill="FFFFFF"/>
        </w:rPr>
        <w:t>Diabetes care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25</w:t>
      </w:r>
      <w:r>
        <w:rPr>
          <w:rFonts w:ascii="Arial" w:hAnsi="Arial" w:cs="Arial"/>
          <w:color w:val="222222"/>
          <w:sz w:val="20"/>
          <w:szCs w:val="20"/>
          <w:shd w:val="clear" w:color="auto" w:fill="FFFFFF"/>
        </w:rPr>
        <w:t>(3), 425-430.</w:t>
      </w:r>
    </w:p>
    <w:p w14:paraId="76089EDA" w14:textId="77777777" w:rsidR="005A3492" w:rsidRDefault="005A3492" w:rsidP="005A3492">
      <w:pPr>
        <w:pStyle w:val="ListParagraph"/>
        <w:numPr>
          <w:ilvl w:val="0"/>
          <w:numId w:val="1"/>
        </w:numPr>
        <w:spacing w:after="0" w:line="36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Schwingshackl, L., &amp; Hoffmann, G. (2013). Long-term effects of low glycemic index/load vs. high glycemic index/load diets on parameters of obesity and obesity-associated risks: a systematic review and meta-analysis. </w:t>
      </w:r>
      <w:r>
        <w:rPr>
          <w:rFonts w:ascii="Arial" w:hAnsi="Arial" w:cs="Arial"/>
          <w:i/>
          <w:iCs/>
          <w:color w:val="222222"/>
          <w:sz w:val="20"/>
          <w:szCs w:val="20"/>
          <w:shd w:val="clear" w:color="auto" w:fill="FFFFFF"/>
        </w:rPr>
        <w:t>Nutrition, Metabolism and Cardiovascular Diseases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23</w:t>
      </w:r>
      <w:r>
        <w:rPr>
          <w:rFonts w:ascii="Arial" w:hAnsi="Arial" w:cs="Arial"/>
          <w:color w:val="222222"/>
          <w:sz w:val="20"/>
          <w:szCs w:val="20"/>
          <w:shd w:val="clear" w:color="auto" w:fill="FFFFFF"/>
        </w:rPr>
        <w:t>(8), 699-706.</w:t>
      </w:r>
    </w:p>
    <w:p w14:paraId="43C3178B" w14:textId="77777777" w:rsidR="005A3492" w:rsidRDefault="005A3492" w:rsidP="005A3492">
      <w:pPr>
        <w:pStyle w:val="ListParagraph"/>
        <w:numPr>
          <w:ilvl w:val="0"/>
          <w:numId w:val="1"/>
        </w:numPr>
        <w:spacing w:after="0" w:line="36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Solomon, T. P., Haus, J. M., Kelly, K. R., Cook, M. D., Filion, J., Rocco, M., ... &amp; Kirwan, J. P. (2010). A low–glycemic index diet combined with exercise reduces insulin resistance, postprandial hyperinsulinemia, and glucose-dependent insulinotropic polypeptide responses in obese, prediabetic humans. </w:t>
      </w:r>
      <w:r>
        <w:rPr>
          <w:rFonts w:ascii="Arial" w:hAnsi="Arial" w:cs="Arial"/>
          <w:i/>
          <w:iCs/>
          <w:color w:val="222222"/>
          <w:sz w:val="20"/>
          <w:szCs w:val="20"/>
          <w:shd w:val="clear" w:color="auto" w:fill="FFFFFF"/>
        </w:rPr>
        <w:t>The American journal of clinical nutrition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92</w:t>
      </w:r>
      <w:r>
        <w:rPr>
          <w:rFonts w:ascii="Arial" w:hAnsi="Arial" w:cs="Arial"/>
          <w:color w:val="222222"/>
          <w:sz w:val="20"/>
          <w:szCs w:val="20"/>
          <w:shd w:val="clear" w:color="auto" w:fill="FFFFFF"/>
        </w:rPr>
        <w:t>(6), 1359-1368.</w:t>
      </w:r>
    </w:p>
    <w:p w14:paraId="2E6AFD33" w14:textId="77777777" w:rsidR="005A3492" w:rsidRDefault="005A3492" w:rsidP="005A3492">
      <w:pPr>
        <w:pStyle w:val="ListParagraph"/>
        <w:numPr>
          <w:ilvl w:val="0"/>
          <w:numId w:val="1"/>
        </w:numPr>
        <w:spacing w:after="0" w:line="36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Kahleova, H., Tura, A., Hill, M., Holubkov, R., &amp; Barnard, N. D. (2018). A plant-based dietary intervention improves beta-cell function and insulin resistance in overweight adults: a 16-week randomized clinical trial. </w:t>
      </w:r>
      <w:r>
        <w:rPr>
          <w:rFonts w:ascii="Arial" w:hAnsi="Arial" w:cs="Arial"/>
          <w:i/>
          <w:iCs/>
          <w:color w:val="222222"/>
          <w:sz w:val="20"/>
          <w:szCs w:val="20"/>
          <w:shd w:val="clear" w:color="auto" w:fill="FFFFFF"/>
        </w:rPr>
        <w:t>Nutrients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(2), 189.</w:t>
      </w:r>
    </w:p>
    <w:p w14:paraId="59804EDD" w14:textId="77777777" w:rsidR="005A3492" w:rsidRDefault="005A3492" w:rsidP="005A3492">
      <w:pPr>
        <w:pStyle w:val="ListParagraph"/>
        <w:numPr>
          <w:ilvl w:val="0"/>
          <w:numId w:val="1"/>
        </w:numPr>
        <w:spacing w:after="0" w:line="36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Grant, S. M., &amp; Wolever, T. M. (2011). Perceived barriers to application of glycaemic index: valid concerns or lost in translation?. </w:t>
      </w:r>
      <w:r>
        <w:rPr>
          <w:rFonts w:ascii="Arial" w:hAnsi="Arial" w:cs="Arial"/>
          <w:i/>
          <w:iCs/>
          <w:color w:val="222222"/>
          <w:sz w:val="20"/>
          <w:szCs w:val="20"/>
          <w:shd w:val="clear" w:color="auto" w:fill="FFFFFF"/>
        </w:rPr>
        <w:t>Nutrients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w:t>
      </w:r>
      <w:r>
        <w:rPr>
          <w:rFonts w:ascii="Arial" w:hAnsi="Arial" w:cs="Arial"/>
          <w:color w:val="222222"/>
          <w:sz w:val="20"/>
          <w:szCs w:val="20"/>
          <w:shd w:val="clear" w:color="auto" w:fill="FFFFFF"/>
        </w:rPr>
        <w:t>(3), 330-340.</w:t>
      </w:r>
    </w:p>
    <w:p w14:paraId="2A5E5D1D" w14:textId="77777777" w:rsidR="005A3492" w:rsidRDefault="005A3492" w:rsidP="005A3492">
      <w:pPr>
        <w:pStyle w:val="ListParagraph"/>
        <w:numPr>
          <w:ilvl w:val="0"/>
          <w:numId w:val="1"/>
        </w:numPr>
        <w:spacing w:after="0" w:line="36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Zafar, M. I., Mills, K. E., Zheng, J., Peng, M. M., Ye, X., &amp; Chen, L. L. (2019). Low glycaemic index diets as an intervention for obesity: a systematic review and meta</w:t>
      </w:r>
      <w:r>
        <w:rPr>
          <w:rFonts w:ascii="Cambria Math" w:hAnsi="Cambria Math" w:cs="Cambria Math"/>
          <w:color w:val="222222"/>
          <w:sz w:val="20"/>
          <w:szCs w:val="20"/>
          <w:shd w:val="clear" w:color="auto" w:fill="FFFFFF"/>
        </w:rPr>
        <w:t>‐</w:t>
      </w:r>
      <w:r>
        <w:rPr>
          <w:rFonts w:ascii="Arial" w:hAnsi="Arial" w:cs="Arial"/>
          <w:color w:val="222222"/>
          <w:sz w:val="20"/>
          <w:szCs w:val="20"/>
          <w:shd w:val="clear" w:color="auto" w:fill="FFFFFF"/>
        </w:rPr>
        <w:t>analysis. </w:t>
      </w:r>
      <w:r>
        <w:rPr>
          <w:rFonts w:ascii="Arial" w:hAnsi="Arial" w:cs="Arial"/>
          <w:i/>
          <w:iCs/>
          <w:color w:val="222222"/>
          <w:sz w:val="20"/>
          <w:szCs w:val="20"/>
          <w:shd w:val="clear" w:color="auto" w:fill="FFFFFF"/>
        </w:rPr>
        <w:t>Obesity Reviews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w:t>
      </w:r>
      <w:r>
        <w:rPr>
          <w:rFonts w:ascii="Arial" w:hAnsi="Arial" w:cs="Arial"/>
          <w:color w:val="222222"/>
          <w:sz w:val="20"/>
          <w:szCs w:val="20"/>
          <w:shd w:val="clear" w:color="auto" w:fill="FFFFFF"/>
        </w:rPr>
        <w:t>(2), 290-315.</w:t>
      </w:r>
    </w:p>
    <w:p w14:paraId="0126D970" w14:textId="77777777" w:rsidR="005A3492" w:rsidRDefault="005A3492" w:rsidP="005A3492">
      <w:pPr>
        <w:pStyle w:val="ListParagraph"/>
        <w:numPr>
          <w:ilvl w:val="0"/>
          <w:numId w:val="1"/>
        </w:numPr>
        <w:spacing w:after="0" w:line="36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Maahs, D. M., West, N. A., Lawrence, J. M., &amp; Mayer-Davis, E. J. (2010). Epidemiology of type 1 diabetes. </w:t>
      </w:r>
      <w:r>
        <w:rPr>
          <w:rFonts w:ascii="Arial" w:hAnsi="Arial" w:cs="Arial"/>
          <w:i/>
          <w:iCs/>
          <w:color w:val="222222"/>
          <w:sz w:val="20"/>
          <w:szCs w:val="20"/>
          <w:shd w:val="clear" w:color="auto" w:fill="FFFFFF"/>
        </w:rPr>
        <w:t>Endocrinology and Metabolism Clinics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39</w:t>
      </w:r>
      <w:r>
        <w:rPr>
          <w:rFonts w:ascii="Arial" w:hAnsi="Arial" w:cs="Arial"/>
          <w:color w:val="222222"/>
          <w:sz w:val="20"/>
          <w:szCs w:val="20"/>
          <w:shd w:val="clear" w:color="auto" w:fill="FFFFFF"/>
        </w:rPr>
        <w:t>(3), 481-497.</w:t>
      </w:r>
    </w:p>
    <w:p w14:paraId="4A703E22" w14:textId="77777777" w:rsidR="005A3492" w:rsidRDefault="005A3492" w:rsidP="005A3492">
      <w:pPr>
        <w:pStyle w:val="ListParagraph"/>
        <w:numPr>
          <w:ilvl w:val="0"/>
          <w:numId w:val="1"/>
        </w:numPr>
        <w:spacing w:after="0" w:line="36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Young-Hyman, D. L. (2020). National institute of diabetes and digestive and kidney diseases. In </w:t>
      </w:r>
      <w:proofErr w:type="spellStart"/>
      <w:r>
        <w:rPr>
          <w:rFonts w:ascii="Arial" w:hAnsi="Arial" w:cs="Arial"/>
          <w:i/>
          <w:iCs/>
          <w:color w:val="222222"/>
          <w:sz w:val="20"/>
          <w:szCs w:val="20"/>
          <w:shd w:val="clear" w:color="auto" w:fill="FFFFFF"/>
        </w:rPr>
        <w:t>Encyclopedia</w:t>
      </w:r>
      <w:proofErr w:type="spellEnd"/>
      <w:r>
        <w:rPr>
          <w:rFonts w:ascii="Arial" w:hAnsi="Arial" w:cs="Arial"/>
          <w:i/>
          <w:iCs/>
          <w:color w:val="222222"/>
          <w:sz w:val="20"/>
          <w:szCs w:val="20"/>
          <w:shd w:val="clear" w:color="auto" w:fill="FFFFFF"/>
        </w:rPr>
        <w:t xml:space="preserve"> of </w:t>
      </w:r>
      <w:proofErr w:type="spellStart"/>
      <w:r>
        <w:rPr>
          <w:rFonts w:ascii="Arial" w:hAnsi="Arial" w:cs="Arial"/>
          <w:i/>
          <w:iCs/>
          <w:color w:val="222222"/>
          <w:sz w:val="20"/>
          <w:szCs w:val="20"/>
          <w:shd w:val="clear" w:color="auto" w:fill="FFFFFF"/>
        </w:rPr>
        <w:t>behavioral</w:t>
      </w:r>
      <w:proofErr w:type="spellEnd"/>
      <w:r>
        <w:rPr>
          <w:rFonts w:ascii="Arial" w:hAnsi="Arial" w:cs="Arial"/>
          <w:i/>
          <w:iCs/>
          <w:color w:val="222222"/>
          <w:sz w:val="20"/>
          <w:szCs w:val="20"/>
          <w:shd w:val="clear" w:color="auto" w:fill="FFFFFF"/>
        </w:rPr>
        <w:t xml:space="preserve"> medicine</w:t>
      </w:r>
      <w:r>
        <w:rPr>
          <w:rFonts w:ascii="Arial" w:hAnsi="Arial" w:cs="Arial"/>
          <w:color w:val="222222"/>
          <w:sz w:val="20"/>
          <w:szCs w:val="20"/>
          <w:shd w:val="clear" w:color="auto" w:fill="FFFFFF"/>
        </w:rPr>
        <w:t> (pp. 1456-1457). Cham: Springer International Publishing.</w:t>
      </w:r>
    </w:p>
    <w:p w14:paraId="4F0C6AC7" w14:textId="77777777" w:rsidR="005A3492" w:rsidRDefault="005A3492" w:rsidP="005A3492">
      <w:pPr>
        <w:pStyle w:val="ListParagraph"/>
        <w:numPr>
          <w:ilvl w:val="0"/>
          <w:numId w:val="1"/>
        </w:numPr>
        <w:spacing w:after="0" w:line="36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American Diabetes Association. (2020). 6. Glycemic targets: standards of medical care in diabetes—2020. </w:t>
      </w:r>
      <w:r>
        <w:rPr>
          <w:rFonts w:ascii="Arial" w:hAnsi="Arial" w:cs="Arial"/>
          <w:i/>
          <w:iCs/>
          <w:color w:val="222222"/>
          <w:sz w:val="20"/>
          <w:szCs w:val="20"/>
          <w:shd w:val="clear" w:color="auto" w:fill="FFFFFF"/>
        </w:rPr>
        <w:t>Diabetes care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43</w:t>
      </w:r>
      <w:r>
        <w:rPr>
          <w:rFonts w:ascii="Arial" w:hAnsi="Arial" w:cs="Arial"/>
          <w:color w:val="222222"/>
          <w:sz w:val="20"/>
          <w:szCs w:val="20"/>
          <w:shd w:val="clear" w:color="auto" w:fill="FFFFFF"/>
        </w:rPr>
        <w:t>(Supplement_1), S66-S76.</w:t>
      </w:r>
    </w:p>
    <w:p w14:paraId="2A694416" w14:textId="77777777" w:rsidR="005A3492" w:rsidRPr="00E65FBA" w:rsidRDefault="005A3492" w:rsidP="005A3492">
      <w:pPr>
        <w:pStyle w:val="ListParagraph"/>
        <w:numPr>
          <w:ilvl w:val="0"/>
          <w:numId w:val="1"/>
        </w:numPr>
        <w:spacing w:after="0" w:line="36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Venn, B. J., &amp; Mann, J. I. (2004). Cereal grains, legumes and diabetes. </w:t>
      </w:r>
      <w:r>
        <w:rPr>
          <w:rFonts w:ascii="Arial" w:hAnsi="Arial" w:cs="Arial"/>
          <w:i/>
          <w:iCs/>
          <w:color w:val="222222"/>
          <w:sz w:val="20"/>
          <w:szCs w:val="20"/>
          <w:shd w:val="clear" w:color="auto" w:fill="FFFFFF"/>
        </w:rPr>
        <w:t>European journal of clinical nutrition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58</w:t>
      </w:r>
      <w:r>
        <w:rPr>
          <w:rFonts w:ascii="Arial" w:hAnsi="Arial" w:cs="Arial"/>
          <w:color w:val="222222"/>
          <w:sz w:val="20"/>
          <w:szCs w:val="20"/>
          <w:shd w:val="clear" w:color="auto" w:fill="FFFFFF"/>
        </w:rPr>
        <w:t>(11), 1443-1461.</w:t>
      </w:r>
    </w:p>
    <w:p w14:paraId="2365DA22" w14:textId="77777777" w:rsidR="005A3492" w:rsidRPr="00E65FBA" w:rsidRDefault="005A3492" w:rsidP="005A3492">
      <w:pPr>
        <w:spacing w:line="360" w:lineRule="auto"/>
        <w:jc w:val="both"/>
        <w:rPr>
          <w:rFonts w:ascii="Times New Roman" w:eastAsia="Times New Roman" w:hAnsi="Times New Roman" w:cs="Times New Roman"/>
          <w:b/>
          <w:bCs/>
          <w:sz w:val="24"/>
          <w:szCs w:val="24"/>
          <w:lang w:eastAsia="en-IN"/>
        </w:rPr>
      </w:pPr>
    </w:p>
    <w:p w14:paraId="0C5E2DEB" w14:textId="77777777" w:rsidR="0066474E" w:rsidRDefault="0066474E"/>
    <w:sectPr w:rsidR="0066474E" w:rsidSect="005A349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8BCF6" w14:textId="77777777" w:rsidR="00935509" w:rsidRDefault="00935509" w:rsidP="00186241">
      <w:pPr>
        <w:spacing w:after="0" w:line="240" w:lineRule="auto"/>
      </w:pPr>
      <w:r>
        <w:separator/>
      </w:r>
    </w:p>
  </w:endnote>
  <w:endnote w:type="continuationSeparator" w:id="0">
    <w:p w14:paraId="18483305" w14:textId="77777777" w:rsidR="00935509" w:rsidRDefault="00935509" w:rsidP="00186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E5BAB" w14:textId="77777777" w:rsidR="00186241" w:rsidRDefault="001862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0B8B8" w14:textId="77777777" w:rsidR="00186241" w:rsidRDefault="001862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1532A" w14:textId="77777777" w:rsidR="00186241" w:rsidRDefault="001862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D316E" w14:textId="77777777" w:rsidR="00935509" w:rsidRDefault="00935509" w:rsidP="00186241">
      <w:pPr>
        <w:spacing w:after="0" w:line="240" w:lineRule="auto"/>
      </w:pPr>
      <w:r>
        <w:separator/>
      </w:r>
    </w:p>
  </w:footnote>
  <w:footnote w:type="continuationSeparator" w:id="0">
    <w:p w14:paraId="3B907563" w14:textId="77777777" w:rsidR="00935509" w:rsidRDefault="00935509" w:rsidP="00186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C1FCF" w14:textId="15615A1B" w:rsidR="00186241" w:rsidRDefault="00935509">
    <w:pPr>
      <w:pStyle w:val="Header"/>
    </w:pPr>
    <w:r>
      <w:rPr>
        <w:noProof/>
      </w:rPr>
      <w:pict w14:anchorId="736C1B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8237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C5988" w14:textId="5DE571D4" w:rsidR="00186241" w:rsidRDefault="00935509">
    <w:pPr>
      <w:pStyle w:val="Header"/>
    </w:pPr>
    <w:r>
      <w:rPr>
        <w:noProof/>
      </w:rPr>
      <w:pict w14:anchorId="72D7DA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8237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FE5A4" w14:textId="502AC4D7" w:rsidR="00186241" w:rsidRDefault="00935509">
    <w:pPr>
      <w:pStyle w:val="Header"/>
    </w:pPr>
    <w:r>
      <w:rPr>
        <w:noProof/>
      </w:rPr>
      <w:pict w14:anchorId="2EE632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8237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54EBD"/>
    <w:multiLevelType w:val="hybridMultilevel"/>
    <w:tmpl w:val="8E3631B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3ADF43FB"/>
    <w:multiLevelType w:val="hybridMultilevel"/>
    <w:tmpl w:val="7B863C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492"/>
    <w:rsid w:val="00027AC2"/>
    <w:rsid w:val="00186241"/>
    <w:rsid w:val="0021790A"/>
    <w:rsid w:val="004234B3"/>
    <w:rsid w:val="004D545C"/>
    <w:rsid w:val="004E5B0E"/>
    <w:rsid w:val="005A3492"/>
    <w:rsid w:val="005F665D"/>
    <w:rsid w:val="006228B8"/>
    <w:rsid w:val="0066474E"/>
    <w:rsid w:val="00804399"/>
    <w:rsid w:val="00866D3B"/>
    <w:rsid w:val="008F0B8A"/>
    <w:rsid w:val="00935509"/>
    <w:rsid w:val="00941DEA"/>
    <w:rsid w:val="009E3BBB"/>
    <w:rsid w:val="00A147FE"/>
    <w:rsid w:val="00C16D5E"/>
    <w:rsid w:val="00C44521"/>
    <w:rsid w:val="00C80ACF"/>
    <w:rsid w:val="00CE676C"/>
    <w:rsid w:val="00D76588"/>
    <w:rsid w:val="00E01D96"/>
    <w:rsid w:val="00E83473"/>
    <w:rsid w:val="00EF4FFD"/>
    <w:rsid w:val="00FA69BE"/>
    <w:rsid w:val="00FF6557"/>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C920D8"/>
  <w15:chartTrackingRefBased/>
  <w15:docId w15:val="{13F83BE2-0F9F-4DB7-8022-DBBAC7D58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492"/>
    <w:rPr>
      <w:kern w:val="0"/>
      <w:szCs w:val="22"/>
      <w:lang w:bidi="ar-SA"/>
      <w14:ligatures w14:val="none"/>
    </w:rPr>
  </w:style>
  <w:style w:type="paragraph" w:styleId="Heading1">
    <w:name w:val="heading 1"/>
    <w:basedOn w:val="Normal"/>
    <w:next w:val="Normal"/>
    <w:link w:val="Heading1Char"/>
    <w:uiPriority w:val="9"/>
    <w:qFormat/>
    <w:rsid w:val="005A3492"/>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5A3492"/>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5A3492"/>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5A34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34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34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4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4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4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492"/>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5A3492"/>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5A3492"/>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5A34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34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34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4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4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492"/>
    <w:rPr>
      <w:rFonts w:eastAsiaTheme="majorEastAsia" w:cstheme="majorBidi"/>
      <w:color w:val="272727" w:themeColor="text1" w:themeTint="D8"/>
    </w:rPr>
  </w:style>
  <w:style w:type="paragraph" w:styleId="Title">
    <w:name w:val="Title"/>
    <w:basedOn w:val="Normal"/>
    <w:next w:val="Normal"/>
    <w:link w:val="TitleChar"/>
    <w:uiPriority w:val="10"/>
    <w:qFormat/>
    <w:rsid w:val="005A3492"/>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A3492"/>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A3492"/>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A3492"/>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A3492"/>
    <w:pPr>
      <w:spacing w:before="160"/>
      <w:jc w:val="center"/>
    </w:pPr>
    <w:rPr>
      <w:i/>
      <w:iCs/>
      <w:color w:val="404040" w:themeColor="text1" w:themeTint="BF"/>
    </w:rPr>
  </w:style>
  <w:style w:type="character" w:customStyle="1" w:styleId="QuoteChar">
    <w:name w:val="Quote Char"/>
    <w:basedOn w:val="DefaultParagraphFont"/>
    <w:link w:val="Quote"/>
    <w:uiPriority w:val="29"/>
    <w:rsid w:val="005A3492"/>
    <w:rPr>
      <w:i/>
      <w:iCs/>
      <w:color w:val="404040" w:themeColor="text1" w:themeTint="BF"/>
    </w:rPr>
  </w:style>
  <w:style w:type="paragraph" w:styleId="ListParagraph">
    <w:name w:val="List Paragraph"/>
    <w:basedOn w:val="Normal"/>
    <w:uiPriority w:val="34"/>
    <w:qFormat/>
    <w:rsid w:val="005A3492"/>
    <w:pPr>
      <w:ind w:left="720"/>
      <w:contextualSpacing/>
    </w:pPr>
  </w:style>
  <w:style w:type="character" w:styleId="IntenseEmphasis">
    <w:name w:val="Intense Emphasis"/>
    <w:basedOn w:val="DefaultParagraphFont"/>
    <w:uiPriority w:val="21"/>
    <w:qFormat/>
    <w:rsid w:val="005A3492"/>
    <w:rPr>
      <w:i/>
      <w:iCs/>
      <w:color w:val="2F5496" w:themeColor="accent1" w:themeShade="BF"/>
    </w:rPr>
  </w:style>
  <w:style w:type="paragraph" w:styleId="IntenseQuote">
    <w:name w:val="Intense Quote"/>
    <w:basedOn w:val="Normal"/>
    <w:next w:val="Normal"/>
    <w:link w:val="IntenseQuoteChar"/>
    <w:uiPriority w:val="30"/>
    <w:qFormat/>
    <w:rsid w:val="005A34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3492"/>
    <w:rPr>
      <w:i/>
      <w:iCs/>
      <w:color w:val="2F5496" w:themeColor="accent1" w:themeShade="BF"/>
    </w:rPr>
  </w:style>
  <w:style w:type="character" w:styleId="IntenseReference">
    <w:name w:val="Intense Reference"/>
    <w:basedOn w:val="DefaultParagraphFont"/>
    <w:uiPriority w:val="32"/>
    <w:qFormat/>
    <w:rsid w:val="005A3492"/>
    <w:rPr>
      <w:b/>
      <w:bCs/>
      <w:smallCaps/>
      <w:color w:val="2F5496" w:themeColor="accent1" w:themeShade="BF"/>
      <w:spacing w:val="5"/>
    </w:rPr>
  </w:style>
  <w:style w:type="table" w:styleId="TableGrid">
    <w:name w:val="Table Grid"/>
    <w:basedOn w:val="TableNormal"/>
    <w:uiPriority w:val="39"/>
    <w:rsid w:val="005A3492"/>
    <w:pPr>
      <w:spacing w:after="0" w:line="240" w:lineRule="auto"/>
    </w:pPr>
    <w:rPr>
      <w:kern w:val="0"/>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3492"/>
    <w:rPr>
      <w:sz w:val="16"/>
      <w:szCs w:val="16"/>
    </w:rPr>
  </w:style>
  <w:style w:type="paragraph" w:styleId="CommentText">
    <w:name w:val="annotation text"/>
    <w:basedOn w:val="Normal"/>
    <w:link w:val="CommentTextChar"/>
    <w:uiPriority w:val="99"/>
    <w:semiHidden/>
    <w:unhideWhenUsed/>
    <w:rsid w:val="005A3492"/>
    <w:pPr>
      <w:spacing w:line="240" w:lineRule="auto"/>
    </w:pPr>
    <w:rPr>
      <w:sz w:val="20"/>
      <w:szCs w:val="20"/>
    </w:rPr>
  </w:style>
  <w:style w:type="character" w:customStyle="1" w:styleId="CommentTextChar">
    <w:name w:val="Comment Text Char"/>
    <w:basedOn w:val="DefaultParagraphFont"/>
    <w:link w:val="CommentText"/>
    <w:uiPriority w:val="99"/>
    <w:semiHidden/>
    <w:rsid w:val="005A3492"/>
    <w:rPr>
      <w:kern w:val="0"/>
      <w:sz w:val="20"/>
      <w:lang w:bidi="ar-SA"/>
      <w14:ligatures w14:val="none"/>
    </w:rPr>
  </w:style>
  <w:style w:type="paragraph" w:styleId="Header">
    <w:name w:val="header"/>
    <w:basedOn w:val="Normal"/>
    <w:link w:val="HeaderChar"/>
    <w:uiPriority w:val="99"/>
    <w:unhideWhenUsed/>
    <w:rsid w:val="001862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241"/>
    <w:rPr>
      <w:kern w:val="0"/>
      <w:szCs w:val="22"/>
      <w:lang w:bidi="ar-SA"/>
      <w14:ligatures w14:val="none"/>
    </w:rPr>
  </w:style>
  <w:style w:type="paragraph" w:styleId="Footer">
    <w:name w:val="footer"/>
    <w:basedOn w:val="Normal"/>
    <w:link w:val="FooterChar"/>
    <w:uiPriority w:val="99"/>
    <w:unhideWhenUsed/>
    <w:rsid w:val="001862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241"/>
    <w:rPr>
      <w:kern w:val="0"/>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52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5154</Words>
  <Characters>29378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 Patel</dc:creator>
  <cp:keywords/>
  <dc:description/>
  <cp:lastModifiedBy>Archana</cp:lastModifiedBy>
  <cp:revision>2</cp:revision>
  <dcterms:created xsi:type="dcterms:W3CDTF">2025-05-12T17:39:00Z</dcterms:created>
  <dcterms:modified xsi:type="dcterms:W3CDTF">2025-05-12T17:39:00Z</dcterms:modified>
</cp:coreProperties>
</file>