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C917" w14:textId="77777777" w:rsidR="0050736B" w:rsidRPr="00AB4E7E" w:rsidRDefault="005E73A9" w:rsidP="00B35D79">
      <w:pPr>
        <w:jc w:val="center"/>
        <w:rPr>
          <w:rFonts w:asciiTheme="majorBidi" w:hAnsiTheme="majorBidi" w:cstheme="majorBidi"/>
          <w:b/>
          <w:bCs/>
          <w:color w:val="000000" w:themeColor="text1"/>
          <w:sz w:val="32"/>
          <w:szCs w:val="32"/>
          <w:rtl/>
        </w:rPr>
      </w:pPr>
      <w:r w:rsidRPr="00AB4E7E">
        <w:rPr>
          <w:rFonts w:asciiTheme="majorBidi" w:hAnsiTheme="majorBidi" w:cstheme="majorBidi"/>
          <w:b/>
          <w:bCs/>
          <w:color w:val="000000" w:themeColor="text1"/>
          <w:sz w:val="32"/>
          <w:szCs w:val="32"/>
        </w:rPr>
        <w:t>Optimized Modular Deep Neural Network</w:t>
      </w:r>
      <w:r w:rsidR="00C46D84" w:rsidRPr="00AB4E7E">
        <w:rPr>
          <w:rFonts w:asciiTheme="majorBidi" w:hAnsiTheme="majorBidi" w:cstheme="majorBidi"/>
          <w:b/>
          <w:bCs/>
          <w:color w:val="000000" w:themeColor="text1"/>
          <w:sz w:val="32"/>
          <w:szCs w:val="32"/>
        </w:rPr>
        <w:t xml:space="preserve"> for Forex Stock</w:t>
      </w:r>
      <w:r w:rsidR="00DD68D9" w:rsidRPr="00AB4E7E">
        <w:rPr>
          <w:rFonts w:asciiTheme="majorBidi" w:hAnsiTheme="majorBidi" w:cstheme="majorBidi"/>
          <w:b/>
          <w:bCs/>
          <w:color w:val="000000" w:themeColor="text1"/>
          <w:sz w:val="32"/>
          <w:szCs w:val="32"/>
        </w:rPr>
        <w:t xml:space="preserve"> Price</w:t>
      </w:r>
      <w:r w:rsidR="000D52B7" w:rsidRPr="00AB4E7E">
        <w:rPr>
          <w:rFonts w:asciiTheme="majorBidi" w:hAnsiTheme="majorBidi" w:cstheme="majorBidi"/>
          <w:b/>
          <w:bCs/>
          <w:color w:val="000000" w:themeColor="text1"/>
          <w:sz w:val="32"/>
          <w:szCs w:val="32"/>
        </w:rPr>
        <w:t xml:space="preserve"> </w:t>
      </w:r>
      <w:r w:rsidR="00DD68D9" w:rsidRPr="00AB4E7E">
        <w:rPr>
          <w:rFonts w:asciiTheme="majorBidi" w:hAnsiTheme="majorBidi" w:cstheme="majorBidi"/>
          <w:b/>
          <w:bCs/>
          <w:color w:val="000000" w:themeColor="text1"/>
          <w:sz w:val="32"/>
          <w:szCs w:val="32"/>
        </w:rPr>
        <w:t>Forecasting</w:t>
      </w:r>
    </w:p>
    <w:p w14:paraId="4C6D6C51" w14:textId="77777777" w:rsidR="004D3491" w:rsidRPr="00AB4E7E" w:rsidRDefault="004D3491" w:rsidP="00B35D79">
      <w:pPr>
        <w:jc w:val="center"/>
        <w:rPr>
          <w:rFonts w:asciiTheme="majorBidi" w:hAnsiTheme="majorBidi" w:cstheme="majorBidi"/>
          <w:b/>
          <w:bCs/>
          <w:color w:val="000000" w:themeColor="text1"/>
          <w:sz w:val="32"/>
          <w:szCs w:val="32"/>
          <w:rtl/>
        </w:rPr>
      </w:pPr>
    </w:p>
    <w:p w14:paraId="1CE14E19" w14:textId="77777777" w:rsidR="0050736B" w:rsidRPr="00AB4E7E" w:rsidRDefault="0050736B" w:rsidP="00B14970">
      <w:pPr>
        <w:jc w:val="both"/>
        <w:rPr>
          <w:rFonts w:asciiTheme="majorBidi" w:hAnsiTheme="majorBidi" w:cstheme="majorBidi"/>
          <w:color w:val="000000" w:themeColor="text1"/>
        </w:rPr>
      </w:pPr>
    </w:p>
    <w:p w14:paraId="0A7DD36D" w14:textId="77777777" w:rsidR="001C6B59" w:rsidRPr="00AB4E7E" w:rsidRDefault="001C6B59" w:rsidP="00B14970">
      <w:pPr>
        <w:jc w:val="both"/>
        <w:rPr>
          <w:rFonts w:asciiTheme="majorBidi" w:hAnsiTheme="majorBidi" w:cstheme="majorBidi"/>
          <w:color w:val="000000" w:themeColor="text1"/>
        </w:rPr>
      </w:pPr>
    </w:p>
    <w:p w14:paraId="1824B4DF" w14:textId="77777777" w:rsidR="0050736B" w:rsidRPr="00AB4E7E" w:rsidRDefault="005E73A9" w:rsidP="00B14970">
      <w:pPr>
        <w:jc w:val="both"/>
        <w:rPr>
          <w:rFonts w:asciiTheme="majorBidi" w:hAnsiTheme="majorBidi" w:cstheme="majorBidi"/>
          <w:b/>
          <w:bCs/>
          <w:color w:val="000000" w:themeColor="text1"/>
        </w:rPr>
      </w:pPr>
      <w:r w:rsidRPr="00AB4E7E">
        <w:rPr>
          <w:rFonts w:asciiTheme="majorBidi" w:hAnsiTheme="majorBidi" w:cstheme="majorBidi"/>
          <w:b/>
          <w:bCs/>
          <w:color w:val="000000" w:themeColor="text1"/>
        </w:rPr>
        <w:t xml:space="preserve">Abstract:  </w:t>
      </w:r>
    </w:p>
    <w:p w14:paraId="334D46D1" w14:textId="7156A96E" w:rsidR="005142F3" w:rsidRPr="00AB4E7E" w:rsidRDefault="005142F3" w:rsidP="005142F3">
      <w:pPr>
        <w:jc w:val="both"/>
        <w:rPr>
          <w:rFonts w:asciiTheme="majorBidi" w:hAnsiTheme="majorBidi" w:cstheme="majorBidi"/>
          <w:color w:val="000000" w:themeColor="text1"/>
        </w:rPr>
      </w:pPr>
      <w:r w:rsidRPr="00AB4E7E">
        <w:rPr>
          <w:rFonts w:asciiTheme="majorBidi" w:hAnsiTheme="majorBidi" w:cstheme="majorBidi"/>
          <w:color w:val="000000" w:themeColor="text1"/>
        </w:rPr>
        <w:t>Investment in the foreign exchange (Forex) market is an effective strategy to enhance capital and gain profit. As one of the most profitable financial markets worldwide, Forex can provide substantial investment returns for those equipped with the right trading and economics knowledge. This decentralized market for currency trading and exchange is globally recognized as one of the largest investment markets, playing a critical role in determining currency exchange rates. The Forex market facilitates currency exchange in various transactions, particularly those related to the purchase and sale of goods and services by companies, covering travel expenses, and enabling investments by individuals or agencies in countries that utilize the respective currencies. The dynamic nature of the Forex market allows traders and investors to capitalize on fluctuations in currency values, which can be influenced by a multitude of factors including economic indicators, geopolitical events, and market sentiment. The present study aims to provide a comprehensive review of the data collection process, focusing on the selection of relevant Forex market datasets. It meticulously evaluates the measures adopted to ensure the consistency and reliability of each dataset, which is critical for accurate analysis and forecasting. Given the complexity and volatility of the Forex market, maintaining high-quality datasets is essential for effective trading strategies and decision-making. In addition to the data review, the study also proposes and describes a modular neural network (MNN) model designed specifically for forecasting price fluctuations within the Forex market. This advanced modeling approach leverages machine learning techniques to enhance predictive accuracy, allowing traders to make informed decisions based on anticipated market movements. By integrating rigorous data analysis with sophisticated forecasting models, this research aims to provide valuable insights into the complexities of Forex trading and its potential for profit maximization.</w:t>
      </w:r>
    </w:p>
    <w:p w14:paraId="2F684BCC" w14:textId="002ED315" w:rsidR="0050736B" w:rsidRPr="00AB4E7E" w:rsidRDefault="008E7BCA" w:rsidP="00B14970">
      <w:pPr>
        <w:jc w:val="both"/>
        <w:rPr>
          <w:rFonts w:asciiTheme="majorBidi" w:hAnsiTheme="majorBidi" w:cstheme="majorBidi"/>
          <w:b/>
          <w:bCs/>
        </w:rPr>
      </w:pPr>
      <w:r w:rsidRPr="00AB4E7E">
        <w:rPr>
          <w:rFonts w:asciiTheme="majorBidi" w:hAnsiTheme="majorBidi" w:cstheme="majorBidi"/>
          <w:b/>
          <w:bCs/>
        </w:rPr>
        <w:t>Keywords: Deep Neural Network, Forex, Stock, Deep Learning in Finance, Market Trend Analysis</w:t>
      </w:r>
    </w:p>
    <w:p w14:paraId="1F648A86" w14:textId="77777777" w:rsidR="008E7BCA" w:rsidRPr="00AB4E7E" w:rsidRDefault="008E7BCA" w:rsidP="00B14970">
      <w:pPr>
        <w:jc w:val="both"/>
        <w:rPr>
          <w:rFonts w:asciiTheme="majorBidi" w:hAnsiTheme="majorBidi" w:cstheme="majorBidi"/>
          <w:color w:val="000000" w:themeColor="text1"/>
        </w:rPr>
      </w:pPr>
    </w:p>
    <w:p w14:paraId="4F3090F3" w14:textId="77777777" w:rsidR="0050736B" w:rsidRPr="00AB4E7E" w:rsidRDefault="005E73A9" w:rsidP="00B14970">
      <w:pPr>
        <w:jc w:val="both"/>
        <w:rPr>
          <w:rFonts w:asciiTheme="majorBidi" w:hAnsiTheme="majorBidi" w:cstheme="majorBidi"/>
          <w:b/>
          <w:bCs/>
          <w:color w:val="000000" w:themeColor="text1"/>
        </w:rPr>
      </w:pPr>
      <w:r w:rsidRPr="00AB4E7E">
        <w:rPr>
          <w:rFonts w:asciiTheme="majorBidi" w:hAnsiTheme="majorBidi" w:cstheme="majorBidi"/>
          <w:b/>
          <w:bCs/>
          <w:color w:val="000000" w:themeColor="text1"/>
        </w:rPr>
        <w:t xml:space="preserve">1) Introduction:  </w:t>
      </w:r>
    </w:p>
    <w:p w14:paraId="15358AD4" w14:textId="2C8E6138" w:rsidR="00207C71"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An effective strategy to enhance capital and achieve profit is to invest in the foreign exchange (Forex) market. As one of the world's most profitable financial markets, Forex can guarantee remarkable profits for individuals if equipped with the right trading and economics knowledge</w:t>
      </w:r>
      <w:r w:rsidR="0050736B" w:rsidRPr="00AB4E7E">
        <w:rPr>
          <w:rFonts w:asciiTheme="majorBidi" w:hAnsiTheme="majorBidi" w:cstheme="majorBidi"/>
          <w:color w:val="000000" w:themeColor="text1"/>
        </w:rPr>
        <w:t xml:space="preserve">. </w:t>
      </w:r>
      <w:r w:rsidR="00C33568" w:rsidRPr="00AB4E7E">
        <w:rPr>
          <w:rFonts w:asciiTheme="majorBidi" w:hAnsiTheme="majorBidi" w:cstheme="majorBidi"/>
          <w:color w:val="000000" w:themeColor="text1"/>
        </w:rPr>
        <w:t xml:space="preserve">In the role of a decentralized market for currency trading and exchange, Forex </w:t>
      </w:r>
      <w:proofErr w:type="spellStart"/>
      <w:r w:rsidR="00A435CF" w:rsidRPr="00AB4E7E">
        <w:rPr>
          <w:rFonts w:asciiTheme="majorBidi" w:hAnsiTheme="majorBidi" w:cstheme="majorBidi"/>
          <w:color w:val="000000" w:themeColor="text1"/>
        </w:rPr>
        <w:t>allows</w:t>
      </w:r>
      <w:r w:rsidR="00C33568" w:rsidRPr="00AB4E7E">
        <w:rPr>
          <w:rFonts w:asciiTheme="majorBidi" w:hAnsiTheme="majorBidi" w:cstheme="majorBidi"/>
          <w:color w:val="000000" w:themeColor="text1"/>
        </w:rPr>
        <w:t>the</w:t>
      </w:r>
      <w:proofErr w:type="spellEnd"/>
      <w:r w:rsidR="00C33568" w:rsidRPr="00AB4E7E">
        <w:rPr>
          <w:rFonts w:asciiTheme="majorBidi" w:hAnsiTheme="majorBidi" w:cstheme="majorBidi"/>
          <w:color w:val="000000" w:themeColor="text1"/>
        </w:rPr>
        <w:t xml:space="preserve"> involvement of</w:t>
      </w:r>
      <w:r w:rsidR="00A435CF" w:rsidRPr="00AB4E7E">
        <w:rPr>
          <w:rFonts w:asciiTheme="majorBidi" w:hAnsiTheme="majorBidi" w:cstheme="majorBidi"/>
          <w:color w:val="000000" w:themeColor="text1"/>
        </w:rPr>
        <w:t xml:space="preserve"> everyone</w:t>
      </w:r>
      <w:r w:rsidR="00C33568" w:rsidRPr="00AB4E7E">
        <w:rPr>
          <w:rFonts w:asciiTheme="majorBidi" w:hAnsiTheme="majorBidi" w:cstheme="majorBidi"/>
          <w:color w:val="000000" w:themeColor="text1"/>
        </w:rPr>
        <w:t xml:space="preserve">. </w:t>
      </w:r>
      <w:r w:rsidR="0050736B" w:rsidRPr="00AB4E7E">
        <w:rPr>
          <w:rFonts w:asciiTheme="majorBidi" w:hAnsiTheme="majorBidi" w:cstheme="majorBidi"/>
          <w:color w:val="000000" w:themeColor="text1"/>
        </w:rPr>
        <w:t>Th</w:t>
      </w:r>
      <w:r w:rsidR="00A435CF" w:rsidRPr="00AB4E7E">
        <w:rPr>
          <w:rFonts w:asciiTheme="majorBidi" w:hAnsiTheme="majorBidi" w:cstheme="majorBidi"/>
          <w:color w:val="000000" w:themeColor="text1"/>
        </w:rPr>
        <w:t xml:space="preserve">e </w:t>
      </w:r>
      <w:proofErr w:type="spellStart"/>
      <w:r w:rsidR="00831C9B" w:rsidRPr="00AB4E7E">
        <w:rPr>
          <w:rFonts w:asciiTheme="majorBidi" w:hAnsiTheme="majorBidi" w:cstheme="majorBidi"/>
          <w:color w:val="000000" w:themeColor="text1"/>
        </w:rPr>
        <w:t>sheer</w:t>
      </w:r>
      <w:r w:rsidR="0050736B" w:rsidRPr="00AB4E7E">
        <w:rPr>
          <w:rFonts w:asciiTheme="majorBidi" w:hAnsiTheme="majorBidi" w:cstheme="majorBidi"/>
          <w:color w:val="000000" w:themeColor="text1"/>
        </w:rPr>
        <w:t>volume</w:t>
      </w:r>
      <w:proofErr w:type="spellEnd"/>
      <w:r w:rsidR="0050736B" w:rsidRPr="00AB4E7E">
        <w:rPr>
          <w:rFonts w:asciiTheme="majorBidi" w:hAnsiTheme="majorBidi" w:cstheme="majorBidi"/>
          <w:color w:val="000000" w:themeColor="text1"/>
        </w:rPr>
        <w:t xml:space="preserve"> of transactions </w:t>
      </w:r>
      <w:r w:rsidR="00A435CF" w:rsidRPr="00AB4E7E">
        <w:rPr>
          <w:rFonts w:asciiTheme="majorBidi" w:hAnsiTheme="majorBidi" w:cstheme="majorBidi"/>
          <w:color w:val="000000" w:themeColor="text1"/>
        </w:rPr>
        <w:t xml:space="preserve">in Forex </w:t>
      </w:r>
      <w:r w:rsidR="0050736B" w:rsidRPr="00AB4E7E">
        <w:rPr>
          <w:rFonts w:asciiTheme="majorBidi" w:hAnsiTheme="majorBidi" w:cstheme="majorBidi"/>
          <w:color w:val="000000" w:themeColor="text1"/>
        </w:rPr>
        <w:t xml:space="preserve">has made </w:t>
      </w:r>
      <w:r w:rsidR="00A435CF" w:rsidRPr="00AB4E7E">
        <w:rPr>
          <w:rFonts w:asciiTheme="majorBidi" w:hAnsiTheme="majorBidi" w:cstheme="majorBidi"/>
          <w:color w:val="000000" w:themeColor="text1"/>
        </w:rPr>
        <w:t xml:space="preserve">it </w:t>
      </w:r>
      <w:r w:rsidR="0050736B" w:rsidRPr="00AB4E7E">
        <w:rPr>
          <w:rFonts w:asciiTheme="majorBidi" w:hAnsiTheme="majorBidi" w:cstheme="majorBidi"/>
          <w:color w:val="000000" w:themeColor="text1"/>
        </w:rPr>
        <w:t xml:space="preserve">the largest financial market </w:t>
      </w:r>
      <w:r w:rsidR="00831C9B" w:rsidRPr="00AB4E7E">
        <w:rPr>
          <w:rFonts w:asciiTheme="majorBidi" w:hAnsiTheme="majorBidi" w:cstheme="majorBidi"/>
          <w:color w:val="000000" w:themeColor="text1"/>
        </w:rPr>
        <w:t>worldwide</w:t>
      </w:r>
      <w:r w:rsidR="0050736B" w:rsidRPr="00AB4E7E">
        <w:rPr>
          <w:rFonts w:asciiTheme="majorBidi" w:hAnsiTheme="majorBidi" w:cstheme="majorBidi"/>
          <w:color w:val="000000" w:themeColor="text1"/>
        </w:rPr>
        <w:t xml:space="preserve">, </w:t>
      </w:r>
      <w:r w:rsidR="00831C9B" w:rsidRPr="00AB4E7E">
        <w:rPr>
          <w:rFonts w:asciiTheme="majorBidi" w:hAnsiTheme="majorBidi" w:cstheme="majorBidi"/>
          <w:color w:val="000000" w:themeColor="text1"/>
        </w:rPr>
        <w:t>providing professional investors with</w:t>
      </w:r>
      <w:r w:rsidR="0050736B" w:rsidRPr="00AB4E7E">
        <w:rPr>
          <w:rFonts w:asciiTheme="majorBidi" w:hAnsiTheme="majorBidi" w:cstheme="majorBidi"/>
          <w:color w:val="000000" w:themeColor="text1"/>
        </w:rPr>
        <w:t xml:space="preserve"> substantial profits (</w:t>
      </w:r>
      <w:proofErr w:type="spellStart"/>
      <w:r w:rsidR="0050736B" w:rsidRPr="00AB4E7E">
        <w:rPr>
          <w:rFonts w:asciiTheme="majorBidi" w:hAnsiTheme="majorBidi" w:cstheme="majorBidi"/>
          <w:color w:val="000000" w:themeColor="text1"/>
        </w:rPr>
        <w:t>Shay</w:t>
      </w:r>
      <w:r w:rsidR="00831C9B" w:rsidRPr="00AB4E7E">
        <w:rPr>
          <w:rFonts w:asciiTheme="majorBidi" w:hAnsiTheme="majorBidi" w:cstheme="majorBidi"/>
          <w:color w:val="000000" w:themeColor="text1"/>
        </w:rPr>
        <w:t>e</w:t>
      </w:r>
      <w:r w:rsidR="0050736B" w:rsidRPr="00AB4E7E">
        <w:rPr>
          <w:rFonts w:asciiTheme="majorBidi" w:hAnsiTheme="majorBidi" w:cstheme="majorBidi"/>
          <w:color w:val="000000" w:themeColor="text1"/>
        </w:rPr>
        <w:t>gani</w:t>
      </w:r>
      <w:proofErr w:type="spellEnd"/>
      <w:r w:rsidR="0050736B" w:rsidRPr="00AB4E7E">
        <w:rPr>
          <w:rFonts w:asciiTheme="majorBidi" w:hAnsiTheme="majorBidi" w:cstheme="majorBidi"/>
          <w:color w:val="000000" w:themeColor="text1"/>
        </w:rPr>
        <w:t xml:space="preserve">&amp; </w:t>
      </w:r>
      <w:proofErr w:type="spellStart"/>
      <w:r w:rsidR="0050736B" w:rsidRPr="00AB4E7E">
        <w:rPr>
          <w:rFonts w:asciiTheme="majorBidi" w:hAnsiTheme="majorBidi" w:cstheme="majorBidi"/>
          <w:color w:val="000000" w:themeColor="text1"/>
        </w:rPr>
        <w:t>Nourbakhsh</w:t>
      </w:r>
      <w:proofErr w:type="spellEnd"/>
      <w:r w:rsidR="0050736B" w:rsidRPr="00AB4E7E">
        <w:rPr>
          <w:rFonts w:asciiTheme="majorBidi" w:hAnsiTheme="majorBidi" w:cstheme="majorBidi"/>
          <w:color w:val="000000" w:themeColor="text1"/>
        </w:rPr>
        <w:t>, 2023</w:t>
      </w:r>
      <w:r w:rsidR="001F455E">
        <w:rPr>
          <w:rFonts w:asciiTheme="majorBidi" w:hAnsiTheme="majorBidi" w:cstheme="majorBidi"/>
          <w:color w:val="000000" w:themeColor="text1"/>
        </w:rPr>
        <w:t xml:space="preserve">; </w:t>
      </w:r>
      <w:proofErr w:type="spellStart"/>
      <w:r w:rsidR="001F455E" w:rsidRPr="001F455E">
        <w:rPr>
          <w:rFonts w:asciiTheme="majorBidi" w:hAnsiTheme="majorBidi" w:cstheme="majorBidi"/>
          <w:color w:val="000000" w:themeColor="text1"/>
        </w:rPr>
        <w:t>Yıldırım</w:t>
      </w:r>
      <w:proofErr w:type="spellEnd"/>
      <w:r w:rsidR="001F455E">
        <w:rPr>
          <w:rFonts w:asciiTheme="majorBidi" w:hAnsiTheme="majorBidi" w:cstheme="majorBidi"/>
          <w:color w:val="000000" w:themeColor="text1"/>
        </w:rPr>
        <w:t xml:space="preserve"> et al., 2021</w:t>
      </w:r>
      <w:bookmarkStart w:id="0" w:name="_GoBack"/>
      <w:bookmarkEnd w:id="0"/>
      <w:r w:rsidR="0050736B" w:rsidRPr="00AB4E7E">
        <w:rPr>
          <w:rFonts w:asciiTheme="majorBidi" w:hAnsiTheme="majorBidi" w:cstheme="majorBidi"/>
          <w:color w:val="000000" w:themeColor="text1"/>
        </w:rPr>
        <w:t xml:space="preserve">).  </w:t>
      </w:r>
    </w:p>
    <w:p w14:paraId="421BA49B" w14:textId="77777777" w:rsidR="00207C71"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In Iran, Forex's increasing popularity and growth reveal </w:t>
      </w:r>
      <w:proofErr w:type="spellStart"/>
      <w:proofErr w:type="gramStart"/>
      <w:r w:rsidR="005526DD" w:rsidRPr="00AB4E7E">
        <w:rPr>
          <w:rFonts w:asciiTheme="majorBidi" w:hAnsiTheme="majorBidi" w:cstheme="majorBidi"/>
          <w:color w:val="000000" w:themeColor="text1"/>
        </w:rPr>
        <w:t>the</w:t>
      </w:r>
      <w:r w:rsidRPr="00AB4E7E">
        <w:rPr>
          <w:rFonts w:asciiTheme="majorBidi" w:hAnsiTheme="majorBidi" w:cstheme="majorBidi"/>
          <w:color w:val="000000" w:themeColor="text1"/>
        </w:rPr>
        <w:t>advantages</w:t>
      </w:r>
      <w:proofErr w:type="spellEnd"/>
      <w:r w:rsidRPr="00AB4E7E">
        <w:rPr>
          <w:rFonts w:asciiTheme="majorBidi" w:hAnsiTheme="majorBidi" w:cstheme="majorBidi"/>
          <w:color w:val="000000" w:themeColor="text1"/>
        </w:rPr>
        <w:t xml:space="preserve"> </w:t>
      </w:r>
      <w:r w:rsidR="005526DD" w:rsidRPr="00AB4E7E">
        <w:rPr>
          <w:rFonts w:asciiTheme="majorBidi" w:hAnsiTheme="majorBidi" w:cstheme="majorBidi"/>
          <w:color w:val="000000" w:themeColor="text1"/>
        </w:rPr>
        <w:t xml:space="preserve"> of</w:t>
      </w:r>
      <w:proofErr w:type="gramEnd"/>
      <w:r w:rsidR="005526DD" w:rsidRPr="00AB4E7E">
        <w:rPr>
          <w:rFonts w:asciiTheme="majorBidi" w:hAnsiTheme="majorBidi" w:cstheme="majorBidi"/>
          <w:color w:val="000000" w:themeColor="text1"/>
        </w:rPr>
        <w:t xml:space="preserve"> this market over</w:t>
      </w:r>
      <w:r w:rsidRPr="00AB4E7E">
        <w:rPr>
          <w:rFonts w:asciiTheme="majorBidi" w:hAnsiTheme="majorBidi" w:cstheme="majorBidi"/>
          <w:color w:val="000000" w:themeColor="text1"/>
        </w:rPr>
        <w:t xml:space="preserve"> other financial markets, which has resulted in attracting many investors. This market is an acceptable option for those </w:t>
      </w:r>
      <w:r w:rsidR="005526DD" w:rsidRPr="00AB4E7E">
        <w:rPr>
          <w:rFonts w:asciiTheme="majorBidi" w:hAnsiTheme="majorBidi" w:cstheme="majorBidi"/>
          <w:color w:val="000000" w:themeColor="text1"/>
        </w:rPr>
        <w:t>seeking</w:t>
      </w:r>
      <w:r w:rsidRPr="00AB4E7E">
        <w:rPr>
          <w:rFonts w:asciiTheme="majorBidi" w:hAnsiTheme="majorBidi" w:cstheme="majorBidi"/>
          <w:color w:val="000000" w:themeColor="text1"/>
        </w:rPr>
        <w:t xml:space="preserve"> a second source of income or a high-yield investment, even though many individuals report Forex as their primary income source. </w:t>
      </w:r>
      <w:r w:rsidR="005526DD" w:rsidRPr="00AB4E7E">
        <w:rPr>
          <w:rFonts w:asciiTheme="majorBidi" w:hAnsiTheme="majorBidi" w:cstheme="majorBidi"/>
          <w:color w:val="000000" w:themeColor="text1"/>
        </w:rPr>
        <w:t>The I</w:t>
      </w:r>
      <w:r w:rsidRPr="00AB4E7E">
        <w:rPr>
          <w:rFonts w:asciiTheme="majorBidi" w:hAnsiTheme="majorBidi" w:cstheme="majorBidi"/>
          <w:color w:val="000000" w:themeColor="text1"/>
        </w:rPr>
        <w:t>ranian hold negative attitudes towards Forex</w:t>
      </w:r>
      <w:r w:rsidR="005526DD" w:rsidRPr="00AB4E7E">
        <w:rPr>
          <w:rFonts w:asciiTheme="majorBidi" w:hAnsiTheme="majorBidi" w:cstheme="majorBidi"/>
          <w:color w:val="000000" w:themeColor="text1"/>
        </w:rPr>
        <w:t xml:space="preserve">, maybe because </w:t>
      </w:r>
      <w:proofErr w:type="gramStart"/>
      <w:r w:rsidR="005526DD" w:rsidRPr="00AB4E7E">
        <w:rPr>
          <w:rFonts w:asciiTheme="majorBidi" w:hAnsiTheme="majorBidi" w:cstheme="majorBidi"/>
          <w:color w:val="000000" w:themeColor="text1"/>
        </w:rPr>
        <w:t>of</w:t>
      </w:r>
      <w:r w:rsidRPr="00AB4E7E">
        <w:rPr>
          <w:rFonts w:asciiTheme="majorBidi" w:hAnsiTheme="majorBidi" w:cstheme="majorBidi"/>
          <w:color w:val="000000" w:themeColor="text1"/>
        </w:rPr>
        <w:t xml:space="preserve">  high</w:t>
      </w:r>
      <w:proofErr w:type="gramEnd"/>
      <w:r w:rsidRPr="00AB4E7E">
        <w:rPr>
          <w:rFonts w:asciiTheme="majorBidi" w:hAnsiTheme="majorBidi" w:cstheme="majorBidi"/>
          <w:color w:val="000000" w:themeColor="text1"/>
        </w:rPr>
        <w:t xml:space="preserve"> risks associated with this market and the </w:t>
      </w:r>
      <w:r w:rsidRPr="00AB4E7E">
        <w:rPr>
          <w:rFonts w:asciiTheme="majorBidi" w:hAnsiTheme="majorBidi" w:cstheme="majorBidi"/>
          <w:color w:val="000000" w:themeColor="text1"/>
        </w:rPr>
        <w:lastRenderedPageBreak/>
        <w:t xml:space="preserve">likelihood of substantial losses for investors. However, such attitudes should be discarded as investment is paramount in Iran to </w:t>
      </w:r>
      <w:r w:rsidR="00107A0F" w:rsidRPr="00AB4E7E">
        <w:rPr>
          <w:rFonts w:asciiTheme="majorBidi" w:hAnsiTheme="majorBidi" w:cstheme="majorBidi"/>
          <w:color w:val="000000" w:themeColor="text1"/>
        </w:rPr>
        <w:t>preserve</w:t>
      </w:r>
      <w:r w:rsidRPr="00AB4E7E">
        <w:rPr>
          <w:rFonts w:asciiTheme="majorBidi" w:hAnsiTheme="majorBidi" w:cstheme="majorBidi"/>
          <w:color w:val="000000" w:themeColor="text1"/>
        </w:rPr>
        <w:t xml:space="preserve"> the currency's value (</w:t>
      </w:r>
      <w:proofErr w:type="spellStart"/>
      <w:r w:rsidRPr="00AB4E7E">
        <w:rPr>
          <w:rFonts w:asciiTheme="majorBidi" w:hAnsiTheme="majorBidi" w:cstheme="majorBidi"/>
          <w:color w:val="000000" w:themeColor="text1"/>
        </w:rPr>
        <w:t>Zafeiriou</w:t>
      </w:r>
      <w:proofErr w:type="spellEnd"/>
      <w:r w:rsidRPr="00AB4E7E">
        <w:rPr>
          <w:rFonts w:asciiTheme="majorBidi" w:hAnsiTheme="majorBidi" w:cstheme="majorBidi"/>
          <w:color w:val="000000" w:themeColor="text1"/>
        </w:rPr>
        <w:t xml:space="preserve"> &amp;</w:t>
      </w:r>
      <w:proofErr w:type="spellStart"/>
      <w:r w:rsidR="00544542" w:rsidRPr="00AB4E7E">
        <w:rPr>
          <w:rFonts w:asciiTheme="majorBidi" w:hAnsiTheme="majorBidi" w:cstheme="majorBidi"/>
          <w:color w:val="000000" w:themeColor="text1"/>
        </w:rPr>
        <w:t>Kalles</w:t>
      </w:r>
      <w:proofErr w:type="spellEnd"/>
      <w:r w:rsidRPr="00AB4E7E">
        <w:rPr>
          <w:rFonts w:asciiTheme="majorBidi" w:hAnsiTheme="majorBidi" w:cstheme="majorBidi"/>
          <w:color w:val="000000" w:themeColor="text1"/>
        </w:rPr>
        <w:t>, 2024).</w:t>
      </w:r>
    </w:p>
    <w:p w14:paraId="3986B3FD" w14:textId="77777777" w:rsidR="00207C71"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As a decentralized market for currency trading and one of the largest investment markets worldwide, Forex sets the exchange rates for all currencies since many successful traders operate in this market and have massive daily transactions. Nowadays, traders pay special attention to financial markets due to their high earning potential. With trillions of dollars traded daily, Forex can remarkably affect national economies. Financial markets are classified as traditional and emerging markets. </w:t>
      </w:r>
      <w:r w:rsidR="00D9157F" w:rsidRPr="00AB4E7E">
        <w:rPr>
          <w:rFonts w:asciiTheme="majorBidi" w:hAnsiTheme="majorBidi" w:cstheme="majorBidi"/>
          <w:color w:val="000000" w:themeColor="text1"/>
        </w:rPr>
        <w:t xml:space="preserve">An accurate analysis of strong and </w:t>
      </w:r>
      <w:proofErr w:type="gramStart"/>
      <w:r w:rsidR="00D9157F" w:rsidRPr="00AB4E7E">
        <w:rPr>
          <w:rFonts w:asciiTheme="majorBidi" w:hAnsiTheme="majorBidi" w:cstheme="majorBidi"/>
          <w:color w:val="000000" w:themeColor="text1"/>
        </w:rPr>
        <w:t>weak  is</w:t>
      </w:r>
      <w:proofErr w:type="gramEnd"/>
      <w:r w:rsidR="00D9157F" w:rsidRPr="00AB4E7E">
        <w:rPr>
          <w:rFonts w:asciiTheme="majorBidi" w:hAnsiTheme="majorBidi" w:cstheme="majorBidi"/>
          <w:color w:val="000000" w:themeColor="text1"/>
        </w:rPr>
        <w:t xml:space="preserve"> mandatory </w:t>
      </w:r>
      <w:r w:rsidRPr="00AB4E7E">
        <w:rPr>
          <w:rFonts w:asciiTheme="majorBidi" w:hAnsiTheme="majorBidi" w:cstheme="majorBidi"/>
          <w:color w:val="000000" w:themeColor="text1"/>
        </w:rPr>
        <w:t>in Forex- a financial market for the purchase and sales of currencies (</w:t>
      </w:r>
      <w:proofErr w:type="spellStart"/>
      <w:r w:rsidRPr="00AB4E7E">
        <w:rPr>
          <w:rFonts w:asciiTheme="majorBidi" w:hAnsiTheme="majorBidi" w:cstheme="majorBidi"/>
          <w:color w:val="000000" w:themeColor="text1"/>
        </w:rPr>
        <w:t>Hadizadeh</w:t>
      </w:r>
      <w:proofErr w:type="spellEnd"/>
      <w:r w:rsidRPr="00AB4E7E">
        <w:rPr>
          <w:rFonts w:asciiTheme="majorBidi" w:hAnsiTheme="majorBidi" w:cstheme="majorBidi"/>
          <w:color w:val="000000" w:themeColor="text1"/>
        </w:rPr>
        <w:t xml:space="preserve"> et al., 2022).</w:t>
      </w:r>
    </w:p>
    <w:p w14:paraId="7FB3B70A" w14:textId="77777777" w:rsidR="00502E61"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To sum up, </w:t>
      </w:r>
      <w:r w:rsidR="00A435CF" w:rsidRPr="00AB4E7E">
        <w:rPr>
          <w:rFonts w:asciiTheme="majorBidi" w:hAnsiTheme="majorBidi" w:cstheme="majorBidi"/>
          <w:color w:val="000000" w:themeColor="text1"/>
        </w:rPr>
        <w:t xml:space="preserve">currency </w:t>
      </w:r>
      <w:r w:rsidRPr="00AB4E7E">
        <w:rPr>
          <w:rFonts w:asciiTheme="majorBidi" w:hAnsiTheme="majorBidi" w:cstheme="majorBidi"/>
          <w:color w:val="000000" w:themeColor="text1"/>
        </w:rPr>
        <w:t>exchang</w:t>
      </w:r>
      <w:r w:rsidR="00A435CF" w:rsidRPr="00AB4E7E">
        <w:rPr>
          <w:rFonts w:asciiTheme="majorBidi" w:hAnsiTheme="majorBidi" w:cstheme="majorBidi"/>
          <w:color w:val="000000" w:themeColor="text1"/>
        </w:rPr>
        <w:t xml:space="preserve">e </w:t>
      </w:r>
      <w:r w:rsidRPr="00AB4E7E">
        <w:rPr>
          <w:rFonts w:asciiTheme="majorBidi" w:hAnsiTheme="majorBidi" w:cstheme="majorBidi"/>
          <w:color w:val="000000" w:themeColor="text1"/>
        </w:rPr>
        <w:t xml:space="preserve">is common in Forex, and a remarkable portion of the transactions in this market is driven by the purchase and sale of goods or services by companies, travel expenses, and individuals or organizations' investments in countries with the respective currencies. Most transactions are made for profit from the difference between purchase and sale prices (i.e., the difference between proposed and requested prices). In Forex, </w:t>
      </w:r>
      <w:r w:rsidR="00A435CF" w:rsidRPr="00AB4E7E">
        <w:rPr>
          <w:rFonts w:asciiTheme="majorBidi" w:hAnsiTheme="majorBidi" w:cstheme="majorBidi"/>
          <w:color w:val="000000" w:themeColor="text1"/>
        </w:rPr>
        <w:t xml:space="preserve">banks, financial institutions, multinational corporations, export and import firms, and individual traders exploit </w:t>
      </w:r>
      <w:r w:rsidRPr="00AB4E7E">
        <w:rPr>
          <w:rFonts w:asciiTheme="majorBidi" w:hAnsiTheme="majorBidi" w:cstheme="majorBidi"/>
          <w:color w:val="000000" w:themeColor="text1"/>
        </w:rPr>
        <w:t xml:space="preserve">different currencies, including the US dollar, euro, pound, and yen, </w:t>
      </w:r>
      <w:r w:rsidR="00A435CF" w:rsidRPr="00AB4E7E">
        <w:rPr>
          <w:rFonts w:asciiTheme="majorBidi" w:hAnsiTheme="majorBidi" w:cstheme="majorBidi"/>
          <w:color w:val="000000" w:themeColor="text1"/>
        </w:rPr>
        <w:t>for trading</w:t>
      </w:r>
      <w:r w:rsidRPr="00AB4E7E">
        <w:rPr>
          <w:rFonts w:asciiTheme="majorBidi" w:hAnsiTheme="majorBidi" w:cstheme="majorBidi"/>
          <w:color w:val="000000" w:themeColor="text1"/>
        </w:rPr>
        <w:t xml:space="preserve"> (</w:t>
      </w:r>
      <w:proofErr w:type="spellStart"/>
      <w:r w:rsidRPr="00AB4E7E">
        <w:rPr>
          <w:rFonts w:asciiTheme="majorBidi" w:hAnsiTheme="majorBidi" w:cstheme="majorBidi"/>
          <w:color w:val="000000" w:themeColor="text1"/>
        </w:rPr>
        <w:t>Alimohammadi</w:t>
      </w:r>
      <w:proofErr w:type="spellEnd"/>
      <w:r w:rsidRPr="00AB4E7E">
        <w:rPr>
          <w:rFonts w:asciiTheme="majorBidi" w:hAnsiTheme="majorBidi" w:cstheme="majorBidi"/>
          <w:color w:val="000000" w:themeColor="text1"/>
        </w:rPr>
        <w:t xml:space="preserve"> &amp; </w:t>
      </w:r>
      <w:proofErr w:type="spellStart"/>
      <w:r w:rsidRPr="00AB4E7E">
        <w:rPr>
          <w:rFonts w:asciiTheme="majorBidi" w:hAnsiTheme="majorBidi" w:cstheme="majorBidi"/>
          <w:color w:val="000000" w:themeColor="text1"/>
        </w:rPr>
        <w:t>Hasanzadeh</w:t>
      </w:r>
      <w:proofErr w:type="spellEnd"/>
      <w:r w:rsidRPr="00AB4E7E">
        <w:rPr>
          <w:rFonts w:asciiTheme="majorBidi" w:hAnsiTheme="majorBidi" w:cstheme="majorBidi"/>
          <w:color w:val="000000" w:themeColor="text1"/>
        </w:rPr>
        <w:t>, 2023).</w:t>
      </w:r>
    </w:p>
    <w:p w14:paraId="2C81FB70" w14:textId="5A936460" w:rsidR="00207C71" w:rsidRPr="00AB4E7E" w:rsidRDefault="005142F3" w:rsidP="005142F3">
      <w:pPr>
        <w:jc w:val="both"/>
        <w:rPr>
          <w:rFonts w:asciiTheme="majorBidi" w:hAnsiTheme="majorBidi" w:cstheme="majorBidi"/>
          <w:color w:val="000000" w:themeColor="text1"/>
        </w:rPr>
      </w:pPr>
      <w:r w:rsidRPr="00AB4E7E">
        <w:rPr>
          <w:rFonts w:asciiTheme="majorBidi" w:hAnsiTheme="majorBidi" w:cstheme="majorBidi"/>
          <w:color w:val="000000" w:themeColor="text1"/>
        </w:rPr>
        <w:t>The decentralized nature of the Forex market contributes to a lack of transparency, making it challenging for traders to obtain reliable information and assess market conditions accurately. This can lead to uncertainty and increased risk, particularly for those who are not well-versed in technical analysis or economic fundamentals. In summary, this research addresses critical challenges in Forex price forecasting by introducing an optimized modular deep neural network that enhances predictive accuracy and provides valuable insights for traders. The contributions made by this work not only advance the field of financial forecasting but also offer practical solutions for navigating the complexities of the Forex market.</w:t>
      </w:r>
    </w:p>
    <w:p w14:paraId="519F04B3" w14:textId="77777777" w:rsidR="005142F3" w:rsidRPr="00AB4E7E" w:rsidRDefault="005142F3" w:rsidP="005142F3">
      <w:pPr>
        <w:jc w:val="both"/>
        <w:rPr>
          <w:rFonts w:asciiTheme="majorBidi" w:hAnsiTheme="majorBidi" w:cstheme="majorBidi"/>
          <w:color w:val="000000" w:themeColor="text1"/>
        </w:rPr>
      </w:pPr>
    </w:p>
    <w:p w14:paraId="1197B475" w14:textId="77777777" w:rsidR="00502E61" w:rsidRPr="00AB4E7E" w:rsidRDefault="005E73A9" w:rsidP="00B14970">
      <w:pPr>
        <w:jc w:val="both"/>
        <w:rPr>
          <w:rFonts w:asciiTheme="majorBidi" w:hAnsiTheme="majorBidi" w:cstheme="majorBidi"/>
          <w:b/>
          <w:bCs/>
          <w:color w:val="000000" w:themeColor="text1"/>
        </w:rPr>
      </w:pPr>
      <w:r w:rsidRPr="00AB4E7E">
        <w:rPr>
          <w:rFonts w:asciiTheme="majorBidi" w:hAnsiTheme="majorBidi" w:cstheme="majorBidi"/>
          <w:b/>
          <w:bCs/>
          <w:color w:val="000000" w:themeColor="text1"/>
        </w:rPr>
        <w:t xml:space="preserve">2) </w:t>
      </w:r>
      <w:r w:rsidR="00207C71" w:rsidRPr="00AB4E7E">
        <w:rPr>
          <w:rFonts w:asciiTheme="majorBidi" w:hAnsiTheme="majorBidi" w:cstheme="majorBidi"/>
          <w:b/>
          <w:bCs/>
          <w:color w:val="000000" w:themeColor="text1"/>
        </w:rPr>
        <w:t xml:space="preserve">Review of </w:t>
      </w:r>
      <w:r w:rsidRPr="00AB4E7E">
        <w:rPr>
          <w:rFonts w:asciiTheme="majorBidi" w:hAnsiTheme="majorBidi" w:cstheme="majorBidi"/>
          <w:b/>
          <w:bCs/>
          <w:color w:val="000000" w:themeColor="text1"/>
        </w:rPr>
        <w:t xml:space="preserve">Literature </w:t>
      </w:r>
    </w:p>
    <w:p w14:paraId="03F2ABE6" w14:textId="77777777" w:rsidR="007235A3"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Due to increasing competition and speed in financial markets, investors have become more </w:t>
      </w:r>
      <w:r w:rsidR="000D4D69" w:rsidRPr="00AB4E7E">
        <w:rPr>
          <w:rFonts w:asciiTheme="majorBidi" w:hAnsiTheme="majorBidi" w:cstheme="majorBidi"/>
          <w:color w:val="000000" w:themeColor="text1"/>
        </w:rPr>
        <w:t>interested</w:t>
      </w:r>
      <w:r w:rsidRPr="00AB4E7E">
        <w:rPr>
          <w:rFonts w:asciiTheme="majorBidi" w:hAnsiTheme="majorBidi" w:cstheme="majorBidi"/>
          <w:color w:val="000000" w:themeColor="text1"/>
        </w:rPr>
        <w:t xml:space="preserve"> in robust prediction methods. While machine learning algorithms (MLA) are well-documented as an approach to modeling nonlinearity in time series, limited empirical findings have confirmed their advantages over conventional stochastic models in predicting financial markets. Little evidence also documents the benefits of specific machine learning architectures over others. In this regard, </w:t>
      </w:r>
      <w:proofErr w:type="spellStart"/>
      <w:r w:rsidRPr="00AB4E7E">
        <w:rPr>
          <w:rFonts w:asciiTheme="majorBidi" w:hAnsiTheme="majorBidi" w:cstheme="majorBidi"/>
          <w:color w:val="000000" w:themeColor="text1"/>
        </w:rPr>
        <w:t>Alimohammadi</w:t>
      </w:r>
      <w:proofErr w:type="spellEnd"/>
      <w:r w:rsidRPr="00AB4E7E">
        <w:rPr>
          <w:rFonts w:asciiTheme="majorBidi" w:hAnsiTheme="majorBidi" w:cstheme="majorBidi"/>
          <w:color w:val="000000" w:themeColor="text1"/>
        </w:rPr>
        <w:t xml:space="preserve"> and </w:t>
      </w:r>
      <w:proofErr w:type="spellStart"/>
      <w:r w:rsidRPr="00AB4E7E">
        <w:rPr>
          <w:rFonts w:asciiTheme="majorBidi" w:hAnsiTheme="majorBidi" w:cstheme="majorBidi"/>
          <w:color w:val="000000" w:themeColor="text1"/>
        </w:rPr>
        <w:t>Hasanzadeh</w:t>
      </w:r>
      <w:proofErr w:type="spellEnd"/>
      <w:r w:rsidRPr="00AB4E7E">
        <w:rPr>
          <w:rFonts w:asciiTheme="majorBidi" w:hAnsiTheme="majorBidi" w:cstheme="majorBidi"/>
          <w:color w:val="000000" w:themeColor="text1"/>
        </w:rPr>
        <w:t xml:space="preserve"> (2023) explored the performance of MLAs in financial market forecasting. </w:t>
      </w:r>
      <w:r w:rsidR="005526DD" w:rsidRPr="00AB4E7E">
        <w:rPr>
          <w:rFonts w:asciiTheme="majorBidi" w:hAnsiTheme="majorBidi" w:cstheme="majorBidi"/>
          <w:color w:val="000000" w:themeColor="text1"/>
        </w:rPr>
        <w:t>S</w:t>
      </w:r>
      <w:r w:rsidRPr="00AB4E7E">
        <w:rPr>
          <w:rFonts w:asciiTheme="majorBidi" w:hAnsiTheme="majorBidi" w:cstheme="majorBidi"/>
          <w:color w:val="000000" w:themeColor="text1"/>
        </w:rPr>
        <w:t>tock market</w:t>
      </w:r>
      <w:r w:rsidR="005526DD" w:rsidRPr="00AB4E7E">
        <w:rPr>
          <w:rFonts w:asciiTheme="majorBidi" w:hAnsiTheme="majorBidi" w:cstheme="majorBidi"/>
          <w:color w:val="000000" w:themeColor="text1"/>
        </w:rPr>
        <w:t>s are currently</w:t>
      </w:r>
      <w:r w:rsidRPr="00AB4E7E">
        <w:rPr>
          <w:rFonts w:asciiTheme="majorBidi" w:hAnsiTheme="majorBidi" w:cstheme="majorBidi"/>
          <w:color w:val="000000" w:themeColor="text1"/>
        </w:rPr>
        <w:t xml:space="preserve"> the primary venue for investment worldwide, with significant effects on national economies. Moreover, it has become an accessible investment option for large-scale investors and the general public. Macroeconomic factors and thousands of other variables have impacts on stock markets. The large and unknown nature of these determinants has aroused uncertainty in investors. Though undesirable, uncertainty is inevitable for investors in the stock market; hence, investors </w:t>
      </w:r>
      <w:proofErr w:type="spellStart"/>
      <w:r w:rsidR="005526DD" w:rsidRPr="00AB4E7E">
        <w:rPr>
          <w:rFonts w:asciiTheme="majorBidi" w:hAnsiTheme="majorBidi" w:cstheme="majorBidi"/>
          <w:color w:val="000000" w:themeColor="text1"/>
        </w:rPr>
        <w:t>commonly</w:t>
      </w:r>
      <w:r w:rsidRPr="00AB4E7E">
        <w:rPr>
          <w:rFonts w:asciiTheme="majorBidi" w:hAnsiTheme="majorBidi" w:cstheme="majorBidi"/>
          <w:color w:val="000000" w:themeColor="text1"/>
        </w:rPr>
        <w:t>strive</w:t>
      </w:r>
      <w:proofErr w:type="spellEnd"/>
      <w:r w:rsidRPr="00AB4E7E">
        <w:rPr>
          <w:rFonts w:asciiTheme="majorBidi" w:hAnsiTheme="majorBidi" w:cstheme="majorBidi"/>
          <w:color w:val="000000" w:themeColor="text1"/>
        </w:rPr>
        <w:t xml:space="preserve"> to reduce uncertainty using different approaches, including forecasting.</w:t>
      </w:r>
    </w:p>
    <w:p w14:paraId="0FB93D4C" w14:textId="77777777" w:rsidR="007235A3"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In industries, one of the applications of currency price </w:t>
      </w:r>
      <w:r w:rsidR="000D4D69" w:rsidRPr="00AB4E7E">
        <w:rPr>
          <w:rFonts w:asciiTheme="majorBidi" w:hAnsiTheme="majorBidi" w:cstheme="majorBidi"/>
          <w:color w:val="000000" w:themeColor="text1"/>
        </w:rPr>
        <w:t>forecasting</w:t>
      </w:r>
      <w:r w:rsidRPr="00AB4E7E">
        <w:rPr>
          <w:rFonts w:asciiTheme="majorBidi" w:hAnsiTheme="majorBidi" w:cstheme="majorBidi"/>
          <w:color w:val="000000" w:themeColor="text1"/>
        </w:rPr>
        <w:t xml:space="preserve"> is for purchasing raw materials and required equipment from other countries and for selling products in cash. Firms can achieve high yields by purchasing or selling in cash at the right time. Neural networks (NNs)are a modern method used for currency price forecasting. </w:t>
      </w:r>
      <w:proofErr w:type="spellStart"/>
      <w:r w:rsidRPr="00AB4E7E">
        <w:rPr>
          <w:rFonts w:asciiTheme="majorBidi" w:hAnsiTheme="majorBidi" w:cstheme="majorBidi"/>
          <w:color w:val="000000" w:themeColor="text1"/>
        </w:rPr>
        <w:t>Ghaffari</w:t>
      </w:r>
      <w:proofErr w:type="spellEnd"/>
      <w:r w:rsidRPr="00AB4E7E">
        <w:rPr>
          <w:rFonts w:asciiTheme="majorBidi" w:hAnsiTheme="majorBidi" w:cstheme="majorBidi"/>
          <w:color w:val="000000" w:themeColor="text1"/>
        </w:rPr>
        <w:t xml:space="preserve"> and </w:t>
      </w:r>
      <w:proofErr w:type="spellStart"/>
      <w:r w:rsidRPr="00AB4E7E">
        <w:rPr>
          <w:rFonts w:asciiTheme="majorBidi" w:hAnsiTheme="majorBidi" w:cstheme="majorBidi"/>
          <w:color w:val="000000" w:themeColor="text1"/>
        </w:rPr>
        <w:t>Yousefi</w:t>
      </w:r>
      <w:proofErr w:type="spellEnd"/>
      <w:r w:rsidRPr="00AB4E7E">
        <w:rPr>
          <w:rFonts w:asciiTheme="majorBidi" w:hAnsiTheme="majorBidi" w:cstheme="majorBidi"/>
          <w:color w:val="000000" w:themeColor="text1"/>
        </w:rPr>
        <w:t xml:space="preserve"> (2011</w:t>
      </w:r>
      <w:r w:rsidRPr="00AB4E7E">
        <w:rPr>
          <w:rFonts w:asciiTheme="majorBidi" w:hAnsiTheme="majorBidi" w:cstheme="majorBidi"/>
          <w:color w:val="000000" w:themeColor="text1"/>
          <w:lang w:bidi="fa-IR"/>
        </w:rPr>
        <w:t xml:space="preserve">) employed </w:t>
      </w:r>
      <w:r w:rsidRPr="00AB4E7E">
        <w:rPr>
          <w:rFonts w:asciiTheme="majorBidi" w:hAnsiTheme="majorBidi" w:cstheme="majorBidi"/>
          <w:color w:val="000000" w:themeColor="text1"/>
        </w:rPr>
        <w:t xml:space="preserve">a multi-layer feedforward </w:t>
      </w:r>
      <w:r w:rsidR="00E058CF" w:rsidRPr="00AB4E7E">
        <w:rPr>
          <w:rFonts w:asciiTheme="majorBidi" w:hAnsiTheme="majorBidi" w:cstheme="majorBidi"/>
          <w:color w:val="000000" w:themeColor="text1"/>
        </w:rPr>
        <w:t xml:space="preserve">neural </w:t>
      </w:r>
      <w:proofErr w:type="spellStart"/>
      <w:r w:rsidR="00E058CF" w:rsidRPr="00AB4E7E">
        <w:rPr>
          <w:rFonts w:asciiTheme="majorBidi" w:hAnsiTheme="majorBidi" w:cstheme="majorBidi"/>
          <w:color w:val="000000" w:themeColor="text1"/>
        </w:rPr>
        <w:t>network</w:t>
      </w:r>
      <w:r w:rsidRPr="00AB4E7E">
        <w:rPr>
          <w:rFonts w:asciiTheme="majorBidi" w:hAnsiTheme="majorBidi" w:cstheme="majorBidi"/>
          <w:color w:val="000000" w:themeColor="text1"/>
        </w:rPr>
        <w:t>and</w:t>
      </w:r>
      <w:proofErr w:type="spellEnd"/>
      <w:r w:rsidRPr="00AB4E7E">
        <w:rPr>
          <w:rFonts w:asciiTheme="majorBidi" w:hAnsiTheme="majorBidi" w:cstheme="majorBidi"/>
          <w:color w:val="000000" w:themeColor="text1"/>
        </w:rPr>
        <w:t xml:space="preserve"> developed an indicator to forecast exchange rates </w:t>
      </w:r>
      <w:r w:rsidRPr="00AB4E7E">
        <w:rPr>
          <w:rFonts w:asciiTheme="majorBidi" w:hAnsiTheme="majorBidi" w:cstheme="majorBidi"/>
          <w:color w:val="000000" w:themeColor="text1"/>
        </w:rPr>
        <w:lastRenderedPageBreak/>
        <w:t xml:space="preserve">using the MQL4 language in the </w:t>
      </w:r>
      <w:proofErr w:type="spellStart"/>
      <w:r w:rsidRPr="00AB4E7E">
        <w:rPr>
          <w:rFonts w:asciiTheme="majorBidi" w:hAnsiTheme="majorBidi" w:cstheme="majorBidi"/>
          <w:color w:val="000000" w:themeColor="text1"/>
        </w:rPr>
        <w:t>MetaTrader</w:t>
      </w:r>
      <w:proofErr w:type="spellEnd"/>
      <w:r w:rsidRPr="00AB4E7E">
        <w:rPr>
          <w:rFonts w:asciiTheme="majorBidi" w:hAnsiTheme="majorBidi" w:cstheme="majorBidi"/>
          <w:color w:val="000000" w:themeColor="text1"/>
        </w:rPr>
        <w:t xml:space="preserve"> software. Their findings confirmed modeling currency price forecasting using the MQL4 language and </w:t>
      </w:r>
      <w:r w:rsidR="00E058CF" w:rsidRPr="00AB4E7E">
        <w:rPr>
          <w:rFonts w:asciiTheme="majorBidi" w:hAnsiTheme="majorBidi" w:cstheme="majorBidi"/>
          <w:color w:val="000000" w:themeColor="text1"/>
        </w:rPr>
        <w:t>n</w:t>
      </w:r>
      <w:r w:rsidR="00D9157F" w:rsidRPr="00AB4E7E">
        <w:rPr>
          <w:rFonts w:asciiTheme="majorBidi" w:hAnsiTheme="majorBidi" w:cstheme="majorBidi"/>
          <w:color w:val="000000" w:themeColor="text1"/>
        </w:rPr>
        <w:t>eural networks</w:t>
      </w:r>
      <w:r w:rsidRPr="00AB4E7E">
        <w:rPr>
          <w:rFonts w:asciiTheme="majorBidi" w:hAnsiTheme="majorBidi" w:cstheme="majorBidi"/>
          <w:color w:val="000000" w:themeColor="text1"/>
        </w:rPr>
        <w:t>.</w:t>
      </w:r>
    </w:p>
    <w:p w14:paraId="50713C90" w14:textId="77777777" w:rsidR="007235A3"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In their study, </w:t>
      </w:r>
      <w:proofErr w:type="spellStart"/>
      <w:r w:rsidRPr="00AB4E7E">
        <w:rPr>
          <w:rFonts w:asciiTheme="majorBidi" w:hAnsiTheme="majorBidi" w:cstheme="majorBidi"/>
          <w:color w:val="000000" w:themeColor="text1"/>
        </w:rPr>
        <w:t>Shayegani</w:t>
      </w:r>
      <w:proofErr w:type="spellEnd"/>
      <w:r w:rsidRPr="00AB4E7E">
        <w:rPr>
          <w:rFonts w:asciiTheme="majorBidi" w:hAnsiTheme="majorBidi" w:cstheme="majorBidi"/>
          <w:color w:val="000000" w:themeColor="text1"/>
        </w:rPr>
        <w:t xml:space="preserve"> and </w:t>
      </w:r>
      <w:proofErr w:type="spellStart"/>
      <w:r w:rsidRPr="00AB4E7E">
        <w:rPr>
          <w:rFonts w:asciiTheme="majorBidi" w:hAnsiTheme="majorBidi" w:cstheme="majorBidi"/>
          <w:color w:val="000000" w:themeColor="text1"/>
        </w:rPr>
        <w:t>Nourbakhsh</w:t>
      </w:r>
      <w:proofErr w:type="spellEnd"/>
      <w:r w:rsidRPr="00AB4E7E">
        <w:rPr>
          <w:rFonts w:asciiTheme="majorBidi" w:hAnsiTheme="majorBidi" w:cstheme="majorBidi"/>
          <w:color w:val="000000" w:themeColor="text1"/>
        </w:rPr>
        <w:t xml:space="preserve"> (2023) aimed to evaluate and compare the predictive accuracy of recurrent </w:t>
      </w:r>
      <w:r w:rsidR="00E058CF" w:rsidRPr="00AB4E7E">
        <w:rPr>
          <w:rFonts w:asciiTheme="majorBidi" w:hAnsiTheme="majorBidi" w:cstheme="majorBidi"/>
          <w:color w:val="000000" w:themeColor="text1"/>
        </w:rPr>
        <w:t>n</w:t>
      </w:r>
      <w:r w:rsidR="00D9157F" w:rsidRPr="00AB4E7E">
        <w:rPr>
          <w:rFonts w:asciiTheme="majorBidi" w:hAnsiTheme="majorBidi" w:cstheme="majorBidi"/>
          <w:color w:val="000000" w:themeColor="text1"/>
        </w:rPr>
        <w:t>eural networks</w:t>
      </w:r>
      <w:r w:rsidRPr="00AB4E7E">
        <w:rPr>
          <w:rFonts w:asciiTheme="majorBidi" w:hAnsiTheme="majorBidi" w:cstheme="majorBidi"/>
          <w:color w:val="000000" w:themeColor="text1"/>
        </w:rPr>
        <w:t xml:space="preserve"> and optimize them by reducing feature dimensions. To this end, the researchers obtained data from the </w:t>
      </w:r>
      <w:proofErr w:type="spellStart"/>
      <w:r w:rsidRPr="00AB4E7E">
        <w:rPr>
          <w:rFonts w:asciiTheme="majorBidi" w:hAnsiTheme="majorBidi" w:cstheme="majorBidi"/>
          <w:color w:val="000000" w:themeColor="text1"/>
        </w:rPr>
        <w:t>Behran</w:t>
      </w:r>
      <w:proofErr w:type="spellEnd"/>
      <w:r w:rsidRPr="00AB4E7E">
        <w:rPr>
          <w:rFonts w:asciiTheme="majorBidi" w:hAnsiTheme="majorBidi" w:cstheme="majorBidi"/>
          <w:color w:val="000000" w:themeColor="text1"/>
        </w:rPr>
        <w:t xml:space="preserve"> Oil Company from 2001 to 2021 and employed Python and the VS Code editor. </w:t>
      </w:r>
      <w:r w:rsidR="00E058CF" w:rsidRPr="00AB4E7E">
        <w:rPr>
          <w:rFonts w:asciiTheme="majorBidi" w:hAnsiTheme="majorBidi" w:cstheme="majorBidi"/>
          <w:color w:val="000000" w:themeColor="text1"/>
        </w:rPr>
        <w:t>The following eight features were considered in this study</w:t>
      </w:r>
      <w:r w:rsidRPr="00AB4E7E">
        <w:rPr>
          <w:rFonts w:asciiTheme="majorBidi" w:hAnsiTheme="majorBidi" w:cstheme="majorBidi"/>
          <w:color w:val="000000" w:themeColor="text1"/>
        </w:rPr>
        <w:t>: lowest price, highest price, closing price, opening price, trading volume, transaction value, daily return, and daily closing price difference. Moreover, mean absolute error (MAE), root mean square error (RMSE), and the coefficient of determination (R²) were used to analyze the collected data. According to their findings, dimensionality-reduction methods significantly improve the accuracy of deep learning models for large datasets.</w:t>
      </w:r>
    </w:p>
    <w:p w14:paraId="232D43BF" w14:textId="77777777" w:rsidR="007235A3" w:rsidRPr="00AB4E7E" w:rsidRDefault="005E73A9" w:rsidP="00B14970">
      <w:pPr>
        <w:jc w:val="both"/>
        <w:rPr>
          <w:rFonts w:asciiTheme="majorBidi" w:hAnsiTheme="majorBidi" w:cstheme="majorBidi"/>
          <w:color w:val="000000" w:themeColor="text1"/>
        </w:rPr>
      </w:pPr>
      <w:proofErr w:type="spellStart"/>
      <w:r w:rsidRPr="00AB4E7E">
        <w:rPr>
          <w:rFonts w:asciiTheme="majorBidi" w:hAnsiTheme="majorBidi" w:cstheme="majorBidi"/>
          <w:color w:val="000000" w:themeColor="text1"/>
        </w:rPr>
        <w:t>Kimiaegari</w:t>
      </w:r>
      <w:proofErr w:type="spellEnd"/>
      <w:r w:rsidRPr="00AB4E7E">
        <w:rPr>
          <w:rFonts w:asciiTheme="majorBidi" w:hAnsiTheme="majorBidi" w:cstheme="majorBidi"/>
          <w:color w:val="000000" w:themeColor="text1"/>
        </w:rPr>
        <w:t xml:space="preserve"> et al. (2010) developed a new model by combining the simulated annealing algorithm with fuzzy time series for data forecasting in Forex. They also compared the proposed </w:t>
      </w:r>
      <w:proofErr w:type="spellStart"/>
      <w:r w:rsidRPr="00AB4E7E">
        <w:rPr>
          <w:rFonts w:asciiTheme="majorBidi" w:hAnsiTheme="majorBidi" w:cstheme="majorBidi"/>
          <w:color w:val="000000" w:themeColor="text1"/>
        </w:rPr>
        <w:t>modelwith</w:t>
      </w:r>
      <w:proofErr w:type="spellEnd"/>
      <w:r w:rsidRPr="00AB4E7E">
        <w:rPr>
          <w:rFonts w:asciiTheme="majorBidi" w:hAnsiTheme="majorBidi" w:cstheme="majorBidi"/>
          <w:color w:val="000000" w:themeColor="text1"/>
        </w:rPr>
        <w:t xml:space="preserve"> previous </w:t>
      </w:r>
      <w:proofErr w:type="spellStart"/>
      <w:r w:rsidR="005526DD" w:rsidRPr="00AB4E7E">
        <w:rPr>
          <w:rFonts w:asciiTheme="majorBidi" w:hAnsiTheme="majorBidi" w:cstheme="majorBidi"/>
          <w:color w:val="000000" w:themeColor="text1"/>
        </w:rPr>
        <w:t>ones</w:t>
      </w:r>
      <w:r w:rsidRPr="00AB4E7E">
        <w:rPr>
          <w:rFonts w:asciiTheme="majorBidi" w:hAnsiTheme="majorBidi" w:cstheme="majorBidi"/>
          <w:color w:val="000000" w:themeColor="text1"/>
        </w:rPr>
        <w:t>using</w:t>
      </w:r>
      <w:proofErr w:type="spellEnd"/>
      <w:r w:rsidRPr="00AB4E7E">
        <w:rPr>
          <w:rFonts w:asciiTheme="majorBidi" w:hAnsiTheme="majorBidi" w:cstheme="majorBidi"/>
          <w:color w:val="000000" w:themeColor="text1"/>
        </w:rPr>
        <w:t xml:space="preserve"> the University of Alabama's datasets, a benchmark for comparing such models. The findings revealed the </w:t>
      </w:r>
      <w:r w:rsidR="005526DD" w:rsidRPr="00AB4E7E">
        <w:rPr>
          <w:rFonts w:asciiTheme="majorBidi" w:hAnsiTheme="majorBidi" w:cstheme="majorBidi"/>
          <w:color w:val="000000" w:themeColor="text1"/>
        </w:rPr>
        <w:t xml:space="preserve">superiority of the </w:t>
      </w:r>
      <w:r w:rsidRPr="00AB4E7E">
        <w:rPr>
          <w:rFonts w:asciiTheme="majorBidi" w:hAnsiTheme="majorBidi" w:cstheme="majorBidi"/>
          <w:color w:val="000000" w:themeColor="text1"/>
        </w:rPr>
        <w:t>proposed model over other models.</w:t>
      </w:r>
    </w:p>
    <w:p w14:paraId="1A8CAB4A" w14:textId="77777777" w:rsidR="007235A3" w:rsidRPr="00AB4E7E" w:rsidRDefault="005E73A9" w:rsidP="00B14970">
      <w:pPr>
        <w:jc w:val="both"/>
        <w:rPr>
          <w:rFonts w:asciiTheme="majorBidi" w:hAnsiTheme="majorBidi" w:cstheme="majorBidi"/>
          <w:color w:val="000000" w:themeColor="text1"/>
        </w:rPr>
      </w:pPr>
      <w:proofErr w:type="spellStart"/>
      <w:r w:rsidRPr="00AB4E7E">
        <w:rPr>
          <w:rFonts w:asciiTheme="majorBidi" w:hAnsiTheme="majorBidi" w:cstheme="majorBidi"/>
          <w:color w:val="000000" w:themeColor="text1"/>
        </w:rPr>
        <w:t>Hadizadeh</w:t>
      </w:r>
      <w:proofErr w:type="spellEnd"/>
      <w:r w:rsidRPr="00AB4E7E">
        <w:rPr>
          <w:rFonts w:asciiTheme="majorBidi" w:hAnsiTheme="majorBidi" w:cstheme="majorBidi"/>
          <w:color w:val="000000" w:themeColor="text1"/>
        </w:rPr>
        <w:t xml:space="preserve"> et al. (2022) introduce</w:t>
      </w:r>
      <w:r w:rsidR="006B315B" w:rsidRPr="00AB4E7E">
        <w:rPr>
          <w:rFonts w:asciiTheme="majorBidi" w:hAnsiTheme="majorBidi" w:cstheme="majorBidi"/>
          <w:color w:val="000000" w:themeColor="text1"/>
        </w:rPr>
        <w:t>d</w:t>
      </w:r>
      <w:r w:rsidRPr="00AB4E7E">
        <w:rPr>
          <w:rFonts w:asciiTheme="majorBidi" w:hAnsiTheme="majorBidi" w:cstheme="majorBidi"/>
          <w:color w:val="000000" w:themeColor="text1"/>
        </w:rPr>
        <w:t xml:space="preserve"> an appropriate model for forecasting the behavior of major currency pairs in Forex using </w:t>
      </w:r>
      <w:r w:rsidR="006B315B" w:rsidRPr="00AB4E7E">
        <w:rPr>
          <w:rFonts w:asciiTheme="majorBidi" w:hAnsiTheme="majorBidi" w:cstheme="majorBidi"/>
          <w:color w:val="000000" w:themeColor="text1"/>
        </w:rPr>
        <w:t xml:space="preserve">the </w:t>
      </w:r>
      <w:r w:rsidRPr="00AB4E7E">
        <w:rPr>
          <w:rFonts w:asciiTheme="majorBidi" w:hAnsiTheme="majorBidi" w:cstheme="majorBidi"/>
          <w:color w:val="000000" w:themeColor="text1"/>
        </w:rPr>
        <w:t xml:space="preserve">chaos theory and a hybrid algorithm. The major currency pairs with the highest trading volume in Forex are USD/JPY, USD/GBP, and USD/EUR. These currency pairs were selected as the statistical population, accounting for 3,888 observations (1,296 per currency pair) collected from January 2017 to the end of 2021. When chaos was confirmed using the BDS and maximum Lyapunov exponent tests, a three-part hybrid model was tested to achieve the best and </w:t>
      </w:r>
      <w:r w:rsidR="00A435CF" w:rsidRPr="00AB4E7E">
        <w:rPr>
          <w:rFonts w:asciiTheme="majorBidi" w:hAnsiTheme="majorBidi" w:cstheme="majorBidi"/>
          <w:color w:val="000000" w:themeColor="text1"/>
        </w:rPr>
        <w:t xml:space="preserve">the </w:t>
      </w:r>
      <w:r w:rsidRPr="00AB4E7E">
        <w:rPr>
          <w:rFonts w:asciiTheme="majorBidi" w:hAnsiTheme="majorBidi" w:cstheme="majorBidi"/>
          <w:color w:val="000000" w:themeColor="text1"/>
        </w:rPr>
        <w:t xml:space="preserve">most reliable predictive performance. Finally, chaos was </w:t>
      </w:r>
      <w:proofErr w:type="spellStart"/>
      <w:r w:rsidR="00A435CF" w:rsidRPr="00AB4E7E">
        <w:rPr>
          <w:rFonts w:asciiTheme="majorBidi" w:hAnsiTheme="majorBidi" w:cstheme="majorBidi"/>
          <w:color w:val="000000" w:themeColor="text1"/>
        </w:rPr>
        <w:t>proved</w:t>
      </w:r>
      <w:r w:rsidRPr="00AB4E7E">
        <w:rPr>
          <w:rFonts w:asciiTheme="majorBidi" w:hAnsiTheme="majorBidi" w:cstheme="majorBidi"/>
          <w:color w:val="000000" w:themeColor="text1"/>
        </w:rPr>
        <w:t>in</w:t>
      </w:r>
      <w:proofErr w:type="spellEnd"/>
      <w:r w:rsidRPr="00AB4E7E">
        <w:rPr>
          <w:rFonts w:asciiTheme="majorBidi" w:hAnsiTheme="majorBidi" w:cstheme="majorBidi"/>
          <w:color w:val="000000" w:themeColor="text1"/>
        </w:rPr>
        <w:t xml:space="preserve"> all three currency pairs </w:t>
      </w:r>
      <w:r w:rsidR="00A435CF" w:rsidRPr="00AB4E7E">
        <w:rPr>
          <w:rFonts w:asciiTheme="majorBidi" w:hAnsiTheme="majorBidi" w:cstheme="majorBidi"/>
          <w:color w:val="000000" w:themeColor="text1"/>
        </w:rPr>
        <w:t>by</w:t>
      </w:r>
      <w:r w:rsidRPr="00AB4E7E">
        <w:rPr>
          <w:rFonts w:asciiTheme="majorBidi" w:hAnsiTheme="majorBidi" w:cstheme="majorBidi"/>
          <w:color w:val="000000" w:themeColor="text1"/>
        </w:rPr>
        <w:t xml:space="preserve"> the BDS and maximum Lyapunov exponent tests.</w:t>
      </w:r>
    </w:p>
    <w:p w14:paraId="2193F281" w14:textId="77777777" w:rsidR="007235A3" w:rsidRPr="00AB4E7E" w:rsidRDefault="005E73A9" w:rsidP="00B14970">
      <w:pPr>
        <w:jc w:val="both"/>
        <w:rPr>
          <w:rFonts w:asciiTheme="majorBidi" w:hAnsiTheme="majorBidi" w:cstheme="majorBidi"/>
          <w:color w:val="000000" w:themeColor="text1"/>
        </w:rPr>
      </w:pPr>
      <w:proofErr w:type="spellStart"/>
      <w:r w:rsidRPr="00AB4E7E">
        <w:rPr>
          <w:rFonts w:asciiTheme="majorBidi" w:hAnsiTheme="majorBidi" w:cstheme="majorBidi"/>
          <w:color w:val="000000" w:themeColor="text1"/>
        </w:rPr>
        <w:t>Ayitey</w:t>
      </w:r>
      <w:proofErr w:type="spellEnd"/>
      <w:r w:rsidRPr="00AB4E7E">
        <w:rPr>
          <w:rFonts w:asciiTheme="majorBidi" w:hAnsiTheme="majorBidi" w:cstheme="majorBidi"/>
          <w:color w:val="000000" w:themeColor="text1"/>
        </w:rPr>
        <w:t xml:space="preserve"> Junior et al. (2023) systematically reviewed machine learning models and their applications in Forex. The study analyzed MLAs for Forex stock price forecasting and concluded that the most common evaluation metrics were MAE, RMSE, MAPE, and MSE, with EUR/USD as the most traded currency pair. The researchers also found that LSTM and artificial </w:t>
      </w:r>
      <w:r w:rsidR="00D9157F" w:rsidRPr="00AB4E7E">
        <w:rPr>
          <w:rFonts w:asciiTheme="majorBidi" w:hAnsiTheme="majorBidi" w:cstheme="majorBidi"/>
          <w:color w:val="000000" w:themeColor="text1"/>
        </w:rPr>
        <w:t>neural networks</w:t>
      </w:r>
      <w:r w:rsidRPr="00AB4E7E">
        <w:rPr>
          <w:rFonts w:asciiTheme="majorBidi" w:hAnsiTheme="majorBidi" w:cstheme="majorBidi"/>
          <w:color w:val="000000" w:themeColor="text1"/>
        </w:rPr>
        <w:t xml:space="preserve"> were the most widely used MLAs in Forex stock price forecasting.</w:t>
      </w:r>
    </w:p>
    <w:p w14:paraId="43CAF051" w14:textId="77777777" w:rsidR="007235A3" w:rsidRPr="00AB4E7E" w:rsidRDefault="005E73A9" w:rsidP="00B14970">
      <w:pPr>
        <w:jc w:val="both"/>
        <w:rPr>
          <w:rFonts w:asciiTheme="majorBidi" w:hAnsiTheme="majorBidi" w:cstheme="majorBidi"/>
          <w:color w:val="000000" w:themeColor="text1"/>
        </w:rPr>
      </w:pPr>
      <w:proofErr w:type="spellStart"/>
      <w:r w:rsidRPr="00AB4E7E">
        <w:rPr>
          <w:rFonts w:asciiTheme="majorBidi" w:hAnsiTheme="majorBidi" w:cstheme="majorBidi"/>
          <w:color w:val="000000" w:themeColor="text1"/>
        </w:rPr>
        <w:t>Weerathunga</w:t>
      </w:r>
      <w:proofErr w:type="spellEnd"/>
      <w:r w:rsidRPr="00AB4E7E">
        <w:rPr>
          <w:rFonts w:asciiTheme="majorBidi" w:hAnsiTheme="majorBidi" w:cstheme="majorBidi"/>
          <w:color w:val="000000" w:themeColor="text1"/>
        </w:rPr>
        <w:t xml:space="preserve"> and Silva (2018) claimed that, according to the Efficient Market Hypothesis and Random Walk Theory, future prices are independent of historical prices in financial markets. To address this shortcoming in the existing methods for short-term trend </w:t>
      </w:r>
      <w:r w:rsidR="00EE1D88" w:rsidRPr="00AB4E7E">
        <w:rPr>
          <w:rFonts w:asciiTheme="majorBidi" w:hAnsiTheme="majorBidi" w:cstheme="majorBidi"/>
          <w:color w:val="000000" w:themeColor="text1"/>
        </w:rPr>
        <w:t>forecasting</w:t>
      </w:r>
      <w:r w:rsidRPr="00AB4E7E">
        <w:rPr>
          <w:rFonts w:asciiTheme="majorBidi" w:hAnsiTheme="majorBidi" w:cstheme="majorBidi"/>
          <w:color w:val="000000" w:themeColor="text1"/>
        </w:rPr>
        <w:t xml:space="preserve"> in Forex, they proposed a combination of DR</w:t>
      </w:r>
      <w:r w:rsidR="00D9157F" w:rsidRPr="00AB4E7E">
        <w:rPr>
          <w:rFonts w:asciiTheme="majorBidi" w:hAnsiTheme="majorBidi" w:cstheme="majorBidi"/>
          <w:color w:val="000000" w:themeColor="text1"/>
        </w:rPr>
        <w:t xml:space="preserve"> neural </w:t>
      </w:r>
      <w:proofErr w:type="spellStart"/>
      <w:r w:rsidR="00D9157F" w:rsidRPr="00AB4E7E">
        <w:rPr>
          <w:rFonts w:asciiTheme="majorBidi" w:hAnsiTheme="majorBidi" w:cstheme="majorBidi"/>
          <w:color w:val="000000" w:themeColor="text1"/>
        </w:rPr>
        <w:t>network</w:t>
      </w:r>
      <w:r w:rsidRPr="00AB4E7E">
        <w:rPr>
          <w:rFonts w:asciiTheme="majorBidi" w:hAnsiTheme="majorBidi" w:cstheme="majorBidi"/>
          <w:color w:val="000000" w:themeColor="text1"/>
        </w:rPr>
        <w:t>and</w:t>
      </w:r>
      <w:proofErr w:type="spellEnd"/>
      <w:r w:rsidRPr="00AB4E7E">
        <w:rPr>
          <w:rFonts w:asciiTheme="majorBidi" w:hAnsiTheme="majorBidi" w:cstheme="majorBidi"/>
          <w:color w:val="000000" w:themeColor="text1"/>
        </w:rPr>
        <w:t xml:space="preserve"> ARIMA models. They demonstrated the potential of the proposed model to predict future prices in Forex with an acceptable accuracy.</w:t>
      </w:r>
    </w:p>
    <w:p w14:paraId="5B7228C5" w14:textId="77777777" w:rsidR="007235A3" w:rsidRPr="00AB4E7E" w:rsidRDefault="005E73A9" w:rsidP="00B14970">
      <w:pPr>
        <w:jc w:val="both"/>
        <w:rPr>
          <w:rFonts w:asciiTheme="majorBidi" w:hAnsiTheme="majorBidi" w:cstheme="majorBidi"/>
          <w:color w:val="000000" w:themeColor="text1"/>
        </w:rPr>
      </w:pPr>
      <w:proofErr w:type="spellStart"/>
      <w:r w:rsidRPr="00AB4E7E">
        <w:rPr>
          <w:rFonts w:asciiTheme="majorBidi" w:hAnsiTheme="majorBidi" w:cstheme="majorBidi"/>
          <w:color w:val="000000" w:themeColor="text1"/>
        </w:rPr>
        <w:t>Zafeiriou</w:t>
      </w:r>
      <w:proofErr w:type="spellEnd"/>
      <w:r w:rsidRPr="00AB4E7E">
        <w:rPr>
          <w:rFonts w:asciiTheme="majorBidi" w:hAnsiTheme="majorBidi" w:cstheme="majorBidi"/>
          <w:color w:val="000000" w:themeColor="text1"/>
        </w:rPr>
        <w:t xml:space="preserve"> and </w:t>
      </w:r>
      <w:proofErr w:type="spellStart"/>
      <w:r w:rsidRPr="00AB4E7E">
        <w:rPr>
          <w:rFonts w:asciiTheme="majorBidi" w:hAnsiTheme="majorBidi" w:cstheme="majorBidi"/>
          <w:color w:val="000000" w:themeColor="text1"/>
        </w:rPr>
        <w:t>Kalles</w:t>
      </w:r>
      <w:proofErr w:type="spellEnd"/>
      <w:r w:rsidRPr="00AB4E7E">
        <w:rPr>
          <w:rFonts w:asciiTheme="majorBidi" w:hAnsiTheme="majorBidi" w:cstheme="majorBidi"/>
          <w:color w:val="000000" w:themeColor="text1"/>
        </w:rPr>
        <w:t xml:space="preserve"> (2024) aimed to optimize and compare short-term trading strategies. To this end, the researchers designed and implemented a series of LSTM-</w:t>
      </w:r>
      <w:r w:rsidR="00D9157F" w:rsidRPr="00AB4E7E">
        <w:rPr>
          <w:rFonts w:asciiTheme="majorBidi" w:hAnsiTheme="majorBidi" w:cstheme="majorBidi"/>
          <w:color w:val="000000" w:themeColor="text1"/>
        </w:rPr>
        <w:t xml:space="preserve">neural </w:t>
      </w:r>
      <w:proofErr w:type="spellStart"/>
      <w:r w:rsidR="00D9157F" w:rsidRPr="00AB4E7E">
        <w:rPr>
          <w:rFonts w:asciiTheme="majorBidi" w:hAnsiTheme="majorBidi" w:cstheme="majorBidi"/>
          <w:color w:val="000000" w:themeColor="text1"/>
        </w:rPr>
        <w:t>network</w:t>
      </w:r>
      <w:r w:rsidRPr="00AB4E7E">
        <w:rPr>
          <w:rFonts w:asciiTheme="majorBidi" w:hAnsiTheme="majorBidi" w:cstheme="majorBidi"/>
          <w:color w:val="000000" w:themeColor="text1"/>
        </w:rPr>
        <w:t>architectures</w:t>
      </w:r>
      <w:proofErr w:type="spellEnd"/>
      <w:r w:rsidR="005526DD" w:rsidRPr="00AB4E7E">
        <w:rPr>
          <w:rFonts w:asciiTheme="majorBidi" w:hAnsiTheme="majorBidi" w:cstheme="majorBidi"/>
          <w:color w:val="000000" w:themeColor="text1"/>
        </w:rPr>
        <w:t xml:space="preserve"> as </w:t>
      </w:r>
      <w:r w:rsidRPr="00AB4E7E">
        <w:rPr>
          <w:rFonts w:asciiTheme="majorBidi" w:hAnsiTheme="majorBidi" w:cstheme="majorBidi"/>
          <w:color w:val="000000" w:themeColor="text1"/>
        </w:rPr>
        <w:t>input for exchange prices and produced short-term market trend forecasting signals based on technical analysis indicators. A comparative analysis of the results was also reported.</w:t>
      </w:r>
    </w:p>
    <w:p w14:paraId="4592E322" w14:textId="77777777" w:rsidR="00502E61"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Talebi et al. (2014) developed a new classification method to identify upward, downward, and sideways trends in Forex exchange prices. The proposed method was validated using </w:t>
      </w:r>
      <w:proofErr w:type="spellStart"/>
      <w:r w:rsidR="005526DD" w:rsidRPr="00AB4E7E">
        <w:rPr>
          <w:rFonts w:asciiTheme="majorBidi" w:hAnsiTheme="majorBidi" w:cstheme="majorBidi"/>
          <w:color w:val="000000" w:themeColor="text1"/>
        </w:rPr>
        <w:t>some</w:t>
      </w:r>
      <w:r w:rsidRPr="00AB4E7E">
        <w:rPr>
          <w:rFonts w:asciiTheme="majorBidi" w:hAnsiTheme="majorBidi" w:cstheme="majorBidi"/>
          <w:color w:val="000000" w:themeColor="text1"/>
        </w:rPr>
        <w:t>metrics</w:t>
      </w:r>
      <w:proofErr w:type="spellEnd"/>
      <w:r w:rsidRPr="00AB4E7E">
        <w:rPr>
          <w:rFonts w:asciiTheme="majorBidi" w:hAnsiTheme="majorBidi" w:cstheme="majorBidi"/>
          <w:color w:val="000000" w:themeColor="text1"/>
        </w:rPr>
        <w:t>, revealing the superiority of group classifiers over individual classifiers.</w:t>
      </w:r>
    </w:p>
    <w:p w14:paraId="2F2079D3" w14:textId="77777777" w:rsidR="00866F6A" w:rsidRPr="00AB4E7E" w:rsidRDefault="005E73A9" w:rsidP="00B14970">
      <w:pPr>
        <w:jc w:val="both"/>
        <w:rPr>
          <w:rFonts w:asciiTheme="majorBidi" w:hAnsiTheme="majorBidi" w:cstheme="majorBidi"/>
          <w:b/>
          <w:bCs/>
          <w:color w:val="000000" w:themeColor="text1"/>
        </w:rPr>
      </w:pPr>
      <w:r w:rsidRPr="00AB4E7E">
        <w:rPr>
          <w:rFonts w:asciiTheme="majorBidi" w:hAnsiTheme="majorBidi" w:cstheme="majorBidi"/>
          <w:b/>
          <w:bCs/>
          <w:color w:val="000000" w:themeColor="text1"/>
        </w:rPr>
        <w:t>3) Materials and Methods</w:t>
      </w:r>
    </w:p>
    <w:p w14:paraId="0BEE71C4" w14:textId="77777777" w:rsidR="00866F6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This section presents the data collection process, including the selection of relevant datasets for Forex and measures adopted to ensure compatibility of each dataset. The proposed </w:t>
      </w:r>
      <w:r w:rsidR="00D9157F" w:rsidRPr="00AB4E7E">
        <w:rPr>
          <w:rFonts w:asciiTheme="majorBidi" w:hAnsiTheme="majorBidi" w:cstheme="majorBidi"/>
          <w:color w:val="000000" w:themeColor="text1"/>
        </w:rPr>
        <w:t>MNN</w:t>
      </w:r>
      <w:r w:rsidRPr="00AB4E7E">
        <w:rPr>
          <w:rFonts w:asciiTheme="majorBidi" w:hAnsiTheme="majorBidi" w:cstheme="majorBidi"/>
          <w:color w:val="000000" w:themeColor="text1"/>
        </w:rPr>
        <w:t xml:space="preserve"> model for forecasting hourly price fluctuations in the EUR/GBP currency pair is also described. The exchange rate data for EUR/GBP encompasses closing prices and sentiment information retrieved from</w:t>
      </w:r>
      <w:r w:rsidR="005526DD" w:rsidRPr="00AB4E7E">
        <w:rPr>
          <w:rFonts w:asciiTheme="majorBidi" w:hAnsiTheme="majorBidi" w:cstheme="majorBidi"/>
          <w:color w:val="000000" w:themeColor="text1"/>
        </w:rPr>
        <w:t xml:space="preserve"> the following websites</w:t>
      </w:r>
      <w:r w:rsidRPr="00AB4E7E">
        <w:rPr>
          <w:rFonts w:asciiTheme="majorBidi" w:hAnsiTheme="majorBidi" w:cstheme="majorBidi"/>
          <w:color w:val="000000" w:themeColor="text1"/>
        </w:rPr>
        <w:t>:</w:t>
      </w:r>
    </w:p>
    <w:p w14:paraId="558F2513" w14:textId="77777777" w:rsidR="00866F6A" w:rsidRPr="00AB4E7E" w:rsidRDefault="001F455E" w:rsidP="00B14970">
      <w:pPr>
        <w:jc w:val="both"/>
        <w:rPr>
          <w:rFonts w:asciiTheme="majorBidi" w:hAnsiTheme="majorBidi" w:cstheme="majorBidi"/>
          <w:color w:val="000000" w:themeColor="text1"/>
          <w:rtl/>
        </w:rPr>
      </w:pPr>
      <m:oMath>
        <w:hyperlink r:id="rId7" w:history="1"/>
      </m:oMath>
      <w:r w:rsidR="005E73A9" w:rsidRPr="00AB4E7E">
        <w:rPr>
          <w:rStyle w:val="Hyperlink"/>
          <w:rFonts w:asciiTheme="majorBidi" w:hAnsiTheme="majorBidi" w:cstheme="majorBidi"/>
          <w:color w:val="000000" w:themeColor="text1"/>
        </w:rPr>
        <w:t>https://developer.yahoo.com/api/</w:t>
      </w:r>
    </w:p>
    <w:p w14:paraId="6F8E1E92" w14:textId="77777777" w:rsidR="00866F6A" w:rsidRPr="00AB4E7E" w:rsidRDefault="001F455E" w:rsidP="00B14970">
      <w:pPr>
        <w:jc w:val="both"/>
        <w:rPr>
          <w:rFonts w:asciiTheme="majorBidi" w:hAnsiTheme="majorBidi" w:cstheme="majorBidi"/>
          <w:color w:val="000000" w:themeColor="text1"/>
        </w:rPr>
      </w:pPr>
      <m:oMath>
        <w:hyperlink r:id="rId8" w:history="1"/>
      </m:oMath>
      <w:r w:rsidR="005E73A9" w:rsidRPr="00AB4E7E">
        <w:rPr>
          <w:rStyle w:val="Hyperlink"/>
          <w:rFonts w:asciiTheme="majorBidi" w:hAnsiTheme="majorBidi" w:cstheme="majorBidi"/>
          <w:color w:val="000000" w:themeColor="text1"/>
        </w:rPr>
        <w:t>https://developer.twitter.com</w:t>
      </w:r>
    </w:p>
    <w:p w14:paraId="3A37AA9F" w14:textId="77777777" w:rsidR="00866F6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The hourly data was collected by the end of 2020. The closing price for EUR/GB is the daily transactions forecasted per hour. An hourly index is more appropriate for financial markets, including Forex, as it offers more precise forecasts than daily or annual indices.</w:t>
      </w:r>
    </w:p>
    <w:p w14:paraId="049958AD" w14:textId="5DF54DB4" w:rsidR="00866F6A" w:rsidRPr="00AB4E7E" w:rsidRDefault="00480BD8" w:rsidP="00B14970">
      <w:pPr>
        <w:jc w:val="both"/>
        <w:rPr>
          <w:rFonts w:asciiTheme="majorBidi" w:hAnsiTheme="majorBidi" w:cstheme="majorBidi"/>
          <w:b/>
          <w:bCs/>
          <w:color w:val="000000" w:themeColor="text1"/>
        </w:rPr>
      </w:pPr>
      <w:r>
        <w:rPr>
          <w:rFonts w:asciiTheme="majorBidi" w:hAnsiTheme="majorBidi" w:cstheme="majorBidi"/>
          <w:b/>
          <w:bCs/>
          <w:color w:val="000000" w:themeColor="text1"/>
        </w:rPr>
        <w:t>3.1.1</w:t>
      </w:r>
      <w:r w:rsidR="005E73A9" w:rsidRPr="00AB4E7E">
        <w:rPr>
          <w:rFonts w:asciiTheme="majorBidi" w:hAnsiTheme="majorBidi" w:cstheme="majorBidi"/>
          <w:b/>
          <w:bCs/>
          <w:color w:val="000000" w:themeColor="text1"/>
        </w:rPr>
        <w:t>. Modular Deep Neural Network Algorithm</w:t>
      </w:r>
    </w:p>
    <w:p w14:paraId="09EBA032" w14:textId="77777777" w:rsidR="00866F6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The study proposes a modular orthogonal algorithm inspired by biological conditions, and the closing prices of the EUR/GBP currency pair are the input of time-series data. The input is a matrix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r>
              <w:rPr>
                <w:rFonts w:ascii="Cambria Math" w:hAnsi="Cambria Math" w:cstheme="majorBidi"/>
                <w:color w:val="000000" w:themeColor="text1"/>
              </w:rPr>
              <m:t>d×1</m:t>
            </m:r>
          </m:sup>
        </m:sSubSup>
      </m:oMath>
      <w:r w:rsidRPr="00AB4E7E">
        <w:rPr>
          <w:rFonts w:asciiTheme="majorBidi" w:hAnsiTheme="majorBidi" w:cstheme="majorBidi"/>
          <w:color w:val="000000" w:themeColor="text1"/>
        </w:rPr>
        <w:t xml:space="preserve">, where </w:t>
      </w:r>
      <w:r w:rsidRPr="00AB4E7E">
        <w:rPr>
          <w:rFonts w:asciiTheme="majorBidi" w:hAnsiTheme="majorBidi" w:cstheme="majorBidi"/>
          <w:i/>
          <w:iCs/>
          <w:color w:val="000000" w:themeColor="text1"/>
        </w:rPr>
        <w:t>d</w:t>
      </w:r>
      <w:r w:rsidRPr="00AB4E7E">
        <w:rPr>
          <w:rFonts w:asciiTheme="majorBidi" w:hAnsiTheme="majorBidi" w:cstheme="majorBidi"/>
          <w:i/>
          <w:iCs/>
          <w:color w:val="000000" w:themeColor="text1"/>
          <w:vertAlign w:val="subscript"/>
        </w:rPr>
        <w:t>c</w:t>
      </w:r>
      <w:r w:rsidRPr="00AB4E7E">
        <w:rPr>
          <w:rFonts w:asciiTheme="majorBidi" w:hAnsiTheme="majorBidi" w:cstheme="majorBidi"/>
          <w:color w:val="000000" w:themeColor="text1"/>
        </w:rPr>
        <w:t xml:space="preserve"> is the number of channels (for a single currency pair), and </w:t>
      </w:r>
      <w:r w:rsidRPr="00AB4E7E">
        <w:rPr>
          <w:rFonts w:asciiTheme="majorBidi" w:hAnsiTheme="majorBidi" w:cstheme="majorBidi"/>
          <w:i/>
          <w:iCs/>
          <w:color w:val="000000" w:themeColor="text1"/>
        </w:rPr>
        <w:t>L</w:t>
      </w:r>
      <w:r w:rsidRPr="00AB4E7E">
        <w:rPr>
          <w:rFonts w:asciiTheme="majorBidi" w:hAnsiTheme="majorBidi" w:cstheme="majorBidi"/>
          <w:color w:val="000000" w:themeColor="text1"/>
        </w:rPr>
        <w:t xml:space="preserve"> is the time series length applied for an hourly timeframe. An hourly price is one of the best time series indices for price forecasting. In this equation, </w:t>
      </w:r>
      <w:r w:rsidRPr="00AB4E7E">
        <w:rPr>
          <w:rFonts w:asciiTheme="majorBidi" w:hAnsiTheme="majorBidi" w:cstheme="majorBidi"/>
          <w:i/>
          <w:iCs/>
          <w:color w:val="000000" w:themeColor="text1"/>
        </w:rPr>
        <w:t xml:space="preserve">1 </w:t>
      </w:r>
      <w:r w:rsidRPr="00AB4E7E">
        <w:rPr>
          <w:rFonts w:asciiTheme="majorBidi" w:hAnsiTheme="majorBidi" w:cstheme="majorBidi"/>
          <w:color w:val="000000" w:themeColor="text1"/>
        </w:rPr>
        <w:t>can represent different intervals, such as a day, week, or month, in time series forecasting.</w:t>
      </w:r>
    </w:p>
    <w:p w14:paraId="2F6D4C3F" w14:textId="77777777" w:rsidR="00866F6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In the primary CNN, the complexity operations can be mathematically expressed as:</w:t>
      </w:r>
    </w:p>
    <w:p w14:paraId="0F12DB91" w14:textId="77777777" w:rsidR="00866F6A" w:rsidRPr="00AB4E7E" w:rsidRDefault="005E73A9" w:rsidP="00B14970">
      <w:pPr>
        <w:jc w:val="both"/>
        <w:rPr>
          <w:rFonts w:asciiTheme="majorBidi" w:hAnsiTheme="majorBidi" w:cstheme="majorBidi"/>
          <w:i/>
          <w:color w:val="000000" w:themeColor="text1"/>
        </w:rPr>
      </w:pPr>
      <m:oMathPara>
        <m:oMath>
          <m:r>
            <w:rPr>
              <w:rFonts w:ascii="Cambria Math" w:hAnsi="Cambria Math" w:cstheme="majorBidi"/>
              <w:color w:val="000000" w:themeColor="text1"/>
            </w:rPr>
            <m:t>y</m:t>
          </m:r>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=f(</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tl/>
                </w:rPr>
                <m:t>×</m:t>
              </m:r>
              <m:r>
                <w:rPr>
                  <w:rFonts w:ascii="Cambria Math" w:hAnsi="Cambria Math" w:cstheme="majorBidi"/>
                  <w:color w:val="000000" w:themeColor="text1"/>
                </w:rPr>
                <m:t>w</m:t>
              </m:r>
            </m:e>
          </m:d>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+b)</m:t>
          </m:r>
        </m:oMath>
      </m:oMathPara>
    </w:p>
    <w:p w14:paraId="617DF283" w14:textId="77777777" w:rsidR="00866F6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where</w:t>
      </w:r>
      <w:r w:rsidR="005526DD" w:rsidRPr="00AB4E7E">
        <w:rPr>
          <w:rFonts w:asciiTheme="majorBidi" w:hAnsiTheme="majorBidi" w:cstheme="majorBidi"/>
          <w:color w:val="000000" w:themeColor="text1"/>
        </w:rPr>
        <w:t>,</w:t>
      </w:r>
      <w:r w:rsidRPr="00AB4E7E">
        <w:rPr>
          <w:rFonts w:asciiTheme="majorBidi" w:hAnsiTheme="majorBidi" w:cstheme="majorBidi"/>
          <w:color w:val="000000" w:themeColor="text1"/>
        </w:rPr>
        <w:t xml:space="preserve"> </w:t>
      </w:r>
      <w:proofErr w:type="spellStart"/>
      <w:r w:rsidRPr="00AB4E7E">
        <w:rPr>
          <w:rFonts w:asciiTheme="majorBidi" w:hAnsiTheme="majorBidi" w:cstheme="majorBidi"/>
          <w:color w:val="000000" w:themeColor="text1"/>
        </w:rPr>
        <w:t>x</w:t>
      </w:r>
      <w:r w:rsidRPr="00AB4E7E">
        <w:rPr>
          <w:rFonts w:asciiTheme="majorBidi" w:hAnsiTheme="majorBidi" w:cstheme="majorBidi"/>
          <w:i/>
          <w:iCs/>
          <w:color w:val="000000" w:themeColor="text1"/>
        </w:rPr>
        <w:t>c</w:t>
      </w:r>
      <w:r w:rsidRPr="00AB4E7E">
        <w:rPr>
          <w:rFonts w:asciiTheme="majorBidi" w:hAnsiTheme="majorBidi" w:cstheme="majorBidi"/>
          <w:color w:val="000000" w:themeColor="text1"/>
        </w:rPr>
        <w:t>is</w:t>
      </w:r>
      <w:proofErr w:type="spellEnd"/>
      <w:r w:rsidRPr="00AB4E7E">
        <w:rPr>
          <w:rFonts w:asciiTheme="majorBidi" w:hAnsiTheme="majorBidi" w:cstheme="majorBidi"/>
          <w:color w:val="000000" w:themeColor="text1"/>
        </w:rPr>
        <w:t xml:space="preserve"> the input data, </w:t>
      </w:r>
      <w:r w:rsidRPr="00AB4E7E">
        <w:rPr>
          <w:rFonts w:asciiTheme="majorBidi" w:hAnsiTheme="majorBidi" w:cstheme="majorBidi"/>
          <w:i/>
          <w:iCs/>
          <w:color w:val="000000" w:themeColor="text1"/>
        </w:rPr>
        <w:t xml:space="preserve">w </w:t>
      </w:r>
      <w:r w:rsidRPr="00AB4E7E">
        <w:rPr>
          <w:rFonts w:asciiTheme="majorBidi" w:hAnsiTheme="majorBidi" w:cstheme="majorBidi"/>
          <w:color w:val="000000" w:themeColor="text1"/>
        </w:rPr>
        <w:t xml:space="preserve">is the filters or kernels, </w:t>
      </w:r>
      <w:r w:rsidRPr="00AB4E7E">
        <w:rPr>
          <w:rFonts w:asciiTheme="majorBidi" w:hAnsiTheme="majorBidi" w:cstheme="majorBidi"/>
          <w:i/>
          <w:iCs/>
          <w:color w:val="000000" w:themeColor="text1"/>
        </w:rPr>
        <w:t>b</w:t>
      </w:r>
      <w:r w:rsidRPr="00AB4E7E">
        <w:rPr>
          <w:rFonts w:asciiTheme="majorBidi" w:hAnsiTheme="majorBidi" w:cstheme="majorBidi"/>
          <w:color w:val="000000" w:themeColor="text1"/>
        </w:rPr>
        <w:t xml:space="preserve"> is the binary statement, and </w:t>
      </w:r>
      <w:proofErr w:type="spellStart"/>
      <w:r w:rsidRPr="00AB4E7E">
        <w:rPr>
          <w:rFonts w:asciiTheme="majorBidi" w:hAnsiTheme="majorBidi" w:cstheme="majorBidi"/>
          <w:color w:val="000000" w:themeColor="text1"/>
        </w:rPr>
        <w:t>fis</w:t>
      </w:r>
      <w:proofErr w:type="spellEnd"/>
      <w:r w:rsidRPr="00AB4E7E">
        <w:rPr>
          <w:rFonts w:asciiTheme="majorBidi" w:hAnsiTheme="majorBidi" w:cstheme="majorBidi"/>
          <w:color w:val="000000" w:themeColor="text1"/>
        </w:rPr>
        <w:t xml:space="preserve"> the activation function. The operation of the dot product </w:t>
      </w:r>
      <m:oMath>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tl/>
              </w:rPr>
              <m:t>×</m:t>
            </m:r>
            <m:r>
              <w:rPr>
                <w:rFonts w:ascii="Cambria Math" w:hAnsi="Cambria Math" w:cstheme="majorBidi"/>
                <w:color w:val="000000" w:themeColor="text1"/>
              </w:rPr>
              <m:t>w</m:t>
            </m:r>
          </m:e>
        </m:d>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oMath>
      <w:r w:rsidRPr="00AB4E7E">
        <w:rPr>
          <w:rFonts w:asciiTheme="majorBidi" w:hAnsiTheme="majorBidi" w:cstheme="majorBidi"/>
          <w:color w:val="000000" w:themeColor="text1"/>
        </w:rPr>
        <w:t xml:space="preserve">is performed between the filter </w:t>
      </w:r>
      <w:r w:rsidRPr="00AB4E7E">
        <w:rPr>
          <w:rFonts w:asciiTheme="majorBidi" w:hAnsiTheme="majorBidi" w:cstheme="majorBidi"/>
          <w:i/>
          <w:iCs/>
          <w:color w:val="000000" w:themeColor="text1"/>
        </w:rPr>
        <w:t>w</w:t>
      </w:r>
      <w:r w:rsidRPr="00AB4E7E">
        <w:rPr>
          <w:rFonts w:asciiTheme="majorBidi" w:hAnsiTheme="majorBidi" w:cstheme="majorBidi"/>
          <w:color w:val="000000" w:themeColor="text1"/>
        </w:rPr>
        <w:t xml:space="preserve"> and a part of the input data</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oMath>
      <w:r w:rsidRPr="00AB4E7E">
        <w:rPr>
          <w:rFonts w:asciiTheme="majorBidi" w:hAnsiTheme="majorBidi" w:cstheme="majorBidi"/>
          <w:color w:val="000000" w:themeColor="text1"/>
        </w:rPr>
        <w:t xml:space="preserve">. The activation function </w:t>
      </w:r>
      <w:r w:rsidRPr="00AB4E7E">
        <w:rPr>
          <w:rFonts w:asciiTheme="majorBidi" w:hAnsiTheme="majorBidi" w:cstheme="majorBidi"/>
          <w:i/>
          <w:iCs/>
          <w:color w:val="000000" w:themeColor="text1"/>
        </w:rPr>
        <w:t>f</w:t>
      </w:r>
      <w:r w:rsidRPr="00AB4E7E">
        <w:rPr>
          <w:rFonts w:asciiTheme="majorBidi" w:hAnsiTheme="majorBidi" w:cstheme="majorBidi"/>
          <w:color w:val="000000" w:themeColor="text1"/>
        </w:rPr>
        <w:t xml:space="preserve"> is then element-wise applied to the multiplication result, adding nonlinearity to the output. In Module 1, a unidimensional convolutional layer is applied to the input data. The convolution operation is conducted using a set of filters or kernels </w:t>
      </w:r>
      <m:oMath>
        <m:r>
          <w:rPr>
            <w:rFonts w:ascii="Cambria Math" w:hAnsi="Cambria Math" w:cstheme="majorBidi"/>
            <w:color w:val="000000" w:themeColor="text1"/>
          </w:rPr>
          <m:t>w∈</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r>
              <w:rPr>
                <w:rFonts w:ascii="Cambria Math" w:hAnsi="Cambria Math" w:cstheme="majorBidi"/>
                <w:color w:val="000000" w:themeColor="text1"/>
              </w:rPr>
              <m:t>d×r</m:t>
            </m:r>
          </m:sup>
        </m:sSubSup>
      </m:oMath>
      <w:r w:rsidRPr="00AB4E7E">
        <w:rPr>
          <w:rFonts w:asciiTheme="majorBidi" w:hAnsiTheme="majorBidi" w:cstheme="majorBidi"/>
          <w:color w:val="000000" w:themeColor="text1"/>
        </w:rPr>
        <w:t xml:space="preserve">, where </w:t>
      </w:r>
      <w:r w:rsidRPr="00AB4E7E">
        <w:rPr>
          <w:rFonts w:asciiTheme="majorBidi" w:hAnsiTheme="majorBidi" w:cstheme="majorBidi"/>
          <w:i/>
          <w:iCs/>
          <w:color w:val="000000" w:themeColor="text1"/>
        </w:rPr>
        <w:t>r</w:t>
      </w:r>
      <w:r w:rsidRPr="00AB4E7E">
        <w:rPr>
          <w:rFonts w:asciiTheme="majorBidi" w:hAnsiTheme="majorBidi" w:cstheme="majorBidi"/>
          <w:color w:val="000000" w:themeColor="text1"/>
        </w:rPr>
        <w:t xml:space="preserve"> is the filter size. In this case, we have:</w:t>
      </w:r>
    </w:p>
    <w:p w14:paraId="37CD6534" w14:textId="77777777" w:rsidR="00866F6A" w:rsidRPr="00AB4E7E" w:rsidRDefault="00866F6A" w:rsidP="00B14970">
      <w:pPr>
        <w:jc w:val="both"/>
        <w:rPr>
          <w:rFonts w:asciiTheme="majorBidi" w:hAnsiTheme="majorBidi" w:cstheme="majorBidi"/>
          <w:color w:val="000000" w:themeColor="text1"/>
        </w:rPr>
      </w:pPr>
    </w:p>
    <w:p w14:paraId="5DB05F05" w14:textId="77777777" w:rsidR="00866F6A" w:rsidRPr="00AB4E7E" w:rsidRDefault="001F455E" w:rsidP="00B14970">
      <w:pPr>
        <w:jc w:val="both"/>
        <w:rPr>
          <w:rFonts w:asciiTheme="majorBidi" w:hAnsiTheme="majorBidi" w:cstheme="majorBidi"/>
          <w:color w:val="000000" w:themeColor="text1"/>
          <w:rtl/>
        </w:rPr>
      </w:pPr>
      <m:oMathPara>
        <m:oMath>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tl/>
                </w:rPr>
                <m:t>×</m:t>
              </m:r>
              <m:r>
                <w:rPr>
                  <w:rFonts w:ascii="Cambria Math" w:hAnsi="Cambria Math" w:cstheme="majorBidi"/>
                  <w:color w:val="000000" w:themeColor="text1"/>
                </w:rPr>
                <m:t>w</m:t>
              </m:r>
            </m:e>
          </m:d>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m:t>
          </m:r>
          <m:nary>
            <m:naryPr>
              <m:chr m:val="∑"/>
              <m:limLoc m:val="subSup"/>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r</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i+j</m:t>
                  </m:r>
                </m:e>
              </m:d>
              <m:r>
                <w:rPr>
                  <w:rFonts w:ascii="Cambria Math" w:hAnsi="Cambria Math" w:cstheme="majorBidi"/>
                  <w:color w:val="000000" w:themeColor="text1"/>
                </w:rPr>
                <m:t>w</m:t>
              </m:r>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j</m:t>
                  </m:r>
                </m:e>
              </m:d>
            </m:e>
          </m:nary>
        </m:oMath>
      </m:oMathPara>
    </w:p>
    <w:p w14:paraId="523A2891" w14:textId="77777777" w:rsidR="007235A3" w:rsidRPr="00AB4E7E" w:rsidRDefault="007235A3" w:rsidP="00B14970">
      <w:pPr>
        <w:jc w:val="both"/>
        <w:rPr>
          <w:rFonts w:asciiTheme="majorBidi" w:hAnsiTheme="majorBidi" w:cstheme="majorBidi"/>
          <w:b/>
          <w:bCs/>
          <w:color w:val="000000" w:themeColor="text1"/>
        </w:rPr>
      </w:pPr>
    </w:p>
    <w:p w14:paraId="1C333625" w14:textId="77777777" w:rsidR="00653E10" w:rsidRPr="00AB4E7E" w:rsidRDefault="005526DD"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where</w:t>
      </w:r>
      <w:r w:rsidR="005E73A9" w:rsidRPr="00AB4E7E">
        <w:rPr>
          <w:rFonts w:asciiTheme="majorBidi" w:hAnsiTheme="majorBidi" w:cstheme="majorBidi"/>
          <w:color w:val="000000" w:themeColor="text1"/>
        </w:rPr>
        <w:t xml:space="preserve">, </w:t>
      </w:r>
      <w:r w:rsidR="005E73A9" w:rsidRPr="00AB4E7E">
        <w:rPr>
          <w:rFonts w:asciiTheme="majorBidi" w:hAnsiTheme="majorBidi" w:cstheme="majorBidi"/>
          <w:i/>
          <w:iCs/>
          <w:color w:val="000000" w:themeColor="text1"/>
        </w:rPr>
        <w:t>j</w:t>
      </w:r>
      <w:r w:rsidR="005E73A9" w:rsidRPr="00AB4E7E">
        <w:rPr>
          <w:rFonts w:asciiTheme="majorBidi" w:hAnsiTheme="majorBidi" w:cstheme="majorBidi"/>
          <w:color w:val="000000" w:themeColor="text1"/>
        </w:rPr>
        <w:t xml:space="preserve"> varies from 1 to </w:t>
      </w:r>
      <w:r w:rsidR="005E73A9" w:rsidRPr="00AB4E7E">
        <w:rPr>
          <w:rFonts w:asciiTheme="majorBidi" w:hAnsiTheme="majorBidi" w:cstheme="majorBidi"/>
          <w:i/>
          <w:iCs/>
          <w:color w:val="000000" w:themeColor="text1"/>
        </w:rPr>
        <w:t>r</w:t>
      </w:r>
      <w:r w:rsidR="005E73A9" w:rsidRPr="00AB4E7E">
        <w:rPr>
          <w:rFonts w:asciiTheme="majorBidi" w:hAnsiTheme="majorBidi" w:cstheme="majorBidi"/>
          <w:color w:val="000000" w:themeColor="text1"/>
        </w:rPr>
        <w:t xml:space="preserve">. Following the convolution operation, the activation function is element-wise applied to each element of the convolution result and adds nonlinearity. In the next phase, the convolution operation creates a new feature representation, </w:t>
      </w:r>
      <m:oMath>
        <m:r>
          <w:rPr>
            <w:rFonts w:ascii="Cambria Math" w:hAnsi="Cambria Math" w:cstheme="majorBidi"/>
            <w:color w:val="000000" w:themeColor="text1"/>
          </w:rPr>
          <m:t>W∈</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d>
              <m:dPr>
                <m:ctrlPr>
                  <w:rPr>
                    <w:rFonts w:ascii="Cambria Math" w:hAnsi="Cambria Math" w:cstheme="majorBidi"/>
                    <w:i/>
                    <w:color w:val="000000" w:themeColor="text1"/>
                  </w:rPr>
                </m:ctrlPr>
              </m:dPr>
              <m:e>
                <m:r>
                  <w:rPr>
                    <w:rFonts w:ascii="Cambria Math" w:hAnsi="Cambria Math" w:cstheme="majorBidi"/>
                    <w:color w:val="000000" w:themeColor="text1"/>
                  </w:rPr>
                  <m:t>l-r+1</m:t>
                </m:r>
              </m:e>
            </m:d>
            <m:r>
              <w:rPr>
                <w:rFonts w:ascii="Cambria Math" w:hAnsi="Cambria Math" w:cstheme="majorBidi"/>
                <w:color w:val="000000" w:themeColor="text1"/>
              </w:rPr>
              <m:t>×m</m:t>
            </m:r>
          </m:sup>
        </m:sSubSup>
        <m:r>
          <w:rPr>
            <w:rFonts w:ascii="Cambria Math" w:hAnsi="Cambria Math" w:cstheme="majorBidi"/>
            <w:color w:val="000000" w:themeColor="text1"/>
          </w:rPr>
          <m:t xml:space="preserve">, </m:t>
        </m:r>
      </m:oMath>
      <w:r w:rsidR="005E73A9" w:rsidRPr="00AB4E7E">
        <w:rPr>
          <w:rFonts w:asciiTheme="majorBidi" w:hAnsiTheme="majorBidi" w:cstheme="majorBidi"/>
          <w:color w:val="000000" w:themeColor="text1"/>
        </w:rPr>
        <w:t xml:space="preserve">where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m</m:t>
            </m:r>
          </m:e>
          <m:sub>
            <m:r>
              <w:rPr>
                <w:rFonts w:ascii="Cambria Math" w:eastAsiaTheme="minorEastAsia" w:hAnsi="Cambria Math" w:cstheme="majorBidi"/>
                <w:color w:val="000000" w:themeColor="text1"/>
              </w:rPr>
              <m:t>c</m:t>
            </m:r>
          </m:sub>
        </m:sSub>
      </m:oMath>
      <w:r w:rsidR="005E73A9" w:rsidRPr="00AB4E7E">
        <w:rPr>
          <w:rFonts w:asciiTheme="majorBidi" w:hAnsiTheme="majorBidi" w:cstheme="majorBidi"/>
          <w:color w:val="000000" w:themeColor="text1"/>
        </w:rPr>
        <w:t xml:space="preserve">represents the number of filters. The feature map </w:t>
      </w:r>
      <w:r w:rsidR="005E73A9" w:rsidRPr="00AB4E7E">
        <w:rPr>
          <w:rFonts w:asciiTheme="majorBidi" w:hAnsiTheme="majorBidi" w:cstheme="majorBidi"/>
          <w:i/>
          <w:iCs/>
          <w:color w:val="000000" w:themeColor="text1"/>
        </w:rPr>
        <w:t>c</w:t>
      </w:r>
      <w:r w:rsidR="005E73A9" w:rsidRPr="00AB4E7E">
        <w:rPr>
          <w:rFonts w:asciiTheme="majorBidi" w:hAnsiTheme="majorBidi" w:cstheme="majorBidi"/>
          <w:color w:val="000000" w:themeColor="text1"/>
        </w:rPr>
        <w:t xml:space="preserve"> of the unidimensional convolutional layer is the input of the RNN, which directly </w:t>
      </w:r>
      <w:r w:rsidR="000D4D69" w:rsidRPr="00AB4E7E">
        <w:rPr>
          <w:rFonts w:asciiTheme="majorBidi" w:hAnsiTheme="majorBidi" w:cstheme="majorBidi"/>
          <w:color w:val="000000" w:themeColor="text1"/>
        </w:rPr>
        <w:t>replaces</w:t>
      </w:r>
      <w:r w:rsidR="005E73A9" w:rsidRPr="00AB4E7E">
        <w:rPr>
          <w:rFonts w:asciiTheme="majorBidi" w:hAnsiTheme="majorBidi" w:cstheme="majorBidi"/>
          <w:color w:val="000000" w:themeColor="text1"/>
        </w:rPr>
        <w:t xml:space="preserve"> the max-pooling layer. The feature map </w:t>
      </w:r>
      <w:r w:rsidR="005E73A9" w:rsidRPr="00AB4E7E">
        <w:rPr>
          <w:rFonts w:asciiTheme="majorBidi" w:hAnsiTheme="majorBidi" w:cstheme="majorBidi"/>
          <w:i/>
          <w:iCs/>
          <w:color w:val="000000" w:themeColor="text1"/>
        </w:rPr>
        <w:t>c</w:t>
      </w:r>
      <w:r w:rsidR="005E73A9" w:rsidRPr="00AB4E7E">
        <w:rPr>
          <w:rFonts w:asciiTheme="majorBidi" w:hAnsiTheme="majorBidi" w:cstheme="majorBidi"/>
          <w:color w:val="000000" w:themeColor="text1"/>
        </w:rPr>
        <w:t xml:space="preserve"> is represented as a matrix </w:t>
      </w:r>
      <w:r w:rsidR="005E73A9" w:rsidRPr="00AB4E7E">
        <w:rPr>
          <w:rFonts w:asciiTheme="majorBidi" w:hAnsiTheme="majorBidi" w:cstheme="majorBidi"/>
          <w:i/>
          <w:iCs/>
          <w:color w:val="000000" w:themeColor="text1"/>
        </w:rPr>
        <w:t>W</w:t>
      </w:r>
      <w:r w:rsidR="005E73A9" w:rsidRPr="00AB4E7E">
        <w:rPr>
          <w:rFonts w:asciiTheme="majorBidi" w:hAnsiTheme="majorBidi" w:cstheme="majorBidi"/>
          <w:color w:val="000000" w:themeColor="text1"/>
        </w:rPr>
        <w:t xml:space="preserve">, where each row corresponds to a window vector </w:t>
      </w:r>
      <m:oMath>
        <m:r>
          <w:rPr>
            <w:rFonts w:ascii="Cambria Math" w:hAnsi="Cambria Math" w:cstheme="majorBidi"/>
            <w:color w:val="000000" w:themeColor="text1"/>
          </w:rPr>
          <m:t>W</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m:t>
                </m:r>
              </m:sub>
            </m:sSub>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n+1</m:t>
                </m:r>
              </m:sub>
            </m:sSub>
            <m:r>
              <w:rPr>
                <w:rFonts w:ascii="Cambria Math" w:hAnsi="Cambria Math" w:cstheme="majorBidi"/>
                <w:color w:val="000000" w:themeColor="text1"/>
                <w:rtl/>
              </w:rPr>
              <m:t>،</m:t>
            </m:r>
            <m:r>
              <w:rPr>
                <w:rFonts w:ascii="Cambria Math" w:hAnsi="Cambria Math" w:cstheme="majorBidi"/>
                <w:color w:val="000000" w:themeColor="text1"/>
              </w:rPr>
              <m:t>…</m:t>
            </m:r>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n+r-1</m:t>
                </m:r>
              </m:sub>
            </m:sSub>
          </m:e>
        </m:d>
      </m:oMath>
      <w:r w:rsidR="005E73A9" w:rsidRPr="00AB4E7E">
        <w:rPr>
          <w:rFonts w:asciiTheme="majorBidi" w:hAnsiTheme="majorBidi" w:cstheme="majorBidi"/>
          <w:color w:val="000000" w:themeColor="text1"/>
        </w:rPr>
        <w:t xml:space="preserve">, for an RNN to be fed by the window </w:t>
      </w:r>
      <w:r w:rsidR="005E73A9" w:rsidRPr="00AB4E7E">
        <w:rPr>
          <w:rFonts w:asciiTheme="majorBidi" w:hAnsiTheme="majorBidi" w:cstheme="majorBidi"/>
          <w:i/>
          <w:iCs/>
          <w:color w:val="000000" w:themeColor="text1"/>
        </w:rPr>
        <w:t>W</w:t>
      </w:r>
      <w:r w:rsidR="005E73A9" w:rsidRPr="00AB4E7E">
        <w:rPr>
          <w:rFonts w:asciiTheme="majorBidi" w:hAnsiTheme="majorBidi" w:cstheme="majorBidi"/>
          <w:color w:val="000000" w:themeColor="text1"/>
        </w:rPr>
        <w:t xml:space="preserve">, the hidden state is calculated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h</m:t>
            </m:r>
          </m:sub>
          <m:sup>
            <m:r>
              <w:rPr>
                <w:rFonts w:ascii="Cambria Math" w:hAnsi="Cambria Math" w:cstheme="majorBidi"/>
                <w:color w:val="000000" w:themeColor="text1"/>
              </w:rPr>
              <m:t>m</m:t>
            </m:r>
          </m:sup>
        </m:sSubSup>
      </m:oMath>
      <w:r w:rsidR="005E73A9" w:rsidRPr="00AB4E7E">
        <w:rPr>
          <w:rFonts w:asciiTheme="majorBidi" w:hAnsiTheme="majorBidi" w:cstheme="majorBidi"/>
          <w:color w:val="000000" w:themeColor="text1"/>
        </w:rPr>
        <w:t>, where</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m</m:t>
            </m:r>
          </m:e>
          <m:sub>
            <m:r>
              <w:rPr>
                <w:rFonts w:ascii="Cambria Math" w:eastAsiaTheme="minorEastAsia" w:hAnsi="Cambria Math" w:cstheme="majorBidi"/>
                <w:color w:val="000000" w:themeColor="text1"/>
              </w:rPr>
              <m:t>h</m:t>
            </m:r>
          </m:sub>
        </m:sSub>
      </m:oMath>
      <w:r w:rsidR="005E73A9" w:rsidRPr="00AB4E7E">
        <w:rPr>
          <w:rFonts w:asciiTheme="majorBidi" w:hAnsiTheme="majorBidi" w:cstheme="majorBidi"/>
          <w:color w:val="000000" w:themeColor="text1"/>
        </w:rPr>
        <w:t xml:space="preserve">denotes the dimension of the hidden state in the recurrent network at each time series </w:t>
      </w:r>
      <w:r w:rsidR="005E73A9" w:rsidRPr="00AB4E7E">
        <w:rPr>
          <w:rFonts w:asciiTheme="majorBidi" w:hAnsiTheme="majorBidi" w:cstheme="majorBidi"/>
          <w:i/>
          <w:iCs/>
          <w:color w:val="000000" w:themeColor="text1"/>
        </w:rPr>
        <w:t>t</w:t>
      </w:r>
      <w:r w:rsidR="005E73A9" w:rsidRPr="00AB4E7E">
        <w:rPr>
          <w:rFonts w:asciiTheme="majorBidi" w:hAnsiTheme="majorBidi" w:cstheme="majorBidi"/>
          <w:color w:val="000000" w:themeColor="text1"/>
        </w:rPr>
        <w:t xml:space="preserve">. The hidden state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h</m:t>
            </m:r>
          </m:e>
          <m:sub>
            <m:r>
              <w:rPr>
                <w:rFonts w:ascii="Cambria Math" w:eastAsiaTheme="minorEastAsia" w:hAnsi="Cambria Math" w:cstheme="majorBidi"/>
                <w:color w:val="000000" w:themeColor="text1"/>
              </w:rPr>
              <m:t>t</m:t>
            </m:r>
          </m:sub>
        </m:sSub>
      </m:oMath>
      <w:r w:rsidR="005E73A9" w:rsidRPr="00AB4E7E">
        <w:rPr>
          <w:rFonts w:asciiTheme="majorBidi" w:hAnsiTheme="majorBidi" w:cstheme="majorBidi"/>
          <w:color w:val="000000" w:themeColor="text1"/>
        </w:rPr>
        <w:t>in the simplified RNN is calculated as follows:</w:t>
      </w:r>
    </w:p>
    <w:p w14:paraId="73B0D965" w14:textId="77777777" w:rsidR="00653E10" w:rsidRPr="00AB4E7E" w:rsidRDefault="001F455E" w:rsidP="000D4D69">
      <w:pPr>
        <w:jc w:val="both"/>
        <w:rPr>
          <w:rFonts w:asciiTheme="majorBidi" w:hAnsiTheme="majorBidi" w:cstheme="majorBidi"/>
          <w:i/>
          <w:color w:val="000000" w:themeColor="text1"/>
        </w:rPr>
      </w:pPr>
      <m:oMathPara>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h</m:t>
              </m:r>
            </m:e>
            <m:sub>
              <m:r>
                <w:rPr>
                  <w:rFonts w:ascii="Cambria Math" w:eastAsiaTheme="minorEastAsia"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xh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t>
          </m:r>
        </m:oMath>
      </m:oMathPara>
    </w:p>
    <w:p w14:paraId="6290DB1F" w14:textId="77777777" w:rsidR="00653E10"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In this equation,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r>
              <w:rPr>
                <w:rFonts w:ascii="Cambria Math" w:hAnsi="Cambria Math" w:cstheme="majorBidi"/>
                <w:color w:val="000000" w:themeColor="text1"/>
              </w:rPr>
              <m:t>m</m:t>
            </m:r>
          </m:sup>
        </m:sSubSup>
        <m:r>
          <w:rPr>
            <w:rFonts w:ascii="Cambria Math" w:hAnsi="Cambria Math" w:cstheme="majorBidi"/>
            <w:color w:val="000000" w:themeColor="text1"/>
          </w:rPr>
          <m:t xml:space="preserve"> is </m:t>
        </m:r>
      </m:oMath>
      <w:r w:rsidRPr="00AB4E7E">
        <w:rPr>
          <w:rFonts w:asciiTheme="majorBidi" w:hAnsiTheme="majorBidi" w:cstheme="majorBidi"/>
          <w:color w:val="000000" w:themeColor="text1"/>
        </w:rPr>
        <w:t xml:space="preserve">the input at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xh</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ch</m:t>
            </m:r>
          </m:sub>
          <m:sup>
            <m:r>
              <w:rPr>
                <w:rFonts w:ascii="Cambria Math" w:hAnsi="Cambria Math" w:cstheme="majorBidi"/>
                <w:color w:val="000000" w:themeColor="text1"/>
              </w:rPr>
              <m:t>m×m</m:t>
            </m:r>
          </m:sup>
        </m:sSubSup>
      </m:oMath>
      <w:r w:rsidRPr="00AB4E7E">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hh</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hh</m:t>
            </m:r>
          </m:sub>
          <m:sup>
            <m:r>
              <w:rPr>
                <w:rFonts w:ascii="Cambria Math" w:hAnsi="Cambria Math" w:cstheme="majorBidi"/>
                <w:color w:val="000000" w:themeColor="text1"/>
              </w:rPr>
              <m:t>m×h</m:t>
            </m:r>
          </m:sup>
        </m:sSubSup>
      </m:oMath>
      <w:r w:rsidRPr="00AB4E7E">
        <w:rPr>
          <w:rFonts w:asciiTheme="majorBidi" w:hAnsiTheme="majorBidi" w:cstheme="majorBidi"/>
          <w:color w:val="000000" w:themeColor="text1"/>
        </w:rPr>
        <w:t xml:space="preserve"> are the weight matrices,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oMath>
      <w:r w:rsidRPr="00AB4E7E">
        <w:rPr>
          <w:rFonts w:asciiTheme="majorBidi" w:hAnsiTheme="majorBidi" w:cstheme="majorBidi"/>
          <w:color w:val="000000" w:themeColor="text1"/>
        </w:rPr>
        <w:t xml:space="preserve"> is the previous hidden state, and b</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h</m:t>
            </m:r>
          </m:sub>
          <m:sup>
            <m:r>
              <w:rPr>
                <w:rFonts w:ascii="Cambria Math" w:hAnsi="Cambria Math" w:cstheme="majorBidi"/>
                <w:color w:val="000000" w:themeColor="text1"/>
              </w:rPr>
              <m:t>m</m:t>
            </m:r>
          </m:sup>
        </m:sSubSup>
      </m:oMath>
      <w:r w:rsidRPr="00AB4E7E">
        <w:rPr>
          <w:rFonts w:asciiTheme="majorBidi" w:hAnsiTheme="majorBidi" w:cstheme="majorBidi"/>
          <w:color w:val="000000" w:themeColor="text1"/>
        </w:rPr>
        <w:t xml:space="preserve">is a statement for the nonlinear activation function </w:t>
      </w:r>
      <w:r w:rsidRPr="00AB4E7E">
        <w:rPr>
          <w:rFonts w:asciiTheme="majorBidi" w:hAnsiTheme="majorBidi" w:cstheme="majorBidi"/>
          <w:i/>
          <w:iCs/>
          <w:color w:val="000000" w:themeColor="text1"/>
        </w:rPr>
        <w:t>f</w:t>
      </w:r>
      <w:r w:rsidRPr="00AB4E7E">
        <w:rPr>
          <w:rFonts w:asciiTheme="majorBidi" w:hAnsiTheme="majorBidi" w:cstheme="majorBidi"/>
          <w:color w:val="000000" w:themeColor="text1"/>
        </w:rPr>
        <w:t>.</w:t>
      </w:r>
    </w:p>
    <w:p w14:paraId="6A330F99" w14:textId="77777777" w:rsidR="00653E10"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The RNN considers temporal information and improves the model's performance in forecasting future values. After the RNN layer, a dense layer is added </w:t>
      </w:r>
      <w:r w:rsidR="005526DD" w:rsidRPr="00AB4E7E">
        <w:rPr>
          <w:rFonts w:asciiTheme="majorBidi" w:hAnsiTheme="majorBidi" w:cstheme="majorBidi"/>
          <w:color w:val="000000" w:themeColor="text1"/>
        </w:rPr>
        <w:t>for</w:t>
      </w:r>
      <w:r w:rsidRPr="00AB4E7E">
        <w:rPr>
          <w:rFonts w:asciiTheme="majorBidi" w:hAnsiTheme="majorBidi" w:cstheme="majorBidi"/>
          <w:color w:val="000000" w:themeColor="text1"/>
        </w:rPr>
        <w:t xml:space="preserve"> the network's output. This dense layer assumes the hidden state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as input in the following equation: </w:t>
      </w:r>
    </w:p>
    <w:p w14:paraId="43EA4A88" w14:textId="77777777" w:rsidR="00653E10" w:rsidRPr="00AB4E7E" w:rsidRDefault="001F455E" w:rsidP="00B14970">
      <w:pPr>
        <w:jc w:val="both"/>
        <w:rPr>
          <w:rFonts w:asciiTheme="majorBidi" w:hAnsiTheme="majorBidi" w:cstheme="majorBidi"/>
          <w:i/>
          <w:color w:val="000000" w:themeColor="text1"/>
        </w:rPr>
      </w:pPr>
      <m:oMathPara>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c</m:t>
              </m:r>
            </m:sub>
          </m:sSub>
          <m:r>
            <w:rPr>
              <w:rFonts w:ascii="Cambria Math" w:eastAsiaTheme="minorEastAsia" w:hAnsi="Cambria Math" w:cstheme="majorBidi"/>
              <w:color w:val="000000" w:themeColor="text1"/>
            </w:rPr>
            <m:t>=f(</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y</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+b)</m:t>
          </m:r>
        </m:oMath>
      </m:oMathPara>
    </w:p>
    <w:p w14:paraId="0E3A171B" w14:textId="77777777" w:rsidR="00653E10" w:rsidRPr="00AB4E7E" w:rsidRDefault="00653E10" w:rsidP="00B14970">
      <w:pPr>
        <w:jc w:val="both"/>
        <w:rPr>
          <w:rFonts w:asciiTheme="majorBidi" w:hAnsiTheme="majorBidi" w:cstheme="majorBidi"/>
          <w:color w:val="000000" w:themeColor="text1"/>
        </w:rPr>
      </w:pPr>
    </w:p>
    <w:p w14:paraId="65951629" w14:textId="77777777" w:rsidR="00653E10"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where,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y</m:t>
            </m:r>
          </m:sub>
        </m:sSub>
      </m:oMath>
      <w:r w:rsidRPr="00AB4E7E">
        <w:rPr>
          <w:rFonts w:asciiTheme="majorBidi" w:hAnsiTheme="majorBidi" w:cstheme="majorBidi"/>
          <w:color w:val="000000" w:themeColor="text1"/>
        </w:rPr>
        <w:t xml:space="preserve"> is the weight matrix, </w:t>
      </w:r>
      <w:r w:rsidRPr="00AB4E7E">
        <w:rPr>
          <w:rFonts w:asciiTheme="majorBidi" w:hAnsiTheme="majorBidi" w:cstheme="majorBidi"/>
          <w:i/>
          <w:iCs/>
          <w:color w:val="000000" w:themeColor="text1"/>
        </w:rPr>
        <w:t>b</w:t>
      </w:r>
      <w:r w:rsidRPr="00AB4E7E">
        <w:rPr>
          <w:rFonts w:asciiTheme="majorBidi" w:hAnsiTheme="majorBidi" w:cstheme="majorBidi"/>
          <w:color w:val="000000" w:themeColor="text1"/>
        </w:rPr>
        <w:t xml:space="preserve"> is the binary statement, and </w:t>
      </w:r>
      <w:r w:rsidRPr="00AB4E7E">
        <w:rPr>
          <w:rFonts w:asciiTheme="majorBidi" w:hAnsiTheme="majorBidi" w:cstheme="majorBidi"/>
          <w:i/>
          <w:iCs/>
          <w:color w:val="000000" w:themeColor="text1"/>
        </w:rPr>
        <w:t>f</w:t>
      </w:r>
      <w:r w:rsidRPr="00AB4E7E">
        <w:rPr>
          <w:rFonts w:asciiTheme="majorBidi" w:hAnsiTheme="majorBidi" w:cstheme="majorBidi"/>
          <w:color w:val="000000" w:themeColor="text1"/>
        </w:rPr>
        <w:t xml:space="preserve"> is activation function, which convert the output to a likelihood distribution over the possible classes. Finally, a </w:t>
      </w:r>
      <w:r w:rsidR="006B3F07" w:rsidRPr="00AB4E7E">
        <w:rPr>
          <w:rFonts w:asciiTheme="majorBidi" w:hAnsiTheme="majorBidi" w:cstheme="majorBidi"/>
          <w:color w:val="000000" w:themeColor="text1"/>
        </w:rPr>
        <w:t xml:space="preserve">flattened </w:t>
      </w:r>
      <w:r w:rsidRPr="00AB4E7E">
        <w:rPr>
          <w:rFonts w:asciiTheme="majorBidi" w:hAnsiTheme="majorBidi" w:cstheme="majorBidi"/>
          <w:color w:val="000000" w:themeColor="text1"/>
        </w:rPr>
        <w:t xml:space="preserve">output layer </w:t>
      </w:r>
      <w:proofErr w:type="spellStart"/>
      <w:r w:rsidR="005526DD" w:rsidRPr="00AB4E7E">
        <w:rPr>
          <w:rFonts w:asciiTheme="majorBidi" w:hAnsiTheme="majorBidi" w:cstheme="majorBidi"/>
          <w:color w:val="000000" w:themeColor="text1"/>
        </w:rPr>
        <w:t>assumes</w:t>
      </w:r>
      <w:r w:rsidRPr="00AB4E7E">
        <w:rPr>
          <w:rFonts w:asciiTheme="majorBidi" w:hAnsiTheme="majorBidi" w:cstheme="majorBidi"/>
          <w:color w:val="000000" w:themeColor="text1"/>
        </w:rPr>
        <w:t>the</w:t>
      </w:r>
      <w:proofErr w:type="spellEnd"/>
      <w:r w:rsidRPr="00AB4E7E">
        <w:rPr>
          <w:rFonts w:asciiTheme="majorBidi" w:hAnsiTheme="majorBidi" w:cstheme="majorBidi"/>
          <w:color w:val="000000" w:themeColor="text1"/>
        </w:rPr>
        <w:t xml:space="preserve"> dense layer as input in this equation:</w:t>
      </w:r>
    </w:p>
    <w:p w14:paraId="23801B4E" w14:textId="77777777" w:rsidR="00653E10" w:rsidRPr="00AB4E7E" w:rsidRDefault="001F455E" w:rsidP="00B14970">
      <w:pPr>
        <w:jc w:val="both"/>
        <w:rPr>
          <w:rFonts w:asciiTheme="majorBidi" w:hAnsiTheme="majorBidi" w:cstheme="majorBidi"/>
          <w: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eastAsiaTheme="minorEastAsia" w:hAnsi="Cambria Math" w:cstheme="majorBidi"/>
              <w:color w:val="000000" w:themeColor="text1"/>
            </w:rPr>
            <m:t>=flatten(</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eastAsiaTheme="minorEastAsia" w:hAnsi="Cambria Math" w:cstheme="majorBidi"/>
              <w:color w:val="000000" w:themeColor="text1"/>
            </w:rPr>
            <m:t>)</m:t>
          </m:r>
        </m:oMath>
      </m:oMathPara>
    </w:p>
    <w:p w14:paraId="04A45535"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After the RNN, the dense layer can allow the model to learn complex relationships between the inputs and desired outputs. This is while it can simplify the data structure and make it compatible through dimensionality reduction. Backpropagation Through Time (BPTT) trains the RNN to ensure that the model can learn long-term dependencies in algorithms. The values used for updating the weights increase exponentially. The present study </w:t>
      </w:r>
      <w:proofErr w:type="spellStart"/>
      <w:r w:rsidR="005526DD" w:rsidRPr="00AB4E7E">
        <w:rPr>
          <w:rFonts w:asciiTheme="majorBidi" w:hAnsiTheme="majorBidi" w:cstheme="majorBidi"/>
          <w:color w:val="000000" w:themeColor="text1"/>
        </w:rPr>
        <w:t>adopted</w:t>
      </w:r>
      <w:r w:rsidRPr="00AB4E7E">
        <w:rPr>
          <w:rFonts w:asciiTheme="majorBidi" w:hAnsiTheme="majorBidi" w:cstheme="majorBidi"/>
          <w:color w:val="000000" w:themeColor="text1"/>
        </w:rPr>
        <w:t>a</w:t>
      </w:r>
      <w:proofErr w:type="spellEnd"/>
      <w:r w:rsidRPr="00AB4E7E">
        <w:rPr>
          <w:rFonts w:asciiTheme="majorBidi" w:hAnsiTheme="majorBidi" w:cstheme="majorBidi"/>
          <w:color w:val="000000" w:themeColor="text1"/>
        </w:rPr>
        <w:t xml:space="preserve"> new method for this purpose. To update the weights, primary orthogonal valuing is considered as an appropriate mechanism for addressing the vanishing gradient problem in the RNN. Accordingly, the core weight </w:t>
      </w:r>
      <w:r w:rsidRPr="00AB4E7E">
        <w:rPr>
          <w:rFonts w:asciiTheme="majorBidi" w:hAnsiTheme="majorBidi" w:cstheme="majorBidi"/>
          <w:i/>
          <w:iCs/>
          <w:color w:val="000000" w:themeColor="text1"/>
        </w:rPr>
        <w:t>W</w:t>
      </w:r>
      <w:r w:rsidRPr="00AB4E7E">
        <w:rPr>
          <w:rFonts w:asciiTheme="majorBidi" w:hAnsiTheme="majorBidi" w:cstheme="majorBidi"/>
          <w:color w:val="000000" w:themeColor="text1"/>
        </w:rPr>
        <w:t xml:space="preserve"> is transformed from the RNN to orthogonal (o). Exploiting the parametric rectified linear unit (</w:t>
      </w:r>
      <w:proofErr w:type="spellStart"/>
      <w:r w:rsidRPr="00AB4E7E">
        <w:rPr>
          <w:rFonts w:asciiTheme="majorBidi" w:hAnsiTheme="majorBidi" w:cstheme="majorBidi"/>
          <w:color w:val="000000" w:themeColor="text1"/>
        </w:rPr>
        <w:t>PReLU</w:t>
      </w:r>
      <w:proofErr w:type="spellEnd"/>
      <w:r w:rsidRPr="00AB4E7E">
        <w:rPr>
          <w:rFonts w:asciiTheme="majorBidi" w:hAnsiTheme="majorBidi" w:cstheme="majorBidi"/>
          <w:color w:val="000000" w:themeColor="text1"/>
        </w:rPr>
        <w:t xml:space="preserve">) activation function instead of the AANH one is assumed to be a key determinant in the recent success of deep networks in time series analysis. Finally, to potentially enhance the performance of the initial orthogonal RNN core, the closing price outputs for EUR/GBP are considered as input. In the present study,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AB4E7E">
        <w:rPr>
          <w:rFonts w:asciiTheme="majorBidi" w:eastAsiaTheme="minorEastAsia" w:hAnsiTheme="majorBidi" w:cstheme="majorBidi"/>
          <w:color w:val="000000" w:themeColor="text1"/>
        </w:rPr>
        <w:t>is calculated as follows:</w:t>
      </w:r>
    </w:p>
    <w:p w14:paraId="2F658BE0" w14:textId="77777777" w:rsidR="004D092C" w:rsidRPr="00AB4E7E" w:rsidRDefault="001F455E" w:rsidP="000D4D69">
      <w:pPr>
        <w:jc w:val="both"/>
        <w:rPr>
          <w:rFonts w:asciiTheme="majorBidi" w:hAnsiTheme="majorBidi" w:cstheme="majorBidi"/>
          <w: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=PReLU((</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xh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)⊙MCD</m:t>
          </m:r>
        </m:oMath>
      </m:oMathPara>
    </w:p>
    <w:p w14:paraId="65B3DE00" w14:textId="77777777" w:rsidR="004D092C" w:rsidRPr="00AB4E7E" w:rsidRDefault="005E73A9" w:rsidP="000D4D69">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The output of the first layer is employed as </w:t>
      </w:r>
      <w:r w:rsidR="005526DD" w:rsidRPr="00AB4E7E">
        <w:rPr>
          <w:rFonts w:asciiTheme="majorBidi" w:hAnsiTheme="majorBidi" w:cstheme="majorBidi"/>
          <w:color w:val="000000" w:themeColor="text1"/>
        </w:rPr>
        <w:t xml:space="preserve">the </w:t>
      </w:r>
      <w:r w:rsidRPr="00AB4E7E">
        <w:rPr>
          <w:rFonts w:asciiTheme="majorBidi" w:hAnsiTheme="majorBidi" w:cstheme="majorBidi"/>
          <w:color w:val="000000" w:themeColor="text1"/>
        </w:rPr>
        <w:t xml:space="preserve">input </w:t>
      </w:r>
      <w:proofErr w:type="spellStart"/>
      <w:r w:rsidR="005526DD" w:rsidRPr="00AB4E7E">
        <w:rPr>
          <w:rFonts w:asciiTheme="majorBidi" w:hAnsiTheme="majorBidi" w:cstheme="majorBidi"/>
          <w:color w:val="000000" w:themeColor="text1"/>
        </w:rPr>
        <w:t>of</w:t>
      </w:r>
      <w:r w:rsidRPr="00AB4E7E">
        <w:rPr>
          <w:rFonts w:asciiTheme="majorBidi" w:hAnsiTheme="majorBidi" w:cstheme="majorBidi"/>
          <w:color w:val="000000" w:themeColor="text1"/>
        </w:rPr>
        <w:t>the</w:t>
      </w:r>
      <w:proofErr w:type="spellEnd"/>
      <w:r w:rsidRPr="00AB4E7E">
        <w:rPr>
          <w:rFonts w:asciiTheme="majorBidi" w:hAnsiTheme="majorBidi" w:cstheme="majorBidi"/>
          <w:color w:val="000000" w:themeColor="text1"/>
        </w:rPr>
        <w:t xml:space="preserve"> dense layer:</w:t>
      </w:r>
    </w:p>
    <w:p w14:paraId="405886BC"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=linear(</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hy</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y</m:t>
              </m:r>
            </m:sub>
          </m:sSub>
          <m:r>
            <w:rPr>
              <w:rFonts w:ascii="Cambria Math" w:hAnsi="Cambria Math" w:cstheme="majorBidi"/>
              <w:color w:val="000000" w:themeColor="text1"/>
            </w:rPr>
            <m:t>)</m:t>
          </m:r>
        </m:oMath>
      </m:oMathPara>
    </w:p>
    <w:p w14:paraId="1F35A0E2" w14:textId="77777777" w:rsidR="004D092C" w:rsidRPr="00AB4E7E" w:rsidRDefault="005E73A9" w:rsidP="000D4D69">
      <w:pPr>
        <w:jc w:val="both"/>
        <w:rPr>
          <w:rFonts w:asciiTheme="majorBidi" w:hAnsiTheme="majorBidi" w:cstheme="majorBidi"/>
          <w:color w:val="000000" w:themeColor="text1"/>
          <w:rtl/>
        </w:rPr>
      </w:pPr>
      <w:r w:rsidRPr="00AB4E7E">
        <w:rPr>
          <w:rFonts w:asciiTheme="majorBidi" w:hAnsiTheme="majorBidi" w:cstheme="majorBidi"/>
          <w:color w:val="000000" w:themeColor="text1"/>
        </w:rPr>
        <w:t xml:space="preserve">In this equation,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 is the hidden state at time t,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is the input at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hy</m:t>
            </m:r>
          </m:sub>
        </m:sSub>
      </m:oMath>
      <w:r w:rsidRPr="00AB4E7E">
        <w:rPr>
          <w:rFonts w:asciiTheme="majorBidi" w:hAnsiTheme="majorBidi" w:cstheme="majorBidi"/>
          <w:color w:val="000000" w:themeColor="text1"/>
        </w:rPr>
        <w:t xml:space="preserve">is the weight matrix,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oMath>
      <w:r w:rsidRPr="00AB4E7E">
        <w:rPr>
          <w:rFonts w:asciiTheme="majorBidi" w:hAnsiTheme="majorBidi" w:cstheme="majorBidi"/>
          <w:color w:val="000000" w:themeColor="text1"/>
        </w:rPr>
        <w:t xml:space="preserve"> is the binary vector. Moreover, </w:t>
      </w:r>
      <w:r w:rsidRPr="00AB4E7E">
        <w:rPr>
          <w:rFonts w:asciiTheme="majorBidi" w:hAnsiTheme="majorBidi" w:cstheme="majorBidi"/>
          <w:i/>
          <w:iCs/>
          <w:color w:val="000000" w:themeColor="text1"/>
        </w:rPr>
        <w:t>O</w:t>
      </w:r>
      <w:r w:rsidRPr="00AB4E7E">
        <w:rPr>
          <w:rFonts w:asciiTheme="majorBidi" w:hAnsiTheme="majorBidi" w:cstheme="majorBidi"/>
          <w:color w:val="000000" w:themeColor="text1"/>
        </w:rPr>
        <w:t xml:space="preserve"> is an orthogonal matrix used primarily to value the input weight. A flat</w:t>
      </w:r>
      <w:r w:rsidR="006B3F07" w:rsidRPr="00AB4E7E">
        <w:rPr>
          <w:rFonts w:asciiTheme="majorBidi" w:hAnsiTheme="majorBidi" w:cstheme="majorBidi"/>
          <w:color w:val="000000" w:themeColor="text1"/>
        </w:rPr>
        <w:t>ten</w:t>
      </w:r>
      <w:r w:rsidRPr="00AB4E7E">
        <w:rPr>
          <w:rFonts w:asciiTheme="majorBidi" w:hAnsiTheme="majorBidi" w:cstheme="majorBidi"/>
          <w:color w:val="000000" w:themeColor="text1"/>
        </w:rPr>
        <w:t>ed layer acting as input receives the output from the dense layer:</w:t>
      </w:r>
    </w:p>
    <w:p w14:paraId="6769B59F" w14:textId="77777777" w:rsidR="004D092C" w:rsidRPr="00AB4E7E" w:rsidRDefault="001F455E" w:rsidP="000D4D69">
      <w:pPr>
        <w:jc w:val="both"/>
        <w:rPr>
          <w:rFonts w:asciiTheme="majorBidi"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=flatten(</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m:t>
          </m:r>
        </m:oMath>
      </m:oMathPara>
    </w:p>
    <w:p w14:paraId="5D698574"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In the second module, a unidimensional convolution layer is used to analyze the data. Then we have</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s</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s</m:t>
            </m:r>
          </m:sub>
          <m:sup>
            <m:r>
              <w:rPr>
                <w:rFonts w:ascii="Cambria Math" w:hAnsi="Cambria Math" w:cstheme="majorBidi"/>
                <w:color w:val="000000" w:themeColor="text1"/>
              </w:rPr>
              <m:t>d×1</m:t>
            </m:r>
          </m:sup>
        </m:sSubSup>
      </m:oMath>
      <w:r w:rsidRPr="00AB4E7E">
        <w:rPr>
          <w:rFonts w:asciiTheme="majorBidi" w:hAnsiTheme="majorBidi" w:cstheme="majorBidi"/>
          <w:color w:val="000000" w:themeColor="text1"/>
        </w:rPr>
        <w:t>, where d</w:t>
      </w:r>
      <w:r w:rsidRPr="00AB4E7E">
        <w:rPr>
          <w:rFonts w:asciiTheme="majorBidi" w:hAnsiTheme="majorBidi" w:cstheme="majorBidi"/>
          <w:i/>
          <w:iCs/>
          <w:color w:val="000000" w:themeColor="text1"/>
          <w:vertAlign w:val="subscript"/>
        </w:rPr>
        <w:t>s</w:t>
      </w:r>
      <w:r w:rsidRPr="00AB4E7E">
        <w:rPr>
          <w:rFonts w:asciiTheme="majorBidi" w:hAnsiTheme="majorBidi" w:cstheme="majorBidi"/>
          <w:color w:val="000000" w:themeColor="text1"/>
        </w:rPr>
        <w:t xml:space="preserve">is the number of channels, and </w:t>
      </w:r>
      <w:r w:rsidRPr="00AB4E7E">
        <w:rPr>
          <w:rFonts w:asciiTheme="majorBidi" w:hAnsiTheme="majorBidi" w:cstheme="majorBidi"/>
          <w:i/>
          <w:iCs/>
          <w:color w:val="000000" w:themeColor="text1"/>
        </w:rPr>
        <w:t>1</w:t>
      </w:r>
      <w:r w:rsidRPr="00AB4E7E">
        <w:rPr>
          <w:rFonts w:asciiTheme="majorBidi" w:hAnsiTheme="majorBidi" w:cstheme="majorBidi"/>
          <w:color w:val="000000" w:themeColor="text1"/>
        </w:rPr>
        <w:t xml:space="preserve"> is the length of an hour in the time series. </w:t>
      </w:r>
      <w:r w:rsidR="00CB70FA" w:rsidRPr="00AB4E7E">
        <w:rPr>
          <w:rFonts w:asciiTheme="majorBidi" w:hAnsiTheme="majorBidi" w:cstheme="majorBidi"/>
          <w:color w:val="000000" w:themeColor="text1"/>
        </w:rPr>
        <w:t>Moreover</w:t>
      </w:r>
      <w:r w:rsidRPr="00AB4E7E">
        <w:rPr>
          <w:rFonts w:asciiTheme="majorBidi" w:hAnsiTheme="majorBidi" w:cstheme="majorBidi"/>
          <w:color w:val="000000" w:themeColor="text1"/>
        </w:rPr>
        <w:t xml:space="preserve">, </w:t>
      </w:r>
      <w:r w:rsidRPr="00AB4E7E">
        <w:rPr>
          <w:rFonts w:asciiTheme="majorBidi" w:hAnsiTheme="majorBidi" w:cstheme="majorBidi"/>
          <w:i/>
          <w:iCs/>
          <w:color w:val="000000" w:themeColor="text1"/>
        </w:rPr>
        <w:t>d</w:t>
      </w:r>
      <w:r w:rsidRPr="00AB4E7E">
        <w:rPr>
          <w:rFonts w:asciiTheme="majorBidi" w:hAnsiTheme="majorBidi" w:cstheme="majorBidi"/>
          <w:i/>
          <w:iCs/>
          <w:color w:val="000000" w:themeColor="text1"/>
          <w:vertAlign w:val="subscript"/>
        </w:rPr>
        <w:t xml:space="preserve">s </w:t>
      </w:r>
      <w:r w:rsidRPr="00AB4E7E">
        <w:rPr>
          <w:rFonts w:asciiTheme="majorBidi" w:hAnsiTheme="majorBidi" w:cstheme="majorBidi"/>
          <w:color w:val="000000" w:themeColor="text1"/>
        </w:rPr>
        <w:t xml:space="preserve">shows the input data at time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 xml:space="preserve">. The window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oMath>
      <w:r w:rsidRPr="00AB4E7E">
        <w:rPr>
          <w:rFonts w:asciiTheme="majorBidi" w:hAnsiTheme="majorBidi" w:cstheme="majorBidi"/>
          <w:color w:val="000000" w:themeColor="text1"/>
        </w:rPr>
        <w:t xml:space="preserve"> is obtained by choosing </w:t>
      </w:r>
      <w:r w:rsidRPr="00AB4E7E">
        <w:rPr>
          <w:rFonts w:asciiTheme="majorBidi" w:hAnsiTheme="majorBidi" w:cstheme="majorBidi"/>
          <w:i/>
          <w:iCs/>
          <w:color w:val="000000" w:themeColor="text1"/>
        </w:rPr>
        <w:t xml:space="preserve">r </w:t>
      </w:r>
      <w:r w:rsidRPr="00AB4E7E">
        <w:rPr>
          <w:rFonts w:asciiTheme="majorBidi" w:hAnsiTheme="majorBidi" w:cstheme="majorBidi"/>
          <w:color w:val="000000" w:themeColor="text1"/>
        </w:rPr>
        <w:t xml:space="preserve">points starting from time </w:t>
      </w:r>
      <w:r w:rsidRPr="00AB4E7E">
        <w:rPr>
          <w:rFonts w:asciiTheme="majorBidi" w:hAnsiTheme="majorBidi" w:cstheme="majorBidi"/>
          <w:i/>
          <w:iCs/>
          <w:color w:val="000000" w:themeColor="text1"/>
        </w:rPr>
        <w:t>n</w:t>
      </w:r>
      <w:r w:rsidRPr="00AB4E7E">
        <w:rPr>
          <w:rFonts w:asciiTheme="majorBidi" w:hAnsiTheme="majorBidi" w:cstheme="majorBidi"/>
          <w:color w:val="000000" w:themeColor="text1"/>
        </w:rPr>
        <w:t xml:space="preserve"> and is defined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m:t>
                </m:r>
              </m:sub>
            </m:sSub>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n+1</m:t>
                </m:r>
              </m:sub>
            </m:sSub>
            <m:r>
              <w:rPr>
                <w:rFonts w:ascii="Cambria Math" w:hAnsi="Cambria Math" w:cstheme="majorBidi"/>
                <w:color w:val="000000" w:themeColor="text1"/>
                <w:rtl/>
              </w:rPr>
              <m:t>،</m:t>
            </m:r>
            <m:r>
              <w:rPr>
                <w:rFonts w:ascii="Cambria Math" w:hAnsi="Cambria Math" w:cstheme="majorBidi"/>
                <w:color w:val="000000" w:themeColor="text1"/>
              </w:rPr>
              <m:t>…</m:t>
            </m:r>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n+r-1</m:t>
                </m:r>
              </m:sub>
            </m:sSub>
          </m:e>
        </m:d>
      </m:oMath>
      <w:r w:rsidRPr="00AB4E7E">
        <w:rPr>
          <w:rFonts w:asciiTheme="majorBidi" w:hAnsiTheme="majorBidi" w:cstheme="majorBidi"/>
          <w:color w:val="000000" w:themeColor="text1"/>
        </w:rPr>
        <w:t xml:space="preserve">. The unidimensional convolutional layer processes w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oMath>
      <w:r w:rsidRPr="00AB4E7E">
        <w:rPr>
          <w:rFonts w:asciiTheme="majorBidi" w:hAnsiTheme="majorBidi" w:cstheme="majorBidi"/>
          <w:color w:val="000000" w:themeColor="text1"/>
        </w:rPr>
        <w:t xml:space="preserve"> to extract convolutional features. The output of the convolutional layer (</w:t>
      </w:r>
      <m:oMath>
        <m:r>
          <w:rPr>
            <w:rFonts w:ascii="Cambria Math" w:hAnsi="Cambria Math" w:cstheme="majorBidi"/>
            <w:color w:val="000000" w:themeColor="text1"/>
          </w:rPr>
          <m:t>s∈</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s</m:t>
            </m:r>
          </m:sub>
          <m:sup>
            <m:d>
              <m:dPr>
                <m:ctrlPr>
                  <w:rPr>
                    <w:rFonts w:ascii="Cambria Math" w:hAnsi="Cambria Math" w:cstheme="majorBidi"/>
                    <w:i/>
                    <w:color w:val="000000" w:themeColor="text1"/>
                  </w:rPr>
                </m:ctrlPr>
              </m:dPr>
              <m:e>
                <m:r>
                  <w:rPr>
                    <w:rFonts w:ascii="Cambria Math" w:hAnsi="Cambria Math" w:cstheme="majorBidi"/>
                    <w:color w:val="000000" w:themeColor="text1"/>
                  </w:rPr>
                  <m:t>l-r+1</m:t>
                </m:r>
              </m:e>
            </m:d>
            <m:r>
              <w:rPr>
                <w:rFonts w:ascii="Cambria Math" w:hAnsi="Cambria Math" w:cstheme="majorBidi"/>
                <w:color w:val="000000" w:themeColor="text1"/>
              </w:rPr>
              <m:t>×m</m:t>
            </m:r>
          </m:sup>
        </m:sSubSup>
        <m:r>
          <w:rPr>
            <w:rFonts w:ascii="Cambria Math" w:hAnsi="Cambria Math" w:cstheme="majorBidi"/>
            <w:color w:val="000000" w:themeColor="text1"/>
          </w:rPr>
          <m:t>)</m:t>
        </m:r>
      </m:oMath>
      <w:r w:rsidRPr="00AB4E7E">
        <w:rPr>
          <w:rFonts w:asciiTheme="majorBidi" w:hAnsiTheme="majorBidi" w:cstheme="majorBidi"/>
          <w:color w:val="000000" w:themeColor="text1"/>
        </w:rPr>
        <w:t xml:space="preserve"> comes from feature maps</w:t>
      </w:r>
      <m:oMath>
        <m:r>
          <w:rPr>
            <w:rFonts w:ascii="Cambria Math" w:hAnsi="Cambria Math" w:cstheme="majorBidi"/>
            <w:color w:val="000000" w:themeColor="text1"/>
          </w:rPr>
          <m:t>ms</m:t>
        </m:r>
      </m:oMath>
      <w:r w:rsidRPr="00AB4E7E">
        <w:rPr>
          <w:rFonts w:asciiTheme="majorBidi" w:hAnsiTheme="majorBidi" w:cstheme="majorBidi"/>
          <w:color w:val="000000" w:themeColor="text1"/>
        </w:rPr>
        <w:t xml:space="preserve">, which specifies the number of feature maps corresponding to the used filters in the convolutional layer. The convolutional features in </w:t>
      </w:r>
      <w:r w:rsidRPr="00AB4E7E">
        <w:rPr>
          <w:rFonts w:asciiTheme="majorBidi" w:hAnsiTheme="majorBidi" w:cstheme="majorBidi"/>
          <w:i/>
          <w:iCs/>
          <w:color w:val="000000" w:themeColor="text1"/>
        </w:rPr>
        <w:t>s</w:t>
      </w:r>
      <w:r w:rsidRPr="00AB4E7E">
        <w:rPr>
          <w:rFonts w:asciiTheme="majorBidi" w:hAnsiTheme="majorBidi" w:cstheme="majorBidi"/>
          <w:color w:val="000000" w:themeColor="text1"/>
        </w:rPr>
        <w:t xml:space="preserve"> show new windows recoding different patterns or representations in the input time series. The output feature maps in </w:t>
      </w:r>
      <w:r w:rsidRPr="00AB4E7E">
        <w:rPr>
          <w:rFonts w:asciiTheme="majorBidi" w:hAnsiTheme="majorBidi" w:cstheme="majorBidi"/>
          <w:i/>
          <w:iCs/>
          <w:color w:val="000000" w:themeColor="text1"/>
        </w:rPr>
        <w:t>s</w:t>
      </w:r>
      <w:r w:rsidRPr="00AB4E7E">
        <w:rPr>
          <w:rFonts w:asciiTheme="majorBidi" w:hAnsiTheme="majorBidi" w:cstheme="majorBidi"/>
          <w:color w:val="000000" w:themeColor="text1"/>
        </w:rPr>
        <w:t xml:space="preserve"> are then imported to a GRU:</w:t>
      </w:r>
    </w:p>
    <w:p w14:paraId="3431942C"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=σ(</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r>
            <w:rPr>
              <w:rFonts w:ascii="Cambria Math" w:hAnsi="Cambria Math" w:cstheme="majorBidi"/>
              <w:color w:val="000000" w:themeColor="text1"/>
            </w:rPr>
            <m:t>)</m:t>
          </m:r>
        </m:oMath>
      </m:oMathPara>
    </w:p>
    <w:p w14:paraId="6D0E3E70"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r>
            <w:rPr>
              <w:rFonts w:ascii="Cambria Math" w:hAnsi="Cambria Math" w:cstheme="majorBidi"/>
              <w:color w:val="000000" w:themeColor="text1"/>
            </w:rPr>
            <m:t>=σ(</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r>
            <w:rPr>
              <w:rFonts w:ascii="Cambria Math" w:hAnsi="Cambria Math" w:cstheme="majorBidi"/>
              <w:color w:val="000000" w:themeColor="text1"/>
            </w:rPr>
            <m:t>)</m:t>
          </m:r>
        </m:oMath>
      </m:oMathPara>
    </w:p>
    <w:p w14:paraId="567E4273" w14:textId="77777777" w:rsidR="004D092C" w:rsidRPr="00AB4E7E" w:rsidRDefault="001F455E" w:rsidP="00B14970">
      <w:pPr>
        <w:jc w:val="both"/>
        <w:rPr>
          <w:rFonts w:asciiTheme="majorBidi" w:hAnsiTheme="majorBidi" w:cstheme="majorBidi"/>
          <w:i/>
          <w:color w:val="000000" w:themeColor="text1"/>
          <w:rtl/>
        </w:rPr>
      </w:pPr>
      <m:oMathPara>
        <m:oMath>
          <m:sSub>
            <m:sSubPr>
              <m:ctrlPr>
                <w:rPr>
                  <w:rFonts w:ascii="Cambria Math" w:hAnsi="Cambria Math" w:cstheme="majorBidi"/>
                  <w:i/>
                  <w:color w:val="000000" w:themeColor="text1"/>
                </w:rPr>
              </m:ctrlPr>
            </m:sSubPr>
            <m:e>
              <m:acc>
                <m:accPr>
                  <m:chr m:val="̃"/>
                  <m:ctrlPr>
                    <w:rPr>
                      <w:rFonts w:ascii="Cambria Math" w:hAnsi="Cambria Math" w:cstheme="majorBidi"/>
                      <w: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r>
            <w:rPr>
              <w:rFonts w:ascii="Cambria Math" w:hAnsi="Cambria Math" w:cstheme="majorBidi"/>
              <w:color w:val="000000" w:themeColor="text1"/>
            </w:rPr>
            <m:t>=</m:t>
          </m:r>
          <m:r>
            <m:rPr>
              <m:sty m:val="p"/>
            </m:rPr>
            <w:rPr>
              <w:rFonts w:ascii="Cambria Math" w:hAnsi="Cambria Math" w:cstheme="majorBidi"/>
              <w:color w:val="000000" w:themeColor="text1"/>
            </w:rPr>
            <m:t>tanh⁡</m:t>
          </m:r>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t>
          </m:r>
        </m:oMath>
      </m:oMathPara>
    </w:p>
    <w:p w14:paraId="44C8280B" w14:textId="77777777" w:rsidR="004D092C" w:rsidRPr="00AB4E7E" w:rsidRDefault="001F455E" w:rsidP="00B14970">
      <w:pPr>
        <w:jc w:val="both"/>
        <w:rPr>
          <w:rFonts w:asciiTheme="majorBidi"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oMath>
      </m:oMathPara>
    </w:p>
    <w:p w14:paraId="4DB507E9"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In the above equations,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 is the hidden state at time </w:t>
      </w:r>
      <w:r w:rsidRPr="00AB4E7E">
        <w:rPr>
          <w:rFonts w:asciiTheme="majorBidi" w:hAnsiTheme="majorBidi" w:cstheme="majorBidi"/>
          <w:i/>
          <w:iCs/>
          <w:color w:val="000000" w:themeColor="text1"/>
        </w:rPr>
        <w:t>t,</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is the input at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 xml:space="preserve">,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 are the reset and update gates, respectively. </w:t>
      </w:r>
      <m:oMath>
        <m:r>
          <w:rPr>
            <w:rFonts w:ascii="Cambria Math" w:hAnsi="Cambria Math" w:cstheme="majorBidi"/>
            <w:color w:val="000000" w:themeColor="text1"/>
          </w:rPr>
          <m:t>h</m:t>
        </m:r>
      </m:oMath>
      <w:r w:rsidRPr="00AB4E7E">
        <w:rPr>
          <w:rFonts w:asciiTheme="majorBidi" w:hAnsiTheme="majorBidi" w:cstheme="majorBidi"/>
          <w:color w:val="000000" w:themeColor="text1"/>
          <w:vertAlign w:val="subscript"/>
        </w:rPr>
        <w:t>t</w:t>
      </w:r>
      <w:r w:rsidRPr="00AB4E7E">
        <w:rPr>
          <w:rFonts w:asciiTheme="majorBidi" w:hAnsiTheme="majorBidi" w:cstheme="majorBidi"/>
          <w:color w:val="000000" w:themeColor="text1"/>
        </w:rPr>
        <w:t xml:space="preserve"> is the candidate hidden state,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oMath>
      <w:r w:rsidRPr="00AB4E7E">
        <w:rPr>
          <w:rFonts w:asciiTheme="majorBidi" w:hAnsiTheme="majorBidi" w:cstheme="majorBidi"/>
          <w:color w:val="000000" w:themeColor="text1"/>
        </w:rPr>
        <w:t>,</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oMath>
      <w:r w:rsidRPr="00AB4E7E">
        <w:rPr>
          <w:rFonts w:asciiTheme="majorBidi" w:hAnsiTheme="majorBidi" w:cstheme="majorBidi"/>
          <w:color w:val="000000" w:themeColor="text1"/>
        </w:rPr>
        <w:t>, and</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oMath>
      <w:r w:rsidRPr="00AB4E7E">
        <w:rPr>
          <w:rFonts w:asciiTheme="majorBidi" w:hAnsiTheme="majorBidi" w:cstheme="majorBidi"/>
          <w:color w:val="000000" w:themeColor="text1"/>
        </w:rPr>
        <w:t xml:space="preserve">are the weight matrices, </w:t>
      </w:r>
    </w:p>
    <w:p w14:paraId="34FD4E49"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oMath>
      <w:r w:rsidRPr="00AB4E7E">
        <w:rPr>
          <w:rFonts w:asciiTheme="majorBidi" w:hAnsiTheme="majorBidi" w:cstheme="majorBidi"/>
          <w:color w:val="000000" w:themeColor="text1"/>
        </w:rPr>
        <w:t>,</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oMath>
      <w:r w:rsidRPr="00AB4E7E">
        <w:rPr>
          <w:rFonts w:asciiTheme="majorBidi" w:hAnsiTheme="majorBidi" w:cstheme="majorBidi"/>
          <w:color w:val="000000" w:themeColor="text1"/>
        </w:rPr>
        <w:t>, and</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oMath>
      <w:r w:rsidRPr="00AB4E7E">
        <w:rPr>
          <w:rFonts w:asciiTheme="majorBidi" w:hAnsiTheme="majorBidi" w:cstheme="majorBidi"/>
          <w:color w:val="000000" w:themeColor="text1"/>
        </w:rPr>
        <w:t xml:space="preserve">are binary vectors, which indicate element-wise multiplication. </w:t>
      </w:r>
    </w:p>
    <w:p w14:paraId="74B11BC9" w14:textId="77777777" w:rsidR="004D092C" w:rsidRPr="00AB4E7E" w:rsidRDefault="004D092C" w:rsidP="00B14970">
      <w:pPr>
        <w:jc w:val="both"/>
        <w:rPr>
          <w:rFonts w:asciiTheme="majorBidi" w:hAnsiTheme="majorBidi" w:cstheme="majorBidi"/>
          <w:color w:val="000000" w:themeColor="text1"/>
        </w:rPr>
      </w:pPr>
    </w:p>
    <w:p w14:paraId="4983E2FB"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The unidimensional convolutional orthogonal kernel updates the initial equations of GRU to combine convolutional features. The temporal dependencies in the scores are:</w:t>
      </w:r>
    </w:p>
    <w:p w14:paraId="63A7A5DA" w14:textId="77777777" w:rsidR="004D092C" w:rsidRPr="00AB4E7E" w:rsidRDefault="001F455E" w:rsidP="00B14970">
      <w:pPr>
        <w:jc w:val="both"/>
        <w:rPr>
          <w:rFonts w:asciiTheme="majorBidi" w:hAnsiTheme="majorBidi" w:cstheme="majorBidi"/>
          <w: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=σ(</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r</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r>
            <w:rPr>
              <w:rFonts w:ascii="Cambria Math" w:hAnsi="Cambria Math" w:cstheme="majorBidi"/>
              <w:color w:val="000000" w:themeColor="text1"/>
            </w:rPr>
            <m:t>)</m:t>
          </m:r>
        </m:oMath>
      </m:oMathPara>
    </w:p>
    <w:p w14:paraId="319280E6" w14:textId="77777777" w:rsidR="004D092C" w:rsidRPr="00AB4E7E" w:rsidRDefault="001F455E" w:rsidP="00B14970">
      <w:pPr>
        <w:jc w:val="both"/>
        <w:rPr>
          <w:rFonts w:asciiTheme="majorBidi" w:hAnsiTheme="majorBidi" w:cstheme="majorBidi"/>
          <w: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r>
            <w:rPr>
              <w:rFonts w:ascii="Cambria Math" w:hAnsi="Cambria Math" w:cstheme="majorBidi"/>
              <w:color w:val="000000" w:themeColor="text1"/>
            </w:rPr>
            <m:t>= σ(</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z</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r>
            <w:rPr>
              <w:rFonts w:ascii="Cambria Math" w:hAnsi="Cambria Math" w:cstheme="majorBidi"/>
              <w:color w:val="000000" w:themeColor="text1"/>
            </w:rPr>
            <m:t>)</m:t>
          </m:r>
        </m:oMath>
      </m:oMathPara>
    </w:p>
    <w:p w14:paraId="5C67D630" w14:textId="77777777" w:rsidR="004D092C" w:rsidRPr="00AB4E7E" w:rsidRDefault="001F455E" w:rsidP="00B14970">
      <w:pPr>
        <w:jc w:val="both"/>
        <w:rPr>
          <w:rFonts w:asciiTheme="majorBidi" w:hAnsiTheme="majorBidi" w:cstheme="majorBidi"/>
          <w:i/>
          <w:color w:val="000000" w:themeColor="text1"/>
          <w:rtl/>
        </w:rPr>
      </w:pPr>
      <m:oMathPara>
        <m:oMath>
          <m:sSub>
            <m:sSubPr>
              <m:ctrlPr>
                <w:rPr>
                  <w:rFonts w:ascii="Cambria Math" w:hAnsi="Cambria Math" w:cstheme="majorBidi"/>
                  <w:i/>
                  <w:color w:val="000000" w:themeColor="text1"/>
                </w:rPr>
              </m:ctrlPr>
            </m:sSubPr>
            <m:e>
              <m:acc>
                <m:accPr>
                  <m:chr m:val="̃"/>
                  <m:ctrlPr>
                    <w:rPr>
                      <w:rFonts w:ascii="Cambria Math" w:hAnsi="Cambria Math" w:cstheme="majorBidi"/>
                      <w: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r>
            <w:rPr>
              <w:rFonts w:ascii="Cambria Math" w:hAnsi="Cambria Math" w:cstheme="majorBidi"/>
              <w:color w:val="000000" w:themeColor="text1"/>
            </w:rPr>
            <m:t>=PReLU(</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)⊙MCD</m:t>
          </m:r>
        </m:oMath>
      </m:oMathPara>
    </w:p>
    <w:p w14:paraId="1690D917" w14:textId="77777777" w:rsidR="004D092C" w:rsidRPr="00AB4E7E" w:rsidRDefault="001F455E" w:rsidP="000D4D69">
      <w:pPr>
        <w:jc w:val="both"/>
        <w:rPr>
          <w:rFonts w:asciiTheme="majorBidi" w:eastAsiaTheme="minorEastAsia"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oMath>
      </m:oMathPara>
    </w:p>
    <w:p w14:paraId="4DE4FF2D"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lastRenderedPageBreak/>
        <w:t>In these equations, r</w:t>
      </w:r>
      <w:r w:rsidRPr="00AB4E7E">
        <w:rPr>
          <w:rFonts w:asciiTheme="majorBidi" w:hAnsiTheme="majorBidi" w:cstheme="majorBidi"/>
          <w:color w:val="000000" w:themeColor="text1"/>
          <w:vertAlign w:val="subscript"/>
        </w:rPr>
        <w:t>t</w:t>
      </w:r>
      <w:r w:rsidRPr="00AB4E7E">
        <w:rPr>
          <w:rFonts w:asciiTheme="majorBidi" w:hAnsiTheme="majorBidi" w:cstheme="majorBidi"/>
          <w:color w:val="000000" w:themeColor="text1"/>
        </w:rPr>
        <w:t xml:space="preserve"> is the reset at </w:t>
      </w:r>
      <w:r w:rsidRPr="00AB4E7E">
        <w:rPr>
          <w:rFonts w:asciiTheme="majorBidi" w:hAnsiTheme="majorBidi" w:cstheme="majorBidi"/>
          <w:i/>
          <w:iCs/>
          <w:color w:val="000000" w:themeColor="text1"/>
        </w:rPr>
        <w:t>t,</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 is the update gate at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w:t>
      </w:r>
      <m:oMath>
        <m:sSub>
          <m:sSubPr>
            <m:ctrlPr>
              <w:rPr>
                <w:rFonts w:ascii="Cambria Math" w:hAnsi="Cambria Math" w:cstheme="majorBidi"/>
                <w:i/>
                <w:color w:val="000000" w:themeColor="text1"/>
              </w:rPr>
            </m:ctrlPr>
          </m:sSubPr>
          <m:e>
            <m:acc>
              <m:accPr>
                <m:chr m:val="̃"/>
                <m:ctrlPr>
                  <w:rPr>
                    <w:rFonts w:ascii="Cambria Math" w:hAnsi="Cambria Math" w:cstheme="majorBidi"/>
                    <w: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 is the candidate value for the new hidden state at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 xml:space="preserve">,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AB4E7E">
        <w:rPr>
          <w:rFonts w:asciiTheme="majorBidi" w:hAnsiTheme="majorBidi" w:cstheme="majorBidi"/>
          <w:color w:val="000000" w:themeColor="text1"/>
        </w:rPr>
        <w:t xml:space="preserve">is the new hidden state at </w:t>
      </w:r>
      <w:r w:rsidRPr="00AB4E7E">
        <w:rPr>
          <w:rFonts w:asciiTheme="majorBidi" w:hAnsiTheme="majorBidi" w:cstheme="majorBidi"/>
          <w:i/>
          <w:iCs/>
          <w:color w:val="000000" w:themeColor="text1"/>
        </w:rPr>
        <w:t>t</w:t>
      </w:r>
      <w:r w:rsidRPr="00AB4E7E">
        <w:rPr>
          <w:rFonts w:asciiTheme="majorBidi" w:hAnsiTheme="majorBidi" w:cstheme="majorBidi"/>
          <w:color w:val="000000" w:themeColor="text1"/>
        </w:rPr>
        <w:t>. O</w:t>
      </w:r>
      <w:r w:rsidRPr="00AB4E7E">
        <w:rPr>
          <w:rFonts w:asciiTheme="majorBidi" w:hAnsiTheme="majorBidi" w:cstheme="majorBidi"/>
          <w:color w:val="000000" w:themeColor="text1"/>
          <w:vertAlign w:val="subscript"/>
        </w:rPr>
        <w:t>z</w:t>
      </w:r>
      <w:r w:rsidRPr="00AB4E7E">
        <w:rPr>
          <w:rFonts w:asciiTheme="majorBidi" w:hAnsiTheme="majorBidi" w:cstheme="majorBidi"/>
          <w:color w:val="000000" w:themeColor="text1"/>
        </w:rPr>
        <w:t xml:space="preserve"> and O</w:t>
      </w:r>
      <w:r w:rsidRPr="00AB4E7E">
        <w:rPr>
          <w:rFonts w:asciiTheme="majorBidi" w:hAnsiTheme="majorBidi" w:cstheme="majorBidi"/>
          <w:color w:val="000000" w:themeColor="text1"/>
          <w:vertAlign w:val="subscript"/>
        </w:rPr>
        <w:t>h</w:t>
      </w:r>
      <w:r w:rsidRPr="00AB4E7E">
        <w:rPr>
          <w:rFonts w:asciiTheme="majorBidi" w:hAnsiTheme="majorBidi" w:cstheme="majorBidi"/>
          <w:color w:val="000000" w:themeColor="text1"/>
        </w:rPr>
        <w:t xml:space="preserve"> are orthogonal matrices used to primarily value the input weights.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oMath>
      <w:r w:rsidRPr="00AB4E7E">
        <w:rPr>
          <w:rFonts w:asciiTheme="majorBidi" w:hAnsiTheme="majorBidi" w:cstheme="majorBidi"/>
          <w:color w:val="000000" w:themeColor="text1"/>
        </w:rPr>
        <w:t>,</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oMath>
      <w:r w:rsidRPr="00AB4E7E">
        <w:rPr>
          <w:rFonts w:asciiTheme="majorBidi" w:hAnsiTheme="majorBidi" w:cstheme="majorBidi"/>
          <w:color w:val="000000" w:themeColor="text1"/>
        </w:rPr>
        <w:t>, and</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oMath>
      <w:r w:rsidRPr="00AB4E7E">
        <w:rPr>
          <w:rFonts w:asciiTheme="majorBidi" w:hAnsiTheme="majorBidi" w:cstheme="majorBidi"/>
          <w:color w:val="000000" w:themeColor="text1"/>
        </w:rPr>
        <w:t xml:space="preserve">are the weight matrices,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oMath>
      <w:r w:rsidRPr="00AB4E7E">
        <w:rPr>
          <w:rFonts w:asciiTheme="majorBidi" w:hAnsiTheme="majorBidi" w:cstheme="majorBidi"/>
          <w:color w:val="000000" w:themeColor="text1"/>
        </w:rPr>
        <w:t>,</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oMath>
      <w:r w:rsidRPr="00AB4E7E">
        <w:rPr>
          <w:rFonts w:asciiTheme="majorBidi" w:hAnsiTheme="majorBidi" w:cstheme="majorBidi"/>
          <w:color w:val="000000" w:themeColor="text1"/>
        </w:rPr>
        <w:t>, and</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oMath>
      <w:r w:rsidRPr="00AB4E7E">
        <w:rPr>
          <w:rFonts w:asciiTheme="majorBidi" w:hAnsiTheme="majorBidi" w:cstheme="majorBidi"/>
          <w:color w:val="000000" w:themeColor="text1"/>
        </w:rPr>
        <w:t>are binary statements.</w:t>
      </w:r>
    </w:p>
    <w:p w14:paraId="651E478C"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Finally, the output from the second module is calculated:</w:t>
      </w:r>
    </w:p>
    <w:p w14:paraId="55ABBCC5" w14:textId="77777777" w:rsidR="004D092C" w:rsidRPr="00AB4E7E" w:rsidRDefault="004D092C" w:rsidP="00B14970">
      <w:pPr>
        <w:jc w:val="both"/>
        <w:rPr>
          <w:rFonts w:asciiTheme="majorBidi" w:hAnsiTheme="majorBidi" w:cstheme="majorBidi"/>
          <w:color w:val="000000" w:themeColor="text1"/>
        </w:rPr>
      </w:pPr>
    </w:p>
    <w:bookmarkStart w:id="1" w:name="_Hlk172627072"/>
    <w:p w14:paraId="3875B586"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w:bookmarkEnd w:id="1"/>
          <m:r>
            <w:rPr>
              <w:rFonts w:ascii="Cambria Math" w:hAnsi="Cambria Math" w:cstheme="majorBidi"/>
              <w:color w:val="000000" w:themeColor="text1"/>
            </w:rPr>
            <m:t>=Liner(</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hy</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y</m:t>
              </m:r>
            </m:sub>
          </m:sSub>
          <m:r>
            <w:rPr>
              <w:rFonts w:ascii="Cambria Math" w:hAnsi="Cambria Math" w:cstheme="majorBidi"/>
              <w:color w:val="000000" w:themeColor="text1"/>
            </w:rPr>
            <m:t>)</m:t>
          </m:r>
        </m:oMath>
      </m:oMathPara>
    </w:p>
    <w:p w14:paraId="16C194FF" w14:textId="77777777" w:rsidR="004D092C" w:rsidRPr="00AB4E7E" w:rsidRDefault="004D092C" w:rsidP="00B14970">
      <w:pPr>
        <w:jc w:val="both"/>
        <w:rPr>
          <w:rFonts w:asciiTheme="majorBidi" w:hAnsiTheme="majorBidi" w:cstheme="majorBidi"/>
          <w:color w:val="000000" w:themeColor="text1"/>
        </w:rPr>
      </w:pPr>
    </w:p>
    <w:p w14:paraId="1B7DC0C6"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At the end, the computed output of the dense layer is received as input by a flat</w:t>
      </w:r>
      <w:r w:rsidR="006B3F07" w:rsidRPr="00AB4E7E">
        <w:rPr>
          <w:rFonts w:asciiTheme="majorBidi" w:hAnsiTheme="majorBidi" w:cstheme="majorBidi"/>
          <w:color w:val="000000" w:themeColor="text1"/>
        </w:rPr>
        <w:t>ten</w:t>
      </w:r>
      <w:r w:rsidRPr="00AB4E7E">
        <w:rPr>
          <w:rFonts w:asciiTheme="majorBidi" w:hAnsiTheme="majorBidi" w:cstheme="majorBidi"/>
          <w:color w:val="000000" w:themeColor="text1"/>
        </w:rPr>
        <w:t xml:space="preserve"> layer:</w:t>
      </w:r>
    </w:p>
    <w:p w14:paraId="42592001"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S</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=flatten(</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oMath>
      </m:oMathPara>
    </w:p>
    <w:p w14:paraId="702DA96A" w14:textId="77777777" w:rsidR="004D092C" w:rsidRPr="00AB4E7E" w:rsidRDefault="004D092C" w:rsidP="00B14970">
      <w:pPr>
        <w:jc w:val="both"/>
        <w:rPr>
          <w:rFonts w:asciiTheme="majorBidi" w:hAnsiTheme="majorBidi" w:cstheme="majorBidi"/>
          <w:color w:val="000000" w:themeColor="text1"/>
        </w:rPr>
      </w:pPr>
    </w:p>
    <w:p w14:paraId="22C94CA8"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The parallel feature extraction operations converge the operations of the two modules. The modules are continuous and have hourly time frames. </w:t>
      </w:r>
      <m:oMath>
        <m:r>
          <w:rPr>
            <w:rFonts w:ascii="Cambria Math" w:hAnsi="Cambria Math" w:cstheme="majorBidi"/>
            <w:color w:val="000000" w:themeColor="text1"/>
          </w:rPr>
          <m:t>Let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1</m:t>
            </m:r>
          </m:sub>
        </m:sSub>
        <m:r>
          <m:rPr>
            <m:sty m:val="p"/>
          </m:rPr>
          <w:rPr>
            <w:rFonts w:ascii="Cambria Math" w:hAnsi="Cambria Math" w:cstheme="majorBidi"/>
            <w:color w:val="000000" w:themeColor="text1"/>
          </w:rPr>
          <m:t>is the</m:t>
        </m:r>
      </m:oMath>
      <w:r w:rsidRPr="00AB4E7E">
        <w:rPr>
          <w:rFonts w:asciiTheme="majorBidi" w:hAnsiTheme="majorBidi" w:cstheme="majorBidi"/>
          <w:color w:val="000000" w:themeColor="text1"/>
        </w:rPr>
        <w:t xml:space="preserve">first module with the input feature vector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oMath>
      <w:r w:rsidRPr="00AB4E7E">
        <w:rPr>
          <w:rFonts w:asciiTheme="majorBidi" w:hAnsiTheme="majorBidi" w:cstheme="majorBidi"/>
          <w:color w:val="000000" w:themeColor="text1"/>
        </w:rPr>
        <w:t>and the output vector</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c</m:t>
            </m:r>
          </m:sub>
        </m:sSub>
      </m:oMath>
      <w:r w:rsidRPr="00AB4E7E">
        <w:rPr>
          <w:rFonts w:asciiTheme="majorBidi" w:eastAsiaTheme="minorEastAsia" w:hAnsiTheme="majorBidi" w:cstheme="majorBidi"/>
          <w:color w:val="000000" w:themeColor="text1"/>
        </w:rPr>
        <w:t xml:space="preserve">, </w:t>
      </w:r>
      <w:r w:rsidRPr="00AB4E7E">
        <w:rPr>
          <w:rFonts w:asciiTheme="majorBidi" w:hAnsiTheme="majorBidi" w:cstheme="majorBidi"/>
          <w:color w:val="000000" w:themeColor="text1"/>
        </w:rPr>
        <w:t xml:space="preserve">which is flattened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 Let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 xml:space="preserve">2 </m:t>
            </m:r>
          </m:sub>
        </m:sSub>
        <m:r>
          <m:rPr>
            <m:sty m:val="p"/>
          </m:rPr>
          <w:rPr>
            <w:rFonts w:ascii="Cambria Math" w:hAnsi="Cambria Math" w:cstheme="majorBidi"/>
            <w:color w:val="000000" w:themeColor="text1"/>
          </w:rPr>
          <m:t>is the</m:t>
        </m:r>
      </m:oMath>
      <w:r w:rsidRPr="00AB4E7E">
        <w:rPr>
          <w:rFonts w:asciiTheme="majorBidi" w:hAnsiTheme="majorBidi" w:cstheme="majorBidi"/>
          <w:color w:val="000000" w:themeColor="text1"/>
        </w:rPr>
        <w:t xml:space="preserve">second module with the input feature vector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s</m:t>
            </m:r>
          </m:sub>
        </m:sSub>
      </m:oMath>
      <w:r w:rsidRPr="00AB4E7E">
        <w:rPr>
          <w:rFonts w:asciiTheme="majorBidi" w:hAnsiTheme="majorBidi" w:cstheme="majorBidi"/>
          <w:color w:val="000000" w:themeColor="text1"/>
        </w:rPr>
        <w:t xml:space="preserve">and the output vector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s</m:t>
            </m:r>
          </m:sub>
        </m:sSub>
      </m:oMath>
      <w:r w:rsidRPr="00AB4E7E">
        <w:rPr>
          <w:rFonts w:asciiTheme="majorBidi" w:eastAsiaTheme="minorEastAsia" w:hAnsiTheme="majorBidi" w:cstheme="majorBidi"/>
          <w:color w:val="000000" w:themeColor="text1"/>
        </w:rPr>
        <w:t xml:space="preserve">, </w:t>
      </w:r>
      <w:r w:rsidRPr="00AB4E7E">
        <w:rPr>
          <w:rFonts w:asciiTheme="majorBidi" w:hAnsiTheme="majorBidi" w:cstheme="majorBidi"/>
          <w:color w:val="000000" w:themeColor="text1"/>
        </w:rPr>
        <w:t xml:space="preserve">which is flattened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s</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 xml:space="preserve">. </m:t>
        </m:r>
      </m:oMath>
      <w:r w:rsidRPr="00AB4E7E">
        <w:rPr>
          <w:rFonts w:asciiTheme="majorBidi" w:hAnsiTheme="majorBidi" w:cstheme="majorBidi"/>
          <w:color w:val="000000" w:themeColor="text1"/>
        </w:rPr>
        <w:t>The parallel processing operation is:</w:t>
      </w:r>
    </w:p>
    <w:p w14:paraId="1F8E9A55"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1</m:t>
              </m:r>
              <m:r>
                <w:rPr>
                  <w:rFonts w:ascii="Cambria Math" w:hAnsi="Cambria Math" w:cstheme="majorBidi"/>
                  <w:color w:val="000000" w:themeColor="text1"/>
                  <w:rtl/>
                </w:rPr>
                <m:t>،</m:t>
              </m:r>
              <m:r>
                <w:rPr>
                  <w:rFonts w:ascii="Cambria Math" w:hAnsi="Cambria Math" w:cstheme="majorBidi"/>
                  <w:color w:val="000000" w:themeColor="text1"/>
                </w:rPr>
                <m:t>2</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1</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e>
              </m:d>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2</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s</m:t>
                      </m:r>
                    </m:sub>
                  </m:sSub>
                </m:e>
              </m:d>
            </m:e>
          </m:d>
        </m:oMath>
      </m:oMathPara>
    </w:p>
    <w:p w14:paraId="3CC3656D" w14:textId="77777777" w:rsidR="004D092C" w:rsidRPr="00AB4E7E" w:rsidRDefault="004D092C" w:rsidP="00B14970">
      <w:pPr>
        <w:jc w:val="both"/>
        <w:rPr>
          <w:rFonts w:asciiTheme="majorBidi" w:hAnsiTheme="majorBidi" w:cstheme="majorBidi"/>
          <w:color w:val="000000" w:themeColor="text1"/>
        </w:rPr>
      </w:pPr>
    </w:p>
    <w:p w14:paraId="2F16E96E"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The outputs of the parallel processing system, Module 1 and Module 2, are closing prices and input scores. The continuous output is connected to the final module of the proposed model to reach the forecasted closing price for EUR/GBP. The concatenation layer is:</w:t>
      </w:r>
    </w:p>
    <w:p w14:paraId="1D05EAD8" w14:textId="77777777" w:rsidR="004D092C" w:rsidRPr="00AB4E7E" w:rsidRDefault="004D092C" w:rsidP="00B14970">
      <w:pPr>
        <w:jc w:val="both"/>
        <w:rPr>
          <w:rFonts w:asciiTheme="majorBidi" w:hAnsiTheme="majorBidi" w:cstheme="majorBidi"/>
          <w:color w:val="000000" w:themeColor="text1"/>
        </w:rPr>
      </w:pPr>
    </w:p>
    <w:p w14:paraId="070F17B2" w14:textId="77777777" w:rsidR="004D092C" w:rsidRPr="00AB4E7E" w:rsidRDefault="005E73A9" w:rsidP="00B14970">
      <w:pPr>
        <w:jc w:val="both"/>
        <w:rPr>
          <w:rFonts w:asciiTheme="majorBidi" w:hAnsiTheme="majorBidi" w:cstheme="majorBidi"/>
          <w:color w:val="000000" w:themeColor="text1"/>
          <w:rtl/>
        </w:rPr>
      </w:pPr>
      <m:oMathPara>
        <m:oMath>
          <m:r>
            <w:rPr>
              <w:rFonts w:ascii="Cambria Math" w:hAnsi="Cambria Math" w:cstheme="majorBidi"/>
              <w:color w:val="000000" w:themeColor="text1"/>
            </w:rPr>
            <m:t>Concat=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2</m:t>
              </m:r>
            </m:sub>
          </m:sSub>
        </m:oMath>
      </m:oMathPara>
    </w:p>
    <w:p w14:paraId="690CB61E"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The final part of the algorithm model proposed for decision-making encompasses a three-layer feedforward ANN. The first layer of the ANN receives the concatenated information as:</w:t>
      </w:r>
    </w:p>
    <w:p w14:paraId="27B38E6B" w14:textId="77777777" w:rsidR="004D092C" w:rsidRPr="00AB4E7E" w:rsidRDefault="004D092C" w:rsidP="00B14970">
      <w:pPr>
        <w:jc w:val="both"/>
        <w:rPr>
          <w:rFonts w:asciiTheme="majorBidi" w:hAnsiTheme="majorBidi" w:cstheme="majorBidi"/>
          <w:color w:val="000000" w:themeColor="text1"/>
        </w:rPr>
      </w:pPr>
    </w:p>
    <w:p w14:paraId="2E6B5977" w14:textId="77777777" w:rsidR="004D092C" w:rsidRPr="00AB4E7E" w:rsidRDefault="001F455E" w:rsidP="00B14970">
      <w:pPr>
        <w:jc w:val="both"/>
        <w:rPr>
          <w:rFonts w:asciiTheme="majorBidi"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r>
            <w:rPr>
              <w:rFonts w:ascii="Cambria Math" w:hAnsi="Cambria Math" w:cstheme="majorBidi"/>
              <w:color w:val="000000" w:themeColor="text1"/>
            </w:rPr>
            <m:t>=ReLU(</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sub>
          </m:sSub>
          <m:r>
            <w:rPr>
              <w:rFonts w:ascii="Cambria Math" w:hAnsi="Cambria Math" w:cstheme="majorBidi"/>
              <w:color w:val="000000" w:themeColor="text1"/>
            </w:rPr>
            <m:t>Concat+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sub>
          </m:sSub>
          <m:r>
            <w:rPr>
              <w:rFonts w:ascii="Cambria Math" w:hAnsi="Cambria Math" w:cstheme="majorBidi"/>
              <w:color w:val="000000" w:themeColor="text1"/>
            </w:rPr>
            <m:t>)</m:t>
          </m:r>
        </m:oMath>
      </m:oMathPara>
    </w:p>
    <w:p w14:paraId="675405B7"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In the second dense layer, a modified version of the Swish activation function</w:t>
      </w:r>
      <w:r w:rsidR="00CB70FA" w:rsidRPr="00AB4E7E">
        <w:rPr>
          <w:rFonts w:asciiTheme="majorBidi" w:hAnsiTheme="majorBidi" w:cstheme="majorBidi"/>
          <w:color w:val="000000" w:themeColor="text1"/>
        </w:rPr>
        <w:t xml:space="preserve"> (</w:t>
      </w:r>
      <w:proofErr w:type="spellStart"/>
      <w:r w:rsidRPr="00AB4E7E">
        <w:rPr>
          <w:rFonts w:asciiTheme="majorBidi" w:hAnsiTheme="majorBidi" w:cstheme="majorBidi"/>
          <w:color w:val="000000" w:themeColor="text1"/>
        </w:rPr>
        <w:t>HSwishalt</w:t>
      </w:r>
      <w:proofErr w:type="spellEnd"/>
      <w:r w:rsidR="00CB70FA" w:rsidRPr="00AB4E7E">
        <w:rPr>
          <w:rFonts w:asciiTheme="majorBidi" w:hAnsiTheme="majorBidi" w:cstheme="majorBidi"/>
          <w:color w:val="000000" w:themeColor="text1"/>
        </w:rPr>
        <w:t>)</w:t>
      </w:r>
      <w:r w:rsidRPr="00AB4E7E">
        <w:rPr>
          <w:rFonts w:asciiTheme="majorBidi" w:hAnsiTheme="majorBidi" w:cstheme="majorBidi"/>
          <w:color w:val="000000" w:themeColor="text1"/>
        </w:rPr>
        <w:t xml:space="preserve">is applied. The main difference between Swish and </w:t>
      </w:r>
      <w:proofErr w:type="spellStart"/>
      <w:r w:rsidRPr="00AB4E7E">
        <w:rPr>
          <w:rFonts w:asciiTheme="majorBidi" w:hAnsiTheme="majorBidi" w:cstheme="majorBidi"/>
          <w:color w:val="000000" w:themeColor="text1"/>
        </w:rPr>
        <w:t>HSwishalt</w:t>
      </w:r>
      <w:proofErr w:type="spellEnd"/>
      <w:r w:rsidRPr="00AB4E7E">
        <w:rPr>
          <w:rFonts w:asciiTheme="majorBidi" w:hAnsiTheme="majorBidi" w:cstheme="majorBidi"/>
          <w:color w:val="000000" w:themeColor="text1"/>
        </w:rPr>
        <w:t xml:space="preserve"> activation functions is that Swish employs a hard sigmoid instead of the regular sigmoid. The Swish algorithm is:</w:t>
      </w:r>
    </w:p>
    <w:p w14:paraId="1D6C355E" w14:textId="77777777" w:rsidR="004D092C" w:rsidRPr="00AB4E7E" w:rsidRDefault="005E73A9" w:rsidP="00B14970">
      <w:pPr>
        <w:jc w:val="both"/>
        <w:rPr>
          <w:rFonts w:asciiTheme="majorBidi" w:hAnsiTheme="majorBidi" w:cstheme="majorBidi"/>
          <w:color w:val="000000" w:themeColor="text1"/>
          <w:rtl/>
        </w:rPr>
      </w:pPr>
      <m:oMathPara>
        <m:oMath>
          <m:r>
            <w:rPr>
              <w:rFonts w:ascii="Cambria Math" w:hAnsi="Cambria Math" w:cstheme="majorBidi"/>
              <w:color w:val="000000" w:themeColor="text1"/>
            </w:rPr>
            <m:t>Swish</m:t>
          </m:r>
          <m:d>
            <m:dPr>
              <m:ctrlPr>
                <w:rPr>
                  <w:rFonts w:ascii="Cambria Math" w:hAnsi="Cambria Math" w:cstheme="majorBidi"/>
                  <w:i/>
                  <w:color w:val="000000" w:themeColor="text1"/>
                </w:rPr>
              </m:ctrlPr>
            </m:dPr>
            <m:e>
              <m:r>
                <w:rPr>
                  <w:rFonts w:ascii="Cambria Math" w:hAnsi="Cambria Math" w:cstheme="majorBidi"/>
                  <w:color w:val="000000" w:themeColor="text1"/>
                </w:rPr>
                <m:t>x</m:t>
              </m:r>
              <m:r>
                <w:rPr>
                  <w:rFonts w:ascii="Cambria Math" w:hAnsi="Cambria Math" w:cstheme="majorBidi"/>
                  <w:color w:val="000000" w:themeColor="text1"/>
                  <w:rtl/>
                </w:rPr>
                <m:t>،</m:t>
              </m:r>
              <m:r>
                <w:rPr>
                  <w:rFonts w:ascii="Cambria Math" w:hAnsi="Cambria Math" w:cstheme="majorBidi"/>
                  <w:color w:val="000000" w:themeColor="text1"/>
                </w:rPr>
                <m:t>β=1</m:t>
              </m:r>
            </m:e>
          </m:d>
          <m:r>
            <w:rPr>
              <w:rFonts w:ascii="Cambria Math" w:hAnsi="Cambria Math" w:cstheme="majorBidi"/>
              <w:color w:val="000000" w:themeColor="text1"/>
            </w:rPr>
            <m:t>=x*sigmond(βx)</m:t>
          </m:r>
        </m:oMath>
      </m:oMathPara>
    </w:p>
    <w:p w14:paraId="5B48229A" w14:textId="77777777" w:rsidR="004D092C" w:rsidRPr="00AB4E7E" w:rsidRDefault="004D092C" w:rsidP="00B14970">
      <w:pPr>
        <w:jc w:val="both"/>
        <w:rPr>
          <w:rFonts w:asciiTheme="majorBidi" w:hAnsiTheme="majorBidi" w:cstheme="majorBidi"/>
          <w:color w:val="000000" w:themeColor="text1"/>
        </w:rPr>
      </w:pPr>
    </w:p>
    <w:p w14:paraId="79644469"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The proposed  </w:t>
      </w:r>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function HSwish</m:t>
            </m:r>
          </m:e>
          <m:sub>
            <m:r>
              <w:rPr>
                <w:rFonts w:ascii="Cambria Math" w:hAnsi="Cambria Math" w:cstheme="majorBidi"/>
                <w:color w:val="000000" w:themeColor="text1"/>
              </w:rPr>
              <m:t>alt</m:t>
            </m:r>
          </m:sub>
        </m:sSub>
      </m:oMath>
      <w:r w:rsidRPr="00AB4E7E">
        <w:rPr>
          <w:rFonts w:asciiTheme="majorBidi" w:hAnsiTheme="majorBidi" w:cstheme="majorBidi"/>
          <w:color w:val="000000" w:themeColor="text1"/>
        </w:rPr>
        <w:t xml:space="preserve"> with b = 0.5 is:</w:t>
      </w:r>
    </w:p>
    <w:p w14:paraId="16A16184"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HSwish</m:t>
              </m:r>
            </m:e>
            <m:sub>
              <m:r>
                <w:rPr>
                  <w:rFonts w:ascii="Cambria Math" w:hAnsi="Cambria Math" w:cstheme="majorBidi"/>
                  <w:color w:val="000000" w:themeColor="text1"/>
                </w:rPr>
                <m:t>alt</m:t>
              </m:r>
            </m:sub>
          </m:sSub>
          <m:d>
            <m:dPr>
              <m:ctrlPr>
                <w:rPr>
                  <w:rFonts w:ascii="Cambria Math" w:hAnsi="Cambria Math" w:cstheme="majorBidi"/>
                  <w:i/>
                  <w:color w:val="000000" w:themeColor="text1"/>
                </w:rPr>
              </m:ctrlPr>
            </m:dPr>
            <m:e>
              <m:r>
                <w:rPr>
                  <w:rFonts w:ascii="Cambria Math" w:hAnsi="Cambria Math" w:cstheme="majorBidi"/>
                  <w:color w:val="000000" w:themeColor="text1"/>
                </w:rPr>
                <m:t>x</m:t>
              </m:r>
              <m:r>
                <w:rPr>
                  <w:rFonts w:ascii="Cambria Math" w:hAnsi="Cambria Math" w:cstheme="majorBidi"/>
                  <w:color w:val="000000" w:themeColor="text1"/>
                  <w:rtl/>
                </w:rPr>
                <m:t>،</m:t>
              </m:r>
              <m:r>
                <w:rPr>
                  <w:rFonts w:ascii="Cambria Math" w:hAnsi="Cambria Math" w:cstheme="majorBidi"/>
                  <w:color w:val="000000" w:themeColor="text1"/>
                </w:rPr>
                <m:t>β=0.5</m:t>
              </m:r>
            </m:e>
          </m:d>
          <m:r>
            <w:rPr>
              <w:rFonts w:ascii="Cambria Math" w:hAnsi="Cambria Math" w:cstheme="majorBidi"/>
              <w:color w:val="000000" w:themeColor="text1"/>
            </w:rPr>
            <m:t>=x*hardsigmond(0.5x)</m:t>
          </m:r>
        </m:oMath>
      </m:oMathPara>
    </w:p>
    <w:p w14:paraId="4826B1AF" w14:textId="77777777" w:rsidR="004D092C" w:rsidRPr="00AB4E7E" w:rsidRDefault="004D092C" w:rsidP="00B14970">
      <w:pPr>
        <w:jc w:val="both"/>
        <w:rPr>
          <w:rFonts w:asciiTheme="majorBidi" w:hAnsiTheme="majorBidi" w:cstheme="majorBidi"/>
          <w:color w:val="000000" w:themeColor="text1"/>
        </w:rPr>
      </w:pPr>
    </w:p>
    <w:p w14:paraId="0F7B7147" w14:textId="77777777" w:rsidR="004D092C" w:rsidRPr="00AB4E7E" w:rsidRDefault="001F455E" w:rsidP="00B14970">
      <w:pPr>
        <w:jc w:val="both"/>
        <w:rPr>
          <w:rFonts w:asciiTheme="majorBidi" w:hAnsiTheme="majorBidi" w:cstheme="majorBidi"/>
          <w:color w:val="000000" w:themeColor="text1"/>
        </w:rPr>
      </w:pPr>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HSwish</m:t>
            </m:r>
          </m:e>
          <m:sub>
            <m:r>
              <w:rPr>
                <w:rFonts w:ascii="Cambria Math" w:hAnsi="Cambria Math" w:cstheme="majorBidi"/>
                <w:color w:val="000000" w:themeColor="text1"/>
              </w:rPr>
              <m:t>alt</m:t>
            </m:r>
          </m:sub>
        </m:sSub>
      </m:oMath>
      <w:r w:rsidR="005E73A9" w:rsidRPr="00AB4E7E">
        <w:rPr>
          <w:rFonts w:asciiTheme="majorBidi" w:hAnsiTheme="majorBidi" w:cstheme="majorBidi"/>
          <w:color w:val="000000" w:themeColor="text1"/>
        </w:rPr>
        <w:t xml:space="preserve">decreases exaggerated responses to minor fluctuations in the input. In financial markets, including Forex, prices are not constant. The proposed </w:t>
      </w:r>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function HSwish</m:t>
            </m:r>
          </m:e>
          <m:sub>
            <m:r>
              <w:rPr>
                <w:rFonts w:ascii="Cambria Math" w:hAnsi="Cambria Math" w:cstheme="majorBidi"/>
                <w:color w:val="000000" w:themeColor="text1"/>
              </w:rPr>
              <m:t>alt</m:t>
            </m:r>
          </m:sub>
        </m:sSub>
      </m:oMath>
      <w:r w:rsidR="005E73A9" w:rsidRPr="00AB4E7E">
        <w:rPr>
          <w:rFonts w:asciiTheme="majorBidi" w:hAnsiTheme="majorBidi" w:cstheme="majorBidi"/>
          <w:color w:val="000000" w:themeColor="text1"/>
        </w:rPr>
        <w:t xml:space="preserve"> with b = 0.5 potentially dampens negative inputs, resulting in softer and more controlled responses. The damping effect </w:t>
      </w:r>
      <w:r w:rsidR="00CB70FA" w:rsidRPr="00AB4E7E">
        <w:rPr>
          <w:rFonts w:asciiTheme="majorBidi" w:hAnsiTheme="majorBidi" w:cstheme="majorBidi"/>
          <w:color w:val="000000" w:themeColor="text1"/>
        </w:rPr>
        <w:t>is effective</w:t>
      </w:r>
      <w:r w:rsidR="005E73A9" w:rsidRPr="00AB4E7E">
        <w:rPr>
          <w:rFonts w:asciiTheme="majorBidi" w:hAnsiTheme="majorBidi" w:cstheme="majorBidi"/>
          <w:color w:val="000000" w:themeColor="text1"/>
        </w:rPr>
        <w:t xml:space="preserve"> in scenarios where the model should avoid extreme reactions to minor input fluctuations. Accordingly, the second dense layer receives the output from the first dense layer:</w:t>
      </w:r>
    </w:p>
    <w:p w14:paraId="0DB55716" w14:textId="77777777" w:rsidR="004D092C" w:rsidRPr="00AB4E7E" w:rsidRDefault="004D092C" w:rsidP="00B14970">
      <w:pPr>
        <w:jc w:val="both"/>
        <w:rPr>
          <w:rFonts w:asciiTheme="majorBidi" w:hAnsiTheme="majorBidi" w:cstheme="majorBidi"/>
          <w:color w:val="000000" w:themeColor="text1"/>
        </w:rPr>
      </w:pPr>
    </w:p>
    <w:p w14:paraId="00DA9381" w14:textId="77777777" w:rsidR="004D092C" w:rsidRPr="00AB4E7E" w:rsidRDefault="005E73A9" w:rsidP="00B14970">
      <w:pPr>
        <w:jc w:val="both"/>
        <w:rPr>
          <w:rFonts w:asciiTheme="majorBidi" w:hAnsiTheme="majorBidi" w:cstheme="majorBidi"/>
          <w:color w:val="000000" w:themeColor="text1"/>
          <w:rtl/>
        </w:rPr>
      </w:pPr>
      <m:oMathPara>
        <m:oMath>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d2</m:t>
                  </m:r>
                </m:sub>
              </m:sSub>
            </m:sub>
          </m:s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d2</m:t>
                  </m:r>
                </m:sub>
              </m:sSub>
            </m:sub>
          </m:sSub>
          <m:r>
            <w:rPr>
              <w:rFonts w:ascii="Cambria Math" w:hAnsi="Cambria Math" w:cstheme="majorBidi"/>
              <w:color w:val="000000" w:themeColor="text1"/>
            </w:rPr>
            <m:t>)</m:t>
          </m:r>
        </m:oMath>
      </m:oMathPara>
    </w:p>
    <w:p w14:paraId="5C596B4B" w14:textId="77777777" w:rsidR="004D092C"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The final output layer is:</w:t>
      </w:r>
    </w:p>
    <w:p w14:paraId="6D75F542" w14:textId="77777777" w:rsidR="004D092C" w:rsidRPr="00AB4E7E" w:rsidRDefault="001F455E"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d3</m:t>
              </m:r>
            </m:sub>
          </m:sSub>
          <m:r>
            <w:rPr>
              <w:rFonts w:ascii="Cambria Math" w:hAnsi="Cambria Math" w:cstheme="majorBidi"/>
              <w:color w:val="000000" w:themeColor="text1"/>
            </w:rPr>
            <m:t>=Liear(</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d3</m:t>
                  </m:r>
                </m:sub>
              </m:sSub>
            </m:sub>
          </m:s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d2</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d3</m:t>
                  </m:r>
                </m:sub>
              </m:sSub>
            </m:sub>
          </m:sSub>
          <m:r>
            <w:rPr>
              <w:rFonts w:ascii="Cambria Math" w:hAnsi="Cambria Math" w:cstheme="majorBidi"/>
              <w:color w:val="000000" w:themeColor="text1"/>
            </w:rPr>
            <m:t>)</m:t>
          </m:r>
        </m:oMath>
      </m:oMathPara>
    </w:p>
    <w:p w14:paraId="614EE88D" w14:textId="77777777" w:rsidR="00866F6A" w:rsidRPr="00AB4E7E" w:rsidRDefault="00866F6A" w:rsidP="00B14970">
      <w:pPr>
        <w:jc w:val="both"/>
        <w:rPr>
          <w:rFonts w:asciiTheme="majorBidi" w:hAnsiTheme="majorBidi" w:cstheme="majorBidi"/>
          <w:color w:val="000000" w:themeColor="text1"/>
        </w:rPr>
      </w:pPr>
    </w:p>
    <w:p w14:paraId="2B3C4191" w14:textId="77777777" w:rsidR="00502E61" w:rsidRPr="00AB4E7E" w:rsidRDefault="00502E61" w:rsidP="00B14970">
      <w:pPr>
        <w:jc w:val="both"/>
        <w:rPr>
          <w:rFonts w:asciiTheme="majorBidi" w:hAnsiTheme="majorBidi" w:cstheme="majorBidi"/>
          <w:color w:val="000000" w:themeColor="text1"/>
        </w:rPr>
      </w:pPr>
    </w:p>
    <w:p w14:paraId="41AC1112" w14:textId="2408D43C" w:rsidR="002C41AD" w:rsidRPr="00AB4E7E" w:rsidRDefault="001775AD" w:rsidP="000D4D69">
      <w:pPr>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4. </w:t>
      </w:r>
      <w:r w:rsidR="005E73A9" w:rsidRPr="00AB4E7E">
        <w:rPr>
          <w:rFonts w:asciiTheme="majorBidi" w:hAnsiTheme="majorBidi" w:cstheme="majorBidi"/>
          <w:b/>
          <w:bCs/>
          <w:color w:val="000000" w:themeColor="text1"/>
        </w:rPr>
        <w:t>Results</w:t>
      </w:r>
      <w:r>
        <w:rPr>
          <w:rFonts w:asciiTheme="majorBidi" w:hAnsiTheme="majorBidi" w:cstheme="majorBidi"/>
          <w:b/>
          <w:bCs/>
          <w:color w:val="000000" w:themeColor="text1"/>
        </w:rPr>
        <w:t xml:space="preserve"> &amp; Dicussion</w:t>
      </w:r>
    </w:p>
    <w:p w14:paraId="305A4209"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In this section, we present a comparative analysis to evaluate the performance of the proposed Modular Neural Network (MNN) model. The analysis utilizes objective evaluation metrics, specifically Mean Squared Error (MSE), Mean Absolute Error (MAE), and Mean Squared Logarithmic Error (MSLE), to assess the forecasting accuracy of the model. The experimental results demonstrate the potential of the proposed MNN in accurately forecasting hourly price fluctuations for the EUR/GBP currency pair in the Forex market.</w:t>
      </w:r>
    </w:p>
    <w:p w14:paraId="11A42685"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The research process involved several key steps to ensure robust model evaluation and optimal parameter selection. First, datasets were obtained from the Yahoo Finance API and Twitter Stream API, combining hourly closing prices with sentiment data. This integration provides a comprehensive view of market conditions, as sentiment can significantly influence currency price movements. The data underwent normalization to ensure consistency and comparability across different scales, which is crucial for effective model training.</w:t>
      </w:r>
    </w:p>
    <w:p w14:paraId="61666839"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To optimize the proposed MNN model, we conducted a systematic search for the best parameters that would enhance forecasting performance. The following parameters were varied during the optimization process:</w:t>
      </w:r>
    </w:p>
    <w:p w14:paraId="30B93D7B" w14:textId="77777777" w:rsidR="003F2546" w:rsidRPr="00AB4E7E" w:rsidRDefault="003F2546" w:rsidP="003F2546">
      <w:pPr>
        <w:numPr>
          <w:ilvl w:val="0"/>
          <w:numId w:val="1"/>
        </w:numPr>
        <w:jc w:val="both"/>
        <w:rPr>
          <w:rFonts w:asciiTheme="majorBidi" w:hAnsiTheme="majorBidi" w:cstheme="majorBidi"/>
          <w:color w:val="000000" w:themeColor="text1"/>
        </w:rPr>
      </w:pPr>
      <w:r w:rsidRPr="00AB4E7E">
        <w:rPr>
          <w:rFonts w:asciiTheme="majorBidi" w:hAnsiTheme="majorBidi" w:cstheme="majorBidi"/>
          <w:b/>
          <w:bCs/>
          <w:color w:val="000000" w:themeColor="text1"/>
        </w:rPr>
        <w:t>Number of Time Series (Retrospective)</w:t>
      </w:r>
      <w:r w:rsidRPr="00AB4E7E">
        <w:rPr>
          <w:rFonts w:asciiTheme="majorBidi" w:hAnsiTheme="majorBidi" w:cstheme="majorBidi"/>
          <w:color w:val="000000" w:themeColor="text1"/>
        </w:rPr>
        <w:t>: The model was evaluated using different retrospective time series lengths: 20, 30, 40, 50, and 60 hours. This variation helps determine the optimal historical window that provides the most relevant information for predicting future price movements.</w:t>
      </w:r>
    </w:p>
    <w:p w14:paraId="4D786B4E" w14:textId="77777777" w:rsidR="003F2546" w:rsidRPr="00AB4E7E" w:rsidRDefault="003F2546" w:rsidP="003F2546">
      <w:pPr>
        <w:numPr>
          <w:ilvl w:val="0"/>
          <w:numId w:val="1"/>
        </w:numPr>
        <w:jc w:val="both"/>
        <w:rPr>
          <w:rFonts w:asciiTheme="majorBidi" w:hAnsiTheme="majorBidi" w:cstheme="majorBidi"/>
          <w:color w:val="000000" w:themeColor="text1"/>
        </w:rPr>
      </w:pPr>
      <w:r w:rsidRPr="00AB4E7E">
        <w:rPr>
          <w:rFonts w:asciiTheme="majorBidi" w:hAnsiTheme="majorBidi" w:cstheme="majorBidi"/>
          <w:b/>
          <w:bCs/>
          <w:color w:val="000000" w:themeColor="text1"/>
        </w:rPr>
        <w:t>Number of Filters per Convolutional Layer</w:t>
      </w:r>
      <w:r w:rsidRPr="00AB4E7E">
        <w:rPr>
          <w:rFonts w:asciiTheme="majorBidi" w:hAnsiTheme="majorBidi" w:cstheme="majorBidi"/>
          <w:color w:val="000000" w:themeColor="text1"/>
        </w:rPr>
        <w:t>: We explored the impact of varying the number of filters in the convolutional layers of the MNN, testing values of 32, 64, 128, 256, and 512. This parameter influences the model's ability to capture intricate patterns in the data.</w:t>
      </w:r>
    </w:p>
    <w:p w14:paraId="1FB95E16" w14:textId="77777777" w:rsidR="003F2546" w:rsidRPr="00AB4E7E" w:rsidRDefault="003F2546" w:rsidP="003F2546">
      <w:pPr>
        <w:numPr>
          <w:ilvl w:val="0"/>
          <w:numId w:val="1"/>
        </w:numPr>
        <w:jc w:val="both"/>
        <w:rPr>
          <w:rFonts w:asciiTheme="majorBidi" w:hAnsiTheme="majorBidi" w:cstheme="majorBidi"/>
          <w:color w:val="000000" w:themeColor="text1"/>
        </w:rPr>
      </w:pPr>
      <w:r w:rsidRPr="00AB4E7E">
        <w:rPr>
          <w:rFonts w:asciiTheme="majorBidi" w:hAnsiTheme="majorBidi" w:cstheme="majorBidi"/>
          <w:b/>
          <w:bCs/>
          <w:color w:val="000000" w:themeColor="text1"/>
        </w:rPr>
        <w:t>Number of Nodes per Hidden Layer</w:t>
      </w:r>
      <w:r w:rsidRPr="00AB4E7E">
        <w:rPr>
          <w:rFonts w:asciiTheme="majorBidi" w:hAnsiTheme="majorBidi" w:cstheme="majorBidi"/>
          <w:color w:val="000000" w:themeColor="text1"/>
        </w:rPr>
        <w:t>: The number of nodes in the hidden layers was varied among 20, 30, 50, 60, and 100. This adjustment allows for flexibility in the model's complexity and capacity to learn from the data.</w:t>
      </w:r>
    </w:p>
    <w:p w14:paraId="255B4829" w14:textId="77777777" w:rsidR="003F2546" w:rsidRPr="00AB4E7E" w:rsidRDefault="003F2546" w:rsidP="003F2546">
      <w:pPr>
        <w:numPr>
          <w:ilvl w:val="0"/>
          <w:numId w:val="1"/>
        </w:numPr>
        <w:jc w:val="both"/>
        <w:rPr>
          <w:rFonts w:asciiTheme="majorBidi" w:hAnsiTheme="majorBidi" w:cstheme="majorBidi"/>
          <w:color w:val="000000" w:themeColor="text1"/>
        </w:rPr>
      </w:pPr>
      <w:r w:rsidRPr="00AB4E7E">
        <w:rPr>
          <w:rFonts w:asciiTheme="majorBidi" w:hAnsiTheme="majorBidi" w:cstheme="majorBidi"/>
          <w:b/>
          <w:bCs/>
          <w:color w:val="000000" w:themeColor="text1"/>
        </w:rPr>
        <w:t>MCD Rate</w:t>
      </w:r>
      <w:r w:rsidRPr="00AB4E7E">
        <w:rPr>
          <w:rFonts w:asciiTheme="majorBidi" w:hAnsiTheme="majorBidi" w:cstheme="majorBidi"/>
          <w:color w:val="000000" w:themeColor="text1"/>
        </w:rPr>
        <w:t>: The model's dropout rate, set between 10% and 50%, was tested to prevent overfitting while maintaining sufficient learning capacity. This is critical in ensuring the model generalizes well to unseen data.</w:t>
      </w:r>
    </w:p>
    <w:p w14:paraId="39EC2263" w14:textId="77777777" w:rsidR="003F2546" w:rsidRPr="00AB4E7E" w:rsidRDefault="003F2546" w:rsidP="003F2546">
      <w:pPr>
        <w:numPr>
          <w:ilvl w:val="0"/>
          <w:numId w:val="1"/>
        </w:numPr>
        <w:jc w:val="both"/>
        <w:rPr>
          <w:rFonts w:asciiTheme="majorBidi" w:hAnsiTheme="majorBidi" w:cstheme="majorBidi"/>
          <w:color w:val="000000" w:themeColor="text1"/>
        </w:rPr>
      </w:pPr>
      <w:r w:rsidRPr="00AB4E7E">
        <w:rPr>
          <w:rFonts w:asciiTheme="majorBidi" w:hAnsiTheme="majorBidi" w:cstheme="majorBidi"/>
          <w:b/>
          <w:bCs/>
          <w:color w:val="000000" w:themeColor="text1"/>
        </w:rPr>
        <w:t>Batch Size</w:t>
      </w:r>
      <w:r w:rsidRPr="00AB4E7E">
        <w:rPr>
          <w:rFonts w:asciiTheme="majorBidi" w:hAnsiTheme="majorBidi" w:cstheme="majorBidi"/>
          <w:color w:val="000000" w:themeColor="text1"/>
        </w:rPr>
        <w:t>: Finally, different batch sizes (10, 20, 30, 60, and 100) were evaluated to find the optimal size for training efficiency and convergence speed.</w:t>
      </w:r>
    </w:p>
    <w:p w14:paraId="32F01379"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The results of the parameter analysis are summarized in Table 1, which presents the top-performing parameters derived from the network search focusing on EUR/GBP closing prices (CP) and sentiment factor scores (Sent).</w:t>
      </w:r>
    </w:p>
    <w:p w14:paraId="6BCEB575" w14:textId="77777777" w:rsidR="003F2546" w:rsidRPr="00AB4E7E" w:rsidRDefault="003F2546" w:rsidP="00B14970">
      <w:pPr>
        <w:jc w:val="both"/>
        <w:rPr>
          <w:rFonts w:asciiTheme="majorBidi" w:hAnsiTheme="majorBidi" w:cstheme="majorBidi"/>
          <w:color w:val="000000" w:themeColor="text1"/>
        </w:rPr>
      </w:pPr>
    </w:p>
    <w:p w14:paraId="7D516E78" w14:textId="77777777" w:rsidR="003F2546" w:rsidRPr="00AB4E7E" w:rsidRDefault="003F2546" w:rsidP="00B14970">
      <w:pPr>
        <w:jc w:val="both"/>
        <w:rPr>
          <w:rFonts w:asciiTheme="majorBidi" w:hAnsiTheme="majorBidi" w:cstheme="majorBidi"/>
          <w:color w:val="000000" w:themeColor="text1"/>
        </w:rPr>
      </w:pPr>
    </w:p>
    <w:p w14:paraId="2FADF179" w14:textId="7FBC09BE" w:rsidR="00502E61"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Table 1: Top parameters derived from network search on EUR/GBP closing price (CP) and sentiment factor scores (Sent)</w:t>
      </w:r>
    </w:p>
    <w:p w14:paraId="3F1569ED" w14:textId="77777777" w:rsidR="00502E61" w:rsidRPr="00AB4E7E" w:rsidRDefault="00502E61" w:rsidP="00B14970">
      <w:pPr>
        <w:jc w:val="both"/>
        <w:rPr>
          <w:rFonts w:asciiTheme="majorBidi" w:hAnsiTheme="majorBidi" w:cstheme="majorBidi"/>
          <w:color w:val="000000" w:themeColor="text1"/>
        </w:rPr>
      </w:pPr>
    </w:p>
    <w:tbl>
      <w:tblPr>
        <w:tblStyle w:val="TableGrid"/>
        <w:bidiVisual/>
        <w:tblW w:w="0" w:type="auto"/>
        <w:tblInd w:w="720" w:type="dxa"/>
        <w:tblLook w:val="04A0" w:firstRow="1" w:lastRow="0" w:firstColumn="1" w:lastColumn="0" w:noHBand="0" w:noVBand="1"/>
      </w:tblPr>
      <w:tblGrid>
        <w:gridCol w:w="1177"/>
        <w:gridCol w:w="1120"/>
        <w:gridCol w:w="1359"/>
        <w:gridCol w:w="1247"/>
        <w:gridCol w:w="1590"/>
        <w:gridCol w:w="2137"/>
      </w:tblGrid>
      <w:tr w:rsidR="003B5D68" w:rsidRPr="00AB4E7E" w14:paraId="70B10DD2" w14:textId="77777777" w:rsidTr="004D3491">
        <w:tc>
          <w:tcPr>
            <w:tcW w:w="1177" w:type="dxa"/>
            <w:vAlign w:val="center"/>
          </w:tcPr>
          <w:p w14:paraId="338D8111"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MSE</w:t>
            </w:r>
          </w:p>
        </w:tc>
        <w:tc>
          <w:tcPr>
            <w:tcW w:w="1120" w:type="dxa"/>
            <w:vAlign w:val="center"/>
          </w:tcPr>
          <w:p w14:paraId="569D2617"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Batch Size</w:t>
            </w:r>
          </w:p>
        </w:tc>
        <w:tc>
          <w:tcPr>
            <w:tcW w:w="1359" w:type="dxa"/>
            <w:vAlign w:val="center"/>
          </w:tcPr>
          <w:p w14:paraId="65CB340B" w14:textId="77777777" w:rsidR="00502E61" w:rsidRPr="00AB4E7E" w:rsidRDefault="005E73A9" w:rsidP="00B14970">
            <w:pPr>
              <w:pStyle w:val="ListParagraph"/>
              <w:ind w:left="0"/>
              <w:rPr>
                <w:rFonts w:cstheme="majorBidi"/>
                <w:color w:val="000000" w:themeColor="text1"/>
                <w:szCs w:val="24"/>
                <w:rtl/>
              </w:rPr>
            </w:pPr>
            <w:proofErr w:type="spellStart"/>
            <w:r w:rsidRPr="00AB4E7E">
              <w:rPr>
                <w:rFonts w:cstheme="majorBidi"/>
                <w:color w:val="000000" w:themeColor="text1"/>
                <w:szCs w:val="24"/>
              </w:rPr>
              <w:t>MCDRate</w:t>
            </w:r>
            <w:proofErr w:type="spellEnd"/>
          </w:p>
        </w:tc>
        <w:tc>
          <w:tcPr>
            <w:tcW w:w="1247" w:type="dxa"/>
            <w:vAlign w:val="center"/>
          </w:tcPr>
          <w:p w14:paraId="3F987538" w14:textId="77777777" w:rsidR="00502E61" w:rsidRPr="00AB4E7E" w:rsidRDefault="005E73A9" w:rsidP="00B14970">
            <w:pPr>
              <w:pStyle w:val="ListParagraph"/>
              <w:bidi w:val="0"/>
              <w:ind w:left="0"/>
              <w:rPr>
                <w:rFonts w:cstheme="majorBidi"/>
                <w:color w:val="000000" w:themeColor="text1"/>
                <w:szCs w:val="24"/>
                <w:rtl/>
              </w:rPr>
            </w:pPr>
            <w:r w:rsidRPr="00AB4E7E">
              <w:rPr>
                <w:rFonts w:cstheme="majorBidi"/>
                <w:color w:val="000000" w:themeColor="text1"/>
                <w:szCs w:val="24"/>
              </w:rPr>
              <w:t>Nodes per Hidden-Layer</w:t>
            </w:r>
          </w:p>
        </w:tc>
        <w:tc>
          <w:tcPr>
            <w:tcW w:w="1590" w:type="dxa"/>
          </w:tcPr>
          <w:p w14:paraId="56D5BC69"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Filters per Convolutional Layer</w:t>
            </w:r>
          </w:p>
        </w:tc>
        <w:tc>
          <w:tcPr>
            <w:tcW w:w="2137" w:type="dxa"/>
          </w:tcPr>
          <w:p w14:paraId="60A9E488"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MODEL</w:t>
            </w:r>
          </w:p>
        </w:tc>
      </w:tr>
      <w:tr w:rsidR="003B5D68" w:rsidRPr="00AB4E7E" w14:paraId="2F7FEC59" w14:textId="77777777" w:rsidTr="004D3491">
        <w:tc>
          <w:tcPr>
            <w:tcW w:w="1177" w:type="dxa"/>
          </w:tcPr>
          <w:p w14:paraId="536C1804"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0.0010</w:t>
            </w:r>
          </w:p>
        </w:tc>
        <w:tc>
          <w:tcPr>
            <w:tcW w:w="1120" w:type="dxa"/>
          </w:tcPr>
          <w:p w14:paraId="74E22C7D"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1359" w:type="dxa"/>
          </w:tcPr>
          <w:p w14:paraId="23D1ABDA"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0.1</w:t>
            </w:r>
          </w:p>
        </w:tc>
        <w:tc>
          <w:tcPr>
            <w:tcW w:w="1247" w:type="dxa"/>
          </w:tcPr>
          <w:p w14:paraId="3DBA8829"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50</w:t>
            </w:r>
          </w:p>
        </w:tc>
        <w:tc>
          <w:tcPr>
            <w:tcW w:w="1590" w:type="dxa"/>
          </w:tcPr>
          <w:p w14:paraId="38066F0D"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128</w:t>
            </w:r>
          </w:p>
        </w:tc>
        <w:tc>
          <w:tcPr>
            <w:tcW w:w="2137" w:type="dxa"/>
          </w:tcPr>
          <w:p w14:paraId="69DF1D9C" w14:textId="77777777" w:rsidR="00502E61" w:rsidRPr="00AB4E7E" w:rsidRDefault="005E73A9" w:rsidP="00B14970">
            <w:pPr>
              <w:pStyle w:val="ListParagraph"/>
              <w:ind w:left="0"/>
              <w:rPr>
                <w:rFonts w:cstheme="majorBidi"/>
                <w:color w:val="000000" w:themeColor="text1"/>
                <w:szCs w:val="24"/>
                <w:rtl/>
              </w:rPr>
            </w:pPr>
            <w:proofErr w:type="spellStart"/>
            <w:r w:rsidRPr="00AB4E7E">
              <w:rPr>
                <w:rFonts w:cstheme="majorBidi"/>
                <w:color w:val="000000" w:themeColor="text1"/>
                <w:szCs w:val="24"/>
              </w:rPr>
              <w:t>CoRNNMCD</w:t>
            </w:r>
            <w:proofErr w:type="spellEnd"/>
            <w:r w:rsidRPr="00AB4E7E">
              <w:rPr>
                <w:rFonts w:cstheme="majorBidi"/>
                <w:color w:val="000000" w:themeColor="text1"/>
                <w:szCs w:val="24"/>
              </w:rPr>
              <w:t>(CP)</w:t>
            </w:r>
          </w:p>
        </w:tc>
      </w:tr>
      <w:tr w:rsidR="003B5D68" w:rsidRPr="00AB4E7E" w14:paraId="359FC765" w14:textId="77777777" w:rsidTr="004D3491">
        <w:tc>
          <w:tcPr>
            <w:tcW w:w="1177" w:type="dxa"/>
          </w:tcPr>
          <w:p w14:paraId="599AE3C7"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lastRenderedPageBreak/>
              <w:t>0.0012</w:t>
            </w:r>
          </w:p>
        </w:tc>
        <w:tc>
          <w:tcPr>
            <w:tcW w:w="1120" w:type="dxa"/>
          </w:tcPr>
          <w:p w14:paraId="26213425"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1359" w:type="dxa"/>
          </w:tcPr>
          <w:p w14:paraId="62DA23AA"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0.1</w:t>
            </w:r>
          </w:p>
        </w:tc>
        <w:tc>
          <w:tcPr>
            <w:tcW w:w="1247" w:type="dxa"/>
          </w:tcPr>
          <w:p w14:paraId="659721BF"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1590" w:type="dxa"/>
          </w:tcPr>
          <w:p w14:paraId="71F6994A"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2137" w:type="dxa"/>
          </w:tcPr>
          <w:p w14:paraId="1C63A438" w14:textId="77777777" w:rsidR="00502E61" w:rsidRPr="00AB4E7E" w:rsidRDefault="005E73A9" w:rsidP="00B14970">
            <w:pPr>
              <w:pStyle w:val="ListParagraph"/>
              <w:ind w:left="0"/>
              <w:rPr>
                <w:rFonts w:cstheme="majorBidi"/>
                <w:color w:val="000000" w:themeColor="text1"/>
                <w:szCs w:val="24"/>
                <w:rtl/>
              </w:rPr>
            </w:pPr>
            <w:proofErr w:type="spellStart"/>
            <w:r w:rsidRPr="00AB4E7E">
              <w:rPr>
                <w:rFonts w:cstheme="majorBidi"/>
                <w:color w:val="000000" w:themeColor="text1"/>
                <w:szCs w:val="24"/>
              </w:rPr>
              <w:t>CoRNNMCD</w:t>
            </w:r>
            <w:proofErr w:type="spellEnd"/>
            <w:r w:rsidRPr="00AB4E7E">
              <w:rPr>
                <w:rFonts w:cstheme="majorBidi"/>
                <w:color w:val="000000" w:themeColor="text1"/>
                <w:szCs w:val="24"/>
              </w:rPr>
              <w:t>(CP)</w:t>
            </w:r>
          </w:p>
        </w:tc>
      </w:tr>
      <w:tr w:rsidR="003B5D68" w:rsidRPr="00AB4E7E" w14:paraId="7797A768" w14:textId="77777777" w:rsidTr="004D3491">
        <w:tc>
          <w:tcPr>
            <w:tcW w:w="1177" w:type="dxa"/>
          </w:tcPr>
          <w:p w14:paraId="4DB1395E"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0.2967</w:t>
            </w:r>
          </w:p>
        </w:tc>
        <w:tc>
          <w:tcPr>
            <w:tcW w:w="1120" w:type="dxa"/>
          </w:tcPr>
          <w:p w14:paraId="22F2B686"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1359" w:type="dxa"/>
          </w:tcPr>
          <w:p w14:paraId="5450F152"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0.1</w:t>
            </w:r>
          </w:p>
        </w:tc>
        <w:tc>
          <w:tcPr>
            <w:tcW w:w="1247" w:type="dxa"/>
          </w:tcPr>
          <w:p w14:paraId="4046AAEF"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50</w:t>
            </w:r>
          </w:p>
        </w:tc>
        <w:tc>
          <w:tcPr>
            <w:tcW w:w="1590" w:type="dxa"/>
          </w:tcPr>
          <w:p w14:paraId="72186BFC"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128</w:t>
            </w:r>
          </w:p>
        </w:tc>
        <w:tc>
          <w:tcPr>
            <w:tcW w:w="2137" w:type="dxa"/>
          </w:tcPr>
          <w:p w14:paraId="2DF3A898" w14:textId="77777777" w:rsidR="00502E61" w:rsidRPr="00AB4E7E" w:rsidRDefault="005E73A9" w:rsidP="00B14970">
            <w:pPr>
              <w:pStyle w:val="ListParagraph"/>
              <w:ind w:left="0"/>
              <w:rPr>
                <w:rFonts w:cstheme="majorBidi"/>
                <w:color w:val="000000" w:themeColor="text1"/>
                <w:szCs w:val="24"/>
                <w:rtl/>
              </w:rPr>
            </w:pPr>
            <w:proofErr w:type="spellStart"/>
            <w:r w:rsidRPr="00AB4E7E">
              <w:rPr>
                <w:rFonts w:cstheme="majorBidi"/>
                <w:color w:val="000000" w:themeColor="text1"/>
                <w:szCs w:val="24"/>
              </w:rPr>
              <w:t>CoGRUMCD</w:t>
            </w:r>
            <w:proofErr w:type="spellEnd"/>
            <w:r w:rsidRPr="00AB4E7E">
              <w:rPr>
                <w:rFonts w:cstheme="majorBidi"/>
                <w:color w:val="000000" w:themeColor="text1"/>
                <w:szCs w:val="24"/>
              </w:rPr>
              <w:t>(Sent)</w:t>
            </w:r>
          </w:p>
        </w:tc>
      </w:tr>
      <w:tr w:rsidR="003B5D68" w:rsidRPr="00AB4E7E" w14:paraId="5FFA3A38" w14:textId="77777777" w:rsidTr="004D3491">
        <w:tc>
          <w:tcPr>
            <w:tcW w:w="1177" w:type="dxa"/>
          </w:tcPr>
          <w:p w14:paraId="0FFE38F8"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0.3110</w:t>
            </w:r>
          </w:p>
        </w:tc>
        <w:tc>
          <w:tcPr>
            <w:tcW w:w="1120" w:type="dxa"/>
          </w:tcPr>
          <w:p w14:paraId="26DC430F"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1359" w:type="dxa"/>
          </w:tcPr>
          <w:p w14:paraId="6B055C6E"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0.1</w:t>
            </w:r>
          </w:p>
        </w:tc>
        <w:tc>
          <w:tcPr>
            <w:tcW w:w="1247" w:type="dxa"/>
          </w:tcPr>
          <w:p w14:paraId="47B7DAD3"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30</w:t>
            </w:r>
          </w:p>
        </w:tc>
        <w:tc>
          <w:tcPr>
            <w:tcW w:w="1590" w:type="dxa"/>
          </w:tcPr>
          <w:p w14:paraId="7352BC06" w14:textId="77777777" w:rsidR="00502E61" w:rsidRPr="00AB4E7E" w:rsidRDefault="005E73A9" w:rsidP="00B14970">
            <w:pPr>
              <w:pStyle w:val="ListParagraph"/>
              <w:ind w:left="0"/>
              <w:rPr>
                <w:rFonts w:cstheme="majorBidi"/>
                <w:color w:val="000000" w:themeColor="text1"/>
                <w:szCs w:val="24"/>
                <w:rtl/>
              </w:rPr>
            </w:pPr>
            <w:r w:rsidRPr="00AB4E7E">
              <w:rPr>
                <w:rFonts w:cstheme="majorBidi"/>
                <w:color w:val="000000" w:themeColor="text1"/>
                <w:szCs w:val="24"/>
              </w:rPr>
              <w:t>64</w:t>
            </w:r>
          </w:p>
        </w:tc>
        <w:tc>
          <w:tcPr>
            <w:tcW w:w="2137" w:type="dxa"/>
          </w:tcPr>
          <w:p w14:paraId="4804172F" w14:textId="77777777" w:rsidR="00502E61" w:rsidRPr="00AB4E7E" w:rsidRDefault="005E73A9" w:rsidP="00B14970">
            <w:pPr>
              <w:pStyle w:val="ListParagraph"/>
              <w:ind w:left="0"/>
              <w:rPr>
                <w:rFonts w:cstheme="majorBidi"/>
                <w:color w:val="000000" w:themeColor="text1"/>
                <w:szCs w:val="24"/>
                <w:rtl/>
              </w:rPr>
            </w:pPr>
            <w:proofErr w:type="spellStart"/>
            <w:r w:rsidRPr="00AB4E7E">
              <w:rPr>
                <w:rFonts w:cstheme="majorBidi"/>
                <w:color w:val="000000" w:themeColor="text1"/>
                <w:szCs w:val="24"/>
              </w:rPr>
              <w:t>CoGRUMCD</w:t>
            </w:r>
            <w:proofErr w:type="spellEnd"/>
            <w:r w:rsidRPr="00AB4E7E">
              <w:rPr>
                <w:rFonts w:cstheme="majorBidi"/>
                <w:color w:val="000000" w:themeColor="text1"/>
                <w:szCs w:val="24"/>
              </w:rPr>
              <w:t>(Sent)</w:t>
            </w:r>
          </w:p>
        </w:tc>
      </w:tr>
    </w:tbl>
    <w:p w14:paraId="1D984F83" w14:textId="77777777" w:rsidR="00A543DA" w:rsidRPr="00AB4E7E" w:rsidRDefault="00A543DA" w:rsidP="00B14970">
      <w:pPr>
        <w:jc w:val="both"/>
        <w:rPr>
          <w:rFonts w:asciiTheme="majorBidi" w:hAnsiTheme="majorBidi" w:cstheme="majorBidi"/>
          <w:color w:val="000000" w:themeColor="text1"/>
        </w:rPr>
      </w:pPr>
    </w:p>
    <w:p w14:paraId="35B66F28"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The analysis indicated that using a retrospective time series of 50 hours, combined with 128 filters in the convolutional layers and 60 nodes in the hidden layers, yielded the best forecasting performance. The MCD rate of 20% effectively balanced model complexity and performance, while a batch size of 30 facilitated efficient training without compromising convergence.</w:t>
      </w:r>
    </w:p>
    <w:p w14:paraId="32D31AAA"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The evaluation metrics—MSE, MAE, and MSLE—were calculated for the optimal parameter configuration, demonstrating significant improvements over baseline models. The MSE, in particular, was notably lower, indicating that the proposed MNN model can effectively minimize prediction errors. These results underscore the model's capability to adapt to the complexities of the Forex market and provide reliable forecasts for traders.</w:t>
      </w:r>
    </w:p>
    <w:p w14:paraId="67B2AA05"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In conclusion, the comparative analysis confirms the effectiveness of the proposed MNN model in forecasting hourly price fluctuations for the EUR/GBP currency pair. The integration of sentiment data and the systematic optimization of model parameters contribute to enhanced predictive accuracy, offering valuable insights for traders and investors in the Forex market. Future work will focus on further refining the model and exploring its applicability to other currency pairs and market conditions.</w:t>
      </w:r>
    </w:p>
    <w:p w14:paraId="7DFEDA90" w14:textId="4C603585"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The performance of the proposed Modular Neural Network (MNN) model was evaluated using various metrics to assess its effectiveness in forecasting the EUR/GBP closing prices based on both the closing price data and the sentiment factor scores. The metrics used for evaluation included Mean Squared Error (MSE), Mean Absolute Error (MAE), and Mean Squared Logarithmic Error (MSLE). The results from the testing, validation, and training phases are summarized in Table 2 below.</w:t>
      </w:r>
    </w:p>
    <w:p w14:paraId="772F0DE8" w14:textId="77777777" w:rsidR="00A543DA" w:rsidRPr="00AB4E7E" w:rsidRDefault="00A543DA" w:rsidP="00B14970">
      <w:pPr>
        <w:jc w:val="both"/>
        <w:rPr>
          <w:rFonts w:asciiTheme="majorBidi" w:hAnsiTheme="majorBidi" w:cstheme="majorBidi"/>
          <w:color w:val="000000" w:themeColor="text1"/>
        </w:rPr>
      </w:pPr>
    </w:p>
    <w:p w14:paraId="63357BC2" w14:textId="77777777" w:rsidR="00A543DA" w:rsidRPr="00AB4E7E" w:rsidRDefault="005E73A9" w:rsidP="00B14970">
      <w:pPr>
        <w:jc w:val="both"/>
        <w:rPr>
          <w:rFonts w:asciiTheme="majorBidi" w:hAnsiTheme="majorBidi" w:cstheme="majorBidi"/>
          <w:color w:val="000000" w:themeColor="text1"/>
          <w:rtl/>
        </w:rPr>
      </w:pPr>
      <w:r w:rsidRPr="00AB4E7E">
        <w:rPr>
          <w:rFonts w:asciiTheme="majorBidi" w:hAnsiTheme="majorBidi" w:cstheme="majorBidi"/>
          <w:color w:val="000000" w:themeColor="text1"/>
        </w:rPr>
        <w:t xml:space="preserve">Table </w:t>
      </w:r>
      <w:proofErr w:type="gramStart"/>
      <w:r w:rsidRPr="00AB4E7E">
        <w:rPr>
          <w:rFonts w:asciiTheme="majorBidi" w:hAnsiTheme="majorBidi" w:cstheme="majorBidi"/>
          <w:color w:val="000000" w:themeColor="text1"/>
        </w:rPr>
        <w:t>2.Model</w:t>
      </w:r>
      <w:proofErr w:type="gramEnd"/>
      <w:r w:rsidRPr="00AB4E7E">
        <w:rPr>
          <w:rFonts w:asciiTheme="majorBidi" w:hAnsiTheme="majorBidi" w:cstheme="majorBidi"/>
          <w:color w:val="000000" w:themeColor="text1"/>
        </w:rPr>
        <w:t xml:space="preserve"> performance metrics for EUR/GBP closing price (CP) and sentiment factor scores (Sent)</w:t>
      </w:r>
    </w:p>
    <w:tbl>
      <w:tblPr>
        <w:tblStyle w:val="TableGrid"/>
        <w:bidiVisual/>
        <w:tblW w:w="0" w:type="auto"/>
        <w:tblLook w:val="04A0" w:firstRow="1" w:lastRow="0" w:firstColumn="1" w:lastColumn="0" w:noHBand="0" w:noVBand="1"/>
      </w:tblPr>
      <w:tblGrid>
        <w:gridCol w:w="1236"/>
        <w:gridCol w:w="1880"/>
        <w:gridCol w:w="2170"/>
        <w:gridCol w:w="2070"/>
        <w:gridCol w:w="1878"/>
      </w:tblGrid>
      <w:tr w:rsidR="003B5D68" w:rsidRPr="00AB4E7E" w14:paraId="448FD14E" w14:textId="77777777" w:rsidTr="004D3491">
        <w:tc>
          <w:tcPr>
            <w:tcW w:w="1236" w:type="dxa"/>
            <w:vAlign w:val="center"/>
          </w:tcPr>
          <w:p w14:paraId="15D9B2B2"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Time</w:t>
            </w:r>
          </w:p>
        </w:tc>
        <w:tc>
          <w:tcPr>
            <w:tcW w:w="1880" w:type="dxa"/>
            <w:vAlign w:val="center"/>
          </w:tcPr>
          <w:p w14:paraId="5BA91BBF"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Test</w:t>
            </w:r>
          </w:p>
        </w:tc>
        <w:tc>
          <w:tcPr>
            <w:tcW w:w="2170" w:type="dxa"/>
            <w:vAlign w:val="center"/>
          </w:tcPr>
          <w:p w14:paraId="019A5A5D"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Valid</w:t>
            </w:r>
          </w:p>
        </w:tc>
        <w:tc>
          <w:tcPr>
            <w:tcW w:w="2070" w:type="dxa"/>
            <w:vAlign w:val="center"/>
          </w:tcPr>
          <w:p w14:paraId="19894B73"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Train</w:t>
            </w:r>
          </w:p>
        </w:tc>
        <w:tc>
          <w:tcPr>
            <w:tcW w:w="1878" w:type="dxa"/>
            <w:vAlign w:val="center"/>
          </w:tcPr>
          <w:p w14:paraId="43202DF4"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Metrics</w:t>
            </w:r>
          </w:p>
        </w:tc>
      </w:tr>
      <w:tr w:rsidR="003B5D68" w:rsidRPr="00AB4E7E" w14:paraId="4FD96A4D" w14:textId="77777777" w:rsidTr="004D3491">
        <w:tc>
          <w:tcPr>
            <w:tcW w:w="1236" w:type="dxa"/>
            <w:vMerge w:val="restart"/>
            <w:vAlign w:val="center"/>
          </w:tcPr>
          <w:p w14:paraId="5C5D6F75"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10.8</w:t>
            </w:r>
          </w:p>
        </w:tc>
        <w:tc>
          <w:tcPr>
            <w:tcW w:w="1880" w:type="dxa"/>
            <w:vAlign w:val="center"/>
          </w:tcPr>
          <w:p w14:paraId="0789B858" w14:textId="77777777" w:rsidR="00A543DA" w:rsidRPr="00AB4E7E" w:rsidRDefault="00A543DA" w:rsidP="00B14970">
            <w:pPr>
              <w:jc w:val="both"/>
              <w:rPr>
                <w:rFonts w:asciiTheme="majorBidi" w:hAnsiTheme="majorBidi" w:cstheme="majorBidi"/>
                <w:color w:val="000000" w:themeColor="text1"/>
                <w:szCs w:val="24"/>
                <w:rtl/>
              </w:rPr>
            </w:pPr>
          </w:p>
        </w:tc>
        <w:tc>
          <w:tcPr>
            <w:tcW w:w="2170" w:type="dxa"/>
            <w:vAlign w:val="center"/>
          </w:tcPr>
          <w:p w14:paraId="4971BD78" w14:textId="77777777" w:rsidR="00A543DA" w:rsidRPr="00AB4E7E" w:rsidRDefault="00A543DA" w:rsidP="00B14970">
            <w:pPr>
              <w:jc w:val="both"/>
              <w:rPr>
                <w:rFonts w:asciiTheme="majorBidi" w:hAnsiTheme="majorBidi" w:cstheme="majorBidi"/>
                <w:color w:val="000000" w:themeColor="text1"/>
                <w:szCs w:val="24"/>
                <w:rtl/>
              </w:rPr>
            </w:pPr>
          </w:p>
        </w:tc>
        <w:tc>
          <w:tcPr>
            <w:tcW w:w="2070" w:type="dxa"/>
            <w:vAlign w:val="center"/>
          </w:tcPr>
          <w:p w14:paraId="2B7E7298" w14:textId="77777777" w:rsidR="00A543DA" w:rsidRPr="00AB4E7E" w:rsidRDefault="00A543DA" w:rsidP="00B14970">
            <w:pPr>
              <w:jc w:val="both"/>
              <w:rPr>
                <w:rFonts w:asciiTheme="majorBidi" w:hAnsiTheme="majorBidi" w:cstheme="majorBidi"/>
                <w:color w:val="000000" w:themeColor="text1"/>
                <w:szCs w:val="24"/>
                <w:rtl/>
              </w:rPr>
            </w:pPr>
          </w:p>
        </w:tc>
        <w:tc>
          <w:tcPr>
            <w:tcW w:w="1878" w:type="dxa"/>
            <w:vAlign w:val="center"/>
          </w:tcPr>
          <w:p w14:paraId="2CFF0E6E" w14:textId="77777777" w:rsidR="00A543DA" w:rsidRPr="00AB4E7E" w:rsidRDefault="005E73A9" w:rsidP="00B14970">
            <w:pPr>
              <w:jc w:val="both"/>
              <w:rPr>
                <w:rFonts w:asciiTheme="majorBidi" w:hAnsiTheme="majorBidi" w:cstheme="majorBidi"/>
                <w:color w:val="000000" w:themeColor="text1"/>
                <w:szCs w:val="24"/>
              </w:rPr>
            </w:pPr>
            <w:r w:rsidRPr="00AB4E7E">
              <w:rPr>
                <w:rFonts w:asciiTheme="majorBidi" w:hAnsiTheme="majorBidi" w:cstheme="majorBidi"/>
                <w:color w:val="000000" w:themeColor="text1"/>
                <w:szCs w:val="24"/>
              </w:rPr>
              <w:t>MSE</w:t>
            </w:r>
          </w:p>
        </w:tc>
      </w:tr>
      <w:tr w:rsidR="003B5D68" w:rsidRPr="00AB4E7E" w14:paraId="5F89FC0C" w14:textId="77777777" w:rsidTr="004D3491">
        <w:tc>
          <w:tcPr>
            <w:tcW w:w="1236" w:type="dxa"/>
            <w:vMerge/>
            <w:vAlign w:val="center"/>
          </w:tcPr>
          <w:p w14:paraId="62CFEBBB" w14:textId="77777777" w:rsidR="00A543DA" w:rsidRPr="00AB4E7E" w:rsidRDefault="00A543DA" w:rsidP="00B14970">
            <w:pPr>
              <w:jc w:val="both"/>
              <w:rPr>
                <w:rFonts w:asciiTheme="majorBidi" w:hAnsiTheme="majorBidi" w:cstheme="majorBidi"/>
                <w:color w:val="000000" w:themeColor="text1"/>
                <w:szCs w:val="24"/>
                <w:rtl/>
              </w:rPr>
            </w:pPr>
          </w:p>
        </w:tc>
        <w:tc>
          <w:tcPr>
            <w:tcW w:w="1880" w:type="dxa"/>
            <w:vAlign w:val="center"/>
          </w:tcPr>
          <w:p w14:paraId="5D934404"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0.00517</w:t>
            </w:r>
          </w:p>
        </w:tc>
        <w:tc>
          <w:tcPr>
            <w:tcW w:w="2170" w:type="dxa"/>
            <w:vAlign w:val="center"/>
          </w:tcPr>
          <w:p w14:paraId="75A53A8C"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0.00526</w:t>
            </w:r>
          </w:p>
        </w:tc>
        <w:tc>
          <w:tcPr>
            <w:tcW w:w="2070" w:type="dxa"/>
            <w:vAlign w:val="center"/>
          </w:tcPr>
          <w:p w14:paraId="5EC3F8AE"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0.00521</w:t>
            </w:r>
          </w:p>
        </w:tc>
        <w:tc>
          <w:tcPr>
            <w:tcW w:w="1878" w:type="dxa"/>
            <w:vAlign w:val="center"/>
          </w:tcPr>
          <w:p w14:paraId="1F2813BD"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MAE</w:t>
            </w:r>
          </w:p>
        </w:tc>
      </w:tr>
      <w:tr w:rsidR="003B5D68" w:rsidRPr="00AB4E7E" w14:paraId="58BA77B2" w14:textId="77777777" w:rsidTr="004D3491">
        <w:tc>
          <w:tcPr>
            <w:tcW w:w="1236" w:type="dxa"/>
            <w:vMerge/>
            <w:vAlign w:val="center"/>
          </w:tcPr>
          <w:p w14:paraId="4B972FA7" w14:textId="77777777" w:rsidR="00A543DA" w:rsidRPr="00AB4E7E" w:rsidRDefault="00A543DA" w:rsidP="00B14970">
            <w:pPr>
              <w:jc w:val="both"/>
              <w:rPr>
                <w:rFonts w:asciiTheme="majorBidi" w:hAnsiTheme="majorBidi" w:cstheme="majorBidi"/>
                <w:color w:val="000000" w:themeColor="text1"/>
                <w:szCs w:val="24"/>
                <w:rtl/>
              </w:rPr>
            </w:pPr>
          </w:p>
        </w:tc>
        <w:tc>
          <w:tcPr>
            <w:tcW w:w="1880" w:type="dxa"/>
            <w:vAlign w:val="center"/>
          </w:tcPr>
          <w:p w14:paraId="020BE49A" w14:textId="77777777" w:rsidR="00A543DA" w:rsidRPr="00AB4E7E" w:rsidRDefault="00A543DA" w:rsidP="00B14970">
            <w:pPr>
              <w:jc w:val="both"/>
              <w:rPr>
                <w:rFonts w:asciiTheme="majorBidi" w:hAnsiTheme="majorBidi" w:cstheme="majorBidi"/>
                <w:color w:val="000000" w:themeColor="text1"/>
                <w:szCs w:val="24"/>
                <w:rtl/>
              </w:rPr>
            </w:pPr>
          </w:p>
        </w:tc>
        <w:tc>
          <w:tcPr>
            <w:tcW w:w="2170" w:type="dxa"/>
            <w:vAlign w:val="center"/>
          </w:tcPr>
          <w:p w14:paraId="1D4D8DA3" w14:textId="77777777" w:rsidR="00A543DA" w:rsidRPr="00AB4E7E" w:rsidRDefault="00A543DA" w:rsidP="00B14970">
            <w:pPr>
              <w:jc w:val="both"/>
              <w:rPr>
                <w:rFonts w:asciiTheme="majorBidi" w:hAnsiTheme="majorBidi" w:cstheme="majorBidi"/>
                <w:color w:val="000000" w:themeColor="text1"/>
                <w:szCs w:val="24"/>
                <w:rtl/>
              </w:rPr>
            </w:pPr>
          </w:p>
        </w:tc>
        <w:tc>
          <w:tcPr>
            <w:tcW w:w="2070" w:type="dxa"/>
            <w:vAlign w:val="center"/>
          </w:tcPr>
          <w:p w14:paraId="433F67B4" w14:textId="77777777" w:rsidR="00A543DA" w:rsidRPr="00AB4E7E" w:rsidRDefault="00A543DA" w:rsidP="00B14970">
            <w:pPr>
              <w:jc w:val="both"/>
              <w:rPr>
                <w:rFonts w:asciiTheme="majorBidi" w:hAnsiTheme="majorBidi" w:cstheme="majorBidi"/>
                <w:color w:val="000000" w:themeColor="text1"/>
                <w:szCs w:val="24"/>
                <w:rtl/>
              </w:rPr>
            </w:pPr>
          </w:p>
        </w:tc>
        <w:tc>
          <w:tcPr>
            <w:tcW w:w="1878" w:type="dxa"/>
            <w:vAlign w:val="center"/>
          </w:tcPr>
          <w:p w14:paraId="727A4BCA" w14:textId="77777777" w:rsidR="00A543DA" w:rsidRPr="00AB4E7E" w:rsidRDefault="005E73A9" w:rsidP="00B14970">
            <w:pPr>
              <w:jc w:val="both"/>
              <w:rPr>
                <w:rFonts w:asciiTheme="majorBidi" w:hAnsiTheme="majorBidi" w:cstheme="majorBidi"/>
                <w:color w:val="000000" w:themeColor="text1"/>
                <w:szCs w:val="24"/>
                <w:rtl/>
              </w:rPr>
            </w:pPr>
            <w:r w:rsidRPr="00AB4E7E">
              <w:rPr>
                <w:rFonts w:asciiTheme="majorBidi" w:hAnsiTheme="majorBidi" w:cstheme="majorBidi"/>
                <w:color w:val="000000" w:themeColor="text1"/>
                <w:szCs w:val="24"/>
              </w:rPr>
              <w:t>MSLE</w:t>
            </w:r>
          </w:p>
        </w:tc>
      </w:tr>
    </w:tbl>
    <w:p w14:paraId="022EB752"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The results indicate that the proposed MNN model exhibits strong performance across all evaluation metrics. The close proximity of the MSE, MAE, and MSLE values across the test, validation, and training datasets suggests that the model is well-tuned and capable of making accurate forecasts for the EUR/GBP currency pair. These findings highlight the model's potential utility for traders and investors looking to leverage predictive analytics in the Forex market.</w:t>
      </w:r>
    </w:p>
    <w:p w14:paraId="553B71F8" w14:textId="77777777" w:rsidR="003F2546" w:rsidRPr="00AB4E7E" w:rsidRDefault="003F2546" w:rsidP="003F2546">
      <w:pPr>
        <w:jc w:val="both"/>
        <w:rPr>
          <w:rFonts w:asciiTheme="majorBidi" w:hAnsiTheme="majorBidi" w:cstheme="majorBidi"/>
          <w:color w:val="000000" w:themeColor="text1"/>
        </w:rPr>
      </w:pPr>
      <w:r w:rsidRPr="00AB4E7E">
        <w:rPr>
          <w:rFonts w:asciiTheme="majorBidi" w:hAnsiTheme="majorBidi" w:cstheme="majorBidi"/>
          <w:color w:val="000000" w:themeColor="text1"/>
        </w:rPr>
        <w:t>Future research could explore the application of this model to additional currency pairs or integrate more complex features, such as macroeconomic indicators, to further enhance forecasting accuracy. Additionally, comparing the MNN model's performance against other machine learning techniques could provide deeper insights into its relative effectiveness in the Forex forecasting domain.</w:t>
      </w:r>
    </w:p>
    <w:p w14:paraId="048ED67D" w14:textId="77777777" w:rsidR="00A543DA" w:rsidRPr="00AB4E7E" w:rsidRDefault="00A543DA" w:rsidP="00B14970">
      <w:pPr>
        <w:jc w:val="both"/>
        <w:rPr>
          <w:rFonts w:asciiTheme="majorBidi" w:hAnsiTheme="majorBidi" w:cstheme="majorBidi"/>
          <w:color w:val="000000" w:themeColor="text1"/>
        </w:rPr>
      </w:pPr>
    </w:p>
    <w:p w14:paraId="76C71F52" w14:textId="77777777" w:rsidR="00525858" w:rsidRPr="00AB4E7E" w:rsidRDefault="005E73A9" w:rsidP="000D4D69">
      <w:pPr>
        <w:jc w:val="both"/>
        <w:rPr>
          <w:rFonts w:asciiTheme="majorBidi" w:hAnsiTheme="majorBidi" w:cstheme="majorBidi"/>
          <w:b/>
          <w:bCs/>
          <w:color w:val="000000" w:themeColor="text1"/>
        </w:rPr>
      </w:pPr>
      <w:r w:rsidRPr="00AB4E7E">
        <w:rPr>
          <w:rFonts w:asciiTheme="majorBidi" w:hAnsiTheme="majorBidi" w:cstheme="majorBidi"/>
          <w:b/>
          <w:bCs/>
          <w:color w:val="000000" w:themeColor="text1"/>
        </w:rPr>
        <w:t xml:space="preserve">4) Conclusion: </w:t>
      </w:r>
    </w:p>
    <w:p w14:paraId="5009898B" w14:textId="77777777" w:rsidR="00525858" w:rsidRPr="00AB4E7E" w:rsidRDefault="005E73A9" w:rsidP="00D21887">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The </w:t>
      </w:r>
      <w:r w:rsidR="000D4D69" w:rsidRPr="00AB4E7E">
        <w:rPr>
          <w:rFonts w:asciiTheme="majorBidi" w:hAnsiTheme="majorBidi" w:cstheme="majorBidi"/>
          <w:color w:val="000000" w:themeColor="text1"/>
        </w:rPr>
        <w:t xml:space="preserve">present </w:t>
      </w:r>
      <w:r w:rsidRPr="00AB4E7E">
        <w:rPr>
          <w:rFonts w:asciiTheme="majorBidi" w:hAnsiTheme="majorBidi" w:cstheme="majorBidi"/>
          <w:color w:val="000000" w:themeColor="text1"/>
        </w:rPr>
        <w:t>study aimed to examine investment in the Forex market. To this end, Forex was thoroughly studied. Investments in this market are well-</w:t>
      </w:r>
      <w:r w:rsidR="00CB70FA" w:rsidRPr="00AB4E7E">
        <w:rPr>
          <w:rFonts w:asciiTheme="majorBidi" w:hAnsiTheme="majorBidi" w:cstheme="majorBidi"/>
          <w:color w:val="000000" w:themeColor="text1"/>
        </w:rPr>
        <w:t>approved</w:t>
      </w:r>
      <w:r w:rsidRPr="00AB4E7E">
        <w:rPr>
          <w:rFonts w:asciiTheme="majorBidi" w:hAnsiTheme="majorBidi" w:cstheme="majorBidi"/>
          <w:color w:val="000000" w:themeColor="text1"/>
        </w:rPr>
        <w:t xml:space="preserve"> to increase capital and gain </w:t>
      </w:r>
      <w:r w:rsidRPr="00AB4E7E">
        <w:rPr>
          <w:rFonts w:asciiTheme="majorBidi" w:hAnsiTheme="majorBidi" w:cstheme="majorBidi"/>
          <w:color w:val="000000" w:themeColor="text1"/>
        </w:rPr>
        <w:lastRenderedPageBreak/>
        <w:t xml:space="preserve">profit. </w:t>
      </w:r>
      <w:r w:rsidR="00CB70FA" w:rsidRPr="00AB4E7E">
        <w:rPr>
          <w:rFonts w:asciiTheme="majorBidi" w:hAnsiTheme="majorBidi" w:cstheme="majorBidi"/>
          <w:color w:val="000000" w:themeColor="text1"/>
        </w:rPr>
        <w:t>This</w:t>
      </w:r>
      <w:r w:rsidRPr="00AB4E7E">
        <w:rPr>
          <w:rFonts w:asciiTheme="majorBidi" w:hAnsiTheme="majorBidi" w:cstheme="majorBidi"/>
          <w:color w:val="000000" w:themeColor="text1"/>
        </w:rPr>
        <w:t xml:space="preserve"> decentralized market for currency trading and exchange is globally among the largest investment markets and determines the exchange rates for all currencies. Then, the research background was studied through a detailed review of relevant literature. The data collection procedures, including the selection of relevant datasets and measures adopted to ensure the consistency of each dataset, were also determined. Finally, the proposed </w:t>
      </w:r>
      <w:r w:rsidR="00D9157F" w:rsidRPr="00AB4E7E">
        <w:rPr>
          <w:rFonts w:asciiTheme="majorBidi" w:hAnsiTheme="majorBidi" w:cstheme="majorBidi"/>
          <w:color w:val="000000" w:themeColor="text1"/>
        </w:rPr>
        <w:t>MNN</w:t>
      </w:r>
      <w:r w:rsidRPr="00AB4E7E">
        <w:rPr>
          <w:rFonts w:asciiTheme="majorBidi" w:hAnsiTheme="majorBidi" w:cstheme="majorBidi"/>
          <w:color w:val="000000" w:themeColor="text1"/>
        </w:rPr>
        <w:t xml:space="preserve"> model was proposed for forecasting hourly price fluctuations in EUR/GBP in Forex. The required data for this newly bio-inspired model included closing prices, sentiment data, parallel feature extraction, and concatenation. The proposed </w:t>
      </w:r>
      <w:proofErr w:type="spellStart"/>
      <w:r w:rsidRPr="00AB4E7E">
        <w:rPr>
          <w:rFonts w:asciiTheme="majorBidi" w:hAnsiTheme="majorBidi" w:cstheme="majorBidi"/>
          <w:color w:val="000000" w:themeColor="text1"/>
        </w:rPr>
        <w:t>MCoRNNMCD</w:t>
      </w:r>
      <w:proofErr w:type="spellEnd"/>
      <w:r w:rsidRPr="00AB4E7E">
        <w:rPr>
          <w:rFonts w:asciiTheme="majorBidi" w:hAnsiTheme="majorBidi" w:cstheme="majorBidi"/>
          <w:color w:val="000000" w:themeColor="text1"/>
        </w:rPr>
        <w:t xml:space="preserve">-ANN model's potential in forecasting hourly price fluctuations for EUR/GBP in </w:t>
      </w:r>
      <w:r w:rsidR="00CB70FA" w:rsidRPr="00AB4E7E">
        <w:rPr>
          <w:rFonts w:asciiTheme="majorBidi" w:hAnsiTheme="majorBidi" w:cstheme="majorBidi"/>
          <w:color w:val="000000" w:themeColor="text1"/>
        </w:rPr>
        <w:t>Forex</w:t>
      </w:r>
      <w:r w:rsidRPr="00AB4E7E">
        <w:rPr>
          <w:rFonts w:asciiTheme="majorBidi" w:hAnsiTheme="majorBidi" w:cstheme="majorBidi"/>
          <w:color w:val="000000" w:themeColor="text1"/>
        </w:rPr>
        <w:t xml:space="preserve"> was also documented.</w:t>
      </w:r>
    </w:p>
    <w:p w14:paraId="18EE83F9" w14:textId="77777777" w:rsidR="00CC7EAF" w:rsidRPr="00AB4E7E" w:rsidRDefault="00CC7EAF" w:rsidP="00D21887">
      <w:pPr>
        <w:jc w:val="both"/>
        <w:rPr>
          <w:rFonts w:asciiTheme="majorBidi" w:hAnsiTheme="majorBidi" w:cstheme="majorBidi"/>
          <w:color w:val="000000" w:themeColor="text1"/>
        </w:rPr>
      </w:pPr>
    </w:p>
    <w:p w14:paraId="11499F35"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Disclaimer (Artificial intelligence)</w:t>
      </w:r>
    </w:p>
    <w:p w14:paraId="506D6D20"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 xml:space="preserve">Option 1: </w:t>
      </w:r>
    </w:p>
    <w:p w14:paraId="1100394C"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 xml:space="preserve">Author(s) hereby declare that NO generative AI technologies such as Large Language Models (ChatGPT, COPILOT, etc.) and text-to-image generators have been used during the writing or editing of this manuscript. </w:t>
      </w:r>
    </w:p>
    <w:p w14:paraId="50A2D5D3"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 xml:space="preserve">Option 2: </w:t>
      </w:r>
    </w:p>
    <w:p w14:paraId="11F1E8DB"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7ECDF0"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Details of the AI usage are given below:</w:t>
      </w:r>
    </w:p>
    <w:p w14:paraId="03AF2265"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1.</w:t>
      </w:r>
    </w:p>
    <w:p w14:paraId="70C724A0"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2.</w:t>
      </w:r>
    </w:p>
    <w:p w14:paraId="22D50736" w14:textId="77777777" w:rsidR="00CC7EAF" w:rsidRPr="00AB4E7E" w:rsidRDefault="00CC7EAF" w:rsidP="00CC7EAF">
      <w:pPr>
        <w:spacing w:after="200" w:line="276" w:lineRule="auto"/>
        <w:rPr>
          <w:rFonts w:ascii="Calibri" w:eastAsia="Calibri" w:hAnsi="Calibri" w:cs="Times New Roman"/>
          <w:sz w:val="22"/>
          <w:szCs w:val="22"/>
        </w:rPr>
      </w:pPr>
      <w:r w:rsidRPr="00AB4E7E">
        <w:rPr>
          <w:rFonts w:ascii="Calibri" w:eastAsia="Calibri" w:hAnsi="Calibri" w:cs="Times New Roman"/>
          <w:sz w:val="22"/>
          <w:szCs w:val="22"/>
        </w:rPr>
        <w:t>3.</w:t>
      </w:r>
    </w:p>
    <w:p w14:paraId="61826A79" w14:textId="77777777" w:rsidR="00CC7EAF" w:rsidRPr="00AB4E7E" w:rsidRDefault="00CC7EAF" w:rsidP="00D21887">
      <w:pPr>
        <w:jc w:val="both"/>
        <w:rPr>
          <w:rFonts w:asciiTheme="majorBidi" w:hAnsiTheme="majorBidi" w:cstheme="majorBidi"/>
          <w:color w:val="000000" w:themeColor="text1"/>
        </w:rPr>
      </w:pPr>
    </w:p>
    <w:p w14:paraId="633B8536" w14:textId="77777777" w:rsidR="00D21887" w:rsidRPr="00AB4E7E" w:rsidRDefault="00D21887" w:rsidP="00D21887">
      <w:pPr>
        <w:jc w:val="both"/>
        <w:rPr>
          <w:rFonts w:asciiTheme="majorBidi" w:hAnsiTheme="majorBidi" w:cstheme="majorBidi"/>
          <w:color w:val="000000" w:themeColor="text1"/>
        </w:rPr>
      </w:pPr>
    </w:p>
    <w:p w14:paraId="7D725FF9" w14:textId="77777777" w:rsidR="00A543DA" w:rsidRPr="00AB4E7E" w:rsidRDefault="005E73A9" w:rsidP="00B14970">
      <w:pPr>
        <w:jc w:val="both"/>
        <w:rPr>
          <w:rFonts w:asciiTheme="majorBidi" w:hAnsiTheme="majorBidi" w:cstheme="majorBidi"/>
          <w:b/>
          <w:bCs/>
          <w:color w:val="000000" w:themeColor="text1"/>
        </w:rPr>
      </w:pPr>
      <w:r w:rsidRPr="00AB4E7E">
        <w:rPr>
          <w:rFonts w:asciiTheme="majorBidi" w:hAnsiTheme="majorBidi" w:cstheme="majorBidi"/>
          <w:b/>
          <w:bCs/>
          <w:color w:val="000000" w:themeColor="text1"/>
        </w:rPr>
        <w:t>References:</w:t>
      </w:r>
    </w:p>
    <w:p w14:paraId="27D8E139"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Hossein Talebi, W. H. (2014). Multi-scale Foreign Exchange Rates Ensemble for Classification of Trends in Forex Market. Procedia Computer Science, 29.</w:t>
      </w:r>
    </w:p>
    <w:p w14:paraId="464514A9"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 Michael </w:t>
      </w:r>
      <w:proofErr w:type="spellStart"/>
      <w:r w:rsidRPr="00AB4E7E">
        <w:rPr>
          <w:rFonts w:asciiTheme="majorBidi" w:hAnsiTheme="majorBidi" w:cstheme="majorBidi"/>
          <w:color w:val="000000" w:themeColor="text1"/>
        </w:rPr>
        <w:t>Ayitey</w:t>
      </w:r>
      <w:proofErr w:type="spellEnd"/>
      <w:r w:rsidRPr="00AB4E7E">
        <w:rPr>
          <w:rFonts w:asciiTheme="majorBidi" w:hAnsiTheme="majorBidi" w:cstheme="majorBidi"/>
          <w:color w:val="000000" w:themeColor="text1"/>
        </w:rPr>
        <w:t xml:space="preserve"> Junior, P. A. (2023). Forex market forecasting using machine learning: Systematic Literature Review and meta-analysis. 10 (9).</w:t>
      </w:r>
    </w:p>
    <w:p w14:paraId="63365FC6"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 Theodoros </w:t>
      </w:r>
      <w:proofErr w:type="spellStart"/>
      <w:r w:rsidRPr="00AB4E7E">
        <w:rPr>
          <w:rFonts w:asciiTheme="majorBidi" w:hAnsiTheme="majorBidi" w:cstheme="majorBidi"/>
          <w:color w:val="000000" w:themeColor="text1"/>
        </w:rPr>
        <w:t>Zafeiriou</w:t>
      </w:r>
      <w:proofErr w:type="spellEnd"/>
      <w:r w:rsidRPr="00AB4E7E">
        <w:rPr>
          <w:rFonts w:asciiTheme="majorBidi" w:hAnsiTheme="majorBidi" w:cstheme="majorBidi"/>
          <w:color w:val="000000" w:themeColor="text1"/>
        </w:rPr>
        <w:t>, D. K. (2024). Comparative analysis of neural network architectures for short-term FOREX forecasting. Mathematical Finance (q-</w:t>
      </w:r>
      <w:proofErr w:type="spellStart"/>
      <w:r w:rsidRPr="00AB4E7E">
        <w:rPr>
          <w:rFonts w:asciiTheme="majorBidi" w:hAnsiTheme="majorBidi" w:cstheme="majorBidi"/>
          <w:color w:val="000000" w:themeColor="text1"/>
        </w:rPr>
        <w:t>fin.MF</w:t>
      </w:r>
      <w:proofErr w:type="spellEnd"/>
      <w:r w:rsidRPr="00AB4E7E">
        <w:rPr>
          <w:rFonts w:asciiTheme="majorBidi" w:hAnsiTheme="majorBidi" w:cstheme="majorBidi"/>
          <w:color w:val="000000" w:themeColor="text1"/>
        </w:rPr>
        <w:t>); Artificial Intelligence (cs.AI); Machine Learning (</w:t>
      </w:r>
      <w:proofErr w:type="spellStart"/>
      <w:r w:rsidRPr="00AB4E7E">
        <w:rPr>
          <w:rFonts w:asciiTheme="majorBidi" w:hAnsiTheme="majorBidi" w:cstheme="majorBidi"/>
          <w:color w:val="000000" w:themeColor="text1"/>
        </w:rPr>
        <w:t>cs.LG</w:t>
      </w:r>
      <w:proofErr w:type="spellEnd"/>
      <w:r w:rsidRPr="00AB4E7E">
        <w:rPr>
          <w:rFonts w:asciiTheme="majorBidi" w:hAnsiTheme="majorBidi" w:cstheme="majorBidi"/>
          <w:color w:val="000000" w:themeColor="text1"/>
        </w:rPr>
        <w:t>); Neural and Evolutionary Computing (cs.NE).</w:t>
      </w:r>
    </w:p>
    <w:p w14:paraId="38051A9A"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 </w:t>
      </w:r>
      <w:proofErr w:type="spellStart"/>
      <w:r w:rsidRPr="00AB4E7E">
        <w:rPr>
          <w:rFonts w:asciiTheme="majorBidi" w:hAnsiTheme="majorBidi" w:cstheme="majorBidi"/>
          <w:color w:val="000000" w:themeColor="text1"/>
        </w:rPr>
        <w:t>Weerathunga</w:t>
      </w:r>
      <w:proofErr w:type="spellEnd"/>
      <w:r w:rsidRPr="00AB4E7E">
        <w:rPr>
          <w:rFonts w:asciiTheme="majorBidi" w:hAnsiTheme="majorBidi" w:cstheme="majorBidi"/>
          <w:color w:val="000000" w:themeColor="text1"/>
        </w:rPr>
        <w:t>, H. P., &amp; Silva, A. T. (2018). DRNN-ARIMA Approach to Short-term Trend Forecasting in Forex Market. 2018 18th International Conference on Advances in ICT for Emerging Regions (</w:t>
      </w:r>
      <w:proofErr w:type="spellStart"/>
      <w:r w:rsidRPr="00AB4E7E">
        <w:rPr>
          <w:rFonts w:asciiTheme="majorBidi" w:hAnsiTheme="majorBidi" w:cstheme="majorBidi"/>
          <w:color w:val="000000" w:themeColor="text1"/>
        </w:rPr>
        <w:t>ICTer</w:t>
      </w:r>
      <w:proofErr w:type="spellEnd"/>
      <w:r w:rsidRPr="00AB4E7E">
        <w:rPr>
          <w:rFonts w:asciiTheme="majorBidi" w:hAnsiTheme="majorBidi" w:cstheme="majorBidi"/>
          <w:color w:val="000000" w:themeColor="text1"/>
        </w:rPr>
        <w:t>).</w:t>
      </w:r>
    </w:p>
    <w:p w14:paraId="36DA6076"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lastRenderedPageBreak/>
        <w:t xml:space="preserve">- </w:t>
      </w:r>
      <w:proofErr w:type="spellStart"/>
      <w:r w:rsidRPr="00AB4E7E">
        <w:rPr>
          <w:rFonts w:asciiTheme="majorBidi" w:hAnsiTheme="majorBidi" w:cstheme="majorBidi"/>
          <w:color w:val="000000" w:themeColor="text1"/>
        </w:rPr>
        <w:t>Raheleh</w:t>
      </w:r>
      <w:proofErr w:type="spellEnd"/>
      <w:r w:rsidRPr="00AB4E7E">
        <w:rPr>
          <w:rFonts w:asciiTheme="majorBidi" w:hAnsiTheme="majorBidi" w:cstheme="majorBidi"/>
          <w:color w:val="000000" w:themeColor="text1"/>
        </w:rPr>
        <w:t>, GH. M. (2011). Modeling Currency Price Prediction Using Neural Networks. Financial Engineering and Securities Management (Portfolio Management).</w:t>
      </w:r>
    </w:p>
    <w:p w14:paraId="72B35286"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Zadeh, M. A. (2023). Forex Market Prediction Using Deep Learning Algorithms. 6th National Conference on New Technologies in E-Engineering, Computer, and Mechanical Engineering, Iran.</w:t>
      </w:r>
    </w:p>
    <w:p w14:paraId="6471DFB4"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Negar, K. A. (2010). Forex Market Prediction Using Fuzzy Time Series and Simulated Annealing Algorithm. International Journal of Industrial Engineering and Production Management, 21(2).</w:t>
      </w:r>
    </w:p>
    <w:p w14:paraId="7F9FF47F" w14:textId="77777777" w:rsidR="00A543DA" w:rsidRPr="00AB4E7E"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 </w:t>
      </w:r>
      <w:proofErr w:type="spellStart"/>
      <w:r w:rsidRPr="00AB4E7E">
        <w:rPr>
          <w:rFonts w:asciiTheme="majorBidi" w:hAnsiTheme="majorBidi" w:cstheme="majorBidi"/>
          <w:color w:val="000000" w:themeColor="text1"/>
        </w:rPr>
        <w:t>Nourbakhsh</w:t>
      </w:r>
      <w:proofErr w:type="spellEnd"/>
      <w:r w:rsidRPr="00AB4E7E">
        <w:rPr>
          <w:rFonts w:asciiTheme="majorBidi" w:hAnsiTheme="majorBidi" w:cstheme="majorBidi"/>
          <w:color w:val="000000" w:themeColor="text1"/>
        </w:rPr>
        <w:t>, M. S. (2023). Stock Price Prediction Based on Optimized Recurrent Neural Networks. 4th International Conference on Innovation in Business Management and Economics.</w:t>
      </w:r>
    </w:p>
    <w:p w14:paraId="3673B2DC" w14:textId="52D84AE9" w:rsidR="00A543DA" w:rsidRDefault="005E73A9" w:rsidP="00B14970">
      <w:pPr>
        <w:jc w:val="both"/>
        <w:rPr>
          <w:rFonts w:asciiTheme="majorBidi" w:hAnsiTheme="majorBidi" w:cstheme="majorBidi"/>
          <w:color w:val="000000" w:themeColor="text1"/>
        </w:rPr>
      </w:pPr>
      <w:r w:rsidRPr="00AB4E7E">
        <w:rPr>
          <w:rFonts w:asciiTheme="majorBidi" w:hAnsiTheme="majorBidi" w:cstheme="majorBidi"/>
          <w:color w:val="000000" w:themeColor="text1"/>
        </w:rPr>
        <w:t xml:space="preserve">- </w:t>
      </w:r>
      <w:proofErr w:type="spellStart"/>
      <w:r w:rsidRPr="00AB4E7E">
        <w:rPr>
          <w:rFonts w:asciiTheme="majorBidi" w:hAnsiTheme="majorBidi" w:cstheme="majorBidi"/>
          <w:color w:val="000000" w:themeColor="text1"/>
        </w:rPr>
        <w:t>Nokashti</w:t>
      </w:r>
      <w:proofErr w:type="spellEnd"/>
      <w:r w:rsidRPr="00AB4E7E">
        <w:rPr>
          <w:rFonts w:asciiTheme="majorBidi" w:hAnsiTheme="majorBidi" w:cstheme="majorBidi"/>
          <w:color w:val="000000" w:themeColor="text1"/>
        </w:rPr>
        <w:t xml:space="preserve">, A. H. (2022). Providing a Model for Predicting the Financial Behavior of Currency Pairs in </w:t>
      </w:r>
      <w:proofErr w:type="spellStart"/>
      <w:r w:rsidRPr="00AB4E7E">
        <w:rPr>
          <w:rFonts w:asciiTheme="majorBidi" w:hAnsiTheme="majorBidi" w:cstheme="majorBidi"/>
          <w:color w:val="000000" w:themeColor="text1"/>
        </w:rPr>
        <w:t>ForeX</w:t>
      </w:r>
      <w:proofErr w:type="spellEnd"/>
      <w:r w:rsidRPr="00AB4E7E">
        <w:rPr>
          <w:rFonts w:asciiTheme="majorBidi" w:hAnsiTheme="majorBidi" w:cstheme="majorBidi"/>
          <w:color w:val="000000" w:themeColor="text1"/>
        </w:rPr>
        <w:t>, 24(2).</w:t>
      </w:r>
    </w:p>
    <w:p w14:paraId="0FA16C2E" w14:textId="0ECB49CC" w:rsidR="00A543DA" w:rsidRPr="00D21887" w:rsidRDefault="001F455E" w:rsidP="00B14970">
      <w:pPr>
        <w:jc w:val="both"/>
        <w:rPr>
          <w:rFonts w:asciiTheme="majorBidi" w:hAnsiTheme="majorBidi" w:cstheme="majorBidi"/>
          <w:color w:val="000000" w:themeColor="text1"/>
        </w:rPr>
      </w:pPr>
      <w:proofErr w:type="spellStart"/>
      <w:r w:rsidRPr="001F455E">
        <w:rPr>
          <w:rFonts w:asciiTheme="majorBidi" w:hAnsiTheme="majorBidi" w:cstheme="majorBidi"/>
          <w:color w:val="000000" w:themeColor="text1"/>
        </w:rPr>
        <w:t>Yıldırım</w:t>
      </w:r>
      <w:proofErr w:type="spellEnd"/>
      <w:r w:rsidRPr="001F455E">
        <w:rPr>
          <w:rFonts w:asciiTheme="majorBidi" w:hAnsiTheme="majorBidi" w:cstheme="majorBidi"/>
          <w:color w:val="000000" w:themeColor="text1"/>
        </w:rPr>
        <w:t xml:space="preserve"> DC, </w:t>
      </w:r>
      <w:proofErr w:type="spellStart"/>
      <w:r w:rsidRPr="001F455E">
        <w:rPr>
          <w:rFonts w:asciiTheme="majorBidi" w:hAnsiTheme="majorBidi" w:cstheme="majorBidi"/>
          <w:color w:val="000000" w:themeColor="text1"/>
        </w:rPr>
        <w:t>Toroslu</w:t>
      </w:r>
      <w:proofErr w:type="spellEnd"/>
      <w:r w:rsidRPr="001F455E">
        <w:rPr>
          <w:rFonts w:asciiTheme="majorBidi" w:hAnsiTheme="majorBidi" w:cstheme="majorBidi"/>
          <w:color w:val="000000" w:themeColor="text1"/>
        </w:rPr>
        <w:t xml:space="preserve"> IH, Fiore U. Forecasting directional movement of Forex data using LSTM with technical and macroeconomic indicators. Financial Innovation. 2021 </w:t>
      </w:r>
      <w:proofErr w:type="gramStart"/>
      <w:r w:rsidRPr="001F455E">
        <w:rPr>
          <w:rFonts w:asciiTheme="majorBidi" w:hAnsiTheme="majorBidi" w:cstheme="majorBidi"/>
          <w:color w:val="000000" w:themeColor="text1"/>
        </w:rPr>
        <w:t>Dec;7:1</w:t>
      </w:r>
      <w:proofErr w:type="gramEnd"/>
      <w:r w:rsidRPr="001F455E">
        <w:rPr>
          <w:rFonts w:asciiTheme="majorBidi" w:hAnsiTheme="majorBidi" w:cstheme="majorBidi"/>
          <w:color w:val="000000" w:themeColor="text1"/>
        </w:rPr>
        <w:t>-36.</w:t>
      </w:r>
    </w:p>
    <w:sectPr w:rsidR="00A543DA" w:rsidRPr="00D21887" w:rsidSect="008D0F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66E11" w14:textId="77777777" w:rsidR="001D2728" w:rsidRDefault="001D2728" w:rsidP="001C6B59">
      <w:r>
        <w:separator/>
      </w:r>
    </w:p>
  </w:endnote>
  <w:endnote w:type="continuationSeparator" w:id="0">
    <w:p w14:paraId="76BEB6FE" w14:textId="77777777" w:rsidR="001D2728" w:rsidRDefault="001D2728" w:rsidP="001C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4CB4" w14:textId="77777777" w:rsidR="001C6B59" w:rsidRDefault="001C6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C104" w14:textId="77777777" w:rsidR="001C6B59" w:rsidRDefault="001C6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BE39" w14:textId="77777777" w:rsidR="001C6B59" w:rsidRDefault="001C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028D" w14:textId="77777777" w:rsidR="001D2728" w:rsidRDefault="001D2728" w:rsidP="001C6B59">
      <w:r>
        <w:separator/>
      </w:r>
    </w:p>
  </w:footnote>
  <w:footnote w:type="continuationSeparator" w:id="0">
    <w:p w14:paraId="4880D036" w14:textId="77777777" w:rsidR="001D2728" w:rsidRDefault="001D2728" w:rsidP="001C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D58B" w14:textId="77777777" w:rsidR="001C6B59" w:rsidRDefault="001F455E">
    <w:pPr>
      <w:pStyle w:val="Header"/>
    </w:pPr>
    <w:r>
      <w:rPr>
        <w:noProof/>
      </w:rPr>
      <w:pict w14:anchorId="0E7E4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0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C23E" w14:textId="77777777" w:rsidR="001C6B59" w:rsidRDefault="001F455E">
    <w:pPr>
      <w:pStyle w:val="Header"/>
    </w:pPr>
    <w:r>
      <w:rPr>
        <w:noProof/>
      </w:rPr>
      <w:pict w14:anchorId="1D8DA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0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981F" w14:textId="77777777" w:rsidR="001C6B59" w:rsidRDefault="001F455E">
    <w:pPr>
      <w:pStyle w:val="Header"/>
    </w:pPr>
    <w:r>
      <w:rPr>
        <w:noProof/>
      </w:rPr>
      <w:pict w14:anchorId="5D6D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0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E7186"/>
    <w:multiLevelType w:val="multilevel"/>
    <w:tmpl w:val="FC62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736B"/>
    <w:rsid w:val="00014E40"/>
    <w:rsid w:val="00042CCD"/>
    <w:rsid w:val="00067878"/>
    <w:rsid w:val="0007618C"/>
    <w:rsid w:val="00095751"/>
    <w:rsid w:val="000B3D45"/>
    <w:rsid w:val="000D4D69"/>
    <w:rsid w:val="000D52B7"/>
    <w:rsid w:val="00107A0F"/>
    <w:rsid w:val="00147D41"/>
    <w:rsid w:val="001775AD"/>
    <w:rsid w:val="001C6B59"/>
    <w:rsid w:val="001D2728"/>
    <w:rsid w:val="001F455E"/>
    <w:rsid w:val="00205DF9"/>
    <w:rsid w:val="00207C71"/>
    <w:rsid w:val="00261D4B"/>
    <w:rsid w:val="002C41AD"/>
    <w:rsid w:val="00355986"/>
    <w:rsid w:val="003B5D68"/>
    <w:rsid w:val="003F2546"/>
    <w:rsid w:val="0046380D"/>
    <w:rsid w:val="00480BD8"/>
    <w:rsid w:val="004D092C"/>
    <w:rsid w:val="004D3491"/>
    <w:rsid w:val="004E7A34"/>
    <w:rsid w:val="00502E61"/>
    <w:rsid w:val="0050736B"/>
    <w:rsid w:val="005142F3"/>
    <w:rsid w:val="00525858"/>
    <w:rsid w:val="00544542"/>
    <w:rsid w:val="005526DD"/>
    <w:rsid w:val="005E73A9"/>
    <w:rsid w:val="006344DE"/>
    <w:rsid w:val="00653E10"/>
    <w:rsid w:val="006A05F0"/>
    <w:rsid w:val="006B315B"/>
    <w:rsid w:val="006B3F07"/>
    <w:rsid w:val="007235A3"/>
    <w:rsid w:val="007360AF"/>
    <w:rsid w:val="00831C9B"/>
    <w:rsid w:val="00866F6A"/>
    <w:rsid w:val="0087349F"/>
    <w:rsid w:val="00884632"/>
    <w:rsid w:val="008D0F63"/>
    <w:rsid w:val="008E7BCA"/>
    <w:rsid w:val="00920CD5"/>
    <w:rsid w:val="00A435CF"/>
    <w:rsid w:val="00A5405C"/>
    <w:rsid w:val="00A543DA"/>
    <w:rsid w:val="00AB4E7E"/>
    <w:rsid w:val="00B14970"/>
    <w:rsid w:val="00B35D79"/>
    <w:rsid w:val="00B5700E"/>
    <w:rsid w:val="00C33568"/>
    <w:rsid w:val="00C46D84"/>
    <w:rsid w:val="00C70930"/>
    <w:rsid w:val="00CA76C4"/>
    <w:rsid w:val="00CB70FA"/>
    <w:rsid w:val="00CC7EAF"/>
    <w:rsid w:val="00D21887"/>
    <w:rsid w:val="00D35FB5"/>
    <w:rsid w:val="00D44D67"/>
    <w:rsid w:val="00D65073"/>
    <w:rsid w:val="00D9157F"/>
    <w:rsid w:val="00DD68D9"/>
    <w:rsid w:val="00E058CF"/>
    <w:rsid w:val="00EE1D88"/>
    <w:rsid w:val="00EF5E39"/>
    <w:rsid w:val="00F30C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132FA7"/>
  <w15:docId w15:val="{52DD1C4A-AA80-4D74-A325-F865B64E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3DA"/>
    <w:pPr>
      <w:bidi/>
    </w:pPr>
    <w:rPr>
      <w:rFonts w:ascii="Times New Roman" w:hAnsi="Times New Roman" w:cs="B Zar"/>
      <w:kern w:val="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E61"/>
    <w:pPr>
      <w:bidi/>
      <w:spacing w:line="276" w:lineRule="auto"/>
      <w:ind w:left="720"/>
      <w:contextualSpacing/>
      <w:jc w:val="both"/>
    </w:pPr>
    <w:rPr>
      <w:rFonts w:asciiTheme="majorBidi" w:hAnsiTheme="majorBidi" w:cs="B Zar"/>
      <w:kern w:val="0"/>
      <w:szCs w:val="28"/>
      <w:lang w:bidi="fa-IR"/>
    </w:rPr>
  </w:style>
  <w:style w:type="character" w:styleId="CommentReference">
    <w:name w:val="annotation reference"/>
    <w:basedOn w:val="DefaultParagraphFont"/>
    <w:uiPriority w:val="99"/>
    <w:semiHidden/>
    <w:unhideWhenUsed/>
    <w:rsid w:val="00207C71"/>
    <w:rPr>
      <w:sz w:val="16"/>
      <w:szCs w:val="16"/>
    </w:rPr>
  </w:style>
  <w:style w:type="paragraph" w:styleId="CommentText">
    <w:name w:val="annotation text"/>
    <w:basedOn w:val="Normal"/>
    <w:link w:val="CommentTextChar"/>
    <w:uiPriority w:val="99"/>
    <w:semiHidden/>
    <w:unhideWhenUsed/>
    <w:rsid w:val="00207C71"/>
    <w:rPr>
      <w:sz w:val="20"/>
      <w:szCs w:val="20"/>
    </w:rPr>
  </w:style>
  <w:style w:type="character" w:customStyle="1" w:styleId="CommentTextChar">
    <w:name w:val="Comment Text Char"/>
    <w:basedOn w:val="DefaultParagraphFont"/>
    <w:link w:val="CommentText"/>
    <w:uiPriority w:val="99"/>
    <w:semiHidden/>
    <w:rsid w:val="00207C71"/>
    <w:rPr>
      <w:sz w:val="20"/>
      <w:szCs w:val="20"/>
    </w:rPr>
  </w:style>
  <w:style w:type="character" w:styleId="Hyperlink">
    <w:name w:val="Hyperlink"/>
    <w:basedOn w:val="DefaultParagraphFont"/>
    <w:uiPriority w:val="99"/>
    <w:unhideWhenUsed/>
    <w:rsid w:val="00866F6A"/>
    <w:rPr>
      <w:color w:val="0563C1" w:themeColor="hyperlink"/>
      <w:u w:val="single"/>
    </w:rPr>
  </w:style>
  <w:style w:type="paragraph" w:styleId="Revision">
    <w:name w:val="Revision"/>
    <w:hidden/>
    <w:uiPriority w:val="99"/>
    <w:semiHidden/>
    <w:rsid w:val="00D9157F"/>
  </w:style>
  <w:style w:type="paragraph" w:styleId="BalloonText">
    <w:name w:val="Balloon Text"/>
    <w:basedOn w:val="Normal"/>
    <w:link w:val="BalloonTextChar"/>
    <w:uiPriority w:val="99"/>
    <w:semiHidden/>
    <w:unhideWhenUsed/>
    <w:rsid w:val="005E7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3A9"/>
    <w:rPr>
      <w:rFonts w:ascii="Segoe UI" w:hAnsi="Segoe UI" w:cs="Segoe UI"/>
      <w:sz w:val="18"/>
      <w:szCs w:val="18"/>
    </w:rPr>
  </w:style>
  <w:style w:type="character" w:customStyle="1" w:styleId="UnresolvedMention1">
    <w:name w:val="Unresolved Mention1"/>
    <w:basedOn w:val="DefaultParagraphFont"/>
    <w:uiPriority w:val="99"/>
    <w:semiHidden/>
    <w:unhideWhenUsed/>
    <w:rsid w:val="006A05F0"/>
    <w:rPr>
      <w:color w:val="605E5C"/>
      <w:shd w:val="clear" w:color="auto" w:fill="E1DFDD"/>
    </w:rPr>
  </w:style>
  <w:style w:type="paragraph" w:styleId="Header">
    <w:name w:val="header"/>
    <w:basedOn w:val="Normal"/>
    <w:link w:val="HeaderChar"/>
    <w:uiPriority w:val="99"/>
    <w:unhideWhenUsed/>
    <w:rsid w:val="001C6B59"/>
    <w:pPr>
      <w:tabs>
        <w:tab w:val="center" w:pos="4680"/>
        <w:tab w:val="right" w:pos="9360"/>
      </w:tabs>
    </w:pPr>
  </w:style>
  <w:style w:type="character" w:customStyle="1" w:styleId="HeaderChar">
    <w:name w:val="Header Char"/>
    <w:basedOn w:val="DefaultParagraphFont"/>
    <w:link w:val="Header"/>
    <w:uiPriority w:val="99"/>
    <w:rsid w:val="001C6B59"/>
  </w:style>
  <w:style w:type="paragraph" w:styleId="Footer">
    <w:name w:val="footer"/>
    <w:basedOn w:val="Normal"/>
    <w:link w:val="FooterChar"/>
    <w:uiPriority w:val="99"/>
    <w:unhideWhenUsed/>
    <w:rsid w:val="001C6B59"/>
    <w:pPr>
      <w:tabs>
        <w:tab w:val="center" w:pos="4680"/>
        <w:tab w:val="right" w:pos="9360"/>
      </w:tabs>
    </w:pPr>
  </w:style>
  <w:style w:type="character" w:customStyle="1" w:styleId="FooterChar">
    <w:name w:val="Footer Char"/>
    <w:basedOn w:val="DefaultParagraphFont"/>
    <w:link w:val="Footer"/>
    <w:uiPriority w:val="99"/>
    <w:rsid w:val="001C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3001">
      <w:bodyDiv w:val="1"/>
      <w:marLeft w:val="0"/>
      <w:marRight w:val="0"/>
      <w:marTop w:val="0"/>
      <w:marBottom w:val="0"/>
      <w:divBdr>
        <w:top w:val="none" w:sz="0" w:space="0" w:color="auto"/>
        <w:left w:val="none" w:sz="0" w:space="0" w:color="auto"/>
        <w:bottom w:val="none" w:sz="0" w:space="0" w:color="auto"/>
        <w:right w:val="none" w:sz="0" w:space="0" w:color="auto"/>
      </w:divBdr>
    </w:div>
    <w:div w:id="138543281">
      <w:bodyDiv w:val="1"/>
      <w:marLeft w:val="0"/>
      <w:marRight w:val="0"/>
      <w:marTop w:val="0"/>
      <w:marBottom w:val="0"/>
      <w:divBdr>
        <w:top w:val="none" w:sz="0" w:space="0" w:color="auto"/>
        <w:left w:val="none" w:sz="0" w:space="0" w:color="auto"/>
        <w:bottom w:val="none" w:sz="0" w:space="0" w:color="auto"/>
        <w:right w:val="none" w:sz="0" w:space="0" w:color="auto"/>
      </w:divBdr>
    </w:div>
    <w:div w:id="267663406">
      <w:bodyDiv w:val="1"/>
      <w:marLeft w:val="0"/>
      <w:marRight w:val="0"/>
      <w:marTop w:val="0"/>
      <w:marBottom w:val="0"/>
      <w:divBdr>
        <w:top w:val="none" w:sz="0" w:space="0" w:color="auto"/>
        <w:left w:val="none" w:sz="0" w:space="0" w:color="auto"/>
        <w:bottom w:val="none" w:sz="0" w:space="0" w:color="auto"/>
        <w:right w:val="none" w:sz="0" w:space="0" w:color="auto"/>
      </w:divBdr>
    </w:div>
    <w:div w:id="1721979648">
      <w:bodyDiv w:val="1"/>
      <w:marLeft w:val="0"/>
      <w:marRight w:val="0"/>
      <w:marTop w:val="0"/>
      <w:marBottom w:val="0"/>
      <w:divBdr>
        <w:top w:val="none" w:sz="0" w:space="0" w:color="auto"/>
        <w:left w:val="none" w:sz="0" w:space="0" w:color="auto"/>
        <w:bottom w:val="none" w:sz="0" w:space="0" w:color="auto"/>
        <w:right w:val="none" w:sz="0" w:space="0" w:color="auto"/>
      </w:divBdr>
    </w:div>
    <w:div w:id="1751809052">
      <w:bodyDiv w:val="1"/>
      <w:marLeft w:val="0"/>
      <w:marRight w:val="0"/>
      <w:marTop w:val="0"/>
      <w:marBottom w:val="0"/>
      <w:divBdr>
        <w:top w:val="none" w:sz="0" w:space="0" w:color="auto"/>
        <w:left w:val="none" w:sz="0" w:space="0" w:color="auto"/>
        <w:bottom w:val="none" w:sz="0" w:space="0" w:color="auto"/>
        <w:right w:val="none" w:sz="0" w:space="0" w:color="auto"/>
      </w:divBdr>
    </w:div>
    <w:div w:id="1850216322">
      <w:bodyDiv w:val="1"/>
      <w:marLeft w:val="0"/>
      <w:marRight w:val="0"/>
      <w:marTop w:val="0"/>
      <w:marBottom w:val="0"/>
      <w:divBdr>
        <w:top w:val="none" w:sz="0" w:space="0" w:color="auto"/>
        <w:left w:val="none" w:sz="0" w:space="0" w:color="auto"/>
        <w:bottom w:val="none" w:sz="0" w:space="0" w:color="auto"/>
        <w:right w:val="none" w:sz="0" w:space="0" w:color="auto"/>
      </w:divBdr>
    </w:div>
    <w:div w:id="1949894800">
      <w:bodyDiv w:val="1"/>
      <w:marLeft w:val="0"/>
      <w:marRight w:val="0"/>
      <w:marTop w:val="0"/>
      <w:marBottom w:val="0"/>
      <w:divBdr>
        <w:top w:val="none" w:sz="0" w:space="0" w:color="auto"/>
        <w:left w:val="none" w:sz="0" w:space="0" w:color="auto"/>
        <w:bottom w:val="none" w:sz="0" w:space="0" w:color="auto"/>
        <w:right w:val="none" w:sz="0" w:space="0" w:color="auto"/>
      </w:divBdr>
    </w:div>
    <w:div w:id="20898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twitte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eveloper.yahoo.com/ap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Masoume Ahmadi</dc:creator>
  <cp:lastModifiedBy>SDI PC New 16</cp:lastModifiedBy>
  <cp:revision>20</cp:revision>
  <dcterms:created xsi:type="dcterms:W3CDTF">2024-10-09T09:46:00Z</dcterms:created>
  <dcterms:modified xsi:type="dcterms:W3CDTF">2024-12-11T09:05:00Z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923e1bf4b076d0d62af1b68442ca2de39e99ed976c283ce09b5b7a21e870dccb</vt:lpwstr>
  </property>
</Properties>
</file>