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4820C" w14:textId="166C3416" w:rsidR="00BD64FF" w:rsidRPr="002856D3" w:rsidRDefault="003B6BCF" w:rsidP="00BD64FF">
      <w:pPr>
        <w:autoSpaceDE w:val="0"/>
        <w:autoSpaceDN w:val="0"/>
        <w:adjustRightInd w:val="0"/>
        <w:spacing w:before="0" w:after="0" w:line="276" w:lineRule="auto"/>
        <w:jc w:val="center"/>
        <w:rPr>
          <w:rFonts w:ascii="Arial" w:hAnsi="Arial" w:cs="Arial"/>
          <w:bCs/>
          <w:sz w:val="28"/>
          <w:szCs w:val="28"/>
          <w:lang w:bidi="hi-IN"/>
        </w:rPr>
      </w:pPr>
      <w:bookmarkStart w:id="0" w:name="_Hlk196656806"/>
      <w:r w:rsidRPr="002856D3">
        <w:rPr>
          <w:rFonts w:ascii="Arial" w:hAnsi="Arial" w:cs="Arial"/>
          <w:bCs/>
          <w:sz w:val="28"/>
          <w:szCs w:val="28"/>
          <w:lang w:bidi="hi-IN"/>
        </w:rPr>
        <w:t xml:space="preserve">A Study on The Effect of Season, Sex and Birth Type on Birth Weight of </w:t>
      </w:r>
      <w:proofErr w:type="spellStart"/>
      <w:r w:rsidRPr="002856D3">
        <w:rPr>
          <w:rFonts w:ascii="Arial" w:hAnsi="Arial" w:cs="Arial"/>
          <w:bCs/>
          <w:sz w:val="28"/>
          <w:szCs w:val="28"/>
          <w:lang w:bidi="hi-IN"/>
        </w:rPr>
        <w:t>Sirohi</w:t>
      </w:r>
      <w:proofErr w:type="spellEnd"/>
      <w:r w:rsidRPr="002856D3">
        <w:rPr>
          <w:rFonts w:ascii="Arial" w:hAnsi="Arial" w:cs="Arial"/>
          <w:bCs/>
          <w:sz w:val="28"/>
          <w:szCs w:val="28"/>
          <w:lang w:bidi="hi-IN"/>
        </w:rPr>
        <w:t xml:space="preserve"> Goat Kids Under Semi-Arid Conditions</w:t>
      </w:r>
    </w:p>
    <w:bookmarkEnd w:id="0"/>
    <w:p w14:paraId="37ADEE10" w14:textId="77777777" w:rsidR="00BD64FF" w:rsidRPr="006F39CD" w:rsidRDefault="00BD64FF" w:rsidP="00BD64FF">
      <w:pPr>
        <w:autoSpaceDE w:val="0"/>
        <w:autoSpaceDN w:val="0"/>
        <w:adjustRightInd w:val="0"/>
        <w:spacing w:before="0" w:after="0"/>
        <w:jc w:val="center"/>
        <w:rPr>
          <w:rFonts w:ascii="Times New Roman" w:hAnsi="Times New Roman" w:cs="Times New Roman"/>
          <w:bCs/>
          <w:sz w:val="32"/>
          <w:szCs w:val="32"/>
          <w:lang w:bidi="hi-IN"/>
        </w:rPr>
      </w:pPr>
    </w:p>
    <w:p w14:paraId="2D2FF21A" w14:textId="77777777" w:rsidR="00054696" w:rsidRDefault="00054696"/>
    <w:p w14:paraId="0EF7E720" w14:textId="253E2C8B" w:rsidR="00BD64FF" w:rsidRPr="009B0F79" w:rsidRDefault="009B0F79" w:rsidP="002D2495">
      <w:pPr>
        <w:autoSpaceDE w:val="0"/>
        <w:autoSpaceDN w:val="0"/>
        <w:adjustRightInd w:val="0"/>
        <w:spacing w:before="0" w:after="0" w:line="360" w:lineRule="auto"/>
        <w:jc w:val="both"/>
        <w:rPr>
          <w:rFonts w:ascii="Arial" w:hAnsi="Arial" w:cs="Arial"/>
          <w:b/>
          <w:bCs/>
        </w:rPr>
      </w:pPr>
      <w:r w:rsidRPr="009B0F79">
        <w:rPr>
          <w:rFonts w:ascii="Arial" w:hAnsi="Arial" w:cs="Arial"/>
          <w:b/>
          <w:bCs/>
        </w:rPr>
        <w:t>ABSTRACT</w:t>
      </w:r>
    </w:p>
    <w:p w14:paraId="576A73EA" w14:textId="779BBE24" w:rsidR="00BD64FF" w:rsidRPr="00256239" w:rsidRDefault="00BD64FF" w:rsidP="00256239">
      <w:pPr>
        <w:autoSpaceDE w:val="0"/>
        <w:autoSpaceDN w:val="0"/>
        <w:adjustRightInd w:val="0"/>
        <w:spacing w:before="0" w:after="0" w:line="360" w:lineRule="auto"/>
        <w:jc w:val="both"/>
        <w:rPr>
          <w:rFonts w:ascii="Arial" w:hAnsi="Arial" w:cs="Arial"/>
          <w:sz w:val="20"/>
          <w:szCs w:val="20"/>
        </w:rPr>
      </w:pPr>
      <w:r w:rsidRPr="002D2495">
        <w:rPr>
          <w:rFonts w:ascii="Times New Roman" w:hAnsi="Times New Roman" w:cs="Times New Roman"/>
          <w:b/>
          <w:bCs/>
          <w:sz w:val="24"/>
          <w:szCs w:val="24"/>
        </w:rPr>
        <w:t xml:space="preserve"> </w:t>
      </w:r>
      <w:r w:rsidRPr="002D2495">
        <w:rPr>
          <w:rFonts w:ascii="Times New Roman" w:hAnsi="Times New Roman" w:cs="Times New Roman"/>
          <w:b/>
          <w:bCs/>
          <w:sz w:val="24"/>
          <w:szCs w:val="24"/>
        </w:rPr>
        <w:tab/>
      </w:r>
      <w:bookmarkStart w:id="1" w:name="_Hlk196963650"/>
      <w:r w:rsidR="009A4CFF" w:rsidRPr="00256239">
        <w:rPr>
          <w:rFonts w:ascii="Arial" w:hAnsi="Arial" w:cs="Arial"/>
          <w:sz w:val="20"/>
          <w:szCs w:val="20"/>
        </w:rPr>
        <w:t xml:space="preserve">Birth weight is a critical economic trait in goats, as it directly affects kid survival, growth rate, and overall productivity. In semi-arid regions, environmental and biological factors may significantly influence birth weight in indigenous breeds like </w:t>
      </w:r>
      <w:proofErr w:type="spellStart"/>
      <w:r w:rsidR="009A4CFF" w:rsidRPr="00256239">
        <w:rPr>
          <w:rFonts w:ascii="Arial" w:hAnsi="Arial" w:cs="Arial"/>
          <w:sz w:val="20"/>
          <w:szCs w:val="20"/>
        </w:rPr>
        <w:t>Sirohi</w:t>
      </w:r>
      <w:proofErr w:type="spellEnd"/>
      <w:r w:rsidR="009A4CFF" w:rsidRPr="00256239">
        <w:rPr>
          <w:rFonts w:ascii="Arial" w:hAnsi="Arial" w:cs="Arial"/>
          <w:sz w:val="20"/>
          <w:szCs w:val="20"/>
        </w:rPr>
        <w:t xml:space="preserve">. This study aimed to evaluate the effects of sex, birth type, and birth season on the birth weight of </w:t>
      </w:r>
      <w:proofErr w:type="spellStart"/>
      <w:r w:rsidR="009A4CFF" w:rsidRPr="00256239">
        <w:rPr>
          <w:rFonts w:ascii="Arial" w:hAnsi="Arial" w:cs="Arial"/>
          <w:sz w:val="20"/>
          <w:szCs w:val="20"/>
        </w:rPr>
        <w:t>Sirohi</w:t>
      </w:r>
      <w:proofErr w:type="spellEnd"/>
      <w:r w:rsidR="009A4CFF" w:rsidRPr="00256239">
        <w:rPr>
          <w:rFonts w:ascii="Arial" w:hAnsi="Arial" w:cs="Arial"/>
          <w:sz w:val="20"/>
          <w:szCs w:val="20"/>
        </w:rPr>
        <w:t xml:space="preserve"> goat kids under semi-arid conditions. A total of 40 kids (20 males and 20 females) born under field conditions were included in the study. Birth type was classified as single or twin, while birth season was categorized into autumn and winter. Birth weights were recorded within </w:t>
      </w:r>
      <w:r w:rsidR="00806945" w:rsidRPr="00256239">
        <w:rPr>
          <w:rFonts w:ascii="Arial" w:hAnsi="Arial" w:cs="Arial"/>
          <w:sz w:val="20"/>
          <w:szCs w:val="20"/>
        </w:rPr>
        <w:t>4</w:t>
      </w:r>
      <w:r w:rsidR="009A4CFF" w:rsidRPr="00256239">
        <w:rPr>
          <w:rFonts w:ascii="Arial" w:hAnsi="Arial" w:cs="Arial"/>
          <w:sz w:val="20"/>
          <w:szCs w:val="20"/>
        </w:rPr>
        <w:t xml:space="preserve"> hours of parturition</w:t>
      </w:r>
      <w:r w:rsidR="00806945" w:rsidRPr="00256239">
        <w:rPr>
          <w:rFonts w:ascii="Arial" w:hAnsi="Arial" w:cs="Arial"/>
          <w:sz w:val="20"/>
          <w:szCs w:val="20"/>
        </w:rPr>
        <w:t xml:space="preserve">. The kids were maintained under an intensive system, whereas their dams were kept under a semi-intensive management system. The statistical analysis of collected data i.e. means, standard deviations and standard error were computed, one way analysis of variance was performed for single </w:t>
      </w:r>
      <w:r w:rsidR="009A4CFF" w:rsidRPr="00256239">
        <w:rPr>
          <w:rFonts w:ascii="Arial" w:hAnsi="Arial" w:cs="Arial"/>
          <w:sz w:val="20"/>
          <w:szCs w:val="20"/>
        </w:rPr>
        <w:t xml:space="preserve">for the influence of the studied factors. The overall mean birth weight was 2.57 ± 0.036 kg. Male kids had significantly higher birth weights (2.67 ± 0.051 kg) than females (2.46 ± 0.041 kg). Single-born kids (2.66 ± 0.051 kg) were significantly heavier than twin-born kids (2.30 ± 0.052 kg). Winter-born kids (2.60 ± 0.052 kg) had slightly higher birth weights than those born in autumn (2.53 ± 0.051 kg). Sex, birth type, and birth season significantly affect birth weight in </w:t>
      </w:r>
      <w:proofErr w:type="spellStart"/>
      <w:r w:rsidR="009A4CFF" w:rsidRPr="00256239">
        <w:rPr>
          <w:rFonts w:ascii="Arial" w:hAnsi="Arial" w:cs="Arial"/>
          <w:sz w:val="20"/>
          <w:szCs w:val="20"/>
        </w:rPr>
        <w:t>Sirohi</w:t>
      </w:r>
      <w:proofErr w:type="spellEnd"/>
      <w:r w:rsidR="009A4CFF" w:rsidRPr="00256239">
        <w:rPr>
          <w:rFonts w:ascii="Arial" w:hAnsi="Arial" w:cs="Arial"/>
          <w:sz w:val="20"/>
          <w:szCs w:val="20"/>
        </w:rPr>
        <w:t xml:space="preserve"> goat kids. Male, single-born, and winter-born kids exhibited higher weights, indicating these factors should be considered in breeding and management strategies. </w:t>
      </w:r>
      <w:r w:rsidR="00757893" w:rsidRPr="00256239">
        <w:rPr>
          <w:rFonts w:ascii="Arial" w:hAnsi="Arial" w:cs="Arial"/>
          <w:sz w:val="20"/>
          <w:szCs w:val="20"/>
        </w:rPr>
        <w:t>Although the study focused solely on birth weight and involved a relatively small sample size (n=40), the findings highlight the significant influence of key non-genetic factors on neonatal growth. Broader studies with larger sample sizes are recommended to validate and strengthen these results.</w:t>
      </w:r>
    </w:p>
    <w:bookmarkEnd w:id="1"/>
    <w:p w14:paraId="29EDC82D" w14:textId="77777777" w:rsidR="00BD64FF" w:rsidRPr="00256239" w:rsidRDefault="00BD64FF" w:rsidP="00256239">
      <w:pPr>
        <w:autoSpaceDE w:val="0"/>
        <w:autoSpaceDN w:val="0"/>
        <w:adjustRightInd w:val="0"/>
        <w:spacing w:before="0" w:after="0" w:line="360" w:lineRule="auto"/>
        <w:jc w:val="both"/>
        <w:rPr>
          <w:rFonts w:ascii="Arial" w:hAnsi="Arial" w:cs="Arial"/>
          <w:sz w:val="20"/>
          <w:szCs w:val="20"/>
        </w:rPr>
      </w:pPr>
    </w:p>
    <w:p w14:paraId="22253CF8" w14:textId="6BBCCC6F" w:rsidR="00BD64FF" w:rsidRPr="002D2495" w:rsidRDefault="00256239" w:rsidP="002D2495">
      <w:pPr>
        <w:autoSpaceDE w:val="0"/>
        <w:autoSpaceDN w:val="0"/>
        <w:adjustRightInd w:val="0"/>
        <w:spacing w:before="0" w:after="0" w:line="360" w:lineRule="auto"/>
        <w:jc w:val="both"/>
        <w:rPr>
          <w:rFonts w:ascii="Times New Roman" w:hAnsi="Times New Roman" w:cs="Times New Roman"/>
          <w:sz w:val="24"/>
          <w:szCs w:val="24"/>
          <w:lang w:bidi="hi-IN"/>
        </w:rPr>
      </w:pPr>
      <w:r w:rsidRPr="003B6BCF">
        <w:rPr>
          <w:rFonts w:ascii="Arial" w:hAnsi="Arial" w:cs="Arial"/>
          <w:b/>
          <w:bCs/>
          <w:i/>
          <w:iCs/>
          <w:sz w:val="20"/>
          <w:szCs w:val="20"/>
        </w:rPr>
        <w:t>Keywords</w:t>
      </w:r>
      <w:r w:rsidR="002856D3" w:rsidRPr="003B6BCF">
        <w:rPr>
          <w:rFonts w:ascii="Arial" w:hAnsi="Arial" w:cs="Arial"/>
          <w:b/>
          <w:sz w:val="20"/>
          <w:szCs w:val="20"/>
        </w:rPr>
        <w:t>:</w:t>
      </w:r>
      <w:r w:rsidR="00BD64FF" w:rsidRPr="002D2495">
        <w:rPr>
          <w:rFonts w:ascii="Times New Roman" w:hAnsi="Times New Roman" w:cs="Times New Roman"/>
          <w:sz w:val="24"/>
          <w:szCs w:val="24"/>
        </w:rPr>
        <w:t xml:space="preserve"> </w:t>
      </w:r>
      <w:r w:rsidR="00BD64FF" w:rsidRPr="00256239">
        <w:rPr>
          <w:rFonts w:ascii="Arial" w:hAnsi="Arial" w:cs="Arial"/>
          <w:i/>
          <w:iCs/>
          <w:sz w:val="20"/>
          <w:szCs w:val="20"/>
        </w:rPr>
        <w:t>Birth weight, Goat kids, Season, Sex</w:t>
      </w:r>
      <w:r w:rsidR="00BD64FF" w:rsidRPr="00256239">
        <w:rPr>
          <w:rFonts w:ascii="Arial" w:hAnsi="Arial" w:cs="Arial"/>
          <w:i/>
          <w:iCs/>
          <w:sz w:val="20"/>
          <w:szCs w:val="20"/>
          <w:cs/>
          <w:lang w:bidi="hi-IN"/>
        </w:rPr>
        <w:t xml:space="preserve">, </w:t>
      </w:r>
      <w:r w:rsidR="00BD64FF" w:rsidRPr="00256239">
        <w:rPr>
          <w:rFonts w:ascii="Arial" w:hAnsi="Arial" w:cs="Arial"/>
          <w:i/>
          <w:iCs/>
          <w:sz w:val="20"/>
          <w:szCs w:val="20"/>
          <w:lang w:bidi="hi-IN"/>
        </w:rPr>
        <w:t>Season, climatic conditions</w:t>
      </w:r>
      <w:r w:rsidR="00BD64FF" w:rsidRPr="002856D3">
        <w:rPr>
          <w:rFonts w:ascii="Arial" w:hAnsi="Arial" w:cs="Arial"/>
          <w:sz w:val="20"/>
          <w:szCs w:val="20"/>
          <w:lang w:bidi="hi-IN"/>
        </w:rPr>
        <w:t>.</w:t>
      </w:r>
    </w:p>
    <w:p w14:paraId="5F946459" w14:textId="77777777" w:rsidR="00BD64FF" w:rsidRDefault="00BD64FF" w:rsidP="00BD64FF">
      <w:pPr>
        <w:autoSpaceDE w:val="0"/>
        <w:autoSpaceDN w:val="0"/>
        <w:adjustRightInd w:val="0"/>
        <w:spacing w:before="0" w:after="0" w:line="480" w:lineRule="auto"/>
        <w:jc w:val="both"/>
        <w:rPr>
          <w:rFonts w:ascii="Times New Roman" w:hAnsi="Times New Roman"/>
          <w:b/>
          <w:bCs/>
          <w:sz w:val="24"/>
          <w:szCs w:val="24"/>
          <w:lang w:bidi="hi-IN"/>
        </w:rPr>
      </w:pPr>
    </w:p>
    <w:p w14:paraId="7E8CD917" w14:textId="57DFAD24" w:rsidR="00BD64FF" w:rsidRPr="002856D3" w:rsidRDefault="002856D3" w:rsidP="002D2495">
      <w:pPr>
        <w:autoSpaceDE w:val="0"/>
        <w:autoSpaceDN w:val="0"/>
        <w:adjustRightInd w:val="0"/>
        <w:spacing w:before="0" w:after="0" w:line="360" w:lineRule="auto"/>
        <w:jc w:val="both"/>
        <w:rPr>
          <w:rFonts w:ascii="Arial" w:hAnsi="Arial" w:cs="Arial"/>
          <w:b/>
          <w:bCs/>
          <w:lang w:bidi="hi-IN"/>
        </w:rPr>
      </w:pPr>
      <w:r w:rsidRPr="002856D3">
        <w:rPr>
          <w:rFonts w:ascii="Arial" w:hAnsi="Arial" w:cs="Arial"/>
          <w:b/>
          <w:bCs/>
          <w:lang w:bidi="hi-IN"/>
        </w:rPr>
        <w:t>INTRODUCTION</w:t>
      </w:r>
    </w:p>
    <w:p w14:paraId="19B295EE" w14:textId="77777777" w:rsidR="000361BC" w:rsidRPr="00256239" w:rsidRDefault="000361BC" w:rsidP="00256239">
      <w:pPr>
        <w:pStyle w:val="Default"/>
        <w:spacing w:line="360" w:lineRule="auto"/>
        <w:jc w:val="both"/>
        <w:rPr>
          <w:rFonts w:ascii="Arial" w:hAnsi="Arial" w:cs="Arial"/>
          <w:sz w:val="20"/>
          <w:szCs w:val="20"/>
        </w:rPr>
      </w:pPr>
      <w:r w:rsidRPr="00256239">
        <w:rPr>
          <w:rFonts w:ascii="Arial" w:hAnsi="Arial" w:cs="Arial"/>
          <w:sz w:val="20"/>
          <w:szCs w:val="20"/>
        </w:rPr>
        <w:t xml:space="preserve">Goats, often referred to as the "movable wealth" of nomads, small and marginal farmers, and landless </w:t>
      </w:r>
      <w:proofErr w:type="spellStart"/>
      <w:r w:rsidRPr="00256239">
        <w:rPr>
          <w:rFonts w:ascii="Arial" w:hAnsi="Arial" w:cs="Arial"/>
          <w:sz w:val="20"/>
          <w:szCs w:val="20"/>
        </w:rPr>
        <w:t>labourers</w:t>
      </w:r>
      <w:proofErr w:type="spellEnd"/>
      <w:r w:rsidRPr="00256239">
        <w:rPr>
          <w:rFonts w:ascii="Arial" w:hAnsi="Arial" w:cs="Arial"/>
          <w:sz w:val="20"/>
          <w:szCs w:val="20"/>
        </w:rPr>
        <w:t xml:space="preserve">, possess immense potential to be promoted as the ‘Animal of the Future’ for ensuring rural prosperity. In the authors’ view, given the ongoing degradation of natural resources and the adverse effects of changing </w:t>
      </w:r>
      <w:proofErr w:type="spellStart"/>
      <w:r w:rsidRPr="00256239">
        <w:rPr>
          <w:rFonts w:ascii="Arial" w:hAnsi="Arial" w:cs="Arial"/>
          <w:sz w:val="20"/>
          <w:szCs w:val="20"/>
        </w:rPr>
        <w:t>agro</w:t>
      </w:r>
      <w:proofErr w:type="spellEnd"/>
      <w:r w:rsidRPr="00256239">
        <w:rPr>
          <w:rFonts w:ascii="Arial" w:hAnsi="Arial" w:cs="Arial"/>
          <w:sz w:val="20"/>
          <w:szCs w:val="20"/>
        </w:rPr>
        <w:t xml:space="preserve">-geo-climatic conditions, the viability of crop-based livelihoods is gradually diminishing, thereby highlighting the significance of small ruminants, particularly goats.  According to the 20th According to the Livestock Census 2019 (Department of Animal Husbandry and Dairying, 2019), India has the largest goat population in the world, with 148.88 million goats, marking a 10.1% increase compared to the 2012 livestock census. Goats are naturally adapted to harsh environments, capable of surviving in areas where </w:t>
      </w:r>
      <w:r w:rsidRPr="00256239">
        <w:rPr>
          <w:rFonts w:ascii="Arial" w:hAnsi="Arial" w:cs="Arial"/>
          <w:sz w:val="20"/>
          <w:szCs w:val="20"/>
        </w:rPr>
        <w:lastRenderedPageBreak/>
        <w:t xml:space="preserve">conventional dairy farming is not feasible. Their ability to thrive on uncultivable lands makes them an ideal species for low-input systems. Waiz </w:t>
      </w:r>
      <w:r w:rsidRPr="00256239">
        <w:rPr>
          <w:rFonts w:ascii="Arial" w:hAnsi="Arial" w:cs="Arial"/>
          <w:i/>
          <w:iCs/>
          <w:sz w:val="20"/>
          <w:szCs w:val="20"/>
        </w:rPr>
        <w:t>et al.</w:t>
      </w:r>
      <w:r w:rsidRPr="00256239">
        <w:rPr>
          <w:rFonts w:ascii="Arial" w:hAnsi="Arial" w:cs="Arial"/>
          <w:sz w:val="20"/>
          <w:szCs w:val="20"/>
        </w:rPr>
        <w:t xml:space="preserve"> (2018) reported that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breed typically has a predominantly brown coat, often featuring light or dark brown patches, and occasionally displays white coloration. Most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goats possess wattles and have medium-sized, flat, leaf-like drooping ears.</w:t>
      </w:r>
      <w:r w:rsidRPr="00256239">
        <w:rPr>
          <w:rFonts w:ascii="Arial" w:hAnsi="Arial" w:cs="Arial"/>
          <w:color w:val="auto"/>
          <w:sz w:val="20"/>
          <w:szCs w:val="20"/>
          <w:lang w:bidi="ar-SA"/>
        </w:rPr>
        <w:t xml:space="preserve"> </w:t>
      </w:r>
      <w:r w:rsidRPr="00256239">
        <w:rPr>
          <w:rFonts w:ascii="Arial" w:hAnsi="Arial" w:cs="Arial"/>
          <w:sz w:val="20"/>
          <w:szCs w:val="20"/>
        </w:rPr>
        <w:t xml:space="preserve">The breed is also referred to by alternative names such as </w:t>
      </w:r>
      <w:proofErr w:type="spellStart"/>
      <w:r w:rsidRPr="00256239">
        <w:rPr>
          <w:rFonts w:ascii="Arial" w:hAnsi="Arial" w:cs="Arial"/>
          <w:sz w:val="20"/>
          <w:szCs w:val="20"/>
        </w:rPr>
        <w:t>Parbatsari</w:t>
      </w:r>
      <w:proofErr w:type="spellEnd"/>
      <w:r w:rsidRPr="00256239">
        <w:rPr>
          <w:rFonts w:ascii="Arial" w:hAnsi="Arial" w:cs="Arial"/>
          <w:sz w:val="20"/>
          <w:szCs w:val="20"/>
        </w:rPr>
        <w:t xml:space="preserve">, </w:t>
      </w:r>
      <w:proofErr w:type="spellStart"/>
      <w:r w:rsidRPr="00256239">
        <w:rPr>
          <w:rFonts w:ascii="Arial" w:hAnsi="Arial" w:cs="Arial"/>
          <w:sz w:val="20"/>
          <w:szCs w:val="20"/>
        </w:rPr>
        <w:t>Devgarhi</w:t>
      </w:r>
      <w:proofErr w:type="spellEnd"/>
      <w:r w:rsidRPr="00256239">
        <w:rPr>
          <w:rFonts w:ascii="Arial" w:hAnsi="Arial" w:cs="Arial"/>
          <w:sz w:val="20"/>
          <w:szCs w:val="20"/>
        </w:rPr>
        <w:t xml:space="preserve">, and </w:t>
      </w:r>
      <w:proofErr w:type="spellStart"/>
      <w:r w:rsidRPr="00256239">
        <w:rPr>
          <w:rFonts w:ascii="Arial" w:hAnsi="Arial" w:cs="Arial"/>
          <w:sz w:val="20"/>
          <w:szCs w:val="20"/>
        </w:rPr>
        <w:t>Ajmeri</w:t>
      </w:r>
      <w:proofErr w:type="spellEnd"/>
      <w:r w:rsidRPr="00256239">
        <w:rPr>
          <w:rFonts w:ascii="Arial" w:hAnsi="Arial" w:cs="Arial"/>
          <w:sz w:val="20"/>
          <w:szCs w:val="20"/>
        </w:rPr>
        <w:t xml:space="preserve">, and is primarily raised for both meat and milk production. Animals of this breed are primarily found in the arid and semi-arid regions, including most of the Aravalli hills and the surrounding districts in central and southern Rajasthan (Shashikant, Nagda and Singh, 2021). Keeping these findings in mind, the present study aims to assess the effect of sex, season of birth, and type of birth on the birth weight of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 kids raised under semi-arid conditions. Several biological and environmental factors influence the birth weight of goat kids. The animals of this breed were introduced at the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 unit of SKN College of Agriculture (SKNAU), </w:t>
      </w:r>
      <w:proofErr w:type="spellStart"/>
      <w:r w:rsidRPr="00256239">
        <w:rPr>
          <w:rFonts w:ascii="Arial" w:hAnsi="Arial" w:cs="Arial"/>
          <w:sz w:val="20"/>
          <w:szCs w:val="20"/>
        </w:rPr>
        <w:t>Jobner</w:t>
      </w:r>
      <w:proofErr w:type="spellEnd"/>
      <w:r w:rsidRPr="00256239">
        <w:rPr>
          <w:rFonts w:ascii="Arial" w:hAnsi="Arial" w:cs="Arial"/>
          <w:sz w:val="20"/>
          <w:szCs w:val="20"/>
        </w:rPr>
        <w:t xml:space="preserve">, Jaipur (Rajasthan) under a Rastriya Krishi Vikas Yojana (RKVY) project, located in a typically semi-arid climatic region of the state. </w:t>
      </w:r>
      <w:proofErr w:type="spellStart"/>
      <w:r w:rsidRPr="00256239">
        <w:rPr>
          <w:rFonts w:ascii="Arial" w:hAnsi="Arial" w:cs="Arial"/>
          <w:sz w:val="20"/>
          <w:szCs w:val="20"/>
        </w:rPr>
        <w:t>ccording</w:t>
      </w:r>
      <w:proofErr w:type="spellEnd"/>
      <w:r w:rsidRPr="00256239">
        <w:rPr>
          <w:rFonts w:ascii="Arial" w:hAnsi="Arial" w:cs="Arial"/>
          <w:sz w:val="20"/>
          <w:szCs w:val="20"/>
        </w:rPr>
        <w:t xml:space="preserve"> to Banerjee and Jana (2010), in the hot and humid climate of eastern India, birth weight in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goats is significantly influenced by non-genetic factors such as year, season, type of birth, and dam’s weight. Male kids were observed to have higher birth weights than females across all types of birth (single, twins, and triplets). Meel et al. (2010) also investigated the factors influencing birth weight in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goats, highlighting the impact of various non-genetic parameters on neonatal growth performance. In continuation of these findings, the present study focuses on evaluating the influence of certain non-genetic factors—namely, season of birth, sex, and type of kidding (single or twin)—on the performance of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 kids born at an organized farm located in the semi-arid region of Rajasthan. </w:t>
      </w:r>
    </w:p>
    <w:p w14:paraId="63C6E20E" w14:textId="77777777" w:rsidR="009B0F79" w:rsidRPr="00256239" w:rsidRDefault="009B0F79" w:rsidP="00256239">
      <w:pPr>
        <w:autoSpaceDE w:val="0"/>
        <w:autoSpaceDN w:val="0"/>
        <w:adjustRightInd w:val="0"/>
        <w:spacing w:before="0" w:after="0" w:line="360" w:lineRule="auto"/>
        <w:jc w:val="both"/>
        <w:rPr>
          <w:rFonts w:ascii="Arial" w:hAnsi="Arial" w:cs="Arial"/>
          <w:sz w:val="20"/>
          <w:szCs w:val="20"/>
          <w:lang w:bidi="hi-IN"/>
        </w:rPr>
      </w:pPr>
    </w:p>
    <w:p w14:paraId="73EA367B" w14:textId="77777777" w:rsidR="009B0F79" w:rsidRPr="00330DC8" w:rsidRDefault="009B0F79" w:rsidP="00BD64FF">
      <w:pPr>
        <w:autoSpaceDE w:val="0"/>
        <w:autoSpaceDN w:val="0"/>
        <w:adjustRightInd w:val="0"/>
        <w:spacing w:before="0" w:after="0"/>
        <w:jc w:val="both"/>
        <w:rPr>
          <w:rFonts w:ascii="Times New Roman" w:hAnsi="Times New Roman" w:cs="Times New Roman"/>
          <w:lang w:bidi="hi-IN"/>
        </w:rPr>
      </w:pPr>
    </w:p>
    <w:p w14:paraId="7A1C8FB7" w14:textId="29ECD2D9" w:rsidR="00BD64FF" w:rsidRPr="002856D3" w:rsidRDefault="002856D3" w:rsidP="002D2495">
      <w:pPr>
        <w:pStyle w:val="Default"/>
        <w:spacing w:line="360" w:lineRule="auto"/>
        <w:jc w:val="both"/>
        <w:rPr>
          <w:rFonts w:ascii="Arial" w:hAnsi="Arial" w:cs="Arial"/>
          <w:b/>
          <w:bCs/>
          <w:sz w:val="22"/>
          <w:szCs w:val="22"/>
        </w:rPr>
      </w:pPr>
      <w:r w:rsidRPr="002856D3">
        <w:rPr>
          <w:rFonts w:ascii="Arial" w:hAnsi="Arial" w:cs="Arial"/>
          <w:b/>
          <w:bCs/>
          <w:sz w:val="22"/>
          <w:szCs w:val="22"/>
        </w:rPr>
        <w:t>MATERIAL AND METHODS</w:t>
      </w:r>
    </w:p>
    <w:p w14:paraId="6FE97980" w14:textId="77777777" w:rsidR="00E207DB" w:rsidRPr="00256239" w:rsidRDefault="00BD64FF" w:rsidP="00E207DB">
      <w:pPr>
        <w:pStyle w:val="Default"/>
        <w:spacing w:line="360" w:lineRule="auto"/>
        <w:jc w:val="both"/>
        <w:rPr>
          <w:rFonts w:ascii="Arial" w:hAnsi="Arial" w:cs="Arial"/>
          <w:sz w:val="20"/>
          <w:szCs w:val="20"/>
        </w:rPr>
      </w:pPr>
      <w:r w:rsidRPr="002D2495">
        <w:t xml:space="preserve"> </w:t>
      </w:r>
      <w:r w:rsidRPr="002D2495">
        <w:tab/>
      </w:r>
      <w:r w:rsidR="00E207DB" w:rsidRPr="00256239">
        <w:rPr>
          <w:rFonts w:ascii="Arial" w:hAnsi="Arial" w:cs="Arial"/>
          <w:sz w:val="20"/>
          <w:szCs w:val="20"/>
        </w:rPr>
        <w:t xml:space="preserve">The experiment was conducted at Rastriya Keishi Vikas </w:t>
      </w:r>
      <w:proofErr w:type="spellStart"/>
      <w:r w:rsidR="00E207DB" w:rsidRPr="00256239">
        <w:rPr>
          <w:rFonts w:ascii="Arial" w:hAnsi="Arial" w:cs="Arial"/>
          <w:sz w:val="20"/>
          <w:szCs w:val="20"/>
        </w:rPr>
        <w:t>Yojna</w:t>
      </w:r>
      <w:proofErr w:type="spellEnd"/>
      <w:r w:rsidR="00E207DB" w:rsidRPr="00256239">
        <w:rPr>
          <w:rFonts w:ascii="Arial" w:hAnsi="Arial" w:cs="Arial"/>
          <w:sz w:val="20"/>
          <w:szCs w:val="20"/>
        </w:rPr>
        <w:t xml:space="preserve"> (RKVY) Project </w:t>
      </w:r>
      <w:proofErr w:type="spellStart"/>
      <w:r w:rsidR="00E207DB" w:rsidRPr="00256239">
        <w:rPr>
          <w:rFonts w:ascii="Arial" w:hAnsi="Arial" w:cs="Arial"/>
          <w:sz w:val="20"/>
          <w:szCs w:val="20"/>
        </w:rPr>
        <w:t>Sirohi</w:t>
      </w:r>
      <w:proofErr w:type="spellEnd"/>
      <w:r w:rsidR="00E207DB" w:rsidRPr="00256239">
        <w:rPr>
          <w:rFonts w:ascii="Arial" w:hAnsi="Arial" w:cs="Arial"/>
          <w:sz w:val="20"/>
          <w:szCs w:val="20"/>
        </w:rPr>
        <w:t xml:space="preserve"> goat unit at S.K.N. College of Agriculture (SKNAU) </w:t>
      </w:r>
      <w:proofErr w:type="spellStart"/>
      <w:r w:rsidR="00E207DB" w:rsidRPr="00256239">
        <w:rPr>
          <w:rFonts w:ascii="Arial" w:hAnsi="Arial" w:cs="Arial"/>
          <w:sz w:val="20"/>
          <w:szCs w:val="20"/>
        </w:rPr>
        <w:t>Jobner</w:t>
      </w:r>
      <w:proofErr w:type="spellEnd"/>
      <w:r w:rsidR="00E207DB" w:rsidRPr="00256239">
        <w:rPr>
          <w:rFonts w:ascii="Arial" w:hAnsi="Arial" w:cs="Arial"/>
          <w:sz w:val="20"/>
          <w:szCs w:val="20"/>
        </w:rPr>
        <w:t xml:space="preserve">, District Jaipur (Rajasthan, India). </w:t>
      </w:r>
      <w:proofErr w:type="spellStart"/>
      <w:r w:rsidR="00E207DB" w:rsidRPr="00256239">
        <w:rPr>
          <w:rFonts w:ascii="Arial" w:hAnsi="Arial" w:cs="Arial"/>
          <w:sz w:val="20"/>
          <w:szCs w:val="20"/>
        </w:rPr>
        <w:t>Geographly</w:t>
      </w:r>
      <w:proofErr w:type="spellEnd"/>
      <w:r w:rsidR="00E207DB" w:rsidRPr="00256239">
        <w:rPr>
          <w:rFonts w:ascii="Arial" w:hAnsi="Arial" w:cs="Arial"/>
          <w:sz w:val="20"/>
          <w:szCs w:val="20"/>
        </w:rPr>
        <w:t xml:space="preserve">, </w:t>
      </w:r>
      <w:proofErr w:type="spellStart"/>
      <w:r w:rsidR="00E207DB" w:rsidRPr="00256239">
        <w:rPr>
          <w:rFonts w:ascii="Arial" w:hAnsi="Arial" w:cs="Arial"/>
          <w:sz w:val="20"/>
          <w:szCs w:val="20"/>
        </w:rPr>
        <w:t>Jobner</w:t>
      </w:r>
      <w:proofErr w:type="spellEnd"/>
      <w:r w:rsidR="00E207DB" w:rsidRPr="00256239">
        <w:rPr>
          <w:rFonts w:ascii="Arial" w:hAnsi="Arial" w:cs="Arial"/>
          <w:sz w:val="20"/>
          <w:szCs w:val="20"/>
        </w:rPr>
        <w:t xml:space="preserve"> is located 45.0 km west of Jaipur at 26° 05' North latitude, 75° 28' East longitude and at an altitude of 427 meter above sea level. The area falls in </w:t>
      </w:r>
      <w:proofErr w:type="spellStart"/>
      <w:r w:rsidR="00E207DB" w:rsidRPr="00256239">
        <w:rPr>
          <w:rFonts w:ascii="Arial" w:hAnsi="Arial" w:cs="Arial"/>
          <w:sz w:val="20"/>
          <w:szCs w:val="20"/>
        </w:rPr>
        <w:t>agro</w:t>
      </w:r>
      <w:proofErr w:type="spellEnd"/>
      <w:r w:rsidR="00E207DB" w:rsidRPr="00256239">
        <w:rPr>
          <w:rFonts w:ascii="Arial" w:hAnsi="Arial" w:cs="Arial"/>
          <w:sz w:val="20"/>
          <w:szCs w:val="20"/>
        </w:rPr>
        <w:t xml:space="preserve">-climatic zone III–A (Semi-arid eastern plain zone of Rajasthan). The climate of this region is typically semi-arid, characterized by extremes of temperature during both summers and winters. The average annual rainfall of this tract varies from 400–500 mm and is mostly received during the month of July to September. During summer temperature may go as high as 46° C while in winter, it may fall as low as 1.5° C. The relative humidity fluctuates between 41 to 75%. The experiment was conducted in October (autumn season), 2015 and in December (winter season) 2015. </w:t>
      </w:r>
      <w:r w:rsidR="00E207DB" w:rsidRPr="00256239">
        <w:rPr>
          <w:rFonts w:ascii="Arial" w:hAnsi="Arial" w:cs="Arial"/>
          <w:sz w:val="20"/>
          <w:szCs w:val="20"/>
          <w:lang w:bidi="ar-SA"/>
        </w:rPr>
        <w:t xml:space="preserve">In October 2015, </w:t>
      </w:r>
      <w:proofErr w:type="spellStart"/>
      <w:r w:rsidR="00E207DB" w:rsidRPr="00256239">
        <w:rPr>
          <w:rFonts w:ascii="Arial" w:hAnsi="Arial" w:cs="Arial"/>
          <w:sz w:val="20"/>
          <w:szCs w:val="20"/>
          <w:lang w:bidi="ar-SA"/>
        </w:rPr>
        <w:t>Jobner</w:t>
      </w:r>
      <w:proofErr w:type="spellEnd"/>
      <w:r w:rsidR="00E207DB" w:rsidRPr="00256239">
        <w:rPr>
          <w:rFonts w:ascii="Arial" w:hAnsi="Arial" w:cs="Arial"/>
          <w:sz w:val="20"/>
          <w:szCs w:val="20"/>
          <w:lang w:bidi="ar-SA"/>
        </w:rPr>
        <w:t xml:space="preserve"> recorded an average temperature of 27°C. The temperatures ranged from a minimum of 22.7°C to a maximum of 33.8°C, with a fluctuation between 16°C and 36°C. The rainfall was 3 mm over approximately 1.5 days, and the humidity was 33%. The average wind speed was 8.3 km/h.</w:t>
      </w:r>
      <w:r w:rsidR="00E207DB" w:rsidRPr="00256239">
        <w:rPr>
          <w:rFonts w:ascii="Arial" w:hAnsi="Arial" w:cs="Arial"/>
          <w:sz w:val="20"/>
          <w:szCs w:val="20"/>
        </w:rPr>
        <w:t xml:space="preserve"> </w:t>
      </w:r>
      <w:r w:rsidR="00E207DB" w:rsidRPr="00256239">
        <w:rPr>
          <w:rFonts w:ascii="Arial" w:hAnsi="Arial" w:cs="Arial"/>
          <w:sz w:val="20"/>
          <w:szCs w:val="20"/>
          <w:lang w:bidi="ar-SA"/>
        </w:rPr>
        <w:t>In December 2015, the temperatures ranged from a minimum of 6.0°C to a maximum of 32.5°C. There was no recorded rainfall, and the average humidity was 37%. The average wind speed was 7.5 km/h.</w:t>
      </w:r>
      <w:r w:rsidR="00E207DB" w:rsidRPr="00256239">
        <w:rPr>
          <w:rFonts w:ascii="Arial" w:hAnsi="Arial" w:cs="Arial"/>
          <w:color w:val="auto"/>
          <w:sz w:val="20"/>
          <w:szCs w:val="20"/>
          <w:lang w:bidi="ar-SA"/>
        </w:rPr>
        <w:t xml:space="preserve"> </w:t>
      </w:r>
      <w:r w:rsidR="00E207DB" w:rsidRPr="00256239">
        <w:rPr>
          <w:rFonts w:ascii="Arial" w:hAnsi="Arial" w:cs="Arial"/>
          <w:sz w:val="20"/>
          <w:szCs w:val="20"/>
          <w:lang w:bidi="ar-SA"/>
        </w:rPr>
        <w:t xml:space="preserve">The meteorological data for </w:t>
      </w:r>
      <w:proofErr w:type="spellStart"/>
      <w:r w:rsidR="00E207DB" w:rsidRPr="00256239">
        <w:rPr>
          <w:rFonts w:ascii="Arial" w:hAnsi="Arial" w:cs="Arial"/>
          <w:sz w:val="20"/>
          <w:szCs w:val="20"/>
          <w:lang w:bidi="ar-SA"/>
        </w:rPr>
        <w:t>Jobner</w:t>
      </w:r>
      <w:proofErr w:type="spellEnd"/>
      <w:r w:rsidR="00E207DB" w:rsidRPr="00256239">
        <w:rPr>
          <w:rFonts w:ascii="Arial" w:hAnsi="Arial" w:cs="Arial"/>
          <w:sz w:val="20"/>
          <w:szCs w:val="20"/>
          <w:lang w:bidi="ar-SA"/>
        </w:rPr>
        <w:t xml:space="preserve"> obtained from the Meteorology Department of the SKN college of agriculture. </w:t>
      </w:r>
    </w:p>
    <w:p w14:paraId="6AE70834" w14:textId="77777777" w:rsidR="00E207DB" w:rsidRPr="00256239" w:rsidRDefault="00E207DB" w:rsidP="00E207DB">
      <w:pPr>
        <w:spacing w:line="360" w:lineRule="auto"/>
        <w:jc w:val="both"/>
        <w:rPr>
          <w:rFonts w:ascii="Arial" w:hAnsi="Arial" w:cs="Arial"/>
          <w:sz w:val="20"/>
          <w:szCs w:val="20"/>
        </w:rPr>
      </w:pPr>
      <w:r w:rsidRPr="00256239">
        <w:rPr>
          <w:rFonts w:ascii="Arial" w:hAnsi="Arial" w:cs="Arial"/>
          <w:sz w:val="20"/>
          <w:szCs w:val="20"/>
        </w:rPr>
        <w:lastRenderedPageBreak/>
        <w:t>A total of 40 kids have been classified based on their sex, season of birth, and type of birth. Among them, there are 20 males and 20 females. The kids are also categorized by the season of their birth, with 20 born in autumn and 20 born in winter. Additionally, the kids are classified by the type of birth, with 30 single births and 10 twins. This classification provides a detailed breakdown of the 40 kids based on these specific characteristics.</w:t>
      </w:r>
    </w:p>
    <w:p w14:paraId="3C329187" w14:textId="77777777" w:rsidR="00E207DB" w:rsidRPr="00256239" w:rsidRDefault="00E207DB" w:rsidP="00E207DB">
      <w:pPr>
        <w:spacing w:line="360" w:lineRule="auto"/>
        <w:jc w:val="both"/>
        <w:rPr>
          <w:rFonts w:ascii="Arial" w:hAnsi="Arial" w:cs="Arial"/>
          <w:sz w:val="20"/>
          <w:szCs w:val="20"/>
        </w:rPr>
      </w:pPr>
      <w:r w:rsidRPr="00256239">
        <w:rPr>
          <w:rFonts w:ascii="Arial" w:hAnsi="Arial" w:cs="Arial"/>
          <w:sz w:val="20"/>
          <w:szCs w:val="20"/>
        </w:rPr>
        <w:t xml:space="preserve">The newly born kids were reared with dams in kidding pens for individual care for up to 3 days after kidding. Kids were kept indoor and were allowed to suckle their dam freely from evening through morning. Kids were also allowed ad libitum feeding of greenish succulent fodder and creep mixture depending upon their body requirement from the age of one month. Fresh water was provided for 24 </w:t>
      </w:r>
      <w:proofErr w:type="spellStart"/>
      <w:r w:rsidRPr="00256239">
        <w:rPr>
          <w:rFonts w:ascii="Arial" w:hAnsi="Arial" w:cs="Arial"/>
          <w:sz w:val="20"/>
          <w:szCs w:val="20"/>
        </w:rPr>
        <w:t>hrs</w:t>
      </w:r>
      <w:proofErr w:type="spellEnd"/>
      <w:r w:rsidRPr="00256239">
        <w:rPr>
          <w:rFonts w:ascii="Arial" w:hAnsi="Arial" w:cs="Arial"/>
          <w:sz w:val="20"/>
          <w:szCs w:val="20"/>
        </w:rPr>
        <w:t xml:space="preserve"> in the shed. The feeding practice remained uniform throughout the study period. The kids were provided with proper housing and were cared by staff and veterinary care provided as and when necessary. All kids were reared under intensive system of standard management practices. The animals were provided with anti-helminthic preparations as per approved schedule and guidelines.</w:t>
      </w:r>
    </w:p>
    <w:p w14:paraId="04978A46" w14:textId="77777777" w:rsidR="00E207DB" w:rsidRPr="00256239" w:rsidRDefault="00E207DB" w:rsidP="00E207DB">
      <w:pPr>
        <w:spacing w:line="360" w:lineRule="auto"/>
        <w:jc w:val="both"/>
        <w:rPr>
          <w:rFonts w:ascii="Arial" w:hAnsi="Arial" w:cs="Arial"/>
          <w:b/>
          <w:bCs/>
        </w:rPr>
      </w:pPr>
      <w:r w:rsidRPr="00256239">
        <w:rPr>
          <w:rFonts w:ascii="Arial" w:hAnsi="Arial" w:cs="Arial"/>
          <w:b/>
          <w:bCs/>
        </w:rPr>
        <w:t xml:space="preserve">Statistical analysis </w:t>
      </w:r>
    </w:p>
    <w:p w14:paraId="44A057ED" w14:textId="7ADE9B68" w:rsidR="00E207DB" w:rsidRPr="00256239" w:rsidRDefault="00E207DB" w:rsidP="00E207DB">
      <w:pPr>
        <w:spacing w:line="360" w:lineRule="auto"/>
        <w:jc w:val="both"/>
        <w:rPr>
          <w:rFonts w:ascii="Arial" w:hAnsi="Arial" w:cs="Arial"/>
          <w:sz w:val="20"/>
          <w:szCs w:val="20"/>
        </w:rPr>
      </w:pPr>
      <w:r w:rsidRPr="00256239">
        <w:rPr>
          <w:rFonts w:ascii="Arial" w:hAnsi="Arial" w:cs="Arial"/>
          <w:sz w:val="20"/>
          <w:szCs w:val="20"/>
        </w:rPr>
        <w:t xml:space="preserve">The statistical analysis of collected data i.e. means, standard deviations and standard error were computed. One way analysis of variance was performed for single factor. All techniques of the statistical analysis were conducted using http://vassarstats.net Richard Lowry 2001–2016. </w:t>
      </w:r>
    </w:p>
    <w:p w14:paraId="5604BDF3" w14:textId="5659F74A" w:rsidR="00BD64FF" w:rsidRDefault="00BD64FF" w:rsidP="00E207DB">
      <w:pPr>
        <w:autoSpaceDE w:val="0"/>
        <w:autoSpaceDN w:val="0"/>
        <w:adjustRightInd w:val="0"/>
        <w:spacing w:before="0" w:after="0" w:line="360" w:lineRule="auto"/>
        <w:jc w:val="both"/>
      </w:pPr>
    </w:p>
    <w:p w14:paraId="637ACA5F" w14:textId="08CBB1CA" w:rsidR="00BD64FF" w:rsidRPr="002856D3" w:rsidRDefault="002856D3" w:rsidP="002D2495">
      <w:pPr>
        <w:autoSpaceDE w:val="0"/>
        <w:autoSpaceDN w:val="0"/>
        <w:adjustRightInd w:val="0"/>
        <w:spacing w:before="0" w:after="0" w:line="360" w:lineRule="auto"/>
        <w:jc w:val="both"/>
        <w:rPr>
          <w:rFonts w:ascii="Arial" w:hAnsi="Arial" w:cs="Arial"/>
          <w:b/>
          <w:bCs/>
        </w:rPr>
      </w:pPr>
      <w:r w:rsidRPr="002856D3">
        <w:rPr>
          <w:rFonts w:ascii="Arial" w:hAnsi="Arial" w:cs="Arial"/>
          <w:b/>
          <w:bCs/>
        </w:rPr>
        <w:t>RESULTS AND DISCUSSION</w:t>
      </w:r>
    </w:p>
    <w:p w14:paraId="78B28469" w14:textId="05766CC2" w:rsidR="00BD64FF" w:rsidRPr="00256239" w:rsidRDefault="00E207DB" w:rsidP="002D2495">
      <w:pPr>
        <w:autoSpaceDE w:val="0"/>
        <w:autoSpaceDN w:val="0"/>
        <w:adjustRightInd w:val="0"/>
        <w:spacing w:before="0" w:after="0" w:line="360" w:lineRule="auto"/>
        <w:jc w:val="both"/>
        <w:rPr>
          <w:rFonts w:ascii="Arial" w:hAnsi="Arial" w:cs="Arial"/>
          <w:sz w:val="20"/>
          <w:szCs w:val="20"/>
        </w:rPr>
      </w:pPr>
      <w:r w:rsidRPr="00256239">
        <w:rPr>
          <w:rFonts w:ascii="Arial" w:hAnsi="Arial" w:cs="Arial"/>
          <w:sz w:val="20"/>
          <w:szCs w:val="20"/>
        </w:rPr>
        <w:t>To better understand the factors influencing birth weight, the effect of the sex of the kid on birth weight was analyzed. This section explores how the gender of the kid may contribute to variations in birth weight, providing valuable insights into potential biological influences</w:t>
      </w:r>
    </w:p>
    <w:p w14:paraId="1FE2CCE1" w14:textId="77777777" w:rsidR="00E207DB" w:rsidRDefault="00E207DB" w:rsidP="002D2495">
      <w:pPr>
        <w:autoSpaceDE w:val="0"/>
        <w:autoSpaceDN w:val="0"/>
        <w:adjustRightInd w:val="0"/>
        <w:spacing w:before="0" w:after="0" w:line="360" w:lineRule="auto"/>
        <w:jc w:val="both"/>
        <w:rPr>
          <w:rFonts w:ascii="Arial" w:hAnsi="Arial" w:cs="Arial"/>
          <w:b/>
          <w:bCs/>
          <w:sz w:val="20"/>
          <w:szCs w:val="20"/>
          <w:lang w:bidi="hi-IN"/>
        </w:rPr>
      </w:pPr>
    </w:p>
    <w:p w14:paraId="738EB18B" w14:textId="7B023CC8" w:rsidR="00BD64FF" w:rsidRPr="00E207DB" w:rsidRDefault="002856D3" w:rsidP="002D2495">
      <w:pPr>
        <w:autoSpaceDE w:val="0"/>
        <w:autoSpaceDN w:val="0"/>
        <w:adjustRightInd w:val="0"/>
        <w:spacing w:before="0" w:after="0" w:line="360" w:lineRule="auto"/>
        <w:jc w:val="both"/>
        <w:rPr>
          <w:rFonts w:ascii="Arial" w:hAnsi="Arial" w:cs="Arial"/>
          <w:b/>
          <w:bCs/>
          <w:sz w:val="20"/>
          <w:szCs w:val="20"/>
          <w:lang w:bidi="hi-IN"/>
        </w:rPr>
      </w:pPr>
      <w:r w:rsidRPr="00E207DB">
        <w:rPr>
          <w:rFonts w:ascii="Arial" w:hAnsi="Arial" w:cs="Arial"/>
          <w:b/>
          <w:bCs/>
          <w:sz w:val="20"/>
          <w:szCs w:val="20"/>
          <w:lang w:bidi="hi-IN"/>
        </w:rPr>
        <w:t>EFFECT OF SEX OF KID ON BIRTH WEIGHT</w:t>
      </w:r>
    </w:p>
    <w:p w14:paraId="1E1EC8A6" w14:textId="364D4732" w:rsidR="00BD64FF" w:rsidRPr="00256239" w:rsidRDefault="00F52389" w:rsidP="00256239">
      <w:pPr>
        <w:spacing w:line="360" w:lineRule="auto"/>
        <w:jc w:val="both"/>
        <w:rPr>
          <w:rFonts w:ascii="Arial" w:hAnsi="Arial" w:cs="Arial"/>
          <w:sz w:val="20"/>
          <w:szCs w:val="20"/>
        </w:rPr>
      </w:pPr>
      <w:r w:rsidRPr="00256239">
        <w:rPr>
          <w:rFonts w:ascii="Arial" w:hAnsi="Arial" w:cs="Arial"/>
          <w:sz w:val="20"/>
          <w:szCs w:val="20"/>
        </w:rPr>
        <w:t xml:space="preserve">In the present study, a total of 40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 </w:t>
      </w:r>
      <w:proofErr w:type="spellStart"/>
      <w:r w:rsidRPr="00256239">
        <w:rPr>
          <w:rFonts w:ascii="Arial" w:hAnsi="Arial" w:cs="Arial"/>
          <w:sz w:val="20"/>
          <w:szCs w:val="20"/>
        </w:rPr>
        <w:t>goat</w:t>
      </w:r>
      <w:proofErr w:type="spellEnd"/>
      <w:r w:rsidRPr="00256239">
        <w:rPr>
          <w:rFonts w:ascii="Arial" w:hAnsi="Arial" w:cs="Arial"/>
          <w:sz w:val="20"/>
          <w:szCs w:val="20"/>
        </w:rPr>
        <w:t xml:space="preserve"> kids were observed a birth, consisting of 20 males and 20 females. Table 1 presents the overall mean birth weight of the kids as 2.57±0.036 kg. The birth weight of male kids was 2.67</w:t>
      </w:r>
      <w:r w:rsidRPr="00256239">
        <w:rPr>
          <w:rFonts w:ascii="Arial" w:hAnsi="Arial" w:cs="Arial"/>
          <w:bCs/>
          <w:color w:val="000000"/>
          <w:sz w:val="20"/>
          <w:szCs w:val="20"/>
        </w:rPr>
        <w:t xml:space="preserve">±0.051 </w:t>
      </w:r>
      <w:r w:rsidRPr="00256239">
        <w:rPr>
          <w:rFonts w:ascii="Arial" w:hAnsi="Arial" w:cs="Arial"/>
          <w:sz w:val="20"/>
          <w:szCs w:val="20"/>
        </w:rPr>
        <w:t>kg whereas that of female’s kids was 2.46</w:t>
      </w:r>
      <w:r w:rsidRPr="00256239">
        <w:rPr>
          <w:rFonts w:ascii="Arial" w:hAnsi="Arial" w:cs="Arial"/>
          <w:bCs/>
          <w:color w:val="000000"/>
          <w:sz w:val="20"/>
          <w:szCs w:val="20"/>
        </w:rPr>
        <w:t xml:space="preserve">±0.041 kg. The difference in birth weight between sexes was found to be highly significant (p&lt;0.01), indicating that sex of kid has substantial impact on birth weight. </w:t>
      </w:r>
      <w:r w:rsidRPr="00256239">
        <w:rPr>
          <w:rFonts w:ascii="Arial" w:hAnsi="Arial" w:cs="Arial"/>
          <w:sz w:val="20"/>
          <w:szCs w:val="20"/>
        </w:rPr>
        <w:t xml:space="preserve">Male kids were found to have an 8.54% higher birth weight than female kids in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goats. These results are consistent with the findings of Banerjee and Jana (2010) and Waiz </w:t>
      </w:r>
      <w:r w:rsidRPr="00256239">
        <w:rPr>
          <w:rFonts w:ascii="Arial" w:hAnsi="Arial" w:cs="Arial"/>
          <w:i/>
          <w:iCs/>
          <w:sz w:val="20"/>
          <w:szCs w:val="20"/>
        </w:rPr>
        <w:t>et al</w:t>
      </w:r>
      <w:r w:rsidRPr="00256239">
        <w:rPr>
          <w:rFonts w:ascii="Arial" w:hAnsi="Arial" w:cs="Arial"/>
          <w:sz w:val="20"/>
          <w:szCs w:val="20"/>
        </w:rPr>
        <w:t xml:space="preserve">. (2018) who also reported a significant effect of sex on birth weight in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 kids. Several researchers worldwide, including </w:t>
      </w:r>
      <w:proofErr w:type="spellStart"/>
      <w:r w:rsidRPr="00256239">
        <w:rPr>
          <w:rFonts w:ascii="Arial" w:hAnsi="Arial" w:cs="Arial"/>
          <w:sz w:val="20"/>
          <w:szCs w:val="20"/>
        </w:rPr>
        <w:t>Lehloenya</w:t>
      </w:r>
      <w:proofErr w:type="spellEnd"/>
      <w:r w:rsidRPr="00256239">
        <w:rPr>
          <w:rFonts w:ascii="Arial" w:hAnsi="Arial" w:cs="Arial"/>
          <w:sz w:val="20"/>
          <w:szCs w:val="20"/>
        </w:rPr>
        <w:t xml:space="preserve"> et al. (2005), </w:t>
      </w:r>
      <w:proofErr w:type="spellStart"/>
      <w:r w:rsidRPr="00256239">
        <w:rPr>
          <w:rFonts w:ascii="Arial" w:hAnsi="Arial" w:cs="Arial"/>
          <w:sz w:val="20"/>
          <w:szCs w:val="20"/>
        </w:rPr>
        <w:t>Djouza</w:t>
      </w:r>
      <w:proofErr w:type="spellEnd"/>
      <w:r w:rsidRPr="00256239">
        <w:rPr>
          <w:rFonts w:ascii="Arial" w:hAnsi="Arial" w:cs="Arial"/>
          <w:sz w:val="20"/>
          <w:szCs w:val="20"/>
        </w:rPr>
        <w:t xml:space="preserve"> and </w:t>
      </w:r>
      <w:proofErr w:type="spellStart"/>
      <w:r w:rsidRPr="00256239">
        <w:rPr>
          <w:rFonts w:ascii="Arial" w:hAnsi="Arial" w:cs="Arial"/>
          <w:sz w:val="20"/>
          <w:szCs w:val="20"/>
        </w:rPr>
        <w:t>Chehma</w:t>
      </w:r>
      <w:proofErr w:type="spellEnd"/>
      <w:r w:rsidRPr="00256239">
        <w:rPr>
          <w:rFonts w:ascii="Arial" w:hAnsi="Arial" w:cs="Arial"/>
          <w:sz w:val="20"/>
          <w:szCs w:val="20"/>
        </w:rPr>
        <w:t xml:space="preserve"> (2018), and Ibrahim et al. (2020), have reported sex-based differences in birth weight.  Although </w:t>
      </w:r>
      <w:proofErr w:type="spellStart"/>
      <w:r w:rsidRPr="00256239">
        <w:rPr>
          <w:rFonts w:ascii="Arial" w:hAnsi="Arial" w:cs="Arial"/>
          <w:sz w:val="20"/>
          <w:szCs w:val="20"/>
        </w:rPr>
        <w:t>Mioc</w:t>
      </w:r>
      <w:proofErr w:type="spellEnd"/>
      <w:r w:rsidRPr="00256239">
        <w:rPr>
          <w:rFonts w:ascii="Arial" w:hAnsi="Arial" w:cs="Arial"/>
          <w:sz w:val="20"/>
          <w:szCs w:val="20"/>
        </w:rPr>
        <w:t xml:space="preserve"> et al. (2011) also reported higher birth weight in male kids compared to female kids (2.34: 2.27 kg), the difference in their study was not statistically </w:t>
      </w:r>
      <w:r w:rsidRPr="00256239">
        <w:rPr>
          <w:rFonts w:ascii="Arial" w:hAnsi="Arial" w:cs="Arial"/>
          <w:sz w:val="20"/>
          <w:szCs w:val="20"/>
        </w:rPr>
        <w:lastRenderedPageBreak/>
        <w:t>significant. Nevertheless, the trend observed is in line with the present findings the variation in birth weight between male and female kids can be explained by the anabolic influence of male hormones (Chandra et al., 2009), which are essential in promoting growth factors during prenatal development. This difference in birth weight may also be attributed to the fact that the gestation period for male kids is generally slightly longer than that for female kids, allowing for additional fetal growth and development. As reported by Afzal et al. (2004), this extended intrauterine duration in males can contribute to their relatively higher birth weights compared to females.</w:t>
      </w:r>
    </w:p>
    <w:p w14:paraId="367C7505" w14:textId="67EC6BEB" w:rsidR="00BD64FF" w:rsidRPr="00F52389" w:rsidRDefault="002856D3" w:rsidP="002856D3">
      <w:pPr>
        <w:autoSpaceDE w:val="0"/>
        <w:autoSpaceDN w:val="0"/>
        <w:adjustRightInd w:val="0"/>
        <w:spacing w:before="0" w:after="0" w:line="360" w:lineRule="auto"/>
        <w:rPr>
          <w:rFonts w:ascii="Arial" w:hAnsi="Arial" w:cs="Arial"/>
          <w:b/>
          <w:bCs/>
          <w:sz w:val="20"/>
          <w:szCs w:val="20"/>
        </w:rPr>
      </w:pPr>
      <w:bookmarkStart w:id="2" w:name="_Hlk197046398"/>
      <w:r w:rsidRPr="00F52389">
        <w:rPr>
          <w:rFonts w:ascii="Arial" w:hAnsi="Arial" w:cs="Arial"/>
          <w:b/>
          <w:bCs/>
          <w:sz w:val="20"/>
          <w:szCs w:val="20"/>
          <w:lang w:bidi="hi-IN"/>
        </w:rPr>
        <w:t>EFFECT OF SEASON OF BIRTH WEIGHT</w:t>
      </w:r>
    </w:p>
    <w:bookmarkEnd w:id="2"/>
    <w:p w14:paraId="7E51DC12" w14:textId="0F61CBF6" w:rsidR="00F11059" w:rsidRDefault="00F11059" w:rsidP="00F11059">
      <w:pPr>
        <w:spacing w:before="0" w:line="360" w:lineRule="auto"/>
        <w:jc w:val="both"/>
        <w:rPr>
          <w:rFonts w:ascii="Arial" w:hAnsi="Arial" w:cs="Arial"/>
          <w:sz w:val="20"/>
          <w:szCs w:val="20"/>
        </w:rPr>
      </w:pPr>
      <w:r w:rsidRPr="00E12A87">
        <w:rPr>
          <w:rFonts w:ascii="Arial" w:hAnsi="Arial" w:cs="Arial"/>
          <w:sz w:val="20"/>
          <w:szCs w:val="20"/>
        </w:rPr>
        <w:t>In the present study, the effect of season of kidding on birth weight was evaluated under two seasonal groups: autumn and winter. A total of 40 kids were included, with 20 kids born in each season</w:t>
      </w:r>
      <w:r>
        <w:rPr>
          <w:rFonts w:ascii="Arial" w:hAnsi="Arial" w:cs="Arial"/>
          <w:sz w:val="20"/>
          <w:szCs w:val="20"/>
        </w:rPr>
        <w:t xml:space="preserve">. </w:t>
      </w:r>
      <w:r w:rsidRPr="002856D3">
        <w:rPr>
          <w:rFonts w:ascii="Arial" w:hAnsi="Arial" w:cs="Arial"/>
          <w:sz w:val="20"/>
          <w:szCs w:val="20"/>
        </w:rPr>
        <w:t xml:space="preserve">Table 1 indicates that the average birth weight of </w:t>
      </w:r>
      <w:proofErr w:type="spellStart"/>
      <w:r w:rsidRPr="002856D3">
        <w:rPr>
          <w:rFonts w:ascii="Arial" w:hAnsi="Arial" w:cs="Arial"/>
          <w:sz w:val="20"/>
          <w:szCs w:val="20"/>
        </w:rPr>
        <w:t>Sirohi</w:t>
      </w:r>
      <w:proofErr w:type="spellEnd"/>
      <w:r w:rsidRPr="002856D3">
        <w:rPr>
          <w:rFonts w:ascii="Arial" w:hAnsi="Arial" w:cs="Arial"/>
          <w:sz w:val="20"/>
          <w:szCs w:val="20"/>
        </w:rPr>
        <w:t xml:space="preserve"> goat kids during autumn was 2.53±0.051 kg, while in winter, it was 2.60±0.052 kg. The data reveals that the birth weight of the kids was slightly higher in the winter season than in the autumn season. </w:t>
      </w:r>
      <w:r w:rsidRPr="00E12A87">
        <w:rPr>
          <w:rFonts w:ascii="Arial" w:hAnsi="Arial" w:cs="Arial"/>
          <w:sz w:val="20"/>
          <w:szCs w:val="20"/>
        </w:rPr>
        <w:t>However, the difference was not statistically significant (p &gt; 0.0</w:t>
      </w:r>
      <w:r>
        <w:rPr>
          <w:rFonts w:ascii="Arial" w:hAnsi="Arial" w:cs="Arial"/>
          <w:sz w:val="20"/>
          <w:szCs w:val="20"/>
        </w:rPr>
        <w:t>1</w:t>
      </w:r>
      <w:r w:rsidRPr="00E12A87">
        <w:rPr>
          <w:rFonts w:ascii="Arial" w:hAnsi="Arial" w:cs="Arial"/>
          <w:sz w:val="20"/>
          <w:szCs w:val="20"/>
        </w:rPr>
        <w:t xml:space="preserve">), indicating that the season of birth did not exert a significant influence on the birth weight of </w:t>
      </w:r>
      <w:proofErr w:type="spellStart"/>
      <w:r w:rsidRPr="00E12A87">
        <w:rPr>
          <w:rFonts w:ascii="Arial" w:hAnsi="Arial" w:cs="Arial"/>
          <w:sz w:val="20"/>
          <w:szCs w:val="20"/>
        </w:rPr>
        <w:t>Sirohi</w:t>
      </w:r>
      <w:proofErr w:type="spellEnd"/>
      <w:r w:rsidRPr="00E12A87">
        <w:rPr>
          <w:rFonts w:ascii="Arial" w:hAnsi="Arial" w:cs="Arial"/>
          <w:sz w:val="20"/>
          <w:szCs w:val="20"/>
        </w:rPr>
        <w:t xml:space="preserve"> kids in this study.</w:t>
      </w:r>
      <w:r w:rsidRPr="001446B6">
        <w:rPr>
          <w:rFonts w:ascii="Arial" w:hAnsi="Arial" w:cs="Arial"/>
          <w:sz w:val="20"/>
          <w:szCs w:val="20"/>
        </w:rPr>
        <w:t xml:space="preserve"> </w:t>
      </w:r>
      <w:r w:rsidRPr="00E12A87">
        <w:rPr>
          <w:rFonts w:ascii="Arial" w:hAnsi="Arial" w:cs="Arial"/>
          <w:sz w:val="20"/>
          <w:szCs w:val="20"/>
        </w:rPr>
        <w:t>These findings are in agreement with</w:t>
      </w:r>
      <w:r>
        <w:rPr>
          <w:rFonts w:ascii="Arial" w:hAnsi="Arial" w:cs="Arial"/>
          <w:sz w:val="20"/>
          <w:szCs w:val="20"/>
        </w:rPr>
        <w:t xml:space="preserve"> </w:t>
      </w:r>
      <w:proofErr w:type="spellStart"/>
      <w:r>
        <w:rPr>
          <w:rFonts w:ascii="Arial" w:hAnsi="Arial" w:cs="Arial"/>
          <w:sz w:val="20"/>
          <w:szCs w:val="20"/>
        </w:rPr>
        <w:t>Dudhe</w:t>
      </w:r>
      <w:proofErr w:type="spellEnd"/>
      <w:r>
        <w:rPr>
          <w:rFonts w:ascii="Arial" w:hAnsi="Arial" w:cs="Arial"/>
          <w:sz w:val="20"/>
          <w:szCs w:val="20"/>
        </w:rPr>
        <w:t xml:space="preserve"> et al. (2015) who also reported that </w:t>
      </w:r>
      <w:r w:rsidRPr="001446B6">
        <w:rPr>
          <w:rFonts w:ascii="Arial" w:hAnsi="Arial" w:cs="Arial"/>
          <w:sz w:val="20"/>
          <w:szCs w:val="20"/>
        </w:rPr>
        <w:t>Winter provides a more stable and cooler environment, which can enhance maternal nutrition and health. Improved forage availability during the winter season likely enhances the body condition of dams, which in turn has a direct positive effect on the birth weight of kids</w:t>
      </w:r>
      <w:r>
        <w:rPr>
          <w:rFonts w:ascii="Arial" w:hAnsi="Arial" w:cs="Arial"/>
          <w:sz w:val="20"/>
          <w:szCs w:val="20"/>
        </w:rPr>
        <w:t xml:space="preserve"> (Chandra et al.2009)</w:t>
      </w:r>
      <w:r w:rsidRPr="001446B6">
        <w:rPr>
          <w:rFonts w:ascii="Arial" w:hAnsi="Arial" w:cs="Arial"/>
          <w:sz w:val="20"/>
          <w:szCs w:val="20"/>
        </w:rPr>
        <w:t xml:space="preserve">. According to Elsheikh et al. (2013), the cooler temperatures during winter also help reduce heat stress on both the dams and the kids, thereby supporting better fetal development and overall growth. Furthermore, the findings of </w:t>
      </w:r>
      <w:proofErr w:type="spellStart"/>
      <w:r w:rsidRPr="001446B6">
        <w:rPr>
          <w:rFonts w:ascii="Arial" w:hAnsi="Arial" w:cs="Arial"/>
          <w:sz w:val="20"/>
          <w:szCs w:val="20"/>
        </w:rPr>
        <w:t>Dudhe</w:t>
      </w:r>
      <w:proofErr w:type="spellEnd"/>
      <w:r w:rsidRPr="001446B6">
        <w:rPr>
          <w:rFonts w:ascii="Arial" w:hAnsi="Arial" w:cs="Arial"/>
          <w:sz w:val="20"/>
          <w:szCs w:val="20"/>
        </w:rPr>
        <w:t xml:space="preserve"> et al. (2015) reinforce this observation, emphasizing that the body weight and general health of the dam at the time of kidding are critical determinants of kid birth weight. Hence, the combined effect of better nutrition and favorable environmental conditions in winter appears to contribute to the birth of heavier and healthier kids.</w:t>
      </w:r>
      <w:r w:rsidRPr="009A4FB6">
        <w:rPr>
          <w:rFonts w:ascii="Segoe UI" w:hAnsi="Segoe UI" w:cs="Segoe UI"/>
          <w:color w:val="000000"/>
          <w:shd w:val="clear" w:color="auto" w:fill="FFFFFF"/>
        </w:rPr>
        <w:t xml:space="preserve"> </w:t>
      </w:r>
      <w:r w:rsidRPr="009A4FB6">
        <w:rPr>
          <w:rFonts w:ascii="Arial" w:hAnsi="Arial" w:cs="Arial"/>
          <w:sz w:val="20"/>
          <w:szCs w:val="20"/>
        </w:rPr>
        <w:t xml:space="preserve">Meel et al. </w:t>
      </w:r>
      <w:r>
        <w:rPr>
          <w:rFonts w:ascii="Arial" w:hAnsi="Arial" w:cs="Arial"/>
          <w:sz w:val="20"/>
          <w:szCs w:val="20"/>
        </w:rPr>
        <w:t>(</w:t>
      </w:r>
      <w:r w:rsidRPr="009A4FB6">
        <w:rPr>
          <w:rFonts w:ascii="Arial" w:hAnsi="Arial" w:cs="Arial"/>
          <w:sz w:val="20"/>
          <w:szCs w:val="20"/>
        </w:rPr>
        <w:t>2010)</w:t>
      </w:r>
      <w:r>
        <w:rPr>
          <w:rFonts w:ascii="Arial" w:hAnsi="Arial" w:cs="Arial"/>
          <w:sz w:val="20"/>
          <w:szCs w:val="20"/>
        </w:rPr>
        <w:t xml:space="preserve"> also reported that </w:t>
      </w:r>
      <w:r w:rsidRPr="009A4FB6">
        <w:rPr>
          <w:rFonts w:ascii="Arial" w:hAnsi="Arial" w:cs="Arial"/>
          <w:sz w:val="20"/>
          <w:szCs w:val="20"/>
        </w:rPr>
        <w:t xml:space="preserve">heritability of birth weight in </w:t>
      </w:r>
      <w:proofErr w:type="spellStart"/>
      <w:r w:rsidRPr="009A4FB6">
        <w:rPr>
          <w:rFonts w:ascii="Arial" w:hAnsi="Arial" w:cs="Arial"/>
          <w:sz w:val="20"/>
          <w:szCs w:val="20"/>
        </w:rPr>
        <w:t>Sirohi</w:t>
      </w:r>
      <w:proofErr w:type="spellEnd"/>
      <w:r w:rsidRPr="009A4FB6">
        <w:rPr>
          <w:rFonts w:ascii="Arial" w:hAnsi="Arial" w:cs="Arial"/>
          <w:sz w:val="20"/>
          <w:szCs w:val="20"/>
        </w:rPr>
        <w:t xml:space="preserve"> goats indicates a genetic component that may favor heavier weights in certain seasons, particularly winter. </w:t>
      </w:r>
      <w:r w:rsidRPr="002856D3">
        <w:rPr>
          <w:rFonts w:ascii="Arial" w:hAnsi="Arial" w:cs="Arial"/>
          <w:sz w:val="20"/>
          <w:szCs w:val="20"/>
        </w:rPr>
        <w:t>These discrepancies may be attributed to factors such as a larger number of observations, the period of the study, the breed of goats, and varying environmental conditions</w:t>
      </w:r>
      <w:r>
        <w:rPr>
          <w:rFonts w:ascii="Arial" w:hAnsi="Arial" w:cs="Arial"/>
          <w:sz w:val="20"/>
          <w:szCs w:val="20"/>
        </w:rPr>
        <w:t>.</w:t>
      </w:r>
    </w:p>
    <w:p w14:paraId="0391963A" w14:textId="1B337A61" w:rsidR="002D2495" w:rsidRPr="00396D80" w:rsidRDefault="002856D3" w:rsidP="002D2495">
      <w:pPr>
        <w:autoSpaceDE w:val="0"/>
        <w:autoSpaceDN w:val="0"/>
        <w:adjustRightInd w:val="0"/>
        <w:spacing w:before="0" w:after="0" w:line="360" w:lineRule="auto"/>
        <w:jc w:val="both"/>
        <w:rPr>
          <w:rFonts w:ascii="Arial" w:hAnsi="Arial" w:cs="Arial"/>
          <w:b/>
          <w:bCs/>
          <w:sz w:val="20"/>
          <w:szCs w:val="20"/>
          <w:lang w:bidi="hi-IN"/>
        </w:rPr>
      </w:pPr>
      <w:r w:rsidRPr="00396D80">
        <w:rPr>
          <w:rFonts w:ascii="Arial" w:hAnsi="Arial" w:cs="Arial"/>
          <w:b/>
          <w:bCs/>
          <w:sz w:val="20"/>
          <w:szCs w:val="20"/>
          <w:lang w:bidi="hi-IN"/>
        </w:rPr>
        <w:t>EFFECT OF BIRTH TYPE ON BIRTH WEIGHT</w:t>
      </w:r>
    </w:p>
    <w:p w14:paraId="21DE1CD4" w14:textId="77777777" w:rsidR="00396D80" w:rsidRPr="00256239" w:rsidRDefault="00396D80" w:rsidP="00396D80">
      <w:pPr>
        <w:autoSpaceDE w:val="0"/>
        <w:autoSpaceDN w:val="0"/>
        <w:adjustRightInd w:val="0"/>
        <w:spacing w:before="0" w:after="0" w:line="360" w:lineRule="auto"/>
        <w:jc w:val="both"/>
        <w:rPr>
          <w:rFonts w:ascii="Arial" w:hAnsi="Arial" w:cs="Arial"/>
          <w:sz w:val="20"/>
          <w:szCs w:val="20"/>
        </w:rPr>
      </w:pPr>
      <w:r w:rsidRPr="00256239">
        <w:rPr>
          <w:rFonts w:ascii="Arial" w:hAnsi="Arial" w:cs="Arial"/>
          <w:sz w:val="20"/>
          <w:szCs w:val="20"/>
          <w:lang w:bidi="hi-IN"/>
        </w:rPr>
        <w:t xml:space="preserve">The birth weight of </w:t>
      </w:r>
      <w:proofErr w:type="spellStart"/>
      <w:r w:rsidRPr="00256239">
        <w:rPr>
          <w:rFonts w:ascii="Arial" w:hAnsi="Arial" w:cs="Arial"/>
          <w:sz w:val="20"/>
          <w:szCs w:val="20"/>
          <w:lang w:bidi="hi-IN"/>
        </w:rPr>
        <w:t>Sirohi</w:t>
      </w:r>
      <w:proofErr w:type="spellEnd"/>
      <w:r w:rsidRPr="00256239">
        <w:rPr>
          <w:rFonts w:ascii="Arial" w:hAnsi="Arial" w:cs="Arial"/>
          <w:sz w:val="20"/>
          <w:szCs w:val="20"/>
          <w:lang w:bidi="hi-IN"/>
        </w:rPr>
        <w:t xml:space="preserve"> goat kids was significantly influenced by the type of birth. In the present study, single-born kids (n=30) exhibited a higher mean birth weight (2.66 ± 0.031 kg) as compared to twin-born kids (n=10), which had a mean birth weight of 2.30 ± 0.052 kg. The difference between the two groups was statistically significant at the 1% level (p&lt;0.01), indicating a strong effect of litter size on neonatal weight. </w:t>
      </w:r>
      <w:r w:rsidRPr="00256239">
        <w:rPr>
          <w:rFonts w:ascii="Arial" w:hAnsi="Arial" w:cs="Arial"/>
          <w:sz w:val="20"/>
          <w:szCs w:val="20"/>
        </w:rPr>
        <w:t xml:space="preserve">These findings are consistent with those of Banerjee and Jana (2010), who also observed a significant effect of birth type on the birth weight in </w:t>
      </w:r>
      <w:proofErr w:type="spellStart"/>
      <w:r w:rsidRPr="00256239">
        <w:rPr>
          <w:rFonts w:ascii="Arial" w:hAnsi="Arial" w:cs="Arial"/>
          <w:sz w:val="20"/>
          <w:szCs w:val="20"/>
        </w:rPr>
        <w:t>Sirohi</w:t>
      </w:r>
      <w:proofErr w:type="spellEnd"/>
      <w:r w:rsidRPr="00256239">
        <w:rPr>
          <w:rFonts w:ascii="Arial" w:hAnsi="Arial" w:cs="Arial"/>
          <w:sz w:val="20"/>
          <w:szCs w:val="20"/>
        </w:rPr>
        <w:t xml:space="preserve"> goats, where single-born kids were heavier compared to twins. The biological explanation behind this phenomenon is primarily attributed to greater nutrient availability for the fetus during gestation when only one kid is being carried. In the case of twin pregnancies, </w:t>
      </w:r>
      <w:r w:rsidRPr="00256239">
        <w:rPr>
          <w:rFonts w:ascii="Arial" w:hAnsi="Arial" w:cs="Arial"/>
          <w:sz w:val="20"/>
          <w:szCs w:val="20"/>
        </w:rPr>
        <w:lastRenderedPageBreak/>
        <w:t xml:space="preserve">the shared intrauterine environment may restrict individual fetal growth due to competition for nutrients and space, leading to lower average birth weights. Similarly, </w:t>
      </w:r>
      <w:proofErr w:type="spellStart"/>
      <w:r w:rsidRPr="00256239">
        <w:rPr>
          <w:rFonts w:ascii="Arial" w:hAnsi="Arial" w:cs="Arial"/>
          <w:sz w:val="20"/>
          <w:szCs w:val="20"/>
        </w:rPr>
        <w:t>Thiruvenkadan</w:t>
      </w:r>
      <w:proofErr w:type="spellEnd"/>
      <w:r w:rsidRPr="00256239">
        <w:rPr>
          <w:rFonts w:ascii="Arial" w:hAnsi="Arial" w:cs="Arial"/>
          <w:sz w:val="20"/>
          <w:szCs w:val="20"/>
        </w:rPr>
        <w:t xml:space="preserve"> et al. (2009) and </w:t>
      </w:r>
      <w:proofErr w:type="spellStart"/>
      <w:r w:rsidRPr="00256239">
        <w:rPr>
          <w:rFonts w:ascii="Arial" w:hAnsi="Arial" w:cs="Arial"/>
          <w:sz w:val="20"/>
          <w:szCs w:val="20"/>
        </w:rPr>
        <w:t>Elabid</w:t>
      </w:r>
      <w:proofErr w:type="spellEnd"/>
      <w:r w:rsidRPr="00256239">
        <w:rPr>
          <w:rFonts w:ascii="Arial" w:hAnsi="Arial" w:cs="Arial"/>
          <w:sz w:val="20"/>
          <w:szCs w:val="20"/>
        </w:rPr>
        <w:t xml:space="preserve"> (2008) emphasized that multiple births are typically associated with lower birth weights, which they attributed to the physiological limitations in the uterine environment that hinder the optimal development of each fetus. Moreover, studies by </w:t>
      </w:r>
      <w:proofErr w:type="spellStart"/>
      <w:r w:rsidRPr="00256239">
        <w:rPr>
          <w:rFonts w:ascii="Arial" w:hAnsi="Arial" w:cs="Arial"/>
          <w:sz w:val="20"/>
          <w:szCs w:val="20"/>
        </w:rPr>
        <w:t>Bharthidhasan</w:t>
      </w:r>
      <w:proofErr w:type="spellEnd"/>
      <w:r w:rsidRPr="00256239">
        <w:rPr>
          <w:rFonts w:ascii="Arial" w:hAnsi="Arial" w:cs="Arial"/>
          <w:sz w:val="20"/>
          <w:szCs w:val="20"/>
        </w:rPr>
        <w:t xml:space="preserve"> et al. (2009), Chandra et al. (2009), </w:t>
      </w:r>
      <w:proofErr w:type="spellStart"/>
      <w:r w:rsidRPr="00256239">
        <w:rPr>
          <w:rFonts w:ascii="Arial" w:hAnsi="Arial" w:cs="Arial"/>
          <w:sz w:val="20"/>
          <w:szCs w:val="20"/>
        </w:rPr>
        <w:t>Bhusan</w:t>
      </w:r>
      <w:proofErr w:type="spellEnd"/>
      <w:r w:rsidRPr="00256239">
        <w:rPr>
          <w:rFonts w:ascii="Arial" w:hAnsi="Arial" w:cs="Arial"/>
          <w:sz w:val="20"/>
          <w:szCs w:val="20"/>
        </w:rPr>
        <w:t xml:space="preserve"> (2012), </w:t>
      </w:r>
      <w:proofErr w:type="spellStart"/>
      <w:r w:rsidRPr="00256239">
        <w:rPr>
          <w:rFonts w:ascii="Arial" w:hAnsi="Arial" w:cs="Arial"/>
          <w:sz w:val="20"/>
          <w:szCs w:val="20"/>
        </w:rPr>
        <w:t>Hristova</w:t>
      </w:r>
      <w:proofErr w:type="spellEnd"/>
      <w:r w:rsidRPr="00256239">
        <w:rPr>
          <w:rFonts w:ascii="Arial" w:hAnsi="Arial" w:cs="Arial"/>
          <w:sz w:val="20"/>
          <w:szCs w:val="20"/>
        </w:rPr>
        <w:t xml:space="preserve"> et al. (2013), and Hegan et al. (2014) all corroborate the trend that kids born as singles outperform their twin or triplet counterparts in terms of initial body weight. The underlying reason, as proposed by these researchers, lies not only in nutritional availability but also in uterine space constraints, which significantly impact fetal growth, particularly in the later stages of gestation. When only a single fetus is developing, it experiences minimal intrauterine crowding, allowing for optimal growth. In contrast, the presence of multiple fetuses increases intrauterine competition, which can lead to compromised growth trajectories and reduced birth weights. </w:t>
      </w:r>
    </w:p>
    <w:p w14:paraId="6104B37A" w14:textId="77777777" w:rsidR="00396D80" w:rsidRPr="00256239" w:rsidRDefault="00396D80" w:rsidP="00396D80">
      <w:pPr>
        <w:autoSpaceDE w:val="0"/>
        <w:autoSpaceDN w:val="0"/>
        <w:adjustRightInd w:val="0"/>
        <w:spacing w:before="0" w:after="0" w:line="360" w:lineRule="auto"/>
        <w:jc w:val="both"/>
        <w:rPr>
          <w:rFonts w:ascii="Arial" w:hAnsi="Arial" w:cs="Arial"/>
          <w:sz w:val="20"/>
          <w:szCs w:val="20"/>
          <w:lang w:bidi="hi-IN"/>
        </w:rPr>
      </w:pPr>
    </w:p>
    <w:p w14:paraId="2F5A2B99" w14:textId="1341C171" w:rsidR="0043252B" w:rsidRPr="002D2495" w:rsidRDefault="002D2495" w:rsidP="002D2495">
      <w:pPr>
        <w:autoSpaceDE w:val="0"/>
        <w:autoSpaceDN w:val="0"/>
        <w:adjustRightInd w:val="0"/>
        <w:spacing w:before="0" w:after="0" w:line="360" w:lineRule="auto"/>
        <w:jc w:val="both"/>
        <w:rPr>
          <w:rFonts w:ascii="Times New Roman" w:hAnsi="Times New Roman" w:cs="Times New Roman"/>
          <w:sz w:val="24"/>
          <w:szCs w:val="24"/>
        </w:rPr>
      </w:pPr>
      <w:r w:rsidRPr="002D2495">
        <w:rPr>
          <w:rFonts w:ascii="Times New Roman" w:hAnsi="Times New Roman" w:cs="Times New Roman"/>
          <w:sz w:val="24"/>
          <w:szCs w:val="24"/>
        </w:rPr>
        <w:t xml:space="preserve"> </w:t>
      </w:r>
    </w:p>
    <w:tbl>
      <w:tblPr>
        <w:tblStyle w:val="PlainTable2"/>
        <w:tblpPr w:leftFromText="180" w:rightFromText="180" w:vertAnchor="page" w:horzAnchor="margin" w:tblpXSpec="center" w:tblpY="2329"/>
        <w:tblW w:w="10005" w:type="dxa"/>
        <w:tblLook w:val="04A0" w:firstRow="1" w:lastRow="0" w:firstColumn="1" w:lastColumn="0" w:noHBand="0" w:noVBand="1"/>
      </w:tblPr>
      <w:tblGrid>
        <w:gridCol w:w="1956"/>
        <w:gridCol w:w="2267"/>
        <w:gridCol w:w="3785"/>
        <w:gridCol w:w="1997"/>
      </w:tblGrid>
      <w:tr w:rsidR="0043252B" w:rsidRPr="00BD64FF" w14:paraId="6B1159AB" w14:textId="77777777" w:rsidTr="00256239">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005" w:type="dxa"/>
            <w:gridSpan w:val="4"/>
          </w:tcPr>
          <w:p w14:paraId="602448FF" w14:textId="4BF72E65" w:rsidR="0043252B" w:rsidRPr="00256239" w:rsidRDefault="0043252B" w:rsidP="0043252B">
            <w:pPr>
              <w:autoSpaceDE w:val="0"/>
              <w:autoSpaceDN w:val="0"/>
              <w:adjustRightInd w:val="0"/>
              <w:spacing w:before="0" w:line="276" w:lineRule="auto"/>
              <w:jc w:val="both"/>
              <w:rPr>
                <w:rFonts w:ascii="Arial" w:hAnsi="Arial" w:cs="Arial"/>
                <w:b w:val="0"/>
                <w:bCs w:val="0"/>
                <w:color w:val="000000"/>
                <w:lang w:bidi="hi-IN"/>
              </w:rPr>
            </w:pPr>
            <w:r w:rsidRPr="00256239">
              <w:rPr>
                <w:rFonts w:ascii="Arial" w:hAnsi="Arial" w:cs="Arial"/>
                <w:color w:val="000000"/>
                <w:lang w:bidi="hi-IN"/>
              </w:rPr>
              <w:lastRenderedPageBreak/>
              <w:t xml:space="preserve">Table 1. Birth weight in </w:t>
            </w:r>
            <w:proofErr w:type="spellStart"/>
            <w:r w:rsidRPr="00256239">
              <w:rPr>
                <w:rFonts w:ascii="Arial" w:hAnsi="Arial" w:cs="Arial"/>
                <w:color w:val="000000"/>
                <w:lang w:bidi="hi-IN"/>
              </w:rPr>
              <w:t>Sirohi</w:t>
            </w:r>
            <w:proofErr w:type="spellEnd"/>
            <w:r w:rsidRPr="00256239">
              <w:rPr>
                <w:rFonts w:ascii="Arial" w:hAnsi="Arial" w:cs="Arial"/>
                <w:color w:val="000000"/>
                <w:lang w:bidi="hi-IN"/>
              </w:rPr>
              <w:t xml:space="preserve"> goat kids for various parameters</w:t>
            </w:r>
          </w:p>
        </w:tc>
      </w:tr>
      <w:tr w:rsidR="0043252B" w:rsidRPr="00BD64FF" w14:paraId="5FBAA376" w14:textId="77777777" w:rsidTr="00256239">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956" w:type="dxa"/>
            <w:hideMark/>
          </w:tcPr>
          <w:p w14:paraId="31474767" w14:textId="77777777" w:rsidR="0043252B" w:rsidRPr="00256239" w:rsidRDefault="0043252B" w:rsidP="0043252B">
            <w:pPr>
              <w:jc w:val="both"/>
              <w:rPr>
                <w:rFonts w:ascii="Arial" w:hAnsi="Arial" w:cs="Arial"/>
                <w:b w:val="0"/>
                <w:bCs w:val="0"/>
                <w:sz w:val="20"/>
                <w:szCs w:val="20"/>
              </w:rPr>
            </w:pPr>
            <w:r w:rsidRPr="00256239">
              <w:rPr>
                <w:rFonts w:ascii="Arial" w:hAnsi="Arial" w:cs="Arial"/>
                <w:sz w:val="20"/>
                <w:szCs w:val="20"/>
              </w:rPr>
              <w:t>Parameters</w:t>
            </w:r>
          </w:p>
        </w:tc>
        <w:tc>
          <w:tcPr>
            <w:tcW w:w="2267" w:type="dxa"/>
            <w:hideMark/>
          </w:tcPr>
          <w:p w14:paraId="168B0473" w14:textId="77777777" w:rsidR="0043252B" w:rsidRPr="00256239" w:rsidRDefault="0043252B" w:rsidP="0043252B">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56239">
              <w:rPr>
                <w:rFonts w:ascii="Arial" w:hAnsi="Arial" w:cs="Arial"/>
                <w:b/>
                <w:bCs/>
                <w:sz w:val="20"/>
                <w:szCs w:val="20"/>
              </w:rPr>
              <w:t xml:space="preserve"> N</w:t>
            </w:r>
          </w:p>
        </w:tc>
        <w:tc>
          <w:tcPr>
            <w:tcW w:w="3785" w:type="dxa"/>
          </w:tcPr>
          <w:p w14:paraId="6E3674EF"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56239">
              <w:rPr>
                <w:rFonts w:ascii="Arial" w:hAnsi="Arial" w:cs="Arial"/>
                <w:b/>
                <w:bCs/>
                <w:sz w:val="20"/>
                <w:szCs w:val="20"/>
              </w:rPr>
              <w:t xml:space="preserve">Birth weight (Kg) </w:t>
            </w:r>
          </w:p>
          <w:p w14:paraId="3A30E7C4" w14:textId="0E3C0E7B"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996" w:type="dxa"/>
            <w:hideMark/>
          </w:tcPr>
          <w:p w14:paraId="01381642"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56239">
              <w:rPr>
                <w:rFonts w:ascii="Arial" w:hAnsi="Arial" w:cs="Arial"/>
                <w:b/>
                <w:bCs/>
                <w:sz w:val="20"/>
                <w:szCs w:val="20"/>
              </w:rPr>
              <w:t>Significances</w:t>
            </w:r>
          </w:p>
        </w:tc>
      </w:tr>
      <w:tr w:rsidR="0043252B" w:rsidRPr="00BD64FF" w14:paraId="12070BEB" w14:textId="77777777" w:rsidTr="00256239">
        <w:trPr>
          <w:trHeight w:val="1"/>
        </w:trPr>
        <w:tc>
          <w:tcPr>
            <w:cnfStyle w:val="001000000000" w:firstRow="0" w:lastRow="0" w:firstColumn="1" w:lastColumn="0" w:oddVBand="0" w:evenVBand="0" w:oddHBand="0" w:evenHBand="0" w:firstRowFirstColumn="0" w:firstRowLastColumn="0" w:lastRowFirstColumn="0" w:lastRowLastColumn="0"/>
            <w:tcW w:w="1956" w:type="dxa"/>
          </w:tcPr>
          <w:p w14:paraId="161DDCA2"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Overall</w:t>
            </w:r>
          </w:p>
          <w:p w14:paraId="12A5EDF9" w14:textId="77777777" w:rsidR="0043252B" w:rsidRPr="00256239" w:rsidRDefault="0043252B" w:rsidP="0043252B">
            <w:pPr>
              <w:jc w:val="both"/>
              <w:rPr>
                <w:rFonts w:ascii="Arial" w:hAnsi="Arial" w:cs="Arial"/>
                <w:sz w:val="20"/>
                <w:szCs w:val="20"/>
              </w:rPr>
            </w:pPr>
          </w:p>
        </w:tc>
        <w:tc>
          <w:tcPr>
            <w:tcW w:w="2267" w:type="dxa"/>
            <w:hideMark/>
          </w:tcPr>
          <w:p w14:paraId="02A72900" w14:textId="77777777" w:rsidR="0043252B" w:rsidRPr="00256239" w:rsidRDefault="0043252B" w:rsidP="0043252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239">
              <w:rPr>
                <w:rFonts w:ascii="Arial" w:hAnsi="Arial" w:cs="Arial"/>
                <w:sz w:val="20"/>
                <w:szCs w:val="20"/>
              </w:rPr>
              <w:t xml:space="preserve">  40</w:t>
            </w:r>
          </w:p>
        </w:tc>
        <w:tc>
          <w:tcPr>
            <w:tcW w:w="3785" w:type="dxa"/>
            <w:hideMark/>
          </w:tcPr>
          <w:p w14:paraId="61DC99AC"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239">
              <w:rPr>
                <w:rFonts w:ascii="Arial" w:hAnsi="Arial" w:cs="Arial"/>
                <w:sz w:val="20"/>
                <w:szCs w:val="20"/>
              </w:rPr>
              <w:t xml:space="preserve">2.57 </w:t>
            </w:r>
            <w:r w:rsidRPr="00256239">
              <w:rPr>
                <w:rFonts w:ascii="Arial" w:hAnsi="Arial" w:cs="Arial"/>
                <w:bCs/>
                <w:color w:val="000000"/>
                <w:sz w:val="20"/>
                <w:szCs w:val="20"/>
              </w:rPr>
              <w:t>±</w:t>
            </w:r>
            <w:r w:rsidRPr="00256239">
              <w:rPr>
                <w:rFonts w:ascii="Arial" w:hAnsi="Arial" w:cs="Arial"/>
                <w:sz w:val="20"/>
                <w:szCs w:val="20"/>
              </w:rPr>
              <w:t xml:space="preserve"> 0.036</w:t>
            </w:r>
          </w:p>
        </w:tc>
        <w:tc>
          <w:tcPr>
            <w:tcW w:w="1996" w:type="dxa"/>
          </w:tcPr>
          <w:p w14:paraId="67004FEC"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3252B" w:rsidRPr="00BD64FF" w14:paraId="341FB939" w14:textId="77777777" w:rsidTr="00256239">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1956" w:type="dxa"/>
            <w:hideMark/>
          </w:tcPr>
          <w:p w14:paraId="33610186"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Sex</w:t>
            </w:r>
          </w:p>
          <w:p w14:paraId="2B8452A3"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Male</w:t>
            </w:r>
          </w:p>
          <w:p w14:paraId="0E6312B5"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Female</w:t>
            </w:r>
          </w:p>
        </w:tc>
        <w:tc>
          <w:tcPr>
            <w:tcW w:w="2267" w:type="dxa"/>
          </w:tcPr>
          <w:p w14:paraId="09D154EB"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EB36076"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56239">
              <w:rPr>
                <w:rFonts w:ascii="Arial" w:hAnsi="Arial" w:cs="Arial"/>
                <w:sz w:val="20"/>
                <w:szCs w:val="20"/>
              </w:rPr>
              <w:t xml:space="preserve"> 20</w:t>
            </w:r>
          </w:p>
          <w:p w14:paraId="02886557"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56239">
              <w:rPr>
                <w:rFonts w:ascii="Arial" w:hAnsi="Arial" w:cs="Arial"/>
                <w:sz w:val="20"/>
                <w:szCs w:val="20"/>
              </w:rPr>
              <w:t xml:space="preserve"> 20</w:t>
            </w:r>
          </w:p>
        </w:tc>
        <w:tc>
          <w:tcPr>
            <w:tcW w:w="3785" w:type="dxa"/>
          </w:tcPr>
          <w:p w14:paraId="45A45F3F"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DE6C6E9"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256239">
              <w:rPr>
                <w:rFonts w:ascii="Arial" w:hAnsi="Arial" w:cs="Arial"/>
                <w:sz w:val="20"/>
                <w:szCs w:val="20"/>
              </w:rPr>
              <w:t>2.67</w:t>
            </w:r>
            <w:r w:rsidRPr="00256239">
              <w:rPr>
                <w:rFonts w:ascii="Arial" w:hAnsi="Arial" w:cs="Arial"/>
                <w:bCs/>
                <w:color w:val="000000"/>
                <w:sz w:val="20"/>
                <w:szCs w:val="20"/>
              </w:rPr>
              <w:t>±0.051</w:t>
            </w:r>
          </w:p>
          <w:p w14:paraId="2969AD04"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56239">
              <w:rPr>
                <w:rFonts w:ascii="Arial" w:hAnsi="Arial" w:cs="Arial"/>
                <w:sz w:val="20"/>
                <w:szCs w:val="20"/>
              </w:rPr>
              <w:t>2.46</w:t>
            </w:r>
            <w:r w:rsidRPr="00256239">
              <w:rPr>
                <w:rFonts w:ascii="Arial" w:hAnsi="Arial" w:cs="Arial"/>
                <w:bCs/>
                <w:color w:val="000000"/>
                <w:sz w:val="20"/>
                <w:szCs w:val="20"/>
              </w:rPr>
              <w:t>±0.041</w:t>
            </w:r>
          </w:p>
        </w:tc>
        <w:tc>
          <w:tcPr>
            <w:tcW w:w="1996" w:type="dxa"/>
            <w:hideMark/>
          </w:tcPr>
          <w:p w14:paraId="561F3A29"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070A38"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56239">
              <w:rPr>
                <w:rFonts w:ascii="Arial" w:hAnsi="Arial" w:cs="Arial"/>
                <w:sz w:val="20"/>
                <w:szCs w:val="20"/>
              </w:rPr>
              <w:t>**</w:t>
            </w:r>
          </w:p>
        </w:tc>
      </w:tr>
      <w:tr w:rsidR="0043252B" w:rsidRPr="00BD64FF" w14:paraId="4F0AF744" w14:textId="77777777" w:rsidTr="00256239">
        <w:trPr>
          <w:trHeight w:val="71"/>
        </w:trPr>
        <w:tc>
          <w:tcPr>
            <w:cnfStyle w:val="001000000000" w:firstRow="0" w:lastRow="0" w:firstColumn="1" w:lastColumn="0" w:oddVBand="0" w:evenVBand="0" w:oddHBand="0" w:evenHBand="0" w:firstRowFirstColumn="0" w:firstRowLastColumn="0" w:lastRowFirstColumn="0" w:lastRowLastColumn="0"/>
            <w:tcW w:w="1956" w:type="dxa"/>
            <w:hideMark/>
          </w:tcPr>
          <w:p w14:paraId="40117FFF"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Season</w:t>
            </w:r>
          </w:p>
          <w:p w14:paraId="7A682DA1"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Autumn</w:t>
            </w:r>
          </w:p>
          <w:p w14:paraId="09AB6B15"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Winter</w:t>
            </w:r>
          </w:p>
        </w:tc>
        <w:tc>
          <w:tcPr>
            <w:tcW w:w="2267" w:type="dxa"/>
          </w:tcPr>
          <w:p w14:paraId="1037C632"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BB1D2B"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239">
              <w:rPr>
                <w:rFonts w:ascii="Arial" w:hAnsi="Arial" w:cs="Arial"/>
                <w:sz w:val="20"/>
                <w:szCs w:val="20"/>
              </w:rPr>
              <w:t xml:space="preserve"> 20</w:t>
            </w:r>
          </w:p>
          <w:p w14:paraId="135ACC85"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239">
              <w:rPr>
                <w:rFonts w:ascii="Arial" w:hAnsi="Arial" w:cs="Arial"/>
                <w:sz w:val="20"/>
                <w:szCs w:val="20"/>
              </w:rPr>
              <w:t xml:space="preserve"> 20</w:t>
            </w:r>
          </w:p>
        </w:tc>
        <w:tc>
          <w:tcPr>
            <w:tcW w:w="3785" w:type="dxa"/>
          </w:tcPr>
          <w:p w14:paraId="1D64D240"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E2A31D"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r w:rsidRPr="00256239">
              <w:rPr>
                <w:rFonts w:ascii="Arial" w:hAnsi="Arial" w:cs="Arial"/>
                <w:sz w:val="20"/>
                <w:szCs w:val="20"/>
              </w:rPr>
              <w:t>2.53</w:t>
            </w:r>
            <w:r w:rsidRPr="00256239">
              <w:rPr>
                <w:rFonts w:ascii="Arial" w:hAnsi="Arial" w:cs="Arial"/>
                <w:bCs/>
                <w:color w:val="000000"/>
                <w:sz w:val="20"/>
                <w:szCs w:val="20"/>
              </w:rPr>
              <w:t>±0.051</w:t>
            </w:r>
          </w:p>
          <w:p w14:paraId="74985C69"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239">
              <w:rPr>
                <w:rFonts w:ascii="Arial" w:hAnsi="Arial" w:cs="Arial"/>
                <w:bCs/>
                <w:color w:val="000000"/>
                <w:sz w:val="20"/>
                <w:szCs w:val="20"/>
              </w:rPr>
              <w:t>2.60±0.052</w:t>
            </w:r>
          </w:p>
        </w:tc>
        <w:tc>
          <w:tcPr>
            <w:tcW w:w="1996" w:type="dxa"/>
            <w:hideMark/>
          </w:tcPr>
          <w:p w14:paraId="141E0FEC"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559A3D" w14:textId="77777777" w:rsidR="0043252B" w:rsidRPr="00256239" w:rsidRDefault="0043252B" w:rsidP="004325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56239">
              <w:rPr>
                <w:rFonts w:ascii="Arial" w:hAnsi="Arial" w:cs="Arial"/>
                <w:sz w:val="20"/>
                <w:szCs w:val="20"/>
              </w:rPr>
              <w:t>NS</w:t>
            </w:r>
          </w:p>
        </w:tc>
      </w:tr>
      <w:tr w:rsidR="0043252B" w:rsidRPr="00BD64FF" w14:paraId="16B8C42E" w14:textId="77777777" w:rsidTr="00256239">
        <w:trPr>
          <w:cnfStyle w:val="000000100000" w:firstRow="0" w:lastRow="0" w:firstColumn="0" w:lastColumn="0" w:oddVBand="0" w:evenVBand="0" w:oddHBand="1" w:evenHBand="0" w:firstRowFirstColumn="0" w:firstRowLastColumn="0" w:lastRowFirstColumn="0" w:lastRowLastColumn="0"/>
          <w:trHeight w:val="1216"/>
        </w:trPr>
        <w:tc>
          <w:tcPr>
            <w:cnfStyle w:val="001000000000" w:firstRow="0" w:lastRow="0" w:firstColumn="1" w:lastColumn="0" w:oddVBand="0" w:evenVBand="0" w:oddHBand="0" w:evenHBand="0" w:firstRowFirstColumn="0" w:firstRowLastColumn="0" w:lastRowFirstColumn="0" w:lastRowLastColumn="0"/>
            <w:tcW w:w="1956" w:type="dxa"/>
            <w:hideMark/>
          </w:tcPr>
          <w:p w14:paraId="72BCD520"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Type of birth</w:t>
            </w:r>
          </w:p>
          <w:p w14:paraId="51491C44"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Single</w:t>
            </w:r>
          </w:p>
          <w:p w14:paraId="7CCE4F6A" w14:textId="77777777" w:rsidR="0043252B" w:rsidRPr="00256239" w:rsidRDefault="0043252B" w:rsidP="0043252B">
            <w:pPr>
              <w:jc w:val="both"/>
              <w:rPr>
                <w:rFonts w:ascii="Arial" w:hAnsi="Arial" w:cs="Arial"/>
                <w:sz w:val="20"/>
                <w:szCs w:val="20"/>
              </w:rPr>
            </w:pPr>
            <w:r w:rsidRPr="00256239">
              <w:rPr>
                <w:rFonts w:ascii="Arial" w:hAnsi="Arial" w:cs="Arial"/>
                <w:sz w:val="20"/>
                <w:szCs w:val="20"/>
              </w:rPr>
              <w:t>Twins</w:t>
            </w:r>
          </w:p>
        </w:tc>
        <w:tc>
          <w:tcPr>
            <w:tcW w:w="2267" w:type="dxa"/>
          </w:tcPr>
          <w:p w14:paraId="11C9993C"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0852DB"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56239">
              <w:rPr>
                <w:rFonts w:ascii="Arial" w:hAnsi="Arial" w:cs="Arial"/>
                <w:sz w:val="20"/>
                <w:szCs w:val="20"/>
              </w:rPr>
              <w:t>30</w:t>
            </w:r>
          </w:p>
          <w:p w14:paraId="205FA761"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56239">
              <w:rPr>
                <w:rFonts w:ascii="Arial" w:hAnsi="Arial" w:cs="Arial"/>
                <w:sz w:val="20"/>
                <w:szCs w:val="20"/>
              </w:rPr>
              <w:t>10</w:t>
            </w:r>
          </w:p>
          <w:p w14:paraId="10A4E59F"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56239">
              <w:rPr>
                <w:rFonts w:ascii="Arial" w:hAnsi="Arial" w:cs="Arial"/>
                <w:sz w:val="20"/>
                <w:szCs w:val="20"/>
              </w:rPr>
              <w:t xml:space="preserve">        </w:t>
            </w:r>
          </w:p>
        </w:tc>
        <w:tc>
          <w:tcPr>
            <w:tcW w:w="3785" w:type="dxa"/>
          </w:tcPr>
          <w:p w14:paraId="2109ACC7"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36019F"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256239">
              <w:rPr>
                <w:rFonts w:ascii="Arial" w:hAnsi="Arial" w:cs="Arial"/>
                <w:sz w:val="20"/>
                <w:szCs w:val="20"/>
              </w:rPr>
              <w:t>2.66</w:t>
            </w:r>
            <w:r w:rsidRPr="00256239">
              <w:rPr>
                <w:rFonts w:ascii="Arial" w:hAnsi="Arial" w:cs="Arial"/>
                <w:bCs/>
                <w:color w:val="000000"/>
                <w:sz w:val="20"/>
                <w:szCs w:val="20"/>
              </w:rPr>
              <w:t>±0.031</w:t>
            </w:r>
          </w:p>
          <w:p w14:paraId="31E8F480"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r w:rsidRPr="00256239">
              <w:rPr>
                <w:rFonts w:ascii="Arial" w:hAnsi="Arial" w:cs="Arial"/>
                <w:bCs/>
                <w:color w:val="000000"/>
                <w:sz w:val="20"/>
                <w:szCs w:val="20"/>
              </w:rPr>
              <w:t>2.30±0.052</w:t>
            </w:r>
          </w:p>
          <w:p w14:paraId="50F88DC4"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1996" w:type="dxa"/>
          </w:tcPr>
          <w:p w14:paraId="6A638C0A"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14:paraId="080054CC"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56239">
              <w:rPr>
                <w:rFonts w:ascii="Arial" w:hAnsi="Arial" w:cs="Arial"/>
                <w:color w:val="000000"/>
                <w:sz w:val="20"/>
                <w:szCs w:val="20"/>
              </w:rPr>
              <w:t xml:space="preserve">    **</w:t>
            </w:r>
          </w:p>
          <w:p w14:paraId="0FC1BE93" w14:textId="77777777" w:rsidR="0043252B" w:rsidRPr="00256239" w:rsidRDefault="0043252B" w:rsidP="0043252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3252B" w:rsidRPr="00BD64FF" w14:paraId="4F4F8141" w14:textId="77777777" w:rsidTr="00256239">
        <w:trPr>
          <w:trHeight w:val="1216"/>
        </w:trPr>
        <w:tc>
          <w:tcPr>
            <w:cnfStyle w:val="001000000000" w:firstRow="0" w:lastRow="0" w:firstColumn="1" w:lastColumn="0" w:oddVBand="0" w:evenVBand="0" w:oddHBand="0" w:evenHBand="0" w:firstRowFirstColumn="0" w:firstRowLastColumn="0" w:lastRowFirstColumn="0" w:lastRowLastColumn="0"/>
            <w:tcW w:w="10005" w:type="dxa"/>
            <w:gridSpan w:val="4"/>
          </w:tcPr>
          <w:p w14:paraId="189CB81A" w14:textId="6B7278A4" w:rsidR="0043252B" w:rsidRPr="00256239" w:rsidRDefault="0043252B" w:rsidP="0043252B">
            <w:pPr>
              <w:autoSpaceDE w:val="0"/>
              <w:autoSpaceDN w:val="0"/>
              <w:adjustRightInd w:val="0"/>
              <w:spacing w:before="0" w:line="276" w:lineRule="auto"/>
              <w:jc w:val="both"/>
              <w:rPr>
                <w:rFonts w:ascii="Arial" w:hAnsi="Arial" w:cs="Arial"/>
                <w:sz w:val="20"/>
                <w:szCs w:val="20"/>
              </w:rPr>
            </w:pPr>
            <w:r w:rsidRPr="00256239">
              <w:rPr>
                <w:rFonts w:ascii="Arial" w:hAnsi="Arial" w:cs="Arial"/>
                <w:color w:val="000000"/>
                <w:sz w:val="20"/>
                <w:szCs w:val="20"/>
                <w:lang w:bidi="hi-IN"/>
              </w:rPr>
              <w:t>** Significant (P&lt;0.01), NS= Non-Significant, N= Number of samples</w:t>
            </w:r>
          </w:p>
        </w:tc>
      </w:tr>
    </w:tbl>
    <w:p w14:paraId="761FE63B" w14:textId="77777777" w:rsidR="002856D3" w:rsidRDefault="002856D3" w:rsidP="002D2495">
      <w:pPr>
        <w:autoSpaceDE w:val="0"/>
        <w:autoSpaceDN w:val="0"/>
        <w:adjustRightInd w:val="0"/>
        <w:spacing w:before="0" w:after="0" w:line="360" w:lineRule="auto"/>
        <w:jc w:val="both"/>
        <w:rPr>
          <w:rFonts w:ascii="Times New Roman" w:hAnsi="Times New Roman" w:cs="Times New Roman"/>
          <w:sz w:val="24"/>
          <w:szCs w:val="24"/>
        </w:rPr>
      </w:pPr>
    </w:p>
    <w:p w14:paraId="14F239A8" w14:textId="77777777" w:rsidR="00BD64FF" w:rsidRDefault="00BD64FF" w:rsidP="00BD64FF">
      <w:pPr>
        <w:jc w:val="both"/>
      </w:pPr>
    </w:p>
    <w:p w14:paraId="3D5753D9" w14:textId="02B48CB2" w:rsidR="002D2495" w:rsidRPr="002856D3" w:rsidRDefault="00891E61" w:rsidP="002D2495">
      <w:pPr>
        <w:autoSpaceDE w:val="0"/>
        <w:autoSpaceDN w:val="0"/>
        <w:adjustRightInd w:val="0"/>
        <w:spacing w:before="0" w:after="0" w:line="360" w:lineRule="auto"/>
        <w:jc w:val="both"/>
        <w:rPr>
          <w:rFonts w:ascii="Arial" w:hAnsi="Arial" w:cs="Arial"/>
          <w:b/>
          <w:bCs/>
          <w:lang w:bidi="hi-IN"/>
        </w:rPr>
      </w:pPr>
      <w:r>
        <w:rPr>
          <w:rFonts w:ascii="Arial" w:hAnsi="Arial" w:cs="Arial"/>
          <w:b/>
          <w:bCs/>
          <w:lang w:bidi="hi-IN"/>
        </w:rPr>
        <w:t xml:space="preserve">CONCLUSION </w:t>
      </w:r>
    </w:p>
    <w:p w14:paraId="20995163" w14:textId="78B5DA2A" w:rsidR="004B4FBC" w:rsidRDefault="004B4FBC" w:rsidP="004B4FBC">
      <w:pPr>
        <w:autoSpaceDE w:val="0"/>
        <w:autoSpaceDN w:val="0"/>
        <w:adjustRightInd w:val="0"/>
        <w:spacing w:before="0" w:after="0" w:line="360" w:lineRule="auto"/>
        <w:jc w:val="both"/>
        <w:rPr>
          <w:rFonts w:ascii="Arial" w:hAnsi="Arial" w:cs="Arial"/>
          <w:lang w:bidi="hi-IN"/>
        </w:rPr>
      </w:pPr>
      <w:r w:rsidRPr="00BC1A67">
        <w:rPr>
          <w:rFonts w:ascii="Arial" w:hAnsi="Arial" w:cs="Arial"/>
          <w:lang w:bidi="hi-IN"/>
        </w:rPr>
        <w:t xml:space="preserve">The present study examined the effect of non-genetic factors—sex, type of birth, and season—on the birth weight of </w:t>
      </w:r>
      <w:proofErr w:type="spellStart"/>
      <w:r w:rsidRPr="00BC1A67">
        <w:rPr>
          <w:rFonts w:ascii="Arial" w:hAnsi="Arial" w:cs="Arial"/>
          <w:lang w:bidi="hi-IN"/>
        </w:rPr>
        <w:t>Sirohi</w:t>
      </w:r>
      <w:proofErr w:type="spellEnd"/>
      <w:r w:rsidRPr="00BC1A67">
        <w:rPr>
          <w:rFonts w:ascii="Arial" w:hAnsi="Arial" w:cs="Arial"/>
          <w:lang w:bidi="hi-IN"/>
        </w:rPr>
        <w:t xml:space="preserve"> goat kids raised under intensive management in a semi-arid region. Male kids showed significantly higher birth weights than females, and single-born kids were significantly heavier than twins (p&lt;0.01). Kids born in winter had higher average birth weights, though not statistically significant.</w:t>
      </w:r>
      <w:r>
        <w:rPr>
          <w:rFonts w:ascii="Arial" w:hAnsi="Arial" w:cs="Arial"/>
          <w:lang w:bidi="hi-IN"/>
        </w:rPr>
        <w:t xml:space="preserve"> </w:t>
      </w:r>
      <w:r w:rsidRPr="00BC1A67">
        <w:rPr>
          <w:rFonts w:ascii="Arial" w:hAnsi="Arial" w:cs="Arial"/>
          <w:lang w:bidi="hi-IN"/>
        </w:rPr>
        <w:t xml:space="preserve">While kids were managed intensively, their dams were maintained under a semi-intensive system, benefiting from seasonal green fodder and field grazing, which may have positively influenced the birth weight through improved maternal </w:t>
      </w:r>
      <w:r w:rsidRPr="00BC1A67">
        <w:rPr>
          <w:rFonts w:ascii="Arial" w:hAnsi="Arial" w:cs="Arial"/>
          <w:lang w:bidi="hi-IN"/>
        </w:rPr>
        <w:lastRenderedPageBreak/>
        <w:t xml:space="preserve">condition. Although the study was limited to birth weight and a small sample size (n=40), the findings emphasize the importance of key non-genetic factors in neonatal growth. Broader studies are recommended to </w:t>
      </w:r>
      <w:r>
        <w:rPr>
          <w:rFonts w:ascii="Arial" w:hAnsi="Arial" w:cs="Arial"/>
          <w:lang w:bidi="hi-IN"/>
        </w:rPr>
        <w:t>arrive at some more consist</w:t>
      </w:r>
      <w:r w:rsidRPr="00BC1A67">
        <w:rPr>
          <w:rFonts w:ascii="Arial" w:hAnsi="Arial" w:cs="Arial"/>
          <w:lang w:bidi="hi-IN"/>
        </w:rPr>
        <w:t> these results.</w:t>
      </w:r>
    </w:p>
    <w:p w14:paraId="737F8673" w14:textId="7E55F105" w:rsidR="004E221E" w:rsidRDefault="004E221E" w:rsidP="004B4FBC">
      <w:pPr>
        <w:autoSpaceDE w:val="0"/>
        <w:autoSpaceDN w:val="0"/>
        <w:adjustRightInd w:val="0"/>
        <w:spacing w:before="0" w:after="0" w:line="360" w:lineRule="auto"/>
        <w:jc w:val="both"/>
        <w:rPr>
          <w:rFonts w:ascii="Arial" w:hAnsi="Arial" w:cs="Arial"/>
          <w:lang w:bidi="hi-IN"/>
        </w:rPr>
      </w:pPr>
    </w:p>
    <w:p w14:paraId="4E1A631F" w14:textId="77777777" w:rsidR="004E221E" w:rsidRPr="004E221E" w:rsidRDefault="004E221E" w:rsidP="004E221E">
      <w:pPr>
        <w:autoSpaceDE w:val="0"/>
        <w:autoSpaceDN w:val="0"/>
        <w:adjustRightInd w:val="0"/>
        <w:spacing w:before="0" w:after="0" w:line="360" w:lineRule="auto"/>
        <w:jc w:val="both"/>
        <w:rPr>
          <w:rFonts w:ascii="Arial" w:hAnsi="Arial" w:cs="Arial"/>
          <w:b/>
          <w:lang w:bidi="hi-IN"/>
        </w:rPr>
      </w:pPr>
      <w:r w:rsidRPr="004E221E">
        <w:rPr>
          <w:rFonts w:ascii="Arial" w:hAnsi="Arial" w:cs="Arial"/>
          <w:b/>
          <w:lang w:bidi="hi-IN"/>
        </w:rPr>
        <w:t>Ethical Approval</w:t>
      </w:r>
    </w:p>
    <w:p w14:paraId="420C47C6" w14:textId="65596970" w:rsidR="004E221E" w:rsidRPr="00BC1A67" w:rsidRDefault="004E221E" w:rsidP="004E221E">
      <w:pPr>
        <w:autoSpaceDE w:val="0"/>
        <w:autoSpaceDN w:val="0"/>
        <w:adjustRightInd w:val="0"/>
        <w:spacing w:before="0" w:after="0" w:line="360" w:lineRule="auto"/>
        <w:jc w:val="both"/>
        <w:rPr>
          <w:rFonts w:ascii="Arial" w:hAnsi="Arial" w:cs="Arial"/>
          <w:lang w:bidi="hi-IN"/>
        </w:rPr>
      </w:pPr>
      <w:r w:rsidRPr="004E221E">
        <w:rPr>
          <w:rFonts w:ascii="Arial" w:hAnsi="Arial" w:cs="Arial"/>
          <w:lang w:bidi="hi-IN"/>
        </w:rPr>
        <w:t xml:space="preserve">Animal Ethic committee approval has </w:t>
      </w:r>
      <w:bookmarkStart w:id="3" w:name="_GoBack"/>
      <w:bookmarkEnd w:id="3"/>
      <w:r w:rsidRPr="004E221E">
        <w:rPr>
          <w:rFonts w:ascii="Arial" w:hAnsi="Arial" w:cs="Arial"/>
          <w:lang w:bidi="hi-IN"/>
        </w:rPr>
        <w:t>been collected and preserved by the author(s)</w:t>
      </w:r>
    </w:p>
    <w:p w14:paraId="0842BA6C" w14:textId="02F674A4" w:rsidR="00C973EE" w:rsidRDefault="00C973EE" w:rsidP="002D2495">
      <w:pPr>
        <w:autoSpaceDE w:val="0"/>
        <w:autoSpaceDN w:val="0"/>
        <w:adjustRightInd w:val="0"/>
        <w:spacing w:before="0" w:after="0" w:line="360" w:lineRule="auto"/>
        <w:jc w:val="both"/>
        <w:rPr>
          <w:rFonts w:ascii="Arial" w:hAnsi="Arial" w:cs="Arial"/>
          <w:sz w:val="20"/>
          <w:szCs w:val="20"/>
        </w:rPr>
      </w:pPr>
    </w:p>
    <w:p w14:paraId="510423E2" w14:textId="77777777" w:rsidR="00C973EE" w:rsidRPr="003B6BCF" w:rsidRDefault="00C973EE" w:rsidP="00C973EE">
      <w:pPr>
        <w:rPr>
          <w:rFonts w:ascii="Calibri" w:eastAsia="Calibri" w:hAnsi="Calibri" w:cs="Times New Roman"/>
          <w:b/>
          <w:kern w:val="2"/>
          <w:highlight w:val="yellow"/>
        </w:rPr>
      </w:pPr>
      <w:bookmarkStart w:id="4" w:name="_Hlk193540946"/>
      <w:bookmarkStart w:id="5" w:name="_Hlk180402183"/>
      <w:bookmarkStart w:id="6" w:name="_Hlk183680988"/>
      <w:r w:rsidRPr="003B6BCF">
        <w:rPr>
          <w:rFonts w:ascii="Calibri" w:eastAsia="Calibri" w:hAnsi="Calibri" w:cs="Times New Roman"/>
          <w:b/>
          <w:kern w:val="2"/>
          <w:highlight w:val="yellow"/>
        </w:rPr>
        <w:t>Disclaimer (Artificial intelligence)</w:t>
      </w:r>
    </w:p>
    <w:p w14:paraId="26E179F5" w14:textId="1A7FF47E" w:rsidR="00C973EE" w:rsidRPr="009C5487" w:rsidRDefault="00C973EE" w:rsidP="00C973E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396D80">
        <w:rPr>
          <w:rFonts w:ascii="Calibri" w:eastAsia="Calibri" w:hAnsi="Calibri" w:cs="Times New Roman"/>
          <w:kern w:val="2"/>
          <w:highlight w:val="yellow"/>
        </w:rPr>
        <w:t xml:space="preserve">  </w:t>
      </w:r>
      <w:r w:rsidR="003319D7">
        <w:rPr>
          <w:rFonts w:ascii="Calibri" w:eastAsia="Calibri" w:hAnsi="Calibri" w:cs="Times New Roman"/>
          <w:kern w:val="2"/>
        </w:rPr>
        <w:t xml:space="preserve"> </w:t>
      </w:r>
    </w:p>
    <w:p w14:paraId="33107236" w14:textId="77777777" w:rsidR="00C973EE" w:rsidRPr="009C5487" w:rsidRDefault="00C973EE" w:rsidP="00C973E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43E55BEB" w14:textId="77777777" w:rsidR="00C973EE" w:rsidRPr="002856D3" w:rsidRDefault="00C973EE" w:rsidP="002D2495">
      <w:pPr>
        <w:autoSpaceDE w:val="0"/>
        <w:autoSpaceDN w:val="0"/>
        <w:adjustRightInd w:val="0"/>
        <w:spacing w:before="0" w:after="0" w:line="360" w:lineRule="auto"/>
        <w:jc w:val="both"/>
        <w:rPr>
          <w:rFonts w:ascii="Arial" w:hAnsi="Arial" w:cs="Arial"/>
          <w:sz w:val="20"/>
          <w:szCs w:val="20"/>
        </w:rPr>
      </w:pPr>
    </w:p>
    <w:p w14:paraId="2A46EADC" w14:textId="77777777" w:rsidR="002D2495" w:rsidRPr="002D2495" w:rsidRDefault="002D2495" w:rsidP="002D2495">
      <w:pPr>
        <w:autoSpaceDE w:val="0"/>
        <w:autoSpaceDN w:val="0"/>
        <w:adjustRightInd w:val="0"/>
        <w:spacing w:before="0" w:after="0" w:line="360" w:lineRule="auto"/>
        <w:jc w:val="both"/>
        <w:rPr>
          <w:rFonts w:ascii="Times New Roman" w:hAnsi="Times New Roman" w:cs="Times New Roman"/>
          <w:b/>
          <w:bCs/>
          <w:sz w:val="24"/>
          <w:szCs w:val="24"/>
        </w:rPr>
      </w:pPr>
    </w:p>
    <w:p w14:paraId="2D7E6F9B" w14:textId="71D97680" w:rsidR="002D2495" w:rsidRPr="00891E61" w:rsidRDefault="002856D3" w:rsidP="00891E61">
      <w:pPr>
        <w:spacing w:line="480" w:lineRule="auto"/>
        <w:jc w:val="both"/>
        <w:rPr>
          <w:rFonts w:ascii="Arial" w:hAnsi="Arial" w:cs="Arial"/>
          <w:color w:val="000000" w:themeColor="text1"/>
        </w:rPr>
      </w:pPr>
      <w:r w:rsidRPr="00891E61">
        <w:rPr>
          <w:rFonts w:ascii="Arial" w:hAnsi="Arial" w:cs="Arial"/>
          <w:b/>
          <w:bCs/>
          <w:color w:val="000000" w:themeColor="text1"/>
        </w:rPr>
        <w:t>REFERENCES</w:t>
      </w:r>
    </w:p>
    <w:p w14:paraId="381A7C10"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Afzal, M., Javed, K. &amp; Shafiq, M. (2004). Environmental effects on birth weight in </w:t>
      </w:r>
      <w:proofErr w:type="spellStart"/>
      <w:r w:rsidRPr="00891E61">
        <w:rPr>
          <w:rFonts w:ascii="Arial" w:hAnsi="Arial" w:cs="Arial"/>
          <w:color w:val="000000" w:themeColor="text1"/>
          <w:sz w:val="20"/>
          <w:szCs w:val="20"/>
        </w:rPr>
        <w:t>Beetal</w:t>
      </w:r>
      <w:proofErr w:type="spellEnd"/>
      <w:r w:rsidRPr="00891E61">
        <w:rPr>
          <w:rFonts w:ascii="Arial" w:hAnsi="Arial" w:cs="Arial"/>
          <w:color w:val="000000" w:themeColor="text1"/>
          <w:sz w:val="20"/>
          <w:szCs w:val="20"/>
        </w:rPr>
        <w:t xml:space="preserve"> goat kids. </w:t>
      </w:r>
      <w:r w:rsidRPr="00891E61">
        <w:rPr>
          <w:rFonts w:ascii="Arial" w:hAnsi="Arial" w:cs="Arial"/>
          <w:i/>
          <w:iCs/>
          <w:color w:val="000000" w:themeColor="text1"/>
          <w:sz w:val="20"/>
          <w:szCs w:val="20"/>
        </w:rPr>
        <w:t>Pakistan Veterinary Journal</w:t>
      </w:r>
      <w:r w:rsidRPr="00891E61">
        <w:rPr>
          <w:rFonts w:ascii="Arial" w:hAnsi="Arial" w:cs="Arial"/>
          <w:color w:val="000000" w:themeColor="text1"/>
          <w:sz w:val="20"/>
          <w:szCs w:val="20"/>
        </w:rPr>
        <w:t>, 24, pp.104–106.</w:t>
      </w:r>
    </w:p>
    <w:p w14:paraId="6B164CA0"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Banerjee, S. &amp; Jana, D. (2010). Factors affecting birth weight of </w:t>
      </w:r>
      <w:proofErr w:type="spellStart"/>
      <w:r w:rsidRPr="00891E61">
        <w:rPr>
          <w:rFonts w:ascii="Arial" w:hAnsi="Arial" w:cs="Arial"/>
          <w:color w:val="000000" w:themeColor="text1"/>
          <w:sz w:val="20"/>
          <w:szCs w:val="20"/>
        </w:rPr>
        <w:t>Sirohi</w:t>
      </w:r>
      <w:proofErr w:type="spellEnd"/>
      <w:r w:rsidRPr="00891E61">
        <w:rPr>
          <w:rFonts w:ascii="Arial" w:hAnsi="Arial" w:cs="Arial"/>
          <w:color w:val="000000" w:themeColor="text1"/>
          <w:sz w:val="20"/>
          <w:szCs w:val="20"/>
        </w:rPr>
        <w:t xml:space="preserve"> goat kids reared in hot and humid climate of West Bengal. </w:t>
      </w:r>
      <w:r w:rsidRPr="00891E61">
        <w:rPr>
          <w:rFonts w:ascii="Arial" w:hAnsi="Arial" w:cs="Arial"/>
          <w:i/>
          <w:iCs/>
          <w:color w:val="000000" w:themeColor="text1"/>
          <w:sz w:val="20"/>
          <w:szCs w:val="20"/>
        </w:rPr>
        <w:t>World Applied Sciences Journal</w:t>
      </w:r>
      <w:r w:rsidRPr="00891E61">
        <w:rPr>
          <w:rFonts w:ascii="Arial" w:hAnsi="Arial" w:cs="Arial"/>
          <w:color w:val="000000" w:themeColor="text1"/>
          <w:sz w:val="20"/>
          <w:szCs w:val="20"/>
        </w:rPr>
        <w:t>, 9(12), pp.1379–1382.</w:t>
      </w:r>
    </w:p>
    <w:p w14:paraId="518675A8"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Bhusan</w:t>
      </w:r>
      <w:proofErr w:type="spellEnd"/>
      <w:r w:rsidRPr="00891E61">
        <w:rPr>
          <w:rFonts w:ascii="Arial" w:hAnsi="Arial" w:cs="Arial"/>
          <w:color w:val="000000" w:themeColor="text1"/>
          <w:sz w:val="20"/>
          <w:szCs w:val="20"/>
        </w:rPr>
        <w:t xml:space="preserve">, S. (2012). Effect of non-genetic factors on body weights of </w:t>
      </w:r>
      <w:proofErr w:type="spellStart"/>
      <w:r w:rsidRPr="00891E61">
        <w:rPr>
          <w:rFonts w:ascii="Arial" w:hAnsi="Arial" w:cs="Arial"/>
          <w:color w:val="000000" w:themeColor="text1"/>
          <w:sz w:val="20"/>
          <w:szCs w:val="20"/>
        </w:rPr>
        <w:t>Jakhrana</w:t>
      </w:r>
      <w:proofErr w:type="spellEnd"/>
      <w:r w:rsidRPr="00891E61">
        <w:rPr>
          <w:rFonts w:ascii="Arial" w:hAnsi="Arial" w:cs="Arial"/>
          <w:color w:val="000000" w:themeColor="text1"/>
          <w:sz w:val="20"/>
          <w:szCs w:val="20"/>
        </w:rPr>
        <w:t xml:space="preserve"> kids. </w:t>
      </w:r>
      <w:r w:rsidRPr="00891E61">
        <w:rPr>
          <w:rFonts w:ascii="Arial" w:hAnsi="Arial" w:cs="Arial"/>
          <w:i/>
          <w:iCs/>
          <w:color w:val="000000" w:themeColor="text1"/>
          <w:sz w:val="20"/>
          <w:szCs w:val="20"/>
        </w:rPr>
        <w:t>Indian Journal of Small Ruminants</w:t>
      </w:r>
      <w:r w:rsidRPr="00891E61">
        <w:rPr>
          <w:rFonts w:ascii="Arial" w:hAnsi="Arial" w:cs="Arial"/>
          <w:color w:val="000000" w:themeColor="text1"/>
          <w:sz w:val="20"/>
          <w:szCs w:val="20"/>
        </w:rPr>
        <w:t>, 18(2), pp.253–255.</w:t>
      </w:r>
    </w:p>
    <w:p w14:paraId="2E5C9EA6"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Chandrahandra</w:t>
      </w:r>
      <w:proofErr w:type="spellEnd"/>
      <w:r w:rsidRPr="00891E61">
        <w:rPr>
          <w:rFonts w:ascii="Arial" w:hAnsi="Arial" w:cs="Arial"/>
          <w:color w:val="000000" w:themeColor="text1"/>
          <w:sz w:val="20"/>
          <w:szCs w:val="20"/>
        </w:rPr>
        <w:t xml:space="preserve">, R., Karmakar, H.D., De, D., Kumar, S. &amp; Rahman, H. (2009). Factors influencing birth weight of Sikkim local kids. </w:t>
      </w:r>
      <w:r w:rsidRPr="00891E61">
        <w:rPr>
          <w:rFonts w:ascii="Arial" w:hAnsi="Arial" w:cs="Arial"/>
          <w:i/>
          <w:iCs/>
          <w:color w:val="000000" w:themeColor="text1"/>
          <w:sz w:val="20"/>
          <w:szCs w:val="20"/>
        </w:rPr>
        <w:t>Indian Journal of Small Ruminants</w:t>
      </w:r>
      <w:r w:rsidRPr="00891E61">
        <w:rPr>
          <w:rFonts w:ascii="Arial" w:hAnsi="Arial" w:cs="Arial"/>
          <w:color w:val="000000" w:themeColor="text1"/>
          <w:sz w:val="20"/>
          <w:szCs w:val="20"/>
        </w:rPr>
        <w:t>, 15(1), pp.113–114.</w:t>
      </w:r>
    </w:p>
    <w:p w14:paraId="323F205F"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Department of Animal Husbandry and Dairying (2019). 20th Livestock Census 2019: All India Report. New Delhi: Ministry of Fisheries, Animal Husbandry and Dairying, Government of India.</w:t>
      </w:r>
    </w:p>
    <w:p w14:paraId="3AC99CBA"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Djouza</w:t>
      </w:r>
      <w:proofErr w:type="spellEnd"/>
      <w:r w:rsidRPr="00891E61">
        <w:rPr>
          <w:rFonts w:ascii="Arial" w:hAnsi="Arial" w:cs="Arial"/>
          <w:color w:val="000000" w:themeColor="text1"/>
          <w:sz w:val="20"/>
          <w:szCs w:val="20"/>
        </w:rPr>
        <w:t xml:space="preserve">, L. &amp; </w:t>
      </w:r>
      <w:proofErr w:type="spellStart"/>
      <w:r w:rsidRPr="00891E61">
        <w:rPr>
          <w:rFonts w:ascii="Arial" w:hAnsi="Arial" w:cs="Arial"/>
          <w:color w:val="000000" w:themeColor="text1"/>
          <w:sz w:val="20"/>
          <w:szCs w:val="20"/>
        </w:rPr>
        <w:t>Chehma</w:t>
      </w:r>
      <w:proofErr w:type="spellEnd"/>
      <w:r w:rsidRPr="00891E61">
        <w:rPr>
          <w:rFonts w:ascii="Arial" w:hAnsi="Arial" w:cs="Arial"/>
          <w:color w:val="000000" w:themeColor="text1"/>
          <w:sz w:val="20"/>
          <w:szCs w:val="20"/>
        </w:rPr>
        <w:t xml:space="preserve">, A. (2018). Production characteristics of Arabia goats in </w:t>
      </w:r>
      <w:proofErr w:type="spellStart"/>
      <w:r w:rsidRPr="00891E61">
        <w:rPr>
          <w:rFonts w:ascii="Arial" w:hAnsi="Arial" w:cs="Arial"/>
          <w:color w:val="000000" w:themeColor="text1"/>
          <w:sz w:val="20"/>
          <w:szCs w:val="20"/>
        </w:rPr>
        <w:t>Biskra</w:t>
      </w:r>
      <w:proofErr w:type="spellEnd"/>
      <w:r w:rsidRPr="00891E61">
        <w:rPr>
          <w:rFonts w:ascii="Arial" w:hAnsi="Arial" w:cs="Arial"/>
          <w:color w:val="000000" w:themeColor="text1"/>
          <w:sz w:val="20"/>
          <w:szCs w:val="20"/>
        </w:rPr>
        <w:t xml:space="preserve"> </w:t>
      </w:r>
      <w:proofErr w:type="spellStart"/>
      <w:r w:rsidRPr="00891E61">
        <w:rPr>
          <w:rFonts w:ascii="Arial" w:hAnsi="Arial" w:cs="Arial"/>
          <w:color w:val="000000" w:themeColor="text1"/>
          <w:sz w:val="20"/>
          <w:szCs w:val="20"/>
        </w:rPr>
        <w:t>wilayah</w:t>
      </w:r>
      <w:proofErr w:type="spellEnd"/>
      <w:r w:rsidRPr="00891E61">
        <w:rPr>
          <w:rFonts w:ascii="Arial" w:hAnsi="Arial" w:cs="Arial"/>
          <w:color w:val="000000" w:themeColor="text1"/>
          <w:sz w:val="20"/>
          <w:szCs w:val="20"/>
        </w:rPr>
        <w:t xml:space="preserve">, Algeria. </w:t>
      </w:r>
      <w:r w:rsidRPr="00891E61">
        <w:rPr>
          <w:rFonts w:ascii="Arial" w:hAnsi="Arial" w:cs="Arial"/>
          <w:i/>
          <w:iCs/>
          <w:color w:val="000000" w:themeColor="text1"/>
          <w:sz w:val="20"/>
          <w:szCs w:val="20"/>
        </w:rPr>
        <w:t>Livestock Research for Rural Development</w:t>
      </w:r>
      <w:r w:rsidRPr="00891E61">
        <w:rPr>
          <w:rFonts w:ascii="Arial" w:hAnsi="Arial" w:cs="Arial"/>
          <w:color w:val="000000" w:themeColor="text1"/>
          <w:sz w:val="20"/>
          <w:szCs w:val="20"/>
        </w:rPr>
        <w:t>, 30(7).</w:t>
      </w:r>
    </w:p>
    <w:p w14:paraId="638E5898"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Dudhe</w:t>
      </w:r>
      <w:proofErr w:type="spellEnd"/>
      <w:r w:rsidRPr="00891E61">
        <w:rPr>
          <w:rFonts w:ascii="Arial" w:hAnsi="Arial" w:cs="Arial"/>
          <w:color w:val="000000" w:themeColor="text1"/>
          <w:sz w:val="20"/>
          <w:szCs w:val="20"/>
        </w:rPr>
        <w:t xml:space="preserve">, S.D., Yadav, S.B.S., Nagda, R.K. &amp; Pannu, U. (2015). Non-genetic factors affecting growth traits of </w:t>
      </w:r>
      <w:proofErr w:type="spellStart"/>
      <w:r w:rsidRPr="00891E61">
        <w:rPr>
          <w:rFonts w:ascii="Arial" w:hAnsi="Arial" w:cs="Arial"/>
          <w:color w:val="000000" w:themeColor="text1"/>
          <w:sz w:val="20"/>
          <w:szCs w:val="20"/>
        </w:rPr>
        <w:t>Sirohi</w:t>
      </w:r>
      <w:proofErr w:type="spellEnd"/>
      <w:r w:rsidRPr="00891E61">
        <w:rPr>
          <w:rFonts w:ascii="Arial" w:hAnsi="Arial" w:cs="Arial"/>
          <w:color w:val="000000" w:themeColor="text1"/>
          <w:sz w:val="20"/>
          <w:szCs w:val="20"/>
        </w:rPr>
        <w:t xml:space="preserve"> goats under field conditions. </w:t>
      </w:r>
      <w:r w:rsidRPr="00891E61">
        <w:rPr>
          <w:rFonts w:ascii="Arial" w:hAnsi="Arial" w:cs="Arial"/>
          <w:i/>
          <w:iCs/>
          <w:color w:val="000000" w:themeColor="text1"/>
          <w:sz w:val="20"/>
          <w:szCs w:val="20"/>
        </w:rPr>
        <w:t>Indian Journal of Small Ruminants</w:t>
      </w:r>
      <w:r w:rsidRPr="00891E61">
        <w:rPr>
          <w:rFonts w:ascii="Arial" w:hAnsi="Arial" w:cs="Arial"/>
          <w:color w:val="000000" w:themeColor="text1"/>
          <w:sz w:val="20"/>
          <w:szCs w:val="20"/>
        </w:rPr>
        <w:t>, 21(2), pp.226–229.</w:t>
      </w:r>
    </w:p>
    <w:p w14:paraId="66E9B4EE"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lastRenderedPageBreak/>
        <w:t>Elabid</w:t>
      </w:r>
      <w:proofErr w:type="spellEnd"/>
      <w:r w:rsidRPr="00891E61">
        <w:rPr>
          <w:rFonts w:ascii="Arial" w:hAnsi="Arial" w:cs="Arial"/>
          <w:color w:val="000000" w:themeColor="text1"/>
          <w:sz w:val="20"/>
          <w:szCs w:val="20"/>
        </w:rPr>
        <w:t xml:space="preserve">, E.H. (2008). Various factors affecting birth weight of Sudanese Nubian goat kids. </w:t>
      </w:r>
      <w:r w:rsidRPr="00891E61">
        <w:rPr>
          <w:rFonts w:ascii="Arial" w:hAnsi="Arial" w:cs="Arial"/>
          <w:i/>
          <w:iCs/>
          <w:color w:val="000000" w:themeColor="text1"/>
          <w:sz w:val="20"/>
          <w:szCs w:val="20"/>
        </w:rPr>
        <w:t>Research Journal of Agriculture and Biological Sciences</w:t>
      </w:r>
      <w:r w:rsidRPr="00891E61">
        <w:rPr>
          <w:rFonts w:ascii="Arial" w:hAnsi="Arial" w:cs="Arial"/>
          <w:color w:val="000000" w:themeColor="text1"/>
          <w:sz w:val="20"/>
          <w:szCs w:val="20"/>
        </w:rPr>
        <w:t>, 4(6), pp.700–703.</w:t>
      </w:r>
    </w:p>
    <w:p w14:paraId="2ECEF603"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Elsheikh, A.S., </w:t>
      </w:r>
      <w:proofErr w:type="spellStart"/>
      <w:r w:rsidRPr="00891E61">
        <w:rPr>
          <w:rFonts w:ascii="Arial" w:hAnsi="Arial" w:cs="Arial"/>
          <w:color w:val="000000" w:themeColor="text1"/>
          <w:sz w:val="20"/>
          <w:szCs w:val="20"/>
        </w:rPr>
        <w:t>Elhammali</w:t>
      </w:r>
      <w:proofErr w:type="spellEnd"/>
      <w:r w:rsidRPr="00891E61">
        <w:rPr>
          <w:rFonts w:ascii="Arial" w:hAnsi="Arial" w:cs="Arial"/>
          <w:color w:val="000000" w:themeColor="text1"/>
          <w:sz w:val="20"/>
          <w:szCs w:val="20"/>
        </w:rPr>
        <w:t xml:space="preserve">, N.S., Ibrahim, M.T. &amp; </w:t>
      </w:r>
      <w:proofErr w:type="spellStart"/>
      <w:r w:rsidRPr="00891E61">
        <w:rPr>
          <w:rFonts w:ascii="Arial" w:hAnsi="Arial" w:cs="Arial"/>
          <w:color w:val="000000" w:themeColor="text1"/>
          <w:sz w:val="20"/>
          <w:szCs w:val="20"/>
        </w:rPr>
        <w:t>Alqurashi</w:t>
      </w:r>
      <w:proofErr w:type="spellEnd"/>
      <w:r w:rsidRPr="00891E61">
        <w:rPr>
          <w:rFonts w:ascii="Arial" w:hAnsi="Arial" w:cs="Arial"/>
          <w:color w:val="000000" w:themeColor="text1"/>
          <w:sz w:val="20"/>
          <w:szCs w:val="20"/>
        </w:rPr>
        <w:t xml:space="preserve">, A.M. (2013). Influence of season of birth on pubertal characteristics of male goat kids. </w:t>
      </w:r>
      <w:r w:rsidRPr="00891E61">
        <w:rPr>
          <w:rFonts w:ascii="Arial" w:hAnsi="Arial" w:cs="Arial"/>
          <w:i/>
          <w:iCs/>
          <w:color w:val="000000" w:themeColor="text1"/>
          <w:sz w:val="20"/>
          <w:szCs w:val="20"/>
        </w:rPr>
        <w:t>Journal of the Acoustical Society of America</w:t>
      </w:r>
      <w:r w:rsidRPr="00891E61">
        <w:rPr>
          <w:rFonts w:ascii="Arial" w:hAnsi="Arial" w:cs="Arial"/>
          <w:color w:val="000000" w:themeColor="text1"/>
          <w:sz w:val="20"/>
          <w:szCs w:val="20"/>
        </w:rPr>
        <w:t>, 2(2), pp.108–111.</w:t>
      </w:r>
    </w:p>
    <w:p w14:paraId="54C0ABFA"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Hegan</w:t>
      </w:r>
      <w:proofErr w:type="spellEnd"/>
      <w:r w:rsidRPr="00891E61">
        <w:rPr>
          <w:rFonts w:ascii="Arial" w:hAnsi="Arial" w:cs="Arial"/>
          <w:color w:val="000000" w:themeColor="text1"/>
          <w:sz w:val="20"/>
          <w:szCs w:val="20"/>
        </w:rPr>
        <w:t xml:space="preserve">, B.A., </w:t>
      </w:r>
      <w:proofErr w:type="spellStart"/>
      <w:r w:rsidRPr="00891E61">
        <w:rPr>
          <w:rFonts w:ascii="Arial" w:hAnsi="Arial" w:cs="Arial"/>
          <w:color w:val="000000" w:themeColor="text1"/>
          <w:sz w:val="20"/>
          <w:szCs w:val="20"/>
        </w:rPr>
        <w:t>Nyameasem</w:t>
      </w:r>
      <w:proofErr w:type="spellEnd"/>
      <w:r w:rsidRPr="00891E61">
        <w:rPr>
          <w:rFonts w:ascii="Arial" w:hAnsi="Arial" w:cs="Arial"/>
          <w:color w:val="000000" w:themeColor="text1"/>
          <w:sz w:val="20"/>
          <w:szCs w:val="20"/>
        </w:rPr>
        <w:t xml:space="preserve">, J.K., </w:t>
      </w:r>
      <w:proofErr w:type="spellStart"/>
      <w:r w:rsidRPr="00891E61">
        <w:rPr>
          <w:rFonts w:ascii="Arial" w:hAnsi="Arial" w:cs="Arial"/>
          <w:color w:val="000000" w:themeColor="text1"/>
          <w:sz w:val="20"/>
          <w:szCs w:val="20"/>
        </w:rPr>
        <w:t>Asafu-Adjaye</w:t>
      </w:r>
      <w:proofErr w:type="spellEnd"/>
      <w:r w:rsidRPr="00891E61">
        <w:rPr>
          <w:rFonts w:ascii="Arial" w:hAnsi="Arial" w:cs="Arial"/>
          <w:color w:val="000000" w:themeColor="text1"/>
          <w:sz w:val="20"/>
          <w:szCs w:val="20"/>
        </w:rPr>
        <w:t xml:space="preserve">, A. &amp; Duncan, J.L. (2014). Effects of non-genetic factors on the birth weight, litter size and pre-weaning survivability of West African Dwarf goats in the Accra Plains. </w:t>
      </w:r>
      <w:r w:rsidRPr="00891E61">
        <w:rPr>
          <w:rFonts w:ascii="Arial" w:hAnsi="Arial" w:cs="Arial"/>
          <w:i/>
          <w:iCs/>
          <w:color w:val="000000" w:themeColor="text1"/>
          <w:sz w:val="20"/>
          <w:szCs w:val="20"/>
        </w:rPr>
        <w:t>Livestock Research for Rural Development</w:t>
      </w:r>
      <w:r w:rsidRPr="00891E61">
        <w:rPr>
          <w:rFonts w:ascii="Arial" w:hAnsi="Arial" w:cs="Arial"/>
          <w:color w:val="000000" w:themeColor="text1"/>
          <w:sz w:val="20"/>
          <w:szCs w:val="20"/>
        </w:rPr>
        <w:t>, 26(1), Article No. 138.</w:t>
      </w:r>
    </w:p>
    <w:p w14:paraId="7E927C52"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Hristova, T., </w:t>
      </w:r>
      <w:proofErr w:type="spellStart"/>
      <w:r w:rsidRPr="00891E61">
        <w:rPr>
          <w:rFonts w:ascii="Arial" w:hAnsi="Arial" w:cs="Arial"/>
          <w:color w:val="000000" w:themeColor="text1"/>
          <w:sz w:val="20"/>
          <w:szCs w:val="20"/>
        </w:rPr>
        <w:t>Stoycheva</w:t>
      </w:r>
      <w:proofErr w:type="spellEnd"/>
      <w:r w:rsidRPr="00891E61">
        <w:rPr>
          <w:rFonts w:ascii="Arial" w:hAnsi="Arial" w:cs="Arial"/>
          <w:color w:val="000000" w:themeColor="text1"/>
          <w:sz w:val="20"/>
          <w:szCs w:val="20"/>
        </w:rPr>
        <w:t xml:space="preserve">, S., </w:t>
      </w:r>
      <w:proofErr w:type="spellStart"/>
      <w:r w:rsidRPr="00891E61">
        <w:rPr>
          <w:rFonts w:ascii="Arial" w:hAnsi="Arial" w:cs="Arial"/>
          <w:color w:val="000000" w:themeColor="text1"/>
          <w:sz w:val="20"/>
          <w:szCs w:val="20"/>
        </w:rPr>
        <w:t>Zunev</w:t>
      </w:r>
      <w:proofErr w:type="spellEnd"/>
      <w:r w:rsidRPr="00891E61">
        <w:rPr>
          <w:rFonts w:ascii="Arial" w:hAnsi="Arial" w:cs="Arial"/>
          <w:color w:val="000000" w:themeColor="text1"/>
          <w:sz w:val="20"/>
          <w:szCs w:val="20"/>
        </w:rPr>
        <w:t xml:space="preserve">, P., </w:t>
      </w:r>
      <w:proofErr w:type="spellStart"/>
      <w:r w:rsidRPr="00891E61">
        <w:rPr>
          <w:rFonts w:ascii="Arial" w:hAnsi="Arial" w:cs="Arial"/>
          <w:color w:val="000000" w:themeColor="text1"/>
          <w:sz w:val="20"/>
          <w:szCs w:val="20"/>
        </w:rPr>
        <w:t>Maslev</w:t>
      </w:r>
      <w:proofErr w:type="spellEnd"/>
      <w:r w:rsidRPr="00891E61">
        <w:rPr>
          <w:rFonts w:ascii="Arial" w:hAnsi="Arial" w:cs="Arial"/>
          <w:color w:val="000000" w:themeColor="text1"/>
          <w:sz w:val="20"/>
          <w:szCs w:val="20"/>
        </w:rPr>
        <w:t xml:space="preserve">, T. &amp; </w:t>
      </w:r>
      <w:proofErr w:type="spellStart"/>
      <w:r w:rsidRPr="00891E61">
        <w:rPr>
          <w:rFonts w:ascii="Arial" w:hAnsi="Arial" w:cs="Arial"/>
          <w:color w:val="000000" w:themeColor="text1"/>
          <w:sz w:val="20"/>
          <w:szCs w:val="20"/>
        </w:rPr>
        <w:t>Kovasevik</w:t>
      </w:r>
      <w:proofErr w:type="spellEnd"/>
      <w:r w:rsidRPr="00891E61">
        <w:rPr>
          <w:rFonts w:ascii="Arial" w:hAnsi="Arial" w:cs="Arial"/>
          <w:color w:val="000000" w:themeColor="text1"/>
          <w:sz w:val="20"/>
          <w:szCs w:val="20"/>
        </w:rPr>
        <w:t xml:space="preserve">, T. (2013). Non-genetic factors affecting birth weight of goat kids. </w:t>
      </w:r>
      <w:r w:rsidRPr="00891E61">
        <w:rPr>
          <w:rFonts w:ascii="Arial" w:hAnsi="Arial" w:cs="Arial"/>
          <w:i/>
          <w:iCs/>
          <w:color w:val="000000" w:themeColor="text1"/>
          <w:sz w:val="20"/>
          <w:szCs w:val="20"/>
        </w:rPr>
        <w:t>Book of Proceedings</w:t>
      </w:r>
      <w:r w:rsidRPr="00891E61">
        <w:rPr>
          <w:rFonts w:ascii="Arial" w:hAnsi="Arial" w:cs="Arial"/>
          <w:color w:val="000000" w:themeColor="text1"/>
          <w:sz w:val="20"/>
          <w:szCs w:val="20"/>
        </w:rPr>
        <w:t>, 12(2), pp.1066–1069.</w:t>
      </w:r>
    </w:p>
    <w:p w14:paraId="54B84236"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Ibrahim, N.H., </w:t>
      </w:r>
      <w:proofErr w:type="spellStart"/>
      <w:r w:rsidRPr="00891E61">
        <w:rPr>
          <w:rFonts w:ascii="Arial" w:hAnsi="Arial" w:cs="Arial"/>
          <w:color w:val="000000" w:themeColor="text1"/>
          <w:sz w:val="20"/>
          <w:szCs w:val="20"/>
        </w:rPr>
        <w:t>Badawy</w:t>
      </w:r>
      <w:proofErr w:type="spellEnd"/>
      <w:r w:rsidRPr="00891E61">
        <w:rPr>
          <w:rFonts w:ascii="Arial" w:hAnsi="Arial" w:cs="Arial"/>
          <w:color w:val="000000" w:themeColor="text1"/>
          <w:sz w:val="20"/>
          <w:szCs w:val="20"/>
        </w:rPr>
        <w:t xml:space="preserve">, M.T., </w:t>
      </w:r>
      <w:proofErr w:type="spellStart"/>
      <w:r w:rsidRPr="00891E61">
        <w:rPr>
          <w:rFonts w:ascii="Arial" w:hAnsi="Arial" w:cs="Arial"/>
          <w:color w:val="000000" w:themeColor="text1"/>
          <w:sz w:val="20"/>
          <w:szCs w:val="20"/>
        </w:rPr>
        <w:t>Zakzouk</w:t>
      </w:r>
      <w:proofErr w:type="spellEnd"/>
      <w:r w:rsidRPr="00891E61">
        <w:rPr>
          <w:rFonts w:ascii="Arial" w:hAnsi="Arial" w:cs="Arial"/>
          <w:color w:val="000000" w:themeColor="text1"/>
          <w:sz w:val="20"/>
          <w:szCs w:val="20"/>
        </w:rPr>
        <w:t xml:space="preserve">, I.A. &amp; Younis, F.E. (2020). Kids’ survivability as affected by their body weight, blood biochemical indices and maternal and kids’ behavior in </w:t>
      </w:r>
      <w:proofErr w:type="spellStart"/>
      <w:r w:rsidRPr="00891E61">
        <w:rPr>
          <w:rFonts w:ascii="Arial" w:hAnsi="Arial" w:cs="Arial"/>
          <w:color w:val="000000" w:themeColor="text1"/>
          <w:sz w:val="20"/>
          <w:szCs w:val="20"/>
        </w:rPr>
        <w:t>baladi</w:t>
      </w:r>
      <w:proofErr w:type="spellEnd"/>
      <w:r w:rsidRPr="00891E61">
        <w:rPr>
          <w:rFonts w:ascii="Arial" w:hAnsi="Arial" w:cs="Arial"/>
          <w:color w:val="000000" w:themeColor="text1"/>
          <w:sz w:val="20"/>
          <w:szCs w:val="20"/>
        </w:rPr>
        <w:t xml:space="preserve"> and </w:t>
      </w:r>
      <w:proofErr w:type="spellStart"/>
      <w:r w:rsidRPr="00891E61">
        <w:rPr>
          <w:rFonts w:ascii="Arial" w:hAnsi="Arial" w:cs="Arial"/>
          <w:color w:val="000000" w:themeColor="text1"/>
          <w:sz w:val="20"/>
          <w:szCs w:val="20"/>
        </w:rPr>
        <w:t>shami</w:t>
      </w:r>
      <w:proofErr w:type="spellEnd"/>
      <w:r w:rsidRPr="00891E61">
        <w:rPr>
          <w:rFonts w:ascii="Arial" w:hAnsi="Arial" w:cs="Arial"/>
          <w:color w:val="000000" w:themeColor="text1"/>
          <w:sz w:val="20"/>
          <w:szCs w:val="20"/>
        </w:rPr>
        <w:t xml:space="preserve"> goats under semi-arid condition. </w:t>
      </w:r>
      <w:r w:rsidRPr="00891E61">
        <w:rPr>
          <w:rFonts w:ascii="Arial" w:hAnsi="Arial" w:cs="Arial"/>
          <w:i/>
          <w:iCs/>
          <w:color w:val="000000" w:themeColor="text1"/>
          <w:sz w:val="20"/>
          <w:szCs w:val="20"/>
        </w:rPr>
        <w:t>World’s Veterinary Journal</w:t>
      </w:r>
      <w:r w:rsidRPr="00891E61">
        <w:rPr>
          <w:rFonts w:ascii="Arial" w:hAnsi="Arial" w:cs="Arial"/>
          <w:color w:val="000000" w:themeColor="text1"/>
          <w:sz w:val="20"/>
          <w:szCs w:val="20"/>
        </w:rPr>
        <w:t>, 10(1), pp.105–117.</w:t>
      </w:r>
    </w:p>
    <w:p w14:paraId="3BD0E52A"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Lehloenya</w:t>
      </w:r>
      <w:proofErr w:type="spellEnd"/>
      <w:r w:rsidRPr="00891E61">
        <w:rPr>
          <w:rFonts w:ascii="Arial" w:hAnsi="Arial" w:cs="Arial"/>
          <w:color w:val="000000" w:themeColor="text1"/>
          <w:sz w:val="20"/>
          <w:szCs w:val="20"/>
        </w:rPr>
        <w:t xml:space="preserve">, K.C., </w:t>
      </w:r>
      <w:proofErr w:type="spellStart"/>
      <w:r w:rsidRPr="00891E61">
        <w:rPr>
          <w:rFonts w:ascii="Arial" w:hAnsi="Arial" w:cs="Arial"/>
          <w:color w:val="000000" w:themeColor="text1"/>
          <w:sz w:val="20"/>
          <w:szCs w:val="20"/>
        </w:rPr>
        <w:t>Greyling</w:t>
      </w:r>
      <w:proofErr w:type="spellEnd"/>
      <w:r w:rsidRPr="00891E61">
        <w:rPr>
          <w:rFonts w:ascii="Arial" w:hAnsi="Arial" w:cs="Arial"/>
          <w:color w:val="000000" w:themeColor="text1"/>
          <w:sz w:val="20"/>
          <w:szCs w:val="20"/>
        </w:rPr>
        <w:t xml:space="preserve">, J.P.C. &amp; Schwalbach, L.M.J. (2005). Reproductive performance of South African indigenous goats following </w:t>
      </w:r>
      <w:proofErr w:type="spellStart"/>
      <w:r w:rsidRPr="00891E61">
        <w:rPr>
          <w:rFonts w:ascii="Arial" w:hAnsi="Arial" w:cs="Arial"/>
          <w:color w:val="000000" w:themeColor="text1"/>
          <w:sz w:val="20"/>
          <w:szCs w:val="20"/>
        </w:rPr>
        <w:t>oestrous</w:t>
      </w:r>
      <w:proofErr w:type="spellEnd"/>
      <w:r w:rsidRPr="00891E61">
        <w:rPr>
          <w:rFonts w:ascii="Arial" w:hAnsi="Arial" w:cs="Arial"/>
          <w:color w:val="000000" w:themeColor="text1"/>
          <w:sz w:val="20"/>
          <w:szCs w:val="20"/>
        </w:rPr>
        <w:t xml:space="preserve"> </w:t>
      </w:r>
      <w:proofErr w:type="spellStart"/>
      <w:r w:rsidRPr="00891E61">
        <w:rPr>
          <w:rFonts w:ascii="Arial" w:hAnsi="Arial" w:cs="Arial"/>
          <w:color w:val="000000" w:themeColor="text1"/>
          <w:sz w:val="20"/>
          <w:szCs w:val="20"/>
        </w:rPr>
        <w:t>synchronisation</w:t>
      </w:r>
      <w:proofErr w:type="spellEnd"/>
      <w:r w:rsidRPr="00891E61">
        <w:rPr>
          <w:rFonts w:ascii="Arial" w:hAnsi="Arial" w:cs="Arial"/>
          <w:color w:val="000000" w:themeColor="text1"/>
          <w:sz w:val="20"/>
          <w:szCs w:val="20"/>
        </w:rPr>
        <w:t xml:space="preserve"> and AI. </w:t>
      </w:r>
      <w:r w:rsidRPr="00891E61">
        <w:rPr>
          <w:rFonts w:ascii="Arial" w:hAnsi="Arial" w:cs="Arial"/>
          <w:i/>
          <w:iCs/>
          <w:color w:val="000000" w:themeColor="text1"/>
          <w:sz w:val="20"/>
          <w:szCs w:val="20"/>
        </w:rPr>
        <w:t>Small Ruminant Research</w:t>
      </w:r>
      <w:r w:rsidRPr="00891E61">
        <w:rPr>
          <w:rFonts w:ascii="Arial" w:hAnsi="Arial" w:cs="Arial"/>
          <w:color w:val="000000" w:themeColor="text1"/>
          <w:sz w:val="20"/>
          <w:szCs w:val="20"/>
        </w:rPr>
        <w:t>, 57(2–3), pp.115–120.</w:t>
      </w:r>
    </w:p>
    <w:p w14:paraId="57F4440A"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Meel, U.K., Nagda, R.K., Sharma, S. &amp; Rajawat, B.S. (2010). Growth performance of </w:t>
      </w:r>
      <w:proofErr w:type="spellStart"/>
      <w:r w:rsidRPr="00891E61">
        <w:rPr>
          <w:rFonts w:ascii="Arial" w:hAnsi="Arial" w:cs="Arial"/>
          <w:color w:val="000000" w:themeColor="text1"/>
          <w:sz w:val="20"/>
          <w:szCs w:val="20"/>
        </w:rPr>
        <w:t>Sirohi</w:t>
      </w:r>
      <w:proofErr w:type="spellEnd"/>
      <w:r w:rsidRPr="00891E61">
        <w:rPr>
          <w:rFonts w:ascii="Arial" w:hAnsi="Arial" w:cs="Arial"/>
          <w:color w:val="000000" w:themeColor="text1"/>
          <w:sz w:val="20"/>
          <w:szCs w:val="20"/>
        </w:rPr>
        <w:t xml:space="preserve"> goats under field conditions. </w:t>
      </w:r>
      <w:r w:rsidRPr="00891E61">
        <w:rPr>
          <w:rFonts w:ascii="Arial" w:hAnsi="Arial" w:cs="Arial"/>
          <w:i/>
          <w:iCs/>
          <w:color w:val="000000" w:themeColor="text1"/>
          <w:sz w:val="20"/>
          <w:szCs w:val="20"/>
        </w:rPr>
        <w:t>Indian Journal of Small Ruminants</w:t>
      </w:r>
      <w:r w:rsidRPr="00891E61">
        <w:rPr>
          <w:rFonts w:ascii="Arial" w:hAnsi="Arial" w:cs="Arial"/>
          <w:color w:val="000000" w:themeColor="text1"/>
          <w:sz w:val="20"/>
          <w:szCs w:val="20"/>
        </w:rPr>
        <w:t>, 16(2), pp.246–248.</w:t>
      </w:r>
    </w:p>
    <w:p w14:paraId="50E30DEC"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Mioc</w:t>
      </w:r>
      <w:proofErr w:type="spellEnd"/>
      <w:r w:rsidRPr="00891E61">
        <w:rPr>
          <w:rFonts w:ascii="Arial" w:hAnsi="Arial" w:cs="Arial"/>
          <w:color w:val="000000" w:themeColor="text1"/>
          <w:sz w:val="20"/>
          <w:szCs w:val="20"/>
        </w:rPr>
        <w:t xml:space="preserve">, B., Susic, V., </w:t>
      </w:r>
      <w:proofErr w:type="spellStart"/>
      <w:r w:rsidRPr="00891E61">
        <w:rPr>
          <w:rFonts w:ascii="Arial" w:hAnsi="Arial" w:cs="Arial"/>
          <w:color w:val="000000" w:themeColor="text1"/>
          <w:sz w:val="20"/>
          <w:szCs w:val="20"/>
        </w:rPr>
        <w:t>Antunovic</w:t>
      </w:r>
      <w:proofErr w:type="spellEnd"/>
      <w:r w:rsidRPr="00891E61">
        <w:rPr>
          <w:rFonts w:ascii="Arial" w:hAnsi="Arial" w:cs="Arial"/>
          <w:color w:val="000000" w:themeColor="text1"/>
          <w:sz w:val="20"/>
          <w:szCs w:val="20"/>
        </w:rPr>
        <w:t xml:space="preserve">, Z., </w:t>
      </w:r>
      <w:proofErr w:type="spellStart"/>
      <w:r w:rsidRPr="00891E61">
        <w:rPr>
          <w:rFonts w:ascii="Arial" w:hAnsi="Arial" w:cs="Arial"/>
          <w:color w:val="000000" w:themeColor="text1"/>
          <w:sz w:val="20"/>
          <w:szCs w:val="20"/>
        </w:rPr>
        <w:t>Prpic</w:t>
      </w:r>
      <w:proofErr w:type="spellEnd"/>
      <w:r w:rsidRPr="00891E61">
        <w:rPr>
          <w:rFonts w:ascii="Arial" w:hAnsi="Arial" w:cs="Arial"/>
          <w:color w:val="000000" w:themeColor="text1"/>
          <w:sz w:val="20"/>
          <w:szCs w:val="20"/>
        </w:rPr>
        <w:t xml:space="preserve">, Z., </w:t>
      </w:r>
      <w:proofErr w:type="spellStart"/>
      <w:r w:rsidRPr="00891E61">
        <w:rPr>
          <w:rFonts w:ascii="Arial" w:hAnsi="Arial" w:cs="Arial"/>
          <w:color w:val="000000" w:themeColor="text1"/>
          <w:sz w:val="20"/>
          <w:szCs w:val="20"/>
        </w:rPr>
        <w:t>Vnucec</w:t>
      </w:r>
      <w:proofErr w:type="spellEnd"/>
      <w:r w:rsidRPr="00891E61">
        <w:rPr>
          <w:rFonts w:ascii="Arial" w:hAnsi="Arial" w:cs="Arial"/>
          <w:color w:val="000000" w:themeColor="text1"/>
          <w:sz w:val="20"/>
          <w:szCs w:val="20"/>
        </w:rPr>
        <w:t xml:space="preserve">, I. &amp; Kasap, A. (2011). Study on birth weight and pre-weaning growth of Croatian multicolored goat kids. </w:t>
      </w:r>
      <w:proofErr w:type="spellStart"/>
      <w:r w:rsidRPr="00891E61">
        <w:rPr>
          <w:rFonts w:ascii="Arial" w:hAnsi="Arial" w:cs="Arial"/>
          <w:i/>
          <w:iCs/>
          <w:color w:val="000000" w:themeColor="text1"/>
          <w:sz w:val="20"/>
          <w:szCs w:val="20"/>
        </w:rPr>
        <w:t>Veterinarski</w:t>
      </w:r>
      <w:proofErr w:type="spellEnd"/>
      <w:r w:rsidRPr="00891E61">
        <w:rPr>
          <w:rFonts w:ascii="Arial" w:hAnsi="Arial" w:cs="Arial"/>
          <w:i/>
          <w:iCs/>
          <w:color w:val="000000" w:themeColor="text1"/>
          <w:sz w:val="20"/>
          <w:szCs w:val="20"/>
        </w:rPr>
        <w:t xml:space="preserve"> </w:t>
      </w:r>
      <w:proofErr w:type="spellStart"/>
      <w:r w:rsidRPr="00891E61">
        <w:rPr>
          <w:rFonts w:ascii="Arial" w:hAnsi="Arial" w:cs="Arial"/>
          <w:i/>
          <w:iCs/>
          <w:color w:val="000000" w:themeColor="text1"/>
          <w:sz w:val="20"/>
          <w:szCs w:val="20"/>
        </w:rPr>
        <w:t>Arhiv</w:t>
      </w:r>
      <w:proofErr w:type="spellEnd"/>
      <w:r w:rsidRPr="00891E61">
        <w:rPr>
          <w:rFonts w:ascii="Arial" w:hAnsi="Arial" w:cs="Arial"/>
          <w:color w:val="000000" w:themeColor="text1"/>
          <w:sz w:val="20"/>
          <w:szCs w:val="20"/>
        </w:rPr>
        <w:t>, 81(3), pp.339–347.</w:t>
      </w:r>
    </w:p>
    <w:p w14:paraId="3199EBDB"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Shashikant, Nagda, R.K. &amp; Singh, C.V. (2021). The effect of non-genetic factors on body weight and zoometric traits in </w:t>
      </w:r>
      <w:proofErr w:type="spellStart"/>
      <w:r w:rsidRPr="00891E61">
        <w:rPr>
          <w:rFonts w:ascii="Arial" w:hAnsi="Arial" w:cs="Arial"/>
          <w:color w:val="000000" w:themeColor="text1"/>
          <w:sz w:val="20"/>
          <w:szCs w:val="20"/>
        </w:rPr>
        <w:t>Sirohi</w:t>
      </w:r>
      <w:proofErr w:type="spellEnd"/>
      <w:r w:rsidRPr="00891E61">
        <w:rPr>
          <w:rFonts w:ascii="Arial" w:hAnsi="Arial" w:cs="Arial"/>
          <w:color w:val="000000" w:themeColor="text1"/>
          <w:sz w:val="20"/>
          <w:szCs w:val="20"/>
        </w:rPr>
        <w:t xml:space="preserve"> kids. </w:t>
      </w:r>
      <w:r w:rsidRPr="00891E61">
        <w:rPr>
          <w:rFonts w:ascii="Arial" w:hAnsi="Arial" w:cs="Arial"/>
          <w:i/>
          <w:iCs/>
          <w:color w:val="000000" w:themeColor="text1"/>
          <w:sz w:val="20"/>
          <w:szCs w:val="20"/>
        </w:rPr>
        <w:t>Journal of Animal Research</w:t>
      </w:r>
      <w:r w:rsidRPr="00891E61">
        <w:rPr>
          <w:rFonts w:ascii="Arial" w:hAnsi="Arial" w:cs="Arial"/>
          <w:color w:val="000000" w:themeColor="text1"/>
          <w:sz w:val="20"/>
          <w:szCs w:val="20"/>
        </w:rPr>
        <w:t>, 11(6), pp.1031–1038.</w:t>
      </w:r>
    </w:p>
    <w:p w14:paraId="78F9F138"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Singh, P., Singh, M.K. &amp; Singh, S.K. (2013). Effect of non-genetic factors on body weights of </w:t>
      </w:r>
      <w:proofErr w:type="spellStart"/>
      <w:r w:rsidRPr="00891E61">
        <w:rPr>
          <w:rFonts w:ascii="Arial" w:hAnsi="Arial" w:cs="Arial"/>
          <w:color w:val="000000" w:themeColor="text1"/>
          <w:sz w:val="20"/>
          <w:szCs w:val="20"/>
        </w:rPr>
        <w:t>Jamunapari</w:t>
      </w:r>
      <w:proofErr w:type="spellEnd"/>
      <w:r w:rsidRPr="00891E61">
        <w:rPr>
          <w:rFonts w:ascii="Arial" w:hAnsi="Arial" w:cs="Arial"/>
          <w:color w:val="000000" w:themeColor="text1"/>
          <w:sz w:val="20"/>
          <w:szCs w:val="20"/>
        </w:rPr>
        <w:t xml:space="preserve"> goats. </w:t>
      </w:r>
      <w:r w:rsidRPr="00891E61">
        <w:rPr>
          <w:rFonts w:ascii="Arial" w:hAnsi="Arial" w:cs="Arial"/>
          <w:i/>
          <w:iCs/>
          <w:color w:val="000000" w:themeColor="text1"/>
          <w:sz w:val="20"/>
          <w:szCs w:val="20"/>
        </w:rPr>
        <w:t>Indian Journal of Jammu</w:t>
      </w:r>
      <w:r w:rsidRPr="00891E61">
        <w:rPr>
          <w:rFonts w:ascii="Arial" w:hAnsi="Arial" w:cs="Arial"/>
          <w:color w:val="000000" w:themeColor="text1"/>
          <w:sz w:val="20"/>
          <w:szCs w:val="20"/>
        </w:rPr>
        <w:t>, 19(2), pp.146–150.</w:t>
      </w:r>
    </w:p>
    <w:p w14:paraId="27A7E82F"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proofErr w:type="spellStart"/>
      <w:r w:rsidRPr="00891E61">
        <w:rPr>
          <w:rFonts w:ascii="Arial" w:hAnsi="Arial" w:cs="Arial"/>
          <w:color w:val="000000" w:themeColor="text1"/>
          <w:sz w:val="20"/>
          <w:szCs w:val="20"/>
        </w:rPr>
        <w:t>Thiruvenkadan</w:t>
      </w:r>
      <w:proofErr w:type="spellEnd"/>
      <w:r w:rsidRPr="00891E61">
        <w:rPr>
          <w:rFonts w:ascii="Arial" w:hAnsi="Arial" w:cs="Arial"/>
          <w:color w:val="000000" w:themeColor="text1"/>
          <w:sz w:val="20"/>
          <w:szCs w:val="20"/>
        </w:rPr>
        <w:t xml:space="preserve">, A.K., </w:t>
      </w:r>
      <w:proofErr w:type="spellStart"/>
      <w:r w:rsidRPr="00891E61">
        <w:rPr>
          <w:rFonts w:ascii="Arial" w:hAnsi="Arial" w:cs="Arial"/>
          <w:color w:val="000000" w:themeColor="text1"/>
          <w:sz w:val="20"/>
          <w:szCs w:val="20"/>
        </w:rPr>
        <w:t>Chinnamani</w:t>
      </w:r>
      <w:proofErr w:type="spellEnd"/>
      <w:r w:rsidRPr="00891E61">
        <w:rPr>
          <w:rFonts w:ascii="Arial" w:hAnsi="Arial" w:cs="Arial"/>
          <w:color w:val="000000" w:themeColor="text1"/>
          <w:sz w:val="20"/>
          <w:szCs w:val="20"/>
        </w:rPr>
        <w:t xml:space="preserve">, K., Muralidharan, J. &amp; </w:t>
      </w:r>
      <w:proofErr w:type="spellStart"/>
      <w:r w:rsidRPr="00891E61">
        <w:rPr>
          <w:rFonts w:ascii="Arial" w:hAnsi="Arial" w:cs="Arial"/>
          <w:color w:val="000000" w:themeColor="text1"/>
          <w:sz w:val="20"/>
          <w:szCs w:val="20"/>
        </w:rPr>
        <w:t>Karunanithi</w:t>
      </w:r>
      <w:proofErr w:type="spellEnd"/>
      <w:r w:rsidRPr="00891E61">
        <w:rPr>
          <w:rFonts w:ascii="Arial" w:hAnsi="Arial" w:cs="Arial"/>
          <w:color w:val="000000" w:themeColor="text1"/>
          <w:sz w:val="20"/>
          <w:szCs w:val="20"/>
        </w:rPr>
        <w:t xml:space="preserve">, K. (2009). Factors affecting birth weight of </w:t>
      </w:r>
      <w:proofErr w:type="spellStart"/>
      <w:r w:rsidRPr="00891E61">
        <w:rPr>
          <w:rFonts w:ascii="Arial" w:hAnsi="Arial" w:cs="Arial"/>
          <w:color w:val="000000" w:themeColor="text1"/>
          <w:sz w:val="20"/>
          <w:szCs w:val="20"/>
        </w:rPr>
        <w:t>Tellicherry</w:t>
      </w:r>
      <w:proofErr w:type="spellEnd"/>
      <w:r w:rsidRPr="00891E61">
        <w:rPr>
          <w:rFonts w:ascii="Arial" w:hAnsi="Arial" w:cs="Arial"/>
          <w:color w:val="000000" w:themeColor="text1"/>
          <w:sz w:val="20"/>
          <w:szCs w:val="20"/>
        </w:rPr>
        <w:t xml:space="preserve"> kids. </w:t>
      </w:r>
      <w:r w:rsidRPr="00891E61">
        <w:rPr>
          <w:rFonts w:ascii="Arial" w:hAnsi="Arial" w:cs="Arial"/>
          <w:i/>
          <w:iCs/>
          <w:color w:val="000000" w:themeColor="text1"/>
          <w:sz w:val="20"/>
          <w:szCs w:val="20"/>
        </w:rPr>
        <w:t>Indian Journal of Small Ruminants</w:t>
      </w:r>
      <w:r w:rsidRPr="00891E61">
        <w:rPr>
          <w:rFonts w:ascii="Arial" w:hAnsi="Arial" w:cs="Arial"/>
          <w:color w:val="000000" w:themeColor="text1"/>
          <w:sz w:val="20"/>
          <w:szCs w:val="20"/>
        </w:rPr>
        <w:t>, 14(2), pp.255–258.</w:t>
      </w:r>
    </w:p>
    <w:p w14:paraId="6F8309D8" w14:textId="77777777" w:rsidR="00891E61" w:rsidRPr="00891E61" w:rsidRDefault="00891E61" w:rsidP="00891E61">
      <w:pPr>
        <w:numPr>
          <w:ilvl w:val="0"/>
          <w:numId w:val="4"/>
        </w:numPr>
        <w:spacing w:line="360" w:lineRule="auto"/>
        <w:jc w:val="both"/>
        <w:rPr>
          <w:rFonts w:ascii="Arial" w:hAnsi="Arial" w:cs="Arial"/>
          <w:color w:val="000000" w:themeColor="text1"/>
          <w:sz w:val="20"/>
          <w:szCs w:val="20"/>
        </w:rPr>
      </w:pPr>
      <w:r w:rsidRPr="00891E61">
        <w:rPr>
          <w:rFonts w:ascii="Arial" w:hAnsi="Arial" w:cs="Arial"/>
          <w:color w:val="000000" w:themeColor="text1"/>
          <w:sz w:val="20"/>
          <w:szCs w:val="20"/>
        </w:rPr>
        <w:t xml:space="preserve">Waiz, H.A., Gautam, L., Nagda, R.K. &amp; Sharma, M.C. (2018). Growth performance of </w:t>
      </w:r>
      <w:proofErr w:type="spellStart"/>
      <w:r w:rsidRPr="00891E61">
        <w:rPr>
          <w:rFonts w:ascii="Arial" w:hAnsi="Arial" w:cs="Arial"/>
          <w:color w:val="000000" w:themeColor="text1"/>
          <w:sz w:val="20"/>
          <w:szCs w:val="20"/>
        </w:rPr>
        <w:t>Sirohi</w:t>
      </w:r>
      <w:proofErr w:type="spellEnd"/>
      <w:r w:rsidRPr="00891E61">
        <w:rPr>
          <w:rFonts w:ascii="Arial" w:hAnsi="Arial" w:cs="Arial"/>
          <w:color w:val="000000" w:themeColor="text1"/>
          <w:sz w:val="20"/>
          <w:szCs w:val="20"/>
        </w:rPr>
        <w:t xml:space="preserve"> goats under farm and field conditions in southern Rajasthan. </w:t>
      </w:r>
      <w:r w:rsidRPr="00891E61">
        <w:rPr>
          <w:rFonts w:ascii="Arial" w:hAnsi="Arial" w:cs="Arial"/>
          <w:i/>
          <w:iCs/>
          <w:color w:val="000000" w:themeColor="text1"/>
          <w:sz w:val="20"/>
          <w:szCs w:val="20"/>
        </w:rPr>
        <w:t>International Journal of Livestock Research</w:t>
      </w:r>
      <w:r w:rsidRPr="00891E61">
        <w:rPr>
          <w:rFonts w:ascii="Arial" w:hAnsi="Arial" w:cs="Arial"/>
          <w:color w:val="000000" w:themeColor="text1"/>
          <w:sz w:val="20"/>
          <w:szCs w:val="20"/>
        </w:rPr>
        <w:t>, 8(6), pp.293–303.</w:t>
      </w:r>
    </w:p>
    <w:p w14:paraId="6A933C55" w14:textId="77777777" w:rsidR="002D2495" w:rsidRDefault="002D2495" w:rsidP="002D2495">
      <w:pPr>
        <w:jc w:val="both"/>
      </w:pPr>
    </w:p>
    <w:sectPr w:rsidR="002D24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1846" w14:textId="77777777" w:rsidR="00121453" w:rsidRDefault="00121453" w:rsidP="00041C99">
      <w:pPr>
        <w:spacing w:before="0" w:after="0"/>
      </w:pPr>
      <w:r>
        <w:separator/>
      </w:r>
    </w:p>
  </w:endnote>
  <w:endnote w:type="continuationSeparator" w:id="0">
    <w:p w14:paraId="53FD1D3C" w14:textId="77777777" w:rsidR="00121453" w:rsidRDefault="00121453" w:rsidP="00041C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2EE0" w14:textId="77777777" w:rsidR="00041C99" w:rsidRDefault="0004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FD22" w14:textId="77777777" w:rsidR="00041C99" w:rsidRDefault="00041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575B3" w14:textId="77777777" w:rsidR="00041C99" w:rsidRDefault="0004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FBB88" w14:textId="77777777" w:rsidR="00121453" w:rsidRDefault="00121453" w:rsidP="00041C99">
      <w:pPr>
        <w:spacing w:before="0" w:after="0"/>
      </w:pPr>
      <w:r>
        <w:separator/>
      </w:r>
    </w:p>
  </w:footnote>
  <w:footnote w:type="continuationSeparator" w:id="0">
    <w:p w14:paraId="0D70732E" w14:textId="77777777" w:rsidR="00121453" w:rsidRDefault="00121453" w:rsidP="00041C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9F7B" w14:textId="405A1AFD" w:rsidR="00041C99" w:rsidRDefault="00121453">
    <w:pPr>
      <w:pStyle w:val="Header"/>
    </w:pPr>
    <w:r>
      <w:rPr>
        <w:noProof/>
      </w:rPr>
      <w:pict w14:anchorId="6D5DB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8803" w14:textId="5D6F0136" w:rsidR="00041C99" w:rsidRDefault="00121453">
    <w:pPr>
      <w:pStyle w:val="Header"/>
    </w:pPr>
    <w:r>
      <w:rPr>
        <w:noProof/>
      </w:rPr>
      <w:pict w14:anchorId="49F8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7202" w14:textId="520D2172" w:rsidR="00041C99" w:rsidRDefault="00121453">
    <w:pPr>
      <w:pStyle w:val="Header"/>
    </w:pPr>
    <w:r>
      <w:rPr>
        <w:noProof/>
      </w:rPr>
      <w:pict w14:anchorId="01952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3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54135"/>
    <w:multiLevelType w:val="hybridMultilevel"/>
    <w:tmpl w:val="AACCD98C"/>
    <w:lvl w:ilvl="0" w:tplc="FF669D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D5CCA"/>
    <w:multiLevelType w:val="multilevel"/>
    <w:tmpl w:val="EB0E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80035"/>
    <w:multiLevelType w:val="hybridMultilevel"/>
    <w:tmpl w:val="417A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061F5"/>
    <w:multiLevelType w:val="multilevel"/>
    <w:tmpl w:val="9034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FF"/>
    <w:rsid w:val="000361BC"/>
    <w:rsid w:val="00041C99"/>
    <w:rsid w:val="00054696"/>
    <w:rsid w:val="00121453"/>
    <w:rsid w:val="0012321E"/>
    <w:rsid w:val="0015775E"/>
    <w:rsid w:val="00164402"/>
    <w:rsid w:val="00256239"/>
    <w:rsid w:val="002660E2"/>
    <w:rsid w:val="002856D3"/>
    <w:rsid w:val="002D2495"/>
    <w:rsid w:val="002E10D9"/>
    <w:rsid w:val="00325D96"/>
    <w:rsid w:val="003319D7"/>
    <w:rsid w:val="00365A34"/>
    <w:rsid w:val="00377A6C"/>
    <w:rsid w:val="00396D80"/>
    <w:rsid w:val="003B6BCF"/>
    <w:rsid w:val="0043252B"/>
    <w:rsid w:val="0045325F"/>
    <w:rsid w:val="004B4FBC"/>
    <w:rsid w:val="004E221E"/>
    <w:rsid w:val="0054354A"/>
    <w:rsid w:val="00650401"/>
    <w:rsid w:val="006E0ACB"/>
    <w:rsid w:val="007002D9"/>
    <w:rsid w:val="00757893"/>
    <w:rsid w:val="00771FFF"/>
    <w:rsid w:val="007D2BE6"/>
    <w:rsid w:val="007D7332"/>
    <w:rsid w:val="00806945"/>
    <w:rsid w:val="00891E61"/>
    <w:rsid w:val="008D628D"/>
    <w:rsid w:val="00907600"/>
    <w:rsid w:val="009A4CFF"/>
    <w:rsid w:val="009B0F79"/>
    <w:rsid w:val="00AF69EA"/>
    <w:rsid w:val="00B45F84"/>
    <w:rsid w:val="00B942DD"/>
    <w:rsid w:val="00BB5B6F"/>
    <w:rsid w:val="00BD64FF"/>
    <w:rsid w:val="00C10656"/>
    <w:rsid w:val="00C973EE"/>
    <w:rsid w:val="00CB5E5B"/>
    <w:rsid w:val="00D243CD"/>
    <w:rsid w:val="00D50FAC"/>
    <w:rsid w:val="00E207DB"/>
    <w:rsid w:val="00E262C4"/>
    <w:rsid w:val="00E52F49"/>
    <w:rsid w:val="00EE7885"/>
    <w:rsid w:val="00EF0142"/>
    <w:rsid w:val="00F11059"/>
    <w:rsid w:val="00F210B7"/>
    <w:rsid w:val="00F52389"/>
    <w:rsid w:val="00F67AA2"/>
    <w:rsid w:val="00FA41D2"/>
    <w:rsid w:val="00FE2F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DC623"/>
  <w15:chartTrackingRefBased/>
  <w15:docId w15:val="{9730FD9C-5E33-44C0-8C52-7DDF272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FF"/>
    <w:pPr>
      <w:spacing w:before="240" w:line="240" w:lineRule="auto"/>
    </w:pPr>
    <w:rPr>
      <w:kern w:val="0"/>
      <w:sz w:val="22"/>
      <w:szCs w:val="22"/>
      <w14:ligatures w14:val="none"/>
    </w:rPr>
  </w:style>
  <w:style w:type="paragraph" w:styleId="Heading1">
    <w:name w:val="heading 1"/>
    <w:basedOn w:val="Normal"/>
    <w:next w:val="Normal"/>
    <w:link w:val="Heading1Char"/>
    <w:uiPriority w:val="9"/>
    <w:qFormat/>
    <w:rsid w:val="00BD6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4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4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4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4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4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4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4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FF"/>
    <w:rPr>
      <w:rFonts w:eastAsiaTheme="majorEastAsia" w:cstheme="majorBidi"/>
      <w:color w:val="272727" w:themeColor="text1" w:themeTint="D8"/>
    </w:rPr>
  </w:style>
  <w:style w:type="paragraph" w:styleId="Title">
    <w:name w:val="Title"/>
    <w:basedOn w:val="Normal"/>
    <w:next w:val="Normal"/>
    <w:link w:val="TitleChar"/>
    <w:uiPriority w:val="10"/>
    <w:qFormat/>
    <w:rsid w:val="00BD6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FF"/>
    <w:pPr>
      <w:spacing w:before="160"/>
      <w:jc w:val="center"/>
    </w:pPr>
    <w:rPr>
      <w:i/>
      <w:iCs/>
      <w:color w:val="404040" w:themeColor="text1" w:themeTint="BF"/>
    </w:rPr>
  </w:style>
  <w:style w:type="character" w:customStyle="1" w:styleId="QuoteChar">
    <w:name w:val="Quote Char"/>
    <w:basedOn w:val="DefaultParagraphFont"/>
    <w:link w:val="Quote"/>
    <w:uiPriority w:val="29"/>
    <w:rsid w:val="00BD64FF"/>
    <w:rPr>
      <w:i/>
      <w:iCs/>
      <w:color w:val="404040" w:themeColor="text1" w:themeTint="BF"/>
    </w:rPr>
  </w:style>
  <w:style w:type="paragraph" w:styleId="ListParagraph">
    <w:name w:val="List Paragraph"/>
    <w:basedOn w:val="Normal"/>
    <w:uiPriority w:val="34"/>
    <w:qFormat/>
    <w:rsid w:val="00BD64FF"/>
    <w:pPr>
      <w:ind w:left="720"/>
      <w:contextualSpacing/>
    </w:pPr>
  </w:style>
  <w:style w:type="character" w:styleId="IntenseEmphasis">
    <w:name w:val="Intense Emphasis"/>
    <w:basedOn w:val="DefaultParagraphFont"/>
    <w:uiPriority w:val="21"/>
    <w:qFormat/>
    <w:rsid w:val="00BD64FF"/>
    <w:rPr>
      <w:i/>
      <w:iCs/>
      <w:color w:val="2F5496" w:themeColor="accent1" w:themeShade="BF"/>
    </w:rPr>
  </w:style>
  <w:style w:type="paragraph" w:styleId="IntenseQuote">
    <w:name w:val="Intense Quote"/>
    <w:basedOn w:val="Normal"/>
    <w:next w:val="Normal"/>
    <w:link w:val="IntenseQuoteChar"/>
    <w:uiPriority w:val="30"/>
    <w:qFormat/>
    <w:rsid w:val="00BD6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4FF"/>
    <w:rPr>
      <w:i/>
      <w:iCs/>
      <w:color w:val="2F5496" w:themeColor="accent1" w:themeShade="BF"/>
    </w:rPr>
  </w:style>
  <w:style w:type="character" w:styleId="IntenseReference">
    <w:name w:val="Intense Reference"/>
    <w:basedOn w:val="DefaultParagraphFont"/>
    <w:uiPriority w:val="32"/>
    <w:qFormat/>
    <w:rsid w:val="00BD64FF"/>
    <w:rPr>
      <w:b/>
      <w:bCs/>
      <w:smallCaps/>
      <w:color w:val="2F5496" w:themeColor="accent1" w:themeShade="BF"/>
      <w:spacing w:val="5"/>
    </w:rPr>
  </w:style>
  <w:style w:type="paragraph" w:customStyle="1" w:styleId="Default">
    <w:name w:val="Default"/>
    <w:rsid w:val="00BD64FF"/>
    <w:pPr>
      <w:autoSpaceDE w:val="0"/>
      <w:autoSpaceDN w:val="0"/>
      <w:adjustRightInd w:val="0"/>
      <w:spacing w:after="0" w:line="240" w:lineRule="auto"/>
    </w:pPr>
    <w:rPr>
      <w:rFonts w:ascii="Times New Roman" w:hAnsi="Times New Roman" w:cs="Times New Roman"/>
      <w:color w:val="000000"/>
      <w:kern w:val="0"/>
      <w:lang w:bidi="hi-IN"/>
      <w14:ligatures w14:val="none"/>
    </w:rPr>
  </w:style>
  <w:style w:type="table" w:styleId="TableGrid">
    <w:name w:val="Table Grid"/>
    <w:basedOn w:val="TableNormal"/>
    <w:uiPriority w:val="59"/>
    <w:rsid w:val="00BD64FF"/>
    <w:pPr>
      <w:spacing w:after="0" w:line="240" w:lineRule="auto"/>
      <w:ind w:left="720"/>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D64FF"/>
    <w:pPr>
      <w:spacing w:after="0" w:line="240" w:lineRule="auto"/>
    </w:pPr>
    <w:rPr>
      <w:kern w:val="0"/>
      <w:sz w:val="22"/>
      <w:szCs w:val="22"/>
      <w14:ligatures w14:val="none"/>
    </w:rPr>
  </w:style>
  <w:style w:type="character" w:styleId="Hyperlink">
    <w:name w:val="Hyperlink"/>
    <w:basedOn w:val="DefaultParagraphFont"/>
    <w:uiPriority w:val="99"/>
    <w:unhideWhenUsed/>
    <w:rsid w:val="002E10D9"/>
    <w:rPr>
      <w:color w:val="0563C1" w:themeColor="hyperlink"/>
      <w:u w:val="single"/>
    </w:rPr>
  </w:style>
  <w:style w:type="character" w:styleId="UnresolvedMention">
    <w:name w:val="Unresolved Mention"/>
    <w:basedOn w:val="DefaultParagraphFont"/>
    <w:uiPriority w:val="99"/>
    <w:semiHidden/>
    <w:unhideWhenUsed/>
    <w:rsid w:val="002E10D9"/>
    <w:rPr>
      <w:color w:val="605E5C"/>
      <w:shd w:val="clear" w:color="auto" w:fill="E1DFDD"/>
    </w:rPr>
  </w:style>
  <w:style w:type="paragraph" w:styleId="Header">
    <w:name w:val="header"/>
    <w:basedOn w:val="Normal"/>
    <w:link w:val="HeaderChar"/>
    <w:uiPriority w:val="99"/>
    <w:unhideWhenUsed/>
    <w:rsid w:val="00041C99"/>
    <w:pPr>
      <w:tabs>
        <w:tab w:val="center" w:pos="4680"/>
        <w:tab w:val="right" w:pos="9360"/>
      </w:tabs>
      <w:spacing w:before="0" w:after="0"/>
    </w:pPr>
  </w:style>
  <w:style w:type="character" w:customStyle="1" w:styleId="HeaderChar">
    <w:name w:val="Header Char"/>
    <w:basedOn w:val="DefaultParagraphFont"/>
    <w:link w:val="Header"/>
    <w:uiPriority w:val="99"/>
    <w:rsid w:val="00041C99"/>
    <w:rPr>
      <w:kern w:val="0"/>
      <w:sz w:val="22"/>
      <w:szCs w:val="22"/>
      <w14:ligatures w14:val="none"/>
    </w:rPr>
  </w:style>
  <w:style w:type="paragraph" w:styleId="Footer">
    <w:name w:val="footer"/>
    <w:basedOn w:val="Normal"/>
    <w:link w:val="FooterChar"/>
    <w:uiPriority w:val="99"/>
    <w:unhideWhenUsed/>
    <w:rsid w:val="00041C99"/>
    <w:pPr>
      <w:tabs>
        <w:tab w:val="center" w:pos="4680"/>
        <w:tab w:val="right" w:pos="9360"/>
      </w:tabs>
      <w:spacing w:before="0" w:after="0"/>
    </w:pPr>
  </w:style>
  <w:style w:type="character" w:customStyle="1" w:styleId="FooterChar">
    <w:name w:val="Footer Char"/>
    <w:basedOn w:val="DefaultParagraphFont"/>
    <w:link w:val="Footer"/>
    <w:uiPriority w:val="99"/>
    <w:rsid w:val="00041C99"/>
    <w:rPr>
      <w:kern w:val="0"/>
      <w:sz w:val="22"/>
      <w:szCs w:val="22"/>
      <w14:ligatures w14:val="none"/>
    </w:rPr>
  </w:style>
  <w:style w:type="table" w:styleId="PlainTable2">
    <w:name w:val="Plain Table 2"/>
    <w:basedOn w:val="TableNormal"/>
    <w:uiPriority w:val="42"/>
    <w:rsid w:val="002562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97940">
      <w:bodyDiv w:val="1"/>
      <w:marLeft w:val="0"/>
      <w:marRight w:val="0"/>
      <w:marTop w:val="0"/>
      <w:marBottom w:val="0"/>
      <w:divBdr>
        <w:top w:val="none" w:sz="0" w:space="0" w:color="auto"/>
        <w:left w:val="none" w:sz="0" w:space="0" w:color="auto"/>
        <w:bottom w:val="none" w:sz="0" w:space="0" w:color="auto"/>
        <w:right w:val="none" w:sz="0" w:space="0" w:color="auto"/>
      </w:divBdr>
    </w:div>
    <w:div w:id="996960255">
      <w:bodyDiv w:val="1"/>
      <w:marLeft w:val="0"/>
      <w:marRight w:val="0"/>
      <w:marTop w:val="0"/>
      <w:marBottom w:val="0"/>
      <w:divBdr>
        <w:top w:val="none" w:sz="0" w:space="0" w:color="auto"/>
        <w:left w:val="none" w:sz="0" w:space="0" w:color="auto"/>
        <w:bottom w:val="none" w:sz="0" w:space="0" w:color="auto"/>
        <w:right w:val="none" w:sz="0" w:space="0" w:color="auto"/>
      </w:divBdr>
    </w:div>
    <w:div w:id="1263605544">
      <w:bodyDiv w:val="1"/>
      <w:marLeft w:val="0"/>
      <w:marRight w:val="0"/>
      <w:marTop w:val="0"/>
      <w:marBottom w:val="0"/>
      <w:divBdr>
        <w:top w:val="none" w:sz="0" w:space="0" w:color="auto"/>
        <w:left w:val="none" w:sz="0" w:space="0" w:color="auto"/>
        <w:bottom w:val="none" w:sz="0" w:space="0" w:color="auto"/>
        <w:right w:val="none" w:sz="0" w:space="0" w:color="auto"/>
      </w:divBdr>
    </w:div>
    <w:div w:id="18143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2215</Words>
  <Characters>17413</Characters>
  <Application>Microsoft Office Word</Application>
  <DocSecurity>0</DocSecurity>
  <Lines>1583</Lines>
  <Paragraphs>1033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jat</dc:creator>
  <cp:keywords/>
  <dc:description/>
  <cp:lastModifiedBy>SDI 1183</cp:lastModifiedBy>
  <cp:revision>9</cp:revision>
  <dcterms:created xsi:type="dcterms:W3CDTF">2025-04-30T17:45:00Z</dcterms:created>
  <dcterms:modified xsi:type="dcterms:W3CDTF">2025-05-05T05:50:00Z</dcterms:modified>
</cp:coreProperties>
</file>