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3CCFC5" w14:textId="04942F75" w:rsidR="00AB16D5" w:rsidRPr="00AB16D5" w:rsidRDefault="00AB16D5" w:rsidP="00AB16D5">
      <w:pPr>
        <w:tabs>
          <w:tab w:val="left" w:pos="709"/>
        </w:tabs>
        <w:spacing w:after="0" w:line="360" w:lineRule="auto"/>
        <w:ind w:left="-142"/>
        <w:jc w:val="both"/>
        <w:rPr>
          <w:rFonts w:ascii="Times New Roman" w:eastAsia="Times New Roman" w:hAnsi="Times New Roman" w:cs="Times New Roman"/>
          <w:b/>
          <w:bCs/>
          <w:color w:val="000000" w:themeColor="text1"/>
          <w:sz w:val="24"/>
          <w:szCs w:val="24"/>
          <w:lang w:val="en-IN" w:bidi="hi-IN"/>
        </w:rPr>
      </w:pPr>
      <w:r w:rsidRPr="00AB16D5">
        <w:rPr>
          <w:rFonts w:ascii="Times New Roman" w:eastAsia="Times New Roman" w:hAnsi="Times New Roman" w:cs="Times New Roman"/>
          <w:b/>
          <w:bCs/>
          <w:color w:val="000000" w:themeColor="text1"/>
          <w:sz w:val="24"/>
          <w:szCs w:val="24"/>
          <w:lang w:val="en-IN" w:bidi="hi-IN"/>
        </w:rPr>
        <w:t>Screening of Wheat Varieties Against Rice Weevil (</w:t>
      </w:r>
      <w:r w:rsidRPr="005B6F21">
        <w:rPr>
          <w:rFonts w:ascii="Times New Roman" w:eastAsia="Times New Roman" w:hAnsi="Times New Roman" w:cs="Times New Roman"/>
          <w:b/>
          <w:bCs/>
          <w:i/>
          <w:iCs/>
          <w:color w:val="000000" w:themeColor="text1"/>
          <w:sz w:val="24"/>
          <w:szCs w:val="24"/>
          <w:lang w:val="en-IN" w:bidi="hi-IN"/>
        </w:rPr>
        <w:t xml:space="preserve">Sitophilus </w:t>
      </w:r>
      <w:proofErr w:type="spellStart"/>
      <w:r w:rsidRPr="005B6F21">
        <w:rPr>
          <w:rFonts w:ascii="Times New Roman" w:eastAsia="Times New Roman" w:hAnsi="Times New Roman" w:cs="Times New Roman"/>
          <w:b/>
          <w:bCs/>
          <w:i/>
          <w:iCs/>
          <w:color w:val="000000" w:themeColor="text1"/>
          <w:sz w:val="24"/>
          <w:szCs w:val="24"/>
          <w:lang w:val="en-IN" w:bidi="hi-IN"/>
        </w:rPr>
        <w:t>oryzae</w:t>
      </w:r>
      <w:proofErr w:type="spellEnd"/>
      <w:r w:rsidRPr="00AB16D5">
        <w:rPr>
          <w:rFonts w:ascii="Times New Roman" w:eastAsia="Times New Roman" w:hAnsi="Times New Roman" w:cs="Times New Roman"/>
          <w:b/>
          <w:bCs/>
          <w:color w:val="000000" w:themeColor="text1"/>
          <w:sz w:val="24"/>
          <w:szCs w:val="24"/>
          <w:lang w:val="en-IN" w:bidi="hi-IN"/>
        </w:rPr>
        <w:t xml:space="preserve"> L.) and Evaluation of Eco-friendly Management Approaches</w:t>
      </w:r>
    </w:p>
    <w:p w14:paraId="55FB812C" w14:textId="77777777" w:rsidR="00AB16D5" w:rsidRPr="00AB16D5" w:rsidRDefault="00AB16D5" w:rsidP="00AB16D5">
      <w:pPr>
        <w:tabs>
          <w:tab w:val="left" w:pos="709"/>
        </w:tabs>
        <w:spacing w:after="0" w:line="360" w:lineRule="auto"/>
        <w:ind w:left="-142"/>
        <w:jc w:val="both"/>
        <w:rPr>
          <w:rFonts w:ascii="Times New Roman" w:eastAsia="Times New Roman" w:hAnsi="Times New Roman" w:cs="Times New Roman"/>
          <w:b/>
          <w:bCs/>
          <w:color w:val="000000" w:themeColor="text1"/>
          <w:sz w:val="24"/>
          <w:szCs w:val="24"/>
          <w:lang w:val="en-IN" w:bidi="hi-IN"/>
        </w:rPr>
      </w:pPr>
      <w:r w:rsidRPr="00AB16D5">
        <w:rPr>
          <w:rFonts w:ascii="Times New Roman" w:eastAsia="Times New Roman" w:hAnsi="Times New Roman" w:cs="Times New Roman"/>
          <w:b/>
          <w:bCs/>
          <w:color w:val="000000" w:themeColor="text1"/>
          <w:sz w:val="24"/>
          <w:szCs w:val="24"/>
          <w:lang w:val="en-IN" w:bidi="hi-IN"/>
        </w:rPr>
        <w:t>Abstract</w:t>
      </w:r>
    </w:p>
    <w:p w14:paraId="2C974F33" w14:textId="77777777" w:rsidR="00AB16D5" w:rsidRPr="00AB16D5" w:rsidRDefault="00AB16D5" w:rsidP="00AB16D5">
      <w:pPr>
        <w:spacing w:after="0" w:line="360" w:lineRule="auto"/>
        <w:jc w:val="both"/>
        <w:rPr>
          <w:rFonts w:ascii="Times New Roman" w:eastAsia="Times New Roman" w:hAnsi="Times New Roman" w:cs="Times New Roman"/>
          <w:sz w:val="24"/>
          <w:szCs w:val="24"/>
          <w:lang w:val="en-IN"/>
        </w:rPr>
      </w:pPr>
      <w:r w:rsidRPr="00AB16D5">
        <w:rPr>
          <w:rFonts w:ascii="Times New Roman" w:eastAsia="Times New Roman" w:hAnsi="Times New Roman" w:cs="Times New Roman"/>
          <w:color w:val="000000"/>
          <w:sz w:val="24"/>
          <w:szCs w:val="24"/>
          <w:lang w:val="en-IN"/>
        </w:rPr>
        <w:t>At the Department of Entomology, Chandra Shekhar Azad University of Agriculture and Technology (CSAUA&amp;T), Kanpur, a laboratory experiment was conducted to screen 20 wheat varieties and evaluate eco-friendly management strategies against the rice weevil, </w:t>
      </w:r>
      <w:r w:rsidRPr="00AB16D5">
        <w:rPr>
          <w:rFonts w:ascii="Times New Roman" w:eastAsia="Times New Roman" w:hAnsi="Times New Roman" w:cs="Times New Roman"/>
          <w:i/>
          <w:iCs/>
          <w:color w:val="000000"/>
          <w:sz w:val="24"/>
          <w:szCs w:val="24"/>
          <w:lang w:val="en-IN"/>
        </w:rPr>
        <w:t xml:space="preserve">Sitophilus </w:t>
      </w:r>
      <w:proofErr w:type="spellStart"/>
      <w:r w:rsidRPr="00AB16D5">
        <w:rPr>
          <w:rFonts w:ascii="Times New Roman" w:eastAsia="Times New Roman" w:hAnsi="Times New Roman" w:cs="Times New Roman"/>
          <w:i/>
          <w:iCs/>
          <w:color w:val="000000"/>
          <w:sz w:val="24"/>
          <w:szCs w:val="24"/>
          <w:lang w:val="en-IN"/>
        </w:rPr>
        <w:t>oryzae</w:t>
      </w:r>
      <w:proofErr w:type="spellEnd"/>
      <w:r w:rsidRPr="00AB16D5">
        <w:rPr>
          <w:rFonts w:ascii="Times New Roman" w:eastAsia="Times New Roman" w:hAnsi="Times New Roman" w:cs="Times New Roman"/>
          <w:color w:val="000000"/>
          <w:sz w:val="24"/>
          <w:szCs w:val="24"/>
          <w:lang w:val="en-IN"/>
        </w:rPr>
        <w:t> L. Most wheat varieties tested were found susceptible to </w:t>
      </w:r>
      <w:r w:rsidRPr="00AB16D5">
        <w:rPr>
          <w:rFonts w:ascii="Times New Roman" w:eastAsia="Times New Roman" w:hAnsi="Times New Roman" w:cs="Times New Roman"/>
          <w:i/>
          <w:iCs/>
          <w:color w:val="000000"/>
          <w:sz w:val="24"/>
          <w:szCs w:val="24"/>
          <w:lang w:val="en-IN"/>
        </w:rPr>
        <w:t xml:space="preserve">S. </w:t>
      </w:r>
      <w:proofErr w:type="spellStart"/>
      <w:r w:rsidRPr="00AB16D5">
        <w:rPr>
          <w:rFonts w:ascii="Times New Roman" w:eastAsia="Times New Roman" w:hAnsi="Times New Roman" w:cs="Times New Roman"/>
          <w:i/>
          <w:iCs/>
          <w:color w:val="000000"/>
          <w:sz w:val="24"/>
          <w:szCs w:val="24"/>
          <w:lang w:val="en-IN"/>
        </w:rPr>
        <w:t>oryzae</w:t>
      </w:r>
      <w:proofErr w:type="spellEnd"/>
      <w:r w:rsidRPr="00AB16D5">
        <w:rPr>
          <w:rFonts w:ascii="Times New Roman" w:eastAsia="Times New Roman" w:hAnsi="Times New Roman" w:cs="Times New Roman"/>
          <w:color w:val="000000"/>
          <w:sz w:val="24"/>
          <w:szCs w:val="24"/>
          <w:lang w:val="en-IN"/>
        </w:rPr>
        <w:t xml:space="preserve">, with grain hardness showing a negative correlation with pest infestation. Among the varieties, HD-2733 and K-1502 were identified as moderately resistant, characterized by higher grain hardness, lower moisture content, fewer eggs laid, reduced progeny development, extended developmental periods, and significantly lower grain weight loss (14.8% and 16.2%, respectively) compared to susceptible varieties. Fecundity and progeny production were positively correlated with the percentage of weight loss and grain damage. For eco-friendly management, powders of castor leaf, </w:t>
      </w:r>
      <w:proofErr w:type="spellStart"/>
      <w:r w:rsidRPr="00AB16D5">
        <w:rPr>
          <w:rFonts w:ascii="Times New Roman" w:eastAsia="Times New Roman" w:hAnsi="Times New Roman" w:cs="Times New Roman"/>
          <w:color w:val="000000"/>
          <w:sz w:val="24"/>
          <w:szCs w:val="24"/>
          <w:lang w:val="en-IN"/>
        </w:rPr>
        <w:t>dhatura</w:t>
      </w:r>
      <w:proofErr w:type="spellEnd"/>
      <w:r w:rsidRPr="00AB16D5">
        <w:rPr>
          <w:rFonts w:ascii="Times New Roman" w:eastAsia="Times New Roman" w:hAnsi="Times New Roman" w:cs="Times New Roman"/>
          <w:color w:val="000000"/>
          <w:sz w:val="24"/>
          <w:szCs w:val="24"/>
          <w:lang w:val="en-IN"/>
        </w:rPr>
        <w:t xml:space="preserve"> leaf, neem seed kernel, and custard apple seed applied at 20 g/kg seed were effective, resulting in weight losses of only 5.00%, 5.75%, 8.25%, and 8.75%, respectively, compared to 16.75% in the untreated control. In contrast, </w:t>
      </w:r>
      <w:proofErr w:type="spellStart"/>
      <w:r w:rsidRPr="00AB16D5">
        <w:rPr>
          <w:rFonts w:ascii="Times New Roman" w:eastAsia="Times New Roman" w:hAnsi="Times New Roman" w:cs="Times New Roman"/>
          <w:color w:val="000000"/>
          <w:sz w:val="24"/>
          <w:szCs w:val="24"/>
          <w:lang w:val="en-IN"/>
        </w:rPr>
        <w:t>tulsi</w:t>
      </w:r>
      <w:proofErr w:type="spellEnd"/>
      <w:r w:rsidRPr="00AB16D5">
        <w:rPr>
          <w:rFonts w:ascii="Times New Roman" w:eastAsia="Times New Roman" w:hAnsi="Times New Roman" w:cs="Times New Roman"/>
          <w:color w:val="000000"/>
          <w:sz w:val="24"/>
          <w:szCs w:val="24"/>
          <w:lang w:val="en-IN"/>
        </w:rPr>
        <w:t xml:space="preserve"> leaf, sweet flag leaf, and </w:t>
      </w:r>
      <w:proofErr w:type="spellStart"/>
      <w:r w:rsidRPr="00AB16D5">
        <w:rPr>
          <w:rFonts w:ascii="Times New Roman" w:eastAsia="Times New Roman" w:hAnsi="Times New Roman" w:cs="Times New Roman"/>
          <w:color w:val="000000"/>
          <w:sz w:val="24"/>
          <w:szCs w:val="24"/>
          <w:lang w:val="en-IN"/>
        </w:rPr>
        <w:t>mentha</w:t>
      </w:r>
      <w:proofErr w:type="spellEnd"/>
      <w:r w:rsidRPr="00AB16D5">
        <w:rPr>
          <w:rFonts w:ascii="Times New Roman" w:eastAsia="Times New Roman" w:hAnsi="Times New Roman" w:cs="Times New Roman"/>
          <w:color w:val="000000"/>
          <w:sz w:val="24"/>
          <w:szCs w:val="24"/>
          <w:lang w:val="en-IN"/>
        </w:rPr>
        <w:t xml:space="preserve"> leaf powders were less effective, with weight losses of 12.25%, 12.25%, and 13.75%, respectively. </w:t>
      </w:r>
    </w:p>
    <w:p w14:paraId="43C625AD" w14:textId="77777777" w:rsidR="00AB16D5" w:rsidRPr="00AB16D5" w:rsidRDefault="00AB16D5" w:rsidP="00AB16D5">
      <w:pPr>
        <w:tabs>
          <w:tab w:val="left" w:pos="709"/>
        </w:tabs>
        <w:spacing w:after="0" w:line="360" w:lineRule="auto"/>
        <w:ind w:left="-142"/>
        <w:jc w:val="both"/>
        <w:rPr>
          <w:rFonts w:ascii="Times New Roman" w:eastAsia="Times New Roman" w:hAnsi="Times New Roman" w:cs="Times New Roman"/>
          <w:sz w:val="24"/>
          <w:szCs w:val="24"/>
          <w:lang w:val="en-IN"/>
        </w:rPr>
      </w:pPr>
      <w:r w:rsidRPr="00AB16D5">
        <w:rPr>
          <w:rFonts w:ascii="Times New Roman" w:eastAsia="Times New Roman" w:hAnsi="Times New Roman" w:cs="Times New Roman"/>
          <w:b/>
          <w:sz w:val="24"/>
          <w:szCs w:val="24"/>
          <w:lang w:val="en-IN"/>
        </w:rPr>
        <w:t xml:space="preserve">Keyword: </w:t>
      </w:r>
      <w:r w:rsidRPr="00AB16D5">
        <w:rPr>
          <w:rFonts w:ascii="Times New Roman" w:eastAsia="Times New Roman" w:hAnsi="Times New Roman" w:cs="Times New Roman"/>
          <w:sz w:val="24"/>
          <w:szCs w:val="24"/>
          <w:lang w:val="en-IN"/>
        </w:rPr>
        <w:t xml:space="preserve">Wheat, </w:t>
      </w:r>
      <w:r w:rsidRPr="00AB16D5">
        <w:rPr>
          <w:rFonts w:ascii="Times New Roman" w:eastAsia="Times New Roman" w:hAnsi="Times New Roman" w:cs="Times New Roman"/>
          <w:i/>
          <w:sz w:val="24"/>
          <w:szCs w:val="24"/>
          <w:lang w:val="en-IN"/>
        </w:rPr>
        <w:t xml:space="preserve">Sitophilus </w:t>
      </w:r>
      <w:proofErr w:type="spellStart"/>
      <w:r w:rsidRPr="00AB16D5">
        <w:rPr>
          <w:rFonts w:ascii="Times New Roman" w:eastAsia="Times New Roman" w:hAnsi="Times New Roman" w:cs="Times New Roman"/>
          <w:i/>
          <w:sz w:val="24"/>
          <w:szCs w:val="24"/>
          <w:lang w:val="en-IN"/>
        </w:rPr>
        <w:t>oryzae</w:t>
      </w:r>
      <w:proofErr w:type="spellEnd"/>
      <w:r w:rsidRPr="00AB16D5">
        <w:rPr>
          <w:rFonts w:ascii="Times New Roman" w:eastAsia="Times New Roman" w:hAnsi="Times New Roman" w:cs="Times New Roman"/>
          <w:sz w:val="24"/>
          <w:szCs w:val="24"/>
          <w:lang w:val="en-IN"/>
        </w:rPr>
        <w:t xml:space="preserve"> L., Eco-friendly management, Botanicals, Grains.</w:t>
      </w:r>
    </w:p>
    <w:p w14:paraId="57B897E9" w14:textId="77777777" w:rsidR="00165E61" w:rsidRDefault="00165E61" w:rsidP="00AB16D5">
      <w:pPr>
        <w:tabs>
          <w:tab w:val="left" w:pos="709"/>
          <w:tab w:val="left" w:pos="1276"/>
          <w:tab w:val="left" w:pos="3153"/>
        </w:tabs>
        <w:spacing w:after="0" w:line="360" w:lineRule="auto"/>
        <w:ind w:left="-142"/>
        <w:jc w:val="both"/>
        <w:rPr>
          <w:rFonts w:ascii="Times New Roman" w:eastAsia="Times New Roman" w:hAnsi="Times New Roman" w:cs="Times New Roman"/>
          <w:b/>
          <w:sz w:val="24"/>
          <w:szCs w:val="24"/>
          <w:lang w:val="en-IN"/>
        </w:rPr>
      </w:pPr>
    </w:p>
    <w:p w14:paraId="75ABEB9F" w14:textId="77777777" w:rsidR="00AB16D5" w:rsidRPr="00AB16D5" w:rsidRDefault="00AB16D5" w:rsidP="00AB16D5">
      <w:pPr>
        <w:tabs>
          <w:tab w:val="left" w:pos="709"/>
          <w:tab w:val="left" w:pos="1276"/>
          <w:tab w:val="left" w:pos="3153"/>
        </w:tabs>
        <w:spacing w:after="0" w:line="360" w:lineRule="auto"/>
        <w:ind w:left="-142"/>
        <w:jc w:val="both"/>
        <w:rPr>
          <w:rFonts w:ascii="Times New Roman" w:eastAsia="Times New Roman" w:hAnsi="Times New Roman" w:cs="Times New Roman"/>
          <w:b/>
          <w:sz w:val="24"/>
          <w:szCs w:val="24"/>
          <w:lang w:val="en-IN"/>
        </w:rPr>
      </w:pPr>
      <w:r w:rsidRPr="00AB16D5">
        <w:rPr>
          <w:rFonts w:ascii="Times New Roman" w:eastAsia="Times New Roman" w:hAnsi="Times New Roman" w:cs="Times New Roman"/>
          <w:b/>
          <w:sz w:val="24"/>
          <w:szCs w:val="24"/>
          <w:lang w:val="en-IN"/>
        </w:rPr>
        <w:t>Introduction</w:t>
      </w:r>
    </w:p>
    <w:p w14:paraId="5F7B2254" w14:textId="332240F4" w:rsidR="00AB16D5" w:rsidRDefault="00AB16D5" w:rsidP="00AB16D5">
      <w:pPr>
        <w:spacing w:before="202" w:line="360" w:lineRule="auto"/>
        <w:ind w:left="-142" w:right="601"/>
        <w:jc w:val="both"/>
        <w:rPr>
          <w:rFonts w:ascii="Times New Roman" w:eastAsia="Times New Roman" w:hAnsi="Times New Roman" w:cs="Times New Roman"/>
          <w:sz w:val="24"/>
          <w:szCs w:val="24"/>
          <w:lang w:val="en-IN"/>
        </w:rPr>
      </w:pPr>
      <w:r w:rsidRPr="00AB16D5">
        <w:rPr>
          <w:rFonts w:ascii="Times New Roman" w:eastAsia="Times New Roman" w:hAnsi="Times New Roman" w:cs="Times New Roman"/>
          <w:sz w:val="24"/>
          <w:szCs w:val="24"/>
          <w:lang w:val="en-IN"/>
        </w:rPr>
        <w:t xml:space="preserve">The majority of Indians depend on wheat as their main source of food, and it provides between one-third and fifty percent of their daily caloric intake. Wheat is the second most significant cereal crop in the world in terms of production after maize. China, India, the United States, Australia, Russia, Pakistan, and Ukraine are the main producers of wheat. India comes in second with 108.75 mt. of production behind China as the top producer of wheat. It is grown in India on an area of 31.76 million hectares, with a productivity rate of 3424 kg/ha (All India coordinate research project on Wheat and Barley progress report, 2020-21). The major wheat-producing states are Uttar Pradesh, Punjab, Madhya Pradesh, Haryana, Rajasthan, and West Bengal. </w:t>
      </w:r>
      <w:r w:rsidRPr="00AB16D5">
        <w:rPr>
          <w:rFonts w:ascii="Times New Roman" w:eastAsia="Times New Roman" w:hAnsi="Times New Roman" w:cs="Times New Roman"/>
          <w:bCs/>
          <w:sz w:val="24"/>
          <w:szCs w:val="24"/>
          <w:lang w:val="en-IN"/>
        </w:rPr>
        <w:t xml:space="preserve"> No matter where you live in the world, wheat will probably be close by since it is the most consumed grain in the world. One of the main obstacles in developing nations is post-harvest losses during storage, particularly for small farmers that employ conventional storage structures [8]. In </w:t>
      </w:r>
      <w:r w:rsidRPr="00AB16D5">
        <w:rPr>
          <w:rFonts w:ascii="Times New Roman" w:eastAsia="Times New Roman" w:hAnsi="Times New Roman" w:cs="Times New Roman"/>
          <w:bCs/>
          <w:sz w:val="24"/>
          <w:szCs w:val="24"/>
          <w:lang w:val="en-IN"/>
        </w:rPr>
        <w:lastRenderedPageBreak/>
        <w:t>general, resistance to insect pest attack is being investigated as an alternative to synthetic insecticides [4]. The major methods for controlling this pest are fumigation and the use of pesticides. Due to the accompanying environmental risks and food residues, the widespread use of the same has raised concerns throughout the world [8]. Weevil infestations commonly cause 12–20% weight loss in grains, although under ideal circumstances they can reach up to 80% [10].</w:t>
      </w:r>
      <w:r w:rsidRPr="00AB16D5">
        <w:rPr>
          <w:rFonts w:ascii="Times New Roman" w:eastAsia="Times New Roman" w:hAnsi="Times New Roman" w:cs="Times New Roman"/>
          <w:b/>
          <w:sz w:val="24"/>
          <w:szCs w:val="24"/>
          <w:lang w:val="en-IN"/>
        </w:rPr>
        <w:t xml:space="preserve"> </w:t>
      </w:r>
      <w:r w:rsidRPr="00AB16D5">
        <w:rPr>
          <w:rFonts w:ascii="Times New Roman" w:eastAsia="Times New Roman" w:hAnsi="Times New Roman" w:cs="Times New Roman"/>
          <w:sz w:val="24"/>
          <w:szCs w:val="24"/>
          <w:lang w:val="en-IN"/>
        </w:rPr>
        <w:t xml:space="preserve">Rice weevil, </w:t>
      </w:r>
      <w:r w:rsidRPr="00AB16D5">
        <w:rPr>
          <w:rFonts w:ascii="Times New Roman" w:eastAsia="Times New Roman" w:hAnsi="Times New Roman" w:cs="Times New Roman"/>
          <w:i/>
          <w:sz w:val="24"/>
          <w:szCs w:val="24"/>
          <w:lang w:val="en-IN"/>
        </w:rPr>
        <w:t xml:space="preserve">S. </w:t>
      </w:r>
      <w:proofErr w:type="spellStart"/>
      <w:r w:rsidRPr="00AB16D5">
        <w:rPr>
          <w:rFonts w:ascii="Times New Roman" w:eastAsia="Times New Roman" w:hAnsi="Times New Roman" w:cs="Times New Roman"/>
          <w:i/>
          <w:sz w:val="24"/>
          <w:szCs w:val="24"/>
          <w:lang w:val="en-IN"/>
        </w:rPr>
        <w:t>oryzae</w:t>
      </w:r>
      <w:proofErr w:type="spellEnd"/>
      <w:r w:rsidRPr="00AB16D5">
        <w:rPr>
          <w:rFonts w:ascii="Times New Roman" w:eastAsia="Times New Roman" w:hAnsi="Times New Roman" w:cs="Times New Roman"/>
          <w:sz w:val="24"/>
          <w:szCs w:val="24"/>
          <w:lang w:val="en-IN"/>
        </w:rPr>
        <w:t xml:space="preserve">, which feed on grain before harvest, is the most significant and harmful of these insect pests. Everyone is aware that both adults and grubs are significant pests of grains and products that are kept in storage, including rice, wheat, maize, sorghum, barley, lentil, biscuits, dried potatoes, cornflower, beans, pulses, pumpkin seeds, tamarind seeds, and millets [2]. Grain held at 25–30 °C and low relative humidity experiences the worst damage from S. </w:t>
      </w:r>
      <w:proofErr w:type="spellStart"/>
      <w:r w:rsidRPr="00AB16D5">
        <w:rPr>
          <w:rFonts w:ascii="Times New Roman" w:eastAsia="Times New Roman" w:hAnsi="Times New Roman" w:cs="Times New Roman"/>
          <w:sz w:val="24"/>
          <w:szCs w:val="24"/>
          <w:lang w:val="en-IN"/>
        </w:rPr>
        <w:t>oryzae</w:t>
      </w:r>
      <w:proofErr w:type="spellEnd"/>
      <w:r w:rsidRPr="00AB16D5">
        <w:rPr>
          <w:rFonts w:ascii="Times New Roman" w:eastAsia="Times New Roman" w:hAnsi="Times New Roman" w:cs="Times New Roman"/>
          <w:sz w:val="24"/>
          <w:szCs w:val="24"/>
          <w:lang w:val="en-IN"/>
        </w:rPr>
        <w:t xml:space="preserve"> [3].</w:t>
      </w:r>
      <w:r w:rsidRPr="00AB16D5">
        <w:rPr>
          <w:rFonts w:ascii="Helvetica Neue" w:eastAsia="Times New Roman" w:hAnsi="Helvetica Neue" w:cs="Times New Roman"/>
          <w:color w:val="000000"/>
          <w:spacing w:val="5"/>
          <w:sz w:val="21"/>
          <w:szCs w:val="21"/>
          <w:shd w:val="clear" w:color="auto" w:fill="FFFFFF"/>
          <w:lang w:val="en-IN"/>
        </w:rPr>
        <w:t xml:space="preserve"> </w:t>
      </w:r>
      <w:r w:rsidRPr="00AB16D5">
        <w:rPr>
          <w:rFonts w:ascii="Times New Roman" w:eastAsia="Times New Roman" w:hAnsi="Times New Roman" w:cs="Times New Roman"/>
          <w:sz w:val="24"/>
          <w:szCs w:val="24"/>
          <w:lang w:val="en-IN"/>
        </w:rPr>
        <w:t xml:space="preserve"> Biopesticides are proven to be an effective natural source product against harmful organisms. These nature-based products and organic methods are needed to be incorporated into the agricultural production system in long run for sustainable </w:t>
      </w:r>
      <w:proofErr w:type="gramStart"/>
      <w:r w:rsidRPr="00AB16D5">
        <w:rPr>
          <w:rFonts w:ascii="Times New Roman" w:eastAsia="Times New Roman" w:hAnsi="Times New Roman" w:cs="Times New Roman"/>
          <w:sz w:val="24"/>
          <w:szCs w:val="24"/>
          <w:lang w:val="en-IN"/>
        </w:rPr>
        <w:t>agriculture.[</w:t>
      </w:r>
      <w:proofErr w:type="gramEnd"/>
      <w:r w:rsidRPr="00AB16D5">
        <w:rPr>
          <w:rFonts w:ascii="Times New Roman" w:eastAsia="Times New Roman" w:hAnsi="Times New Roman" w:cs="Times New Roman"/>
          <w:sz w:val="24"/>
          <w:szCs w:val="24"/>
          <w:lang w:val="en-IN"/>
        </w:rPr>
        <w:t>7]</w:t>
      </w:r>
    </w:p>
    <w:p w14:paraId="01CCA47E" w14:textId="77777777" w:rsidR="00165E61" w:rsidRPr="00165E61" w:rsidRDefault="00165E61" w:rsidP="00165E61">
      <w:pPr>
        <w:spacing w:before="202" w:line="360" w:lineRule="auto"/>
        <w:ind w:left="-142" w:right="601"/>
        <w:jc w:val="both"/>
        <w:rPr>
          <w:rFonts w:ascii="Times New Roman" w:eastAsia="Times New Roman" w:hAnsi="Times New Roman" w:cs="Times New Roman"/>
          <w:b/>
          <w:sz w:val="24"/>
          <w:szCs w:val="24"/>
          <w:lang w:val="en-IN"/>
        </w:rPr>
      </w:pPr>
      <w:r w:rsidRPr="00165E61">
        <w:rPr>
          <w:rFonts w:ascii="Times New Roman" w:eastAsia="Times New Roman" w:hAnsi="Times New Roman" w:cs="Times New Roman"/>
          <w:b/>
          <w:sz w:val="24"/>
          <w:szCs w:val="24"/>
          <w:lang w:val="en-IN"/>
        </w:rPr>
        <w:t>Significance of the Study</w:t>
      </w:r>
    </w:p>
    <w:p w14:paraId="44229221" w14:textId="22CF317E" w:rsidR="00165E61" w:rsidRPr="00AB16D5" w:rsidRDefault="00165E61" w:rsidP="00165E61">
      <w:pPr>
        <w:spacing w:before="202" w:line="360" w:lineRule="auto"/>
        <w:ind w:left="-142" w:right="601"/>
        <w:jc w:val="both"/>
        <w:rPr>
          <w:rFonts w:ascii="Times New Roman" w:eastAsia="Times New Roman" w:hAnsi="Times New Roman" w:cs="Times New Roman"/>
          <w:sz w:val="24"/>
          <w:szCs w:val="24"/>
          <w:lang w:val="en-IN"/>
        </w:rPr>
      </w:pPr>
      <w:r w:rsidRPr="00165E61">
        <w:rPr>
          <w:rFonts w:ascii="Times New Roman" w:eastAsia="Times New Roman" w:hAnsi="Times New Roman" w:cs="Times New Roman"/>
          <w:sz w:val="24"/>
          <w:szCs w:val="24"/>
          <w:lang w:val="en-IN"/>
        </w:rPr>
        <w:t xml:space="preserve">This study holds considerable importance for the scientific community as it addresses the pressing issue of storage losses caused by Sitophilus </w:t>
      </w:r>
      <w:proofErr w:type="spellStart"/>
      <w:r w:rsidRPr="00165E61">
        <w:rPr>
          <w:rFonts w:ascii="Times New Roman" w:eastAsia="Times New Roman" w:hAnsi="Times New Roman" w:cs="Times New Roman"/>
          <w:sz w:val="24"/>
          <w:szCs w:val="24"/>
          <w:lang w:val="en-IN"/>
        </w:rPr>
        <w:t>oryzae</w:t>
      </w:r>
      <w:proofErr w:type="spellEnd"/>
      <w:r w:rsidRPr="00165E61">
        <w:rPr>
          <w:rFonts w:ascii="Times New Roman" w:eastAsia="Times New Roman" w:hAnsi="Times New Roman" w:cs="Times New Roman"/>
          <w:sz w:val="24"/>
          <w:szCs w:val="24"/>
          <w:lang w:val="en-IN"/>
        </w:rPr>
        <w:t xml:space="preserve"> L. By identifying wheat varieties with moderate resistance and evaluating the effectiveness of plant-based protectants, the research offers practical solutions for sustainable pest management. The outcomes of this work will aid breeders in developing resistant wheat cultivars and help farmers adopt safer, eco-friendly practices. Furthermore, the findings contribute to broader efforts aimed at enhancing food security and minimizing post-harvest losses, which are critical challenges in agricultural research.</w:t>
      </w:r>
    </w:p>
    <w:p w14:paraId="11E0DC31" w14:textId="77777777" w:rsidR="00AB16D5" w:rsidRPr="00AB16D5" w:rsidRDefault="00AB16D5" w:rsidP="00AB16D5">
      <w:pPr>
        <w:spacing w:before="202" w:line="360" w:lineRule="auto"/>
        <w:ind w:left="-142" w:right="601"/>
        <w:jc w:val="both"/>
        <w:rPr>
          <w:rFonts w:ascii="Times New Roman" w:eastAsia="Times New Roman" w:hAnsi="Times New Roman" w:cs="Times New Roman"/>
          <w:sz w:val="24"/>
          <w:szCs w:val="24"/>
          <w:lang w:val="en-IN"/>
        </w:rPr>
      </w:pPr>
      <w:r w:rsidRPr="00AB16D5">
        <w:rPr>
          <w:rFonts w:ascii="Times New Roman" w:eastAsia="Times New Roman" w:hAnsi="Times New Roman" w:cs="Times New Roman"/>
          <w:b/>
          <w:sz w:val="24"/>
          <w:szCs w:val="24"/>
          <w:lang w:val="en-IN"/>
        </w:rPr>
        <w:t>Materials and Methods</w:t>
      </w:r>
    </w:p>
    <w:p w14:paraId="7A6BF7F3" w14:textId="77777777" w:rsidR="00AB16D5" w:rsidRPr="00AB16D5" w:rsidRDefault="00AB16D5" w:rsidP="00AB16D5">
      <w:pPr>
        <w:tabs>
          <w:tab w:val="left" w:pos="709"/>
          <w:tab w:val="left" w:pos="1276"/>
          <w:tab w:val="left" w:pos="1701"/>
        </w:tabs>
        <w:spacing w:after="0" w:line="360" w:lineRule="auto"/>
        <w:ind w:left="-142"/>
        <w:jc w:val="both"/>
        <w:rPr>
          <w:rFonts w:ascii="Times New Roman" w:eastAsia="Times New Roman" w:hAnsi="Times New Roman" w:cs="Times New Roman"/>
          <w:b/>
          <w:sz w:val="24"/>
          <w:szCs w:val="24"/>
          <w:lang w:val="en-IN"/>
        </w:rPr>
      </w:pPr>
      <w:r w:rsidRPr="00AB16D5">
        <w:rPr>
          <w:rFonts w:ascii="Times New Roman" w:eastAsia="Times New Roman" w:hAnsi="Times New Roman" w:cs="Times New Roman"/>
          <w:b/>
          <w:sz w:val="24"/>
          <w:szCs w:val="24"/>
          <w:lang w:val="en-IN"/>
        </w:rPr>
        <w:t>Rearing of Insect</w:t>
      </w:r>
    </w:p>
    <w:p w14:paraId="1B140F4E" w14:textId="77777777" w:rsidR="00AB16D5" w:rsidRPr="00AB16D5" w:rsidRDefault="00AB16D5" w:rsidP="00AB16D5">
      <w:pPr>
        <w:tabs>
          <w:tab w:val="left" w:pos="709"/>
          <w:tab w:val="left" w:pos="1276"/>
          <w:tab w:val="left" w:pos="1701"/>
        </w:tabs>
        <w:spacing w:after="0" w:line="360" w:lineRule="auto"/>
        <w:ind w:left="-142"/>
        <w:jc w:val="both"/>
        <w:rPr>
          <w:rFonts w:ascii="Times New Roman" w:eastAsia="Times New Roman" w:hAnsi="Times New Roman" w:cs="Times New Roman"/>
          <w:b/>
          <w:sz w:val="24"/>
          <w:szCs w:val="24"/>
          <w:lang w:val="en-IN"/>
        </w:rPr>
      </w:pPr>
      <w:r w:rsidRPr="00AB16D5">
        <w:rPr>
          <w:rFonts w:ascii="Times New Roman" w:eastAsia="Times New Roman" w:hAnsi="Times New Roman" w:cs="Times New Roman"/>
          <w:sz w:val="24"/>
          <w:szCs w:val="24"/>
          <w:lang w:val="en-IN"/>
        </w:rPr>
        <w:t xml:space="preserve">The adults of </w:t>
      </w:r>
      <w:r w:rsidRPr="00AB16D5">
        <w:rPr>
          <w:rFonts w:ascii="Times New Roman" w:eastAsia="Times New Roman" w:hAnsi="Times New Roman" w:cs="Times New Roman"/>
          <w:i/>
          <w:sz w:val="24"/>
          <w:szCs w:val="24"/>
          <w:lang w:val="en-IN"/>
        </w:rPr>
        <w:t xml:space="preserve">S. </w:t>
      </w:r>
      <w:proofErr w:type="spellStart"/>
      <w:r w:rsidRPr="00AB16D5">
        <w:rPr>
          <w:rFonts w:ascii="Times New Roman" w:eastAsia="Times New Roman" w:hAnsi="Times New Roman" w:cs="Times New Roman"/>
          <w:i/>
          <w:sz w:val="24"/>
          <w:szCs w:val="24"/>
          <w:lang w:val="en-IN"/>
        </w:rPr>
        <w:t>oryzae</w:t>
      </w:r>
      <w:proofErr w:type="spellEnd"/>
      <w:r w:rsidRPr="00AB16D5">
        <w:rPr>
          <w:rFonts w:ascii="Times New Roman" w:eastAsia="Times New Roman" w:hAnsi="Times New Roman" w:cs="Times New Roman"/>
          <w:sz w:val="24"/>
          <w:szCs w:val="24"/>
          <w:lang w:val="en-IN"/>
        </w:rPr>
        <w:t xml:space="preserve"> were initially gathered from infested stock of local market and brought to the laboratory of the department of entomology, Chandra Shekhar Azad University of Agriculture &amp;Technology, Kanpur for mass culture rearing. The adults were then placed in two glass jars with a capacity of 100gm each and filled with 50gm of wheat grains. The freshly emerged individuals who had been alive for 1-2 days after 10 days were chosen as the study's parental population.</w:t>
      </w:r>
    </w:p>
    <w:p w14:paraId="6B9BD7B5" w14:textId="77777777" w:rsidR="00AB16D5" w:rsidRPr="00AB16D5" w:rsidRDefault="00AB16D5" w:rsidP="00AB16D5">
      <w:pPr>
        <w:tabs>
          <w:tab w:val="left" w:pos="709"/>
          <w:tab w:val="left" w:pos="1276"/>
          <w:tab w:val="left" w:pos="1701"/>
        </w:tabs>
        <w:spacing w:after="0" w:line="360" w:lineRule="auto"/>
        <w:jc w:val="both"/>
        <w:rPr>
          <w:rFonts w:ascii="Times New Roman" w:eastAsia="Times New Roman" w:hAnsi="Times New Roman" w:cs="Times New Roman"/>
          <w:b/>
          <w:sz w:val="24"/>
          <w:szCs w:val="24"/>
          <w:lang w:val="en-IN"/>
        </w:rPr>
      </w:pPr>
    </w:p>
    <w:p w14:paraId="54AF39AE" w14:textId="77777777" w:rsidR="00AB16D5" w:rsidRPr="00AB16D5" w:rsidRDefault="00AB16D5" w:rsidP="00AB16D5">
      <w:pPr>
        <w:tabs>
          <w:tab w:val="left" w:pos="709"/>
          <w:tab w:val="left" w:pos="1276"/>
          <w:tab w:val="left" w:pos="1701"/>
        </w:tabs>
        <w:spacing w:after="0" w:line="360" w:lineRule="auto"/>
        <w:ind w:left="-142"/>
        <w:jc w:val="both"/>
        <w:rPr>
          <w:rFonts w:ascii="Times New Roman" w:eastAsia="Times New Roman" w:hAnsi="Times New Roman" w:cs="Times New Roman"/>
          <w:b/>
          <w:sz w:val="24"/>
          <w:szCs w:val="24"/>
          <w:lang w:val="en-IN"/>
        </w:rPr>
      </w:pPr>
      <w:r w:rsidRPr="00AB16D5">
        <w:rPr>
          <w:rFonts w:ascii="Times New Roman" w:eastAsia="Times New Roman" w:hAnsi="Times New Roman" w:cs="Times New Roman"/>
          <w:b/>
          <w:sz w:val="24"/>
          <w:szCs w:val="24"/>
          <w:lang w:val="en-IN"/>
        </w:rPr>
        <w:t>Test</w:t>
      </w:r>
      <w:r w:rsidRPr="00AB16D5">
        <w:rPr>
          <w:rFonts w:ascii="Times New Roman" w:eastAsia="Times New Roman" w:hAnsi="Times New Roman" w:cs="Times New Roman"/>
          <w:b/>
          <w:spacing w:val="1"/>
          <w:sz w:val="24"/>
          <w:szCs w:val="24"/>
          <w:lang w:val="en-IN"/>
        </w:rPr>
        <w:t xml:space="preserve"> </w:t>
      </w:r>
      <w:r w:rsidRPr="00AB16D5">
        <w:rPr>
          <w:rFonts w:ascii="Times New Roman" w:eastAsia="Times New Roman" w:hAnsi="Times New Roman" w:cs="Times New Roman"/>
          <w:b/>
          <w:sz w:val="24"/>
          <w:szCs w:val="24"/>
          <w:lang w:val="en-IN"/>
        </w:rPr>
        <w:t>varieties</w:t>
      </w:r>
    </w:p>
    <w:p w14:paraId="6144BD06" w14:textId="77777777" w:rsidR="00AB16D5" w:rsidRPr="00AB16D5" w:rsidRDefault="00AB16D5" w:rsidP="00AB16D5">
      <w:pPr>
        <w:tabs>
          <w:tab w:val="left" w:pos="709"/>
          <w:tab w:val="left" w:pos="1276"/>
          <w:tab w:val="left" w:pos="1701"/>
        </w:tabs>
        <w:spacing w:after="0" w:line="360" w:lineRule="auto"/>
        <w:ind w:left="-142"/>
        <w:jc w:val="both"/>
        <w:rPr>
          <w:rFonts w:ascii="Times New Roman" w:eastAsia="Times New Roman" w:hAnsi="Times New Roman" w:cs="Times New Roman"/>
          <w:spacing w:val="1"/>
          <w:sz w:val="24"/>
          <w:szCs w:val="24"/>
          <w:lang w:val="en-IN"/>
        </w:rPr>
      </w:pPr>
      <w:r w:rsidRPr="00AB16D5">
        <w:rPr>
          <w:rFonts w:ascii="Times New Roman" w:eastAsia="Times New Roman" w:hAnsi="Times New Roman" w:cs="Times New Roman"/>
          <w:sz w:val="24"/>
          <w:szCs w:val="24"/>
          <w:lang w:val="en-IN"/>
        </w:rPr>
        <w:t xml:space="preserve">Raj-3777, K-1502, </w:t>
      </w:r>
      <w:proofErr w:type="spellStart"/>
      <w:r w:rsidRPr="00AB16D5">
        <w:rPr>
          <w:rFonts w:ascii="Times New Roman" w:eastAsia="Times New Roman" w:hAnsi="Times New Roman" w:cs="Times New Roman"/>
          <w:i/>
          <w:sz w:val="24"/>
          <w:szCs w:val="24"/>
          <w:lang w:val="en-IN"/>
        </w:rPr>
        <w:t>Mandakini</w:t>
      </w:r>
      <w:proofErr w:type="spellEnd"/>
      <w:r w:rsidRPr="00AB16D5">
        <w:rPr>
          <w:rFonts w:ascii="Times New Roman" w:eastAsia="Times New Roman" w:hAnsi="Times New Roman" w:cs="Times New Roman"/>
          <w:sz w:val="24"/>
          <w:szCs w:val="24"/>
          <w:lang w:val="en-IN"/>
        </w:rPr>
        <w:t xml:space="preserve">, K-1501, </w:t>
      </w:r>
      <w:r w:rsidRPr="00AB16D5">
        <w:rPr>
          <w:rFonts w:ascii="Times New Roman" w:eastAsia="Times New Roman" w:hAnsi="Times New Roman" w:cs="Times New Roman"/>
          <w:i/>
          <w:sz w:val="24"/>
          <w:szCs w:val="24"/>
          <w:lang w:val="en-IN"/>
        </w:rPr>
        <w:t>Triveni</w:t>
      </w:r>
      <w:r w:rsidRPr="00AB16D5">
        <w:rPr>
          <w:rFonts w:ascii="Times New Roman" w:eastAsia="Times New Roman" w:hAnsi="Times New Roman" w:cs="Times New Roman"/>
          <w:sz w:val="24"/>
          <w:szCs w:val="24"/>
          <w:lang w:val="en-IN"/>
        </w:rPr>
        <w:t>, K-402(</w:t>
      </w:r>
      <w:r w:rsidRPr="00AB16D5">
        <w:rPr>
          <w:rFonts w:ascii="Times New Roman" w:eastAsia="Times New Roman" w:hAnsi="Times New Roman" w:cs="Times New Roman"/>
          <w:i/>
          <w:sz w:val="24"/>
          <w:szCs w:val="24"/>
          <w:lang w:val="en-IN"/>
        </w:rPr>
        <w:t>Mahi</w:t>
      </w:r>
      <w:r w:rsidRPr="00AB16D5">
        <w:rPr>
          <w:rFonts w:ascii="Times New Roman" w:eastAsia="Times New Roman" w:hAnsi="Times New Roman" w:cs="Times New Roman"/>
          <w:sz w:val="24"/>
          <w:szCs w:val="24"/>
          <w:lang w:val="en-IN"/>
        </w:rPr>
        <w:t xml:space="preserve">), </w:t>
      </w:r>
      <w:r w:rsidRPr="00AB16D5">
        <w:rPr>
          <w:rFonts w:ascii="Times New Roman" w:eastAsia="Times New Roman" w:hAnsi="Times New Roman" w:cs="Times New Roman"/>
          <w:i/>
          <w:sz w:val="24"/>
          <w:szCs w:val="24"/>
          <w:lang w:val="en-IN"/>
        </w:rPr>
        <w:t>Prasant</w:t>
      </w:r>
      <w:r w:rsidRPr="00AB16D5">
        <w:rPr>
          <w:rFonts w:ascii="Times New Roman" w:eastAsia="Times New Roman" w:hAnsi="Times New Roman" w:cs="Times New Roman"/>
          <w:sz w:val="24"/>
          <w:szCs w:val="24"/>
          <w:lang w:val="en-IN"/>
        </w:rPr>
        <w:t xml:space="preserve">, HD-2733, UP-2338, PBW-343, NW-2036, KD-9851, K-407, </w:t>
      </w:r>
      <w:proofErr w:type="spellStart"/>
      <w:r w:rsidRPr="00AB16D5">
        <w:rPr>
          <w:rFonts w:ascii="Times New Roman" w:eastAsia="Times New Roman" w:hAnsi="Times New Roman" w:cs="Times New Roman"/>
          <w:i/>
          <w:sz w:val="24"/>
          <w:szCs w:val="24"/>
          <w:lang w:val="en-IN"/>
        </w:rPr>
        <w:t>Halna</w:t>
      </w:r>
      <w:proofErr w:type="spellEnd"/>
      <w:r w:rsidRPr="00AB16D5">
        <w:rPr>
          <w:rFonts w:ascii="Times New Roman" w:eastAsia="Times New Roman" w:hAnsi="Times New Roman" w:cs="Times New Roman"/>
          <w:sz w:val="24"/>
          <w:szCs w:val="24"/>
          <w:lang w:val="en-IN"/>
        </w:rPr>
        <w:t xml:space="preserve">, K-1402, </w:t>
      </w:r>
      <w:r w:rsidRPr="00AB16D5">
        <w:rPr>
          <w:rFonts w:ascii="Times New Roman" w:eastAsia="Times New Roman" w:hAnsi="Times New Roman" w:cs="Times New Roman"/>
          <w:i/>
          <w:sz w:val="24"/>
          <w:szCs w:val="24"/>
          <w:lang w:val="en-IN"/>
        </w:rPr>
        <w:t>Atal</w:t>
      </w:r>
      <w:r w:rsidRPr="00AB16D5">
        <w:rPr>
          <w:rFonts w:ascii="Times New Roman" w:eastAsia="Times New Roman" w:hAnsi="Times New Roman" w:cs="Times New Roman"/>
          <w:sz w:val="24"/>
          <w:szCs w:val="24"/>
          <w:lang w:val="en-IN"/>
        </w:rPr>
        <w:t xml:space="preserve">, K-9006, </w:t>
      </w:r>
      <w:r w:rsidRPr="00AB16D5">
        <w:rPr>
          <w:rFonts w:ascii="Times New Roman" w:eastAsia="Times New Roman" w:hAnsi="Times New Roman" w:cs="Times New Roman"/>
          <w:i/>
          <w:sz w:val="24"/>
          <w:szCs w:val="24"/>
          <w:lang w:val="en-IN"/>
        </w:rPr>
        <w:t>Sangam</w:t>
      </w:r>
      <w:r w:rsidRPr="00AB16D5">
        <w:rPr>
          <w:rFonts w:ascii="Times New Roman" w:eastAsia="Times New Roman" w:hAnsi="Times New Roman" w:cs="Times New Roman"/>
          <w:sz w:val="24"/>
          <w:szCs w:val="24"/>
          <w:lang w:val="en-IN"/>
        </w:rPr>
        <w:t xml:space="preserve">, K-9107 and </w:t>
      </w:r>
      <w:r w:rsidRPr="00AB16D5">
        <w:rPr>
          <w:rFonts w:ascii="Times New Roman" w:eastAsia="Times New Roman" w:hAnsi="Times New Roman" w:cs="Times New Roman"/>
          <w:i/>
          <w:sz w:val="24"/>
          <w:szCs w:val="24"/>
          <w:lang w:val="en-IN"/>
        </w:rPr>
        <w:t xml:space="preserve">Indra </w:t>
      </w:r>
      <w:r w:rsidRPr="00AB16D5">
        <w:rPr>
          <w:rFonts w:ascii="Times New Roman" w:eastAsia="Times New Roman" w:hAnsi="Times New Roman" w:cs="Times New Roman"/>
          <w:sz w:val="24"/>
          <w:szCs w:val="24"/>
          <w:lang w:val="en-IN"/>
        </w:rPr>
        <w:t>20 wheat</w:t>
      </w:r>
      <w:r w:rsidRPr="00AB16D5">
        <w:rPr>
          <w:rFonts w:ascii="Times New Roman" w:eastAsia="Times New Roman" w:hAnsi="Times New Roman" w:cs="Times New Roman"/>
          <w:spacing w:val="1"/>
          <w:sz w:val="24"/>
          <w:szCs w:val="24"/>
          <w:lang w:val="en-IN"/>
        </w:rPr>
        <w:t xml:space="preserve"> </w:t>
      </w:r>
      <w:r w:rsidRPr="00AB16D5">
        <w:rPr>
          <w:rFonts w:ascii="Times New Roman" w:eastAsia="Times New Roman" w:hAnsi="Times New Roman" w:cs="Times New Roman"/>
          <w:sz w:val="24"/>
          <w:szCs w:val="24"/>
          <w:lang w:val="en-IN"/>
        </w:rPr>
        <w:t>genotypes/varieties</w:t>
      </w:r>
      <w:r w:rsidRPr="00AB16D5">
        <w:rPr>
          <w:rFonts w:ascii="Times New Roman" w:eastAsia="Times New Roman" w:hAnsi="Times New Roman" w:cs="Times New Roman"/>
          <w:spacing w:val="1"/>
          <w:sz w:val="24"/>
          <w:szCs w:val="24"/>
          <w:lang w:val="en-IN"/>
        </w:rPr>
        <w:t xml:space="preserve"> </w:t>
      </w:r>
      <w:r w:rsidRPr="00AB16D5">
        <w:rPr>
          <w:rFonts w:ascii="Times New Roman" w:eastAsia="Times New Roman" w:hAnsi="Times New Roman" w:cs="Times New Roman"/>
          <w:sz w:val="24"/>
          <w:szCs w:val="24"/>
          <w:lang w:val="en-IN"/>
        </w:rPr>
        <w:t>obtained</w:t>
      </w:r>
      <w:r w:rsidRPr="00AB16D5">
        <w:rPr>
          <w:rFonts w:ascii="Times New Roman" w:eastAsia="Times New Roman" w:hAnsi="Times New Roman" w:cs="Times New Roman"/>
          <w:spacing w:val="1"/>
          <w:sz w:val="24"/>
          <w:szCs w:val="24"/>
          <w:lang w:val="en-IN"/>
        </w:rPr>
        <w:t xml:space="preserve"> </w:t>
      </w:r>
      <w:r w:rsidRPr="00AB16D5">
        <w:rPr>
          <w:rFonts w:ascii="Times New Roman" w:eastAsia="Times New Roman" w:hAnsi="Times New Roman" w:cs="Times New Roman"/>
          <w:sz w:val="24"/>
          <w:szCs w:val="24"/>
          <w:lang w:val="en-IN"/>
        </w:rPr>
        <w:t>from</w:t>
      </w:r>
      <w:r w:rsidRPr="00AB16D5">
        <w:rPr>
          <w:rFonts w:ascii="Times New Roman" w:eastAsia="Times New Roman" w:hAnsi="Times New Roman" w:cs="Times New Roman"/>
          <w:spacing w:val="1"/>
          <w:sz w:val="24"/>
          <w:szCs w:val="24"/>
          <w:lang w:val="en-IN"/>
        </w:rPr>
        <w:t xml:space="preserve"> the local market and Department of Genetics and Plant breeding, Chandra Sekhar Azad University of agriculture Kanpur.</w:t>
      </w:r>
    </w:p>
    <w:p w14:paraId="25146FD7" w14:textId="77777777" w:rsidR="00AB16D5" w:rsidRPr="00AB16D5" w:rsidRDefault="00AB16D5" w:rsidP="00AB16D5">
      <w:pPr>
        <w:tabs>
          <w:tab w:val="left" w:pos="709"/>
          <w:tab w:val="left" w:pos="1276"/>
          <w:tab w:val="left" w:pos="1701"/>
        </w:tabs>
        <w:spacing w:after="0" w:line="360" w:lineRule="auto"/>
        <w:ind w:left="-142"/>
        <w:jc w:val="both"/>
        <w:rPr>
          <w:rFonts w:ascii="Times New Roman" w:eastAsia="Times New Roman" w:hAnsi="Times New Roman" w:cs="Times New Roman"/>
          <w:b/>
          <w:bCs/>
          <w:spacing w:val="1"/>
          <w:sz w:val="24"/>
          <w:szCs w:val="24"/>
          <w:lang w:val="en-IN"/>
        </w:rPr>
      </w:pPr>
      <w:r w:rsidRPr="00AB16D5">
        <w:rPr>
          <w:rFonts w:ascii="Times New Roman" w:eastAsia="Times New Roman" w:hAnsi="Times New Roman" w:cs="Times New Roman"/>
          <w:b/>
          <w:bCs/>
          <w:spacing w:val="1"/>
          <w:sz w:val="24"/>
          <w:szCs w:val="24"/>
          <w:lang w:val="en-IN"/>
        </w:rPr>
        <w:t>Disinfestations and standardization of moisture</w:t>
      </w:r>
    </w:p>
    <w:p w14:paraId="1C134AB9" w14:textId="77777777" w:rsidR="00AB16D5" w:rsidRPr="00AB16D5" w:rsidRDefault="00AB16D5" w:rsidP="00AB16D5">
      <w:pPr>
        <w:tabs>
          <w:tab w:val="left" w:pos="709"/>
          <w:tab w:val="left" w:pos="1276"/>
          <w:tab w:val="left" w:pos="1701"/>
        </w:tabs>
        <w:spacing w:after="0" w:line="360" w:lineRule="auto"/>
        <w:ind w:left="-142"/>
        <w:jc w:val="both"/>
        <w:rPr>
          <w:rFonts w:ascii="Times New Roman" w:eastAsia="Times New Roman" w:hAnsi="Times New Roman" w:cs="Times New Roman"/>
          <w:sz w:val="24"/>
          <w:szCs w:val="24"/>
          <w:lang w:val="en-IN"/>
        </w:rPr>
      </w:pPr>
      <w:r w:rsidRPr="00AB16D5">
        <w:rPr>
          <w:rFonts w:ascii="Times New Roman" w:eastAsia="Times New Roman" w:hAnsi="Times New Roman" w:cs="Times New Roman"/>
          <w:sz w:val="24"/>
          <w:szCs w:val="24"/>
          <w:lang w:val="en-IN"/>
        </w:rPr>
        <w:t>The chosen wheat varieties were de-infested by baking them at 55 °C for four hours, which killed the larval stages of insects without compromising the viability of the seeds. To bring the moisture % to close to equilibrium, the genotypes were kept in desiccators containing KOH solution (51g of KOH per 100 ml of water) for 21 days. This seed material that had already been conditioned was screened.</w:t>
      </w:r>
    </w:p>
    <w:p w14:paraId="2B2656DA" w14:textId="77777777" w:rsidR="00AB16D5" w:rsidRPr="00AB16D5" w:rsidRDefault="00AB16D5" w:rsidP="00AB16D5">
      <w:pPr>
        <w:tabs>
          <w:tab w:val="left" w:pos="709"/>
          <w:tab w:val="left" w:pos="1276"/>
          <w:tab w:val="left" w:pos="1701"/>
        </w:tabs>
        <w:spacing w:after="0" w:line="360" w:lineRule="auto"/>
        <w:ind w:left="-142"/>
        <w:jc w:val="both"/>
        <w:rPr>
          <w:rFonts w:ascii="Times New Roman" w:eastAsia="Times New Roman" w:hAnsi="Times New Roman" w:cs="Times New Roman"/>
          <w:b/>
          <w:bCs/>
          <w:sz w:val="24"/>
          <w:szCs w:val="24"/>
          <w:lang w:val="en-IN"/>
        </w:rPr>
      </w:pPr>
      <w:r w:rsidRPr="00AB16D5">
        <w:rPr>
          <w:rFonts w:ascii="Times New Roman" w:eastAsia="Times New Roman" w:hAnsi="Times New Roman" w:cs="Times New Roman"/>
          <w:b/>
          <w:bCs/>
          <w:sz w:val="24"/>
          <w:szCs w:val="24"/>
          <w:lang w:val="en-IN"/>
        </w:rPr>
        <w:t>Screening</w:t>
      </w:r>
      <w:r w:rsidRPr="00AB16D5">
        <w:rPr>
          <w:rFonts w:ascii="Times New Roman" w:eastAsia="Times New Roman" w:hAnsi="Times New Roman" w:cs="Times New Roman"/>
          <w:b/>
          <w:bCs/>
          <w:spacing w:val="-1"/>
          <w:sz w:val="24"/>
          <w:szCs w:val="24"/>
          <w:lang w:val="en-IN"/>
        </w:rPr>
        <w:t xml:space="preserve"> </w:t>
      </w:r>
      <w:r w:rsidRPr="00AB16D5">
        <w:rPr>
          <w:rFonts w:ascii="Times New Roman" w:eastAsia="Times New Roman" w:hAnsi="Times New Roman" w:cs="Times New Roman"/>
          <w:b/>
          <w:bCs/>
          <w:sz w:val="24"/>
          <w:szCs w:val="24"/>
          <w:lang w:val="en-IN"/>
        </w:rPr>
        <w:t>of</w:t>
      </w:r>
      <w:r w:rsidRPr="00AB16D5">
        <w:rPr>
          <w:rFonts w:ascii="Times New Roman" w:eastAsia="Times New Roman" w:hAnsi="Times New Roman" w:cs="Times New Roman"/>
          <w:b/>
          <w:bCs/>
          <w:spacing w:val="-4"/>
          <w:sz w:val="24"/>
          <w:szCs w:val="24"/>
          <w:lang w:val="en-IN"/>
        </w:rPr>
        <w:t xml:space="preserve"> </w:t>
      </w:r>
      <w:r w:rsidRPr="00AB16D5">
        <w:rPr>
          <w:rFonts w:ascii="Times New Roman" w:eastAsia="Times New Roman" w:hAnsi="Times New Roman" w:cs="Times New Roman"/>
          <w:b/>
          <w:bCs/>
          <w:sz w:val="24"/>
          <w:szCs w:val="24"/>
          <w:lang w:val="en-IN"/>
        </w:rPr>
        <w:t>test genotypes</w:t>
      </w:r>
    </w:p>
    <w:p w14:paraId="78DEB325" w14:textId="77777777" w:rsidR="00AB16D5" w:rsidRPr="00AB16D5" w:rsidRDefault="00AB16D5" w:rsidP="00AB16D5">
      <w:pPr>
        <w:tabs>
          <w:tab w:val="left" w:pos="709"/>
          <w:tab w:val="left" w:pos="1276"/>
          <w:tab w:val="left" w:pos="1701"/>
        </w:tabs>
        <w:spacing w:after="0" w:line="360" w:lineRule="auto"/>
        <w:ind w:left="-142"/>
        <w:jc w:val="both"/>
        <w:rPr>
          <w:rFonts w:ascii="Times New Roman" w:eastAsia="Times New Roman" w:hAnsi="Times New Roman" w:cs="Times New Roman"/>
          <w:sz w:val="24"/>
          <w:szCs w:val="24"/>
          <w:lang w:val="en-IN"/>
        </w:rPr>
      </w:pPr>
      <w:r w:rsidRPr="00AB16D5">
        <w:rPr>
          <w:rFonts w:ascii="Times New Roman" w:eastAsia="Times New Roman" w:hAnsi="Times New Roman" w:cs="Times New Roman"/>
          <w:sz w:val="24"/>
          <w:szCs w:val="24"/>
          <w:lang w:val="en-IN"/>
        </w:rPr>
        <w:t>For each treatment being studied, three replications were kept. 100 g of seeds were placed in a tiny plastic jar for each replication, and the container's top was sealed with a muslin cloth. 100 g of each test variety's seeds were infested with 5 pairs of newly emerged weevils from each jar. They</w:t>
      </w:r>
      <w:r w:rsidRPr="00AB16D5">
        <w:rPr>
          <w:rFonts w:ascii="Times New Roman" w:eastAsia="Times New Roman" w:hAnsi="Times New Roman" w:cs="Times New Roman"/>
          <w:spacing w:val="1"/>
          <w:sz w:val="24"/>
          <w:szCs w:val="24"/>
          <w:lang w:val="en-IN"/>
        </w:rPr>
        <w:t xml:space="preserve"> </w:t>
      </w:r>
      <w:r w:rsidRPr="00AB16D5">
        <w:rPr>
          <w:rFonts w:ascii="Times New Roman" w:eastAsia="Times New Roman" w:hAnsi="Times New Roman" w:cs="Times New Roman"/>
          <w:sz w:val="24"/>
          <w:szCs w:val="24"/>
          <w:lang w:val="en-IN"/>
        </w:rPr>
        <w:t>were incubated at a temperature and relative humidity of 26±2 ⁰C and 70±5 percent,</w:t>
      </w:r>
      <w:r w:rsidRPr="00AB16D5">
        <w:rPr>
          <w:rFonts w:ascii="Times New Roman" w:eastAsia="Times New Roman" w:hAnsi="Times New Roman" w:cs="Times New Roman"/>
          <w:spacing w:val="1"/>
          <w:sz w:val="24"/>
          <w:szCs w:val="24"/>
          <w:lang w:val="en-IN"/>
        </w:rPr>
        <w:t xml:space="preserve"> </w:t>
      </w:r>
      <w:r w:rsidRPr="00AB16D5">
        <w:rPr>
          <w:rFonts w:ascii="Times New Roman" w:eastAsia="Times New Roman" w:hAnsi="Times New Roman" w:cs="Times New Roman"/>
          <w:sz w:val="24"/>
          <w:szCs w:val="24"/>
          <w:lang w:val="en-IN"/>
        </w:rPr>
        <w:t>respectively.</w:t>
      </w:r>
      <w:r w:rsidRPr="00AB16D5">
        <w:rPr>
          <w:rFonts w:ascii="Times New Roman" w:eastAsia="Times New Roman" w:hAnsi="Times New Roman" w:cs="Times New Roman"/>
          <w:spacing w:val="33"/>
          <w:sz w:val="24"/>
          <w:szCs w:val="24"/>
          <w:lang w:val="en-IN"/>
        </w:rPr>
        <w:t xml:space="preserve"> </w:t>
      </w:r>
      <w:r w:rsidRPr="00AB16D5">
        <w:rPr>
          <w:rFonts w:ascii="Times New Roman" w:eastAsia="Times New Roman" w:hAnsi="Times New Roman" w:cs="Times New Roman"/>
          <w:sz w:val="24"/>
          <w:szCs w:val="24"/>
          <w:lang w:val="en-IN"/>
        </w:rPr>
        <w:t>The</w:t>
      </w:r>
      <w:r w:rsidRPr="00AB16D5">
        <w:rPr>
          <w:rFonts w:ascii="Times New Roman" w:eastAsia="Times New Roman" w:hAnsi="Times New Roman" w:cs="Times New Roman"/>
          <w:spacing w:val="31"/>
          <w:sz w:val="24"/>
          <w:szCs w:val="24"/>
          <w:lang w:val="en-IN"/>
        </w:rPr>
        <w:t xml:space="preserve"> </w:t>
      </w:r>
      <w:r w:rsidRPr="00AB16D5">
        <w:rPr>
          <w:rFonts w:ascii="Times New Roman" w:eastAsia="Times New Roman" w:hAnsi="Times New Roman" w:cs="Times New Roman"/>
          <w:sz w:val="24"/>
          <w:szCs w:val="24"/>
          <w:lang w:val="en-IN"/>
        </w:rPr>
        <w:t>weevils</w:t>
      </w:r>
      <w:r w:rsidRPr="00AB16D5">
        <w:rPr>
          <w:rFonts w:ascii="Times New Roman" w:eastAsia="Times New Roman" w:hAnsi="Times New Roman" w:cs="Times New Roman"/>
          <w:spacing w:val="33"/>
          <w:sz w:val="24"/>
          <w:szCs w:val="24"/>
          <w:lang w:val="en-IN"/>
        </w:rPr>
        <w:t xml:space="preserve"> were </w:t>
      </w:r>
      <w:r w:rsidRPr="00AB16D5">
        <w:rPr>
          <w:rFonts w:ascii="Times New Roman" w:eastAsia="Times New Roman" w:hAnsi="Times New Roman" w:cs="Times New Roman"/>
          <w:sz w:val="24"/>
          <w:szCs w:val="24"/>
          <w:lang w:val="en-IN"/>
        </w:rPr>
        <w:t>allowed</w:t>
      </w:r>
      <w:r w:rsidRPr="00AB16D5">
        <w:rPr>
          <w:rFonts w:ascii="Times New Roman" w:eastAsia="Times New Roman" w:hAnsi="Times New Roman" w:cs="Times New Roman"/>
          <w:spacing w:val="32"/>
          <w:sz w:val="24"/>
          <w:szCs w:val="24"/>
          <w:lang w:val="en-IN"/>
        </w:rPr>
        <w:t xml:space="preserve"> </w:t>
      </w:r>
      <w:r w:rsidRPr="00AB16D5">
        <w:rPr>
          <w:rFonts w:ascii="Times New Roman" w:eastAsia="Times New Roman" w:hAnsi="Times New Roman" w:cs="Times New Roman"/>
          <w:sz w:val="24"/>
          <w:szCs w:val="24"/>
          <w:lang w:val="en-IN"/>
        </w:rPr>
        <w:t>to</w:t>
      </w:r>
      <w:r w:rsidRPr="00AB16D5">
        <w:rPr>
          <w:rFonts w:ascii="Times New Roman" w:eastAsia="Times New Roman" w:hAnsi="Times New Roman" w:cs="Times New Roman"/>
          <w:spacing w:val="32"/>
          <w:sz w:val="24"/>
          <w:szCs w:val="24"/>
          <w:lang w:val="en-IN"/>
        </w:rPr>
        <w:t xml:space="preserve"> </w:t>
      </w:r>
      <w:r w:rsidRPr="00AB16D5">
        <w:rPr>
          <w:rFonts w:ascii="Times New Roman" w:eastAsia="Times New Roman" w:hAnsi="Times New Roman" w:cs="Times New Roman"/>
          <w:sz w:val="24"/>
          <w:szCs w:val="24"/>
          <w:lang w:val="en-IN"/>
        </w:rPr>
        <w:t>oviposit</w:t>
      </w:r>
      <w:r w:rsidRPr="00AB16D5">
        <w:rPr>
          <w:rFonts w:ascii="Times New Roman" w:eastAsia="Times New Roman" w:hAnsi="Times New Roman" w:cs="Times New Roman"/>
          <w:spacing w:val="41"/>
          <w:sz w:val="24"/>
          <w:szCs w:val="24"/>
          <w:lang w:val="en-IN"/>
        </w:rPr>
        <w:t xml:space="preserve"> </w:t>
      </w:r>
      <w:r w:rsidRPr="00AB16D5">
        <w:rPr>
          <w:rFonts w:ascii="Times New Roman" w:eastAsia="Times New Roman" w:hAnsi="Times New Roman" w:cs="Times New Roman"/>
          <w:sz w:val="24"/>
          <w:szCs w:val="24"/>
          <w:lang w:val="en-IN"/>
        </w:rPr>
        <w:t>in</w:t>
      </w:r>
      <w:r w:rsidRPr="00AB16D5">
        <w:rPr>
          <w:rFonts w:ascii="Times New Roman" w:eastAsia="Times New Roman" w:hAnsi="Times New Roman" w:cs="Times New Roman"/>
          <w:spacing w:val="32"/>
          <w:sz w:val="24"/>
          <w:szCs w:val="24"/>
          <w:lang w:val="en-IN"/>
        </w:rPr>
        <w:t xml:space="preserve"> </w:t>
      </w:r>
      <w:r w:rsidRPr="00AB16D5">
        <w:rPr>
          <w:rFonts w:ascii="Times New Roman" w:eastAsia="Times New Roman" w:hAnsi="Times New Roman" w:cs="Times New Roman"/>
          <w:sz w:val="24"/>
          <w:szCs w:val="24"/>
          <w:lang w:val="en-IN"/>
        </w:rPr>
        <w:t>the</w:t>
      </w:r>
      <w:r w:rsidRPr="00AB16D5">
        <w:rPr>
          <w:rFonts w:ascii="Times New Roman" w:eastAsia="Times New Roman" w:hAnsi="Times New Roman" w:cs="Times New Roman"/>
          <w:spacing w:val="30"/>
          <w:sz w:val="24"/>
          <w:szCs w:val="24"/>
          <w:lang w:val="en-IN"/>
        </w:rPr>
        <w:t xml:space="preserve"> </w:t>
      </w:r>
      <w:r w:rsidRPr="00AB16D5">
        <w:rPr>
          <w:rFonts w:ascii="Times New Roman" w:eastAsia="Times New Roman" w:hAnsi="Times New Roman" w:cs="Times New Roman"/>
          <w:sz w:val="24"/>
          <w:szCs w:val="24"/>
          <w:lang w:val="en-IN"/>
        </w:rPr>
        <w:t>grains</w:t>
      </w:r>
      <w:r w:rsidRPr="00AB16D5">
        <w:rPr>
          <w:rFonts w:ascii="Times New Roman" w:eastAsia="Times New Roman" w:hAnsi="Times New Roman" w:cs="Times New Roman"/>
          <w:spacing w:val="40"/>
          <w:sz w:val="24"/>
          <w:szCs w:val="24"/>
          <w:lang w:val="en-IN"/>
        </w:rPr>
        <w:t xml:space="preserve"> </w:t>
      </w:r>
      <w:r w:rsidRPr="00AB16D5">
        <w:rPr>
          <w:rFonts w:ascii="Times New Roman" w:eastAsia="Times New Roman" w:hAnsi="Times New Roman" w:cs="Times New Roman"/>
          <w:sz w:val="24"/>
          <w:szCs w:val="24"/>
          <w:lang w:val="en-IN"/>
        </w:rPr>
        <w:t>for</w:t>
      </w:r>
      <w:r w:rsidRPr="00AB16D5">
        <w:rPr>
          <w:rFonts w:ascii="Times New Roman" w:eastAsia="Times New Roman" w:hAnsi="Times New Roman" w:cs="Times New Roman"/>
          <w:spacing w:val="33"/>
          <w:sz w:val="24"/>
          <w:szCs w:val="24"/>
          <w:lang w:val="en-IN"/>
        </w:rPr>
        <w:t xml:space="preserve"> </w:t>
      </w:r>
      <w:r w:rsidRPr="00AB16D5">
        <w:rPr>
          <w:rFonts w:ascii="Times New Roman" w:eastAsia="Times New Roman" w:hAnsi="Times New Roman" w:cs="Times New Roman"/>
          <w:sz w:val="24"/>
          <w:szCs w:val="24"/>
          <w:lang w:val="en-IN"/>
        </w:rPr>
        <w:t>two</w:t>
      </w:r>
      <w:r w:rsidRPr="00AB16D5">
        <w:rPr>
          <w:rFonts w:ascii="Times New Roman" w:eastAsia="Times New Roman" w:hAnsi="Times New Roman" w:cs="Times New Roman"/>
          <w:spacing w:val="37"/>
          <w:sz w:val="24"/>
          <w:szCs w:val="24"/>
          <w:lang w:val="en-IN"/>
        </w:rPr>
        <w:t xml:space="preserve"> </w:t>
      </w:r>
      <w:r w:rsidRPr="00AB16D5">
        <w:rPr>
          <w:rFonts w:ascii="Times New Roman" w:eastAsia="Times New Roman" w:hAnsi="Times New Roman" w:cs="Times New Roman"/>
          <w:sz w:val="24"/>
          <w:szCs w:val="24"/>
          <w:lang w:val="en-IN"/>
        </w:rPr>
        <w:t>weeks</w:t>
      </w:r>
      <w:r w:rsidRPr="00AB16D5">
        <w:rPr>
          <w:rFonts w:ascii="Times New Roman" w:eastAsia="Times New Roman" w:hAnsi="Times New Roman" w:cs="Times New Roman"/>
          <w:spacing w:val="30"/>
          <w:sz w:val="24"/>
          <w:szCs w:val="24"/>
          <w:lang w:val="en-IN"/>
        </w:rPr>
        <w:t xml:space="preserve"> </w:t>
      </w:r>
      <w:r w:rsidRPr="00AB16D5">
        <w:rPr>
          <w:rFonts w:ascii="Times New Roman" w:eastAsia="Times New Roman" w:hAnsi="Times New Roman" w:cs="Times New Roman"/>
          <w:sz w:val="24"/>
          <w:szCs w:val="24"/>
          <w:lang w:val="en-IN"/>
        </w:rPr>
        <w:t>and</w:t>
      </w:r>
      <w:r w:rsidRPr="00AB16D5">
        <w:rPr>
          <w:rFonts w:ascii="Times New Roman" w:eastAsia="Times New Roman" w:hAnsi="Times New Roman" w:cs="Times New Roman"/>
          <w:spacing w:val="31"/>
          <w:sz w:val="24"/>
          <w:szCs w:val="24"/>
          <w:lang w:val="en-IN"/>
        </w:rPr>
        <w:t xml:space="preserve"> </w:t>
      </w:r>
      <w:r w:rsidRPr="00AB16D5">
        <w:rPr>
          <w:rFonts w:ascii="Times New Roman" w:eastAsia="Times New Roman" w:hAnsi="Times New Roman" w:cs="Times New Roman"/>
          <w:sz w:val="24"/>
          <w:szCs w:val="24"/>
          <w:lang w:val="en-IN"/>
        </w:rPr>
        <w:t>removed.</w:t>
      </w:r>
      <w:r w:rsidRPr="00AB16D5">
        <w:rPr>
          <w:rFonts w:ascii="Times New Roman" w:eastAsia="Times New Roman" w:hAnsi="Times New Roman" w:cs="Times New Roman"/>
          <w:spacing w:val="34"/>
          <w:sz w:val="24"/>
          <w:szCs w:val="24"/>
          <w:lang w:val="en-IN"/>
        </w:rPr>
        <w:t xml:space="preserve"> </w:t>
      </w:r>
      <w:r w:rsidRPr="00AB16D5">
        <w:rPr>
          <w:rFonts w:ascii="Times New Roman" w:eastAsia="Times New Roman" w:hAnsi="Times New Roman" w:cs="Times New Roman"/>
          <w:sz w:val="24"/>
          <w:szCs w:val="24"/>
          <w:lang w:val="en-IN"/>
        </w:rPr>
        <w:t>The</w:t>
      </w:r>
      <w:r w:rsidRPr="00AB16D5">
        <w:rPr>
          <w:rFonts w:ascii="Times New Roman" w:eastAsia="Times New Roman" w:hAnsi="Times New Roman" w:cs="Times New Roman"/>
          <w:spacing w:val="31"/>
          <w:sz w:val="24"/>
          <w:szCs w:val="24"/>
          <w:lang w:val="en-IN"/>
        </w:rPr>
        <w:t xml:space="preserve"> </w:t>
      </w:r>
      <w:r w:rsidRPr="00AB16D5">
        <w:rPr>
          <w:rFonts w:ascii="Times New Roman" w:eastAsia="Times New Roman" w:hAnsi="Times New Roman" w:cs="Times New Roman"/>
          <w:sz w:val="24"/>
          <w:szCs w:val="24"/>
          <w:lang w:val="en-IN"/>
        </w:rPr>
        <w:t>performance</w:t>
      </w:r>
      <w:r w:rsidRPr="00AB16D5">
        <w:rPr>
          <w:rFonts w:ascii="Times New Roman" w:eastAsia="Times New Roman" w:hAnsi="Times New Roman" w:cs="Times New Roman"/>
          <w:spacing w:val="32"/>
          <w:sz w:val="24"/>
          <w:szCs w:val="24"/>
          <w:lang w:val="en-IN"/>
        </w:rPr>
        <w:t xml:space="preserve"> </w:t>
      </w:r>
      <w:r w:rsidRPr="00AB16D5">
        <w:rPr>
          <w:rFonts w:ascii="Times New Roman" w:eastAsia="Times New Roman" w:hAnsi="Times New Roman" w:cs="Times New Roman"/>
          <w:sz w:val="24"/>
          <w:szCs w:val="24"/>
          <w:lang w:val="en-IN"/>
        </w:rPr>
        <w:t>of</w:t>
      </w:r>
      <w:r w:rsidRPr="00AB16D5">
        <w:rPr>
          <w:rFonts w:ascii="Times New Roman" w:eastAsia="Times New Roman" w:hAnsi="Times New Roman" w:cs="Times New Roman"/>
          <w:spacing w:val="29"/>
          <w:sz w:val="24"/>
          <w:szCs w:val="24"/>
          <w:lang w:val="en-IN"/>
        </w:rPr>
        <w:t xml:space="preserve"> </w:t>
      </w:r>
      <w:r w:rsidRPr="00AB16D5">
        <w:rPr>
          <w:rFonts w:ascii="Times New Roman" w:eastAsia="Times New Roman" w:hAnsi="Times New Roman" w:cs="Times New Roman"/>
          <w:sz w:val="24"/>
          <w:szCs w:val="24"/>
          <w:lang w:val="en-IN"/>
        </w:rPr>
        <w:t>various</w:t>
      </w:r>
      <w:r w:rsidRPr="00AB16D5">
        <w:rPr>
          <w:rFonts w:ascii="Times New Roman" w:eastAsia="Times New Roman" w:hAnsi="Times New Roman" w:cs="Times New Roman"/>
          <w:spacing w:val="30"/>
          <w:sz w:val="24"/>
          <w:szCs w:val="24"/>
          <w:lang w:val="en-IN"/>
        </w:rPr>
        <w:t xml:space="preserve"> wheat</w:t>
      </w:r>
      <w:r w:rsidRPr="00AB16D5">
        <w:rPr>
          <w:rFonts w:ascii="Times New Roman" w:eastAsia="Times New Roman" w:hAnsi="Times New Roman" w:cs="Times New Roman"/>
          <w:spacing w:val="32"/>
          <w:sz w:val="24"/>
          <w:szCs w:val="24"/>
          <w:lang w:val="en-IN"/>
        </w:rPr>
        <w:t xml:space="preserve"> </w:t>
      </w:r>
      <w:r w:rsidRPr="00AB16D5">
        <w:rPr>
          <w:rFonts w:ascii="Times New Roman" w:eastAsia="Times New Roman" w:hAnsi="Times New Roman" w:cs="Times New Roman"/>
          <w:sz w:val="24"/>
          <w:szCs w:val="24"/>
          <w:lang w:val="en-IN"/>
        </w:rPr>
        <w:t>genotypes</w:t>
      </w:r>
      <w:r w:rsidRPr="00AB16D5">
        <w:rPr>
          <w:rFonts w:ascii="Times New Roman" w:eastAsia="Times New Roman" w:hAnsi="Times New Roman" w:cs="Times New Roman"/>
          <w:spacing w:val="30"/>
          <w:sz w:val="24"/>
          <w:szCs w:val="24"/>
          <w:lang w:val="en-IN"/>
        </w:rPr>
        <w:t xml:space="preserve"> </w:t>
      </w:r>
      <w:r w:rsidRPr="00AB16D5">
        <w:rPr>
          <w:rFonts w:ascii="Times New Roman" w:eastAsia="Times New Roman" w:hAnsi="Times New Roman" w:cs="Times New Roman"/>
          <w:sz w:val="24"/>
          <w:szCs w:val="24"/>
          <w:lang w:val="en-IN"/>
        </w:rPr>
        <w:t>will</w:t>
      </w:r>
      <w:r w:rsidRPr="00AB16D5">
        <w:rPr>
          <w:rFonts w:ascii="Times New Roman" w:eastAsia="Times New Roman" w:hAnsi="Times New Roman" w:cs="Times New Roman"/>
          <w:spacing w:val="34"/>
          <w:sz w:val="24"/>
          <w:szCs w:val="24"/>
          <w:lang w:val="en-IN"/>
        </w:rPr>
        <w:t xml:space="preserve"> </w:t>
      </w:r>
      <w:r w:rsidRPr="00AB16D5">
        <w:rPr>
          <w:rFonts w:ascii="Times New Roman" w:eastAsia="Times New Roman" w:hAnsi="Times New Roman" w:cs="Times New Roman"/>
          <w:sz w:val="24"/>
          <w:szCs w:val="24"/>
          <w:lang w:val="en-IN"/>
        </w:rPr>
        <w:t>be</w:t>
      </w:r>
      <w:r w:rsidRPr="00AB16D5">
        <w:rPr>
          <w:rFonts w:ascii="Times New Roman" w:eastAsia="Times New Roman" w:hAnsi="Times New Roman" w:cs="Times New Roman"/>
          <w:spacing w:val="31"/>
          <w:sz w:val="24"/>
          <w:szCs w:val="24"/>
          <w:lang w:val="en-IN"/>
        </w:rPr>
        <w:t xml:space="preserve"> </w:t>
      </w:r>
      <w:r w:rsidRPr="00AB16D5">
        <w:rPr>
          <w:rFonts w:ascii="Times New Roman" w:eastAsia="Times New Roman" w:hAnsi="Times New Roman" w:cs="Times New Roman"/>
          <w:sz w:val="24"/>
          <w:szCs w:val="24"/>
          <w:lang w:val="en-IN"/>
        </w:rPr>
        <w:t>assessed</w:t>
      </w:r>
      <w:r w:rsidRPr="00AB16D5">
        <w:rPr>
          <w:rFonts w:ascii="Times New Roman" w:eastAsia="Times New Roman" w:hAnsi="Times New Roman" w:cs="Times New Roman"/>
          <w:spacing w:val="37"/>
          <w:sz w:val="24"/>
          <w:szCs w:val="24"/>
          <w:lang w:val="en-IN"/>
        </w:rPr>
        <w:t xml:space="preserve"> </w:t>
      </w:r>
      <w:r w:rsidRPr="00AB16D5">
        <w:rPr>
          <w:rFonts w:ascii="Times New Roman" w:eastAsia="Times New Roman" w:hAnsi="Times New Roman" w:cs="Times New Roman"/>
          <w:sz w:val="24"/>
          <w:szCs w:val="24"/>
          <w:lang w:val="en-IN"/>
        </w:rPr>
        <w:t>based</w:t>
      </w:r>
      <w:r w:rsidRPr="00AB16D5">
        <w:rPr>
          <w:rFonts w:ascii="Times New Roman" w:eastAsia="Times New Roman" w:hAnsi="Times New Roman" w:cs="Times New Roman"/>
          <w:spacing w:val="32"/>
          <w:sz w:val="24"/>
          <w:szCs w:val="24"/>
          <w:lang w:val="en-IN"/>
        </w:rPr>
        <w:t xml:space="preserve"> </w:t>
      </w:r>
      <w:r w:rsidRPr="00AB16D5">
        <w:rPr>
          <w:rFonts w:ascii="Times New Roman" w:eastAsia="Times New Roman" w:hAnsi="Times New Roman" w:cs="Times New Roman"/>
          <w:sz w:val="24"/>
          <w:szCs w:val="24"/>
          <w:lang w:val="en-IN"/>
        </w:rPr>
        <w:t>on</w:t>
      </w:r>
      <w:r w:rsidRPr="00AB16D5">
        <w:rPr>
          <w:rFonts w:ascii="Times New Roman" w:eastAsia="Times New Roman" w:hAnsi="Times New Roman" w:cs="Times New Roman"/>
          <w:spacing w:val="28"/>
          <w:sz w:val="24"/>
          <w:szCs w:val="24"/>
          <w:lang w:val="en-IN"/>
        </w:rPr>
        <w:t xml:space="preserve"> </w:t>
      </w:r>
      <w:r w:rsidRPr="00AB16D5">
        <w:rPr>
          <w:rFonts w:ascii="Times New Roman" w:eastAsia="Times New Roman" w:hAnsi="Times New Roman" w:cs="Times New Roman"/>
          <w:sz w:val="24"/>
          <w:szCs w:val="24"/>
          <w:lang w:val="en-IN"/>
        </w:rPr>
        <w:t>the</w:t>
      </w:r>
      <w:r w:rsidRPr="00AB16D5">
        <w:rPr>
          <w:rFonts w:ascii="Times New Roman" w:eastAsia="Times New Roman" w:hAnsi="Times New Roman" w:cs="Times New Roman"/>
          <w:spacing w:val="-57"/>
          <w:sz w:val="24"/>
          <w:szCs w:val="24"/>
          <w:lang w:val="en-IN"/>
        </w:rPr>
        <w:t xml:space="preserve"> </w:t>
      </w:r>
      <w:r w:rsidRPr="00AB16D5">
        <w:rPr>
          <w:rFonts w:ascii="Times New Roman" w:eastAsia="Times New Roman" w:hAnsi="Times New Roman" w:cs="Times New Roman"/>
          <w:sz w:val="24"/>
          <w:szCs w:val="24"/>
          <w:lang w:val="en-IN"/>
        </w:rPr>
        <w:t>following</w:t>
      </w:r>
      <w:r w:rsidRPr="00AB16D5">
        <w:rPr>
          <w:rFonts w:ascii="Times New Roman" w:eastAsia="Times New Roman" w:hAnsi="Times New Roman" w:cs="Times New Roman"/>
          <w:spacing w:val="1"/>
          <w:sz w:val="24"/>
          <w:szCs w:val="24"/>
          <w:lang w:val="en-IN"/>
        </w:rPr>
        <w:t xml:space="preserve"> </w:t>
      </w:r>
      <w:r w:rsidRPr="00AB16D5">
        <w:rPr>
          <w:rFonts w:ascii="Times New Roman" w:eastAsia="Times New Roman" w:hAnsi="Times New Roman" w:cs="Times New Roman"/>
          <w:sz w:val="24"/>
          <w:szCs w:val="24"/>
          <w:lang w:val="en-IN"/>
        </w:rPr>
        <w:t>parameters.</w:t>
      </w:r>
    </w:p>
    <w:p w14:paraId="128B9D5D" w14:textId="77777777" w:rsidR="00AB16D5" w:rsidRPr="00AB16D5" w:rsidRDefault="00AB16D5" w:rsidP="00AB16D5">
      <w:pPr>
        <w:tabs>
          <w:tab w:val="left" w:pos="709"/>
          <w:tab w:val="left" w:pos="1276"/>
          <w:tab w:val="left" w:pos="1701"/>
        </w:tabs>
        <w:spacing w:after="0" w:line="360" w:lineRule="auto"/>
        <w:ind w:left="-142"/>
        <w:jc w:val="both"/>
        <w:rPr>
          <w:rFonts w:ascii="Times New Roman" w:eastAsia="Times New Roman" w:hAnsi="Times New Roman" w:cs="Times New Roman"/>
          <w:sz w:val="24"/>
          <w:szCs w:val="24"/>
          <w:lang w:val="en-IN"/>
        </w:rPr>
      </w:pPr>
      <w:r w:rsidRPr="00AB16D5">
        <w:rPr>
          <w:rFonts w:ascii="Times New Roman" w:eastAsia="Times New Roman" w:hAnsi="Times New Roman" w:cs="Times New Roman"/>
          <w:b/>
          <w:sz w:val="24"/>
          <w:szCs w:val="24"/>
          <w:lang w:val="en-IN"/>
        </w:rPr>
        <w:t>Determination of moisture content and hardness of wheat grains</w:t>
      </w:r>
    </w:p>
    <w:p w14:paraId="1120A346" w14:textId="77777777" w:rsidR="00AB16D5" w:rsidRPr="00AB16D5" w:rsidRDefault="00AB16D5" w:rsidP="00AB16D5">
      <w:pPr>
        <w:tabs>
          <w:tab w:val="left" w:pos="709"/>
          <w:tab w:val="left" w:pos="1284"/>
        </w:tabs>
        <w:spacing w:after="0" w:line="360" w:lineRule="auto"/>
        <w:ind w:left="-142"/>
        <w:jc w:val="both"/>
        <w:rPr>
          <w:rFonts w:ascii="Times New Roman" w:eastAsia="Times New Roman" w:hAnsi="Times New Roman" w:cs="Times New Roman"/>
          <w:sz w:val="24"/>
          <w:szCs w:val="24"/>
          <w:lang w:val="en-IN"/>
        </w:rPr>
      </w:pPr>
      <w:r w:rsidRPr="00AB16D5">
        <w:rPr>
          <w:rFonts w:ascii="Times New Roman" w:eastAsia="Times New Roman" w:hAnsi="Times New Roman" w:cs="Times New Roman"/>
          <w:sz w:val="24"/>
          <w:szCs w:val="24"/>
          <w:lang w:val="en-IN"/>
        </w:rPr>
        <w:t>To maintain the seed free from covert infestation, samples of each wheat type were thoroughly cleaned and sterilised in an oven at 50°C for 12 hours. After two weeks, each variety's moisture content was measured using an OSAW moisture metre in the Seed Science laboratory, and its hardness was assessed using a grain hardness tester in the Biochemistry laboratory at the C. S. Azad University of Agriculture and Technology, Kanpur. % and kg per grain are used to indicate the measured moisture and hardness, respectively.</w:t>
      </w:r>
    </w:p>
    <w:p w14:paraId="2C246788" w14:textId="77777777" w:rsidR="00AB16D5" w:rsidRPr="00AB16D5" w:rsidRDefault="00AB16D5" w:rsidP="00AB16D5">
      <w:pPr>
        <w:tabs>
          <w:tab w:val="left" w:pos="709"/>
          <w:tab w:val="left" w:pos="1284"/>
        </w:tabs>
        <w:spacing w:after="0" w:line="360" w:lineRule="auto"/>
        <w:ind w:left="-142"/>
        <w:jc w:val="both"/>
        <w:rPr>
          <w:rFonts w:ascii="Times New Roman" w:eastAsia="Times New Roman" w:hAnsi="Times New Roman" w:cs="Times New Roman"/>
          <w:bCs/>
          <w:sz w:val="24"/>
          <w:szCs w:val="24"/>
          <w:lang w:val="en-IN"/>
        </w:rPr>
      </w:pPr>
      <w:r w:rsidRPr="00AB16D5">
        <w:rPr>
          <w:rFonts w:ascii="Times New Roman" w:eastAsia="Times New Roman" w:hAnsi="Times New Roman" w:cs="Times New Roman"/>
          <w:b/>
          <w:bCs/>
          <w:sz w:val="24"/>
          <w:szCs w:val="24"/>
          <w:lang w:val="en-IN"/>
        </w:rPr>
        <w:t>Fecundity</w:t>
      </w:r>
    </w:p>
    <w:p w14:paraId="0BA4A19A" w14:textId="77777777" w:rsidR="00AB16D5" w:rsidRPr="00AB16D5" w:rsidRDefault="00AB16D5" w:rsidP="00AB16D5">
      <w:pPr>
        <w:tabs>
          <w:tab w:val="left" w:pos="709"/>
          <w:tab w:val="left" w:pos="1284"/>
        </w:tabs>
        <w:spacing w:after="0" w:line="360" w:lineRule="auto"/>
        <w:ind w:left="-142"/>
        <w:jc w:val="both"/>
        <w:rPr>
          <w:rFonts w:ascii="Times New Roman" w:eastAsia="Times New Roman" w:hAnsi="Times New Roman" w:cs="Times New Roman"/>
          <w:b/>
          <w:bCs/>
          <w:sz w:val="24"/>
          <w:szCs w:val="24"/>
          <w:lang w:val="en-IN"/>
        </w:rPr>
      </w:pPr>
      <w:r w:rsidRPr="00AB16D5">
        <w:rPr>
          <w:rFonts w:ascii="Times New Roman" w:eastAsia="Times New Roman" w:hAnsi="Times New Roman" w:cs="Times New Roman"/>
          <w:bCs/>
          <w:sz w:val="24"/>
          <w:szCs w:val="24"/>
          <w:lang w:val="en-IN"/>
        </w:rPr>
        <w:t>For the purpose of calculating fecundity, 50g stained grains of each variety were used in three replications with five pairs of males and females put into specimen tubes. The acid fuchsin colouring reagent approach was used to detect the egg-laying plugs using a hand lens. The total number of eggs laid per tube was observed, and each tube's record of the total amount of eggs that one female has ever produced were recorded.</w:t>
      </w:r>
    </w:p>
    <w:p w14:paraId="45D85894" w14:textId="77777777" w:rsidR="00AB16D5" w:rsidRPr="00AB16D5" w:rsidRDefault="00AB16D5" w:rsidP="00AB16D5">
      <w:pPr>
        <w:tabs>
          <w:tab w:val="left" w:pos="709"/>
          <w:tab w:val="left" w:pos="1284"/>
        </w:tabs>
        <w:spacing w:after="0" w:line="360" w:lineRule="auto"/>
        <w:ind w:left="-142"/>
        <w:jc w:val="both"/>
        <w:rPr>
          <w:rFonts w:ascii="Times New Roman" w:eastAsia="Times New Roman" w:hAnsi="Times New Roman" w:cs="Times New Roman"/>
          <w:b/>
          <w:bCs/>
          <w:sz w:val="24"/>
          <w:szCs w:val="24"/>
          <w:lang w:val="en-IN"/>
        </w:rPr>
      </w:pPr>
    </w:p>
    <w:p w14:paraId="17CAF21F" w14:textId="77777777" w:rsidR="00AB16D5" w:rsidRPr="00AB16D5" w:rsidRDefault="00AB16D5" w:rsidP="00AB16D5">
      <w:pPr>
        <w:tabs>
          <w:tab w:val="left" w:pos="709"/>
          <w:tab w:val="left" w:pos="1284"/>
        </w:tabs>
        <w:spacing w:after="0" w:line="360" w:lineRule="auto"/>
        <w:ind w:left="-142"/>
        <w:jc w:val="both"/>
        <w:rPr>
          <w:rFonts w:ascii="Times New Roman" w:eastAsia="Times New Roman" w:hAnsi="Times New Roman" w:cs="Times New Roman"/>
          <w:bCs/>
          <w:sz w:val="24"/>
          <w:szCs w:val="24"/>
          <w:lang w:val="en-IN"/>
        </w:rPr>
      </w:pPr>
      <w:r w:rsidRPr="00AB16D5">
        <w:rPr>
          <w:rFonts w:ascii="Times New Roman" w:eastAsia="Times New Roman" w:hAnsi="Times New Roman" w:cs="Times New Roman"/>
          <w:b/>
          <w:bCs/>
          <w:sz w:val="24"/>
          <w:szCs w:val="24"/>
          <w:lang w:val="en-IN"/>
        </w:rPr>
        <w:lastRenderedPageBreak/>
        <w:t>Incubation period</w:t>
      </w:r>
    </w:p>
    <w:p w14:paraId="5FB74642" w14:textId="77777777" w:rsidR="00AB16D5" w:rsidRPr="00AB16D5" w:rsidRDefault="00AB16D5" w:rsidP="00AB16D5">
      <w:pPr>
        <w:tabs>
          <w:tab w:val="left" w:pos="709"/>
          <w:tab w:val="left" w:pos="1284"/>
        </w:tabs>
        <w:spacing w:after="0" w:line="360" w:lineRule="auto"/>
        <w:ind w:left="-142"/>
        <w:jc w:val="both"/>
        <w:rPr>
          <w:rFonts w:ascii="Times New Roman" w:eastAsia="Times New Roman" w:hAnsi="Times New Roman" w:cs="Times New Roman"/>
          <w:bCs/>
          <w:sz w:val="24"/>
          <w:szCs w:val="24"/>
          <w:lang w:val="en-IN"/>
        </w:rPr>
      </w:pPr>
      <w:r w:rsidRPr="00AB16D5">
        <w:rPr>
          <w:rFonts w:ascii="Times New Roman" w:eastAsia="Times New Roman" w:hAnsi="Times New Roman" w:cs="Times New Roman"/>
          <w:bCs/>
          <w:sz w:val="24"/>
          <w:szCs w:val="24"/>
          <w:lang w:val="en-IN"/>
        </w:rPr>
        <w:t>Rice weevil eggs were collected and kept with wheat grains of several genotypes in a glass vial for incubation. Twenty grains were dissected each day from the day of oviposition until the day the eggs hatched in order to calculate the incubation time.</w:t>
      </w:r>
    </w:p>
    <w:p w14:paraId="150F3842" w14:textId="77777777" w:rsidR="00AB16D5" w:rsidRPr="00AB16D5" w:rsidRDefault="00AB16D5" w:rsidP="00AB16D5">
      <w:pPr>
        <w:tabs>
          <w:tab w:val="left" w:pos="709"/>
          <w:tab w:val="left" w:pos="1284"/>
        </w:tabs>
        <w:spacing w:after="0" w:line="360" w:lineRule="auto"/>
        <w:ind w:left="-142"/>
        <w:jc w:val="both"/>
        <w:rPr>
          <w:rFonts w:ascii="Times New Roman" w:eastAsia="Times New Roman" w:hAnsi="Times New Roman" w:cs="Times New Roman"/>
          <w:bCs/>
          <w:sz w:val="24"/>
          <w:szCs w:val="24"/>
          <w:lang w:val="en-IN"/>
        </w:rPr>
      </w:pPr>
      <w:r w:rsidRPr="00AB16D5">
        <w:rPr>
          <w:rFonts w:ascii="Times New Roman" w:eastAsia="Times New Roman" w:hAnsi="Times New Roman" w:cs="Times New Roman"/>
          <w:b/>
          <w:bCs/>
          <w:sz w:val="24"/>
          <w:szCs w:val="24"/>
          <w:lang w:val="en-IN"/>
        </w:rPr>
        <w:t>Larval period</w:t>
      </w:r>
    </w:p>
    <w:p w14:paraId="03EDED22" w14:textId="77777777" w:rsidR="00AB16D5" w:rsidRPr="00AB16D5" w:rsidRDefault="00AB16D5" w:rsidP="00AB16D5">
      <w:pPr>
        <w:tabs>
          <w:tab w:val="left" w:pos="709"/>
          <w:tab w:val="left" w:pos="1284"/>
        </w:tabs>
        <w:spacing w:after="0" w:line="360" w:lineRule="auto"/>
        <w:ind w:left="-142"/>
        <w:jc w:val="both"/>
        <w:rPr>
          <w:rFonts w:ascii="Times New Roman" w:eastAsia="Times New Roman" w:hAnsi="Times New Roman" w:cs="Times New Roman"/>
          <w:bCs/>
          <w:sz w:val="24"/>
          <w:szCs w:val="24"/>
          <w:lang w:val="en-IN"/>
        </w:rPr>
      </w:pPr>
      <w:r w:rsidRPr="00AB16D5">
        <w:rPr>
          <w:rFonts w:ascii="Times New Roman" w:eastAsia="Times New Roman" w:hAnsi="Times New Roman" w:cs="Times New Roman"/>
          <w:bCs/>
          <w:sz w:val="24"/>
          <w:szCs w:val="24"/>
          <w:lang w:val="en-IN"/>
        </w:rPr>
        <w:t>A specimen tube measuring 7.5 cm × 2.5 cm and filled with 5-gram of wheat grains was used to allow the rice weevil larvae to feed after hatching. The phases of the larvae were seen by dissecting five grains per day. The pupal stage of grains was included in the dissection process. The larval period was defined as the interval between egg hatching and pupation.</w:t>
      </w:r>
    </w:p>
    <w:p w14:paraId="59AEEAD2" w14:textId="77777777" w:rsidR="00AB16D5" w:rsidRPr="00AB16D5" w:rsidRDefault="00AB16D5" w:rsidP="00AB16D5">
      <w:pPr>
        <w:tabs>
          <w:tab w:val="left" w:pos="709"/>
          <w:tab w:val="left" w:pos="1284"/>
        </w:tabs>
        <w:spacing w:after="0" w:line="360" w:lineRule="auto"/>
        <w:ind w:left="-142"/>
        <w:jc w:val="both"/>
        <w:rPr>
          <w:rFonts w:ascii="Times New Roman" w:eastAsia="Times New Roman" w:hAnsi="Times New Roman" w:cs="Times New Roman"/>
          <w:b/>
          <w:bCs/>
          <w:sz w:val="24"/>
          <w:szCs w:val="24"/>
          <w:lang w:val="en-IN"/>
        </w:rPr>
      </w:pPr>
      <w:r w:rsidRPr="00AB16D5">
        <w:rPr>
          <w:rFonts w:ascii="Times New Roman" w:eastAsia="Times New Roman" w:hAnsi="Times New Roman" w:cs="Times New Roman"/>
          <w:b/>
          <w:bCs/>
          <w:sz w:val="24"/>
          <w:szCs w:val="24"/>
          <w:lang w:val="en-IN"/>
        </w:rPr>
        <w:t>Mean development period</w:t>
      </w:r>
    </w:p>
    <w:p w14:paraId="26736058" w14:textId="77777777" w:rsidR="00AB16D5" w:rsidRPr="00AB16D5" w:rsidRDefault="00AB16D5" w:rsidP="00AB16D5">
      <w:pPr>
        <w:tabs>
          <w:tab w:val="left" w:pos="709"/>
          <w:tab w:val="left" w:pos="1284"/>
        </w:tabs>
        <w:spacing w:after="0" w:line="360" w:lineRule="auto"/>
        <w:ind w:left="-142"/>
        <w:jc w:val="both"/>
        <w:rPr>
          <w:rFonts w:ascii="Times New Roman" w:eastAsia="Times New Roman" w:hAnsi="Times New Roman" w:cs="Times New Roman"/>
          <w:bCs/>
          <w:sz w:val="24"/>
          <w:szCs w:val="24"/>
          <w:lang w:val="en-IN"/>
        </w:rPr>
      </w:pPr>
      <w:r w:rsidRPr="00AB16D5">
        <w:rPr>
          <w:rFonts w:ascii="Times New Roman" w:eastAsia="Times New Roman" w:hAnsi="Times New Roman" w:cs="Times New Roman"/>
          <w:bCs/>
          <w:sz w:val="24"/>
          <w:szCs w:val="24"/>
          <w:lang w:val="en-IN"/>
        </w:rPr>
        <w:t>Weevils that emerged from each replication of the treatment had their mean development period determined as advised by [6].</w:t>
      </w:r>
    </w:p>
    <w:p w14:paraId="3343D295" w14:textId="77777777" w:rsidR="00AB16D5" w:rsidRPr="00AB16D5" w:rsidRDefault="00AB16D5" w:rsidP="00AB16D5">
      <w:pPr>
        <w:tabs>
          <w:tab w:val="left" w:pos="709"/>
          <w:tab w:val="left" w:pos="1284"/>
        </w:tabs>
        <w:spacing w:after="0" w:line="360" w:lineRule="auto"/>
        <w:ind w:left="-142"/>
        <w:jc w:val="both"/>
        <w:rPr>
          <w:rFonts w:ascii="Times New Roman" w:eastAsia="Times New Roman" w:hAnsi="Times New Roman" w:cs="Times New Roman"/>
          <w:bCs/>
          <w:sz w:val="24"/>
          <w:szCs w:val="24"/>
          <w:lang w:val="en-IN"/>
        </w:rPr>
      </w:pPr>
      <m:oMathPara>
        <m:oMath>
          <m:r>
            <m:rPr>
              <m:sty m:val="p"/>
            </m:rPr>
            <w:rPr>
              <w:rFonts w:ascii="Cambria Math" w:eastAsia="Times New Roman" w:hAnsi="Cambria Math" w:cs="Times New Roman"/>
              <w:sz w:val="24"/>
              <w:szCs w:val="24"/>
              <w:lang w:val="en-IN"/>
            </w:rPr>
            <m:t>D =</m:t>
          </m:r>
          <m:f>
            <m:fPr>
              <m:ctrlPr>
                <w:rPr>
                  <w:rFonts w:ascii="Cambria Math" w:eastAsia="Times New Roman" w:hAnsi="Cambria Math" w:cs="Times New Roman"/>
                  <w:bCs/>
                  <w:sz w:val="24"/>
                  <w:szCs w:val="24"/>
                  <w:lang w:val="en-IN"/>
                </w:rPr>
              </m:ctrlPr>
            </m:fPr>
            <m:num>
              <m:nary>
                <m:naryPr>
                  <m:chr m:val="∑"/>
                  <m:limLoc m:val="undOvr"/>
                  <m:subHide m:val="1"/>
                  <m:supHide m:val="1"/>
                  <m:ctrlPr>
                    <w:rPr>
                      <w:rFonts w:ascii="Cambria Math" w:eastAsia="Times New Roman" w:hAnsi="Cambria Math" w:cs="Times New Roman"/>
                      <w:bCs/>
                      <w:sz w:val="24"/>
                      <w:szCs w:val="24"/>
                      <w:lang w:val="en-IN"/>
                    </w:rPr>
                  </m:ctrlPr>
                </m:naryPr>
                <m:sub/>
                <m:sup/>
                <m:e>
                  <m:r>
                    <m:rPr>
                      <m:sty m:val="p"/>
                    </m:rPr>
                    <w:rPr>
                      <w:rFonts w:ascii="Cambria Math" w:eastAsia="Times New Roman" w:hAnsi="Cambria Math" w:cs="Times New Roman"/>
                      <w:sz w:val="24"/>
                      <w:szCs w:val="24"/>
                      <w:lang w:val="en-IN"/>
                    </w:rPr>
                    <m:t>(A×B)</m:t>
                  </m:r>
                </m:e>
              </m:nary>
            </m:num>
            <m:den>
              <m:r>
                <m:rPr>
                  <m:sty m:val="p"/>
                </m:rPr>
                <w:rPr>
                  <w:rFonts w:ascii="Cambria Math" w:eastAsia="Times New Roman" w:hAnsi="Cambria Math" w:cs="Times New Roman"/>
                  <w:sz w:val="24"/>
                  <w:szCs w:val="24"/>
                  <w:lang w:val="en-IN"/>
                </w:rPr>
                <m:t>C</m:t>
              </m:r>
            </m:den>
          </m:f>
        </m:oMath>
      </m:oMathPara>
    </w:p>
    <w:p w14:paraId="4BF263F6" w14:textId="77777777" w:rsidR="00AB16D5" w:rsidRPr="00AB16D5" w:rsidRDefault="00AB16D5" w:rsidP="00AB16D5">
      <w:pPr>
        <w:tabs>
          <w:tab w:val="left" w:pos="709"/>
          <w:tab w:val="left" w:pos="1284"/>
        </w:tabs>
        <w:spacing w:after="0" w:line="360" w:lineRule="auto"/>
        <w:ind w:left="-142"/>
        <w:jc w:val="both"/>
        <w:rPr>
          <w:rFonts w:ascii="Times New Roman" w:eastAsia="Times New Roman" w:hAnsi="Times New Roman" w:cs="Times New Roman"/>
          <w:bCs/>
          <w:sz w:val="24"/>
          <w:szCs w:val="24"/>
          <w:lang w:val="en-IN"/>
        </w:rPr>
      </w:pPr>
      <w:r w:rsidRPr="00AB16D5">
        <w:rPr>
          <w:rFonts w:ascii="Times New Roman" w:eastAsia="Times New Roman" w:hAnsi="Times New Roman" w:cs="Times New Roman"/>
          <w:bCs/>
          <w:sz w:val="24"/>
          <w:szCs w:val="24"/>
          <w:lang w:val="en-IN"/>
        </w:rPr>
        <w:t>Where,</w:t>
      </w:r>
    </w:p>
    <w:p w14:paraId="2CF1B94C" w14:textId="77777777" w:rsidR="00AB16D5" w:rsidRPr="00AB16D5" w:rsidRDefault="00AB16D5" w:rsidP="00AB16D5">
      <w:pPr>
        <w:tabs>
          <w:tab w:val="left" w:pos="709"/>
          <w:tab w:val="left" w:pos="1284"/>
        </w:tabs>
        <w:spacing w:after="0" w:line="360" w:lineRule="auto"/>
        <w:ind w:left="-142"/>
        <w:jc w:val="both"/>
        <w:rPr>
          <w:rFonts w:ascii="Times New Roman" w:eastAsia="Times New Roman" w:hAnsi="Times New Roman" w:cs="Times New Roman"/>
          <w:bCs/>
          <w:sz w:val="24"/>
          <w:szCs w:val="24"/>
          <w:lang w:val="en-IN"/>
        </w:rPr>
      </w:pPr>
      <w:r w:rsidRPr="00AB16D5">
        <w:rPr>
          <w:rFonts w:ascii="Times New Roman" w:eastAsia="Times New Roman" w:hAnsi="Times New Roman" w:cs="Times New Roman"/>
          <w:bCs/>
          <w:sz w:val="24"/>
          <w:szCs w:val="24"/>
          <w:lang w:val="en-IN"/>
        </w:rPr>
        <w:t>A = Number of adults emerged on the nth day,</w:t>
      </w:r>
    </w:p>
    <w:p w14:paraId="505E65C9" w14:textId="77777777" w:rsidR="00AB16D5" w:rsidRPr="00AB16D5" w:rsidRDefault="00AB16D5" w:rsidP="00AB16D5">
      <w:pPr>
        <w:tabs>
          <w:tab w:val="left" w:pos="709"/>
          <w:tab w:val="left" w:pos="1284"/>
        </w:tabs>
        <w:spacing w:after="0" w:line="360" w:lineRule="auto"/>
        <w:ind w:left="-142"/>
        <w:jc w:val="both"/>
        <w:rPr>
          <w:rFonts w:ascii="Times New Roman" w:eastAsia="Times New Roman" w:hAnsi="Times New Roman" w:cs="Times New Roman"/>
          <w:bCs/>
          <w:sz w:val="24"/>
          <w:szCs w:val="24"/>
          <w:lang w:val="en-IN"/>
        </w:rPr>
      </w:pPr>
      <w:r w:rsidRPr="00AB16D5">
        <w:rPr>
          <w:rFonts w:ascii="Times New Roman" w:eastAsia="Times New Roman" w:hAnsi="Times New Roman" w:cs="Times New Roman"/>
          <w:bCs/>
          <w:sz w:val="24"/>
          <w:szCs w:val="24"/>
          <w:lang w:val="en-IN"/>
        </w:rPr>
        <w:t>B = ‘n’ days required for their emergence,</w:t>
      </w:r>
    </w:p>
    <w:p w14:paraId="5073AD4E" w14:textId="77777777" w:rsidR="00AB16D5" w:rsidRPr="00AB16D5" w:rsidRDefault="00AB16D5" w:rsidP="00AB16D5">
      <w:pPr>
        <w:tabs>
          <w:tab w:val="left" w:pos="709"/>
          <w:tab w:val="left" w:pos="1284"/>
        </w:tabs>
        <w:spacing w:after="0" w:line="360" w:lineRule="auto"/>
        <w:ind w:left="-142"/>
        <w:jc w:val="both"/>
        <w:rPr>
          <w:rFonts w:ascii="Times New Roman" w:eastAsia="Times New Roman" w:hAnsi="Times New Roman" w:cs="Times New Roman"/>
          <w:bCs/>
          <w:sz w:val="24"/>
          <w:szCs w:val="24"/>
          <w:lang w:val="en-IN"/>
        </w:rPr>
      </w:pPr>
      <w:r w:rsidRPr="00AB16D5">
        <w:rPr>
          <w:rFonts w:ascii="Times New Roman" w:eastAsia="Times New Roman" w:hAnsi="Times New Roman" w:cs="Times New Roman"/>
          <w:bCs/>
          <w:sz w:val="24"/>
          <w:szCs w:val="24"/>
          <w:lang w:val="en-IN"/>
        </w:rPr>
        <w:t>C = Total number of adults who occurred during the experimental period,</w:t>
      </w:r>
    </w:p>
    <w:p w14:paraId="00CC68A6" w14:textId="77777777" w:rsidR="00AB16D5" w:rsidRPr="00AB16D5" w:rsidRDefault="00AB16D5" w:rsidP="00AB16D5">
      <w:pPr>
        <w:tabs>
          <w:tab w:val="left" w:pos="709"/>
          <w:tab w:val="left" w:pos="1284"/>
        </w:tabs>
        <w:spacing w:after="0" w:line="360" w:lineRule="auto"/>
        <w:ind w:left="-142"/>
        <w:jc w:val="both"/>
        <w:rPr>
          <w:rFonts w:ascii="Times New Roman" w:eastAsia="Times New Roman" w:hAnsi="Times New Roman" w:cs="Times New Roman"/>
          <w:bCs/>
          <w:sz w:val="24"/>
          <w:szCs w:val="24"/>
          <w:lang w:val="en-IN"/>
        </w:rPr>
      </w:pPr>
      <w:r w:rsidRPr="00AB16D5">
        <w:rPr>
          <w:rFonts w:ascii="Times New Roman" w:eastAsia="Times New Roman" w:hAnsi="Times New Roman" w:cs="Times New Roman"/>
          <w:bCs/>
          <w:sz w:val="24"/>
          <w:szCs w:val="24"/>
          <w:lang w:val="en-IN"/>
        </w:rPr>
        <w:t>D = Mean developmental period (days)</w:t>
      </w:r>
    </w:p>
    <w:p w14:paraId="3CD75D94" w14:textId="77777777" w:rsidR="00AB16D5" w:rsidRPr="00AB16D5" w:rsidRDefault="00AB16D5" w:rsidP="00AB16D5">
      <w:pPr>
        <w:tabs>
          <w:tab w:val="left" w:pos="709"/>
          <w:tab w:val="left" w:pos="1284"/>
        </w:tabs>
        <w:spacing w:after="0" w:line="360" w:lineRule="auto"/>
        <w:ind w:left="-142"/>
        <w:jc w:val="both"/>
        <w:rPr>
          <w:rFonts w:ascii="Times New Roman" w:eastAsia="Times New Roman" w:hAnsi="Times New Roman" w:cs="Times New Roman"/>
          <w:b/>
          <w:bCs/>
          <w:sz w:val="24"/>
          <w:szCs w:val="24"/>
          <w:lang w:val="en-IN"/>
        </w:rPr>
      </w:pPr>
      <w:r w:rsidRPr="00AB16D5">
        <w:rPr>
          <w:rFonts w:ascii="Times New Roman" w:eastAsia="Times New Roman" w:hAnsi="Times New Roman" w:cs="Times New Roman"/>
          <w:b/>
          <w:bCs/>
          <w:sz w:val="24"/>
          <w:szCs w:val="24"/>
          <w:lang w:val="en-IN"/>
        </w:rPr>
        <w:t>Weight loss</w:t>
      </w:r>
    </w:p>
    <w:p w14:paraId="2D2DD63A" w14:textId="77777777" w:rsidR="00AB16D5" w:rsidRPr="00AB16D5" w:rsidRDefault="00AB16D5" w:rsidP="00AB16D5">
      <w:pPr>
        <w:tabs>
          <w:tab w:val="left" w:pos="709"/>
          <w:tab w:val="left" w:pos="1284"/>
        </w:tabs>
        <w:spacing w:after="0" w:line="360" w:lineRule="auto"/>
        <w:ind w:left="-142"/>
        <w:jc w:val="both"/>
        <w:rPr>
          <w:rFonts w:ascii="Times New Roman" w:eastAsia="Times New Roman" w:hAnsi="Times New Roman" w:cs="Times New Roman"/>
          <w:bCs/>
          <w:sz w:val="24"/>
          <w:szCs w:val="24"/>
          <w:lang w:val="en-IN"/>
        </w:rPr>
      </w:pPr>
      <w:r w:rsidRPr="00AB16D5">
        <w:rPr>
          <w:rFonts w:ascii="Times New Roman" w:eastAsia="Times New Roman" w:hAnsi="Times New Roman" w:cs="Times New Roman"/>
          <w:bCs/>
          <w:sz w:val="24"/>
          <w:szCs w:val="24"/>
          <w:lang w:val="en-IN"/>
        </w:rPr>
        <w:t>After the experiment, the weight was recorded. Stages and Fras were taken out before the insects were entirely weighed. By deducting the final weight from the starting weight, weight loss was calculated and expressed as a percentage.</w:t>
      </w:r>
    </w:p>
    <w:p w14:paraId="52803DBF" w14:textId="77777777" w:rsidR="00AB16D5" w:rsidRPr="00AB16D5" w:rsidRDefault="00AB16D5" w:rsidP="00AB16D5">
      <w:pPr>
        <w:tabs>
          <w:tab w:val="left" w:pos="709"/>
          <w:tab w:val="left" w:pos="1284"/>
        </w:tabs>
        <w:spacing w:after="0" w:line="360" w:lineRule="auto"/>
        <w:ind w:left="-142"/>
        <w:jc w:val="both"/>
        <w:rPr>
          <w:rFonts w:ascii="Times New Roman" w:eastAsia="Times New Roman" w:hAnsi="Times New Roman" w:cs="Times New Roman"/>
          <w:b/>
          <w:bCs/>
          <w:sz w:val="24"/>
          <w:szCs w:val="24"/>
          <w:lang w:val="en-IN"/>
        </w:rPr>
      </w:pPr>
      <m:oMathPara>
        <m:oMath>
          <m:r>
            <m:rPr>
              <m:sty m:val="b"/>
            </m:rPr>
            <w:rPr>
              <w:rFonts w:ascii="Cambria Math" w:eastAsia="Times New Roman" w:hAnsi="Cambria Math" w:cs="Times New Roman"/>
              <w:sz w:val="24"/>
              <w:szCs w:val="24"/>
              <w:lang w:val="en-IN"/>
            </w:rPr>
            <m:t>Percent Weight loss=</m:t>
          </m:r>
          <m:f>
            <m:fPr>
              <m:ctrlPr>
                <w:rPr>
                  <w:rFonts w:ascii="Cambria Math" w:eastAsia="Times New Roman" w:hAnsi="Cambria Math" w:cs="Times New Roman"/>
                  <w:bCs/>
                  <w:sz w:val="24"/>
                  <w:szCs w:val="24"/>
                  <w:lang w:val="en-IN"/>
                </w:rPr>
              </m:ctrlPr>
            </m:fPr>
            <m:num>
              <m:r>
                <m:rPr>
                  <m:sty m:val="b"/>
                </m:rPr>
                <w:rPr>
                  <w:rFonts w:ascii="Cambria Math" w:eastAsia="Times New Roman" w:hAnsi="Cambria Math" w:cs="Times New Roman"/>
                  <w:sz w:val="24"/>
                  <w:szCs w:val="24"/>
                  <w:lang w:val="en-IN"/>
                </w:rPr>
                <m:t>Initial weight loss-final weight loss</m:t>
              </m:r>
            </m:num>
            <m:den>
              <m:r>
                <m:rPr>
                  <m:sty m:val="b"/>
                </m:rPr>
                <w:rPr>
                  <w:rFonts w:ascii="Cambria Math" w:eastAsia="Times New Roman" w:hAnsi="Cambria Math" w:cs="Times New Roman"/>
                  <w:sz w:val="24"/>
                  <w:szCs w:val="24"/>
                  <w:lang w:val="en-IN"/>
                </w:rPr>
                <m:t>Initial weight loss</m:t>
              </m:r>
            </m:den>
          </m:f>
          <m:r>
            <m:rPr>
              <m:sty m:val="b"/>
            </m:rPr>
            <w:rPr>
              <w:rFonts w:ascii="Cambria Math" w:eastAsia="Times New Roman" w:hAnsi="Cambria Math" w:cs="Times New Roman"/>
              <w:sz w:val="24"/>
              <w:szCs w:val="24"/>
              <w:lang w:val="en-IN"/>
            </w:rPr>
            <m:t>×100</m:t>
          </m:r>
        </m:oMath>
      </m:oMathPara>
    </w:p>
    <w:p w14:paraId="1CCD9797" w14:textId="77777777" w:rsidR="00AB16D5" w:rsidRPr="00AB16D5" w:rsidRDefault="00AB16D5" w:rsidP="00AB16D5">
      <w:pPr>
        <w:tabs>
          <w:tab w:val="left" w:pos="709"/>
          <w:tab w:val="left" w:pos="1284"/>
        </w:tabs>
        <w:spacing w:after="0" w:line="360" w:lineRule="auto"/>
        <w:ind w:left="-142"/>
        <w:jc w:val="both"/>
        <w:rPr>
          <w:rFonts w:ascii="Times New Roman" w:eastAsia="Times New Roman" w:hAnsi="Times New Roman" w:cs="Times New Roman"/>
          <w:b/>
          <w:bCs/>
          <w:sz w:val="24"/>
          <w:szCs w:val="24"/>
          <w:lang w:val="en-IN"/>
        </w:rPr>
      </w:pPr>
      <w:r w:rsidRPr="00AB16D5">
        <w:rPr>
          <w:rFonts w:ascii="Times New Roman" w:eastAsia="Times New Roman" w:hAnsi="Times New Roman" w:cs="Times New Roman"/>
          <w:b/>
          <w:bCs/>
          <w:sz w:val="24"/>
          <w:szCs w:val="24"/>
          <w:lang w:val="en-IN"/>
        </w:rPr>
        <w:t>Per cent seed damage</w:t>
      </w:r>
    </w:p>
    <w:p w14:paraId="163D2F1C" w14:textId="77777777" w:rsidR="00AB16D5" w:rsidRPr="00AB16D5" w:rsidRDefault="00AB16D5" w:rsidP="00AB16D5">
      <w:pPr>
        <w:tabs>
          <w:tab w:val="left" w:pos="709"/>
          <w:tab w:val="left" w:pos="1284"/>
        </w:tabs>
        <w:spacing w:after="0" w:line="360" w:lineRule="auto"/>
        <w:ind w:left="-142"/>
        <w:jc w:val="both"/>
        <w:rPr>
          <w:rFonts w:ascii="Times New Roman" w:eastAsia="Times New Roman" w:hAnsi="Times New Roman" w:cs="Times New Roman"/>
          <w:bCs/>
          <w:sz w:val="24"/>
          <w:szCs w:val="24"/>
          <w:lang w:val="en-IN"/>
        </w:rPr>
      </w:pPr>
      <w:r w:rsidRPr="00AB16D5">
        <w:rPr>
          <w:rFonts w:ascii="Times New Roman" w:eastAsia="Times New Roman" w:hAnsi="Times New Roman" w:cs="Times New Roman"/>
          <w:bCs/>
          <w:sz w:val="24"/>
          <w:szCs w:val="24"/>
          <w:lang w:val="en-IN"/>
        </w:rPr>
        <w:t>The number of damaged seeds by the weevil in each replication of the treatments was counted at the end of the experiment and converted into percent damaged seeds. [1]</w:t>
      </w:r>
    </w:p>
    <w:p w14:paraId="444501F0" w14:textId="77777777" w:rsidR="00AB16D5" w:rsidRPr="00AB16D5" w:rsidRDefault="00AB16D5" w:rsidP="00AB16D5">
      <w:pPr>
        <w:tabs>
          <w:tab w:val="left" w:pos="709"/>
          <w:tab w:val="left" w:pos="1284"/>
        </w:tabs>
        <w:spacing w:after="0" w:line="360" w:lineRule="auto"/>
        <w:ind w:left="-142"/>
        <w:jc w:val="both"/>
        <w:rPr>
          <w:rFonts w:ascii="Times New Roman" w:eastAsia="Times New Roman" w:hAnsi="Times New Roman" w:cs="Times New Roman"/>
          <w:b/>
          <w:sz w:val="24"/>
          <w:szCs w:val="24"/>
          <w:lang w:val="en-IN"/>
        </w:rPr>
      </w:pPr>
      <m:oMathPara>
        <m:oMath>
          <m:r>
            <m:rPr>
              <m:sty m:val="b"/>
            </m:rPr>
            <w:rPr>
              <w:rFonts w:ascii="Cambria Math" w:eastAsia="Times New Roman" w:hAnsi="Cambria Math" w:cs="Times New Roman"/>
              <w:sz w:val="24"/>
              <w:szCs w:val="24"/>
              <w:lang w:val="en-IN"/>
            </w:rPr>
            <m:t>Per cent grain damage=</m:t>
          </m:r>
          <m:f>
            <m:fPr>
              <m:ctrlPr>
                <w:rPr>
                  <w:rFonts w:ascii="Cambria Math" w:eastAsia="Times New Roman" w:hAnsi="Cambria Math" w:cs="Times New Roman"/>
                  <w:b/>
                  <w:bCs/>
                  <w:sz w:val="24"/>
                  <w:szCs w:val="24"/>
                  <w:lang w:val="en-IN"/>
                </w:rPr>
              </m:ctrlPr>
            </m:fPr>
            <m:num>
              <m:r>
                <m:rPr>
                  <m:sty m:val="b"/>
                </m:rPr>
                <w:rPr>
                  <w:rFonts w:ascii="Cambria Math" w:eastAsia="Times New Roman" w:hAnsi="Cambria Math" w:cs="Times New Roman"/>
                  <w:sz w:val="24"/>
                  <w:szCs w:val="24"/>
                  <w:lang w:val="en-IN"/>
                </w:rPr>
                <m:t>Number of damaged grain</m:t>
              </m:r>
            </m:num>
            <m:den>
              <m:r>
                <m:rPr>
                  <m:sty m:val="b"/>
                </m:rPr>
                <w:rPr>
                  <w:rFonts w:ascii="Cambria Math" w:eastAsia="Times New Roman" w:hAnsi="Cambria Math" w:cs="Times New Roman"/>
                  <w:sz w:val="24"/>
                  <w:szCs w:val="24"/>
                  <w:lang w:val="en-IN"/>
                </w:rPr>
                <m:t>Total number of grain</m:t>
              </m:r>
            </m:den>
          </m:f>
          <m:r>
            <m:rPr>
              <m:sty m:val="b"/>
            </m:rPr>
            <w:rPr>
              <w:rFonts w:ascii="Cambria Math" w:eastAsia="Times New Roman" w:hAnsi="Cambria Math" w:cs="Times New Roman"/>
              <w:sz w:val="24"/>
              <w:szCs w:val="24"/>
              <w:lang w:val="en-IN"/>
            </w:rPr>
            <m:t>×100</m:t>
          </m:r>
        </m:oMath>
      </m:oMathPara>
    </w:p>
    <w:p w14:paraId="266839F1" w14:textId="77777777" w:rsidR="00AB16D5" w:rsidRPr="00AB16D5" w:rsidRDefault="00AB16D5" w:rsidP="00AB16D5">
      <w:pPr>
        <w:tabs>
          <w:tab w:val="left" w:pos="709"/>
          <w:tab w:val="left" w:pos="1284"/>
        </w:tabs>
        <w:spacing w:after="0" w:line="360" w:lineRule="auto"/>
        <w:ind w:left="-142"/>
        <w:jc w:val="both"/>
        <w:rPr>
          <w:rFonts w:ascii="Times New Roman" w:eastAsia="Times New Roman" w:hAnsi="Times New Roman" w:cs="Times New Roman"/>
          <w:b/>
          <w:bCs/>
          <w:sz w:val="24"/>
          <w:szCs w:val="24"/>
          <w:lang w:val="en-IN"/>
        </w:rPr>
      </w:pPr>
    </w:p>
    <w:p w14:paraId="07839FA8" w14:textId="77777777" w:rsidR="00AB16D5" w:rsidRPr="00AB16D5" w:rsidRDefault="00AB16D5" w:rsidP="00AB16D5">
      <w:pPr>
        <w:tabs>
          <w:tab w:val="left" w:pos="709"/>
          <w:tab w:val="left" w:pos="1284"/>
        </w:tabs>
        <w:spacing w:after="0" w:line="360" w:lineRule="auto"/>
        <w:ind w:left="-142"/>
        <w:jc w:val="both"/>
        <w:rPr>
          <w:rFonts w:ascii="Times New Roman" w:eastAsia="Times New Roman" w:hAnsi="Times New Roman" w:cs="Times New Roman"/>
          <w:b/>
          <w:bCs/>
          <w:sz w:val="24"/>
          <w:szCs w:val="24"/>
          <w:lang w:val="en-IN"/>
        </w:rPr>
      </w:pPr>
      <w:r w:rsidRPr="00AB16D5">
        <w:rPr>
          <w:rFonts w:ascii="Times New Roman" w:eastAsia="Times New Roman" w:hAnsi="Times New Roman" w:cs="Times New Roman"/>
          <w:b/>
          <w:bCs/>
          <w:sz w:val="24"/>
          <w:szCs w:val="24"/>
          <w:lang w:val="en-IN"/>
        </w:rPr>
        <w:t>Protectants used</w:t>
      </w:r>
    </w:p>
    <w:p w14:paraId="5F909FFC" w14:textId="77777777" w:rsidR="00AB16D5" w:rsidRPr="00AB16D5" w:rsidRDefault="00AB16D5" w:rsidP="00AB16D5">
      <w:pPr>
        <w:tabs>
          <w:tab w:val="left" w:pos="709"/>
          <w:tab w:val="left" w:pos="1284"/>
        </w:tabs>
        <w:spacing w:after="0" w:line="360" w:lineRule="auto"/>
        <w:ind w:left="-142"/>
        <w:jc w:val="both"/>
        <w:rPr>
          <w:rFonts w:ascii="Times New Roman" w:eastAsia="Times New Roman" w:hAnsi="Times New Roman" w:cs="Times New Roman"/>
          <w:sz w:val="24"/>
          <w:szCs w:val="24"/>
          <w:lang w:val="en-IN"/>
        </w:rPr>
      </w:pPr>
      <w:r w:rsidRPr="00AB16D5">
        <w:rPr>
          <w:rFonts w:ascii="Times New Roman" w:eastAsia="Times New Roman" w:hAnsi="Times New Roman" w:cs="Times New Roman"/>
          <w:sz w:val="24"/>
          <w:szCs w:val="24"/>
          <w:lang w:val="en-IN"/>
        </w:rPr>
        <w:t>To evaluate the efficacy of different</w:t>
      </w:r>
      <w:r w:rsidRPr="00AB16D5">
        <w:rPr>
          <w:rFonts w:ascii="Times New Roman" w:eastAsia="Times New Roman" w:hAnsi="Times New Roman" w:cs="Times New Roman"/>
          <w:spacing w:val="1"/>
          <w:sz w:val="24"/>
          <w:szCs w:val="24"/>
          <w:lang w:val="en-IN"/>
        </w:rPr>
        <w:t xml:space="preserve"> </w:t>
      </w:r>
      <w:r w:rsidRPr="00AB16D5">
        <w:rPr>
          <w:rFonts w:ascii="Times New Roman" w:eastAsia="Times New Roman" w:hAnsi="Times New Roman" w:cs="Times New Roman"/>
          <w:sz w:val="24"/>
          <w:szCs w:val="24"/>
          <w:lang w:val="en-IN"/>
        </w:rPr>
        <w:t>plant leaves powder as seed protectants</w:t>
      </w:r>
      <w:r w:rsidRPr="00AB16D5">
        <w:rPr>
          <w:rFonts w:ascii="Times New Roman" w:eastAsia="Times New Roman" w:hAnsi="Times New Roman" w:cs="Times New Roman"/>
          <w:spacing w:val="1"/>
          <w:sz w:val="24"/>
          <w:szCs w:val="24"/>
          <w:lang w:val="en-IN"/>
        </w:rPr>
        <w:t xml:space="preserve"> </w:t>
      </w:r>
      <w:r w:rsidRPr="00AB16D5">
        <w:rPr>
          <w:rFonts w:ascii="Times New Roman" w:eastAsia="Times New Roman" w:hAnsi="Times New Roman" w:cs="Times New Roman"/>
          <w:sz w:val="24"/>
          <w:szCs w:val="24"/>
          <w:lang w:val="en-IN"/>
        </w:rPr>
        <w:t>against</w:t>
      </w:r>
      <w:r w:rsidRPr="00AB16D5">
        <w:rPr>
          <w:rFonts w:ascii="Times New Roman" w:eastAsia="Times New Roman" w:hAnsi="Times New Roman" w:cs="Times New Roman"/>
          <w:spacing w:val="1"/>
          <w:sz w:val="24"/>
          <w:szCs w:val="24"/>
          <w:lang w:val="en-IN"/>
        </w:rPr>
        <w:t xml:space="preserve"> </w:t>
      </w:r>
      <w:r w:rsidRPr="00AB16D5">
        <w:rPr>
          <w:rFonts w:ascii="Times New Roman" w:eastAsia="Times New Roman" w:hAnsi="Times New Roman" w:cs="Times New Roman"/>
          <w:sz w:val="24"/>
          <w:szCs w:val="24"/>
          <w:lang w:val="en-IN"/>
        </w:rPr>
        <w:t>rice</w:t>
      </w:r>
      <w:r w:rsidRPr="00AB16D5">
        <w:rPr>
          <w:rFonts w:ascii="Times New Roman" w:eastAsia="Times New Roman" w:hAnsi="Times New Roman" w:cs="Times New Roman"/>
          <w:spacing w:val="1"/>
          <w:sz w:val="24"/>
          <w:szCs w:val="24"/>
          <w:lang w:val="en-IN"/>
        </w:rPr>
        <w:t xml:space="preserve"> </w:t>
      </w:r>
      <w:r w:rsidRPr="00AB16D5">
        <w:rPr>
          <w:rFonts w:ascii="Times New Roman" w:eastAsia="Times New Roman" w:hAnsi="Times New Roman" w:cs="Times New Roman"/>
          <w:sz w:val="24"/>
          <w:szCs w:val="24"/>
          <w:lang w:val="en-IN"/>
        </w:rPr>
        <w:t>weevil,</w:t>
      </w:r>
      <w:r w:rsidRPr="00AB16D5">
        <w:rPr>
          <w:rFonts w:ascii="Times New Roman" w:eastAsia="Times New Roman" w:hAnsi="Times New Roman" w:cs="Times New Roman"/>
          <w:spacing w:val="1"/>
          <w:sz w:val="24"/>
          <w:szCs w:val="24"/>
          <w:lang w:val="en-IN"/>
        </w:rPr>
        <w:t xml:space="preserve"> </w:t>
      </w:r>
      <w:r w:rsidRPr="00AB16D5">
        <w:rPr>
          <w:rFonts w:ascii="Times New Roman" w:eastAsia="Times New Roman" w:hAnsi="Times New Roman" w:cs="Times New Roman"/>
          <w:i/>
          <w:sz w:val="24"/>
          <w:szCs w:val="24"/>
          <w:lang w:val="en-IN"/>
        </w:rPr>
        <w:t>S.</w:t>
      </w:r>
      <w:r w:rsidRPr="00AB16D5">
        <w:rPr>
          <w:rFonts w:ascii="Times New Roman" w:eastAsia="Times New Roman" w:hAnsi="Times New Roman" w:cs="Times New Roman"/>
          <w:i/>
          <w:spacing w:val="1"/>
          <w:sz w:val="24"/>
          <w:szCs w:val="24"/>
          <w:lang w:val="en-IN"/>
        </w:rPr>
        <w:t xml:space="preserve"> </w:t>
      </w:r>
      <w:proofErr w:type="spellStart"/>
      <w:r w:rsidRPr="00AB16D5">
        <w:rPr>
          <w:rFonts w:ascii="Times New Roman" w:eastAsia="Times New Roman" w:hAnsi="Times New Roman" w:cs="Times New Roman"/>
          <w:i/>
          <w:sz w:val="24"/>
          <w:szCs w:val="24"/>
          <w:lang w:val="en-IN"/>
        </w:rPr>
        <w:t>oryzae</w:t>
      </w:r>
      <w:proofErr w:type="spellEnd"/>
      <w:r w:rsidRPr="00AB16D5">
        <w:rPr>
          <w:rFonts w:ascii="Times New Roman" w:eastAsia="Times New Roman" w:hAnsi="Times New Roman" w:cs="Times New Roman"/>
          <w:i/>
          <w:sz w:val="24"/>
          <w:szCs w:val="24"/>
          <w:lang w:val="en-IN"/>
        </w:rPr>
        <w:t xml:space="preserve"> </w:t>
      </w:r>
      <w:r w:rsidRPr="00AB16D5">
        <w:rPr>
          <w:rFonts w:ascii="Times New Roman" w:eastAsia="Times New Roman" w:hAnsi="Times New Roman" w:cs="Times New Roman"/>
          <w:sz w:val="24"/>
          <w:szCs w:val="24"/>
          <w:lang w:val="en-IN"/>
        </w:rPr>
        <w:t xml:space="preserve">eight treatments were used in a laboratory trial that used a completely </w:t>
      </w:r>
      <w:r w:rsidRPr="00AB16D5">
        <w:rPr>
          <w:rFonts w:ascii="Times New Roman" w:eastAsia="Times New Roman" w:hAnsi="Times New Roman" w:cs="Times New Roman"/>
          <w:sz w:val="24"/>
          <w:szCs w:val="24"/>
          <w:lang w:val="en-IN"/>
        </w:rPr>
        <w:lastRenderedPageBreak/>
        <w:t>randomized design (CRD), including control and replicated at</w:t>
      </w:r>
      <w:r w:rsidRPr="00AB16D5">
        <w:rPr>
          <w:rFonts w:ascii="Times New Roman" w:eastAsia="Times New Roman" w:hAnsi="Times New Roman" w:cs="Times New Roman"/>
          <w:spacing w:val="1"/>
          <w:sz w:val="24"/>
          <w:szCs w:val="24"/>
          <w:lang w:val="en-IN"/>
        </w:rPr>
        <w:t xml:space="preserve"> the </w:t>
      </w:r>
      <w:r w:rsidRPr="00AB16D5">
        <w:rPr>
          <w:rFonts w:ascii="Times New Roman" w:eastAsia="Times New Roman" w:hAnsi="Times New Roman" w:cs="Times New Roman"/>
          <w:sz w:val="24"/>
          <w:szCs w:val="24"/>
          <w:lang w:val="en-IN"/>
        </w:rPr>
        <w:t>Department of Entomology, Chandra Sekhar Azad University of agriculture and technology.</w:t>
      </w:r>
    </w:p>
    <w:p w14:paraId="4A5669FA" w14:textId="77777777" w:rsidR="00AB16D5" w:rsidRPr="00AB16D5" w:rsidRDefault="00AB16D5" w:rsidP="00AB16D5">
      <w:pPr>
        <w:tabs>
          <w:tab w:val="left" w:pos="709"/>
          <w:tab w:val="left" w:pos="1284"/>
        </w:tabs>
        <w:spacing w:after="0" w:line="360" w:lineRule="auto"/>
        <w:ind w:left="-142"/>
        <w:rPr>
          <w:rFonts w:ascii="Times New Roman" w:eastAsia="Times New Roman" w:hAnsi="Times New Roman" w:cs="Times New Roman"/>
          <w:sz w:val="24"/>
          <w:szCs w:val="24"/>
          <w:lang w:val="en-IN"/>
        </w:rPr>
      </w:pPr>
      <w:r w:rsidRPr="00AB16D5">
        <w:rPr>
          <w:rFonts w:ascii="Times New Roman" w:eastAsia="Times New Roman" w:hAnsi="Times New Roman" w:cs="Times New Roman"/>
          <w:b/>
          <w:bCs/>
          <w:sz w:val="24"/>
          <w:szCs w:val="24"/>
          <w:lang w:val="en-IN"/>
        </w:rPr>
        <w:t>Statistical Analysis</w:t>
      </w:r>
      <w:r w:rsidRPr="00AB16D5">
        <w:rPr>
          <w:rFonts w:ascii="Times New Roman" w:eastAsia="Times New Roman" w:hAnsi="Times New Roman" w:cs="Times New Roman"/>
          <w:sz w:val="24"/>
          <w:szCs w:val="24"/>
          <w:lang w:val="en-IN"/>
        </w:rPr>
        <w:br/>
        <w:t xml:space="preserve">The experimental data were </w:t>
      </w:r>
      <w:proofErr w:type="spellStart"/>
      <w:r w:rsidRPr="00AB16D5">
        <w:rPr>
          <w:rFonts w:ascii="Times New Roman" w:eastAsia="Times New Roman" w:hAnsi="Times New Roman" w:cs="Times New Roman"/>
          <w:sz w:val="24"/>
          <w:szCs w:val="24"/>
          <w:lang w:val="en-IN"/>
        </w:rPr>
        <w:t>analyzed</w:t>
      </w:r>
      <w:proofErr w:type="spellEnd"/>
      <w:r w:rsidRPr="00AB16D5">
        <w:rPr>
          <w:rFonts w:ascii="Times New Roman" w:eastAsia="Times New Roman" w:hAnsi="Times New Roman" w:cs="Times New Roman"/>
          <w:sz w:val="24"/>
          <w:szCs w:val="24"/>
          <w:lang w:val="en-IN"/>
        </w:rPr>
        <w:t xml:space="preserve"> using analysis of variance (ANOVA) to determine the significance of treatment effects. Means were compared using the Least Significant Difference (LSD) test at a 5% level of significance. Statistical analysis was performed </w:t>
      </w:r>
      <w:proofErr w:type="gramStart"/>
      <w:r w:rsidRPr="00AB16D5">
        <w:rPr>
          <w:rFonts w:ascii="Times New Roman" w:eastAsia="Times New Roman" w:hAnsi="Times New Roman" w:cs="Times New Roman"/>
          <w:sz w:val="24"/>
          <w:szCs w:val="24"/>
          <w:lang w:val="en-IN"/>
        </w:rPr>
        <w:t>using  OPSTAT</w:t>
      </w:r>
      <w:proofErr w:type="gramEnd"/>
      <w:r w:rsidRPr="00AB16D5">
        <w:rPr>
          <w:rFonts w:ascii="Times New Roman" w:eastAsia="Times New Roman" w:hAnsi="Times New Roman" w:cs="Times New Roman"/>
          <w:sz w:val="24"/>
          <w:szCs w:val="24"/>
          <w:lang w:val="en-IN"/>
        </w:rPr>
        <w:t>.</w:t>
      </w:r>
    </w:p>
    <w:p w14:paraId="702C7715" w14:textId="77777777" w:rsidR="00AB16D5" w:rsidRPr="00AB16D5" w:rsidRDefault="00AB16D5" w:rsidP="00AB16D5">
      <w:pPr>
        <w:tabs>
          <w:tab w:val="left" w:pos="709"/>
          <w:tab w:val="left" w:pos="1284"/>
        </w:tabs>
        <w:spacing w:after="0" w:line="360" w:lineRule="auto"/>
        <w:ind w:left="-142"/>
        <w:jc w:val="both"/>
        <w:rPr>
          <w:rFonts w:ascii="Times New Roman" w:eastAsia="Times New Roman" w:hAnsi="Times New Roman" w:cs="Times New Roman"/>
          <w:b/>
          <w:sz w:val="24"/>
          <w:szCs w:val="24"/>
          <w:lang w:val="en-IN"/>
        </w:rPr>
      </w:pPr>
      <w:r w:rsidRPr="00AB16D5">
        <w:rPr>
          <w:rFonts w:ascii="Times New Roman" w:eastAsia="Times New Roman" w:hAnsi="Times New Roman" w:cs="Times New Roman"/>
          <w:b/>
          <w:sz w:val="24"/>
          <w:szCs w:val="24"/>
          <w:lang w:val="en-IN"/>
        </w:rPr>
        <w:t>Result and Discussion</w:t>
      </w:r>
    </w:p>
    <w:p w14:paraId="74E1439B" w14:textId="77777777" w:rsidR="00AB16D5" w:rsidRPr="00AB16D5" w:rsidRDefault="00AB16D5" w:rsidP="00AB16D5">
      <w:pPr>
        <w:spacing w:after="0" w:line="360" w:lineRule="auto"/>
        <w:ind w:left="-142"/>
        <w:jc w:val="both"/>
        <w:rPr>
          <w:rFonts w:ascii="Times New Roman" w:eastAsia="Times New Roman" w:hAnsi="Times New Roman" w:cs="Times New Roman"/>
          <w:b/>
          <w:sz w:val="24"/>
          <w:szCs w:val="24"/>
          <w:lang w:val="en-IN"/>
        </w:rPr>
      </w:pPr>
      <w:r w:rsidRPr="00AB16D5">
        <w:rPr>
          <w:rFonts w:ascii="Times New Roman" w:eastAsia="Times New Roman" w:hAnsi="Times New Roman" w:cs="Times New Roman"/>
          <w:b/>
          <w:sz w:val="24"/>
          <w:szCs w:val="24"/>
          <w:lang w:val="en-IN"/>
        </w:rPr>
        <w:t>Moisture in Grains-</w:t>
      </w:r>
    </w:p>
    <w:p w14:paraId="00EB8F91" w14:textId="77777777" w:rsidR="00AB16D5" w:rsidRPr="00AB16D5" w:rsidRDefault="00AB16D5" w:rsidP="00AB16D5">
      <w:pPr>
        <w:spacing w:after="0" w:line="360" w:lineRule="auto"/>
        <w:ind w:left="-142"/>
        <w:jc w:val="both"/>
        <w:rPr>
          <w:rFonts w:ascii="Times New Roman" w:eastAsia="Times New Roman" w:hAnsi="Times New Roman" w:cs="Times New Roman"/>
          <w:sz w:val="24"/>
          <w:szCs w:val="24"/>
          <w:lang w:val="en-IN"/>
        </w:rPr>
      </w:pPr>
      <w:r w:rsidRPr="00AB16D5">
        <w:rPr>
          <w:rFonts w:ascii="Times New Roman" w:eastAsia="Times New Roman" w:hAnsi="Times New Roman" w:cs="Times New Roman"/>
          <w:sz w:val="24"/>
          <w:szCs w:val="24"/>
          <w:lang w:val="en-IN"/>
        </w:rPr>
        <w:t xml:space="preserve">The moisture level of various wheat varieties revealed that PBW-343, NW-2036, </w:t>
      </w:r>
      <w:r w:rsidRPr="00AB16D5">
        <w:rPr>
          <w:rFonts w:ascii="Times New Roman" w:eastAsia="Times New Roman" w:hAnsi="Times New Roman" w:cs="Times New Roman"/>
          <w:i/>
          <w:sz w:val="24"/>
          <w:szCs w:val="24"/>
          <w:lang w:val="en-IN"/>
        </w:rPr>
        <w:t>Sangam</w:t>
      </w:r>
      <w:r w:rsidRPr="00AB16D5">
        <w:rPr>
          <w:rFonts w:ascii="Times New Roman" w:eastAsia="Times New Roman" w:hAnsi="Times New Roman" w:cs="Times New Roman"/>
          <w:sz w:val="24"/>
          <w:szCs w:val="24"/>
          <w:lang w:val="en-IN"/>
        </w:rPr>
        <w:t xml:space="preserve">, KD-9851 </w:t>
      </w:r>
      <w:r w:rsidRPr="00AB16D5">
        <w:rPr>
          <w:rFonts w:ascii="Times New Roman" w:eastAsia="Times New Roman" w:hAnsi="Times New Roman" w:cs="Times New Roman"/>
          <w:i/>
          <w:sz w:val="24"/>
          <w:szCs w:val="24"/>
          <w:lang w:val="en-IN"/>
        </w:rPr>
        <w:t>Prasant,</w:t>
      </w:r>
      <w:r w:rsidRPr="00AB16D5">
        <w:rPr>
          <w:rFonts w:ascii="Times New Roman" w:eastAsia="Times New Roman" w:hAnsi="Times New Roman" w:cs="Times New Roman"/>
          <w:sz w:val="24"/>
          <w:szCs w:val="24"/>
          <w:lang w:val="en-IN"/>
        </w:rPr>
        <w:t xml:space="preserve"> and </w:t>
      </w:r>
      <w:r w:rsidRPr="00AB16D5">
        <w:rPr>
          <w:rFonts w:ascii="Times New Roman" w:eastAsia="Times New Roman" w:hAnsi="Times New Roman" w:cs="Times New Roman"/>
          <w:i/>
          <w:sz w:val="24"/>
          <w:szCs w:val="24"/>
          <w:lang w:val="en-IN"/>
        </w:rPr>
        <w:t>Indra,</w:t>
      </w:r>
      <w:r w:rsidRPr="00AB16D5">
        <w:rPr>
          <w:rFonts w:ascii="Times New Roman" w:eastAsia="Times New Roman" w:hAnsi="Times New Roman" w:cs="Times New Roman"/>
          <w:sz w:val="24"/>
          <w:szCs w:val="24"/>
          <w:lang w:val="en-IN"/>
        </w:rPr>
        <w:t xml:space="preserve"> which have respective moisture contents of 12.95, 12.90, 12.90, 11.50, 11.40, and 11.40 percent, are the most vulnerable to the </w:t>
      </w:r>
      <w:r w:rsidRPr="00AB16D5">
        <w:rPr>
          <w:rFonts w:ascii="Times New Roman" w:eastAsia="Times New Roman" w:hAnsi="Times New Roman" w:cs="Times New Roman"/>
          <w:i/>
          <w:sz w:val="24"/>
          <w:szCs w:val="24"/>
          <w:lang w:val="en-IN"/>
        </w:rPr>
        <w:t xml:space="preserve">S. </w:t>
      </w:r>
      <w:proofErr w:type="spellStart"/>
      <w:r w:rsidRPr="00AB16D5">
        <w:rPr>
          <w:rFonts w:ascii="Times New Roman" w:eastAsia="Times New Roman" w:hAnsi="Times New Roman" w:cs="Times New Roman"/>
          <w:i/>
          <w:sz w:val="24"/>
          <w:szCs w:val="24"/>
          <w:lang w:val="en-IN"/>
        </w:rPr>
        <w:t>oryzae</w:t>
      </w:r>
      <w:proofErr w:type="spellEnd"/>
      <w:r w:rsidRPr="00AB16D5">
        <w:rPr>
          <w:rFonts w:ascii="Times New Roman" w:eastAsia="Times New Roman" w:hAnsi="Times New Roman" w:cs="Times New Roman"/>
          <w:sz w:val="24"/>
          <w:szCs w:val="24"/>
          <w:lang w:val="en-IN"/>
        </w:rPr>
        <w:t xml:space="preserve">. The intermediate moisture percentages of </w:t>
      </w:r>
      <w:r w:rsidRPr="00AB16D5">
        <w:rPr>
          <w:rFonts w:ascii="Times New Roman" w:eastAsia="Times New Roman" w:hAnsi="Times New Roman" w:cs="Times New Roman"/>
          <w:i/>
          <w:sz w:val="24"/>
          <w:szCs w:val="24"/>
          <w:lang w:val="en-IN"/>
        </w:rPr>
        <w:t>Triveni,</w:t>
      </w:r>
      <w:r w:rsidRPr="00AB16D5">
        <w:rPr>
          <w:rFonts w:ascii="Times New Roman" w:eastAsia="Times New Roman" w:hAnsi="Times New Roman" w:cs="Times New Roman"/>
          <w:sz w:val="24"/>
          <w:szCs w:val="24"/>
          <w:lang w:val="en-IN"/>
        </w:rPr>
        <w:t xml:space="preserve"> K-402, K-1501, </w:t>
      </w:r>
      <w:proofErr w:type="spellStart"/>
      <w:r w:rsidRPr="00AB16D5">
        <w:rPr>
          <w:rFonts w:ascii="Times New Roman" w:eastAsia="Times New Roman" w:hAnsi="Times New Roman" w:cs="Times New Roman"/>
          <w:i/>
          <w:sz w:val="24"/>
          <w:szCs w:val="24"/>
          <w:lang w:val="en-IN"/>
        </w:rPr>
        <w:t>Mandakini</w:t>
      </w:r>
      <w:proofErr w:type="spellEnd"/>
      <w:r w:rsidRPr="00AB16D5">
        <w:rPr>
          <w:rFonts w:ascii="Times New Roman" w:eastAsia="Times New Roman" w:hAnsi="Times New Roman" w:cs="Times New Roman"/>
          <w:i/>
          <w:sz w:val="24"/>
          <w:szCs w:val="24"/>
          <w:lang w:val="en-IN"/>
        </w:rPr>
        <w:t>,</w:t>
      </w:r>
      <w:r w:rsidRPr="00AB16D5">
        <w:rPr>
          <w:rFonts w:ascii="Times New Roman" w:eastAsia="Times New Roman" w:hAnsi="Times New Roman" w:cs="Times New Roman"/>
          <w:sz w:val="24"/>
          <w:szCs w:val="24"/>
          <w:lang w:val="en-IN"/>
        </w:rPr>
        <w:t xml:space="preserve"> </w:t>
      </w:r>
      <w:r w:rsidRPr="00AB16D5">
        <w:rPr>
          <w:rFonts w:ascii="Times New Roman" w:eastAsia="Times New Roman" w:hAnsi="Times New Roman" w:cs="Times New Roman"/>
          <w:i/>
          <w:sz w:val="24"/>
          <w:szCs w:val="24"/>
          <w:lang w:val="en-IN"/>
        </w:rPr>
        <w:t>Atal,</w:t>
      </w:r>
      <w:r w:rsidRPr="00AB16D5">
        <w:rPr>
          <w:rFonts w:ascii="Times New Roman" w:eastAsia="Times New Roman" w:hAnsi="Times New Roman" w:cs="Times New Roman"/>
          <w:sz w:val="24"/>
          <w:szCs w:val="24"/>
          <w:lang w:val="en-IN"/>
        </w:rPr>
        <w:t xml:space="preserve"> UP-2338, and K-9006—11.3, 11, 10, 92, 10.5, 10, 5, and 10.3—respectively—indicate susceptible performance of wheat cultivars against </w:t>
      </w:r>
      <w:r w:rsidRPr="00AB16D5">
        <w:rPr>
          <w:rFonts w:ascii="Times New Roman" w:eastAsia="Times New Roman" w:hAnsi="Times New Roman" w:cs="Times New Roman"/>
          <w:i/>
          <w:sz w:val="24"/>
          <w:szCs w:val="24"/>
          <w:lang w:val="en-IN"/>
        </w:rPr>
        <w:t xml:space="preserve">S. </w:t>
      </w:r>
      <w:proofErr w:type="spellStart"/>
      <w:r w:rsidRPr="00AB16D5">
        <w:rPr>
          <w:rFonts w:ascii="Times New Roman" w:eastAsia="Times New Roman" w:hAnsi="Times New Roman" w:cs="Times New Roman"/>
          <w:i/>
          <w:sz w:val="24"/>
          <w:szCs w:val="24"/>
          <w:lang w:val="en-IN"/>
        </w:rPr>
        <w:t>oryzae</w:t>
      </w:r>
      <w:proofErr w:type="spellEnd"/>
      <w:r w:rsidRPr="00AB16D5">
        <w:rPr>
          <w:rFonts w:ascii="Times New Roman" w:eastAsia="Times New Roman" w:hAnsi="Times New Roman" w:cs="Times New Roman"/>
          <w:sz w:val="24"/>
          <w:szCs w:val="24"/>
          <w:lang w:val="en-IN"/>
        </w:rPr>
        <w:t xml:space="preserve">. The varieties </w:t>
      </w:r>
      <w:proofErr w:type="spellStart"/>
      <w:r w:rsidRPr="00AB16D5">
        <w:rPr>
          <w:rFonts w:ascii="Times New Roman" w:eastAsia="Times New Roman" w:hAnsi="Times New Roman" w:cs="Times New Roman"/>
          <w:i/>
          <w:sz w:val="24"/>
          <w:szCs w:val="24"/>
          <w:lang w:val="en-IN"/>
        </w:rPr>
        <w:t>Halna</w:t>
      </w:r>
      <w:proofErr w:type="spellEnd"/>
      <w:r w:rsidRPr="00AB16D5">
        <w:rPr>
          <w:rFonts w:ascii="Times New Roman" w:eastAsia="Times New Roman" w:hAnsi="Times New Roman" w:cs="Times New Roman"/>
          <w:i/>
          <w:sz w:val="24"/>
          <w:szCs w:val="24"/>
          <w:lang w:val="en-IN"/>
        </w:rPr>
        <w:t>,</w:t>
      </w:r>
      <w:r w:rsidRPr="00AB16D5">
        <w:rPr>
          <w:rFonts w:ascii="Times New Roman" w:eastAsia="Times New Roman" w:hAnsi="Times New Roman" w:cs="Times New Roman"/>
          <w:sz w:val="24"/>
          <w:szCs w:val="24"/>
          <w:lang w:val="en-IN"/>
        </w:rPr>
        <w:t xml:space="preserve"> K-9107, K-1502, K-307, and HD-2733, which have lower moisture contents of 10, 10.1, 10, 10, and 9.5, respectively, are somewhat resistant to </w:t>
      </w:r>
      <w:r w:rsidRPr="00AB16D5">
        <w:rPr>
          <w:rFonts w:ascii="Times New Roman" w:eastAsia="Times New Roman" w:hAnsi="Times New Roman" w:cs="Times New Roman"/>
          <w:i/>
          <w:sz w:val="24"/>
          <w:szCs w:val="24"/>
          <w:lang w:val="en-IN"/>
        </w:rPr>
        <w:t xml:space="preserve">S. </w:t>
      </w:r>
      <w:proofErr w:type="spellStart"/>
      <w:r w:rsidRPr="00AB16D5">
        <w:rPr>
          <w:rFonts w:ascii="Times New Roman" w:eastAsia="Times New Roman" w:hAnsi="Times New Roman" w:cs="Times New Roman"/>
          <w:i/>
          <w:sz w:val="24"/>
          <w:szCs w:val="24"/>
          <w:lang w:val="en-IN"/>
        </w:rPr>
        <w:t>oryzae</w:t>
      </w:r>
      <w:proofErr w:type="spellEnd"/>
      <w:r w:rsidRPr="00AB16D5">
        <w:rPr>
          <w:rFonts w:ascii="Times New Roman" w:eastAsia="Times New Roman" w:hAnsi="Times New Roman" w:cs="Times New Roman"/>
          <w:i/>
          <w:sz w:val="24"/>
          <w:szCs w:val="24"/>
          <w:lang w:val="en-IN"/>
        </w:rPr>
        <w:t>.</w:t>
      </w:r>
      <w:r w:rsidRPr="00AB16D5">
        <w:rPr>
          <w:rFonts w:ascii="Times New Roman" w:eastAsia="Times New Roman" w:hAnsi="Times New Roman" w:cs="Times New Roman"/>
          <w:sz w:val="24"/>
          <w:szCs w:val="24"/>
          <w:lang w:val="en-IN"/>
        </w:rPr>
        <w:t xml:space="preserve"> Using 20 wheat genotypes, it was possible to study the biology of </w:t>
      </w:r>
      <w:r w:rsidRPr="00AB16D5">
        <w:rPr>
          <w:rFonts w:ascii="Times New Roman" w:eastAsia="Times New Roman" w:hAnsi="Times New Roman" w:cs="Times New Roman"/>
          <w:i/>
          <w:sz w:val="24"/>
          <w:szCs w:val="24"/>
          <w:lang w:val="en-IN"/>
        </w:rPr>
        <w:t xml:space="preserve">S. </w:t>
      </w:r>
      <w:proofErr w:type="spellStart"/>
      <w:r w:rsidRPr="00AB16D5">
        <w:rPr>
          <w:rFonts w:ascii="Times New Roman" w:eastAsia="Times New Roman" w:hAnsi="Times New Roman" w:cs="Times New Roman"/>
          <w:i/>
          <w:sz w:val="24"/>
          <w:szCs w:val="24"/>
          <w:lang w:val="en-IN"/>
        </w:rPr>
        <w:t>oryzae</w:t>
      </w:r>
      <w:proofErr w:type="spellEnd"/>
      <w:r w:rsidRPr="00AB16D5">
        <w:rPr>
          <w:rFonts w:ascii="Times New Roman" w:eastAsia="Times New Roman" w:hAnsi="Times New Roman" w:cs="Times New Roman"/>
          <w:sz w:val="24"/>
          <w:szCs w:val="24"/>
          <w:lang w:val="en-IN"/>
        </w:rPr>
        <w:t xml:space="preserve"> as well as the physical characteristics of wheat grains. Our findings confirm those of [11], who found a positive correlation between moisture and insect infestation of stored pests.</w:t>
      </w:r>
    </w:p>
    <w:p w14:paraId="67EF63B2" w14:textId="77777777" w:rsidR="00AB16D5" w:rsidRPr="00AB16D5" w:rsidRDefault="00AB16D5" w:rsidP="00AB16D5">
      <w:pPr>
        <w:spacing w:after="0" w:line="360" w:lineRule="auto"/>
        <w:ind w:left="-142"/>
        <w:jc w:val="both"/>
        <w:rPr>
          <w:rFonts w:ascii="Times New Roman" w:eastAsia="Times New Roman" w:hAnsi="Times New Roman" w:cs="Times New Roman"/>
          <w:b/>
          <w:sz w:val="24"/>
          <w:szCs w:val="24"/>
          <w:lang w:val="en-IN"/>
        </w:rPr>
      </w:pPr>
      <w:r w:rsidRPr="00AB16D5">
        <w:rPr>
          <w:rFonts w:ascii="Times New Roman" w:eastAsia="Times New Roman" w:hAnsi="Times New Roman" w:cs="Times New Roman"/>
          <w:b/>
          <w:sz w:val="24"/>
          <w:szCs w:val="24"/>
          <w:lang w:val="en-IN"/>
        </w:rPr>
        <w:t>Hardness of grains-</w:t>
      </w:r>
    </w:p>
    <w:p w14:paraId="65D0A271" w14:textId="77777777" w:rsidR="00AB16D5" w:rsidRPr="00AB16D5" w:rsidRDefault="00AB16D5" w:rsidP="00AB16D5">
      <w:pPr>
        <w:spacing w:after="0" w:line="360" w:lineRule="auto"/>
        <w:ind w:left="-142"/>
        <w:jc w:val="both"/>
        <w:rPr>
          <w:rFonts w:ascii="Times New Roman" w:eastAsia="Times New Roman" w:hAnsi="Times New Roman" w:cs="Times New Roman"/>
          <w:b/>
          <w:sz w:val="24"/>
          <w:szCs w:val="24"/>
          <w:lang w:val="en-IN"/>
        </w:rPr>
      </w:pPr>
      <w:r w:rsidRPr="00AB16D5">
        <w:rPr>
          <w:rFonts w:ascii="Times New Roman" w:eastAsia="Times New Roman" w:hAnsi="Times New Roman" w:cs="Times New Roman"/>
          <w:sz w:val="24"/>
          <w:szCs w:val="24"/>
          <w:lang w:val="en-IN"/>
        </w:rPr>
        <w:t xml:space="preserve">The breaking strength of wheat grain in each variety shown in the table, HD-2733, K-1502, K-9006, </w:t>
      </w:r>
      <w:r w:rsidRPr="00AB16D5">
        <w:rPr>
          <w:rFonts w:ascii="Times New Roman" w:eastAsia="Times New Roman" w:hAnsi="Times New Roman" w:cs="Times New Roman"/>
          <w:i/>
          <w:sz w:val="24"/>
          <w:szCs w:val="24"/>
          <w:lang w:val="en-IN"/>
        </w:rPr>
        <w:t>Atal,</w:t>
      </w:r>
      <w:r w:rsidRPr="00AB16D5">
        <w:rPr>
          <w:rFonts w:ascii="Times New Roman" w:eastAsia="Times New Roman" w:hAnsi="Times New Roman" w:cs="Times New Roman"/>
          <w:sz w:val="24"/>
          <w:szCs w:val="24"/>
          <w:lang w:val="en-IN"/>
        </w:rPr>
        <w:t xml:space="preserve"> K-307, </w:t>
      </w:r>
      <w:proofErr w:type="spellStart"/>
      <w:r w:rsidRPr="00AB16D5">
        <w:rPr>
          <w:rFonts w:ascii="Times New Roman" w:eastAsia="Times New Roman" w:hAnsi="Times New Roman" w:cs="Times New Roman"/>
          <w:i/>
          <w:sz w:val="24"/>
          <w:szCs w:val="24"/>
          <w:lang w:val="en-IN"/>
        </w:rPr>
        <w:t>Halna</w:t>
      </w:r>
      <w:proofErr w:type="spellEnd"/>
      <w:r w:rsidRPr="00AB16D5">
        <w:rPr>
          <w:rFonts w:ascii="Times New Roman" w:eastAsia="Times New Roman" w:hAnsi="Times New Roman" w:cs="Times New Roman"/>
          <w:i/>
          <w:sz w:val="24"/>
          <w:szCs w:val="24"/>
          <w:lang w:val="en-IN"/>
        </w:rPr>
        <w:t>,</w:t>
      </w:r>
      <w:r w:rsidRPr="00AB16D5">
        <w:rPr>
          <w:rFonts w:ascii="Times New Roman" w:eastAsia="Times New Roman" w:hAnsi="Times New Roman" w:cs="Times New Roman"/>
          <w:sz w:val="24"/>
          <w:szCs w:val="24"/>
          <w:lang w:val="en-IN"/>
        </w:rPr>
        <w:t xml:space="preserve"> K-9107, UP-2338, and K-402, is shown as 23.00, 22.95, 22.00, 21.70, 21.10, 20.70, 20.30, 20.00, and 17.50 kg/grain, respectively. These are wheat varieties with higher breaking strength hardness values. </w:t>
      </w:r>
      <w:r w:rsidRPr="00AB16D5">
        <w:rPr>
          <w:rFonts w:ascii="Times New Roman" w:eastAsia="Times New Roman" w:hAnsi="Times New Roman" w:cs="Times New Roman"/>
          <w:i/>
          <w:sz w:val="24"/>
          <w:szCs w:val="24"/>
          <w:lang w:val="en-IN"/>
        </w:rPr>
        <w:t xml:space="preserve">S. </w:t>
      </w:r>
      <w:proofErr w:type="spellStart"/>
      <w:r w:rsidRPr="00AB16D5">
        <w:rPr>
          <w:rFonts w:ascii="Times New Roman" w:eastAsia="Times New Roman" w:hAnsi="Times New Roman" w:cs="Times New Roman"/>
          <w:i/>
          <w:sz w:val="24"/>
          <w:szCs w:val="24"/>
          <w:lang w:val="en-IN"/>
        </w:rPr>
        <w:t>oryzae</w:t>
      </w:r>
      <w:proofErr w:type="spellEnd"/>
      <w:r w:rsidRPr="00AB16D5">
        <w:rPr>
          <w:rFonts w:ascii="Times New Roman" w:eastAsia="Times New Roman" w:hAnsi="Times New Roman" w:cs="Times New Roman"/>
          <w:sz w:val="24"/>
          <w:szCs w:val="24"/>
          <w:lang w:val="en-IN"/>
        </w:rPr>
        <w:t xml:space="preserve"> was only moderately resistant to it. The intermediate hardness of the following wheat varieties—</w:t>
      </w:r>
      <w:proofErr w:type="spellStart"/>
      <w:r w:rsidRPr="00AB16D5">
        <w:rPr>
          <w:rFonts w:ascii="Times New Roman" w:eastAsia="Times New Roman" w:hAnsi="Times New Roman" w:cs="Times New Roman"/>
          <w:i/>
          <w:sz w:val="24"/>
          <w:szCs w:val="24"/>
          <w:lang w:val="en-IN"/>
        </w:rPr>
        <w:t>Mandakini</w:t>
      </w:r>
      <w:proofErr w:type="spellEnd"/>
      <w:r w:rsidRPr="00AB16D5">
        <w:rPr>
          <w:rFonts w:ascii="Times New Roman" w:eastAsia="Times New Roman" w:hAnsi="Times New Roman" w:cs="Times New Roman"/>
          <w:i/>
          <w:sz w:val="24"/>
          <w:szCs w:val="24"/>
          <w:lang w:val="en-IN"/>
        </w:rPr>
        <w:t>,</w:t>
      </w:r>
      <w:r w:rsidRPr="00AB16D5">
        <w:rPr>
          <w:rFonts w:ascii="Times New Roman" w:eastAsia="Times New Roman" w:hAnsi="Times New Roman" w:cs="Times New Roman"/>
          <w:sz w:val="24"/>
          <w:szCs w:val="24"/>
          <w:lang w:val="en-IN"/>
        </w:rPr>
        <w:t xml:space="preserve"> KD-9851, </w:t>
      </w:r>
      <w:r w:rsidRPr="00AB16D5">
        <w:rPr>
          <w:rFonts w:ascii="Times New Roman" w:eastAsia="Times New Roman" w:hAnsi="Times New Roman" w:cs="Times New Roman"/>
          <w:i/>
          <w:sz w:val="24"/>
          <w:szCs w:val="24"/>
          <w:lang w:val="en-IN"/>
        </w:rPr>
        <w:t>Indra</w:t>
      </w:r>
      <w:r w:rsidRPr="00AB16D5">
        <w:rPr>
          <w:rFonts w:ascii="Times New Roman" w:eastAsia="Times New Roman" w:hAnsi="Times New Roman" w:cs="Times New Roman"/>
          <w:sz w:val="24"/>
          <w:szCs w:val="24"/>
          <w:lang w:val="en-IN"/>
        </w:rPr>
        <w:t xml:space="preserve">, NW-2036, K-402, K-1402, and Raj-3777—is indicative of their susceptibility: 17.00, 16.70, 16.50, 15.50, and 14.50 kg/grain, respectively. Less difficult are PBW-343, </w:t>
      </w:r>
      <w:proofErr w:type="spellStart"/>
      <w:r w:rsidRPr="00AB16D5">
        <w:rPr>
          <w:rFonts w:ascii="Times New Roman" w:eastAsia="Times New Roman" w:hAnsi="Times New Roman" w:cs="Times New Roman"/>
          <w:i/>
          <w:sz w:val="24"/>
          <w:szCs w:val="24"/>
          <w:lang w:val="en-IN"/>
        </w:rPr>
        <w:t>Saugam</w:t>
      </w:r>
      <w:proofErr w:type="spellEnd"/>
      <w:r w:rsidRPr="00AB16D5">
        <w:rPr>
          <w:rFonts w:ascii="Times New Roman" w:eastAsia="Times New Roman" w:hAnsi="Times New Roman" w:cs="Times New Roman"/>
          <w:sz w:val="24"/>
          <w:szCs w:val="24"/>
          <w:lang w:val="en-IN"/>
        </w:rPr>
        <w:t>, K-1501, and K-1402, which have respective hardness ratings of 11.50, 11.30, 11.30, and 11.00. Our results confirm those of [11], who found a positive correlation between moisture and stored grain insect infestation.</w:t>
      </w:r>
    </w:p>
    <w:p w14:paraId="0FF4BB3F" w14:textId="77777777" w:rsidR="00AB16D5" w:rsidRPr="00AB16D5" w:rsidRDefault="00AB16D5" w:rsidP="00AB16D5">
      <w:pPr>
        <w:spacing w:after="0" w:line="360" w:lineRule="auto"/>
        <w:ind w:left="-142"/>
        <w:jc w:val="both"/>
        <w:rPr>
          <w:rFonts w:ascii="Times New Roman" w:eastAsia="Times New Roman" w:hAnsi="Times New Roman" w:cs="Times New Roman"/>
          <w:b/>
          <w:sz w:val="24"/>
          <w:szCs w:val="24"/>
          <w:lang w:val="en-IN"/>
        </w:rPr>
      </w:pPr>
    </w:p>
    <w:p w14:paraId="3AC00C78" w14:textId="77777777" w:rsidR="00AB16D5" w:rsidRPr="00AB16D5" w:rsidRDefault="00AB16D5" w:rsidP="00AB16D5">
      <w:pPr>
        <w:spacing w:after="0" w:line="360" w:lineRule="auto"/>
        <w:ind w:left="-142"/>
        <w:jc w:val="both"/>
        <w:rPr>
          <w:rFonts w:ascii="Times New Roman" w:eastAsia="Times New Roman" w:hAnsi="Times New Roman" w:cs="Times New Roman"/>
          <w:b/>
          <w:sz w:val="24"/>
          <w:szCs w:val="24"/>
          <w:lang w:val="en-IN"/>
        </w:rPr>
      </w:pPr>
    </w:p>
    <w:p w14:paraId="74AB345A" w14:textId="77777777" w:rsidR="00AB16D5" w:rsidRPr="00AB16D5" w:rsidRDefault="00AB16D5" w:rsidP="00AB16D5">
      <w:pPr>
        <w:spacing w:after="0" w:line="360" w:lineRule="auto"/>
        <w:ind w:left="-142"/>
        <w:jc w:val="both"/>
        <w:rPr>
          <w:rFonts w:ascii="Times New Roman" w:eastAsia="Times New Roman" w:hAnsi="Times New Roman" w:cs="Times New Roman"/>
          <w:b/>
          <w:sz w:val="24"/>
          <w:szCs w:val="24"/>
          <w:lang w:val="en-IN"/>
        </w:rPr>
      </w:pPr>
    </w:p>
    <w:p w14:paraId="67045BF3" w14:textId="77777777" w:rsidR="00AB16D5" w:rsidRPr="00AB16D5" w:rsidRDefault="00AB16D5" w:rsidP="00AB16D5">
      <w:pPr>
        <w:spacing w:after="0" w:line="360" w:lineRule="auto"/>
        <w:ind w:left="-142"/>
        <w:jc w:val="both"/>
        <w:rPr>
          <w:rFonts w:ascii="Times New Roman" w:eastAsia="Times New Roman" w:hAnsi="Times New Roman" w:cs="Times New Roman"/>
          <w:b/>
          <w:sz w:val="24"/>
          <w:szCs w:val="24"/>
          <w:lang w:val="en-IN"/>
        </w:rPr>
      </w:pPr>
    </w:p>
    <w:p w14:paraId="2D4871D7" w14:textId="77777777" w:rsidR="00AB16D5" w:rsidRPr="00AB16D5" w:rsidRDefault="00AB16D5" w:rsidP="00AB16D5">
      <w:pPr>
        <w:spacing w:after="0" w:line="360" w:lineRule="auto"/>
        <w:ind w:left="-142"/>
        <w:jc w:val="both"/>
        <w:rPr>
          <w:rFonts w:ascii="Times New Roman" w:eastAsia="Times New Roman" w:hAnsi="Times New Roman" w:cs="Times New Roman"/>
          <w:b/>
          <w:sz w:val="24"/>
          <w:szCs w:val="24"/>
          <w:lang w:val="en-IN"/>
        </w:rPr>
      </w:pPr>
    </w:p>
    <w:p w14:paraId="4F44028C" w14:textId="77777777" w:rsidR="00AB16D5" w:rsidRPr="00AB16D5" w:rsidRDefault="00AB16D5" w:rsidP="00AB16D5">
      <w:pPr>
        <w:spacing w:after="0" w:line="360" w:lineRule="auto"/>
        <w:ind w:left="-142"/>
        <w:jc w:val="both"/>
        <w:rPr>
          <w:rFonts w:ascii="Times New Roman" w:eastAsia="Times New Roman" w:hAnsi="Times New Roman" w:cs="Times New Roman"/>
          <w:b/>
          <w:sz w:val="24"/>
          <w:szCs w:val="24"/>
          <w:lang w:val="en-IN"/>
        </w:rPr>
      </w:pPr>
    </w:p>
    <w:p w14:paraId="7F228C99" w14:textId="77777777" w:rsidR="00AB16D5" w:rsidRPr="00AB16D5" w:rsidRDefault="00AB16D5" w:rsidP="00AB16D5">
      <w:pPr>
        <w:spacing w:after="0" w:line="360" w:lineRule="auto"/>
        <w:ind w:left="-142"/>
        <w:jc w:val="both"/>
        <w:rPr>
          <w:rFonts w:ascii="Times New Roman" w:eastAsia="Times New Roman" w:hAnsi="Times New Roman" w:cs="Times New Roman"/>
          <w:b/>
          <w:sz w:val="24"/>
          <w:szCs w:val="24"/>
          <w:lang w:val="en-IN"/>
        </w:rPr>
      </w:pPr>
    </w:p>
    <w:p w14:paraId="6B78BE51" w14:textId="77777777" w:rsidR="00AB16D5" w:rsidRPr="00AB16D5" w:rsidRDefault="00AB16D5" w:rsidP="00AB16D5">
      <w:pPr>
        <w:spacing w:after="0" w:line="360" w:lineRule="auto"/>
        <w:ind w:left="-142"/>
        <w:jc w:val="both"/>
        <w:rPr>
          <w:rFonts w:ascii="Times New Roman" w:eastAsia="Times New Roman" w:hAnsi="Times New Roman" w:cs="Times New Roman"/>
          <w:b/>
          <w:sz w:val="24"/>
          <w:szCs w:val="24"/>
          <w:lang w:val="en-IN"/>
        </w:rPr>
      </w:pPr>
    </w:p>
    <w:p w14:paraId="122A29A2" w14:textId="77777777" w:rsidR="00AB16D5" w:rsidRPr="00AB16D5" w:rsidRDefault="00AB16D5" w:rsidP="00AB16D5">
      <w:pPr>
        <w:spacing w:after="0" w:line="360" w:lineRule="auto"/>
        <w:ind w:left="-142"/>
        <w:jc w:val="both"/>
        <w:rPr>
          <w:rFonts w:ascii="Times New Roman" w:eastAsia="Times New Roman" w:hAnsi="Times New Roman" w:cs="Times New Roman"/>
          <w:b/>
          <w:sz w:val="24"/>
          <w:szCs w:val="24"/>
          <w:lang w:val="en-IN"/>
        </w:rPr>
      </w:pPr>
      <w:r w:rsidRPr="00AB16D5">
        <w:rPr>
          <w:rFonts w:ascii="Times New Roman" w:eastAsia="Times New Roman" w:hAnsi="Times New Roman" w:cs="Times New Roman"/>
          <w:b/>
          <w:sz w:val="24"/>
          <w:szCs w:val="24"/>
          <w:lang w:val="en-IN"/>
        </w:rPr>
        <w:t xml:space="preserve">Fig </w:t>
      </w:r>
      <w:proofErr w:type="gramStart"/>
      <w:r w:rsidRPr="00AB16D5">
        <w:rPr>
          <w:rFonts w:ascii="Times New Roman" w:eastAsia="Times New Roman" w:hAnsi="Times New Roman" w:cs="Times New Roman"/>
          <w:b/>
          <w:sz w:val="24"/>
          <w:szCs w:val="24"/>
          <w:lang w:val="en-IN"/>
        </w:rPr>
        <w:t>1 :</w:t>
      </w:r>
      <w:proofErr w:type="gramEnd"/>
      <w:r w:rsidRPr="00AB16D5">
        <w:rPr>
          <w:rFonts w:ascii="Times New Roman" w:eastAsia="Times New Roman" w:hAnsi="Times New Roman" w:cs="Times New Roman"/>
          <w:b/>
          <w:sz w:val="24"/>
          <w:szCs w:val="24"/>
          <w:lang w:val="en-IN"/>
        </w:rPr>
        <w:t xml:space="preserve"> Moisture and Hardness percent of different wheat</w:t>
      </w:r>
      <w:r w:rsidRPr="00AB16D5">
        <w:rPr>
          <w:rFonts w:ascii="Times New Roman" w:eastAsia="Times New Roman" w:hAnsi="Times New Roman" w:cs="Times New Roman"/>
          <w:sz w:val="24"/>
          <w:szCs w:val="24"/>
          <w:lang w:val="en-IN"/>
        </w:rPr>
        <w:t xml:space="preserve"> </w:t>
      </w:r>
      <w:r w:rsidRPr="00AB16D5">
        <w:rPr>
          <w:rFonts w:ascii="Times New Roman" w:eastAsia="Times New Roman" w:hAnsi="Times New Roman" w:cs="Times New Roman"/>
          <w:b/>
          <w:sz w:val="24"/>
          <w:szCs w:val="24"/>
          <w:lang w:val="en-IN"/>
        </w:rPr>
        <w:t>varieties.</w:t>
      </w:r>
    </w:p>
    <w:p w14:paraId="768BD73B" w14:textId="77777777" w:rsidR="00AB16D5" w:rsidRPr="00AB16D5" w:rsidRDefault="00AB16D5" w:rsidP="00AB16D5">
      <w:pPr>
        <w:tabs>
          <w:tab w:val="left" w:pos="709"/>
          <w:tab w:val="left" w:pos="1284"/>
        </w:tabs>
        <w:spacing w:after="0" w:line="360" w:lineRule="auto"/>
        <w:ind w:left="-142"/>
        <w:jc w:val="both"/>
        <w:rPr>
          <w:rFonts w:ascii="Times New Roman" w:eastAsia="Times New Roman" w:hAnsi="Times New Roman" w:cs="Times New Roman"/>
          <w:sz w:val="24"/>
          <w:szCs w:val="24"/>
          <w:lang w:val="en-IN"/>
        </w:rPr>
      </w:pPr>
      <w:r w:rsidRPr="00AB16D5">
        <w:rPr>
          <w:rFonts w:ascii="Times New Roman" w:eastAsia="Times New Roman" w:hAnsi="Times New Roman" w:cs="Times New Roman"/>
          <w:noProof/>
          <w:sz w:val="24"/>
          <w:szCs w:val="24"/>
          <w:lang w:val="en-IN" w:eastAsia="en-IN" w:bidi="hi-IN"/>
        </w:rPr>
        <w:drawing>
          <wp:inline distT="0" distB="0" distL="0" distR="0" wp14:anchorId="2A8C442F" wp14:editId="62207BB0">
            <wp:extent cx="5731510" cy="3165231"/>
            <wp:effectExtent l="0" t="0" r="21590" b="1651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DCCF927" w14:textId="77777777" w:rsidR="00AB16D5" w:rsidRPr="00AB16D5" w:rsidRDefault="00AB16D5" w:rsidP="00AB16D5">
      <w:pPr>
        <w:tabs>
          <w:tab w:val="left" w:pos="709"/>
          <w:tab w:val="left" w:pos="1284"/>
        </w:tabs>
        <w:spacing w:after="0" w:line="360" w:lineRule="auto"/>
        <w:ind w:left="-142"/>
        <w:jc w:val="both"/>
        <w:rPr>
          <w:rFonts w:ascii="Times New Roman" w:eastAsia="Times New Roman" w:hAnsi="Times New Roman" w:cs="Times New Roman"/>
          <w:b/>
          <w:bCs/>
          <w:sz w:val="24"/>
          <w:szCs w:val="24"/>
          <w:lang w:val="en-IN"/>
        </w:rPr>
      </w:pPr>
      <w:r w:rsidRPr="00AB16D5">
        <w:rPr>
          <w:rFonts w:ascii="Times New Roman" w:eastAsia="Times New Roman" w:hAnsi="Times New Roman" w:cs="Times New Roman"/>
          <w:b/>
          <w:sz w:val="24"/>
          <w:szCs w:val="24"/>
          <w:lang w:val="en-IN"/>
        </w:rPr>
        <w:t>Fecundity-</w:t>
      </w:r>
    </w:p>
    <w:p w14:paraId="6B7F3DC8" w14:textId="77777777" w:rsidR="00AB16D5" w:rsidRPr="00AB16D5" w:rsidRDefault="00AB16D5" w:rsidP="00AB16D5">
      <w:pPr>
        <w:spacing w:after="0" w:line="360" w:lineRule="auto"/>
        <w:ind w:left="-142"/>
        <w:jc w:val="both"/>
        <w:rPr>
          <w:rFonts w:ascii="Times New Roman" w:eastAsia="Times New Roman" w:hAnsi="Times New Roman" w:cs="Times New Roman"/>
          <w:sz w:val="24"/>
          <w:szCs w:val="24"/>
          <w:lang w:val="en-IN"/>
        </w:rPr>
      </w:pPr>
      <w:r w:rsidRPr="00AB16D5">
        <w:rPr>
          <w:rFonts w:ascii="Times New Roman" w:eastAsia="Times New Roman" w:hAnsi="Times New Roman" w:cs="Times New Roman"/>
          <w:sz w:val="24"/>
          <w:szCs w:val="24"/>
          <w:lang w:val="en-IN"/>
        </w:rPr>
        <w:t xml:space="preserve">According to the data in the table, varieties HD-2733 and K-1502 were found to be significantly better than the other varieties and to lay the fewest eggs (124.77 and 127.52), followed by </w:t>
      </w:r>
      <w:proofErr w:type="spellStart"/>
      <w:r w:rsidRPr="00AB16D5">
        <w:rPr>
          <w:rFonts w:ascii="Times New Roman" w:eastAsia="Times New Roman" w:hAnsi="Times New Roman" w:cs="Times New Roman"/>
          <w:i/>
          <w:sz w:val="24"/>
          <w:szCs w:val="24"/>
          <w:lang w:val="en-IN"/>
        </w:rPr>
        <w:t>Halana</w:t>
      </w:r>
      <w:proofErr w:type="spellEnd"/>
      <w:r w:rsidRPr="00AB16D5">
        <w:rPr>
          <w:rFonts w:ascii="Times New Roman" w:eastAsia="Times New Roman" w:hAnsi="Times New Roman" w:cs="Times New Roman"/>
          <w:sz w:val="24"/>
          <w:szCs w:val="24"/>
          <w:lang w:val="en-IN"/>
        </w:rPr>
        <w:t xml:space="preserve"> K-1501, K-307, </w:t>
      </w:r>
      <w:r w:rsidRPr="00AB16D5">
        <w:rPr>
          <w:rFonts w:ascii="Times New Roman" w:eastAsia="Times New Roman" w:hAnsi="Times New Roman" w:cs="Times New Roman"/>
          <w:i/>
          <w:sz w:val="24"/>
          <w:szCs w:val="24"/>
          <w:lang w:val="en-IN"/>
        </w:rPr>
        <w:t>Atal,</w:t>
      </w:r>
      <w:r w:rsidRPr="00AB16D5">
        <w:rPr>
          <w:rFonts w:ascii="Times New Roman" w:eastAsia="Times New Roman" w:hAnsi="Times New Roman" w:cs="Times New Roman"/>
          <w:sz w:val="24"/>
          <w:szCs w:val="24"/>
          <w:lang w:val="en-IN"/>
        </w:rPr>
        <w:t xml:space="preserve"> and KD-9851, which were found to be moderately resistant and had lower fecundity, measuring 129.44, 129.75, 130.39, 137.86, and 140.34 eggs/female </w:t>
      </w:r>
      <w:r w:rsidRPr="00AB16D5">
        <w:rPr>
          <w:rFonts w:ascii="Times New Roman" w:eastAsia="Times New Roman" w:hAnsi="Times New Roman" w:cs="Times New Roman"/>
          <w:i/>
          <w:sz w:val="24"/>
          <w:szCs w:val="24"/>
          <w:lang w:val="en-IN"/>
        </w:rPr>
        <w:t xml:space="preserve">Sitophilus </w:t>
      </w:r>
      <w:proofErr w:type="spellStart"/>
      <w:r w:rsidRPr="00AB16D5">
        <w:rPr>
          <w:rFonts w:ascii="Times New Roman" w:eastAsia="Times New Roman" w:hAnsi="Times New Roman" w:cs="Times New Roman"/>
          <w:i/>
          <w:sz w:val="24"/>
          <w:szCs w:val="24"/>
          <w:lang w:val="en-IN"/>
        </w:rPr>
        <w:t>oryzae</w:t>
      </w:r>
      <w:proofErr w:type="spellEnd"/>
      <w:r w:rsidRPr="00AB16D5">
        <w:rPr>
          <w:rFonts w:ascii="Times New Roman" w:eastAsia="Times New Roman" w:hAnsi="Times New Roman" w:cs="Times New Roman"/>
          <w:sz w:val="24"/>
          <w:szCs w:val="24"/>
          <w:lang w:val="en-IN"/>
        </w:rPr>
        <w:t xml:space="preserve"> L. resistance was moderate for these cultivars. 185.48, 190.74, 197.68, 201.87, 234.56, and 240.55 eggs/female, respectively, were the medium fecundity values for the varieties K-9607, K-9533, UP-2338, </w:t>
      </w:r>
      <w:proofErr w:type="spellStart"/>
      <w:r w:rsidRPr="00AB16D5">
        <w:rPr>
          <w:rFonts w:ascii="Times New Roman" w:eastAsia="Times New Roman" w:hAnsi="Times New Roman" w:cs="Times New Roman"/>
          <w:i/>
          <w:sz w:val="24"/>
          <w:szCs w:val="24"/>
          <w:lang w:val="en-IN"/>
        </w:rPr>
        <w:t>Mandakini</w:t>
      </w:r>
      <w:proofErr w:type="spellEnd"/>
      <w:r w:rsidRPr="00AB16D5">
        <w:rPr>
          <w:rFonts w:ascii="Times New Roman" w:eastAsia="Times New Roman" w:hAnsi="Times New Roman" w:cs="Times New Roman"/>
          <w:sz w:val="24"/>
          <w:szCs w:val="24"/>
          <w:lang w:val="en-IN"/>
        </w:rPr>
        <w:t xml:space="preserve">, </w:t>
      </w:r>
      <w:r w:rsidRPr="00AB16D5">
        <w:rPr>
          <w:rFonts w:ascii="Times New Roman" w:eastAsia="Times New Roman" w:hAnsi="Times New Roman" w:cs="Times New Roman"/>
          <w:i/>
          <w:sz w:val="24"/>
          <w:szCs w:val="24"/>
          <w:lang w:val="en-IN"/>
        </w:rPr>
        <w:t>Sangam</w:t>
      </w:r>
      <w:r w:rsidRPr="00AB16D5">
        <w:rPr>
          <w:rFonts w:ascii="Times New Roman" w:eastAsia="Times New Roman" w:hAnsi="Times New Roman" w:cs="Times New Roman"/>
          <w:sz w:val="24"/>
          <w:szCs w:val="24"/>
          <w:lang w:val="en-IN"/>
        </w:rPr>
        <w:t xml:space="preserve">, and K-402. Less susceptibility was displayed by these types. As a result of their high fecundity—253.41, 253.46, 254.55, 260.25, 334.74 and 347.49 eggs/female, respectively—varieties </w:t>
      </w:r>
      <w:r w:rsidRPr="00AB16D5">
        <w:rPr>
          <w:rFonts w:ascii="Times New Roman" w:eastAsia="Times New Roman" w:hAnsi="Times New Roman" w:cs="Times New Roman"/>
          <w:i/>
          <w:sz w:val="24"/>
          <w:szCs w:val="24"/>
          <w:lang w:val="en-IN"/>
        </w:rPr>
        <w:t>Prasant,</w:t>
      </w:r>
      <w:r w:rsidRPr="00AB16D5">
        <w:rPr>
          <w:rFonts w:ascii="Times New Roman" w:eastAsia="Times New Roman" w:hAnsi="Times New Roman" w:cs="Times New Roman"/>
          <w:sz w:val="24"/>
          <w:szCs w:val="24"/>
          <w:lang w:val="en-IN"/>
        </w:rPr>
        <w:t xml:space="preserve"> </w:t>
      </w:r>
      <w:r w:rsidRPr="00AB16D5">
        <w:rPr>
          <w:rFonts w:ascii="Times New Roman" w:eastAsia="Times New Roman" w:hAnsi="Times New Roman" w:cs="Times New Roman"/>
          <w:i/>
          <w:sz w:val="24"/>
          <w:szCs w:val="24"/>
          <w:lang w:val="en-IN"/>
        </w:rPr>
        <w:t>Indra,</w:t>
      </w:r>
      <w:r w:rsidRPr="00AB16D5">
        <w:rPr>
          <w:rFonts w:ascii="Times New Roman" w:eastAsia="Times New Roman" w:hAnsi="Times New Roman" w:cs="Times New Roman"/>
          <w:sz w:val="24"/>
          <w:szCs w:val="24"/>
          <w:lang w:val="en-IN"/>
        </w:rPr>
        <w:t xml:space="preserve"> Raj-3777 </w:t>
      </w:r>
      <w:r w:rsidRPr="00AB16D5">
        <w:rPr>
          <w:rFonts w:ascii="Times New Roman" w:eastAsia="Times New Roman" w:hAnsi="Times New Roman" w:cs="Times New Roman"/>
          <w:i/>
          <w:sz w:val="24"/>
          <w:szCs w:val="24"/>
          <w:lang w:val="en-IN"/>
        </w:rPr>
        <w:t>Triveni,</w:t>
      </w:r>
      <w:r w:rsidRPr="00AB16D5">
        <w:rPr>
          <w:rFonts w:ascii="Times New Roman" w:eastAsia="Times New Roman" w:hAnsi="Times New Roman" w:cs="Times New Roman"/>
          <w:sz w:val="24"/>
          <w:szCs w:val="24"/>
          <w:lang w:val="en-IN"/>
        </w:rPr>
        <w:t xml:space="preserve"> NW-2036 and PBW-343 shown high susceptibility. These results are being supported by [5]. who reported that four wheat varieties (HD-2733, K-1502, K-1501, K-307) were evaluated for resistance against </w:t>
      </w:r>
      <w:r w:rsidRPr="00AB16D5">
        <w:rPr>
          <w:rFonts w:ascii="Times New Roman" w:eastAsia="Times New Roman" w:hAnsi="Times New Roman" w:cs="Times New Roman"/>
          <w:i/>
          <w:sz w:val="24"/>
          <w:szCs w:val="24"/>
          <w:lang w:val="en-IN"/>
        </w:rPr>
        <w:t xml:space="preserve">S. </w:t>
      </w:r>
      <w:proofErr w:type="spellStart"/>
      <w:r w:rsidRPr="00AB16D5">
        <w:rPr>
          <w:rFonts w:ascii="Times New Roman" w:eastAsia="Times New Roman" w:hAnsi="Times New Roman" w:cs="Times New Roman"/>
          <w:i/>
          <w:sz w:val="24"/>
          <w:szCs w:val="24"/>
          <w:lang w:val="en-IN"/>
        </w:rPr>
        <w:t>oryzae</w:t>
      </w:r>
      <w:proofErr w:type="spellEnd"/>
      <w:r w:rsidRPr="00AB16D5">
        <w:rPr>
          <w:rFonts w:ascii="Times New Roman" w:eastAsia="Times New Roman" w:hAnsi="Times New Roman" w:cs="Times New Roman"/>
          <w:sz w:val="24"/>
          <w:szCs w:val="24"/>
          <w:lang w:val="en-IN"/>
        </w:rPr>
        <w:t>.</w:t>
      </w:r>
    </w:p>
    <w:p w14:paraId="0B722229" w14:textId="77777777" w:rsidR="00AB16D5" w:rsidRPr="00AB16D5" w:rsidRDefault="00AB16D5" w:rsidP="00AB16D5">
      <w:pPr>
        <w:spacing w:after="0" w:line="360" w:lineRule="auto"/>
        <w:ind w:left="-142"/>
        <w:jc w:val="both"/>
        <w:rPr>
          <w:rFonts w:ascii="Times New Roman" w:eastAsia="Times New Roman" w:hAnsi="Times New Roman" w:cs="Times New Roman"/>
          <w:sz w:val="24"/>
          <w:szCs w:val="24"/>
          <w:lang w:val="en-IN"/>
        </w:rPr>
      </w:pPr>
      <w:r w:rsidRPr="00AB16D5">
        <w:rPr>
          <w:rFonts w:ascii="Times New Roman" w:eastAsia="Times New Roman" w:hAnsi="Times New Roman" w:cs="Times New Roman"/>
          <w:b/>
          <w:sz w:val="24"/>
          <w:szCs w:val="24"/>
          <w:lang w:val="en-IN"/>
        </w:rPr>
        <w:t>Incubation Period:</w:t>
      </w:r>
    </w:p>
    <w:p w14:paraId="34954627" w14:textId="77777777" w:rsidR="00AB16D5" w:rsidRPr="00AB16D5" w:rsidRDefault="00AB16D5" w:rsidP="00AB16D5">
      <w:pPr>
        <w:spacing w:after="0" w:line="360" w:lineRule="auto"/>
        <w:ind w:left="-142"/>
        <w:jc w:val="both"/>
        <w:rPr>
          <w:rFonts w:ascii="Times New Roman" w:eastAsia="Times New Roman" w:hAnsi="Times New Roman" w:cs="Times New Roman"/>
          <w:sz w:val="24"/>
          <w:szCs w:val="24"/>
          <w:lang w:val="en-IN"/>
        </w:rPr>
      </w:pPr>
      <w:r w:rsidRPr="00AB16D5">
        <w:rPr>
          <w:rFonts w:ascii="Times New Roman" w:eastAsia="Times New Roman" w:hAnsi="Times New Roman" w:cs="Times New Roman"/>
          <w:sz w:val="24"/>
          <w:szCs w:val="24"/>
          <w:lang w:val="en-IN"/>
        </w:rPr>
        <w:t>The information presented in the table revealed that the variety HD-2733 required the longest incubation period (9.0 days), followed by K-1402, K-</w:t>
      </w:r>
      <w:proofErr w:type="gramStart"/>
      <w:r w:rsidRPr="00AB16D5">
        <w:rPr>
          <w:rFonts w:ascii="Times New Roman" w:eastAsia="Times New Roman" w:hAnsi="Times New Roman" w:cs="Times New Roman"/>
          <w:sz w:val="24"/>
          <w:szCs w:val="24"/>
          <w:lang w:val="en-IN"/>
        </w:rPr>
        <w:t>307  </w:t>
      </w:r>
      <w:r w:rsidRPr="00AB16D5">
        <w:rPr>
          <w:rFonts w:ascii="Times New Roman" w:eastAsia="Times New Roman" w:hAnsi="Times New Roman" w:cs="Times New Roman"/>
          <w:i/>
          <w:sz w:val="24"/>
          <w:szCs w:val="24"/>
          <w:lang w:val="en-IN"/>
        </w:rPr>
        <w:t>Atal</w:t>
      </w:r>
      <w:proofErr w:type="gramEnd"/>
      <w:r w:rsidRPr="00AB16D5">
        <w:rPr>
          <w:rFonts w:ascii="Times New Roman" w:eastAsia="Times New Roman" w:hAnsi="Times New Roman" w:cs="Times New Roman"/>
          <w:i/>
          <w:sz w:val="24"/>
          <w:szCs w:val="24"/>
          <w:lang w:val="en-IN"/>
        </w:rPr>
        <w:t xml:space="preserve">, </w:t>
      </w:r>
      <w:proofErr w:type="spellStart"/>
      <w:r w:rsidRPr="00AB16D5">
        <w:rPr>
          <w:rFonts w:ascii="Times New Roman" w:eastAsia="Times New Roman" w:hAnsi="Times New Roman" w:cs="Times New Roman"/>
          <w:i/>
          <w:sz w:val="24"/>
          <w:szCs w:val="24"/>
          <w:lang w:val="en-IN"/>
        </w:rPr>
        <w:t>Halana</w:t>
      </w:r>
      <w:proofErr w:type="spellEnd"/>
      <w:r w:rsidRPr="00AB16D5">
        <w:rPr>
          <w:rFonts w:ascii="Times New Roman" w:eastAsia="Times New Roman" w:hAnsi="Times New Roman" w:cs="Times New Roman"/>
          <w:sz w:val="24"/>
          <w:szCs w:val="24"/>
          <w:lang w:val="en-IN"/>
        </w:rPr>
        <w:t xml:space="preserve">, UP-2338, </w:t>
      </w:r>
      <w:proofErr w:type="spellStart"/>
      <w:r w:rsidRPr="00AB16D5">
        <w:rPr>
          <w:rFonts w:ascii="Times New Roman" w:eastAsia="Times New Roman" w:hAnsi="Times New Roman" w:cs="Times New Roman"/>
          <w:i/>
          <w:sz w:val="24"/>
          <w:szCs w:val="24"/>
          <w:lang w:val="en-IN"/>
        </w:rPr>
        <w:t>Mandakini</w:t>
      </w:r>
      <w:proofErr w:type="spellEnd"/>
      <w:r w:rsidRPr="00AB16D5">
        <w:rPr>
          <w:rFonts w:ascii="Times New Roman" w:eastAsia="Times New Roman" w:hAnsi="Times New Roman" w:cs="Times New Roman"/>
          <w:i/>
          <w:sz w:val="24"/>
          <w:szCs w:val="24"/>
          <w:lang w:val="en-IN"/>
        </w:rPr>
        <w:t>,</w:t>
      </w:r>
      <w:r w:rsidRPr="00AB16D5">
        <w:rPr>
          <w:rFonts w:ascii="Times New Roman" w:eastAsia="Times New Roman" w:hAnsi="Times New Roman" w:cs="Times New Roman"/>
          <w:sz w:val="24"/>
          <w:szCs w:val="24"/>
          <w:lang w:val="en-IN"/>
        </w:rPr>
        <w:t xml:space="preserve"> </w:t>
      </w:r>
      <w:r w:rsidRPr="00AB16D5">
        <w:rPr>
          <w:rFonts w:ascii="Times New Roman" w:eastAsia="Times New Roman" w:hAnsi="Times New Roman" w:cs="Times New Roman"/>
          <w:i/>
          <w:sz w:val="24"/>
          <w:szCs w:val="24"/>
          <w:lang w:val="en-IN"/>
        </w:rPr>
        <w:t>Sangam,</w:t>
      </w:r>
      <w:r w:rsidRPr="00AB16D5">
        <w:rPr>
          <w:rFonts w:ascii="Times New Roman" w:eastAsia="Times New Roman" w:hAnsi="Times New Roman" w:cs="Times New Roman"/>
          <w:sz w:val="24"/>
          <w:szCs w:val="24"/>
          <w:lang w:val="en-IN"/>
        </w:rPr>
        <w:t xml:space="preserve"> and K-402 (Mahi), K-9533, with incubation periods of 8.97, 8.76, 8.6, 8.55, 8.38, 8.3, </w:t>
      </w:r>
      <w:r w:rsidRPr="00AB16D5">
        <w:rPr>
          <w:rFonts w:ascii="Times New Roman" w:eastAsia="Times New Roman" w:hAnsi="Times New Roman" w:cs="Times New Roman"/>
          <w:sz w:val="24"/>
          <w:szCs w:val="24"/>
          <w:lang w:val="en-IN"/>
        </w:rPr>
        <w:lastRenderedPageBreak/>
        <w:t xml:space="preserve">8.25, 8.12, and 8.06 days, respectively, and were all found to be moderate resistant against </w:t>
      </w:r>
      <w:r w:rsidRPr="00AB16D5">
        <w:rPr>
          <w:rFonts w:ascii="Times New Roman" w:eastAsia="Times New Roman" w:hAnsi="Times New Roman" w:cs="Times New Roman"/>
          <w:i/>
          <w:sz w:val="24"/>
          <w:szCs w:val="24"/>
          <w:lang w:val="en-IN"/>
        </w:rPr>
        <w:t xml:space="preserve">Sitophilus </w:t>
      </w:r>
      <w:proofErr w:type="spellStart"/>
      <w:r w:rsidRPr="00AB16D5">
        <w:rPr>
          <w:rFonts w:ascii="Times New Roman" w:eastAsia="Times New Roman" w:hAnsi="Times New Roman" w:cs="Times New Roman"/>
          <w:i/>
          <w:sz w:val="24"/>
          <w:szCs w:val="24"/>
          <w:lang w:val="en-IN"/>
        </w:rPr>
        <w:t>oryzae</w:t>
      </w:r>
      <w:proofErr w:type="spellEnd"/>
      <w:r w:rsidRPr="00AB16D5">
        <w:rPr>
          <w:rFonts w:ascii="Times New Roman" w:eastAsia="Times New Roman" w:hAnsi="Times New Roman" w:cs="Times New Roman"/>
          <w:sz w:val="24"/>
          <w:szCs w:val="24"/>
          <w:lang w:val="en-IN"/>
        </w:rPr>
        <w:t xml:space="preserve"> L.</w:t>
      </w:r>
    </w:p>
    <w:p w14:paraId="5DB1160A" w14:textId="77777777" w:rsidR="00AB16D5" w:rsidRPr="00AB16D5" w:rsidRDefault="00AB16D5" w:rsidP="00AB16D5">
      <w:pPr>
        <w:spacing w:after="0" w:line="360" w:lineRule="auto"/>
        <w:ind w:left="-142"/>
        <w:jc w:val="both"/>
        <w:rPr>
          <w:rFonts w:ascii="Times New Roman" w:eastAsia="Times New Roman" w:hAnsi="Times New Roman" w:cs="Times New Roman"/>
          <w:sz w:val="24"/>
          <w:szCs w:val="24"/>
          <w:lang w:val="en-IN"/>
        </w:rPr>
      </w:pPr>
      <w:r w:rsidRPr="00AB16D5">
        <w:rPr>
          <w:rFonts w:ascii="Times New Roman" w:eastAsia="Times New Roman" w:hAnsi="Times New Roman" w:cs="Times New Roman"/>
          <w:sz w:val="24"/>
          <w:szCs w:val="24"/>
          <w:lang w:val="en-IN"/>
        </w:rPr>
        <w:t xml:space="preserve">It was discovered that the wheat varieties KD-9851, </w:t>
      </w:r>
      <w:r w:rsidRPr="00AB16D5">
        <w:rPr>
          <w:rFonts w:ascii="Times New Roman" w:eastAsia="Times New Roman" w:hAnsi="Times New Roman" w:cs="Times New Roman"/>
          <w:i/>
          <w:sz w:val="24"/>
          <w:szCs w:val="24"/>
          <w:lang w:val="en-IN"/>
        </w:rPr>
        <w:t>Prasant,</w:t>
      </w:r>
      <w:r w:rsidRPr="00AB16D5">
        <w:rPr>
          <w:rFonts w:ascii="Times New Roman" w:eastAsia="Times New Roman" w:hAnsi="Times New Roman" w:cs="Times New Roman"/>
          <w:sz w:val="24"/>
          <w:szCs w:val="24"/>
          <w:lang w:val="en-IN"/>
        </w:rPr>
        <w:t xml:space="preserve"> RAJ-3777, </w:t>
      </w:r>
      <w:r w:rsidRPr="00AB16D5">
        <w:rPr>
          <w:rFonts w:ascii="Times New Roman" w:eastAsia="Times New Roman" w:hAnsi="Times New Roman" w:cs="Times New Roman"/>
          <w:i/>
          <w:sz w:val="24"/>
          <w:szCs w:val="24"/>
          <w:lang w:val="en-IN"/>
        </w:rPr>
        <w:t>Triveni</w:t>
      </w:r>
      <w:r w:rsidRPr="00AB16D5">
        <w:rPr>
          <w:rFonts w:ascii="Times New Roman" w:eastAsia="Times New Roman" w:hAnsi="Times New Roman" w:cs="Times New Roman"/>
          <w:sz w:val="24"/>
          <w:szCs w:val="24"/>
          <w:lang w:val="en-IN"/>
        </w:rPr>
        <w:t xml:space="preserve">, and K-9107, which have medium incubation times of 8.0, 7.95, 7.95, 7.90, and 7.89 days, respectively, were less susceptible. The varieties </w:t>
      </w:r>
      <w:r w:rsidRPr="00AB16D5">
        <w:rPr>
          <w:rFonts w:ascii="Times New Roman" w:eastAsia="Times New Roman" w:hAnsi="Times New Roman" w:cs="Times New Roman"/>
          <w:i/>
          <w:sz w:val="24"/>
          <w:szCs w:val="24"/>
          <w:lang w:val="en-IN"/>
        </w:rPr>
        <w:t>Indra,</w:t>
      </w:r>
      <w:r w:rsidRPr="00AB16D5">
        <w:rPr>
          <w:rFonts w:ascii="Times New Roman" w:eastAsia="Times New Roman" w:hAnsi="Times New Roman" w:cs="Times New Roman"/>
          <w:sz w:val="24"/>
          <w:szCs w:val="24"/>
          <w:lang w:val="en-IN"/>
        </w:rPr>
        <w:t xml:space="preserve"> K-1501, K-1502, NW-2036, and PBW-343, with incubation periods of 7.65, 7.31, 7.20, 6.5, and 6.33 days, respectively, were discovered to be the most sensitive to </w:t>
      </w:r>
      <w:r w:rsidRPr="00AB16D5">
        <w:rPr>
          <w:rFonts w:ascii="Times New Roman" w:eastAsia="Times New Roman" w:hAnsi="Times New Roman" w:cs="Times New Roman"/>
          <w:i/>
          <w:sz w:val="24"/>
          <w:szCs w:val="24"/>
          <w:lang w:val="en-IN"/>
        </w:rPr>
        <w:t xml:space="preserve">Sitophilus </w:t>
      </w:r>
      <w:proofErr w:type="spellStart"/>
      <w:r w:rsidRPr="00AB16D5">
        <w:rPr>
          <w:rFonts w:ascii="Times New Roman" w:eastAsia="Times New Roman" w:hAnsi="Times New Roman" w:cs="Times New Roman"/>
          <w:i/>
          <w:sz w:val="24"/>
          <w:szCs w:val="24"/>
          <w:lang w:val="en-IN"/>
        </w:rPr>
        <w:t>oryzae</w:t>
      </w:r>
      <w:proofErr w:type="spellEnd"/>
      <w:r w:rsidRPr="00AB16D5">
        <w:rPr>
          <w:rFonts w:ascii="Times New Roman" w:eastAsia="Times New Roman" w:hAnsi="Times New Roman" w:cs="Times New Roman"/>
          <w:sz w:val="24"/>
          <w:szCs w:val="24"/>
          <w:lang w:val="en-IN"/>
        </w:rPr>
        <w:t xml:space="preserve"> L.</w:t>
      </w:r>
    </w:p>
    <w:p w14:paraId="6DA76F99" w14:textId="77777777" w:rsidR="00AB16D5" w:rsidRPr="00AB16D5" w:rsidRDefault="00AB16D5" w:rsidP="00AB16D5">
      <w:pPr>
        <w:spacing w:after="0" w:line="360" w:lineRule="auto"/>
        <w:ind w:left="-142"/>
        <w:jc w:val="both"/>
        <w:rPr>
          <w:rFonts w:ascii="Times New Roman" w:eastAsia="Times New Roman" w:hAnsi="Times New Roman" w:cs="Times New Roman"/>
          <w:b/>
          <w:i/>
          <w:sz w:val="24"/>
          <w:szCs w:val="24"/>
          <w:lang w:val="en-IN"/>
        </w:rPr>
      </w:pPr>
      <w:r w:rsidRPr="00AB16D5">
        <w:rPr>
          <w:rFonts w:ascii="Times New Roman" w:eastAsia="Times New Roman" w:hAnsi="Times New Roman" w:cs="Times New Roman"/>
          <w:b/>
          <w:sz w:val="24"/>
          <w:szCs w:val="24"/>
          <w:lang w:val="en-IN"/>
        </w:rPr>
        <w:t>Larval Period</w:t>
      </w:r>
    </w:p>
    <w:p w14:paraId="4B7124FC" w14:textId="77777777" w:rsidR="00AB16D5" w:rsidRPr="00AB16D5" w:rsidRDefault="00AB16D5" w:rsidP="00AB16D5">
      <w:pPr>
        <w:spacing w:after="0" w:line="360" w:lineRule="auto"/>
        <w:ind w:left="-142"/>
        <w:jc w:val="both"/>
        <w:rPr>
          <w:rFonts w:ascii="Times New Roman" w:eastAsia="Times New Roman" w:hAnsi="Times New Roman" w:cs="Times New Roman"/>
          <w:b/>
          <w:sz w:val="24"/>
          <w:szCs w:val="24"/>
          <w:lang w:val="en-IN"/>
        </w:rPr>
      </w:pPr>
      <w:r w:rsidRPr="00AB16D5">
        <w:rPr>
          <w:rFonts w:ascii="Times New Roman" w:eastAsia="Times New Roman" w:hAnsi="Times New Roman" w:cs="Times New Roman"/>
          <w:sz w:val="24"/>
          <w:szCs w:val="24"/>
          <w:lang w:val="en-IN"/>
        </w:rPr>
        <w:t xml:space="preserve">The variety PBW-343 had the shortest larval period (19.9 days), and it was followed by the varieties K-1402, K-9107, K-9533, </w:t>
      </w:r>
      <w:r w:rsidRPr="00AB16D5">
        <w:rPr>
          <w:rFonts w:ascii="Times New Roman" w:eastAsia="Times New Roman" w:hAnsi="Times New Roman" w:cs="Times New Roman"/>
          <w:i/>
          <w:sz w:val="24"/>
          <w:szCs w:val="24"/>
          <w:lang w:val="en-IN"/>
        </w:rPr>
        <w:t>Indra,</w:t>
      </w:r>
      <w:r w:rsidRPr="00AB16D5">
        <w:rPr>
          <w:rFonts w:ascii="Times New Roman" w:eastAsia="Times New Roman" w:hAnsi="Times New Roman" w:cs="Times New Roman"/>
          <w:sz w:val="24"/>
          <w:szCs w:val="24"/>
          <w:lang w:val="en-IN"/>
        </w:rPr>
        <w:t xml:space="preserve"> RAJ-3777, NW-2036, </w:t>
      </w:r>
      <w:r w:rsidRPr="00AB16D5">
        <w:rPr>
          <w:rFonts w:ascii="Times New Roman" w:eastAsia="Times New Roman" w:hAnsi="Times New Roman" w:cs="Times New Roman"/>
          <w:i/>
          <w:sz w:val="24"/>
          <w:szCs w:val="24"/>
          <w:lang w:val="en-IN"/>
        </w:rPr>
        <w:t>Triveni</w:t>
      </w:r>
      <w:r w:rsidRPr="00AB16D5">
        <w:rPr>
          <w:rFonts w:ascii="Times New Roman" w:eastAsia="Times New Roman" w:hAnsi="Times New Roman" w:cs="Times New Roman"/>
          <w:sz w:val="24"/>
          <w:szCs w:val="24"/>
          <w:lang w:val="en-IN"/>
        </w:rPr>
        <w:t xml:space="preserve">, and </w:t>
      </w:r>
      <w:r w:rsidRPr="00AB16D5">
        <w:rPr>
          <w:rFonts w:ascii="Times New Roman" w:eastAsia="Times New Roman" w:hAnsi="Times New Roman" w:cs="Times New Roman"/>
          <w:i/>
          <w:sz w:val="24"/>
          <w:szCs w:val="24"/>
          <w:lang w:val="en-IN"/>
        </w:rPr>
        <w:t>Prasant</w:t>
      </w:r>
      <w:r w:rsidRPr="00AB16D5">
        <w:rPr>
          <w:rFonts w:ascii="Times New Roman" w:eastAsia="Times New Roman" w:hAnsi="Times New Roman" w:cs="Times New Roman"/>
          <w:sz w:val="24"/>
          <w:szCs w:val="24"/>
          <w:lang w:val="en-IN"/>
        </w:rPr>
        <w:t xml:space="preserve">, whose respective larval periods were 20.00, 20.00, 20.55, 21.60, 21.85, 22.00, 22.45, 22.70, and 23.25 days. These results indicated that the most susceptible wheat varieties.  The intermediate larval period in the wheat varieties K-402, K-1502, KD-9851, </w:t>
      </w:r>
      <w:proofErr w:type="spellStart"/>
      <w:r w:rsidRPr="00AB16D5">
        <w:rPr>
          <w:rFonts w:ascii="Times New Roman" w:eastAsia="Times New Roman" w:hAnsi="Times New Roman" w:cs="Times New Roman"/>
          <w:i/>
          <w:sz w:val="24"/>
          <w:szCs w:val="24"/>
          <w:lang w:val="en-IN"/>
        </w:rPr>
        <w:t>Sungam</w:t>
      </w:r>
      <w:proofErr w:type="spellEnd"/>
      <w:r w:rsidRPr="00AB16D5">
        <w:rPr>
          <w:rFonts w:ascii="Times New Roman" w:eastAsia="Times New Roman" w:hAnsi="Times New Roman" w:cs="Times New Roman"/>
          <w:i/>
          <w:sz w:val="24"/>
          <w:szCs w:val="24"/>
          <w:lang w:val="en-IN"/>
        </w:rPr>
        <w:t>,</w:t>
      </w:r>
      <w:r w:rsidRPr="00AB16D5">
        <w:rPr>
          <w:rFonts w:ascii="Times New Roman" w:eastAsia="Times New Roman" w:hAnsi="Times New Roman" w:cs="Times New Roman"/>
          <w:sz w:val="24"/>
          <w:szCs w:val="24"/>
          <w:lang w:val="en-IN"/>
        </w:rPr>
        <w:t xml:space="preserve"> and K-1501, respectively, revealed 23.25, 24.15, 25.04, 26.30, and 28.00 days, indicating the pest's less preferred varieties. Maximum larval period (31.20 days) was found in variety HD-2733, which was comparable to </w:t>
      </w:r>
      <w:proofErr w:type="spellStart"/>
      <w:r w:rsidRPr="00AB16D5">
        <w:rPr>
          <w:rFonts w:ascii="Times New Roman" w:eastAsia="Times New Roman" w:hAnsi="Times New Roman" w:cs="Times New Roman"/>
          <w:i/>
          <w:sz w:val="24"/>
          <w:szCs w:val="24"/>
          <w:lang w:val="en-IN"/>
        </w:rPr>
        <w:t>Mandakini</w:t>
      </w:r>
      <w:proofErr w:type="spellEnd"/>
      <w:r w:rsidRPr="00AB16D5">
        <w:rPr>
          <w:rFonts w:ascii="Times New Roman" w:eastAsia="Times New Roman" w:hAnsi="Times New Roman" w:cs="Times New Roman"/>
          <w:sz w:val="24"/>
          <w:szCs w:val="24"/>
          <w:lang w:val="en-IN"/>
        </w:rPr>
        <w:t xml:space="preserve">, K-307, UP-2338, </w:t>
      </w:r>
      <w:r w:rsidRPr="00AB16D5">
        <w:rPr>
          <w:rFonts w:ascii="Times New Roman" w:eastAsia="Times New Roman" w:hAnsi="Times New Roman" w:cs="Times New Roman"/>
          <w:i/>
          <w:sz w:val="24"/>
          <w:szCs w:val="24"/>
          <w:lang w:val="en-IN"/>
        </w:rPr>
        <w:t>Atal,</w:t>
      </w:r>
      <w:r w:rsidRPr="00AB16D5">
        <w:rPr>
          <w:rFonts w:ascii="Times New Roman" w:eastAsia="Times New Roman" w:hAnsi="Times New Roman" w:cs="Times New Roman"/>
          <w:sz w:val="24"/>
          <w:szCs w:val="24"/>
          <w:lang w:val="en-IN"/>
        </w:rPr>
        <w:t xml:space="preserve"> and </w:t>
      </w:r>
      <w:proofErr w:type="spellStart"/>
      <w:r w:rsidRPr="00AB16D5">
        <w:rPr>
          <w:rFonts w:ascii="Times New Roman" w:eastAsia="Times New Roman" w:hAnsi="Times New Roman" w:cs="Times New Roman"/>
          <w:i/>
          <w:sz w:val="24"/>
          <w:szCs w:val="24"/>
          <w:lang w:val="en-IN"/>
        </w:rPr>
        <w:t>Halna</w:t>
      </w:r>
      <w:proofErr w:type="spellEnd"/>
      <w:r w:rsidRPr="00AB16D5">
        <w:rPr>
          <w:rFonts w:ascii="Times New Roman" w:eastAsia="Times New Roman" w:hAnsi="Times New Roman" w:cs="Times New Roman"/>
          <w:sz w:val="24"/>
          <w:szCs w:val="24"/>
          <w:lang w:val="en-IN"/>
        </w:rPr>
        <w:t xml:space="preserve"> (whose respective larval periods were 29.10, 29.50, 29.80, 29.90, and 30.10) and thus indicated less preference for the infestation of the varieties. Our results are supported by [11]. They claimed that when it comes to the physical characteristics of wheat grain, moisture has a negative correlation whereas hardness has a positive correlation during the larval stage.</w:t>
      </w:r>
    </w:p>
    <w:p w14:paraId="4EA4C0AC" w14:textId="77777777" w:rsidR="00AB16D5" w:rsidRPr="00AB16D5" w:rsidRDefault="00AB16D5" w:rsidP="00AB16D5">
      <w:pPr>
        <w:spacing w:after="0" w:line="360" w:lineRule="auto"/>
        <w:ind w:left="-142"/>
        <w:jc w:val="both"/>
        <w:rPr>
          <w:rFonts w:ascii="Times New Roman" w:eastAsia="Times New Roman" w:hAnsi="Times New Roman" w:cs="Times New Roman"/>
          <w:b/>
          <w:sz w:val="24"/>
          <w:szCs w:val="24"/>
          <w:lang w:val="en-IN"/>
        </w:rPr>
      </w:pPr>
      <w:r w:rsidRPr="00AB16D5">
        <w:rPr>
          <w:rFonts w:ascii="Times New Roman" w:eastAsia="Times New Roman" w:hAnsi="Times New Roman" w:cs="Times New Roman"/>
          <w:b/>
          <w:sz w:val="24"/>
          <w:szCs w:val="24"/>
          <w:lang w:val="en-IN"/>
        </w:rPr>
        <w:t>Pupal Period</w:t>
      </w:r>
    </w:p>
    <w:p w14:paraId="21805A42" w14:textId="77777777" w:rsidR="00AB16D5" w:rsidRPr="00AB16D5" w:rsidRDefault="00AB16D5" w:rsidP="00AB16D5">
      <w:pPr>
        <w:spacing w:after="0" w:line="360" w:lineRule="auto"/>
        <w:ind w:left="-142"/>
        <w:jc w:val="both"/>
        <w:rPr>
          <w:rFonts w:ascii="Times New Roman" w:eastAsia="Times New Roman" w:hAnsi="Times New Roman" w:cs="Times New Roman"/>
          <w:i/>
          <w:sz w:val="24"/>
          <w:szCs w:val="24"/>
          <w:lang w:val="en-IN"/>
        </w:rPr>
      </w:pPr>
      <w:r w:rsidRPr="00AB16D5">
        <w:rPr>
          <w:rFonts w:ascii="Times New Roman" w:eastAsia="Times New Roman" w:hAnsi="Times New Roman" w:cs="Times New Roman"/>
          <w:sz w:val="24"/>
          <w:szCs w:val="24"/>
          <w:lang w:val="en-IN"/>
        </w:rPr>
        <w:t xml:space="preserve">The HD-2733 and K-1401 varieties, which had the longest pupal periods (9.10 and 9.00 days, respectively), outperformed the other varieties significantly. </w:t>
      </w:r>
      <w:proofErr w:type="spellStart"/>
      <w:r w:rsidRPr="00AB16D5">
        <w:rPr>
          <w:rFonts w:ascii="Times New Roman" w:eastAsia="Times New Roman" w:hAnsi="Times New Roman" w:cs="Times New Roman"/>
          <w:i/>
          <w:sz w:val="24"/>
          <w:szCs w:val="24"/>
          <w:lang w:val="en-IN"/>
        </w:rPr>
        <w:t>Mandakini</w:t>
      </w:r>
      <w:proofErr w:type="spellEnd"/>
      <w:r w:rsidRPr="00AB16D5">
        <w:rPr>
          <w:rFonts w:ascii="Times New Roman" w:eastAsia="Times New Roman" w:hAnsi="Times New Roman" w:cs="Times New Roman"/>
          <w:i/>
          <w:sz w:val="24"/>
          <w:szCs w:val="24"/>
          <w:lang w:val="en-IN"/>
        </w:rPr>
        <w:t>,</w:t>
      </w:r>
      <w:r w:rsidRPr="00AB16D5">
        <w:rPr>
          <w:rFonts w:ascii="Times New Roman" w:eastAsia="Times New Roman" w:hAnsi="Times New Roman" w:cs="Times New Roman"/>
          <w:sz w:val="24"/>
          <w:szCs w:val="24"/>
          <w:lang w:val="en-IN"/>
        </w:rPr>
        <w:t xml:space="preserve"> K-307, </w:t>
      </w:r>
      <w:proofErr w:type="spellStart"/>
      <w:r w:rsidRPr="00AB16D5">
        <w:rPr>
          <w:rFonts w:ascii="Times New Roman" w:eastAsia="Times New Roman" w:hAnsi="Times New Roman" w:cs="Times New Roman"/>
          <w:i/>
          <w:sz w:val="24"/>
          <w:szCs w:val="24"/>
          <w:lang w:val="en-IN"/>
        </w:rPr>
        <w:t>Halna</w:t>
      </w:r>
      <w:proofErr w:type="spellEnd"/>
      <w:r w:rsidRPr="00AB16D5">
        <w:rPr>
          <w:rFonts w:ascii="Times New Roman" w:eastAsia="Times New Roman" w:hAnsi="Times New Roman" w:cs="Times New Roman"/>
          <w:i/>
          <w:sz w:val="24"/>
          <w:szCs w:val="24"/>
          <w:lang w:val="en-IN"/>
        </w:rPr>
        <w:t>,</w:t>
      </w:r>
      <w:r w:rsidRPr="00AB16D5">
        <w:rPr>
          <w:rFonts w:ascii="Times New Roman" w:eastAsia="Times New Roman" w:hAnsi="Times New Roman" w:cs="Times New Roman"/>
          <w:sz w:val="24"/>
          <w:szCs w:val="24"/>
          <w:lang w:val="en-IN"/>
        </w:rPr>
        <w:t xml:space="preserve"> UP-2338, </w:t>
      </w:r>
      <w:r w:rsidRPr="00AB16D5">
        <w:rPr>
          <w:rFonts w:ascii="Times New Roman" w:eastAsia="Times New Roman" w:hAnsi="Times New Roman" w:cs="Times New Roman"/>
          <w:i/>
          <w:sz w:val="24"/>
          <w:szCs w:val="24"/>
          <w:lang w:val="en-IN"/>
        </w:rPr>
        <w:t>Atal,</w:t>
      </w:r>
      <w:r w:rsidRPr="00AB16D5">
        <w:rPr>
          <w:rFonts w:ascii="Times New Roman" w:eastAsia="Times New Roman" w:hAnsi="Times New Roman" w:cs="Times New Roman"/>
          <w:sz w:val="24"/>
          <w:szCs w:val="24"/>
          <w:lang w:val="en-IN"/>
        </w:rPr>
        <w:t xml:space="preserve"> RAJ-3777</w:t>
      </w:r>
      <w:r w:rsidRPr="00AB16D5">
        <w:rPr>
          <w:rFonts w:ascii="Times New Roman" w:eastAsia="Times New Roman" w:hAnsi="Times New Roman" w:cs="Times New Roman"/>
          <w:i/>
          <w:sz w:val="24"/>
          <w:szCs w:val="24"/>
          <w:lang w:val="en-IN"/>
        </w:rPr>
        <w:t>, Triveni</w:t>
      </w:r>
      <w:r w:rsidRPr="00AB16D5">
        <w:rPr>
          <w:rFonts w:ascii="Times New Roman" w:eastAsia="Times New Roman" w:hAnsi="Times New Roman" w:cs="Times New Roman"/>
          <w:sz w:val="24"/>
          <w:szCs w:val="24"/>
          <w:lang w:val="en-IN"/>
        </w:rPr>
        <w:t xml:space="preserve">, and K-1501, which had pupal periods of 8.20, 8.15, 8.10, 7.89, 7.85, 7.70, 7.50, and 6.77 days, respectively, and showed only moderate resistance to </w:t>
      </w:r>
      <w:r w:rsidRPr="00AB16D5">
        <w:rPr>
          <w:rFonts w:ascii="Times New Roman" w:eastAsia="Times New Roman" w:hAnsi="Times New Roman" w:cs="Times New Roman"/>
          <w:i/>
          <w:sz w:val="24"/>
          <w:szCs w:val="24"/>
          <w:lang w:val="en-IN"/>
        </w:rPr>
        <w:t xml:space="preserve">S. </w:t>
      </w:r>
      <w:proofErr w:type="spellStart"/>
      <w:r w:rsidRPr="00AB16D5">
        <w:rPr>
          <w:rFonts w:ascii="Times New Roman" w:eastAsia="Times New Roman" w:hAnsi="Times New Roman" w:cs="Times New Roman"/>
          <w:i/>
          <w:sz w:val="24"/>
          <w:szCs w:val="24"/>
          <w:lang w:val="en-IN"/>
        </w:rPr>
        <w:t>oryzae</w:t>
      </w:r>
      <w:proofErr w:type="spellEnd"/>
      <w:r w:rsidRPr="00AB16D5">
        <w:rPr>
          <w:rFonts w:ascii="Times New Roman" w:eastAsia="Times New Roman" w:hAnsi="Times New Roman" w:cs="Times New Roman"/>
          <w:sz w:val="24"/>
          <w:szCs w:val="24"/>
          <w:lang w:val="en-IN"/>
        </w:rPr>
        <w:t xml:space="preserve">. Less sensitive varieties were NW-2036, </w:t>
      </w:r>
      <w:proofErr w:type="spellStart"/>
      <w:r w:rsidRPr="00AB16D5">
        <w:rPr>
          <w:rFonts w:ascii="Times New Roman" w:eastAsia="Times New Roman" w:hAnsi="Times New Roman" w:cs="Times New Roman"/>
          <w:i/>
          <w:sz w:val="24"/>
          <w:szCs w:val="24"/>
          <w:lang w:val="en-IN"/>
        </w:rPr>
        <w:t>Sungam</w:t>
      </w:r>
      <w:proofErr w:type="spellEnd"/>
      <w:r w:rsidRPr="00AB16D5">
        <w:rPr>
          <w:rFonts w:ascii="Times New Roman" w:eastAsia="Times New Roman" w:hAnsi="Times New Roman" w:cs="Times New Roman"/>
          <w:i/>
          <w:sz w:val="24"/>
          <w:szCs w:val="24"/>
          <w:lang w:val="en-IN"/>
        </w:rPr>
        <w:t>,</w:t>
      </w:r>
      <w:r w:rsidRPr="00AB16D5">
        <w:rPr>
          <w:rFonts w:ascii="Times New Roman" w:eastAsia="Times New Roman" w:hAnsi="Times New Roman" w:cs="Times New Roman"/>
          <w:sz w:val="24"/>
          <w:szCs w:val="24"/>
          <w:lang w:val="en-IN"/>
        </w:rPr>
        <w:t xml:space="preserve"> K-1502, KD-9851, </w:t>
      </w:r>
      <w:r w:rsidRPr="00AB16D5">
        <w:rPr>
          <w:rFonts w:ascii="Times New Roman" w:eastAsia="Times New Roman" w:hAnsi="Times New Roman" w:cs="Times New Roman"/>
          <w:i/>
          <w:sz w:val="24"/>
          <w:szCs w:val="24"/>
          <w:lang w:val="en-IN"/>
        </w:rPr>
        <w:t>Prasant</w:t>
      </w:r>
      <w:r w:rsidRPr="00AB16D5">
        <w:rPr>
          <w:rFonts w:ascii="Times New Roman" w:eastAsia="Times New Roman" w:hAnsi="Times New Roman" w:cs="Times New Roman"/>
          <w:sz w:val="24"/>
          <w:szCs w:val="24"/>
          <w:lang w:val="en-IN"/>
        </w:rPr>
        <w:t xml:space="preserve">, K-402, and K-9107, which were 6.50, 6.40, 6.17, 5.90, 5.35, and 5.10 days, respectively. The most susceptible varieties to </w:t>
      </w:r>
      <w:r w:rsidRPr="00AB16D5">
        <w:rPr>
          <w:rFonts w:ascii="Times New Roman" w:eastAsia="Times New Roman" w:hAnsi="Times New Roman" w:cs="Times New Roman"/>
          <w:i/>
          <w:sz w:val="24"/>
          <w:szCs w:val="24"/>
          <w:lang w:val="en-IN"/>
        </w:rPr>
        <w:t xml:space="preserve">S. </w:t>
      </w:r>
      <w:proofErr w:type="spellStart"/>
      <w:r w:rsidRPr="00AB16D5">
        <w:rPr>
          <w:rFonts w:ascii="Times New Roman" w:eastAsia="Times New Roman" w:hAnsi="Times New Roman" w:cs="Times New Roman"/>
          <w:i/>
          <w:sz w:val="24"/>
          <w:szCs w:val="24"/>
          <w:lang w:val="en-IN"/>
        </w:rPr>
        <w:t>oryzae</w:t>
      </w:r>
      <w:proofErr w:type="spellEnd"/>
      <w:r w:rsidRPr="00AB16D5">
        <w:rPr>
          <w:rFonts w:ascii="Times New Roman" w:eastAsia="Times New Roman" w:hAnsi="Times New Roman" w:cs="Times New Roman"/>
          <w:sz w:val="24"/>
          <w:szCs w:val="24"/>
          <w:lang w:val="en-IN"/>
        </w:rPr>
        <w:t xml:space="preserve"> were K-1402, </w:t>
      </w:r>
      <w:r w:rsidRPr="00AB16D5">
        <w:rPr>
          <w:rFonts w:ascii="Times New Roman" w:eastAsia="Times New Roman" w:hAnsi="Times New Roman" w:cs="Times New Roman"/>
          <w:i/>
          <w:sz w:val="24"/>
          <w:szCs w:val="24"/>
          <w:lang w:val="en-IN"/>
        </w:rPr>
        <w:t>Indra</w:t>
      </w:r>
      <w:r w:rsidRPr="00AB16D5">
        <w:rPr>
          <w:rFonts w:ascii="Times New Roman" w:eastAsia="Times New Roman" w:hAnsi="Times New Roman" w:cs="Times New Roman"/>
          <w:sz w:val="24"/>
          <w:szCs w:val="24"/>
          <w:lang w:val="en-IN"/>
        </w:rPr>
        <w:t xml:space="preserve">, and PBW-343, with 4.97, 4.89, and 4.73, respectively. My findings are corroborated by [5], who stated that the four wheat types (HD-2733, K-1502, K-1501, and K-307) had their resistance to S. </w:t>
      </w:r>
      <w:proofErr w:type="spellStart"/>
      <w:r w:rsidRPr="00AB16D5">
        <w:rPr>
          <w:rFonts w:ascii="Times New Roman" w:eastAsia="Times New Roman" w:hAnsi="Times New Roman" w:cs="Times New Roman"/>
          <w:sz w:val="24"/>
          <w:szCs w:val="24"/>
          <w:lang w:val="en-IN"/>
        </w:rPr>
        <w:t>oryzae</w:t>
      </w:r>
      <w:proofErr w:type="spellEnd"/>
      <w:r w:rsidRPr="00AB16D5">
        <w:rPr>
          <w:rFonts w:ascii="Times New Roman" w:eastAsia="Times New Roman" w:hAnsi="Times New Roman" w:cs="Times New Roman"/>
          <w:sz w:val="24"/>
          <w:szCs w:val="24"/>
          <w:lang w:val="en-IN"/>
        </w:rPr>
        <w:t xml:space="preserve"> tested.</w:t>
      </w:r>
    </w:p>
    <w:p w14:paraId="54134C4C" w14:textId="77777777" w:rsidR="00AB16D5" w:rsidRPr="00AB16D5" w:rsidRDefault="00AB16D5" w:rsidP="00AB16D5">
      <w:pPr>
        <w:spacing w:after="0" w:line="360" w:lineRule="auto"/>
        <w:ind w:left="-142" w:firstLine="720"/>
        <w:jc w:val="both"/>
        <w:rPr>
          <w:rFonts w:ascii="Times New Roman" w:eastAsia="Times New Roman" w:hAnsi="Times New Roman" w:cs="Times New Roman"/>
          <w:i/>
          <w:sz w:val="24"/>
          <w:szCs w:val="24"/>
          <w:lang w:val="en-IN"/>
        </w:rPr>
      </w:pPr>
    </w:p>
    <w:p w14:paraId="0362F3E7" w14:textId="77777777" w:rsidR="00AB16D5" w:rsidRPr="00AB16D5" w:rsidRDefault="00AB16D5" w:rsidP="00AB16D5">
      <w:pPr>
        <w:spacing w:after="0" w:line="360" w:lineRule="auto"/>
        <w:ind w:left="-142" w:firstLine="720"/>
        <w:jc w:val="both"/>
        <w:rPr>
          <w:rFonts w:ascii="Times New Roman" w:eastAsia="Times New Roman" w:hAnsi="Times New Roman" w:cs="Times New Roman"/>
          <w:i/>
          <w:sz w:val="24"/>
          <w:szCs w:val="24"/>
          <w:lang w:val="en-IN"/>
        </w:rPr>
      </w:pPr>
    </w:p>
    <w:p w14:paraId="063394CD" w14:textId="77777777" w:rsidR="00AB16D5" w:rsidRPr="00AB16D5" w:rsidRDefault="00AB16D5" w:rsidP="00AB16D5">
      <w:pPr>
        <w:spacing w:after="0" w:line="360" w:lineRule="auto"/>
        <w:ind w:left="-142" w:firstLine="720"/>
        <w:jc w:val="both"/>
        <w:rPr>
          <w:rFonts w:ascii="Times New Roman" w:eastAsia="Times New Roman" w:hAnsi="Times New Roman" w:cs="Times New Roman"/>
          <w:i/>
          <w:sz w:val="24"/>
          <w:szCs w:val="24"/>
          <w:lang w:val="en-IN"/>
        </w:rPr>
      </w:pPr>
    </w:p>
    <w:p w14:paraId="03E03293" w14:textId="77777777" w:rsidR="00AB16D5" w:rsidRPr="00AB16D5" w:rsidRDefault="00AB16D5" w:rsidP="00AB16D5">
      <w:pPr>
        <w:spacing w:after="0" w:line="360" w:lineRule="auto"/>
        <w:ind w:left="-142" w:firstLine="720"/>
        <w:jc w:val="both"/>
        <w:rPr>
          <w:rFonts w:ascii="Times New Roman" w:eastAsia="Times New Roman" w:hAnsi="Times New Roman" w:cs="Times New Roman"/>
          <w:i/>
          <w:sz w:val="24"/>
          <w:szCs w:val="24"/>
          <w:lang w:val="en-IN"/>
        </w:rPr>
      </w:pPr>
    </w:p>
    <w:p w14:paraId="4B00EA6C" w14:textId="77777777" w:rsidR="00AB16D5" w:rsidRPr="00AB16D5" w:rsidRDefault="00AB16D5" w:rsidP="00AB16D5">
      <w:pPr>
        <w:spacing w:after="0" w:line="360" w:lineRule="auto"/>
        <w:ind w:left="-142" w:firstLine="720"/>
        <w:jc w:val="both"/>
        <w:rPr>
          <w:rFonts w:ascii="Times New Roman" w:eastAsia="Times New Roman" w:hAnsi="Times New Roman" w:cs="Times New Roman"/>
          <w:i/>
          <w:sz w:val="24"/>
          <w:szCs w:val="24"/>
          <w:lang w:val="en-IN"/>
        </w:rPr>
      </w:pPr>
    </w:p>
    <w:p w14:paraId="7D2E13D6" w14:textId="77777777" w:rsidR="00AB16D5" w:rsidRPr="00AB16D5" w:rsidRDefault="00AB16D5" w:rsidP="00AB16D5">
      <w:pPr>
        <w:spacing w:after="0" w:line="360" w:lineRule="auto"/>
        <w:ind w:left="-142" w:firstLine="720"/>
        <w:jc w:val="both"/>
        <w:rPr>
          <w:rFonts w:ascii="Times New Roman" w:eastAsia="Times New Roman" w:hAnsi="Times New Roman" w:cs="Times New Roman"/>
          <w:i/>
          <w:sz w:val="24"/>
          <w:szCs w:val="24"/>
          <w:lang w:val="en-IN"/>
        </w:rPr>
      </w:pPr>
    </w:p>
    <w:p w14:paraId="6BBBFA71" w14:textId="77777777" w:rsidR="00AB16D5" w:rsidRPr="00AB16D5" w:rsidRDefault="00AB16D5" w:rsidP="00AB16D5">
      <w:pPr>
        <w:spacing w:after="0" w:line="360" w:lineRule="auto"/>
        <w:ind w:left="-142" w:firstLine="720"/>
        <w:jc w:val="both"/>
        <w:rPr>
          <w:rFonts w:ascii="Times New Roman" w:eastAsia="Times New Roman" w:hAnsi="Times New Roman" w:cs="Times New Roman"/>
          <w:i/>
          <w:sz w:val="24"/>
          <w:szCs w:val="24"/>
          <w:lang w:val="en-IN"/>
        </w:rPr>
      </w:pPr>
    </w:p>
    <w:p w14:paraId="2583AB14" w14:textId="77777777" w:rsidR="00AB16D5" w:rsidRPr="00AB16D5" w:rsidRDefault="00AB16D5" w:rsidP="00AB16D5">
      <w:pPr>
        <w:spacing w:after="0" w:line="360" w:lineRule="auto"/>
        <w:ind w:left="-142"/>
        <w:jc w:val="both"/>
        <w:rPr>
          <w:rFonts w:ascii="Times New Roman" w:eastAsia="Times New Roman" w:hAnsi="Times New Roman" w:cs="Times New Roman"/>
          <w:b/>
          <w:sz w:val="24"/>
          <w:szCs w:val="24"/>
          <w:lang w:val="en-IN"/>
        </w:rPr>
      </w:pPr>
    </w:p>
    <w:p w14:paraId="4746D2A4" w14:textId="77777777" w:rsidR="00AB16D5" w:rsidRPr="00AB16D5" w:rsidRDefault="00AB16D5" w:rsidP="00AB16D5">
      <w:pPr>
        <w:spacing w:after="0" w:line="360" w:lineRule="auto"/>
        <w:ind w:left="-142"/>
        <w:jc w:val="both"/>
        <w:rPr>
          <w:rFonts w:ascii="Times New Roman" w:eastAsia="Times New Roman" w:hAnsi="Times New Roman" w:cs="Times New Roman"/>
          <w:b/>
          <w:sz w:val="24"/>
          <w:szCs w:val="24"/>
          <w:lang w:val="en-IN"/>
        </w:rPr>
      </w:pPr>
      <w:r w:rsidRPr="00AB16D5">
        <w:rPr>
          <w:rFonts w:ascii="Times New Roman" w:eastAsia="Times New Roman" w:hAnsi="Times New Roman" w:cs="Times New Roman"/>
          <w:b/>
          <w:sz w:val="24"/>
          <w:szCs w:val="24"/>
          <w:lang w:val="en-IN"/>
        </w:rPr>
        <w:t xml:space="preserve">Fig </w:t>
      </w:r>
      <w:proofErr w:type="gramStart"/>
      <w:r w:rsidRPr="00AB16D5">
        <w:rPr>
          <w:rFonts w:ascii="Times New Roman" w:eastAsia="Times New Roman" w:hAnsi="Times New Roman" w:cs="Times New Roman"/>
          <w:b/>
          <w:sz w:val="24"/>
          <w:szCs w:val="24"/>
          <w:lang w:val="en-IN"/>
        </w:rPr>
        <w:t>2 :</w:t>
      </w:r>
      <w:proofErr w:type="gramEnd"/>
      <w:r w:rsidRPr="00AB16D5">
        <w:rPr>
          <w:rFonts w:ascii="Times New Roman" w:eastAsia="Times New Roman" w:hAnsi="Times New Roman" w:cs="Times New Roman"/>
          <w:b/>
          <w:sz w:val="24"/>
          <w:szCs w:val="24"/>
          <w:lang w:val="en-IN"/>
        </w:rPr>
        <w:t xml:space="preserve"> Fecundity, Incubation, Larval and Pupal mean period of </w:t>
      </w:r>
      <w:r w:rsidRPr="00AB16D5">
        <w:rPr>
          <w:rFonts w:ascii="Times New Roman" w:eastAsia="Times New Roman" w:hAnsi="Times New Roman" w:cs="Times New Roman"/>
          <w:b/>
          <w:i/>
          <w:sz w:val="24"/>
          <w:szCs w:val="24"/>
          <w:lang w:val="en-IN"/>
        </w:rPr>
        <w:t xml:space="preserve">Sitophilus </w:t>
      </w:r>
      <w:proofErr w:type="spellStart"/>
      <w:r w:rsidRPr="00AB16D5">
        <w:rPr>
          <w:rFonts w:ascii="Times New Roman" w:eastAsia="Times New Roman" w:hAnsi="Times New Roman" w:cs="Times New Roman"/>
          <w:b/>
          <w:i/>
          <w:sz w:val="24"/>
          <w:szCs w:val="24"/>
          <w:lang w:val="en-IN"/>
        </w:rPr>
        <w:t>oryzae</w:t>
      </w:r>
      <w:proofErr w:type="spellEnd"/>
      <w:r w:rsidRPr="00AB16D5">
        <w:rPr>
          <w:rFonts w:ascii="Times New Roman" w:eastAsia="Times New Roman" w:hAnsi="Times New Roman" w:cs="Times New Roman"/>
          <w:b/>
          <w:sz w:val="24"/>
          <w:szCs w:val="24"/>
          <w:lang w:val="en-IN"/>
        </w:rPr>
        <w:t xml:space="preserve"> L. in different wheat varieties.</w:t>
      </w:r>
    </w:p>
    <w:p w14:paraId="030BB626" w14:textId="77777777" w:rsidR="00AB16D5" w:rsidRPr="00AB16D5" w:rsidRDefault="00AB16D5" w:rsidP="00AB16D5">
      <w:pPr>
        <w:spacing w:after="0" w:line="360" w:lineRule="auto"/>
        <w:ind w:left="-142"/>
        <w:jc w:val="both"/>
        <w:rPr>
          <w:rFonts w:ascii="Times New Roman" w:eastAsia="Times New Roman" w:hAnsi="Times New Roman" w:cs="Times New Roman"/>
          <w:sz w:val="24"/>
          <w:szCs w:val="24"/>
          <w:lang w:val="en-IN"/>
        </w:rPr>
      </w:pPr>
      <w:r w:rsidRPr="00AB16D5">
        <w:rPr>
          <w:rFonts w:ascii="Times New Roman" w:eastAsia="Times New Roman" w:hAnsi="Times New Roman" w:cs="Times New Roman"/>
          <w:noProof/>
          <w:sz w:val="24"/>
          <w:szCs w:val="24"/>
          <w:lang w:val="en-IN" w:eastAsia="en-IN" w:bidi="hi-IN"/>
        </w:rPr>
        <w:drawing>
          <wp:inline distT="0" distB="0" distL="0" distR="0" wp14:anchorId="13360D1F" wp14:editId="1BA20D3F">
            <wp:extent cx="5658522" cy="3367143"/>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72243" cy="3375308"/>
                    </a:xfrm>
                    <a:prstGeom prst="rect">
                      <a:avLst/>
                    </a:prstGeom>
                    <a:noFill/>
                  </pic:spPr>
                </pic:pic>
              </a:graphicData>
            </a:graphic>
          </wp:inline>
        </w:drawing>
      </w:r>
    </w:p>
    <w:p w14:paraId="735777BD" w14:textId="77777777" w:rsidR="00AB16D5" w:rsidRPr="00AB16D5" w:rsidRDefault="00AB16D5" w:rsidP="00AB16D5">
      <w:pPr>
        <w:spacing w:after="0" w:line="360" w:lineRule="auto"/>
        <w:ind w:left="-142"/>
        <w:jc w:val="both"/>
        <w:rPr>
          <w:rFonts w:ascii="Times New Roman" w:eastAsia="Times New Roman" w:hAnsi="Times New Roman" w:cs="Times New Roman"/>
          <w:b/>
          <w:sz w:val="24"/>
          <w:szCs w:val="24"/>
          <w:lang w:val="en-IN"/>
        </w:rPr>
      </w:pPr>
      <w:r w:rsidRPr="00AB16D5">
        <w:rPr>
          <w:rFonts w:ascii="Times New Roman" w:eastAsia="Times New Roman" w:hAnsi="Times New Roman" w:cs="Times New Roman"/>
          <w:b/>
          <w:sz w:val="24"/>
          <w:szCs w:val="24"/>
          <w:lang w:val="en-IN"/>
        </w:rPr>
        <w:t>F1-Progeny</w:t>
      </w:r>
    </w:p>
    <w:p w14:paraId="7D9986BE" w14:textId="77777777" w:rsidR="00AB16D5" w:rsidRPr="00AB16D5" w:rsidRDefault="00AB16D5" w:rsidP="00AB16D5">
      <w:pPr>
        <w:spacing w:after="0" w:line="360" w:lineRule="auto"/>
        <w:ind w:left="-142"/>
        <w:jc w:val="both"/>
        <w:rPr>
          <w:rFonts w:ascii="Times New Roman" w:eastAsia="Times New Roman" w:hAnsi="Times New Roman" w:cs="Times New Roman"/>
          <w:sz w:val="24"/>
          <w:szCs w:val="24"/>
          <w:lang w:val="en-IN"/>
        </w:rPr>
      </w:pPr>
      <w:r w:rsidRPr="00AB16D5">
        <w:rPr>
          <w:rFonts w:ascii="Times New Roman" w:eastAsia="Times New Roman" w:hAnsi="Times New Roman" w:cs="Times New Roman"/>
          <w:sz w:val="24"/>
          <w:szCs w:val="24"/>
          <w:lang w:val="en-IN"/>
        </w:rPr>
        <w:t xml:space="preserve">The varieties HD-2733 and K-9533 produced the fewest </w:t>
      </w:r>
      <w:proofErr w:type="gramStart"/>
      <w:r w:rsidRPr="00AB16D5">
        <w:rPr>
          <w:rFonts w:ascii="Times New Roman" w:eastAsia="Times New Roman" w:hAnsi="Times New Roman" w:cs="Times New Roman"/>
          <w:sz w:val="24"/>
          <w:szCs w:val="24"/>
          <w:lang w:val="en-IN"/>
        </w:rPr>
        <w:t>adults,  32.15</w:t>
      </w:r>
      <w:proofErr w:type="gramEnd"/>
      <w:r w:rsidRPr="00AB16D5">
        <w:rPr>
          <w:rFonts w:ascii="Times New Roman" w:eastAsia="Times New Roman" w:hAnsi="Times New Roman" w:cs="Times New Roman"/>
          <w:sz w:val="24"/>
          <w:szCs w:val="24"/>
          <w:lang w:val="en-IN"/>
        </w:rPr>
        <w:t xml:space="preserve"> and 33.06, respectively. While, K-9107, K-307, </w:t>
      </w:r>
      <w:proofErr w:type="spellStart"/>
      <w:r w:rsidRPr="00AB16D5">
        <w:rPr>
          <w:rFonts w:ascii="Times New Roman" w:eastAsia="Times New Roman" w:hAnsi="Times New Roman" w:cs="Times New Roman"/>
          <w:i/>
          <w:sz w:val="24"/>
          <w:szCs w:val="24"/>
          <w:lang w:val="en-IN"/>
        </w:rPr>
        <w:t>Halna</w:t>
      </w:r>
      <w:proofErr w:type="spellEnd"/>
      <w:r w:rsidRPr="00AB16D5">
        <w:rPr>
          <w:rFonts w:ascii="Times New Roman" w:eastAsia="Times New Roman" w:hAnsi="Times New Roman" w:cs="Times New Roman"/>
          <w:i/>
          <w:sz w:val="24"/>
          <w:szCs w:val="24"/>
          <w:lang w:val="en-IN"/>
        </w:rPr>
        <w:t>,</w:t>
      </w:r>
      <w:r w:rsidRPr="00AB16D5">
        <w:rPr>
          <w:rFonts w:ascii="Times New Roman" w:eastAsia="Times New Roman" w:hAnsi="Times New Roman" w:cs="Times New Roman"/>
          <w:sz w:val="24"/>
          <w:szCs w:val="24"/>
          <w:lang w:val="en-IN"/>
        </w:rPr>
        <w:t xml:space="preserve"> K-1402 and Atal had 41.07, 42.35, 45.03, and 48.03 adults, respectively. These varieties were moderately resistant. At the same time, K-1502, K-1501, UP-2338, and </w:t>
      </w:r>
      <w:proofErr w:type="spellStart"/>
      <w:r w:rsidRPr="00AB16D5">
        <w:rPr>
          <w:rFonts w:ascii="Times New Roman" w:eastAsia="Times New Roman" w:hAnsi="Times New Roman" w:cs="Times New Roman"/>
          <w:i/>
          <w:sz w:val="24"/>
          <w:szCs w:val="24"/>
          <w:lang w:val="en-IN"/>
        </w:rPr>
        <w:t>Mandakini</w:t>
      </w:r>
      <w:proofErr w:type="spellEnd"/>
      <w:r w:rsidRPr="00AB16D5">
        <w:rPr>
          <w:rFonts w:ascii="Times New Roman" w:eastAsia="Times New Roman" w:hAnsi="Times New Roman" w:cs="Times New Roman"/>
          <w:sz w:val="24"/>
          <w:szCs w:val="24"/>
          <w:lang w:val="en-IN"/>
        </w:rPr>
        <w:t xml:space="preserve">, or 60.65, 65.55, 75.16, and 82.20 adults, respectively, were sensitive to intermediate emergence. The wheat varieties KD-9851, NW-2036, </w:t>
      </w:r>
      <w:proofErr w:type="spellStart"/>
      <w:r w:rsidRPr="00AB16D5">
        <w:rPr>
          <w:rFonts w:ascii="Times New Roman" w:eastAsia="Times New Roman" w:hAnsi="Times New Roman" w:cs="Times New Roman"/>
          <w:i/>
          <w:sz w:val="24"/>
          <w:szCs w:val="24"/>
          <w:lang w:val="en-IN"/>
        </w:rPr>
        <w:t>Sungam</w:t>
      </w:r>
      <w:proofErr w:type="spellEnd"/>
      <w:r w:rsidRPr="00AB16D5">
        <w:rPr>
          <w:rFonts w:ascii="Times New Roman" w:eastAsia="Times New Roman" w:hAnsi="Times New Roman" w:cs="Times New Roman"/>
          <w:i/>
          <w:sz w:val="24"/>
          <w:szCs w:val="24"/>
          <w:lang w:val="en-IN"/>
        </w:rPr>
        <w:t>,</w:t>
      </w:r>
      <w:r w:rsidRPr="00AB16D5">
        <w:rPr>
          <w:rFonts w:ascii="Times New Roman" w:eastAsia="Times New Roman" w:hAnsi="Times New Roman" w:cs="Times New Roman"/>
          <w:sz w:val="24"/>
          <w:szCs w:val="24"/>
          <w:lang w:val="en-IN"/>
        </w:rPr>
        <w:t xml:space="preserve"> RAJ-3777, K-402, </w:t>
      </w:r>
      <w:r w:rsidRPr="00AB16D5">
        <w:rPr>
          <w:rFonts w:ascii="Times New Roman" w:eastAsia="Times New Roman" w:hAnsi="Times New Roman" w:cs="Times New Roman"/>
          <w:i/>
          <w:sz w:val="24"/>
          <w:szCs w:val="24"/>
          <w:lang w:val="en-IN"/>
        </w:rPr>
        <w:t>Prasant, Indra, Triveni</w:t>
      </w:r>
      <w:r w:rsidRPr="00AB16D5">
        <w:rPr>
          <w:rFonts w:ascii="Times New Roman" w:eastAsia="Times New Roman" w:hAnsi="Times New Roman" w:cs="Times New Roman"/>
          <w:sz w:val="24"/>
          <w:szCs w:val="24"/>
          <w:lang w:val="en-IN"/>
        </w:rPr>
        <w:t xml:space="preserve">, and PBW-343 had increased emergence, with adult averages of 91.15, 102.80, 105.10, 105.15, 106.00, 106.10, 110.60, and 123.00, respectively, and were categorised as highly sensitive varieties [13]. 20 wheat genotypes were used to examine the relationship between the physical properties of wheat grains and the biology of </w:t>
      </w:r>
      <w:r w:rsidRPr="00AB16D5">
        <w:rPr>
          <w:rFonts w:ascii="Times New Roman" w:eastAsia="Times New Roman" w:hAnsi="Times New Roman" w:cs="Times New Roman"/>
          <w:i/>
          <w:sz w:val="24"/>
          <w:szCs w:val="24"/>
          <w:lang w:val="en-IN"/>
        </w:rPr>
        <w:t xml:space="preserve">Sitophilus </w:t>
      </w:r>
      <w:proofErr w:type="spellStart"/>
      <w:r w:rsidRPr="00AB16D5">
        <w:rPr>
          <w:rFonts w:ascii="Times New Roman" w:eastAsia="Times New Roman" w:hAnsi="Times New Roman" w:cs="Times New Roman"/>
          <w:i/>
          <w:sz w:val="24"/>
          <w:szCs w:val="24"/>
          <w:lang w:val="en-IN"/>
        </w:rPr>
        <w:t>oryzae</w:t>
      </w:r>
      <w:proofErr w:type="spellEnd"/>
      <w:r w:rsidRPr="00AB16D5">
        <w:rPr>
          <w:rFonts w:ascii="Times New Roman" w:eastAsia="Times New Roman" w:hAnsi="Times New Roman" w:cs="Times New Roman"/>
          <w:sz w:val="24"/>
          <w:szCs w:val="24"/>
          <w:lang w:val="en-IN"/>
        </w:rPr>
        <w:t xml:space="preserve"> L. While there was a positive link between moisture content and fecundity, F1 progeny, and susceptibility index, there was a substantial negative correlation between the hardness of the wheat cultivars.</w:t>
      </w:r>
    </w:p>
    <w:p w14:paraId="05D32C53" w14:textId="77777777" w:rsidR="00AB16D5" w:rsidRPr="00AB16D5" w:rsidRDefault="00AB16D5" w:rsidP="00AB16D5">
      <w:pPr>
        <w:spacing w:after="0" w:line="360" w:lineRule="auto"/>
        <w:ind w:left="-142"/>
        <w:jc w:val="both"/>
        <w:rPr>
          <w:rFonts w:ascii="Times New Roman" w:eastAsia="Times New Roman" w:hAnsi="Times New Roman" w:cs="Times New Roman"/>
          <w:b/>
          <w:sz w:val="24"/>
          <w:szCs w:val="24"/>
          <w:lang w:val="en-IN"/>
        </w:rPr>
      </w:pPr>
      <w:r w:rsidRPr="00AB16D5">
        <w:rPr>
          <w:rFonts w:ascii="Times New Roman" w:eastAsia="Times New Roman" w:hAnsi="Times New Roman" w:cs="Times New Roman"/>
          <w:b/>
          <w:sz w:val="24"/>
          <w:szCs w:val="24"/>
          <w:lang w:val="en-IN"/>
        </w:rPr>
        <w:t>Developmental Period</w:t>
      </w:r>
    </w:p>
    <w:p w14:paraId="11582507" w14:textId="77777777" w:rsidR="00AB16D5" w:rsidRPr="00AB16D5" w:rsidRDefault="00AB16D5" w:rsidP="00AB16D5">
      <w:pPr>
        <w:spacing w:after="0" w:line="360" w:lineRule="auto"/>
        <w:ind w:left="-142"/>
        <w:jc w:val="both"/>
        <w:rPr>
          <w:rFonts w:ascii="Times New Roman" w:eastAsia="Times New Roman" w:hAnsi="Times New Roman" w:cs="Times New Roman"/>
          <w:sz w:val="24"/>
          <w:szCs w:val="24"/>
          <w:lang w:val="en-IN"/>
        </w:rPr>
      </w:pPr>
      <w:r w:rsidRPr="00AB16D5">
        <w:rPr>
          <w:rFonts w:ascii="Times New Roman" w:eastAsia="Times New Roman" w:hAnsi="Times New Roman" w:cs="Times New Roman"/>
          <w:i/>
          <w:sz w:val="24"/>
          <w:szCs w:val="24"/>
          <w:lang w:val="en-IN"/>
        </w:rPr>
        <w:lastRenderedPageBreak/>
        <w:t xml:space="preserve">Sitophilus </w:t>
      </w:r>
      <w:proofErr w:type="spellStart"/>
      <w:r w:rsidRPr="00AB16D5">
        <w:rPr>
          <w:rFonts w:ascii="Times New Roman" w:eastAsia="Times New Roman" w:hAnsi="Times New Roman" w:cs="Times New Roman"/>
          <w:i/>
          <w:sz w:val="24"/>
          <w:szCs w:val="24"/>
          <w:lang w:val="en-IN"/>
        </w:rPr>
        <w:t>oryzae</w:t>
      </w:r>
      <w:proofErr w:type="spellEnd"/>
      <w:r w:rsidRPr="00AB16D5">
        <w:rPr>
          <w:rFonts w:ascii="Times New Roman" w:eastAsia="Times New Roman" w:hAnsi="Times New Roman" w:cs="Times New Roman"/>
          <w:sz w:val="24"/>
          <w:szCs w:val="24"/>
          <w:lang w:val="en-IN"/>
        </w:rPr>
        <w:t xml:space="preserve"> L. has a longer developmental period, measured in HD-2733, K-1502, and KD-9851, respectively, at 61.10, 60.80, and 59.16 days, which indicated moderate resistance of wheat varieties. Varieties K-307, </w:t>
      </w:r>
      <w:proofErr w:type="spellStart"/>
      <w:r w:rsidRPr="00AB16D5">
        <w:rPr>
          <w:rFonts w:ascii="Times New Roman" w:eastAsia="Times New Roman" w:hAnsi="Times New Roman" w:cs="Times New Roman"/>
          <w:i/>
          <w:sz w:val="24"/>
          <w:szCs w:val="24"/>
          <w:lang w:val="en-IN"/>
        </w:rPr>
        <w:t>Halna</w:t>
      </w:r>
      <w:proofErr w:type="spellEnd"/>
      <w:r w:rsidRPr="00AB16D5">
        <w:rPr>
          <w:rFonts w:ascii="Times New Roman" w:eastAsia="Times New Roman" w:hAnsi="Times New Roman" w:cs="Times New Roman"/>
          <w:i/>
          <w:sz w:val="24"/>
          <w:szCs w:val="24"/>
          <w:lang w:val="en-IN"/>
        </w:rPr>
        <w:t>,</w:t>
      </w:r>
      <w:r w:rsidRPr="00AB16D5">
        <w:rPr>
          <w:rFonts w:ascii="Times New Roman" w:eastAsia="Times New Roman" w:hAnsi="Times New Roman" w:cs="Times New Roman"/>
          <w:sz w:val="24"/>
          <w:szCs w:val="24"/>
          <w:lang w:val="en-IN"/>
        </w:rPr>
        <w:t xml:space="preserve"> K-1501, UP-2338, K-1402, </w:t>
      </w:r>
      <w:proofErr w:type="spellStart"/>
      <w:r w:rsidRPr="00AB16D5">
        <w:rPr>
          <w:rFonts w:ascii="Times New Roman" w:eastAsia="Times New Roman" w:hAnsi="Times New Roman" w:cs="Times New Roman"/>
          <w:i/>
          <w:sz w:val="24"/>
          <w:szCs w:val="24"/>
          <w:lang w:val="en-IN"/>
        </w:rPr>
        <w:t>Mandakini</w:t>
      </w:r>
      <w:proofErr w:type="spellEnd"/>
      <w:r w:rsidRPr="00AB16D5">
        <w:rPr>
          <w:rFonts w:ascii="Times New Roman" w:eastAsia="Times New Roman" w:hAnsi="Times New Roman" w:cs="Times New Roman"/>
          <w:i/>
          <w:sz w:val="24"/>
          <w:szCs w:val="24"/>
          <w:lang w:val="en-IN"/>
        </w:rPr>
        <w:t>,</w:t>
      </w:r>
      <w:r w:rsidRPr="00AB16D5">
        <w:rPr>
          <w:rFonts w:ascii="Times New Roman" w:eastAsia="Times New Roman" w:hAnsi="Times New Roman" w:cs="Times New Roman"/>
          <w:sz w:val="24"/>
          <w:szCs w:val="24"/>
          <w:lang w:val="en-IN"/>
        </w:rPr>
        <w:t xml:space="preserve"> K-9533, K-9107, </w:t>
      </w:r>
      <w:r w:rsidRPr="00AB16D5">
        <w:rPr>
          <w:rFonts w:ascii="Times New Roman" w:eastAsia="Times New Roman" w:hAnsi="Times New Roman" w:cs="Times New Roman"/>
          <w:i/>
          <w:sz w:val="24"/>
          <w:szCs w:val="24"/>
          <w:lang w:val="en-IN"/>
        </w:rPr>
        <w:t>Atal</w:t>
      </w:r>
      <w:r w:rsidRPr="00AB16D5">
        <w:rPr>
          <w:rFonts w:ascii="Times New Roman" w:eastAsia="Times New Roman" w:hAnsi="Times New Roman" w:cs="Times New Roman"/>
          <w:sz w:val="24"/>
          <w:szCs w:val="24"/>
          <w:lang w:val="en-IN"/>
        </w:rPr>
        <w:t xml:space="preserve">, and Indra showed, respectively, intermediate developmental periods of 58.73, 58.00, 56.46, 55.80, 55.46, 55.33, 54.20, 52.86, 46.05, and 42.70 days. These varieties were also susceptible. Wheat types K-402, </w:t>
      </w:r>
      <w:r w:rsidRPr="00AB16D5">
        <w:rPr>
          <w:rFonts w:ascii="Times New Roman" w:eastAsia="Times New Roman" w:hAnsi="Times New Roman" w:cs="Times New Roman"/>
          <w:i/>
          <w:sz w:val="24"/>
          <w:szCs w:val="24"/>
          <w:lang w:val="en-IN"/>
        </w:rPr>
        <w:t>Prasant, Triveni</w:t>
      </w:r>
      <w:r w:rsidRPr="00AB16D5">
        <w:rPr>
          <w:rFonts w:ascii="Times New Roman" w:eastAsia="Times New Roman" w:hAnsi="Times New Roman" w:cs="Times New Roman"/>
          <w:sz w:val="24"/>
          <w:szCs w:val="24"/>
          <w:lang w:val="en-IN"/>
        </w:rPr>
        <w:t xml:space="preserve">, RAJ-3777, </w:t>
      </w:r>
      <w:proofErr w:type="spellStart"/>
      <w:r w:rsidRPr="00AB16D5">
        <w:rPr>
          <w:rFonts w:ascii="Times New Roman" w:eastAsia="Times New Roman" w:hAnsi="Times New Roman" w:cs="Times New Roman"/>
          <w:i/>
          <w:sz w:val="24"/>
          <w:szCs w:val="24"/>
          <w:lang w:val="en-IN"/>
        </w:rPr>
        <w:t>Sungam</w:t>
      </w:r>
      <w:proofErr w:type="spellEnd"/>
      <w:r w:rsidRPr="00AB16D5">
        <w:rPr>
          <w:rFonts w:ascii="Times New Roman" w:eastAsia="Times New Roman" w:hAnsi="Times New Roman" w:cs="Times New Roman"/>
          <w:i/>
          <w:sz w:val="24"/>
          <w:szCs w:val="24"/>
          <w:lang w:val="en-IN"/>
        </w:rPr>
        <w:t>,</w:t>
      </w:r>
      <w:r w:rsidRPr="00AB16D5">
        <w:rPr>
          <w:rFonts w:ascii="Times New Roman" w:eastAsia="Times New Roman" w:hAnsi="Times New Roman" w:cs="Times New Roman"/>
          <w:sz w:val="24"/>
          <w:szCs w:val="24"/>
          <w:lang w:val="en-IN"/>
        </w:rPr>
        <w:t xml:space="preserve"> NW-2036, and PBW-343 had shorter developmental </w:t>
      </w:r>
      <w:proofErr w:type="gramStart"/>
      <w:r w:rsidRPr="00AB16D5">
        <w:rPr>
          <w:rFonts w:ascii="Times New Roman" w:eastAsia="Times New Roman" w:hAnsi="Times New Roman" w:cs="Times New Roman"/>
          <w:sz w:val="24"/>
          <w:szCs w:val="24"/>
          <w:lang w:val="en-IN"/>
        </w:rPr>
        <w:t>periods,  42.5</w:t>
      </w:r>
      <w:proofErr w:type="gramEnd"/>
      <w:r w:rsidRPr="00AB16D5">
        <w:rPr>
          <w:rFonts w:ascii="Times New Roman" w:eastAsia="Times New Roman" w:hAnsi="Times New Roman" w:cs="Times New Roman"/>
          <w:sz w:val="24"/>
          <w:szCs w:val="24"/>
          <w:lang w:val="en-IN"/>
        </w:rPr>
        <w:t xml:space="preserve">, 40.50, 40.30, 40.30, 31.43, 30.40, and 30.4 days, respectively. These wheat varieties have been proven to be the most vulnerable. These findings are consistent with the findings of [13], which examined the resistance of six wheat cultivars to </w:t>
      </w:r>
      <w:r w:rsidRPr="00AB16D5">
        <w:rPr>
          <w:rFonts w:ascii="Times New Roman" w:eastAsia="Times New Roman" w:hAnsi="Times New Roman" w:cs="Times New Roman"/>
          <w:i/>
          <w:sz w:val="24"/>
          <w:szCs w:val="24"/>
          <w:lang w:val="en-IN"/>
        </w:rPr>
        <w:t xml:space="preserve">Sitophilus </w:t>
      </w:r>
      <w:proofErr w:type="spellStart"/>
      <w:r w:rsidRPr="00AB16D5">
        <w:rPr>
          <w:rFonts w:ascii="Times New Roman" w:eastAsia="Times New Roman" w:hAnsi="Times New Roman" w:cs="Times New Roman"/>
          <w:i/>
          <w:sz w:val="24"/>
          <w:szCs w:val="24"/>
          <w:lang w:val="en-IN"/>
        </w:rPr>
        <w:t>oryzae</w:t>
      </w:r>
      <w:proofErr w:type="spellEnd"/>
      <w:r w:rsidRPr="00AB16D5">
        <w:rPr>
          <w:rFonts w:ascii="Times New Roman" w:eastAsia="Times New Roman" w:hAnsi="Times New Roman" w:cs="Times New Roman"/>
          <w:sz w:val="24"/>
          <w:szCs w:val="24"/>
          <w:lang w:val="en-IN"/>
        </w:rPr>
        <w:t xml:space="preserve"> L. PBW-343, Raj-3765, K-9107, K-307, UP-2338, and </w:t>
      </w:r>
      <w:proofErr w:type="spellStart"/>
      <w:r w:rsidRPr="00AB16D5">
        <w:rPr>
          <w:rFonts w:ascii="Times New Roman" w:eastAsia="Times New Roman" w:hAnsi="Times New Roman" w:cs="Times New Roman"/>
          <w:i/>
          <w:sz w:val="24"/>
          <w:szCs w:val="24"/>
          <w:lang w:val="en-IN"/>
        </w:rPr>
        <w:t>Mandakini</w:t>
      </w:r>
      <w:proofErr w:type="spellEnd"/>
      <w:r w:rsidRPr="00AB16D5">
        <w:rPr>
          <w:rFonts w:ascii="Times New Roman" w:eastAsia="Times New Roman" w:hAnsi="Times New Roman" w:cs="Times New Roman"/>
          <w:i/>
          <w:sz w:val="24"/>
          <w:szCs w:val="24"/>
          <w:lang w:val="en-IN"/>
        </w:rPr>
        <w:t>.</w:t>
      </w:r>
      <w:r w:rsidRPr="00AB16D5">
        <w:rPr>
          <w:rFonts w:ascii="Times New Roman" w:eastAsia="Times New Roman" w:hAnsi="Times New Roman" w:cs="Times New Roman"/>
          <w:sz w:val="24"/>
          <w:szCs w:val="24"/>
          <w:lang w:val="en-IN"/>
        </w:rPr>
        <w:t xml:space="preserve"> The percentage of damaged grains, average breaking strength (hardness), moisture content, and weight loss were all recorded. Due to more eggs laid by each female, adult emergence, and weight loss, the cultivars PBW-343 and NW-2036 were discovered to be the most susceptible.</w:t>
      </w:r>
    </w:p>
    <w:p w14:paraId="7D912BD8" w14:textId="77777777" w:rsidR="00AB16D5" w:rsidRPr="00AB16D5" w:rsidRDefault="00AB16D5" w:rsidP="00AB16D5">
      <w:pPr>
        <w:spacing w:after="0" w:line="360" w:lineRule="auto"/>
        <w:ind w:left="-142"/>
        <w:jc w:val="both"/>
        <w:rPr>
          <w:rFonts w:ascii="Times New Roman" w:eastAsia="Times New Roman" w:hAnsi="Times New Roman" w:cs="Times New Roman"/>
          <w:b/>
          <w:sz w:val="24"/>
          <w:szCs w:val="24"/>
          <w:lang w:val="en-IN"/>
        </w:rPr>
      </w:pPr>
      <w:r w:rsidRPr="00AB16D5">
        <w:rPr>
          <w:rFonts w:ascii="Times New Roman" w:eastAsia="Times New Roman" w:hAnsi="Times New Roman" w:cs="Times New Roman"/>
          <w:b/>
          <w:sz w:val="24"/>
          <w:szCs w:val="24"/>
          <w:lang w:val="en-IN"/>
        </w:rPr>
        <w:t>Adult emergence</w:t>
      </w:r>
    </w:p>
    <w:p w14:paraId="454C0769" w14:textId="77777777" w:rsidR="00AB16D5" w:rsidRPr="00AB16D5" w:rsidRDefault="00AB16D5" w:rsidP="00AB16D5">
      <w:pPr>
        <w:spacing w:after="0" w:line="360" w:lineRule="auto"/>
        <w:ind w:left="-142"/>
        <w:jc w:val="both"/>
        <w:rPr>
          <w:rFonts w:ascii="Times New Roman" w:eastAsia="Times New Roman" w:hAnsi="Times New Roman" w:cs="Times New Roman"/>
          <w:sz w:val="24"/>
          <w:szCs w:val="24"/>
          <w:lang w:val="en-IN"/>
        </w:rPr>
      </w:pPr>
      <w:r w:rsidRPr="00AB16D5">
        <w:rPr>
          <w:rFonts w:ascii="Times New Roman" w:eastAsia="Times New Roman" w:hAnsi="Times New Roman" w:cs="Times New Roman"/>
          <w:sz w:val="24"/>
          <w:szCs w:val="24"/>
          <w:lang w:val="en-IN"/>
        </w:rPr>
        <w:t xml:space="preserve">Different wheat cultivars had emergence rates of adults that ranged from 66.20 to 78.83 percent. The varieties PBW-343 (78.83%) and NW-2036 (followed by Prasant, Indra, Triveni, KD-9851, RAJ-3777, K-1501, </w:t>
      </w:r>
      <w:proofErr w:type="spellStart"/>
      <w:r w:rsidRPr="00AB16D5">
        <w:rPr>
          <w:rFonts w:ascii="Times New Roman" w:eastAsia="Times New Roman" w:hAnsi="Times New Roman" w:cs="Times New Roman"/>
          <w:sz w:val="24"/>
          <w:szCs w:val="24"/>
          <w:lang w:val="en-IN"/>
        </w:rPr>
        <w:t>Sungam</w:t>
      </w:r>
      <w:proofErr w:type="spellEnd"/>
      <w:r w:rsidRPr="00AB16D5">
        <w:rPr>
          <w:rFonts w:ascii="Times New Roman" w:eastAsia="Times New Roman" w:hAnsi="Times New Roman" w:cs="Times New Roman"/>
          <w:sz w:val="24"/>
          <w:szCs w:val="24"/>
          <w:lang w:val="en-IN"/>
        </w:rPr>
        <w:t xml:space="preserve">, K-1502, </w:t>
      </w:r>
      <w:proofErr w:type="spellStart"/>
      <w:r w:rsidRPr="00AB16D5">
        <w:rPr>
          <w:rFonts w:ascii="Times New Roman" w:eastAsia="Times New Roman" w:hAnsi="Times New Roman" w:cs="Times New Roman"/>
          <w:sz w:val="24"/>
          <w:szCs w:val="24"/>
          <w:lang w:val="en-IN"/>
        </w:rPr>
        <w:t>Mandakini</w:t>
      </w:r>
      <w:proofErr w:type="spellEnd"/>
      <w:r w:rsidRPr="00AB16D5">
        <w:rPr>
          <w:rFonts w:ascii="Times New Roman" w:eastAsia="Times New Roman" w:hAnsi="Times New Roman" w:cs="Times New Roman"/>
          <w:sz w:val="24"/>
          <w:szCs w:val="24"/>
          <w:lang w:val="en-IN"/>
        </w:rPr>
        <w:t>, Atal, K-9533, and UP-2338) have produced the most beetles, with respective percentages of 78.63, 77.28, 76.5, 76.06, 75.83, 74.61</w:t>
      </w:r>
      <w:proofErr w:type="gramStart"/>
      <w:r w:rsidRPr="00AB16D5">
        <w:rPr>
          <w:rFonts w:ascii="Times New Roman" w:eastAsia="Times New Roman" w:hAnsi="Times New Roman" w:cs="Times New Roman"/>
          <w:sz w:val="24"/>
          <w:szCs w:val="24"/>
          <w:lang w:val="en-IN"/>
        </w:rPr>
        <w:t>,  73.86</w:t>
      </w:r>
      <w:proofErr w:type="gramEnd"/>
      <w:r w:rsidRPr="00AB16D5">
        <w:rPr>
          <w:rFonts w:ascii="Times New Roman" w:eastAsia="Times New Roman" w:hAnsi="Times New Roman" w:cs="Times New Roman"/>
          <w:sz w:val="24"/>
          <w:szCs w:val="24"/>
          <w:lang w:val="en-IN"/>
        </w:rPr>
        <w:t xml:space="preserve">, 73.71, 72.11, 72.03, 71.45, 69.98 and 69.91 percent, respectively. The adult emergence rates for the varieties K-402, K-1402, </w:t>
      </w:r>
      <w:proofErr w:type="spellStart"/>
      <w:r w:rsidRPr="00AB16D5">
        <w:rPr>
          <w:rFonts w:ascii="Times New Roman" w:eastAsia="Times New Roman" w:hAnsi="Times New Roman" w:cs="Times New Roman"/>
          <w:sz w:val="24"/>
          <w:szCs w:val="24"/>
          <w:lang w:val="en-IN"/>
        </w:rPr>
        <w:t>Halna</w:t>
      </w:r>
      <w:proofErr w:type="spellEnd"/>
      <w:r w:rsidRPr="00AB16D5">
        <w:rPr>
          <w:rFonts w:ascii="Times New Roman" w:eastAsia="Times New Roman" w:hAnsi="Times New Roman" w:cs="Times New Roman"/>
          <w:sz w:val="24"/>
          <w:szCs w:val="24"/>
          <w:lang w:val="en-IN"/>
        </w:rPr>
        <w:t>, and K-9107 were moderate, at 68.54, 68.50, 68.25, and 68.20 percent, respectively. A minimal percentage of mature beetles were found in the HD-2733, K-307, 66.43, and 66.20 types. Our results are supported by [12], also worked on the adult emergence of weevil attacking Barley varieties and discovered a maximum population on the most susceptible variety, which is roughly consistent with the current findings.</w:t>
      </w:r>
    </w:p>
    <w:p w14:paraId="10C5306C" w14:textId="77777777" w:rsidR="00AB16D5" w:rsidRPr="00AB16D5" w:rsidRDefault="00AB16D5" w:rsidP="00AB16D5">
      <w:pPr>
        <w:spacing w:after="0" w:line="360" w:lineRule="auto"/>
        <w:ind w:left="-142" w:firstLine="720"/>
        <w:jc w:val="both"/>
        <w:rPr>
          <w:rFonts w:ascii="Times New Roman" w:eastAsia="Times New Roman" w:hAnsi="Times New Roman" w:cs="Times New Roman"/>
          <w:sz w:val="24"/>
          <w:szCs w:val="24"/>
          <w:lang w:val="en-IN"/>
        </w:rPr>
      </w:pPr>
    </w:p>
    <w:p w14:paraId="77DF5A93" w14:textId="77777777" w:rsidR="00AB16D5" w:rsidRPr="00AB16D5" w:rsidRDefault="00AB16D5" w:rsidP="00AB16D5">
      <w:pPr>
        <w:spacing w:after="0" w:line="360" w:lineRule="auto"/>
        <w:ind w:left="-142" w:firstLine="720"/>
        <w:jc w:val="both"/>
        <w:rPr>
          <w:rFonts w:ascii="Times New Roman" w:eastAsia="Times New Roman" w:hAnsi="Times New Roman" w:cs="Times New Roman"/>
          <w:sz w:val="24"/>
          <w:szCs w:val="24"/>
          <w:lang w:val="en-IN"/>
        </w:rPr>
      </w:pPr>
    </w:p>
    <w:p w14:paraId="4EA2B436" w14:textId="77777777" w:rsidR="00AB16D5" w:rsidRPr="00AB16D5" w:rsidRDefault="00AB16D5" w:rsidP="00AB16D5">
      <w:pPr>
        <w:spacing w:after="0" w:line="360" w:lineRule="auto"/>
        <w:ind w:left="-142" w:firstLine="720"/>
        <w:jc w:val="both"/>
        <w:rPr>
          <w:rFonts w:ascii="Times New Roman" w:eastAsia="Times New Roman" w:hAnsi="Times New Roman" w:cs="Times New Roman"/>
          <w:sz w:val="24"/>
          <w:szCs w:val="24"/>
          <w:lang w:val="en-IN"/>
        </w:rPr>
      </w:pPr>
    </w:p>
    <w:p w14:paraId="52E84A5E" w14:textId="77777777" w:rsidR="00AB16D5" w:rsidRPr="00AB16D5" w:rsidRDefault="00AB16D5" w:rsidP="00AB16D5">
      <w:pPr>
        <w:spacing w:after="0" w:line="360" w:lineRule="auto"/>
        <w:ind w:left="-142" w:firstLine="720"/>
        <w:jc w:val="both"/>
        <w:rPr>
          <w:rFonts w:ascii="Times New Roman" w:eastAsia="Times New Roman" w:hAnsi="Times New Roman" w:cs="Times New Roman"/>
          <w:sz w:val="24"/>
          <w:szCs w:val="24"/>
          <w:lang w:val="en-IN"/>
        </w:rPr>
      </w:pPr>
    </w:p>
    <w:p w14:paraId="3479CE51" w14:textId="77777777" w:rsidR="00AB16D5" w:rsidRPr="00AB16D5" w:rsidRDefault="00AB16D5" w:rsidP="00AB16D5">
      <w:pPr>
        <w:spacing w:after="0" w:line="360" w:lineRule="auto"/>
        <w:ind w:left="-142" w:firstLine="720"/>
        <w:jc w:val="both"/>
        <w:rPr>
          <w:rFonts w:ascii="Times New Roman" w:eastAsia="Times New Roman" w:hAnsi="Times New Roman" w:cs="Times New Roman"/>
          <w:sz w:val="24"/>
          <w:szCs w:val="24"/>
          <w:lang w:val="en-IN"/>
        </w:rPr>
      </w:pPr>
    </w:p>
    <w:p w14:paraId="3FECCEEB" w14:textId="77777777" w:rsidR="00AB16D5" w:rsidRPr="00AB16D5" w:rsidRDefault="00AB16D5" w:rsidP="00AB16D5">
      <w:pPr>
        <w:spacing w:after="0" w:line="360" w:lineRule="auto"/>
        <w:ind w:left="-142" w:firstLine="720"/>
        <w:jc w:val="both"/>
        <w:rPr>
          <w:rFonts w:ascii="Times New Roman" w:eastAsia="Times New Roman" w:hAnsi="Times New Roman" w:cs="Times New Roman"/>
          <w:sz w:val="24"/>
          <w:szCs w:val="24"/>
          <w:lang w:val="en-IN"/>
        </w:rPr>
      </w:pPr>
    </w:p>
    <w:p w14:paraId="7ACAF0DF" w14:textId="77777777" w:rsidR="00AB16D5" w:rsidRPr="00AB16D5" w:rsidRDefault="00AB16D5" w:rsidP="00AB16D5">
      <w:pPr>
        <w:spacing w:after="0" w:line="360" w:lineRule="auto"/>
        <w:ind w:left="-142" w:firstLine="720"/>
        <w:jc w:val="both"/>
        <w:rPr>
          <w:rFonts w:ascii="Times New Roman" w:eastAsia="Times New Roman" w:hAnsi="Times New Roman" w:cs="Times New Roman"/>
          <w:sz w:val="24"/>
          <w:szCs w:val="24"/>
          <w:lang w:val="en-IN"/>
        </w:rPr>
      </w:pPr>
    </w:p>
    <w:p w14:paraId="5687A39B" w14:textId="77777777" w:rsidR="00AB16D5" w:rsidRPr="00AB16D5" w:rsidRDefault="00AB16D5" w:rsidP="00AB16D5">
      <w:pPr>
        <w:spacing w:after="0" w:line="360" w:lineRule="auto"/>
        <w:ind w:left="-142" w:firstLine="720"/>
        <w:jc w:val="both"/>
        <w:rPr>
          <w:rFonts w:ascii="Times New Roman" w:eastAsia="Times New Roman" w:hAnsi="Times New Roman" w:cs="Times New Roman"/>
          <w:sz w:val="24"/>
          <w:szCs w:val="24"/>
          <w:lang w:val="en-IN"/>
        </w:rPr>
      </w:pPr>
    </w:p>
    <w:p w14:paraId="2C9C503F" w14:textId="77777777" w:rsidR="00AB16D5" w:rsidRPr="00AB16D5" w:rsidRDefault="00AB16D5" w:rsidP="00AB16D5">
      <w:pPr>
        <w:spacing w:after="0" w:line="360" w:lineRule="auto"/>
        <w:ind w:left="-142" w:firstLine="720"/>
        <w:jc w:val="both"/>
        <w:rPr>
          <w:rFonts w:ascii="Times New Roman" w:eastAsia="Times New Roman" w:hAnsi="Times New Roman" w:cs="Times New Roman"/>
          <w:sz w:val="24"/>
          <w:szCs w:val="24"/>
          <w:lang w:val="en-IN"/>
        </w:rPr>
      </w:pPr>
    </w:p>
    <w:p w14:paraId="03BF39B0" w14:textId="77777777" w:rsidR="00AB16D5" w:rsidRPr="00AB16D5" w:rsidRDefault="00AB16D5" w:rsidP="00AB16D5">
      <w:pPr>
        <w:spacing w:after="0" w:line="360" w:lineRule="auto"/>
        <w:ind w:left="-142" w:firstLine="720"/>
        <w:jc w:val="both"/>
        <w:rPr>
          <w:rFonts w:ascii="Times New Roman" w:eastAsia="Times New Roman" w:hAnsi="Times New Roman" w:cs="Times New Roman"/>
          <w:sz w:val="24"/>
          <w:szCs w:val="24"/>
          <w:lang w:val="en-IN"/>
        </w:rPr>
      </w:pPr>
    </w:p>
    <w:p w14:paraId="5A14BC46" w14:textId="77777777" w:rsidR="00AB16D5" w:rsidRPr="00AB16D5" w:rsidRDefault="00AB16D5" w:rsidP="00AB16D5">
      <w:pPr>
        <w:spacing w:after="0" w:line="360" w:lineRule="auto"/>
        <w:ind w:left="-142" w:firstLine="720"/>
        <w:jc w:val="both"/>
        <w:rPr>
          <w:rFonts w:ascii="Times New Roman" w:eastAsia="Times New Roman" w:hAnsi="Times New Roman" w:cs="Times New Roman"/>
          <w:sz w:val="24"/>
          <w:szCs w:val="24"/>
          <w:lang w:val="en-IN"/>
        </w:rPr>
      </w:pPr>
    </w:p>
    <w:p w14:paraId="6887B121" w14:textId="77777777" w:rsidR="00AB16D5" w:rsidRPr="00AB16D5" w:rsidRDefault="00AB16D5" w:rsidP="00AB16D5">
      <w:pPr>
        <w:spacing w:after="0" w:line="360" w:lineRule="auto"/>
        <w:ind w:left="-142" w:firstLine="720"/>
        <w:jc w:val="both"/>
        <w:rPr>
          <w:rFonts w:ascii="Times New Roman" w:eastAsia="Times New Roman" w:hAnsi="Times New Roman" w:cs="Times New Roman"/>
          <w:sz w:val="24"/>
          <w:szCs w:val="24"/>
          <w:lang w:val="en-IN"/>
        </w:rPr>
      </w:pPr>
    </w:p>
    <w:p w14:paraId="38A327D0" w14:textId="77777777" w:rsidR="00AB16D5" w:rsidRPr="00AB16D5" w:rsidRDefault="00AB16D5" w:rsidP="00AB16D5">
      <w:pPr>
        <w:spacing w:after="0" w:line="360" w:lineRule="auto"/>
        <w:ind w:left="-142" w:firstLine="720"/>
        <w:jc w:val="both"/>
        <w:rPr>
          <w:rFonts w:ascii="Times New Roman" w:eastAsia="Times New Roman" w:hAnsi="Times New Roman" w:cs="Times New Roman"/>
          <w:sz w:val="24"/>
          <w:szCs w:val="24"/>
          <w:lang w:val="en-IN"/>
        </w:rPr>
      </w:pPr>
    </w:p>
    <w:p w14:paraId="663B34D2" w14:textId="01AA7FB4" w:rsidR="00AB16D5" w:rsidRPr="00AB16D5" w:rsidRDefault="00AB16D5" w:rsidP="00AB16D5">
      <w:pPr>
        <w:spacing w:after="0" w:line="360" w:lineRule="auto"/>
        <w:ind w:left="-142"/>
        <w:jc w:val="both"/>
        <w:rPr>
          <w:rFonts w:ascii="Times New Roman" w:eastAsia="Times New Roman" w:hAnsi="Times New Roman" w:cs="Times New Roman"/>
          <w:sz w:val="24"/>
          <w:szCs w:val="24"/>
          <w:lang w:val="en-IN"/>
        </w:rPr>
      </w:pPr>
      <w:r w:rsidRPr="00AB16D5">
        <w:rPr>
          <w:rFonts w:ascii="Times New Roman" w:eastAsia="Times New Roman" w:hAnsi="Times New Roman" w:cs="Times New Roman"/>
          <w:b/>
          <w:sz w:val="24"/>
          <w:szCs w:val="24"/>
          <w:lang w:val="en-IN"/>
        </w:rPr>
        <w:t>Fig 3: F1 progeny, Developmental period and adult emergence of</w:t>
      </w:r>
      <w:r w:rsidRPr="00AB16D5">
        <w:rPr>
          <w:rFonts w:ascii="Times New Roman" w:eastAsia="Times New Roman" w:hAnsi="Times New Roman" w:cs="Times New Roman"/>
          <w:b/>
          <w:i/>
          <w:sz w:val="24"/>
          <w:szCs w:val="24"/>
          <w:lang w:val="en-IN"/>
        </w:rPr>
        <w:t xml:space="preserve"> Sitophilus </w:t>
      </w:r>
      <w:proofErr w:type="spellStart"/>
      <w:r w:rsidRPr="00AB16D5">
        <w:rPr>
          <w:rFonts w:ascii="Times New Roman" w:eastAsia="Times New Roman" w:hAnsi="Times New Roman" w:cs="Times New Roman"/>
          <w:b/>
          <w:i/>
          <w:sz w:val="24"/>
          <w:szCs w:val="24"/>
          <w:lang w:val="en-IN"/>
        </w:rPr>
        <w:t>oryzae</w:t>
      </w:r>
      <w:proofErr w:type="spellEnd"/>
      <w:r w:rsidRPr="00AB16D5">
        <w:rPr>
          <w:rFonts w:ascii="Times New Roman" w:eastAsia="Times New Roman" w:hAnsi="Times New Roman" w:cs="Times New Roman"/>
          <w:b/>
          <w:sz w:val="24"/>
          <w:szCs w:val="24"/>
          <w:lang w:val="en-IN"/>
        </w:rPr>
        <w:t xml:space="preserve"> L. in different wheat varieties.</w:t>
      </w:r>
    </w:p>
    <w:p w14:paraId="08664977" w14:textId="77777777" w:rsidR="00AB16D5" w:rsidRPr="00AB16D5" w:rsidRDefault="00AB16D5" w:rsidP="00AB16D5">
      <w:pPr>
        <w:spacing w:after="0" w:line="360" w:lineRule="auto"/>
        <w:ind w:left="-142"/>
        <w:jc w:val="both"/>
        <w:rPr>
          <w:rFonts w:ascii="Times New Roman" w:eastAsia="Times New Roman" w:hAnsi="Times New Roman" w:cs="Times New Roman"/>
          <w:sz w:val="24"/>
          <w:szCs w:val="24"/>
          <w:lang w:val="en-IN"/>
        </w:rPr>
      </w:pPr>
      <w:r w:rsidRPr="00AB16D5">
        <w:rPr>
          <w:rFonts w:ascii="Times New Roman" w:eastAsia="Times New Roman" w:hAnsi="Times New Roman" w:cs="Times New Roman"/>
          <w:noProof/>
          <w:sz w:val="24"/>
          <w:szCs w:val="24"/>
          <w:lang w:val="en-IN" w:eastAsia="en-IN" w:bidi="hi-IN"/>
        </w:rPr>
        <w:drawing>
          <wp:inline distT="0" distB="0" distL="0" distR="0" wp14:anchorId="32E2D918" wp14:editId="43AF31D4">
            <wp:extent cx="5916706" cy="2796988"/>
            <wp:effectExtent l="0" t="0" r="27305" b="2286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71D004B" w14:textId="77777777" w:rsidR="00AB16D5" w:rsidRPr="00AB16D5" w:rsidRDefault="00AB16D5" w:rsidP="00AB16D5">
      <w:pPr>
        <w:spacing w:after="0" w:line="360" w:lineRule="auto"/>
        <w:ind w:left="-142"/>
        <w:jc w:val="both"/>
        <w:rPr>
          <w:rFonts w:ascii="Times New Roman" w:eastAsia="Times New Roman" w:hAnsi="Times New Roman" w:cs="Times New Roman"/>
          <w:b/>
          <w:sz w:val="24"/>
          <w:szCs w:val="24"/>
          <w:lang w:val="en-IN"/>
        </w:rPr>
      </w:pPr>
      <w:r w:rsidRPr="00AB16D5">
        <w:rPr>
          <w:rFonts w:ascii="Times New Roman" w:eastAsia="Times New Roman" w:hAnsi="Times New Roman" w:cs="Times New Roman"/>
          <w:b/>
          <w:sz w:val="24"/>
          <w:szCs w:val="24"/>
          <w:lang w:val="en-IN"/>
        </w:rPr>
        <w:t>Damaged grain</w:t>
      </w:r>
    </w:p>
    <w:p w14:paraId="0EA12194" w14:textId="77777777" w:rsidR="00AB16D5" w:rsidRPr="00AB16D5" w:rsidRDefault="00AB16D5" w:rsidP="00AB16D5">
      <w:pPr>
        <w:spacing w:after="0" w:line="360" w:lineRule="auto"/>
        <w:ind w:left="-142"/>
        <w:jc w:val="both"/>
        <w:rPr>
          <w:rFonts w:ascii="Times New Roman" w:eastAsia="Times New Roman" w:hAnsi="Times New Roman" w:cs="Times New Roman"/>
          <w:sz w:val="24"/>
          <w:szCs w:val="24"/>
          <w:lang w:val="en-IN"/>
        </w:rPr>
      </w:pPr>
      <w:r w:rsidRPr="00AB16D5">
        <w:rPr>
          <w:rFonts w:ascii="Times New Roman" w:eastAsia="Times New Roman" w:hAnsi="Times New Roman" w:cs="Times New Roman"/>
          <w:sz w:val="24"/>
          <w:szCs w:val="24"/>
          <w:lang w:val="en-IN"/>
        </w:rPr>
        <w:t xml:space="preserve">When exposed to </w:t>
      </w:r>
      <w:r w:rsidRPr="00AB16D5">
        <w:rPr>
          <w:rFonts w:ascii="Times New Roman" w:eastAsia="Times New Roman" w:hAnsi="Times New Roman" w:cs="Times New Roman"/>
          <w:i/>
          <w:sz w:val="24"/>
          <w:szCs w:val="24"/>
          <w:lang w:val="en-IN"/>
        </w:rPr>
        <w:t xml:space="preserve">Sitophilus </w:t>
      </w:r>
      <w:proofErr w:type="spellStart"/>
      <w:r w:rsidRPr="00AB16D5">
        <w:rPr>
          <w:rFonts w:ascii="Times New Roman" w:eastAsia="Times New Roman" w:hAnsi="Times New Roman" w:cs="Times New Roman"/>
          <w:i/>
          <w:sz w:val="24"/>
          <w:szCs w:val="24"/>
          <w:lang w:val="en-IN"/>
        </w:rPr>
        <w:t>oryzae</w:t>
      </w:r>
      <w:proofErr w:type="spellEnd"/>
      <w:r w:rsidRPr="00AB16D5">
        <w:rPr>
          <w:rFonts w:ascii="Times New Roman" w:eastAsia="Times New Roman" w:hAnsi="Times New Roman" w:cs="Times New Roman"/>
          <w:sz w:val="24"/>
          <w:szCs w:val="24"/>
          <w:lang w:val="en-IN"/>
        </w:rPr>
        <w:t xml:space="preserve"> L. the cultivars HD-2733, K-9533, and </w:t>
      </w:r>
      <w:proofErr w:type="spellStart"/>
      <w:r w:rsidRPr="00AB16D5">
        <w:rPr>
          <w:rFonts w:ascii="Times New Roman" w:eastAsia="Times New Roman" w:hAnsi="Times New Roman" w:cs="Times New Roman"/>
          <w:i/>
          <w:sz w:val="24"/>
          <w:szCs w:val="24"/>
          <w:lang w:val="en-IN"/>
        </w:rPr>
        <w:t>Halna</w:t>
      </w:r>
      <w:proofErr w:type="spellEnd"/>
      <w:r w:rsidRPr="00AB16D5">
        <w:rPr>
          <w:rFonts w:ascii="Times New Roman" w:eastAsia="Times New Roman" w:hAnsi="Times New Roman" w:cs="Times New Roman"/>
          <w:sz w:val="24"/>
          <w:szCs w:val="24"/>
          <w:lang w:val="en-IN"/>
        </w:rPr>
        <w:t xml:space="preserve"> suffered damage of 1.5, 1.55, and 1.75 percent, respectively. However, these varieties were determined to be fairly resistant. The damaged intermediate grain contained susceptible wheat varieties of 1.9, 2.05, 2.10, 3.10, 3.30, 3.55, 3.80, and 3.90, i.e., K-307, </w:t>
      </w:r>
      <w:r w:rsidRPr="00AB16D5">
        <w:rPr>
          <w:rFonts w:ascii="Times New Roman" w:eastAsia="Times New Roman" w:hAnsi="Times New Roman" w:cs="Times New Roman"/>
          <w:i/>
          <w:sz w:val="24"/>
          <w:szCs w:val="24"/>
          <w:lang w:val="en-IN"/>
        </w:rPr>
        <w:t xml:space="preserve">Atal, </w:t>
      </w:r>
      <w:r w:rsidRPr="00AB16D5">
        <w:rPr>
          <w:rFonts w:ascii="Times New Roman" w:eastAsia="Times New Roman" w:hAnsi="Times New Roman" w:cs="Times New Roman"/>
          <w:sz w:val="24"/>
          <w:szCs w:val="24"/>
          <w:lang w:val="en-IN"/>
        </w:rPr>
        <w:t xml:space="preserve">K-1402, K-1502, KD-9851, K-1501, Prasant, and UP-2338. The most vulnerable wheat varieties to </w:t>
      </w:r>
      <w:r w:rsidRPr="00AB16D5">
        <w:rPr>
          <w:rFonts w:ascii="Times New Roman" w:eastAsia="Times New Roman" w:hAnsi="Times New Roman" w:cs="Times New Roman"/>
          <w:i/>
          <w:sz w:val="24"/>
          <w:szCs w:val="24"/>
          <w:lang w:val="en-IN"/>
        </w:rPr>
        <w:t xml:space="preserve">S. </w:t>
      </w:r>
      <w:proofErr w:type="spellStart"/>
      <w:r w:rsidRPr="00AB16D5">
        <w:rPr>
          <w:rFonts w:ascii="Times New Roman" w:eastAsia="Times New Roman" w:hAnsi="Times New Roman" w:cs="Times New Roman"/>
          <w:i/>
          <w:sz w:val="24"/>
          <w:szCs w:val="24"/>
          <w:lang w:val="en-IN"/>
        </w:rPr>
        <w:t>oryzae</w:t>
      </w:r>
      <w:proofErr w:type="spellEnd"/>
      <w:r w:rsidRPr="00AB16D5">
        <w:rPr>
          <w:rFonts w:ascii="Times New Roman" w:eastAsia="Times New Roman" w:hAnsi="Times New Roman" w:cs="Times New Roman"/>
          <w:sz w:val="24"/>
          <w:szCs w:val="24"/>
          <w:lang w:val="en-IN"/>
        </w:rPr>
        <w:t xml:space="preserve"> were found to be </w:t>
      </w:r>
      <w:proofErr w:type="spellStart"/>
      <w:r w:rsidRPr="00AB16D5">
        <w:rPr>
          <w:rFonts w:ascii="Times New Roman" w:eastAsia="Times New Roman" w:hAnsi="Times New Roman" w:cs="Times New Roman"/>
          <w:i/>
          <w:sz w:val="24"/>
          <w:szCs w:val="24"/>
          <w:lang w:val="en-IN"/>
        </w:rPr>
        <w:t>Mandakini</w:t>
      </w:r>
      <w:proofErr w:type="spellEnd"/>
      <w:r w:rsidRPr="00AB16D5">
        <w:rPr>
          <w:rFonts w:ascii="Times New Roman" w:eastAsia="Times New Roman" w:hAnsi="Times New Roman" w:cs="Times New Roman"/>
          <w:i/>
          <w:sz w:val="24"/>
          <w:szCs w:val="24"/>
          <w:lang w:val="en-IN"/>
        </w:rPr>
        <w:t>,</w:t>
      </w:r>
      <w:r w:rsidRPr="00AB16D5">
        <w:rPr>
          <w:rFonts w:ascii="Times New Roman" w:eastAsia="Times New Roman" w:hAnsi="Times New Roman" w:cs="Times New Roman"/>
          <w:sz w:val="24"/>
          <w:szCs w:val="24"/>
          <w:lang w:val="en-IN"/>
        </w:rPr>
        <w:t xml:space="preserve"> K-402, </w:t>
      </w:r>
      <w:proofErr w:type="spellStart"/>
      <w:r w:rsidRPr="00AB16D5">
        <w:rPr>
          <w:rFonts w:ascii="Times New Roman" w:eastAsia="Times New Roman" w:hAnsi="Times New Roman" w:cs="Times New Roman"/>
          <w:i/>
          <w:sz w:val="24"/>
          <w:szCs w:val="24"/>
          <w:lang w:val="en-IN"/>
        </w:rPr>
        <w:t>Sungam</w:t>
      </w:r>
      <w:proofErr w:type="spellEnd"/>
      <w:r w:rsidRPr="00AB16D5">
        <w:rPr>
          <w:rFonts w:ascii="Times New Roman" w:eastAsia="Times New Roman" w:hAnsi="Times New Roman" w:cs="Times New Roman"/>
          <w:i/>
          <w:sz w:val="24"/>
          <w:szCs w:val="24"/>
          <w:lang w:val="en-IN"/>
        </w:rPr>
        <w:t>, Indra</w:t>
      </w:r>
      <w:r w:rsidRPr="00AB16D5">
        <w:rPr>
          <w:rFonts w:ascii="Times New Roman" w:eastAsia="Times New Roman" w:hAnsi="Times New Roman" w:cs="Times New Roman"/>
          <w:sz w:val="24"/>
          <w:szCs w:val="24"/>
          <w:lang w:val="en-IN"/>
        </w:rPr>
        <w:t xml:space="preserve">, k-9107, RAJ-3777, </w:t>
      </w:r>
      <w:r w:rsidRPr="00AB16D5">
        <w:rPr>
          <w:rFonts w:ascii="Times New Roman" w:eastAsia="Times New Roman" w:hAnsi="Times New Roman" w:cs="Times New Roman"/>
          <w:i/>
          <w:sz w:val="24"/>
          <w:szCs w:val="24"/>
          <w:lang w:val="en-IN"/>
        </w:rPr>
        <w:t>Triveni</w:t>
      </w:r>
      <w:r w:rsidRPr="00AB16D5">
        <w:rPr>
          <w:rFonts w:ascii="Times New Roman" w:eastAsia="Times New Roman" w:hAnsi="Times New Roman" w:cs="Times New Roman"/>
          <w:sz w:val="24"/>
          <w:szCs w:val="24"/>
          <w:lang w:val="en-IN"/>
        </w:rPr>
        <w:t>, NW-2036, and PBW-343, with higher infested grain damage rates of 4.00, 4.00, 4.10, 4.15, 4.25, 4.30, 4.50, and 5.47 percent, respectively. Our findings are corroborated by [13], who noted that hardness had a significant detrimental impact on grain damage. The cultivars with high moisture content never the less shown a favourable correlation with grain damage.</w:t>
      </w:r>
    </w:p>
    <w:p w14:paraId="5691E68F" w14:textId="77777777" w:rsidR="00AB16D5" w:rsidRPr="00AB16D5" w:rsidRDefault="00AB16D5" w:rsidP="00AB16D5">
      <w:pPr>
        <w:spacing w:after="0" w:line="360" w:lineRule="auto"/>
        <w:ind w:left="-142"/>
        <w:jc w:val="both"/>
        <w:rPr>
          <w:rFonts w:ascii="Times New Roman" w:eastAsia="Times New Roman" w:hAnsi="Times New Roman" w:cs="Times New Roman"/>
          <w:sz w:val="24"/>
          <w:szCs w:val="24"/>
          <w:lang w:val="en-IN"/>
        </w:rPr>
      </w:pPr>
      <w:r w:rsidRPr="00AB16D5">
        <w:rPr>
          <w:rFonts w:ascii="Times New Roman" w:eastAsia="Times New Roman" w:hAnsi="Times New Roman" w:cs="Times New Roman"/>
          <w:b/>
          <w:sz w:val="24"/>
          <w:szCs w:val="24"/>
          <w:lang w:val="en-IN"/>
        </w:rPr>
        <w:t>Weight loss</w:t>
      </w:r>
    </w:p>
    <w:p w14:paraId="3646D3D7" w14:textId="77777777" w:rsidR="00AB16D5" w:rsidRPr="00AB16D5" w:rsidRDefault="00AB16D5" w:rsidP="00AB16D5">
      <w:pPr>
        <w:spacing w:after="0" w:line="360" w:lineRule="auto"/>
        <w:ind w:left="-142"/>
        <w:jc w:val="both"/>
        <w:rPr>
          <w:rFonts w:ascii="Times New Roman" w:eastAsia="Times New Roman" w:hAnsi="Times New Roman" w:cs="Times New Roman"/>
          <w:sz w:val="24"/>
          <w:szCs w:val="24"/>
          <w:lang w:val="en-IN"/>
        </w:rPr>
      </w:pPr>
      <w:r w:rsidRPr="00AB16D5">
        <w:rPr>
          <w:rFonts w:ascii="Times New Roman" w:eastAsia="Times New Roman" w:hAnsi="Times New Roman" w:cs="Times New Roman"/>
          <w:sz w:val="24"/>
          <w:szCs w:val="24"/>
          <w:lang w:val="en-IN"/>
        </w:rPr>
        <w:t xml:space="preserve">The moderate resistance of HD-2733, K-9533, </w:t>
      </w:r>
      <w:proofErr w:type="spellStart"/>
      <w:r w:rsidRPr="00AB16D5">
        <w:rPr>
          <w:rFonts w:ascii="Times New Roman" w:eastAsia="Times New Roman" w:hAnsi="Times New Roman" w:cs="Times New Roman"/>
          <w:i/>
          <w:sz w:val="24"/>
          <w:szCs w:val="24"/>
          <w:lang w:val="en-IN"/>
        </w:rPr>
        <w:t>Halna</w:t>
      </w:r>
      <w:proofErr w:type="spellEnd"/>
      <w:r w:rsidRPr="00AB16D5">
        <w:rPr>
          <w:rFonts w:ascii="Times New Roman" w:eastAsia="Times New Roman" w:hAnsi="Times New Roman" w:cs="Times New Roman"/>
          <w:sz w:val="24"/>
          <w:szCs w:val="24"/>
          <w:lang w:val="en-IN"/>
        </w:rPr>
        <w:t xml:space="preserve">, K-307, </w:t>
      </w:r>
      <w:r w:rsidRPr="00AB16D5">
        <w:rPr>
          <w:rFonts w:ascii="Times New Roman" w:eastAsia="Times New Roman" w:hAnsi="Times New Roman" w:cs="Times New Roman"/>
          <w:i/>
          <w:sz w:val="24"/>
          <w:szCs w:val="24"/>
          <w:lang w:val="en-IN"/>
        </w:rPr>
        <w:t>Atal,</w:t>
      </w:r>
      <w:r w:rsidRPr="00AB16D5">
        <w:rPr>
          <w:rFonts w:ascii="Times New Roman" w:eastAsia="Times New Roman" w:hAnsi="Times New Roman" w:cs="Times New Roman"/>
          <w:sz w:val="24"/>
          <w:szCs w:val="24"/>
          <w:lang w:val="en-IN"/>
        </w:rPr>
        <w:t xml:space="preserve"> and K-1402 was demonstrated by smaller weight losses of 3.75, 3.90, 4.25, 4.35, 4.50, and 4.65 percent, respectively. Weevil loss was also discovered to be a problem for K-1402, UP-2338, </w:t>
      </w:r>
      <w:proofErr w:type="spellStart"/>
      <w:r w:rsidRPr="00AB16D5">
        <w:rPr>
          <w:rFonts w:ascii="Times New Roman" w:eastAsia="Times New Roman" w:hAnsi="Times New Roman" w:cs="Times New Roman"/>
          <w:i/>
          <w:sz w:val="24"/>
          <w:szCs w:val="24"/>
          <w:lang w:val="en-IN"/>
        </w:rPr>
        <w:lastRenderedPageBreak/>
        <w:t>Mandakini</w:t>
      </w:r>
      <w:proofErr w:type="spellEnd"/>
      <w:r w:rsidRPr="00AB16D5">
        <w:rPr>
          <w:rFonts w:ascii="Times New Roman" w:eastAsia="Times New Roman" w:hAnsi="Times New Roman" w:cs="Times New Roman"/>
          <w:i/>
          <w:sz w:val="24"/>
          <w:szCs w:val="24"/>
          <w:lang w:val="en-IN"/>
        </w:rPr>
        <w:t>,</w:t>
      </w:r>
      <w:r w:rsidRPr="00AB16D5">
        <w:rPr>
          <w:rFonts w:ascii="Times New Roman" w:eastAsia="Times New Roman" w:hAnsi="Times New Roman" w:cs="Times New Roman"/>
          <w:sz w:val="24"/>
          <w:szCs w:val="24"/>
          <w:lang w:val="en-IN"/>
        </w:rPr>
        <w:t xml:space="preserve"> K-1501, KD-9851, K-1502 </w:t>
      </w:r>
      <w:proofErr w:type="spellStart"/>
      <w:r w:rsidRPr="00AB16D5">
        <w:rPr>
          <w:rFonts w:ascii="Times New Roman" w:eastAsia="Times New Roman" w:hAnsi="Times New Roman" w:cs="Times New Roman"/>
          <w:i/>
          <w:sz w:val="24"/>
          <w:szCs w:val="24"/>
          <w:lang w:val="en-IN"/>
        </w:rPr>
        <w:t>Sungam</w:t>
      </w:r>
      <w:proofErr w:type="spellEnd"/>
      <w:r w:rsidRPr="00AB16D5">
        <w:rPr>
          <w:rFonts w:ascii="Times New Roman" w:eastAsia="Times New Roman" w:hAnsi="Times New Roman" w:cs="Times New Roman"/>
          <w:sz w:val="24"/>
          <w:szCs w:val="24"/>
          <w:lang w:val="en-IN"/>
        </w:rPr>
        <w:t xml:space="preserve">, and </w:t>
      </w:r>
      <w:r w:rsidRPr="00AB16D5">
        <w:rPr>
          <w:rFonts w:ascii="Times New Roman" w:eastAsia="Times New Roman" w:hAnsi="Times New Roman" w:cs="Times New Roman"/>
          <w:i/>
          <w:sz w:val="24"/>
          <w:szCs w:val="24"/>
          <w:lang w:val="en-IN"/>
        </w:rPr>
        <w:t>Indra,</w:t>
      </w:r>
      <w:r w:rsidRPr="00AB16D5">
        <w:rPr>
          <w:rFonts w:ascii="Times New Roman" w:eastAsia="Times New Roman" w:hAnsi="Times New Roman" w:cs="Times New Roman"/>
          <w:sz w:val="24"/>
          <w:szCs w:val="24"/>
          <w:lang w:val="en-IN"/>
        </w:rPr>
        <w:t xml:space="preserve"> with weevil loss rates of 4.50, 5.65, 5.70, 6.10, 6.24, 6.50, 6.80, and 7.35 percent, respectively. The most sensitive strains against </w:t>
      </w:r>
      <w:r w:rsidRPr="00AB16D5">
        <w:rPr>
          <w:rFonts w:ascii="Times New Roman" w:eastAsia="Times New Roman" w:hAnsi="Times New Roman" w:cs="Times New Roman"/>
          <w:i/>
          <w:sz w:val="24"/>
          <w:szCs w:val="24"/>
          <w:lang w:val="en-IN"/>
        </w:rPr>
        <w:t xml:space="preserve">Sitophilus </w:t>
      </w:r>
      <w:proofErr w:type="spellStart"/>
      <w:r w:rsidRPr="00AB16D5">
        <w:rPr>
          <w:rFonts w:ascii="Times New Roman" w:eastAsia="Times New Roman" w:hAnsi="Times New Roman" w:cs="Times New Roman"/>
          <w:i/>
          <w:sz w:val="24"/>
          <w:szCs w:val="24"/>
          <w:lang w:val="en-IN"/>
        </w:rPr>
        <w:t>oryzae</w:t>
      </w:r>
      <w:proofErr w:type="spellEnd"/>
      <w:r w:rsidRPr="00AB16D5">
        <w:rPr>
          <w:rFonts w:ascii="Times New Roman" w:eastAsia="Times New Roman" w:hAnsi="Times New Roman" w:cs="Times New Roman"/>
          <w:sz w:val="24"/>
          <w:szCs w:val="24"/>
          <w:lang w:val="en-IN"/>
        </w:rPr>
        <w:t xml:space="preserve"> L. were K-402, RAJ-3777 NW-2036, </w:t>
      </w:r>
      <w:r w:rsidRPr="00AB16D5">
        <w:rPr>
          <w:rFonts w:ascii="Times New Roman" w:eastAsia="Times New Roman" w:hAnsi="Times New Roman" w:cs="Times New Roman"/>
          <w:i/>
          <w:sz w:val="24"/>
          <w:szCs w:val="24"/>
          <w:lang w:val="en-IN"/>
        </w:rPr>
        <w:t>Prasant, Triveni</w:t>
      </w:r>
      <w:r w:rsidRPr="00AB16D5">
        <w:rPr>
          <w:rFonts w:ascii="Times New Roman" w:eastAsia="Times New Roman" w:hAnsi="Times New Roman" w:cs="Times New Roman"/>
          <w:sz w:val="24"/>
          <w:szCs w:val="24"/>
          <w:lang w:val="en-IN"/>
        </w:rPr>
        <w:t xml:space="preserve">, K-9107, and PBW343, which had higher weight losses of 7.45, 7.45, 7.50, 7.55, 8.15, 9.55, and 9.70%, respectively. Our findings are corroborated by [13]. They also claimed that weight loss owing to infection was negatively correlated with grain hardness, but favourably correlated with grain moisture </w:t>
      </w:r>
      <w:proofErr w:type="gramStart"/>
      <w:r w:rsidRPr="00AB16D5">
        <w:rPr>
          <w:rFonts w:ascii="Times New Roman" w:eastAsia="Times New Roman" w:hAnsi="Times New Roman" w:cs="Times New Roman"/>
          <w:sz w:val="24"/>
          <w:szCs w:val="24"/>
          <w:lang w:val="en-IN"/>
        </w:rPr>
        <w:t>content..</w:t>
      </w:r>
      <w:proofErr w:type="gramEnd"/>
    </w:p>
    <w:p w14:paraId="5639BB6B" w14:textId="77777777" w:rsidR="00AB16D5" w:rsidRPr="00AB16D5" w:rsidRDefault="00AB16D5" w:rsidP="00AB16D5">
      <w:pPr>
        <w:spacing w:after="0" w:line="360" w:lineRule="auto"/>
        <w:ind w:left="-142"/>
        <w:jc w:val="both"/>
        <w:rPr>
          <w:rFonts w:ascii="Times New Roman" w:eastAsia="Times New Roman" w:hAnsi="Times New Roman" w:cs="Times New Roman"/>
          <w:b/>
          <w:sz w:val="24"/>
          <w:szCs w:val="24"/>
          <w:lang w:val="en-IN"/>
        </w:rPr>
      </w:pPr>
      <w:r w:rsidRPr="00AB16D5">
        <w:rPr>
          <w:rFonts w:ascii="Times New Roman" w:eastAsia="Times New Roman" w:hAnsi="Times New Roman" w:cs="Times New Roman"/>
          <w:b/>
          <w:sz w:val="24"/>
          <w:szCs w:val="24"/>
          <w:lang w:val="en-IN"/>
        </w:rPr>
        <w:t xml:space="preserve">Fig </w:t>
      </w:r>
      <w:proofErr w:type="gramStart"/>
      <w:r w:rsidRPr="00AB16D5">
        <w:rPr>
          <w:rFonts w:ascii="Times New Roman" w:eastAsia="Times New Roman" w:hAnsi="Times New Roman" w:cs="Times New Roman"/>
          <w:b/>
          <w:sz w:val="24"/>
          <w:szCs w:val="24"/>
          <w:lang w:val="en-IN"/>
        </w:rPr>
        <w:t>4 :</w:t>
      </w:r>
      <w:proofErr w:type="gramEnd"/>
      <w:r w:rsidRPr="00AB16D5">
        <w:rPr>
          <w:rFonts w:ascii="Times New Roman" w:eastAsia="Times New Roman" w:hAnsi="Times New Roman" w:cs="Times New Roman"/>
          <w:b/>
          <w:sz w:val="24"/>
          <w:szCs w:val="24"/>
          <w:lang w:val="en-IN"/>
        </w:rPr>
        <w:t xml:space="preserve"> Percentage of damaged grains and weight loss caused by </w:t>
      </w:r>
      <w:r w:rsidRPr="00AB16D5">
        <w:rPr>
          <w:rFonts w:ascii="Times New Roman" w:eastAsia="Times New Roman" w:hAnsi="Times New Roman" w:cs="Times New Roman"/>
          <w:b/>
          <w:i/>
          <w:sz w:val="24"/>
          <w:szCs w:val="24"/>
          <w:lang w:val="en-IN"/>
        </w:rPr>
        <w:t xml:space="preserve">Sitophilus </w:t>
      </w:r>
      <w:proofErr w:type="spellStart"/>
      <w:r w:rsidRPr="00AB16D5">
        <w:rPr>
          <w:rFonts w:ascii="Times New Roman" w:eastAsia="Times New Roman" w:hAnsi="Times New Roman" w:cs="Times New Roman"/>
          <w:b/>
          <w:i/>
          <w:sz w:val="24"/>
          <w:szCs w:val="24"/>
          <w:lang w:val="en-IN"/>
        </w:rPr>
        <w:t>oryzae</w:t>
      </w:r>
      <w:proofErr w:type="spellEnd"/>
      <w:r w:rsidRPr="00AB16D5">
        <w:rPr>
          <w:rFonts w:ascii="Times New Roman" w:eastAsia="Times New Roman" w:hAnsi="Times New Roman" w:cs="Times New Roman"/>
          <w:b/>
          <w:i/>
          <w:sz w:val="24"/>
          <w:szCs w:val="24"/>
          <w:lang w:val="en-IN"/>
        </w:rPr>
        <w:t xml:space="preserve"> </w:t>
      </w:r>
      <w:r w:rsidRPr="00AB16D5">
        <w:rPr>
          <w:rFonts w:ascii="Times New Roman" w:eastAsia="Times New Roman" w:hAnsi="Times New Roman" w:cs="Times New Roman"/>
          <w:b/>
          <w:sz w:val="24"/>
          <w:szCs w:val="24"/>
          <w:lang w:val="en-IN"/>
        </w:rPr>
        <w:t>L</w:t>
      </w:r>
      <w:r w:rsidRPr="00AB16D5">
        <w:rPr>
          <w:rFonts w:ascii="Times New Roman" w:eastAsia="Times New Roman" w:hAnsi="Times New Roman" w:cs="Times New Roman"/>
          <w:b/>
          <w:i/>
          <w:sz w:val="24"/>
          <w:szCs w:val="24"/>
          <w:lang w:val="en-IN"/>
        </w:rPr>
        <w:t>.</w:t>
      </w:r>
      <w:r w:rsidRPr="00AB16D5">
        <w:rPr>
          <w:rFonts w:ascii="Times New Roman" w:eastAsia="Times New Roman" w:hAnsi="Times New Roman" w:cs="Times New Roman"/>
          <w:b/>
          <w:sz w:val="24"/>
          <w:szCs w:val="24"/>
          <w:lang w:val="en-IN"/>
        </w:rPr>
        <w:t xml:space="preserve"> in different wheat varieties.</w:t>
      </w:r>
    </w:p>
    <w:p w14:paraId="7FD7C951" w14:textId="77777777" w:rsidR="00AB16D5" w:rsidRPr="00AB16D5" w:rsidRDefault="00AB16D5" w:rsidP="00AB16D5">
      <w:pPr>
        <w:spacing w:after="0" w:line="360" w:lineRule="auto"/>
        <w:ind w:left="-142"/>
        <w:jc w:val="both"/>
        <w:rPr>
          <w:rFonts w:ascii="Times New Roman" w:eastAsia="Times New Roman" w:hAnsi="Times New Roman" w:cs="Times New Roman"/>
          <w:b/>
          <w:sz w:val="24"/>
          <w:szCs w:val="24"/>
          <w:lang w:val="en-IN"/>
        </w:rPr>
      </w:pPr>
      <w:r w:rsidRPr="00AB16D5">
        <w:rPr>
          <w:rFonts w:ascii="Times New Roman" w:eastAsia="Times New Roman" w:hAnsi="Times New Roman" w:cs="Times New Roman"/>
          <w:noProof/>
          <w:sz w:val="24"/>
          <w:szCs w:val="24"/>
          <w:lang w:val="en-IN" w:eastAsia="en-IN" w:bidi="hi-IN"/>
        </w:rPr>
        <w:drawing>
          <wp:inline distT="0" distB="0" distL="0" distR="0" wp14:anchorId="33177020" wp14:editId="25355ADC">
            <wp:extent cx="5830645" cy="3485477"/>
            <wp:effectExtent l="0" t="0" r="17780" b="2032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4531347" w14:textId="77777777" w:rsidR="00AB16D5" w:rsidRPr="00AB16D5" w:rsidRDefault="00AB16D5" w:rsidP="00AB16D5">
      <w:pPr>
        <w:spacing w:after="0" w:line="360" w:lineRule="auto"/>
        <w:ind w:left="-142"/>
        <w:jc w:val="both"/>
        <w:rPr>
          <w:rFonts w:ascii="Times New Roman" w:eastAsia="Times New Roman" w:hAnsi="Times New Roman" w:cs="Times New Roman"/>
          <w:b/>
          <w:sz w:val="24"/>
          <w:szCs w:val="24"/>
          <w:lang w:val="en-IN"/>
        </w:rPr>
      </w:pPr>
      <w:r w:rsidRPr="00AB16D5">
        <w:rPr>
          <w:rFonts w:ascii="Times New Roman" w:eastAsia="Times New Roman" w:hAnsi="Times New Roman" w:cs="Times New Roman"/>
          <w:b/>
          <w:sz w:val="24"/>
          <w:szCs w:val="24"/>
          <w:lang w:val="en-IN"/>
        </w:rPr>
        <w:t xml:space="preserve">Management of </w:t>
      </w:r>
      <w:r w:rsidRPr="00AB16D5">
        <w:rPr>
          <w:rFonts w:ascii="Times New Roman" w:eastAsia="Times New Roman" w:hAnsi="Times New Roman" w:cs="Times New Roman"/>
          <w:b/>
          <w:i/>
          <w:sz w:val="24"/>
          <w:szCs w:val="24"/>
          <w:lang w:val="en-IN"/>
        </w:rPr>
        <w:t xml:space="preserve">Sitophilus </w:t>
      </w:r>
      <w:proofErr w:type="spellStart"/>
      <w:r w:rsidRPr="00AB16D5">
        <w:rPr>
          <w:rFonts w:ascii="Times New Roman" w:eastAsia="Times New Roman" w:hAnsi="Times New Roman" w:cs="Times New Roman"/>
          <w:b/>
          <w:i/>
          <w:sz w:val="24"/>
          <w:szCs w:val="24"/>
          <w:lang w:val="en-IN"/>
        </w:rPr>
        <w:t>oryzae</w:t>
      </w:r>
      <w:proofErr w:type="spellEnd"/>
      <w:r w:rsidRPr="00AB16D5">
        <w:rPr>
          <w:rFonts w:ascii="Times New Roman" w:eastAsia="Times New Roman" w:hAnsi="Times New Roman" w:cs="Times New Roman"/>
          <w:b/>
          <w:sz w:val="24"/>
          <w:szCs w:val="24"/>
          <w:lang w:val="en-IN"/>
        </w:rPr>
        <w:t xml:space="preserve"> </w:t>
      </w:r>
      <w:proofErr w:type="spellStart"/>
      <w:proofErr w:type="gramStart"/>
      <w:r w:rsidRPr="00AB16D5">
        <w:rPr>
          <w:rFonts w:ascii="Times New Roman" w:eastAsia="Times New Roman" w:hAnsi="Times New Roman" w:cs="Times New Roman"/>
          <w:b/>
          <w:sz w:val="24"/>
          <w:szCs w:val="24"/>
          <w:lang w:val="en-IN"/>
        </w:rPr>
        <w:t>L.infesting</w:t>
      </w:r>
      <w:proofErr w:type="spellEnd"/>
      <w:proofErr w:type="gramEnd"/>
      <w:r w:rsidRPr="00AB16D5">
        <w:rPr>
          <w:rFonts w:ascii="Times New Roman" w:eastAsia="Times New Roman" w:hAnsi="Times New Roman" w:cs="Times New Roman"/>
          <w:b/>
          <w:sz w:val="24"/>
          <w:szCs w:val="24"/>
          <w:lang w:val="en-IN"/>
        </w:rPr>
        <w:t xml:space="preserve"> wheat varieties.</w:t>
      </w:r>
    </w:p>
    <w:p w14:paraId="52173F2B" w14:textId="77777777" w:rsidR="00AB16D5" w:rsidRPr="00AB16D5" w:rsidRDefault="00AB16D5" w:rsidP="00AB16D5">
      <w:pPr>
        <w:spacing w:after="0" w:line="360" w:lineRule="auto"/>
        <w:ind w:left="-142"/>
        <w:jc w:val="both"/>
        <w:rPr>
          <w:rFonts w:ascii="Times New Roman" w:eastAsia="Times New Roman" w:hAnsi="Times New Roman" w:cs="Times New Roman"/>
          <w:b/>
          <w:sz w:val="24"/>
          <w:szCs w:val="24"/>
          <w:lang w:val="en-IN"/>
        </w:rPr>
      </w:pPr>
      <w:r w:rsidRPr="00AB16D5">
        <w:rPr>
          <w:rFonts w:ascii="Times New Roman" w:eastAsia="Times New Roman" w:hAnsi="Times New Roman" w:cs="Times New Roman"/>
          <w:b/>
          <w:sz w:val="24"/>
          <w:szCs w:val="24"/>
          <w:lang w:val="en-IN"/>
        </w:rPr>
        <w:t>Incubation Period</w:t>
      </w:r>
    </w:p>
    <w:p w14:paraId="60DF2D2F" w14:textId="77777777" w:rsidR="00AB16D5" w:rsidRPr="00AB16D5" w:rsidRDefault="00AB16D5" w:rsidP="00AB16D5">
      <w:pPr>
        <w:spacing w:after="0" w:line="360" w:lineRule="auto"/>
        <w:ind w:left="-142"/>
        <w:jc w:val="both"/>
        <w:rPr>
          <w:rFonts w:ascii="Times New Roman" w:eastAsia="Times New Roman" w:hAnsi="Times New Roman" w:cs="Times New Roman"/>
          <w:sz w:val="24"/>
          <w:szCs w:val="24"/>
          <w:lang w:val="en-IN"/>
        </w:rPr>
      </w:pPr>
      <w:r w:rsidRPr="00AB16D5">
        <w:rPr>
          <w:rFonts w:ascii="Times New Roman" w:eastAsia="Times New Roman" w:hAnsi="Times New Roman" w:cs="Times New Roman"/>
          <w:sz w:val="24"/>
          <w:szCs w:val="24"/>
          <w:lang w:val="en-IN"/>
        </w:rPr>
        <w:t xml:space="preserve">Castor leaf powder (9 days) had the longest incubation period, followed by </w:t>
      </w:r>
      <w:proofErr w:type="spellStart"/>
      <w:r w:rsidRPr="00AB16D5">
        <w:rPr>
          <w:rFonts w:ascii="Times New Roman" w:eastAsia="Times New Roman" w:hAnsi="Times New Roman" w:cs="Times New Roman"/>
          <w:i/>
          <w:sz w:val="24"/>
          <w:szCs w:val="24"/>
          <w:lang w:val="en-IN"/>
        </w:rPr>
        <w:t>Dhatura</w:t>
      </w:r>
      <w:proofErr w:type="spellEnd"/>
      <w:r w:rsidRPr="00AB16D5">
        <w:rPr>
          <w:rFonts w:ascii="Times New Roman" w:eastAsia="Times New Roman" w:hAnsi="Times New Roman" w:cs="Times New Roman"/>
          <w:sz w:val="24"/>
          <w:szCs w:val="24"/>
          <w:lang w:val="en-IN"/>
        </w:rPr>
        <w:t xml:space="preserve"> leaf powder (8.5), </w:t>
      </w:r>
      <w:r w:rsidRPr="00AB16D5">
        <w:rPr>
          <w:rFonts w:ascii="Times New Roman" w:eastAsia="Times New Roman" w:hAnsi="Times New Roman" w:cs="Times New Roman"/>
          <w:i/>
          <w:sz w:val="24"/>
          <w:szCs w:val="24"/>
          <w:lang w:val="en-IN"/>
        </w:rPr>
        <w:t xml:space="preserve">Neem </w:t>
      </w:r>
      <w:r w:rsidRPr="00AB16D5">
        <w:rPr>
          <w:rFonts w:ascii="Times New Roman" w:eastAsia="Times New Roman" w:hAnsi="Times New Roman" w:cs="Times New Roman"/>
          <w:sz w:val="24"/>
          <w:szCs w:val="24"/>
          <w:lang w:val="en-IN"/>
        </w:rPr>
        <w:t xml:space="preserve">seed kernel extract (8.25), </w:t>
      </w:r>
      <w:proofErr w:type="spellStart"/>
      <w:r w:rsidRPr="00AB16D5">
        <w:rPr>
          <w:rFonts w:ascii="Times New Roman" w:eastAsia="Times New Roman" w:hAnsi="Times New Roman" w:cs="Times New Roman"/>
          <w:i/>
          <w:sz w:val="24"/>
          <w:szCs w:val="24"/>
          <w:lang w:val="en-IN"/>
        </w:rPr>
        <w:t>Tul</w:t>
      </w:r>
      <w:r w:rsidRPr="00AB16D5">
        <w:rPr>
          <w:rFonts w:ascii="Times New Roman" w:eastAsia="Times New Roman" w:hAnsi="Times New Roman" w:cs="Times New Roman"/>
          <w:sz w:val="24"/>
          <w:szCs w:val="24"/>
          <w:lang w:val="en-IN"/>
        </w:rPr>
        <w:t>si</w:t>
      </w:r>
      <w:proofErr w:type="spellEnd"/>
      <w:r w:rsidRPr="00AB16D5">
        <w:rPr>
          <w:rFonts w:ascii="Times New Roman" w:eastAsia="Times New Roman" w:hAnsi="Times New Roman" w:cs="Times New Roman"/>
          <w:sz w:val="24"/>
          <w:szCs w:val="24"/>
          <w:lang w:val="en-IN"/>
        </w:rPr>
        <w:t xml:space="preserve"> leaf powder (8.25), Custard seed powder (8.25), Sweet flag leaf (8.25), </w:t>
      </w:r>
      <w:r w:rsidRPr="00AB16D5">
        <w:rPr>
          <w:rFonts w:ascii="Times New Roman" w:eastAsia="Times New Roman" w:hAnsi="Times New Roman" w:cs="Times New Roman"/>
          <w:i/>
          <w:sz w:val="24"/>
          <w:szCs w:val="24"/>
          <w:lang w:val="en-IN"/>
        </w:rPr>
        <w:t>Mentha</w:t>
      </w:r>
      <w:r w:rsidRPr="00AB16D5">
        <w:rPr>
          <w:rFonts w:ascii="Times New Roman" w:eastAsia="Times New Roman" w:hAnsi="Times New Roman" w:cs="Times New Roman"/>
          <w:sz w:val="24"/>
          <w:szCs w:val="24"/>
          <w:lang w:val="en-IN"/>
        </w:rPr>
        <w:t xml:space="preserve"> leaf (8.25), and control (8.5), which were all 8.75, 8.50, 8.25, 8.25, 7.75, 7.25, and 7 days, respectively. Our findings are also validated by [5], who claimed that Castor leaf powder provided the best defence against pests found in storage.</w:t>
      </w:r>
    </w:p>
    <w:p w14:paraId="6CD558BC" w14:textId="77777777" w:rsidR="00AB16D5" w:rsidRPr="00AB16D5" w:rsidRDefault="00AB16D5" w:rsidP="00AB16D5">
      <w:pPr>
        <w:spacing w:after="0" w:line="360" w:lineRule="auto"/>
        <w:ind w:left="-142"/>
        <w:jc w:val="both"/>
        <w:rPr>
          <w:rFonts w:ascii="Times New Roman" w:eastAsia="Times New Roman" w:hAnsi="Times New Roman" w:cs="Times New Roman"/>
          <w:b/>
          <w:sz w:val="24"/>
          <w:szCs w:val="24"/>
          <w:lang w:val="en-IN"/>
        </w:rPr>
      </w:pPr>
      <w:r w:rsidRPr="00AB16D5">
        <w:rPr>
          <w:rFonts w:ascii="Times New Roman" w:eastAsia="Times New Roman" w:hAnsi="Times New Roman" w:cs="Times New Roman"/>
          <w:b/>
          <w:sz w:val="24"/>
          <w:szCs w:val="24"/>
          <w:lang w:val="en-IN"/>
        </w:rPr>
        <w:t>Larval Period</w:t>
      </w:r>
    </w:p>
    <w:p w14:paraId="4FBA1D61" w14:textId="77777777" w:rsidR="00AB16D5" w:rsidRPr="00AB16D5" w:rsidRDefault="00AB16D5" w:rsidP="00AB16D5">
      <w:pPr>
        <w:spacing w:after="0" w:line="360" w:lineRule="auto"/>
        <w:ind w:left="-142"/>
        <w:jc w:val="both"/>
        <w:rPr>
          <w:rFonts w:ascii="Times New Roman" w:eastAsia="Times New Roman" w:hAnsi="Times New Roman" w:cs="Times New Roman"/>
          <w:sz w:val="24"/>
          <w:szCs w:val="24"/>
          <w:lang w:val="en-IN"/>
        </w:rPr>
      </w:pPr>
      <w:proofErr w:type="spellStart"/>
      <w:r w:rsidRPr="00AB16D5">
        <w:rPr>
          <w:rFonts w:ascii="Times New Roman" w:eastAsia="Times New Roman" w:hAnsi="Times New Roman" w:cs="Times New Roman"/>
          <w:i/>
          <w:sz w:val="24"/>
          <w:szCs w:val="24"/>
          <w:lang w:val="en-IN"/>
        </w:rPr>
        <w:t>Dhatura</w:t>
      </w:r>
      <w:proofErr w:type="spellEnd"/>
      <w:r w:rsidRPr="00AB16D5">
        <w:rPr>
          <w:rFonts w:ascii="Times New Roman" w:eastAsia="Times New Roman" w:hAnsi="Times New Roman" w:cs="Times New Roman"/>
          <w:sz w:val="24"/>
          <w:szCs w:val="24"/>
          <w:lang w:val="en-IN"/>
        </w:rPr>
        <w:t xml:space="preserve"> leaf powder outperformed all other treatments in terms of extending the pest's larval stage, which is 30.25 days. Grass treated with castor leaf powder had a significantly longer larval period (28.25 days), followed by grains treated with </w:t>
      </w:r>
      <w:r w:rsidRPr="00AB16D5">
        <w:rPr>
          <w:rFonts w:ascii="Times New Roman" w:eastAsia="Times New Roman" w:hAnsi="Times New Roman" w:cs="Times New Roman"/>
          <w:i/>
          <w:sz w:val="24"/>
          <w:szCs w:val="24"/>
          <w:lang w:val="en-IN"/>
        </w:rPr>
        <w:t>Neem</w:t>
      </w:r>
      <w:r w:rsidRPr="00AB16D5">
        <w:rPr>
          <w:rFonts w:ascii="Times New Roman" w:eastAsia="Times New Roman" w:hAnsi="Times New Roman" w:cs="Times New Roman"/>
          <w:sz w:val="24"/>
          <w:szCs w:val="24"/>
          <w:lang w:val="en-IN"/>
        </w:rPr>
        <w:t xml:space="preserve"> seed kernel extract and </w:t>
      </w:r>
      <w:r w:rsidRPr="00AB16D5">
        <w:rPr>
          <w:rFonts w:ascii="Times New Roman" w:eastAsia="Times New Roman" w:hAnsi="Times New Roman" w:cs="Times New Roman"/>
          <w:sz w:val="24"/>
          <w:szCs w:val="24"/>
          <w:lang w:val="en-IN"/>
        </w:rPr>
        <w:lastRenderedPageBreak/>
        <w:t xml:space="preserve">custard seed powder (27.75 and 26.50 days, respectively). In terms of lengthening the larval period </w:t>
      </w:r>
      <w:proofErr w:type="spellStart"/>
      <w:r w:rsidRPr="00AB16D5">
        <w:rPr>
          <w:rFonts w:ascii="Times New Roman" w:eastAsia="Times New Roman" w:hAnsi="Times New Roman" w:cs="Times New Roman"/>
          <w:i/>
          <w:sz w:val="24"/>
          <w:szCs w:val="24"/>
          <w:lang w:val="en-IN"/>
        </w:rPr>
        <w:t>Ttulsi</w:t>
      </w:r>
      <w:proofErr w:type="spellEnd"/>
      <w:r w:rsidRPr="00AB16D5">
        <w:rPr>
          <w:rFonts w:ascii="Times New Roman" w:eastAsia="Times New Roman" w:hAnsi="Times New Roman" w:cs="Times New Roman"/>
          <w:sz w:val="24"/>
          <w:szCs w:val="24"/>
          <w:lang w:val="en-IN"/>
        </w:rPr>
        <w:t xml:space="preserve"> leaf powder and </w:t>
      </w:r>
      <w:r w:rsidRPr="00AB16D5">
        <w:rPr>
          <w:rFonts w:ascii="Times New Roman" w:eastAsia="Times New Roman" w:hAnsi="Times New Roman" w:cs="Times New Roman"/>
          <w:i/>
          <w:sz w:val="24"/>
          <w:szCs w:val="24"/>
          <w:lang w:val="en-IN"/>
        </w:rPr>
        <w:t xml:space="preserve">Menta, </w:t>
      </w:r>
      <w:proofErr w:type="spellStart"/>
      <w:r w:rsidRPr="00AB16D5">
        <w:rPr>
          <w:rFonts w:ascii="Times New Roman" w:eastAsia="Times New Roman" w:hAnsi="Times New Roman" w:cs="Times New Roman"/>
          <w:i/>
          <w:sz w:val="24"/>
          <w:szCs w:val="24"/>
          <w:lang w:val="en-IN"/>
        </w:rPr>
        <w:t>Tulsi</w:t>
      </w:r>
      <w:proofErr w:type="spellEnd"/>
      <w:r w:rsidRPr="00AB16D5">
        <w:rPr>
          <w:rFonts w:ascii="Times New Roman" w:eastAsia="Times New Roman" w:hAnsi="Times New Roman" w:cs="Times New Roman"/>
          <w:sz w:val="24"/>
          <w:szCs w:val="24"/>
          <w:lang w:val="en-IN"/>
        </w:rPr>
        <w:t xml:space="preserve"> leaf powder were shown to be comparable. Sweet flag leaf powder was shown to be least effective but superior to the untreated check, lasting 30 days, while the corresponding exposure times were 24.25 and 23.75 days (20 days).</w:t>
      </w:r>
      <w:r w:rsidRPr="00AB16D5">
        <w:rPr>
          <w:rFonts w:ascii="Times New Roman" w:eastAsia="Times New Roman" w:hAnsi="Times New Roman" w:cs="Times New Roman"/>
          <w:i/>
          <w:sz w:val="24"/>
          <w:szCs w:val="24"/>
          <w:lang w:val="en-IN"/>
        </w:rPr>
        <w:t xml:space="preserve"> </w:t>
      </w:r>
      <w:r w:rsidRPr="00AB16D5">
        <w:rPr>
          <w:rFonts w:ascii="Times New Roman" w:eastAsia="Times New Roman" w:hAnsi="Times New Roman" w:cs="Times New Roman"/>
          <w:sz w:val="24"/>
          <w:szCs w:val="24"/>
          <w:lang w:val="en-IN"/>
        </w:rPr>
        <w:t xml:space="preserve">[11] further stated that the roots of </w:t>
      </w:r>
      <w:proofErr w:type="spellStart"/>
      <w:r w:rsidRPr="00AB16D5">
        <w:rPr>
          <w:rFonts w:ascii="Times New Roman" w:eastAsia="Times New Roman" w:hAnsi="Times New Roman" w:cs="Times New Roman"/>
          <w:i/>
          <w:sz w:val="24"/>
          <w:szCs w:val="24"/>
          <w:lang w:val="en-IN"/>
        </w:rPr>
        <w:t>Cyperus</w:t>
      </w:r>
      <w:proofErr w:type="spellEnd"/>
      <w:r w:rsidRPr="00AB16D5">
        <w:rPr>
          <w:rFonts w:ascii="Times New Roman" w:eastAsia="Times New Roman" w:hAnsi="Times New Roman" w:cs="Times New Roman"/>
          <w:i/>
          <w:sz w:val="24"/>
          <w:szCs w:val="24"/>
          <w:lang w:val="en-IN"/>
        </w:rPr>
        <w:t xml:space="preserve"> </w:t>
      </w:r>
      <w:proofErr w:type="spellStart"/>
      <w:r w:rsidRPr="00AB16D5">
        <w:rPr>
          <w:rFonts w:ascii="Times New Roman" w:eastAsia="Times New Roman" w:hAnsi="Times New Roman" w:cs="Times New Roman"/>
          <w:i/>
          <w:sz w:val="24"/>
          <w:szCs w:val="24"/>
          <w:lang w:val="en-IN"/>
        </w:rPr>
        <w:t>esculentus</w:t>
      </w:r>
      <w:proofErr w:type="spellEnd"/>
      <w:r w:rsidRPr="00AB16D5">
        <w:rPr>
          <w:rFonts w:ascii="Times New Roman" w:eastAsia="Times New Roman" w:hAnsi="Times New Roman" w:cs="Times New Roman"/>
          <w:i/>
          <w:sz w:val="24"/>
          <w:szCs w:val="24"/>
          <w:lang w:val="en-IN"/>
        </w:rPr>
        <w:t xml:space="preserve">, </w:t>
      </w:r>
      <w:proofErr w:type="spellStart"/>
      <w:r w:rsidRPr="00AB16D5">
        <w:rPr>
          <w:rFonts w:ascii="Times New Roman" w:eastAsia="Times New Roman" w:hAnsi="Times New Roman" w:cs="Times New Roman"/>
          <w:i/>
          <w:sz w:val="24"/>
          <w:szCs w:val="24"/>
          <w:lang w:val="en-IN"/>
        </w:rPr>
        <w:t>Ipomea</w:t>
      </w:r>
      <w:proofErr w:type="spellEnd"/>
      <w:r w:rsidRPr="00AB16D5">
        <w:rPr>
          <w:rFonts w:ascii="Times New Roman" w:eastAsia="Times New Roman" w:hAnsi="Times New Roman" w:cs="Times New Roman"/>
          <w:i/>
          <w:sz w:val="24"/>
          <w:szCs w:val="24"/>
          <w:lang w:val="en-IN"/>
        </w:rPr>
        <w:t xml:space="preserve"> </w:t>
      </w:r>
      <w:proofErr w:type="spellStart"/>
      <w:r w:rsidRPr="00AB16D5">
        <w:rPr>
          <w:rFonts w:ascii="Times New Roman" w:eastAsia="Times New Roman" w:hAnsi="Times New Roman" w:cs="Times New Roman"/>
          <w:i/>
          <w:sz w:val="24"/>
          <w:szCs w:val="24"/>
          <w:lang w:val="en-IN"/>
        </w:rPr>
        <w:t>carnea</w:t>
      </w:r>
      <w:proofErr w:type="spellEnd"/>
      <w:r w:rsidRPr="00AB16D5">
        <w:rPr>
          <w:rFonts w:ascii="Times New Roman" w:eastAsia="Times New Roman" w:hAnsi="Times New Roman" w:cs="Times New Roman"/>
          <w:i/>
          <w:sz w:val="24"/>
          <w:szCs w:val="24"/>
          <w:lang w:val="en-IN"/>
        </w:rPr>
        <w:t xml:space="preserve">, </w:t>
      </w:r>
      <w:proofErr w:type="spellStart"/>
      <w:r w:rsidRPr="00AB16D5">
        <w:rPr>
          <w:rFonts w:ascii="Times New Roman" w:eastAsia="Times New Roman" w:hAnsi="Times New Roman" w:cs="Times New Roman"/>
          <w:i/>
          <w:sz w:val="24"/>
          <w:szCs w:val="24"/>
          <w:lang w:val="en-IN"/>
        </w:rPr>
        <w:t>Ocimum</w:t>
      </w:r>
      <w:proofErr w:type="spellEnd"/>
      <w:r w:rsidRPr="00AB16D5">
        <w:rPr>
          <w:rFonts w:ascii="Times New Roman" w:eastAsia="Times New Roman" w:hAnsi="Times New Roman" w:cs="Times New Roman"/>
          <w:i/>
          <w:sz w:val="24"/>
          <w:szCs w:val="24"/>
          <w:lang w:val="en-IN"/>
        </w:rPr>
        <w:t xml:space="preserve"> </w:t>
      </w:r>
      <w:proofErr w:type="spellStart"/>
      <w:r w:rsidRPr="00AB16D5">
        <w:rPr>
          <w:rFonts w:ascii="Times New Roman" w:eastAsia="Times New Roman" w:hAnsi="Times New Roman" w:cs="Times New Roman"/>
          <w:i/>
          <w:sz w:val="24"/>
          <w:szCs w:val="24"/>
          <w:lang w:val="en-IN"/>
        </w:rPr>
        <w:t>basilicum</w:t>
      </w:r>
      <w:proofErr w:type="spellEnd"/>
      <w:r w:rsidRPr="00AB16D5">
        <w:rPr>
          <w:rFonts w:ascii="Times New Roman" w:eastAsia="Times New Roman" w:hAnsi="Times New Roman" w:cs="Times New Roman"/>
          <w:i/>
          <w:sz w:val="24"/>
          <w:szCs w:val="24"/>
          <w:lang w:val="en-IN"/>
        </w:rPr>
        <w:t xml:space="preserve">, </w:t>
      </w:r>
      <w:proofErr w:type="spellStart"/>
      <w:r w:rsidRPr="00AB16D5">
        <w:rPr>
          <w:rFonts w:ascii="Times New Roman" w:eastAsia="Times New Roman" w:hAnsi="Times New Roman" w:cs="Times New Roman"/>
          <w:i/>
          <w:sz w:val="24"/>
          <w:szCs w:val="24"/>
          <w:lang w:val="en-IN"/>
        </w:rPr>
        <w:t>Azadirachta</w:t>
      </w:r>
      <w:proofErr w:type="spellEnd"/>
      <w:r w:rsidRPr="00AB16D5">
        <w:rPr>
          <w:rFonts w:ascii="Times New Roman" w:eastAsia="Times New Roman" w:hAnsi="Times New Roman" w:cs="Times New Roman"/>
          <w:i/>
          <w:sz w:val="24"/>
          <w:szCs w:val="24"/>
          <w:lang w:val="en-IN"/>
        </w:rPr>
        <w:t xml:space="preserve"> </w:t>
      </w:r>
      <w:proofErr w:type="spellStart"/>
      <w:r w:rsidRPr="00AB16D5">
        <w:rPr>
          <w:rFonts w:ascii="Times New Roman" w:eastAsia="Times New Roman" w:hAnsi="Times New Roman" w:cs="Times New Roman"/>
          <w:i/>
          <w:sz w:val="24"/>
          <w:szCs w:val="24"/>
          <w:lang w:val="en-IN"/>
        </w:rPr>
        <w:t>indica</w:t>
      </w:r>
      <w:proofErr w:type="spellEnd"/>
      <w:r w:rsidRPr="00AB16D5">
        <w:rPr>
          <w:rFonts w:ascii="Times New Roman" w:eastAsia="Times New Roman" w:hAnsi="Times New Roman" w:cs="Times New Roman"/>
          <w:sz w:val="24"/>
          <w:szCs w:val="24"/>
          <w:lang w:val="en-IN"/>
        </w:rPr>
        <w:t xml:space="preserve"> seeds, and </w:t>
      </w:r>
      <w:proofErr w:type="spellStart"/>
      <w:r w:rsidRPr="00AB16D5">
        <w:rPr>
          <w:rFonts w:ascii="Times New Roman" w:eastAsia="Times New Roman" w:hAnsi="Times New Roman" w:cs="Times New Roman"/>
          <w:i/>
          <w:sz w:val="24"/>
          <w:szCs w:val="24"/>
          <w:lang w:val="en-IN"/>
        </w:rPr>
        <w:t>Azadirachta</w:t>
      </w:r>
      <w:proofErr w:type="spellEnd"/>
      <w:r w:rsidRPr="00AB16D5">
        <w:rPr>
          <w:rFonts w:ascii="Times New Roman" w:eastAsia="Times New Roman" w:hAnsi="Times New Roman" w:cs="Times New Roman"/>
          <w:i/>
          <w:sz w:val="24"/>
          <w:szCs w:val="24"/>
          <w:lang w:val="en-IN"/>
        </w:rPr>
        <w:t xml:space="preserve"> </w:t>
      </w:r>
      <w:proofErr w:type="spellStart"/>
      <w:r w:rsidRPr="00AB16D5">
        <w:rPr>
          <w:rFonts w:ascii="Times New Roman" w:eastAsia="Times New Roman" w:hAnsi="Times New Roman" w:cs="Times New Roman"/>
          <w:i/>
          <w:sz w:val="24"/>
          <w:szCs w:val="24"/>
          <w:lang w:val="en-IN"/>
        </w:rPr>
        <w:t>indica</w:t>
      </w:r>
      <w:proofErr w:type="spellEnd"/>
      <w:r w:rsidRPr="00AB16D5">
        <w:rPr>
          <w:rFonts w:ascii="Times New Roman" w:eastAsia="Times New Roman" w:hAnsi="Times New Roman" w:cs="Times New Roman"/>
          <w:sz w:val="24"/>
          <w:szCs w:val="24"/>
          <w:lang w:val="en-IN"/>
        </w:rPr>
        <w:t xml:space="preserve"> leaves were all harvested and dried in the shade. In the grains treated with </w:t>
      </w:r>
      <w:r w:rsidRPr="00AB16D5">
        <w:rPr>
          <w:rFonts w:ascii="Times New Roman" w:eastAsia="Times New Roman" w:hAnsi="Times New Roman" w:cs="Times New Roman"/>
          <w:i/>
          <w:sz w:val="24"/>
          <w:szCs w:val="24"/>
          <w:lang w:val="en-IN"/>
        </w:rPr>
        <w:t xml:space="preserve">A. </w:t>
      </w:r>
      <w:proofErr w:type="spellStart"/>
      <w:r w:rsidRPr="00AB16D5">
        <w:rPr>
          <w:rFonts w:ascii="Times New Roman" w:eastAsia="Times New Roman" w:hAnsi="Times New Roman" w:cs="Times New Roman"/>
          <w:i/>
          <w:sz w:val="24"/>
          <w:szCs w:val="24"/>
          <w:lang w:val="en-IN"/>
        </w:rPr>
        <w:t>indica</w:t>
      </w:r>
      <w:proofErr w:type="spellEnd"/>
      <w:r w:rsidRPr="00AB16D5">
        <w:rPr>
          <w:rFonts w:ascii="Times New Roman" w:eastAsia="Times New Roman" w:hAnsi="Times New Roman" w:cs="Times New Roman"/>
          <w:sz w:val="24"/>
          <w:szCs w:val="24"/>
          <w:lang w:val="en-IN"/>
        </w:rPr>
        <w:t xml:space="preserve"> seed powder, the rice weevil's hatchability was greatly reduced (37.10%). In variably treated grain samples, the percentage of damaged grains by the rice weevil ranged from 1.4 to 8.9%; this percentage was lowest in </w:t>
      </w:r>
      <w:r w:rsidRPr="00AB16D5">
        <w:rPr>
          <w:rFonts w:ascii="Times New Roman" w:eastAsia="Times New Roman" w:hAnsi="Times New Roman" w:cs="Times New Roman"/>
          <w:i/>
          <w:sz w:val="24"/>
          <w:szCs w:val="24"/>
          <w:lang w:val="en-IN"/>
        </w:rPr>
        <w:t>Neem</w:t>
      </w:r>
      <w:r w:rsidRPr="00AB16D5">
        <w:rPr>
          <w:rFonts w:ascii="Times New Roman" w:eastAsia="Times New Roman" w:hAnsi="Times New Roman" w:cs="Times New Roman"/>
          <w:sz w:val="24"/>
          <w:szCs w:val="24"/>
          <w:lang w:val="en-IN"/>
        </w:rPr>
        <w:t xml:space="preserve"> seed kernel powder at 10 g/kg seed and highest in E. globules, compared to 44.44 percent in control.</w:t>
      </w:r>
    </w:p>
    <w:p w14:paraId="32060075" w14:textId="77777777" w:rsidR="00AB16D5" w:rsidRPr="00AB16D5" w:rsidRDefault="00AB16D5" w:rsidP="00AB16D5">
      <w:pPr>
        <w:spacing w:after="0" w:line="360" w:lineRule="auto"/>
        <w:ind w:left="-142"/>
        <w:jc w:val="both"/>
        <w:rPr>
          <w:rFonts w:ascii="Times New Roman" w:eastAsia="Times New Roman" w:hAnsi="Times New Roman" w:cs="Times New Roman"/>
          <w:sz w:val="24"/>
          <w:szCs w:val="24"/>
          <w:lang w:val="en-IN"/>
        </w:rPr>
      </w:pPr>
      <w:r w:rsidRPr="00AB16D5">
        <w:rPr>
          <w:rFonts w:ascii="Times New Roman" w:eastAsia="Times New Roman" w:hAnsi="Times New Roman" w:cs="Times New Roman"/>
          <w:b/>
          <w:sz w:val="24"/>
          <w:szCs w:val="24"/>
          <w:lang w:val="en-IN"/>
        </w:rPr>
        <w:t>Adult emergence</w:t>
      </w:r>
    </w:p>
    <w:p w14:paraId="2B4C69C3" w14:textId="77777777" w:rsidR="00AB16D5" w:rsidRPr="00AB16D5" w:rsidRDefault="00AB16D5" w:rsidP="00AB16D5">
      <w:pPr>
        <w:spacing w:after="0" w:line="360" w:lineRule="auto"/>
        <w:ind w:left="-142"/>
        <w:jc w:val="both"/>
        <w:rPr>
          <w:rFonts w:ascii="Times New Roman" w:eastAsia="Times New Roman" w:hAnsi="Times New Roman" w:cs="Times New Roman"/>
          <w:sz w:val="24"/>
          <w:szCs w:val="24"/>
          <w:lang w:val="en-IN"/>
        </w:rPr>
      </w:pPr>
      <w:r w:rsidRPr="00AB16D5">
        <w:rPr>
          <w:rFonts w:ascii="Times New Roman" w:eastAsia="Times New Roman" w:hAnsi="Times New Roman" w:cs="Times New Roman"/>
          <w:sz w:val="24"/>
          <w:szCs w:val="24"/>
          <w:lang w:val="en-IN"/>
        </w:rPr>
        <w:t xml:space="preserve">In the grains treated with </w:t>
      </w:r>
      <w:proofErr w:type="spellStart"/>
      <w:r w:rsidRPr="00AB16D5">
        <w:rPr>
          <w:rFonts w:ascii="Times New Roman" w:eastAsia="Times New Roman" w:hAnsi="Times New Roman" w:cs="Times New Roman"/>
          <w:i/>
          <w:sz w:val="24"/>
          <w:szCs w:val="24"/>
          <w:lang w:val="en-IN"/>
        </w:rPr>
        <w:t>Dhatura</w:t>
      </w:r>
      <w:proofErr w:type="spellEnd"/>
      <w:r w:rsidRPr="00AB16D5">
        <w:rPr>
          <w:rFonts w:ascii="Times New Roman" w:eastAsia="Times New Roman" w:hAnsi="Times New Roman" w:cs="Times New Roman"/>
          <w:i/>
          <w:sz w:val="24"/>
          <w:szCs w:val="24"/>
          <w:lang w:val="en-IN"/>
        </w:rPr>
        <w:t xml:space="preserve"> </w:t>
      </w:r>
      <w:r w:rsidRPr="00AB16D5">
        <w:rPr>
          <w:rFonts w:ascii="Times New Roman" w:eastAsia="Times New Roman" w:hAnsi="Times New Roman" w:cs="Times New Roman"/>
          <w:sz w:val="24"/>
          <w:szCs w:val="24"/>
          <w:lang w:val="en-IN"/>
        </w:rPr>
        <w:t xml:space="preserve">leaf powder, the bare minimum </w:t>
      </w:r>
      <w:proofErr w:type="gramStart"/>
      <w:r w:rsidRPr="00AB16D5">
        <w:rPr>
          <w:rFonts w:ascii="Times New Roman" w:eastAsia="Times New Roman" w:hAnsi="Times New Roman" w:cs="Times New Roman"/>
          <w:sz w:val="24"/>
          <w:szCs w:val="24"/>
          <w:lang w:val="en-IN"/>
        </w:rPr>
        <w:t>amount</w:t>
      </w:r>
      <w:proofErr w:type="gramEnd"/>
      <w:r w:rsidRPr="00AB16D5">
        <w:rPr>
          <w:rFonts w:ascii="Times New Roman" w:eastAsia="Times New Roman" w:hAnsi="Times New Roman" w:cs="Times New Roman"/>
          <w:sz w:val="24"/>
          <w:szCs w:val="24"/>
          <w:lang w:val="en-IN"/>
        </w:rPr>
        <w:t xml:space="preserve"> of adults that emerged (4%) was seen. The adult emergence of pests is reduced in grain treated with Castor leaf powder, Custard leaf powder, </w:t>
      </w:r>
      <w:proofErr w:type="spellStart"/>
      <w:r w:rsidRPr="00AB16D5">
        <w:rPr>
          <w:rFonts w:ascii="Times New Roman" w:eastAsia="Times New Roman" w:hAnsi="Times New Roman" w:cs="Times New Roman"/>
          <w:i/>
          <w:sz w:val="24"/>
          <w:szCs w:val="24"/>
          <w:lang w:val="en-IN"/>
        </w:rPr>
        <w:t>Tulsi</w:t>
      </w:r>
      <w:proofErr w:type="spellEnd"/>
      <w:r w:rsidRPr="00AB16D5">
        <w:rPr>
          <w:rFonts w:ascii="Times New Roman" w:eastAsia="Times New Roman" w:hAnsi="Times New Roman" w:cs="Times New Roman"/>
          <w:i/>
          <w:sz w:val="24"/>
          <w:szCs w:val="24"/>
          <w:lang w:val="en-IN"/>
        </w:rPr>
        <w:t>,</w:t>
      </w:r>
      <w:r w:rsidRPr="00AB16D5">
        <w:rPr>
          <w:rFonts w:ascii="Times New Roman" w:eastAsia="Times New Roman" w:hAnsi="Times New Roman" w:cs="Times New Roman"/>
          <w:sz w:val="24"/>
          <w:szCs w:val="24"/>
          <w:lang w:val="en-IN"/>
        </w:rPr>
        <w:t xml:space="preserve"> and </w:t>
      </w:r>
      <w:r w:rsidRPr="00AB16D5">
        <w:rPr>
          <w:rFonts w:ascii="Times New Roman" w:eastAsia="Times New Roman" w:hAnsi="Times New Roman" w:cs="Times New Roman"/>
          <w:i/>
          <w:sz w:val="24"/>
          <w:szCs w:val="24"/>
          <w:lang w:val="en-IN"/>
        </w:rPr>
        <w:t>Neem</w:t>
      </w:r>
      <w:r w:rsidRPr="00AB16D5">
        <w:rPr>
          <w:rFonts w:ascii="Times New Roman" w:eastAsia="Times New Roman" w:hAnsi="Times New Roman" w:cs="Times New Roman"/>
          <w:sz w:val="24"/>
          <w:szCs w:val="24"/>
          <w:lang w:val="en-IN"/>
        </w:rPr>
        <w:t xml:space="preserve"> seed kernel extract by providing, respectively, 5.75, 6.15, 7.5, and 7.85% adult emergence. Sweet flag leaf and leaf powder were found to be the least effective treatments, with 9.5 and 9.75 percent adult emergence, respectively.) Our findings are confirmed by [5] who claimed that Castor leaf powder provided the best defence against pests found in storage.</w:t>
      </w:r>
    </w:p>
    <w:p w14:paraId="2D822ED7" w14:textId="77777777" w:rsidR="00AB16D5" w:rsidRPr="00AB16D5" w:rsidRDefault="00AB16D5" w:rsidP="00AB16D5">
      <w:pPr>
        <w:spacing w:after="0" w:line="360" w:lineRule="auto"/>
        <w:ind w:left="-142"/>
        <w:jc w:val="both"/>
        <w:rPr>
          <w:rFonts w:ascii="Times New Roman" w:eastAsia="Times New Roman" w:hAnsi="Times New Roman" w:cs="Times New Roman"/>
          <w:b/>
          <w:bCs/>
          <w:sz w:val="24"/>
          <w:szCs w:val="24"/>
          <w:lang w:val="en-IN"/>
        </w:rPr>
      </w:pPr>
      <w:r w:rsidRPr="00AB16D5">
        <w:rPr>
          <w:rFonts w:ascii="Times New Roman" w:eastAsia="Times New Roman" w:hAnsi="Times New Roman" w:cs="Times New Roman"/>
          <w:b/>
          <w:sz w:val="24"/>
          <w:szCs w:val="24"/>
          <w:lang w:val="en-IN"/>
        </w:rPr>
        <w:t xml:space="preserve">Fig </w:t>
      </w:r>
      <w:proofErr w:type="gramStart"/>
      <w:r w:rsidRPr="00AB16D5">
        <w:rPr>
          <w:rFonts w:ascii="Times New Roman" w:eastAsia="Times New Roman" w:hAnsi="Times New Roman" w:cs="Times New Roman"/>
          <w:b/>
          <w:sz w:val="24"/>
          <w:szCs w:val="24"/>
          <w:lang w:val="en-IN"/>
        </w:rPr>
        <w:t>5 :</w:t>
      </w:r>
      <w:proofErr w:type="gramEnd"/>
      <w:r w:rsidRPr="00AB16D5">
        <w:rPr>
          <w:rFonts w:ascii="Times New Roman" w:eastAsia="Times New Roman" w:hAnsi="Times New Roman" w:cs="Times New Roman"/>
          <w:b/>
          <w:sz w:val="24"/>
          <w:szCs w:val="24"/>
          <w:lang w:val="en-IN"/>
        </w:rPr>
        <w:t xml:space="preserve"> Effect of some plant protectants on the biology of </w:t>
      </w:r>
      <w:r w:rsidRPr="00AB16D5">
        <w:rPr>
          <w:rFonts w:ascii="Times New Roman" w:eastAsia="Times New Roman" w:hAnsi="Times New Roman" w:cs="Times New Roman"/>
          <w:b/>
          <w:i/>
          <w:sz w:val="24"/>
          <w:szCs w:val="24"/>
          <w:lang w:val="en-IN"/>
        </w:rPr>
        <w:t xml:space="preserve">Sitophilus </w:t>
      </w:r>
      <w:proofErr w:type="spellStart"/>
      <w:r w:rsidRPr="00AB16D5">
        <w:rPr>
          <w:rFonts w:ascii="Times New Roman" w:eastAsia="Times New Roman" w:hAnsi="Times New Roman" w:cs="Times New Roman"/>
          <w:b/>
          <w:i/>
          <w:sz w:val="24"/>
          <w:szCs w:val="24"/>
          <w:lang w:val="en-IN"/>
        </w:rPr>
        <w:t>oryzae</w:t>
      </w:r>
      <w:proofErr w:type="spellEnd"/>
      <w:r w:rsidRPr="00AB16D5">
        <w:rPr>
          <w:rFonts w:ascii="Times New Roman" w:eastAsia="Times New Roman" w:hAnsi="Times New Roman" w:cs="Times New Roman"/>
          <w:b/>
          <w:i/>
          <w:sz w:val="24"/>
          <w:szCs w:val="24"/>
          <w:lang w:val="en-IN"/>
        </w:rPr>
        <w:t xml:space="preserve"> </w:t>
      </w:r>
      <w:r w:rsidRPr="00AB16D5">
        <w:rPr>
          <w:rFonts w:ascii="Times New Roman" w:eastAsia="Times New Roman" w:hAnsi="Times New Roman" w:cs="Times New Roman"/>
          <w:b/>
          <w:sz w:val="24"/>
          <w:szCs w:val="24"/>
          <w:lang w:val="en-IN"/>
        </w:rPr>
        <w:t>L.in wheat grain.</w:t>
      </w:r>
    </w:p>
    <w:p w14:paraId="764BAF24" w14:textId="77777777" w:rsidR="00AB16D5" w:rsidRPr="00AB16D5" w:rsidRDefault="00AB16D5" w:rsidP="00AB16D5">
      <w:pPr>
        <w:spacing w:after="0" w:line="360" w:lineRule="auto"/>
        <w:ind w:left="-142"/>
        <w:jc w:val="both"/>
        <w:rPr>
          <w:rFonts w:ascii="Times New Roman" w:eastAsia="Times New Roman" w:hAnsi="Times New Roman" w:cs="Times New Roman"/>
          <w:b/>
          <w:sz w:val="24"/>
          <w:szCs w:val="24"/>
          <w:lang w:val="en-IN"/>
        </w:rPr>
      </w:pPr>
      <w:r w:rsidRPr="00AB16D5">
        <w:rPr>
          <w:rFonts w:ascii="Times New Roman" w:eastAsia="Times New Roman" w:hAnsi="Times New Roman" w:cs="Times New Roman"/>
          <w:noProof/>
          <w:sz w:val="24"/>
          <w:szCs w:val="24"/>
          <w:lang w:val="en-IN" w:eastAsia="en-IN" w:bidi="hi-IN"/>
        </w:rPr>
        <w:drawing>
          <wp:inline distT="0" distB="0" distL="0" distR="0" wp14:anchorId="0AEB7E98" wp14:editId="07644A70">
            <wp:extent cx="5731510" cy="3046791"/>
            <wp:effectExtent l="0" t="0" r="21590" b="2032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08AEB64" w14:textId="77777777" w:rsidR="00AB16D5" w:rsidRPr="00AB16D5" w:rsidRDefault="00AB16D5" w:rsidP="00AB16D5">
      <w:pPr>
        <w:spacing w:after="0" w:line="360" w:lineRule="auto"/>
        <w:ind w:left="-142"/>
        <w:jc w:val="both"/>
        <w:rPr>
          <w:rFonts w:ascii="Times New Roman" w:eastAsia="Times New Roman" w:hAnsi="Times New Roman" w:cs="Times New Roman"/>
          <w:b/>
          <w:sz w:val="24"/>
          <w:szCs w:val="24"/>
          <w:lang w:val="en-IN"/>
        </w:rPr>
      </w:pPr>
    </w:p>
    <w:p w14:paraId="7C754A25" w14:textId="77777777" w:rsidR="00AB16D5" w:rsidRPr="00AB16D5" w:rsidRDefault="00AB16D5" w:rsidP="00AB16D5">
      <w:pPr>
        <w:spacing w:after="0" w:line="360" w:lineRule="auto"/>
        <w:ind w:left="-142"/>
        <w:jc w:val="both"/>
        <w:rPr>
          <w:rFonts w:ascii="Times New Roman" w:eastAsia="Times New Roman" w:hAnsi="Times New Roman" w:cs="Times New Roman"/>
          <w:b/>
          <w:sz w:val="24"/>
          <w:szCs w:val="24"/>
          <w:lang w:val="en-IN"/>
        </w:rPr>
      </w:pPr>
    </w:p>
    <w:p w14:paraId="3AAA6015" w14:textId="77777777" w:rsidR="00AB16D5" w:rsidRPr="00AB16D5" w:rsidRDefault="00AB16D5" w:rsidP="00AB16D5">
      <w:pPr>
        <w:spacing w:after="0" w:line="360" w:lineRule="auto"/>
        <w:ind w:left="-142"/>
        <w:jc w:val="both"/>
        <w:rPr>
          <w:rFonts w:ascii="Times New Roman" w:eastAsia="Times New Roman" w:hAnsi="Times New Roman" w:cs="Times New Roman"/>
          <w:b/>
          <w:sz w:val="24"/>
          <w:szCs w:val="24"/>
          <w:lang w:val="en-IN"/>
        </w:rPr>
      </w:pPr>
    </w:p>
    <w:p w14:paraId="3534DC2C" w14:textId="77777777" w:rsidR="00AB16D5" w:rsidRPr="00AB16D5" w:rsidRDefault="00AB16D5" w:rsidP="00AB16D5">
      <w:pPr>
        <w:spacing w:after="0" w:line="360" w:lineRule="auto"/>
        <w:ind w:left="-142"/>
        <w:jc w:val="both"/>
        <w:rPr>
          <w:rFonts w:ascii="Times New Roman" w:eastAsia="Times New Roman" w:hAnsi="Times New Roman" w:cs="Times New Roman"/>
          <w:b/>
          <w:sz w:val="24"/>
          <w:szCs w:val="24"/>
          <w:lang w:val="en-IN"/>
        </w:rPr>
      </w:pPr>
    </w:p>
    <w:p w14:paraId="47EF55F5" w14:textId="77777777" w:rsidR="00AB16D5" w:rsidRPr="00AB16D5" w:rsidRDefault="00AB16D5" w:rsidP="00AB16D5">
      <w:pPr>
        <w:spacing w:after="0" w:line="360" w:lineRule="auto"/>
        <w:ind w:left="-142"/>
        <w:jc w:val="both"/>
        <w:rPr>
          <w:rFonts w:ascii="Times New Roman" w:eastAsia="Times New Roman" w:hAnsi="Times New Roman" w:cs="Times New Roman"/>
          <w:b/>
          <w:sz w:val="24"/>
          <w:szCs w:val="24"/>
          <w:lang w:val="en-IN"/>
        </w:rPr>
      </w:pPr>
    </w:p>
    <w:p w14:paraId="43C166E7" w14:textId="77777777" w:rsidR="00AB16D5" w:rsidRPr="00AB16D5" w:rsidRDefault="00AB16D5" w:rsidP="00AB16D5">
      <w:pPr>
        <w:spacing w:after="0" w:line="360" w:lineRule="auto"/>
        <w:ind w:left="-142"/>
        <w:jc w:val="both"/>
        <w:rPr>
          <w:rFonts w:ascii="Times New Roman" w:eastAsia="Times New Roman" w:hAnsi="Times New Roman" w:cs="Times New Roman"/>
          <w:b/>
          <w:sz w:val="24"/>
          <w:szCs w:val="24"/>
          <w:lang w:val="en-IN"/>
        </w:rPr>
      </w:pPr>
    </w:p>
    <w:p w14:paraId="6D959005" w14:textId="77777777" w:rsidR="00AB16D5" w:rsidRPr="00AB16D5" w:rsidRDefault="00AB16D5" w:rsidP="00AB16D5">
      <w:pPr>
        <w:spacing w:after="0" w:line="360" w:lineRule="auto"/>
        <w:ind w:left="-142"/>
        <w:jc w:val="both"/>
        <w:rPr>
          <w:rFonts w:ascii="Times New Roman" w:eastAsia="Times New Roman" w:hAnsi="Times New Roman" w:cs="Times New Roman"/>
          <w:b/>
          <w:sz w:val="24"/>
          <w:szCs w:val="24"/>
          <w:lang w:val="en-IN"/>
        </w:rPr>
      </w:pPr>
    </w:p>
    <w:p w14:paraId="1DC3036F" w14:textId="77777777" w:rsidR="00AB16D5" w:rsidRPr="00AB16D5" w:rsidRDefault="00AB16D5" w:rsidP="00AB16D5">
      <w:pPr>
        <w:spacing w:after="0" w:line="360" w:lineRule="auto"/>
        <w:ind w:left="-142"/>
        <w:jc w:val="both"/>
        <w:rPr>
          <w:rFonts w:ascii="Times New Roman" w:eastAsia="Times New Roman" w:hAnsi="Times New Roman" w:cs="Times New Roman"/>
          <w:b/>
          <w:sz w:val="24"/>
          <w:szCs w:val="24"/>
          <w:lang w:val="en-IN"/>
        </w:rPr>
      </w:pPr>
    </w:p>
    <w:p w14:paraId="5D67774A" w14:textId="77777777" w:rsidR="00AB16D5" w:rsidRPr="00AB16D5" w:rsidRDefault="00AB16D5" w:rsidP="00AB16D5">
      <w:pPr>
        <w:spacing w:after="0" w:line="360" w:lineRule="auto"/>
        <w:ind w:left="-142"/>
        <w:jc w:val="both"/>
        <w:rPr>
          <w:rFonts w:ascii="Times New Roman" w:eastAsia="Times New Roman" w:hAnsi="Times New Roman" w:cs="Times New Roman"/>
          <w:b/>
          <w:sz w:val="24"/>
          <w:szCs w:val="24"/>
          <w:lang w:val="en-IN"/>
        </w:rPr>
      </w:pPr>
      <w:r w:rsidRPr="00AB16D5">
        <w:rPr>
          <w:rFonts w:ascii="Times New Roman" w:eastAsia="Times New Roman" w:hAnsi="Times New Roman" w:cs="Times New Roman"/>
          <w:b/>
          <w:sz w:val="24"/>
          <w:szCs w:val="24"/>
          <w:lang w:val="en-IN"/>
        </w:rPr>
        <w:t>Weight loss:</w:t>
      </w:r>
    </w:p>
    <w:p w14:paraId="65583409" w14:textId="77777777" w:rsidR="00AB16D5" w:rsidRPr="00AB16D5" w:rsidRDefault="00AB16D5" w:rsidP="00AB16D5">
      <w:pPr>
        <w:spacing w:after="0" w:line="360" w:lineRule="auto"/>
        <w:ind w:left="-142"/>
        <w:jc w:val="both"/>
        <w:rPr>
          <w:rFonts w:ascii="Times New Roman" w:eastAsia="Times New Roman" w:hAnsi="Times New Roman" w:cs="Times New Roman"/>
          <w:sz w:val="24"/>
          <w:szCs w:val="24"/>
          <w:lang w:val="en-IN"/>
        </w:rPr>
      </w:pPr>
      <w:r w:rsidRPr="00AB16D5">
        <w:rPr>
          <w:rFonts w:ascii="Times New Roman" w:eastAsia="Times New Roman" w:hAnsi="Times New Roman" w:cs="Times New Roman"/>
          <w:sz w:val="24"/>
          <w:szCs w:val="24"/>
          <w:lang w:val="en-IN"/>
        </w:rPr>
        <w:t>The powders of Castor leaf</w:t>
      </w:r>
      <w:r w:rsidRPr="00AB16D5">
        <w:rPr>
          <w:rFonts w:ascii="Times New Roman" w:eastAsia="Times New Roman" w:hAnsi="Times New Roman" w:cs="Times New Roman"/>
          <w:i/>
          <w:sz w:val="24"/>
          <w:szCs w:val="24"/>
          <w:lang w:val="en-IN"/>
        </w:rPr>
        <w:t xml:space="preserve">, </w:t>
      </w:r>
      <w:proofErr w:type="spellStart"/>
      <w:r w:rsidRPr="00AB16D5">
        <w:rPr>
          <w:rFonts w:ascii="Times New Roman" w:eastAsia="Times New Roman" w:hAnsi="Times New Roman" w:cs="Times New Roman"/>
          <w:i/>
          <w:sz w:val="24"/>
          <w:szCs w:val="24"/>
          <w:lang w:val="en-IN"/>
        </w:rPr>
        <w:t>Dhatura</w:t>
      </w:r>
      <w:proofErr w:type="spellEnd"/>
      <w:r w:rsidRPr="00AB16D5">
        <w:rPr>
          <w:rFonts w:ascii="Times New Roman" w:eastAsia="Times New Roman" w:hAnsi="Times New Roman" w:cs="Times New Roman"/>
          <w:sz w:val="24"/>
          <w:szCs w:val="24"/>
          <w:lang w:val="en-IN"/>
        </w:rPr>
        <w:t xml:space="preserve"> leaf, </w:t>
      </w:r>
      <w:r w:rsidRPr="00AB16D5">
        <w:rPr>
          <w:rFonts w:ascii="Times New Roman" w:eastAsia="Times New Roman" w:hAnsi="Times New Roman" w:cs="Times New Roman"/>
          <w:i/>
          <w:sz w:val="24"/>
          <w:szCs w:val="24"/>
          <w:lang w:val="en-IN"/>
        </w:rPr>
        <w:t>Neem</w:t>
      </w:r>
      <w:r w:rsidRPr="00AB16D5">
        <w:rPr>
          <w:rFonts w:ascii="Times New Roman" w:eastAsia="Times New Roman" w:hAnsi="Times New Roman" w:cs="Times New Roman"/>
          <w:sz w:val="24"/>
          <w:szCs w:val="24"/>
          <w:lang w:val="en-IN"/>
        </w:rPr>
        <w:t xml:space="preserve"> seed kernel, and </w:t>
      </w:r>
      <w:r w:rsidRPr="00AB16D5">
        <w:rPr>
          <w:rFonts w:ascii="Times New Roman" w:eastAsia="Times New Roman" w:hAnsi="Times New Roman" w:cs="Times New Roman"/>
          <w:i/>
          <w:sz w:val="24"/>
          <w:szCs w:val="24"/>
          <w:lang w:val="en-IN"/>
        </w:rPr>
        <w:t xml:space="preserve">Custard </w:t>
      </w:r>
      <w:r w:rsidRPr="00AB16D5">
        <w:rPr>
          <w:rFonts w:ascii="Times New Roman" w:eastAsia="Times New Roman" w:hAnsi="Times New Roman" w:cs="Times New Roman"/>
          <w:sz w:val="24"/>
          <w:szCs w:val="24"/>
          <w:lang w:val="en-IN"/>
        </w:rPr>
        <w:t xml:space="preserve">Apple seed at 20g/kg seed are effective against </w:t>
      </w:r>
      <w:r w:rsidRPr="00AB16D5">
        <w:rPr>
          <w:rFonts w:ascii="Times New Roman" w:eastAsia="Times New Roman" w:hAnsi="Times New Roman" w:cs="Times New Roman"/>
          <w:i/>
          <w:sz w:val="24"/>
          <w:szCs w:val="24"/>
          <w:lang w:val="en-IN"/>
        </w:rPr>
        <w:t xml:space="preserve">Sitophilus </w:t>
      </w:r>
      <w:proofErr w:type="spellStart"/>
      <w:r w:rsidRPr="00AB16D5">
        <w:rPr>
          <w:rFonts w:ascii="Times New Roman" w:eastAsia="Times New Roman" w:hAnsi="Times New Roman" w:cs="Times New Roman"/>
          <w:i/>
          <w:sz w:val="24"/>
          <w:szCs w:val="24"/>
          <w:lang w:val="en-IN"/>
        </w:rPr>
        <w:t>oryze</w:t>
      </w:r>
      <w:proofErr w:type="spellEnd"/>
      <w:r w:rsidRPr="00AB16D5">
        <w:rPr>
          <w:rFonts w:ascii="Times New Roman" w:eastAsia="Times New Roman" w:hAnsi="Times New Roman" w:cs="Times New Roman"/>
          <w:sz w:val="24"/>
          <w:szCs w:val="24"/>
          <w:lang w:val="en-IN"/>
        </w:rPr>
        <w:t xml:space="preserve"> L. by providing weight losses of 5, 5.75, 8.25, and 8.75 percent. </w:t>
      </w:r>
      <w:proofErr w:type="spellStart"/>
      <w:r w:rsidRPr="00AB16D5">
        <w:rPr>
          <w:rFonts w:ascii="Times New Roman" w:eastAsia="Times New Roman" w:hAnsi="Times New Roman" w:cs="Times New Roman"/>
          <w:i/>
          <w:sz w:val="24"/>
          <w:szCs w:val="24"/>
          <w:lang w:val="en-IN"/>
        </w:rPr>
        <w:t>Tulsi</w:t>
      </w:r>
      <w:proofErr w:type="spellEnd"/>
      <w:r w:rsidRPr="00AB16D5">
        <w:rPr>
          <w:rFonts w:ascii="Times New Roman" w:eastAsia="Times New Roman" w:hAnsi="Times New Roman" w:cs="Times New Roman"/>
          <w:sz w:val="24"/>
          <w:szCs w:val="24"/>
          <w:lang w:val="en-IN"/>
        </w:rPr>
        <w:t xml:space="preserve"> leaf, Sweet flag leaf, and </w:t>
      </w:r>
      <w:r w:rsidRPr="00AB16D5">
        <w:rPr>
          <w:rFonts w:ascii="Times New Roman" w:eastAsia="Times New Roman" w:hAnsi="Times New Roman" w:cs="Times New Roman"/>
          <w:i/>
          <w:sz w:val="24"/>
          <w:szCs w:val="24"/>
          <w:lang w:val="en-IN"/>
        </w:rPr>
        <w:t>Mentha</w:t>
      </w:r>
      <w:r w:rsidRPr="00AB16D5">
        <w:rPr>
          <w:rFonts w:ascii="Times New Roman" w:eastAsia="Times New Roman" w:hAnsi="Times New Roman" w:cs="Times New Roman"/>
          <w:sz w:val="24"/>
          <w:szCs w:val="24"/>
          <w:lang w:val="en-IN"/>
        </w:rPr>
        <w:t xml:space="preserve"> leaf powders were shown to be the least effective in helping people lose weight, with respective results of 12.25, 12.25, and 13.75 percent compared to 16.75 percent for the untreated control. Our finding is corroborated by [5], who claimed that treated grain containing Custard Apple seed powder successfully prevents weight loss.</w:t>
      </w:r>
    </w:p>
    <w:p w14:paraId="03D13B87" w14:textId="77777777" w:rsidR="00AB16D5" w:rsidRPr="00AB16D5" w:rsidRDefault="00AB16D5" w:rsidP="00AB16D5">
      <w:pPr>
        <w:spacing w:after="0" w:line="360" w:lineRule="auto"/>
        <w:ind w:left="-142"/>
        <w:jc w:val="both"/>
        <w:rPr>
          <w:rFonts w:ascii="Times New Roman" w:eastAsia="Times New Roman" w:hAnsi="Times New Roman" w:cs="Times New Roman"/>
          <w:b/>
          <w:sz w:val="24"/>
          <w:szCs w:val="24"/>
          <w:lang w:val="en-IN"/>
        </w:rPr>
      </w:pPr>
      <w:r w:rsidRPr="00AB16D5">
        <w:rPr>
          <w:rFonts w:ascii="Times New Roman" w:eastAsia="Times New Roman" w:hAnsi="Times New Roman" w:cs="Times New Roman"/>
          <w:b/>
          <w:sz w:val="24"/>
          <w:szCs w:val="24"/>
          <w:lang w:val="en-IN"/>
        </w:rPr>
        <w:t>Damage grains:</w:t>
      </w:r>
    </w:p>
    <w:p w14:paraId="0CE55FFF" w14:textId="77777777" w:rsidR="00AB16D5" w:rsidRPr="00AB16D5" w:rsidRDefault="00AB16D5" w:rsidP="00AB16D5">
      <w:pPr>
        <w:spacing w:after="0" w:line="360" w:lineRule="auto"/>
        <w:ind w:left="-142"/>
        <w:jc w:val="both"/>
        <w:rPr>
          <w:rFonts w:ascii="Times New Roman" w:eastAsia="Times New Roman" w:hAnsi="Times New Roman" w:cs="Times New Roman"/>
          <w:sz w:val="24"/>
          <w:szCs w:val="24"/>
          <w:lang w:val="en-IN"/>
        </w:rPr>
      </w:pPr>
      <w:r w:rsidRPr="00AB16D5">
        <w:rPr>
          <w:rFonts w:ascii="Times New Roman" w:eastAsia="Times New Roman" w:hAnsi="Times New Roman" w:cs="Times New Roman"/>
          <w:sz w:val="24"/>
          <w:szCs w:val="24"/>
          <w:lang w:val="en-IN"/>
        </w:rPr>
        <w:t xml:space="preserve">In comparison to other treatments, the castor leaf, </w:t>
      </w:r>
      <w:proofErr w:type="spellStart"/>
      <w:r w:rsidRPr="00AB16D5">
        <w:rPr>
          <w:rFonts w:ascii="Times New Roman" w:eastAsia="Times New Roman" w:hAnsi="Times New Roman" w:cs="Times New Roman"/>
          <w:i/>
          <w:sz w:val="24"/>
          <w:szCs w:val="24"/>
          <w:lang w:val="en-IN"/>
        </w:rPr>
        <w:t>Dhatura</w:t>
      </w:r>
      <w:proofErr w:type="spellEnd"/>
      <w:r w:rsidRPr="00AB16D5">
        <w:rPr>
          <w:rFonts w:ascii="Times New Roman" w:eastAsia="Times New Roman" w:hAnsi="Times New Roman" w:cs="Times New Roman"/>
          <w:sz w:val="24"/>
          <w:szCs w:val="24"/>
          <w:lang w:val="en-IN"/>
        </w:rPr>
        <w:t xml:space="preserve"> leaf, </w:t>
      </w:r>
      <w:r w:rsidRPr="00AB16D5">
        <w:rPr>
          <w:rFonts w:ascii="Times New Roman" w:eastAsia="Times New Roman" w:hAnsi="Times New Roman" w:cs="Times New Roman"/>
          <w:i/>
          <w:sz w:val="24"/>
          <w:szCs w:val="24"/>
          <w:lang w:val="en-IN"/>
        </w:rPr>
        <w:t>Neem</w:t>
      </w:r>
      <w:r w:rsidRPr="00AB16D5">
        <w:rPr>
          <w:rFonts w:ascii="Times New Roman" w:eastAsia="Times New Roman" w:hAnsi="Times New Roman" w:cs="Times New Roman"/>
          <w:sz w:val="24"/>
          <w:szCs w:val="24"/>
          <w:lang w:val="en-IN"/>
        </w:rPr>
        <w:t xml:space="preserve"> seed, and Custard apple seed powders showed statistically greater efficacy by causing, respectively, 4.10, 4.75, 6.75, and 7.5% less damage. When compared to the control, the effects of the powders of </w:t>
      </w:r>
      <w:proofErr w:type="spellStart"/>
      <w:r w:rsidRPr="00AB16D5">
        <w:rPr>
          <w:rFonts w:ascii="Times New Roman" w:eastAsia="Times New Roman" w:hAnsi="Times New Roman" w:cs="Times New Roman"/>
          <w:sz w:val="24"/>
          <w:szCs w:val="24"/>
          <w:lang w:val="en-IN"/>
        </w:rPr>
        <w:t>Tulsi</w:t>
      </w:r>
      <w:proofErr w:type="spellEnd"/>
      <w:r w:rsidRPr="00AB16D5">
        <w:rPr>
          <w:rFonts w:ascii="Times New Roman" w:eastAsia="Times New Roman" w:hAnsi="Times New Roman" w:cs="Times New Roman"/>
          <w:sz w:val="24"/>
          <w:szCs w:val="24"/>
          <w:lang w:val="en-IN"/>
        </w:rPr>
        <w:t xml:space="preserve">, sweet flag, and </w:t>
      </w:r>
      <w:r w:rsidRPr="00AB16D5">
        <w:rPr>
          <w:rFonts w:ascii="Times New Roman" w:eastAsia="Times New Roman" w:hAnsi="Times New Roman" w:cs="Times New Roman"/>
          <w:i/>
          <w:sz w:val="24"/>
          <w:szCs w:val="24"/>
          <w:lang w:val="en-IN"/>
        </w:rPr>
        <w:t>Mentha</w:t>
      </w:r>
      <w:r w:rsidRPr="00AB16D5">
        <w:rPr>
          <w:rFonts w:ascii="Times New Roman" w:eastAsia="Times New Roman" w:hAnsi="Times New Roman" w:cs="Times New Roman"/>
          <w:sz w:val="24"/>
          <w:szCs w:val="24"/>
          <w:lang w:val="en-IN"/>
        </w:rPr>
        <w:t xml:space="preserve"> leaves were less potent, causing grain damage of 11.75, 11.75, 12, and 15.25 percent, respectively. Our finding is corroborated by [5], who claimed that Castor leaf powder provided the best defence against pests found in storage.</w:t>
      </w:r>
    </w:p>
    <w:p w14:paraId="56A064B8" w14:textId="77777777" w:rsidR="00AB16D5" w:rsidRPr="00AB16D5" w:rsidRDefault="00AB16D5" w:rsidP="00AB16D5">
      <w:pPr>
        <w:spacing w:after="0" w:line="360" w:lineRule="auto"/>
        <w:ind w:left="-142"/>
        <w:jc w:val="both"/>
        <w:rPr>
          <w:rFonts w:ascii="Times New Roman" w:eastAsia="Times New Roman" w:hAnsi="Times New Roman" w:cs="Times New Roman"/>
          <w:b/>
          <w:sz w:val="24"/>
          <w:szCs w:val="24"/>
          <w:lang w:val="en-IN"/>
        </w:rPr>
      </w:pPr>
      <w:bookmarkStart w:id="0" w:name="_GoBack"/>
      <w:r w:rsidRPr="00AB16D5">
        <w:rPr>
          <w:rFonts w:ascii="Times New Roman" w:eastAsia="Times New Roman" w:hAnsi="Times New Roman" w:cs="Times New Roman"/>
          <w:b/>
          <w:sz w:val="24"/>
          <w:szCs w:val="24"/>
          <w:lang w:val="en-IN"/>
        </w:rPr>
        <w:t>Fig</w:t>
      </w:r>
      <w:bookmarkEnd w:id="0"/>
      <w:r w:rsidRPr="00AB16D5">
        <w:rPr>
          <w:rFonts w:ascii="Times New Roman" w:eastAsia="Times New Roman" w:hAnsi="Times New Roman" w:cs="Times New Roman"/>
          <w:b/>
          <w:sz w:val="24"/>
          <w:szCs w:val="24"/>
          <w:lang w:val="en-IN"/>
        </w:rPr>
        <w:t xml:space="preserve"> </w:t>
      </w:r>
      <w:proofErr w:type="gramStart"/>
      <w:r w:rsidRPr="00AB16D5">
        <w:rPr>
          <w:rFonts w:ascii="Times New Roman" w:eastAsia="Times New Roman" w:hAnsi="Times New Roman" w:cs="Times New Roman"/>
          <w:b/>
          <w:sz w:val="24"/>
          <w:szCs w:val="24"/>
          <w:lang w:val="en-IN"/>
        </w:rPr>
        <w:t>6 :</w:t>
      </w:r>
      <w:proofErr w:type="gramEnd"/>
      <w:r w:rsidRPr="00AB16D5">
        <w:rPr>
          <w:rFonts w:ascii="Times New Roman" w:eastAsia="Times New Roman" w:hAnsi="Times New Roman" w:cs="Times New Roman"/>
          <w:b/>
          <w:sz w:val="24"/>
          <w:szCs w:val="24"/>
          <w:lang w:val="en-IN"/>
        </w:rPr>
        <w:t xml:space="preserve"> Effect of some plant protectant on </w:t>
      </w:r>
      <w:r w:rsidRPr="00AB16D5">
        <w:rPr>
          <w:rFonts w:ascii="Times New Roman" w:eastAsia="Times New Roman" w:hAnsi="Times New Roman" w:cs="Times New Roman"/>
          <w:b/>
          <w:i/>
          <w:sz w:val="24"/>
          <w:szCs w:val="24"/>
          <w:lang w:val="en-IN"/>
        </w:rPr>
        <w:t xml:space="preserve">Sitophilus </w:t>
      </w:r>
      <w:proofErr w:type="spellStart"/>
      <w:r w:rsidRPr="00AB16D5">
        <w:rPr>
          <w:rFonts w:ascii="Times New Roman" w:eastAsia="Times New Roman" w:hAnsi="Times New Roman" w:cs="Times New Roman"/>
          <w:b/>
          <w:i/>
          <w:sz w:val="24"/>
          <w:szCs w:val="24"/>
          <w:lang w:val="en-IN"/>
        </w:rPr>
        <w:t>oryzae</w:t>
      </w:r>
      <w:proofErr w:type="spellEnd"/>
      <w:r w:rsidRPr="00AB16D5">
        <w:rPr>
          <w:rFonts w:ascii="Times New Roman" w:eastAsia="Times New Roman" w:hAnsi="Times New Roman" w:cs="Times New Roman"/>
          <w:b/>
          <w:i/>
          <w:sz w:val="24"/>
          <w:szCs w:val="24"/>
          <w:lang w:val="en-IN"/>
        </w:rPr>
        <w:t xml:space="preserve"> </w:t>
      </w:r>
      <w:r w:rsidRPr="00AB16D5">
        <w:rPr>
          <w:rFonts w:ascii="Times New Roman" w:eastAsia="Times New Roman" w:hAnsi="Times New Roman" w:cs="Times New Roman"/>
          <w:b/>
          <w:sz w:val="24"/>
          <w:szCs w:val="24"/>
          <w:lang w:val="en-IN"/>
        </w:rPr>
        <w:t>L.in wheat grain against damage and weight loss.</w:t>
      </w:r>
    </w:p>
    <w:p w14:paraId="6244D1B1" w14:textId="77777777" w:rsidR="00AB16D5" w:rsidRPr="00AB16D5" w:rsidRDefault="00AB16D5" w:rsidP="00AB16D5">
      <w:pPr>
        <w:spacing w:after="0" w:line="360" w:lineRule="auto"/>
        <w:ind w:left="-142"/>
        <w:jc w:val="both"/>
        <w:rPr>
          <w:rFonts w:ascii="Times New Roman" w:eastAsia="Times New Roman" w:hAnsi="Times New Roman" w:cs="Times New Roman"/>
          <w:b/>
          <w:sz w:val="24"/>
          <w:szCs w:val="24"/>
          <w:lang w:val="en-IN"/>
        </w:rPr>
      </w:pPr>
      <w:r w:rsidRPr="00AB16D5">
        <w:rPr>
          <w:rFonts w:ascii="Times New Roman" w:eastAsia="Times New Roman" w:hAnsi="Times New Roman" w:cs="Times New Roman"/>
          <w:noProof/>
          <w:sz w:val="24"/>
          <w:szCs w:val="24"/>
          <w:lang w:val="en-IN" w:eastAsia="en-IN" w:bidi="hi-IN"/>
        </w:rPr>
        <w:lastRenderedPageBreak/>
        <w:drawing>
          <wp:inline distT="0" distB="0" distL="0" distR="0" wp14:anchorId="2D886D86" wp14:editId="65DE886A">
            <wp:extent cx="5733826" cy="2850776"/>
            <wp:effectExtent l="0" t="0" r="19685" b="2603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52D4DE5" w14:textId="77777777" w:rsidR="00AB16D5" w:rsidRPr="00AB16D5" w:rsidRDefault="00AB16D5" w:rsidP="00AB16D5">
      <w:pPr>
        <w:spacing w:after="0" w:line="360" w:lineRule="auto"/>
        <w:ind w:left="-142"/>
        <w:jc w:val="both"/>
        <w:rPr>
          <w:rFonts w:ascii="Times New Roman" w:eastAsia="Times New Roman" w:hAnsi="Times New Roman" w:cs="Times New Roman"/>
          <w:b/>
          <w:sz w:val="24"/>
          <w:szCs w:val="24"/>
          <w:lang w:val="en-IN"/>
        </w:rPr>
      </w:pPr>
      <w:proofErr w:type="gramStart"/>
      <w:r w:rsidRPr="00AB16D5">
        <w:rPr>
          <w:rFonts w:ascii="Times New Roman" w:eastAsia="Times New Roman" w:hAnsi="Times New Roman" w:cs="Times New Roman"/>
          <w:b/>
          <w:sz w:val="24"/>
          <w:szCs w:val="24"/>
          <w:lang w:val="en-IN"/>
        </w:rPr>
        <w:t>Conclusion:-</w:t>
      </w:r>
      <w:proofErr w:type="gramEnd"/>
    </w:p>
    <w:p w14:paraId="3611EE75" w14:textId="77777777" w:rsidR="00AB16D5" w:rsidRPr="00AB16D5" w:rsidRDefault="00AB16D5" w:rsidP="00AB16D5">
      <w:pPr>
        <w:spacing w:after="0" w:line="360" w:lineRule="auto"/>
        <w:ind w:left="-142"/>
        <w:jc w:val="both"/>
        <w:rPr>
          <w:rFonts w:ascii="Times New Roman" w:eastAsia="Times New Roman" w:hAnsi="Times New Roman" w:cs="Times New Roman"/>
          <w:sz w:val="24"/>
          <w:szCs w:val="24"/>
          <w:lang w:val="en-IN"/>
        </w:rPr>
      </w:pPr>
      <w:r w:rsidRPr="00AB16D5">
        <w:rPr>
          <w:rFonts w:ascii="Times New Roman" w:eastAsia="Times New Roman" w:hAnsi="Times New Roman" w:cs="Times New Roman"/>
          <w:sz w:val="24"/>
          <w:szCs w:val="24"/>
          <w:lang w:val="en-IN"/>
        </w:rPr>
        <w:t xml:space="preserve">This pest is most injurious for cereals, but current research is most useful for farmers and extension worker of the state for reducing rice weevil, </w:t>
      </w:r>
      <w:r w:rsidRPr="00AB16D5">
        <w:rPr>
          <w:rFonts w:ascii="Times New Roman" w:eastAsia="Times New Roman" w:hAnsi="Times New Roman" w:cs="Times New Roman"/>
          <w:i/>
          <w:sz w:val="24"/>
          <w:szCs w:val="24"/>
          <w:lang w:val="en-IN"/>
        </w:rPr>
        <w:t xml:space="preserve">Sitophilus </w:t>
      </w:r>
      <w:proofErr w:type="spellStart"/>
      <w:r w:rsidRPr="00AB16D5">
        <w:rPr>
          <w:rFonts w:ascii="Times New Roman" w:eastAsia="Times New Roman" w:hAnsi="Times New Roman" w:cs="Times New Roman"/>
          <w:i/>
          <w:sz w:val="24"/>
          <w:szCs w:val="24"/>
          <w:lang w:val="en-IN"/>
        </w:rPr>
        <w:t>oryzae</w:t>
      </w:r>
      <w:proofErr w:type="spellEnd"/>
      <w:r w:rsidRPr="00AB16D5">
        <w:rPr>
          <w:rFonts w:ascii="Times New Roman" w:eastAsia="Times New Roman" w:hAnsi="Times New Roman" w:cs="Times New Roman"/>
          <w:sz w:val="24"/>
          <w:szCs w:val="24"/>
          <w:lang w:val="en-IN"/>
        </w:rPr>
        <w:t xml:space="preserve"> L. change in stored conditions and developed resistance genotype. It is also applicable for understanding the eco-friendly management of rice weevil.</w:t>
      </w:r>
    </w:p>
    <w:p w14:paraId="68F5D50B" w14:textId="77777777" w:rsidR="00AB16D5" w:rsidRPr="00AB16D5" w:rsidRDefault="00AB16D5" w:rsidP="00AB16D5">
      <w:pPr>
        <w:spacing w:after="0" w:line="360" w:lineRule="auto"/>
        <w:ind w:left="-142"/>
        <w:jc w:val="both"/>
        <w:rPr>
          <w:rFonts w:ascii="Times New Roman" w:eastAsia="Times New Roman" w:hAnsi="Times New Roman" w:cs="Times New Roman"/>
          <w:b/>
          <w:sz w:val="24"/>
          <w:szCs w:val="24"/>
          <w:lang w:val="en-IN"/>
        </w:rPr>
      </w:pPr>
    </w:p>
    <w:p w14:paraId="53696C65" w14:textId="77777777" w:rsidR="00AB16D5" w:rsidRPr="00AB16D5" w:rsidRDefault="00AB16D5" w:rsidP="00AB16D5">
      <w:pPr>
        <w:spacing w:after="0" w:line="360" w:lineRule="auto"/>
        <w:ind w:left="-142"/>
        <w:jc w:val="both"/>
        <w:rPr>
          <w:rFonts w:ascii="Times New Roman" w:eastAsia="Times New Roman" w:hAnsi="Times New Roman" w:cs="Times New Roman"/>
          <w:b/>
          <w:sz w:val="24"/>
          <w:szCs w:val="24"/>
          <w:lang w:val="en-IN"/>
        </w:rPr>
      </w:pPr>
    </w:p>
    <w:p w14:paraId="0E70524F" w14:textId="77777777" w:rsidR="00AB16D5" w:rsidRPr="00AB16D5" w:rsidRDefault="00AB16D5" w:rsidP="00AB16D5">
      <w:pPr>
        <w:spacing w:after="0" w:line="360" w:lineRule="auto"/>
        <w:ind w:left="-142"/>
        <w:jc w:val="both"/>
        <w:rPr>
          <w:rFonts w:ascii="Times New Roman" w:eastAsia="Times New Roman" w:hAnsi="Times New Roman" w:cs="Times New Roman"/>
          <w:b/>
          <w:sz w:val="24"/>
          <w:szCs w:val="24"/>
          <w:lang w:val="en-IN"/>
        </w:rPr>
      </w:pPr>
    </w:p>
    <w:p w14:paraId="06125E98" w14:textId="77777777" w:rsidR="00AB16D5" w:rsidRPr="00AB16D5" w:rsidRDefault="00AB16D5" w:rsidP="00AB16D5">
      <w:pPr>
        <w:spacing w:after="0" w:line="240" w:lineRule="auto"/>
        <w:rPr>
          <w:rFonts w:ascii="Times New Roman" w:eastAsia="Times New Roman" w:hAnsi="Times New Roman" w:cs="Times New Roman"/>
          <w:kern w:val="2"/>
          <w:sz w:val="24"/>
          <w:szCs w:val="24"/>
          <w:highlight w:val="yellow"/>
          <w:lang w:val="en-IN"/>
          <w14:ligatures w14:val="standardContextual"/>
        </w:rPr>
      </w:pPr>
      <w:bookmarkStart w:id="1" w:name="_Hlk190852809"/>
      <w:r w:rsidRPr="00165E61">
        <w:rPr>
          <w:rFonts w:ascii="Times New Roman" w:eastAsia="Times New Roman" w:hAnsi="Times New Roman" w:cs="Times New Roman"/>
          <w:b/>
          <w:kern w:val="2"/>
          <w:sz w:val="24"/>
          <w:szCs w:val="24"/>
          <w:highlight w:val="yellow"/>
          <w:lang w:val="en-IN"/>
          <w14:ligatures w14:val="standardContextual"/>
        </w:rPr>
        <w:t>Disclaimer</w:t>
      </w:r>
      <w:r w:rsidRPr="00AB16D5">
        <w:rPr>
          <w:rFonts w:ascii="Times New Roman" w:eastAsia="Times New Roman" w:hAnsi="Times New Roman" w:cs="Times New Roman"/>
          <w:kern w:val="2"/>
          <w:sz w:val="24"/>
          <w:szCs w:val="24"/>
          <w:highlight w:val="yellow"/>
          <w:lang w:val="en-IN"/>
          <w14:ligatures w14:val="standardContextual"/>
        </w:rPr>
        <w:t xml:space="preserve"> (Artificial intelligence)</w:t>
      </w:r>
    </w:p>
    <w:p w14:paraId="09C3A20C" w14:textId="77777777" w:rsidR="00AB16D5" w:rsidRPr="00AB16D5" w:rsidRDefault="00AB16D5" w:rsidP="00AB16D5">
      <w:pPr>
        <w:spacing w:after="0" w:line="240" w:lineRule="auto"/>
        <w:rPr>
          <w:rFonts w:ascii="Times New Roman" w:eastAsia="Times New Roman" w:hAnsi="Times New Roman" w:cs="Times New Roman"/>
          <w:kern w:val="2"/>
          <w:sz w:val="24"/>
          <w:szCs w:val="24"/>
          <w:highlight w:val="yellow"/>
          <w:lang w:val="en-IN"/>
          <w14:ligatures w14:val="standardContextual"/>
        </w:rPr>
      </w:pPr>
      <w:r w:rsidRPr="00AB16D5">
        <w:rPr>
          <w:rFonts w:ascii="Times New Roman" w:eastAsia="Times New Roman" w:hAnsi="Times New Roman" w:cs="Times New Roman"/>
          <w:kern w:val="2"/>
          <w:sz w:val="24"/>
          <w:szCs w:val="24"/>
          <w:highlight w:val="yellow"/>
          <w:lang w:val="en-IN"/>
          <w14:ligatures w14:val="standardContextual"/>
        </w:rPr>
        <w:t xml:space="preserve">Option 1: </w:t>
      </w:r>
    </w:p>
    <w:p w14:paraId="312C5C02" w14:textId="77777777" w:rsidR="00AB16D5" w:rsidRPr="00AB16D5" w:rsidRDefault="00AB16D5" w:rsidP="00AB16D5">
      <w:pPr>
        <w:spacing w:after="0" w:line="240" w:lineRule="auto"/>
        <w:rPr>
          <w:rFonts w:ascii="Times New Roman" w:eastAsia="Times New Roman" w:hAnsi="Times New Roman" w:cs="Times New Roman"/>
          <w:kern w:val="2"/>
          <w:sz w:val="24"/>
          <w:szCs w:val="24"/>
          <w:highlight w:val="yellow"/>
          <w:lang w:val="en-IN"/>
          <w14:ligatures w14:val="standardContextual"/>
        </w:rPr>
      </w:pPr>
      <w:r w:rsidRPr="00AB16D5">
        <w:rPr>
          <w:rFonts w:ascii="Times New Roman" w:eastAsia="Times New Roman" w:hAnsi="Times New Roman" w:cs="Times New Roman"/>
          <w:kern w:val="2"/>
          <w:sz w:val="24"/>
          <w:szCs w:val="24"/>
          <w:highlight w:val="yellow"/>
          <w:lang w:val="en-IN"/>
          <w14:ligatures w14:val="standardContextual"/>
        </w:rPr>
        <w:t>Author(s) hereby declare that NO generative AI technologies such as Large Language Models (</w:t>
      </w:r>
      <w:proofErr w:type="spellStart"/>
      <w:r w:rsidRPr="00AB16D5">
        <w:rPr>
          <w:rFonts w:ascii="Times New Roman" w:eastAsia="Times New Roman" w:hAnsi="Times New Roman" w:cs="Times New Roman"/>
          <w:kern w:val="2"/>
          <w:sz w:val="24"/>
          <w:szCs w:val="24"/>
          <w:highlight w:val="yellow"/>
          <w:lang w:val="en-IN"/>
          <w14:ligatures w14:val="standardContextual"/>
        </w:rPr>
        <w:t>ChatGPT</w:t>
      </w:r>
      <w:proofErr w:type="spellEnd"/>
      <w:r w:rsidRPr="00AB16D5">
        <w:rPr>
          <w:rFonts w:ascii="Times New Roman" w:eastAsia="Times New Roman" w:hAnsi="Times New Roman" w:cs="Times New Roman"/>
          <w:kern w:val="2"/>
          <w:sz w:val="24"/>
          <w:szCs w:val="24"/>
          <w:highlight w:val="yellow"/>
          <w:lang w:val="en-IN"/>
          <w14:ligatures w14:val="standardContextual"/>
        </w:rPr>
        <w:t xml:space="preserve">, COPILOT, etc.) and text-to-image generators have been used during the writing or editing of this manuscript. </w:t>
      </w:r>
    </w:p>
    <w:p w14:paraId="0DD294AB" w14:textId="77777777" w:rsidR="00AB16D5" w:rsidRPr="00AB16D5" w:rsidRDefault="00AB16D5" w:rsidP="00AB16D5">
      <w:pPr>
        <w:spacing w:after="0" w:line="240" w:lineRule="auto"/>
        <w:rPr>
          <w:rFonts w:ascii="Times New Roman" w:eastAsia="Times New Roman" w:hAnsi="Times New Roman" w:cs="Times New Roman"/>
          <w:kern w:val="2"/>
          <w:sz w:val="24"/>
          <w:szCs w:val="24"/>
          <w:highlight w:val="yellow"/>
          <w:lang w:val="en-IN"/>
          <w14:ligatures w14:val="standardContextual"/>
        </w:rPr>
      </w:pPr>
      <w:r w:rsidRPr="00AB16D5">
        <w:rPr>
          <w:rFonts w:ascii="Times New Roman" w:eastAsia="Times New Roman" w:hAnsi="Times New Roman" w:cs="Times New Roman"/>
          <w:kern w:val="2"/>
          <w:sz w:val="24"/>
          <w:szCs w:val="24"/>
          <w:highlight w:val="yellow"/>
          <w:lang w:val="en-IN"/>
          <w14:ligatures w14:val="standardContextual"/>
        </w:rPr>
        <w:t xml:space="preserve">Option 2: </w:t>
      </w:r>
    </w:p>
    <w:p w14:paraId="629E12BA" w14:textId="77777777" w:rsidR="00AB16D5" w:rsidRPr="00AB16D5" w:rsidRDefault="00AB16D5" w:rsidP="00AB16D5">
      <w:pPr>
        <w:spacing w:after="0" w:line="240" w:lineRule="auto"/>
        <w:rPr>
          <w:rFonts w:ascii="Times New Roman" w:eastAsia="Times New Roman" w:hAnsi="Times New Roman" w:cs="Times New Roman"/>
          <w:kern w:val="2"/>
          <w:sz w:val="24"/>
          <w:szCs w:val="24"/>
          <w:highlight w:val="yellow"/>
          <w:lang w:val="en-IN"/>
          <w14:ligatures w14:val="standardContextual"/>
        </w:rPr>
      </w:pPr>
      <w:r w:rsidRPr="00AB16D5">
        <w:rPr>
          <w:rFonts w:ascii="Times New Roman" w:eastAsia="Times New Roman" w:hAnsi="Times New Roman" w:cs="Times New Roman"/>
          <w:kern w:val="2"/>
          <w:sz w:val="24"/>
          <w:szCs w:val="24"/>
          <w:highlight w:val="yellow"/>
          <w:lang w:val="en-IN"/>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54142A8" w14:textId="77777777" w:rsidR="00AB16D5" w:rsidRPr="00AB16D5" w:rsidRDefault="00AB16D5" w:rsidP="00AB16D5">
      <w:pPr>
        <w:spacing w:after="0" w:line="240" w:lineRule="auto"/>
        <w:rPr>
          <w:rFonts w:ascii="Times New Roman" w:eastAsia="Times New Roman" w:hAnsi="Times New Roman" w:cs="Times New Roman"/>
          <w:kern w:val="2"/>
          <w:sz w:val="24"/>
          <w:szCs w:val="24"/>
          <w:highlight w:val="yellow"/>
          <w:lang w:val="en-IN"/>
          <w14:ligatures w14:val="standardContextual"/>
        </w:rPr>
      </w:pPr>
      <w:r w:rsidRPr="00AB16D5">
        <w:rPr>
          <w:rFonts w:ascii="Times New Roman" w:eastAsia="Times New Roman" w:hAnsi="Times New Roman" w:cs="Times New Roman"/>
          <w:kern w:val="2"/>
          <w:sz w:val="24"/>
          <w:szCs w:val="24"/>
          <w:highlight w:val="yellow"/>
          <w:lang w:val="en-IN"/>
          <w14:ligatures w14:val="standardContextual"/>
        </w:rPr>
        <w:t>Details of the AI usage are given below:</w:t>
      </w:r>
    </w:p>
    <w:p w14:paraId="13A7261D" w14:textId="77777777" w:rsidR="00AB16D5" w:rsidRPr="00AB16D5" w:rsidRDefault="00AB16D5" w:rsidP="00AB16D5">
      <w:pPr>
        <w:spacing w:after="0" w:line="240" w:lineRule="auto"/>
        <w:rPr>
          <w:rFonts w:ascii="Times New Roman" w:eastAsia="Times New Roman" w:hAnsi="Times New Roman" w:cs="Times New Roman"/>
          <w:kern w:val="2"/>
          <w:sz w:val="24"/>
          <w:szCs w:val="24"/>
          <w:highlight w:val="yellow"/>
          <w:lang w:val="en-IN"/>
          <w14:ligatures w14:val="standardContextual"/>
        </w:rPr>
      </w:pPr>
      <w:r w:rsidRPr="00AB16D5">
        <w:rPr>
          <w:rFonts w:ascii="Times New Roman" w:eastAsia="Times New Roman" w:hAnsi="Times New Roman" w:cs="Times New Roman"/>
          <w:kern w:val="2"/>
          <w:sz w:val="24"/>
          <w:szCs w:val="24"/>
          <w:highlight w:val="yellow"/>
          <w:lang w:val="en-IN"/>
          <w14:ligatures w14:val="standardContextual"/>
        </w:rPr>
        <w:t>1.</w:t>
      </w:r>
    </w:p>
    <w:p w14:paraId="0E6DDC69" w14:textId="77777777" w:rsidR="00AB16D5" w:rsidRPr="00AB16D5" w:rsidRDefault="00AB16D5" w:rsidP="00AB16D5">
      <w:pPr>
        <w:spacing w:after="0" w:line="240" w:lineRule="auto"/>
        <w:rPr>
          <w:rFonts w:ascii="Times New Roman" w:eastAsia="Times New Roman" w:hAnsi="Times New Roman" w:cs="Times New Roman"/>
          <w:kern w:val="2"/>
          <w:sz w:val="24"/>
          <w:szCs w:val="24"/>
          <w:highlight w:val="yellow"/>
          <w:lang w:val="en-IN"/>
          <w14:ligatures w14:val="standardContextual"/>
        </w:rPr>
      </w:pPr>
      <w:r w:rsidRPr="00AB16D5">
        <w:rPr>
          <w:rFonts w:ascii="Times New Roman" w:eastAsia="Times New Roman" w:hAnsi="Times New Roman" w:cs="Times New Roman"/>
          <w:kern w:val="2"/>
          <w:sz w:val="24"/>
          <w:szCs w:val="24"/>
          <w:highlight w:val="yellow"/>
          <w:lang w:val="en-IN"/>
          <w14:ligatures w14:val="standardContextual"/>
        </w:rPr>
        <w:t>2.</w:t>
      </w:r>
    </w:p>
    <w:p w14:paraId="27AD72A0" w14:textId="77777777" w:rsidR="00AB16D5" w:rsidRPr="00AB16D5" w:rsidRDefault="00AB16D5" w:rsidP="00AB16D5">
      <w:pPr>
        <w:spacing w:after="0" w:line="240" w:lineRule="auto"/>
        <w:rPr>
          <w:rFonts w:ascii="Times New Roman" w:eastAsia="Times New Roman" w:hAnsi="Times New Roman" w:cs="Times New Roman"/>
          <w:kern w:val="2"/>
          <w:sz w:val="24"/>
          <w:szCs w:val="24"/>
          <w:lang w:val="en-IN"/>
          <w14:ligatures w14:val="standardContextual"/>
        </w:rPr>
      </w:pPr>
      <w:r w:rsidRPr="00AB16D5">
        <w:rPr>
          <w:rFonts w:ascii="Times New Roman" w:eastAsia="Times New Roman" w:hAnsi="Times New Roman" w:cs="Times New Roman"/>
          <w:kern w:val="2"/>
          <w:sz w:val="24"/>
          <w:szCs w:val="24"/>
          <w:highlight w:val="yellow"/>
          <w:lang w:val="en-IN"/>
          <w14:ligatures w14:val="standardContextual"/>
        </w:rPr>
        <w:t>3.</w:t>
      </w:r>
    </w:p>
    <w:bookmarkEnd w:id="1"/>
    <w:p w14:paraId="44132CBB" w14:textId="77777777" w:rsidR="00AB16D5" w:rsidRPr="00AB16D5" w:rsidRDefault="00AB16D5" w:rsidP="00AB16D5">
      <w:pPr>
        <w:spacing w:after="0" w:line="360" w:lineRule="auto"/>
        <w:ind w:left="-142"/>
        <w:jc w:val="both"/>
        <w:rPr>
          <w:rFonts w:ascii="Times New Roman" w:eastAsia="Times New Roman" w:hAnsi="Times New Roman" w:cs="Times New Roman"/>
          <w:b/>
          <w:sz w:val="24"/>
          <w:szCs w:val="24"/>
          <w:lang w:val="en-IN"/>
        </w:rPr>
      </w:pPr>
    </w:p>
    <w:p w14:paraId="2EA7DC26" w14:textId="77777777" w:rsidR="00AB16D5" w:rsidRPr="00AB16D5" w:rsidRDefault="00AB16D5" w:rsidP="00AB16D5">
      <w:pPr>
        <w:spacing w:after="0" w:line="360" w:lineRule="auto"/>
        <w:ind w:left="-142"/>
        <w:jc w:val="both"/>
        <w:rPr>
          <w:rFonts w:ascii="Times New Roman" w:eastAsia="Times New Roman" w:hAnsi="Times New Roman" w:cs="Times New Roman"/>
          <w:b/>
          <w:sz w:val="24"/>
          <w:szCs w:val="24"/>
          <w:lang w:val="en-IN"/>
        </w:rPr>
      </w:pPr>
    </w:p>
    <w:p w14:paraId="78B56BF4" w14:textId="77777777" w:rsidR="00AB16D5" w:rsidRPr="00AB16D5" w:rsidRDefault="00AB16D5" w:rsidP="00AB16D5">
      <w:pPr>
        <w:spacing w:after="0" w:line="360" w:lineRule="auto"/>
        <w:ind w:left="-142"/>
        <w:jc w:val="both"/>
        <w:rPr>
          <w:rFonts w:ascii="Times New Roman" w:eastAsia="Times New Roman" w:hAnsi="Times New Roman" w:cs="Times New Roman"/>
          <w:b/>
          <w:sz w:val="24"/>
          <w:szCs w:val="24"/>
          <w:lang w:val="en-IN"/>
        </w:rPr>
      </w:pPr>
      <w:r w:rsidRPr="00AB16D5">
        <w:rPr>
          <w:rFonts w:ascii="Times New Roman" w:eastAsia="Times New Roman" w:hAnsi="Times New Roman" w:cs="Times New Roman"/>
          <w:b/>
          <w:sz w:val="24"/>
          <w:szCs w:val="24"/>
          <w:lang w:val="en-IN"/>
        </w:rPr>
        <w:t>Reference</w:t>
      </w:r>
    </w:p>
    <w:p w14:paraId="62FB5AC9" w14:textId="77777777" w:rsidR="00AB16D5" w:rsidRPr="00AB16D5" w:rsidRDefault="00AB16D5" w:rsidP="00AB16D5">
      <w:pPr>
        <w:widowControl w:val="0"/>
        <w:numPr>
          <w:ilvl w:val="0"/>
          <w:numId w:val="6"/>
        </w:numPr>
        <w:tabs>
          <w:tab w:val="left" w:pos="8505"/>
          <w:tab w:val="left" w:pos="8789"/>
        </w:tabs>
        <w:autoSpaceDE w:val="0"/>
        <w:autoSpaceDN w:val="0"/>
        <w:spacing w:before="345" w:after="0" w:line="360" w:lineRule="auto"/>
        <w:ind w:left="-142" w:right="-45"/>
        <w:contextualSpacing/>
        <w:jc w:val="both"/>
        <w:rPr>
          <w:rFonts w:ascii="Times New Roman" w:eastAsia="Times New Roman" w:hAnsi="Times New Roman" w:cs="Times New Roman"/>
          <w:sz w:val="24"/>
          <w:szCs w:val="24"/>
          <w:lang w:val="en-IN"/>
        </w:rPr>
      </w:pPr>
      <w:r w:rsidRPr="00AB16D5">
        <w:rPr>
          <w:rFonts w:ascii="Times New Roman" w:eastAsia="Times New Roman" w:hAnsi="Times New Roman" w:cs="Times New Roman"/>
          <w:b/>
          <w:sz w:val="24"/>
          <w:szCs w:val="24"/>
          <w:lang w:val="en-IN"/>
        </w:rPr>
        <w:t>Abbott,</w:t>
      </w:r>
      <w:r w:rsidRPr="00AB16D5">
        <w:rPr>
          <w:rFonts w:ascii="Times New Roman" w:eastAsia="Times New Roman" w:hAnsi="Times New Roman" w:cs="Times New Roman"/>
          <w:b/>
          <w:spacing w:val="53"/>
          <w:sz w:val="24"/>
          <w:szCs w:val="24"/>
          <w:lang w:val="en-IN"/>
        </w:rPr>
        <w:t xml:space="preserve"> </w:t>
      </w:r>
      <w:r w:rsidRPr="00AB16D5">
        <w:rPr>
          <w:rFonts w:ascii="Times New Roman" w:eastAsia="Times New Roman" w:hAnsi="Times New Roman" w:cs="Times New Roman"/>
          <w:b/>
          <w:sz w:val="24"/>
          <w:szCs w:val="24"/>
          <w:lang w:val="en-IN"/>
        </w:rPr>
        <w:t>W.S.</w:t>
      </w:r>
      <w:r w:rsidRPr="00AB16D5">
        <w:rPr>
          <w:rFonts w:ascii="Times New Roman" w:eastAsia="Times New Roman" w:hAnsi="Times New Roman" w:cs="Times New Roman"/>
          <w:b/>
          <w:spacing w:val="49"/>
          <w:sz w:val="24"/>
          <w:szCs w:val="24"/>
          <w:lang w:val="en-IN"/>
        </w:rPr>
        <w:t xml:space="preserve"> </w:t>
      </w:r>
      <w:r w:rsidRPr="00AB16D5">
        <w:rPr>
          <w:rFonts w:ascii="Times New Roman" w:eastAsia="Times New Roman" w:hAnsi="Times New Roman" w:cs="Times New Roman"/>
          <w:b/>
          <w:sz w:val="24"/>
          <w:szCs w:val="24"/>
          <w:lang w:val="en-IN"/>
        </w:rPr>
        <w:t>(1925)</w:t>
      </w:r>
      <w:r w:rsidRPr="00AB16D5">
        <w:rPr>
          <w:rFonts w:ascii="Times New Roman" w:eastAsia="Times New Roman" w:hAnsi="Times New Roman" w:cs="Times New Roman"/>
          <w:sz w:val="24"/>
          <w:szCs w:val="24"/>
          <w:lang w:val="en-IN"/>
        </w:rPr>
        <w:t>.</w:t>
      </w:r>
      <w:r w:rsidRPr="00AB16D5">
        <w:rPr>
          <w:rFonts w:ascii="Times New Roman" w:eastAsia="Times New Roman" w:hAnsi="Times New Roman" w:cs="Times New Roman"/>
          <w:spacing w:val="45"/>
          <w:sz w:val="24"/>
          <w:szCs w:val="24"/>
          <w:lang w:val="en-IN"/>
        </w:rPr>
        <w:t xml:space="preserve"> </w:t>
      </w:r>
      <w:r w:rsidRPr="00AB16D5">
        <w:rPr>
          <w:rFonts w:ascii="Times New Roman" w:eastAsia="Times New Roman" w:hAnsi="Times New Roman" w:cs="Times New Roman"/>
          <w:sz w:val="24"/>
          <w:szCs w:val="24"/>
          <w:lang w:val="en-IN"/>
        </w:rPr>
        <w:t>A</w:t>
      </w:r>
      <w:r w:rsidRPr="00AB16D5">
        <w:rPr>
          <w:rFonts w:ascii="Times New Roman" w:eastAsia="Times New Roman" w:hAnsi="Times New Roman" w:cs="Times New Roman"/>
          <w:spacing w:val="41"/>
          <w:sz w:val="24"/>
          <w:szCs w:val="24"/>
          <w:lang w:val="en-IN"/>
        </w:rPr>
        <w:t xml:space="preserve"> </w:t>
      </w:r>
      <w:r w:rsidRPr="00AB16D5">
        <w:rPr>
          <w:rFonts w:ascii="Times New Roman" w:eastAsia="Times New Roman" w:hAnsi="Times New Roman" w:cs="Times New Roman"/>
          <w:sz w:val="24"/>
          <w:szCs w:val="24"/>
          <w:lang w:val="en-IN"/>
        </w:rPr>
        <w:t>method</w:t>
      </w:r>
      <w:r w:rsidRPr="00AB16D5">
        <w:rPr>
          <w:rFonts w:ascii="Times New Roman" w:eastAsia="Times New Roman" w:hAnsi="Times New Roman" w:cs="Times New Roman"/>
          <w:spacing w:val="42"/>
          <w:sz w:val="24"/>
          <w:szCs w:val="24"/>
          <w:lang w:val="en-IN"/>
        </w:rPr>
        <w:t xml:space="preserve"> </w:t>
      </w:r>
      <w:r w:rsidRPr="00AB16D5">
        <w:rPr>
          <w:rFonts w:ascii="Times New Roman" w:eastAsia="Times New Roman" w:hAnsi="Times New Roman" w:cs="Times New Roman"/>
          <w:sz w:val="24"/>
          <w:szCs w:val="24"/>
          <w:lang w:val="en-IN"/>
        </w:rPr>
        <w:t>of</w:t>
      </w:r>
      <w:r w:rsidRPr="00AB16D5">
        <w:rPr>
          <w:rFonts w:ascii="Times New Roman" w:eastAsia="Times New Roman" w:hAnsi="Times New Roman" w:cs="Times New Roman"/>
          <w:spacing w:val="34"/>
          <w:sz w:val="24"/>
          <w:szCs w:val="24"/>
          <w:lang w:val="en-IN"/>
        </w:rPr>
        <w:t xml:space="preserve"> </w:t>
      </w:r>
      <w:r w:rsidRPr="00AB16D5">
        <w:rPr>
          <w:rFonts w:ascii="Times New Roman" w:eastAsia="Times New Roman" w:hAnsi="Times New Roman" w:cs="Times New Roman"/>
          <w:sz w:val="24"/>
          <w:szCs w:val="24"/>
          <w:lang w:val="en-IN"/>
        </w:rPr>
        <w:t>computing</w:t>
      </w:r>
      <w:r w:rsidRPr="00AB16D5">
        <w:rPr>
          <w:rFonts w:ascii="Times New Roman" w:eastAsia="Times New Roman" w:hAnsi="Times New Roman" w:cs="Times New Roman"/>
          <w:spacing w:val="47"/>
          <w:sz w:val="24"/>
          <w:szCs w:val="24"/>
          <w:lang w:val="en-IN"/>
        </w:rPr>
        <w:t xml:space="preserve"> </w:t>
      </w:r>
      <w:r w:rsidRPr="00AB16D5">
        <w:rPr>
          <w:rFonts w:ascii="Times New Roman" w:eastAsia="Times New Roman" w:hAnsi="Times New Roman" w:cs="Times New Roman"/>
          <w:sz w:val="24"/>
          <w:szCs w:val="24"/>
          <w:lang w:val="en-IN"/>
        </w:rPr>
        <w:t>effectiveness</w:t>
      </w:r>
      <w:r w:rsidRPr="00AB16D5">
        <w:rPr>
          <w:rFonts w:ascii="Times New Roman" w:eastAsia="Times New Roman" w:hAnsi="Times New Roman" w:cs="Times New Roman"/>
          <w:spacing w:val="40"/>
          <w:sz w:val="24"/>
          <w:szCs w:val="24"/>
          <w:lang w:val="en-IN"/>
        </w:rPr>
        <w:t xml:space="preserve"> </w:t>
      </w:r>
      <w:r w:rsidRPr="00AB16D5">
        <w:rPr>
          <w:rFonts w:ascii="Times New Roman" w:eastAsia="Times New Roman" w:hAnsi="Times New Roman" w:cs="Times New Roman"/>
          <w:sz w:val="24"/>
          <w:szCs w:val="24"/>
          <w:lang w:val="en-IN"/>
        </w:rPr>
        <w:t>of</w:t>
      </w:r>
      <w:r w:rsidRPr="00AB16D5">
        <w:rPr>
          <w:rFonts w:ascii="Times New Roman" w:eastAsia="Times New Roman" w:hAnsi="Times New Roman" w:cs="Times New Roman"/>
          <w:spacing w:val="44"/>
          <w:sz w:val="24"/>
          <w:szCs w:val="24"/>
          <w:lang w:val="en-IN"/>
        </w:rPr>
        <w:t xml:space="preserve"> </w:t>
      </w:r>
      <w:r w:rsidRPr="00AB16D5">
        <w:rPr>
          <w:rFonts w:ascii="Times New Roman" w:eastAsia="Times New Roman" w:hAnsi="Times New Roman" w:cs="Times New Roman"/>
          <w:sz w:val="24"/>
          <w:szCs w:val="24"/>
          <w:lang w:val="en-IN"/>
        </w:rPr>
        <w:t>insecticides.</w:t>
      </w:r>
      <w:r w:rsidRPr="00AB16D5">
        <w:rPr>
          <w:rFonts w:ascii="Times New Roman" w:eastAsia="Times New Roman" w:hAnsi="Times New Roman" w:cs="Times New Roman"/>
          <w:spacing w:val="45"/>
          <w:sz w:val="24"/>
          <w:szCs w:val="24"/>
          <w:lang w:val="en-IN"/>
        </w:rPr>
        <w:t xml:space="preserve"> </w:t>
      </w:r>
      <w:r w:rsidRPr="00AB16D5">
        <w:rPr>
          <w:rFonts w:ascii="Times New Roman" w:eastAsia="Times New Roman" w:hAnsi="Times New Roman" w:cs="Times New Roman"/>
          <w:i/>
          <w:sz w:val="24"/>
          <w:szCs w:val="24"/>
          <w:lang w:val="en-IN"/>
        </w:rPr>
        <w:t>Journal of</w:t>
      </w:r>
      <w:r w:rsidRPr="00AB16D5">
        <w:rPr>
          <w:rFonts w:ascii="Times New Roman" w:eastAsia="Times New Roman" w:hAnsi="Times New Roman" w:cs="Times New Roman"/>
          <w:i/>
          <w:spacing w:val="44"/>
          <w:sz w:val="24"/>
          <w:szCs w:val="24"/>
          <w:lang w:val="en-IN"/>
        </w:rPr>
        <w:t xml:space="preserve"> </w:t>
      </w:r>
      <w:r w:rsidRPr="00AB16D5">
        <w:rPr>
          <w:rFonts w:ascii="Times New Roman" w:eastAsia="Times New Roman" w:hAnsi="Times New Roman" w:cs="Times New Roman"/>
          <w:i/>
          <w:sz w:val="24"/>
          <w:szCs w:val="24"/>
          <w:lang w:val="en-IN"/>
        </w:rPr>
        <w:t>Economic Entomology</w:t>
      </w:r>
      <w:r w:rsidRPr="00AB16D5">
        <w:rPr>
          <w:rFonts w:ascii="Times New Roman" w:eastAsia="Times New Roman" w:hAnsi="Times New Roman" w:cs="Times New Roman"/>
          <w:sz w:val="24"/>
          <w:szCs w:val="24"/>
          <w:lang w:val="en-IN"/>
        </w:rPr>
        <w:t>;</w:t>
      </w:r>
      <w:r w:rsidRPr="00AB16D5">
        <w:rPr>
          <w:rFonts w:ascii="Times New Roman" w:eastAsia="Times New Roman" w:hAnsi="Times New Roman" w:cs="Times New Roman"/>
          <w:spacing w:val="-1"/>
          <w:sz w:val="24"/>
          <w:szCs w:val="24"/>
          <w:lang w:val="en-IN"/>
        </w:rPr>
        <w:t xml:space="preserve"> </w:t>
      </w:r>
      <w:r w:rsidRPr="00AB16D5">
        <w:rPr>
          <w:rFonts w:ascii="Times New Roman" w:eastAsia="Times New Roman" w:hAnsi="Times New Roman" w:cs="Times New Roman"/>
          <w:b/>
          <w:i/>
          <w:sz w:val="24"/>
          <w:szCs w:val="24"/>
          <w:lang w:val="en-IN"/>
        </w:rPr>
        <w:t>18</w:t>
      </w:r>
      <w:r w:rsidRPr="00AB16D5">
        <w:rPr>
          <w:rFonts w:ascii="Times New Roman" w:eastAsia="Times New Roman" w:hAnsi="Times New Roman" w:cs="Times New Roman"/>
          <w:i/>
          <w:sz w:val="24"/>
          <w:szCs w:val="24"/>
          <w:lang w:val="en-IN"/>
        </w:rPr>
        <w:t>:</w:t>
      </w:r>
      <w:r w:rsidRPr="00AB16D5">
        <w:rPr>
          <w:rFonts w:ascii="Times New Roman" w:eastAsia="Times New Roman" w:hAnsi="Times New Roman" w:cs="Times New Roman"/>
          <w:sz w:val="24"/>
          <w:szCs w:val="24"/>
          <w:lang w:val="en-IN"/>
        </w:rPr>
        <w:t>265-267.</w:t>
      </w:r>
    </w:p>
    <w:p w14:paraId="5FD6C7A1" w14:textId="77777777" w:rsidR="00AB16D5" w:rsidRPr="00AB16D5" w:rsidRDefault="00AB16D5" w:rsidP="00AB16D5">
      <w:pPr>
        <w:numPr>
          <w:ilvl w:val="0"/>
          <w:numId w:val="6"/>
        </w:numPr>
        <w:spacing w:before="164" w:after="0" w:line="360" w:lineRule="auto"/>
        <w:ind w:left="-142" w:right="211"/>
        <w:contextualSpacing/>
        <w:jc w:val="both"/>
        <w:rPr>
          <w:rFonts w:ascii="Times New Roman" w:eastAsia="Times New Roman" w:hAnsi="Times New Roman" w:cs="Times New Roman"/>
          <w:sz w:val="24"/>
          <w:szCs w:val="24"/>
          <w:lang w:val="en-IN"/>
        </w:rPr>
      </w:pPr>
      <w:r w:rsidRPr="00AB16D5">
        <w:rPr>
          <w:rFonts w:ascii="Times New Roman" w:eastAsia="Times New Roman" w:hAnsi="Times New Roman" w:cs="Times New Roman"/>
          <w:b/>
          <w:sz w:val="24"/>
          <w:szCs w:val="24"/>
          <w:lang w:val="en-IN"/>
        </w:rPr>
        <w:lastRenderedPageBreak/>
        <w:t>Atwal,</w:t>
      </w:r>
      <w:r w:rsidRPr="00AB16D5">
        <w:rPr>
          <w:rFonts w:ascii="Times New Roman" w:eastAsia="Times New Roman" w:hAnsi="Times New Roman" w:cs="Times New Roman"/>
          <w:b/>
          <w:spacing w:val="1"/>
          <w:sz w:val="24"/>
          <w:szCs w:val="24"/>
          <w:lang w:val="en-IN"/>
        </w:rPr>
        <w:t xml:space="preserve"> </w:t>
      </w:r>
      <w:r w:rsidRPr="00AB16D5">
        <w:rPr>
          <w:rFonts w:ascii="Times New Roman" w:eastAsia="Times New Roman" w:hAnsi="Times New Roman" w:cs="Times New Roman"/>
          <w:b/>
          <w:sz w:val="24"/>
          <w:szCs w:val="24"/>
          <w:lang w:val="en-IN"/>
        </w:rPr>
        <w:t>A. S. and G. S. Dhaliwal</w:t>
      </w:r>
      <w:r w:rsidRPr="00AB16D5">
        <w:rPr>
          <w:rFonts w:ascii="Times New Roman" w:eastAsia="Times New Roman" w:hAnsi="Times New Roman" w:cs="Times New Roman"/>
          <w:b/>
          <w:spacing w:val="1"/>
          <w:sz w:val="24"/>
          <w:szCs w:val="24"/>
          <w:lang w:val="en-IN"/>
        </w:rPr>
        <w:t xml:space="preserve"> </w:t>
      </w:r>
      <w:r w:rsidRPr="00AB16D5">
        <w:rPr>
          <w:rFonts w:ascii="Times New Roman" w:eastAsia="Times New Roman" w:hAnsi="Times New Roman" w:cs="Times New Roman"/>
          <w:b/>
          <w:sz w:val="24"/>
          <w:szCs w:val="24"/>
          <w:lang w:val="en-IN"/>
        </w:rPr>
        <w:t>(2002)</w:t>
      </w:r>
      <w:r w:rsidRPr="00AB16D5">
        <w:rPr>
          <w:rFonts w:ascii="Times New Roman" w:eastAsia="Times New Roman" w:hAnsi="Times New Roman" w:cs="Times New Roman"/>
          <w:sz w:val="24"/>
          <w:szCs w:val="24"/>
          <w:lang w:val="en-IN"/>
        </w:rPr>
        <w:t>. Agriculture pest of South Asia and their</w:t>
      </w:r>
      <w:r w:rsidRPr="00AB16D5">
        <w:rPr>
          <w:rFonts w:ascii="Times New Roman" w:eastAsia="Times New Roman" w:hAnsi="Times New Roman" w:cs="Times New Roman"/>
          <w:spacing w:val="1"/>
          <w:sz w:val="24"/>
          <w:szCs w:val="24"/>
          <w:lang w:val="en-IN"/>
        </w:rPr>
        <w:t xml:space="preserve"> </w:t>
      </w:r>
      <w:r w:rsidRPr="00AB16D5">
        <w:rPr>
          <w:rFonts w:ascii="Times New Roman" w:eastAsia="Times New Roman" w:hAnsi="Times New Roman" w:cs="Times New Roman"/>
          <w:sz w:val="24"/>
          <w:szCs w:val="24"/>
          <w:lang w:val="en-IN"/>
        </w:rPr>
        <w:t>management.</w:t>
      </w:r>
      <w:r w:rsidRPr="00AB16D5">
        <w:rPr>
          <w:rFonts w:ascii="Times New Roman" w:eastAsia="Times New Roman" w:hAnsi="Times New Roman" w:cs="Times New Roman"/>
          <w:spacing w:val="5"/>
          <w:sz w:val="24"/>
          <w:szCs w:val="24"/>
          <w:lang w:val="en-IN"/>
        </w:rPr>
        <w:t xml:space="preserve"> </w:t>
      </w:r>
      <w:r w:rsidRPr="00AB16D5">
        <w:rPr>
          <w:rFonts w:ascii="Times New Roman" w:eastAsia="Times New Roman" w:hAnsi="Times New Roman" w:cs="Times New Roman"/>
          <w:i/>
          <w:sz w:val="24"/>
          <w:szCs w:val="24"/>
          <w:lang w:val="en-IN"/>
        </w:rPr>
        <w:t>Kalyani</w:t>
      </w:r>
      <w:r w:rsidRPr="00AB16D5">
        <w:rPr>
          <w:rFonts w:ascii="Times New Roman" w:eastAsia="Times New Roman" w:hAnsi="Times New Roman" w:cs="Times New Roman"/>
          <w:i/>
          <w:spacing w:val="1"/>
          <w:sz w:val="24"/>
          <w:szCs w:val="24"/>
          <w:lang w:val="en-IN"/>
        </w:rPr>
        <w:t xml:space="preserve"> </w:t>
      </w:r>
      <w:r w:rsidRPr="00AB16D5">
        <w:rPr>
          <w:rFonts w:ascii="Times New Roman" w:eastAsia="Times New Roman" w:hAnsi="Times New Roman" w:cs="Times New Roman"/>
          <w:i/>
          <w:sz w:val="24"/>
          <w:szCs w:val="24"/>
          <w:lang w:val="en-IN"/>
        </w:rPr>
        <w:t>Publishers</w:t>
      </w:r>
      <w:r w:rsidRPr="00AB16D5">
        <w:rPr>
          <w:rFonts w:ascii="Times New Roman" w:eastAsia="Times New Roman" w:hAnsi="Times New Roman" w:cs="Times New Roman"/>
          <w:sz w:val="24"/>
          <w:szCs w:val="24"/>
          <w:lang w:val="en-IN"/>
        </w:rPr>
        <w:t>,</w:t>
      </w:r>
      <w:r w:rsidRPr="00AB16D5">
        <w:rPr>
          <w:rFonts w:ascii="Times New Roman" w:eastAsia="Times New Roman" w:hAnsi="Times New Roman" w:cs="Times New Roman"/>
          <w:spacing w:val="3"/>
          <w:sz w:val="24"/>
          <w:szCs w:val="24"/>
          <w:lang w:val="en-IN"/>
        </w:rPr>
        <w:t xml:space="preserve"> </w:t>
      </w:r>
      <w:proofErr w:type="spellStart"/>
      <w:r w:rsidRPr="00AB16D5">
        <w:rPr>
          <w:rFonts w:ascii="Times New Roman" w:eastAsia="Times New Roman" w:hAnsi="Times New Roman" w:cs="Times New Roman"/>
          <w:sz w:val="24"/>
          <w:szCs w:val="24"/>
          <w:lang w:val="en-IN"/>
        </w:rPr>
        <w:t>Ludhiyana</w:t>
      </w:r>
      <w:proofErr w:type="spellEnd"/>
      <w:r w:rsidRPr="00AB16D5">
        <w:rPr>
          <w:rFonts w:ascii="Times New Roman" w:eastAsia="Times New Roman" w:hAnsi="Times New Roman" w:cs="Times New Roman"/>
          <w:sz w:val="24"/>
          <w:szCs w:val="24"/>
          <w:lang w:val="en-IN"/>
        </w:rPr>
        <w:t>,</w:t>
      </w:r>
      <w:r w:rsidRPr="00AB16D5">
        <w:rPr>
          <w:rFonts w:ascii="Times New Roman" w:eastAsia="Times New Roman" w:hAnsi="Times New Roman" w:cs="Times New Roman"/>
          <w:spacing w:val="4"/>
          <w:sz w:val="24"/>
          <w:szCs w:val="24"/>
          <w:lang w:val="en-IN"/>
        </w:rPr>
        <w:t xml:space="preserve"> </w:t>
      </w:r>
      <w:r w:rsidRPr="00AB16D5">
        <w:rPr>
          <w:rFonts w:ascii="Times New Roman" w:eastAsia="Times New Roman" w:hAnsi="Times New Roman" w:cs="Times New Roman"/>
          <w:sz w:val="24"/>
          <w:szCs w:val="24"/>
          <w:lang w:val="en-IN"/>
        </w:rPr>
        <w:t>India.427p</w:t>
      </w:r>
    </w:p>
    <w:p w14:paraId="4DB559EF" w14:textId="77777777" w:rsidR="00AB16D5" w:rsidRPr="00AB16D5" w:rsidRDefault="00AB16D5" w:rsidP="00AB16D5">
      <w:pPr>
        <w:numPr>
          <w:ilvl w:val="0"/>
          <w:numId w:val="6"/>
        </w:numPr>
        <w:spacing w:before="198" w:after="0" w:line="360" w:lineRule="auto"/>
        <w:ind w:left="-142" w:right="201"/>
        <w:contextualSpacing/>
        <w:jc w:val="both"/>
        <w:rPr>
          <w:rFonts w:ascii="Times New Roman" w:eastAsia="Times New Roman" w:hAnsi="Times New Roman" w:cs="Times New Roman"/>
          <w:sz w:val="24"/>
          <w:szCs w:val="24"/>
          <w:lang w:val="en-IN"/>
        </w:rPr>
      </w:pPr>
      <w:proofErr w:type="spellStart"/>
      <w:r w:rsidRPr="00AB16D5">
        <w:rPr>
          <w:rFonts w:ascii="Times New Roman" w:eastAsia="Times New Roman" w:hAnsi="Times New Roman" w:cs="Times New Roman"/>
          <w:b/>
          <w:sz w:val="24"/>
          <w:szCs w:val="24"/>
          <w:lang w:val="en-IN"/>
        </w:rPr>
        <w:t>Batta</w:t>
      </w:r>
      <w:proofErr w:type="spellEnd"/>
      <w:r w:rsidRPr="00AB16D5">
        <w:rPr>
          <w:rFonts w:ascii="Times New Roman" w:eastAsia="Times New Roman" w:hAnsi="Times New Roman" w:cs="Times New Roman"/>
          <w:b/>
          <w:sz w:val="24"/>
          <w:szCs w:val="24"/>
          <w:lang w:val="en-IN"/>
        </w:rPr>
        <w:t>, Yacoub. (2004</w:t>
      </w:r>
      <w:proofErr w:type="gramStart"/>
      <w:r w:rsidRPr="00AB16D5">
        <w:rPr>
          <w:rFonts w:ascii="Times New Roman" w:eastAsia="Times New Roman" w:hAnsi="Times New Roman" w:cs="Times New Roman"/>
          <w:b/>
          <w:sz w:val="24"/>
          <w:szCs w:val="24"/>
          <w:lang w:val="en-IN"/>
        </w:rPr>
        <w:t>).</w:t>
      </w:r>
      <w:r w:rsidRPr="00AB16D5">
        <w:rPr>
          <w:rFonts w:ascii="Times New Roman" w:eastAsia="Times New Roman" w:hAnsi="Times New Roman" w:cs="Times New Roman"/>
          <w:sz w:val="24"/>
          <w:szCs w:val="24"/>
          <w:lang w:val="en-IN"/>
        </w:rPr>
        <w:t>Control</w:t>
      </w:r>
      <w:proofErr w:type="gramEnd"/>
      <w:r w:rsidRPr="00AB16D5">
        <w:rPr>
          <w:rFonts w:ascii="Times New Roman" w:eastAsia="Times New Roman" w:hAnsi="Times New Roman" w:cs="Times New Roman"/>
          <w:sz w:val="24"/>
          <w:szCs w:val="24"/>
          <w:lang w:val="en-IN"/>
        </w:rPr>
        <w:t xml:space="preserve"> of rice weevil (</w:t>
      </w:r>
      <w:r w:rsidRPr="00AB16D5">
        <w:rPr>
          <w:rFonts w:ascii="Times New Roman" w:eastAsia="Times New Roman" w:hAnsi="Times New Roman" w:cs="Times New Roman"/>
          <w:i/>
          <w:sz w:val="24"/>
          <w:szCs w:val="24"/>
          <w:lang w:val="en-IN"/>
        </w:rPr>
        <w:t xml:space="preserve">Sitophilus </w:t>
      </w:r>
      <w:proofErr w:type="spellStart"/>
      <w:r w:rsidRPr="00AB16D5">
        <w:rPr>
          <w:rFonts w:ascii="Times New Roman" w:eastAsia="Times New Roman" w:hAnsi="Times New Roman" w:cs="Times New Roman"/>
          <w:i/>
          <w:sz w:val="24"/>
          <w:szCs w:val="24"/>
          <w:lang w:val="en-IN"/>
        </w:rPr>
        <w:t>oryzae</w:t>
      </w:r>
      <w:proofErr w:type="spellEnd"/>
      <w:r w:rsidRPr="00AB16D5">
        <w:rPr>
          <w:rFonts w:ascii="Times New Roman" w:eastAsia="Times New Roman" w:hAnsi="Times New Roman" w:cs="Times New Roman"/>
          <w:i/>
          <w:sz w:val="24"/>
          <w:szCs w:val="24"/>
          <w:lang w:val="en-IN"/>
        </w:rPr>
        <w:t xml:space="preserve"> </w:t>
      </w:r>
      <w:r w:rsidRPr="00AB16D5">
        <w:rPr>
          <w:rFonts w:ascii="Times New Roman" w:eastAsia="Times New Roman" w:hAnsi="Times New Roman" w:cs="Times New Roman"/>
          <w:sz w:val="24"/>
          <w:szCs w:val="24"/>
          <w:lang w:val="en-IN"/>
        </w:rPr>
        <w:t xml:space="preserve">L., Coleoptera: Curculionidae) with various formulations of </w:t>
      </w:r>
      <w:proofErr w:type="spellStart"/>
      <w:r w:rsidRPr="00AB16D5">
        <w:rPr>
          <w:rFonts w:ascii="Times New Roman" w:eastAsia="Times New Roman" w:hAnsi="Times New Roman" w:cs="Times New Roman"/>
          <w:sz w:val="24"/>
          <w:szCs w:val="24"/>
          <w:lang w:val="en-IN"/>
        </w:rPr>
        <w:t>Metarhiziumanisoplie</w:t>
      </w:r>
      <w:proofErr w:type="spellEnd"/>
      <w:r w:rsidRPr="00AB16D5">
        <w:rPr>
          <w:rFonts w:ascii="Times New Roman" w:eastAsia="Times New Roman" w:hAnsi="Times New Roman" w:cs="Times New Roman"/>
          <w:sz w:val="24"/>
          <w:szCs w:val="24"/>
          <w:lang w:val="en-IN"/>
        </w:rPr>
        <w:t xml:space="preserve">. </w:t>
      </w:r>
      <w:r w:rsidRPr="00AB16D5">
        <w:rPr>
          <w:rFonts w:ascii="Times New Roman" w:eastAsia="Times New Roman" w:hAnsi="Times New Roman" w:cs="Times New Roman"/>
          <w:i/>
          <w:sz w:val="24"/>
          <w:szCs w:val="24"/>
          <w:lang w:val="en-IN"/>
        </w:rPr>
        <w:t>Crop Protection - CROP PROT</w:t>
      </w:r>
      <w:r w:rsidRPr="00AB16D5">
        <w:rPr>
          <w:rFonts w:ascii="Times New Roman" w:eastAsia="Times New Roman" w:hAnsi="Times New Roman" w:cs="Times New Roman"/>
          <w:sz w:val="24"/>
          <w:szCs w:val="24"/>
          <w:lang w:val="en-IN"/>
        </w:rPr>
        <w:t xml:space="preserve">. </w:t>
      </w:r>
      <w:r w:rsidRPr="00AB16D5">
        <w:rPr>
          <w:rFonts w:ascii="Times New Roman" w:eastAsia="Times New Roman" w:hAnsi="Times New Roman" w:cs="Times New Roman"/>
          <w:b/>
          <w:sz w:val="24"/>
          <w:szCs w:val="24"/>
          <w:lang w:val="en-IN"/>
        </w:rPr>
        <w:t>23</w:t>
      </w:r>
      <w:r w:rsidRPr="00AB16D5">
        <w:rPr>
          <w:rFonts w:ascii="Times New Roman" w:eastAsia="Times New Roman" w:hAnsi="Times New Roman" w:cs="Times New Roman"/>
          <w:sz w:val="24"/>
          <w:szCs w:val="24"/>
          <w:lang w:val="en-IN"/>
        </w:rPr>
        <w:t>. 103-108.</w:t>
      </w:r>
    </w:p>
    <w:p w14:paraId="4147F5A0" w14:textId="77777777" w:rsidR="00AB16D5" w:rsidRPr="00AB16D5" w:rsidRDefault="00AB16D5" w:rsidP="00AB16D5">
      <w:pPr>
        <w:numPr>
          <w:ilvl w:val="0"/>
          <w:numId w:val="6"/>
        </w:numPr>
        <w:tabs>
          <w:tab w:val="left" w:pos="8505"/>
          <w:tab w:val="left" w:pos="8789"/>
        </w:tabs>
        <w:spacing w:before="77" w:after="0" w:line="360" w:lineRule="auto"/>
        <w:ind w:left="-142" w:right="-45"/>
        <w:contextualSpacing/>
        <w:jc w:val="both"/>
        <w:rPr>
          <w:rFonts w:ascii="Times New Roman" w:eastAsia="Times New Roman" w:hAnsi="Times New Roman" w:cs="Times New Roman"/>
          <w:sz w:val="24"/>
          <w:szCs w:val="24"/>
          <w:lang w:val="en-IN"/>
        </w:rPr>
      </w:pPr>
      <w:r w:rsidRPr="00AB16D5">
        <w:rPr>
          <w:rFonts w:ascii="Times New Roman" w:eastAsia="Times New Roman" w:hAnsi="Times New Roman" w:cs="Times New Roman"/>
          <w:b/>
          <w:sz w:val="24"/>
          <w:szCs w:val="24"/>
          <w:lang w:val="en-IN"/>
        </w:rPr>
        <w:t>Dwivedi, R. K., and Shukla, A. (2019)</w:t>
      </w:r>
      <w:r w:rsidRPr="00AB16D5">
        <w:rPr>
          <w:rFonts w:ascii="Times New Roman" w:eastAsia="Times New Roman" w:hAnsi="Times New Roman" w:cs="Times New Roman"/>
          <w:sz w:val="24"/>
          <w:szCs w:val="24"/>
          <w:lang w:val="en-IN"/>
        </w:rPr>
        <w:t>. Screening of Different Wheat Varieties against</w:t>
      </w:r>
      <w:r w:rsidRPr="00AB16D5">
        <w:rPr>
          <w:rFonts w:ascii="Times New Roman" w:eastAsia="Times New Roman" w:hAnsi="Times New Roman" w:cs="Times New Roman"/>
          <w:spacing w:val="1"/>
          <w:sz w:val="24"/>
          <w:szCs w:val="24"/>
          <w:lang w:val="en-IN"/>
        </w:rPr>
        <w:t xml:space="preserve"> </w:t>
      </w:r>
      <w:r w:rsidRPr="00AB16D5">
        <w:rPr>
          <w:rFonts w:ascii="Times New Roman" w:eastAsia="Times New Roman" w:hAnsi="Times New Roman" w:cs="Times New Roman"/>
          <w:sz w:val="24"/>
          <w:szCs w:val="24"/>
          <w:lang w:val="en-IN"/>
        </w:rPr>
        <w:t>Rice</w:t>
      </w:r>
      <w:r w:rsidRPr="00AB16D5">
        <w:rPr>
          <w:rFonts w:ascii="Times New Roman" w:eastAsia="Times New Roman" w:hAnsi="Times New Roman" w:cs="Times New Roman"/>
          <w:spacing w:val="1"/>
          <w:sz w:val="24"/>
          <w:szCs w:val="24"/>
          <w:lang w:val="en-IN"/>
        </w:rPr>
        <w:t xml:space="preserve"> </w:t>
      </w:r>
      <w:r w:rsidRPr="00AB16D5">
        <w:rPr>
          <w:rFonts w:ascii="Times New Roman" w:eastAsia="Times New Roman" w:hAnsi="Times New Roman" w:cs="Times New Roman"/>
          <w:sz w:val="24"/>
          <w:szCs w:val="24"/>
          <w:lang w:val="en-IN"/>
        </w:rPr>
        <w:t>Weevil</w:t>
      </w:r>
      <w:r w:rsidRPr="00AB16D5">
        <w:rPr>
          <w:rFonts w:ascii="Times New Roman" w:eastAsia="Times New Roman" w:hAnsi="Times New Roman" w:cs="Times New Roman"/>
          <w:spacing w:val="1"/>
          <w:sz w:val="24"/>
          <w:szCs w:val="24"/>
          <w:lang w:val="en-IN"/>
        </w:rPr>
        <w:t xml:space="preserve"> </w:t>
      </w:r>
      <w:r w:rsidRPr="00AB16D5">
        <w:rPr>
          <w:rFonts w:ascii="Times New Roman" w:eastAsia="Times New Roman" w:hAnsi="Times New Roman" w:cs="Times New Roman"/>
          <w:sz w:val="24"/>
          <w:szCs w:val="24"/>
          <w:lang w:val="en-IN"/>
        </w:rPr>
        <w:t>(</w:t>
      </w:r>
      <w:r w:rsidRPr="00AB16D5">
        <w:rPr>
          <w:rFonts w:ascii="Times New Roman" w:eastAsia="Times New Roman" w:hAnsi="Times New Roman" w:cs="Times New Roman"/>
          <w:i/>
          <w:sz w:val="24"/>
          <w:szCs w:val="24"/>
          <w:lang w:val="en-IN"/>
        </w:rPr>
        <w:t>Sitophilus</w:t>
      </w:r>
      <w:r w:rsidRPr="00AB16D5">
        <w:rPr>
          <w:rFonts w:ascii="Times New Roman" w:eastAsia="Times New Roman" w:hAnsi="Times New Roman" w:cs="Times New Roman"/>
          <w:i/>
          <w:spacing w:val="1"/>
          <w:sz w:val="24"/>
          <w:szCs w:val="24"/>
          <w:lang w:val="en-IN"/>
        </w:rPr>
        <w:t xml:space="preserve"> </w:t>
      </w:r>
      <w:proofErr w:type="spellStart"/>
      <w:r w:rsidRPr="00AB16D5">
        <w:rPr>
          <w:rFonts w:ascii="Times New Roman" w:eastAsia="Times New Roman" w:hAnsi="Times New Roman" w:cs="Times New Roman"/>
          <w:i/>
          <w:sz w:val="24"/>
          <w:szCs w:val="24"/>
          <w:lang w:val="en-IN"/>
        </w:rPr>
        <w:t>oryzae</w:t>
      </w:r>
      <w:proofErr w:type="spellEnd"/>
      <w:r w:rsidRPr="00AB16D5">
        <w:rPr>
          <w:rFonts w:ascii="Times New Roman" w:eastAsia="Times New Roman" w:hAnsi="Times New Roman" w:cs="Times New Roman"/>
          <w:i/>
          <w:spacing w:val="1"/>
          <w:sz w:val="24"/>
          <w:szCs w:val="24"/>
          <w:lang w:val="en-IN"/>
        </w:rPr>
        <w:t xml:space="preserve"> </w:t>
      </w:r>
      <w:r w:rsidRPr="00AB16D5">
        <w:rPr>
          <w:rFonts w:ascii="Times New Roman" w:eastAsia="Times New Roman" w:hAnsi="Times New Roman" w:cs="Times New Roman"/>
          <w:sz w:val="24"/>
          <w:szCs w:val="24"/>
          <w:lang w:val="en-IN"/>
        </w:rPr>
        <w:t>Linn.)</w:t>
      </w:r>
      <w:r w:rsidRPr="00AB16D5">
        <w:rPr>
          <w:rFonts w:ascii="Times New Roman" w:eastAsia="Times New Roman" w:hAnsi="Times New Roman" w:cs="Times New Roman"/>
          <w:spacing w:val="1"/>
          <w:sz w:val="24"/>
          <w:szCs w:val="24"/>
          <w:lang w:val="en-IN"/>
        </w:rPr>
        <w:t xml:space="preserve"> </w:t>
      </w:r>
      <w:r w:rsidRPr="00AB16D5">
        <w:rPr>
          <w:rFonts w:ascii="Times New Roman" w:eastAsia="Times New Roman" w:hAnsi="Times New Roman" w:cs="Times New Roman"/>
          <w:sz w:val="24"/>
          <w:szCs w:val="24"/>
          <w:lang w:val="en-IN"/>
        </w:rPr>
        <w:t>and</w:t>
      </w:r>
      <w:r w:rsidRPr="00AB16D5">
        <w:rPr>
          <w:rFonts w:ascii="Times New Roman" w:eastAsia="Times New Roman" w:hAnsi="Times New Roman" w:cs="Times New Roman"/>
          <w:spacing w:val="1"/>
          <w:sz w:val="24"/>
          <w:szCs w:val="24"/>
          <w:lang w:val="en-IN"/>
        </w:rPr>
        <w:t xml:space="preserve"> </w:t>
      </w:r>
      <w:r w:rsidRPr="00AB16D5">
        <w:rPr>
          <w:rFonts w:ascii="Times New Roman" w:eastAsia="Times New Roman" w:hAnsi="Times New Roman" w:cs="Times New Roman"/>
          <w:sz w:val="24"/>
          <w:szCs w:val="24"/>
          <w:lang w:val="en-IN"/>
        </w:rPr>
        <w:t>their</w:t>
      </w:r>
      <w:r w:rsidRPr="00AB16D5">
        <w:rPr>
          <w:rFonts w:ascii="Times New Roman" w:eastAsia="Times New Roman" w:hAnsi="Times New Roman" w:cs="Times New Roman"/>
          <w:spacing w:val="1"/>
          <w:sz w:val="24"/>
          <w:szCs w:val="24"/>
          <w:lang w:val="en-IN"/>
        </w:rPr>
        <w:t xml:space="preserve"> </w:t>
      </w:r>
      <w:r w:rsidRPr="00AB16D5">
        <w:rPr>
          <w:rFonts w:ascii="Times New Roman" w:eastAsia="Times New Roman" w:hAnsi="Times New Roman" w:cs="Times New Roman"/>
          <w:sz w:val="24"/>
          <w:szCs w:val="24"/>
          <w:lang w:val="en-IN"/>
        </w:rPr>
        <w:t>Management</w:t>
      </w:r>
      <w:r w:rsidRPr="00AB16D5">
        <w:rPr>
          <w:rFonts w:ascii="Times New Roman" w:eastAsia="Times New Roman" w:hAnsi="Times New Roman" w:cs="Times New Roman"/>
          <w:i/>
          <w:sz w:val="24"/>
          <w:szCs w:val="24"/>
          <w:lang w:val="en-IN"/>
        </w:rPr>
        <w:t>.</w:t>
      </w:r>
      <w:r w:rsidRPr="00AB16D5">
        <w:rPr>
          <w:rFonts w:ascii="Times New Roman" w:eastAsia="Times New Roman" w:hAnsi="Times New Roman" w:cs="Times New Roman"/>
          <w:i/>
          <w:spacing w:val="1"/>
          <w:sz w:val="24"/>
          <w:szCs w:val="24"/>
          <w:lang w:val="en-IN"/>
        </w:rPr>
        <w:t xml:space="preserve"> </w:t>
      </w:r>
      <w:r w:rsidRPr="00AB16D5">
        <w:rPr>
          <w:rFonts w:ascii="Times New Roman" w:eastAsia="Times New Roman" w:hAnsi="Times New Roman" w:cs="Times New Roman"/>
          <w:i/>
          <w:sz w:val="24"/>
          <w:szCs w:val="24"/>
          <w:lang w:val="en-IN"/>
        </w:rPr>
        <w:t>International</w:t>
      </w:r>
      <w:r w:rsidRPr="00AB16D5">
        <w:rPr>
          <w:rFonts w:ascii="Times New Roman" w:eastAsia="Times New Roman" w:hAnsi="Times New Roman" w:cs="Times New Roman"/>
          <w:i/>
          <w:spacing w:val="1"/>
          <w:sz w:val="24"/>
          <w:szCs w:val="24"/>
          <w:lang w:val="en-IN"/>
        </w:rPr>
        <w:t xml:space="preserve"> </w:t>
      </w:r>
      <w:r w:rsidRPr="00AB16D5">
        <w:rPr>
          <w:rFonts w:ascii="Times New Roman" w:eastAsia="Times New Roman" w:hAnsi="Times New Roman" w:cs="Times New Roman"/>
          <w:i/>
          <w:sz w:val="24"/>
          <w:szCs w:val="24"/>
          <w:lang w:val="en-IN"/>
        </w:rPr>
        <w:t>Journal of</w:t>
      </w:r>
      <w:r w:rsidRPr="00AB16D5">
        <w:rPr>
          <w:rFonts w:ascii="Times New Roman" w:eastAsia="Times New Roman" w:hAnsi="Times New Roman" w:cs="Times New Roman"/>
          <w:i/>
          <w:spacing w:val="1"/>
          <w:sz w:val="24"/>
          <w:szCs w:val="24"/>
          <w:lang w:val="en-IN"/>
        </w:rPr>
        <w:t xml:space="preserve"> </w:t>
      </w:r>
      <w:r w:rsidRPr="00AB16D5">
        <w:rPr>
          <w:rFonts w:ascii="Times New Roman" w:eastAsia="Times New Roman" w:hAnsi="Times New Roman" w:cs="Times New Roman"/>
          <w:i/>
          <w:sz w:val="24"/>
          <w:szCs w:val="24"/>
          <w:lang w:val="en-IN"/>
        </w:rPr>
        <w:t xml:space="preserve">Current Microbiology </w:t>
      </w:r>
      <w:proofErr w:type="gramStart"/>
      <w:r w:rsidRPr="00AB16D5">
        <w:rPr>
          <w:rFonts w:ascii="Times New Roman" w:eastAsia="Times New Roman" w:hAnsi="Times New Roman" w:cs="Times New Roman"/>
          <w:i/>
          <w:sz w:val="24"/>
          <w:szCs w:val="24"/>
          <w:lang w:val="en-IN"/>
        </w:rPr>
        <w:t xml:space="preserve">and </w:t>
      </w:r>
      <w:r w:rsidRPr="00AB16D5">
        <w:rPr>
          <w:rFonts w:ascii="Times New Roman" w:eastAsia="Times New Roman" w:hAnsi="Times New Roman" w:cs="Times New Roman"/>
          <w:i/>
          <w:spacing w:val="-2"/>
          <w:sz w:val="24"/>
          <w:szCs w:val="24"/>
          <w:lang w:val="en-IN"/>
        </w:rPr>
        <w:t xml:space="preserve"> </w:t>
      </w:r>
      <w:r w:rsidRPr="00AB16D5">
        <w:rPr>
          <w:rFonts w:ascii="Times New Roman" w:eastAsia="Times New Roman" w:hAnsi="Times New Roman" w:cs="Times New Roman"/>
          <w:i/>
          <w:sz w:val="24"/>
          <w:szCs w:val="24"/>
          <w:lang w:val="en-IN"/>
        </w:rPr>
        <w:t>Applied</w:t>
      </w:r>
      <w:proofErr w:type="gramEnd"/>
      <w:r w:rsidRPr="00AB16D5">
        <w:rPr>
          <w:rFonts w:ascii="Times New Roman" w:eastAsia="Times New Roman" w:hAnsi="Times New Roman" w:cs="Times New Roman"/>
          <w:i/>
          <w:sz w:val="24"/>
          <w:szCs w:val="24"/>
          <w:lang w:val="en-IN"/>
        </w:rPr>
        <w:t xml:space="preserve"> </w:t>
      </w:r>
      <w:r w:rsidRPr="00AB16D5">
        <w:rPr>
          <w:rFonts w:ascii="Times New Roman" w:eastAsia="Times New Roman" w:hAnsi="Times New Roman" w:cs="Times New Roman"/>
          <w:i/>
          <w:spacing w:val="-1"/>
          <w:sz w:val="24"/>
          <w:szCs w:val="24"/>
          <w:lang w:val="en-IN"/>
        </w:rPr>
        <w:t xml:space="preserve"> </w:t>
      </w:r>
      <w:r w:rsidRPr="00AB16D5">
        <w:rPr>
          <w:rFonts w:ascii="Times New Roman" w:eastAsia="Times New Roman" w:hAnsi="Times New Roman" w:cs="Times New Roman"/>
          <w:i/>
          <w:sz w:val="24"/>
          <w:szCs w:val="24"/>
          <w:lang w:val="en-IN"/>
        </w:rPr>
        <w:t>Sciences</w:t>
      </w:r>
      <w:r w:rsidRPr="00AB16D5">
        <w:rPr>
          <w:rFonts w:ascii="Times New Roman" w:eastAsia="Times New Roman" w:hAnsi="Times New Roman" w:cs="Times New Roman"/>
          <w:spacing w:val="-2"/>
          <w:sz w:val="24"/>
          <w:szCs w:val="24"/>
          <w:lang w:val="en-IN"/>
        </w:rPr>
        <w:t xml:space="preserve"> </w:t>
      </w:r>
      <w:r w:rsidRPr="00AB16D5">
        <w:rPr>
          <w:rFonts w:ascii="Times New Roman" w:eastAsia="Times New Roman" w:hAnsi="Times New Roman" w:cs="Times New Roman"/>
          <w:b/>
          <w:sz w:val="24"/>
          <w:szCs w:val="24"/>
          <w:lang w:val="en-IN"/>
        </w:rPr>
        <w:t>8</w:t>
      </w:r>
      <w:r w:rsidRPr="00AB16D5">
        <w:rPr>
          <w:rFonts w:ascii="Times New Roman" w:eastAsia="Times New Roman" w:hAnsi="Times New Roman" w:cs="Times New Roman"/>
          <w:sz w:val="24"/>
          <w:szCs w:val="24"/>
          <w:lang w:val="en-IN"/>
        </w:rPr>
        <w:t xml:space="preserve"> (09):</w:t>
      </w:r>
      <w:r w:rsidRPr="00AB16D5">
        <w:rPr>
          <w:rFonts w:ascii="Times New Roman" w:eastAsia="Times New Roman" w:hAnsi="Times New Roman" w:cs="Times New Roman"/>
          <w:spacing w:val="2"/>
          <w:sz w:val="24"/>
          <w:szCs w:val="24"/>
          <w:lang w:val="en-IN"/>
        </w:rPr>
        <w:t xml:space="preserve"> </w:t>
      </w:r>
      <w:r w:rsidRPr="00AB16D5">
        <w:rPr>
          <w:rFonts w:ascii="Times New Roman" w:eastAsia="Times New Roman" w:hAnsi="Times New Roman" w:cs="Times New Roman"/>
          <w:sz w:val="24"/>
          <w:szCs w:val="24"/>
          <w:lang w:val="en-IN"/>
        </w:rPr>
        <w:t>2405-2416</w:t>
      </w:r>
    </w:p>
    <w:p w14:paraId="00A6BFC3" w14:textId="77777777" w:rsidR="00AB16D5" w:rsidRPr="00AB16D5" w:rsidRDefault="00AB16D5" w:rsidP="00AB16D5">
      <w:pPr>
        <w:widowControl w:val="0"/>
        <w:numPr>
          <w:ilvl w:val="0"/>
          <w:numId w:val="6"/>
        </w:numPr>
        <w:tabs>
          <w:tab w:val="left" w:pos="8505"/>
          <w:tab w:val="left" w:pos="8789"/>
        </w:tabs>
        <w:autoSpaceDE w:val="0"/>
        <w:autoSpaceDN w:val="0"/>
        <w:spacing w:before="345" w:after="0" w:line="360" w:lineRule="auto"/>
        <w:ind w:left="-142" w:right="-45"/>
        <w:contextualSpacing/>
        <w:jc w:val="both"/>
        <w:rPr>
          <w:rFonts w:ascii="Times New Roman" w:eastAsia="Times New Roman" w:hAnsi="Times New Roman" w:cs="Times New Roman"/>
          <w:sz w:val="24"/>
          <w:szCs w:val="24"/>
          <w:lang w:val="en-IN"/>
        </w:rPr>
      </w:pPr>
      <w:proofErr w:type="spellStart"/>
      <w:r w:rsidRPr="00AB16D5">
        <w:rPr>
          <w:rFonts w:ascii="Times New Roman" w:eastAsia="Times New Roman" w:hAnsi="Times New Roman" w:cs="Times New Roman"/>
          <w:b/>
          <w:sz w:val="24"/>
          <w:szCs w:val="24"/>
          <w:lang w:val="en-IN"/>
        </w:rPr>
        <w:t>Gbaye</w:t>
      </w:r>
      <w:proofErr w:type="spellEnd"/>
      <w:r w:rsidRPr="00AB16D5">
        <w:rPr>
          <w:rFonts w:ascii="Times New Roman" w:eastAsia="Times New Roman" w:hAnsi="Times New Roman" w:cs="Times New Roman"/>
          <w:b/>
          <w:sz w:val="24"/>
          <w:szCs w:val="24"/>
          <w:lang w:val="en-IN"/>
        </w:rPr>
        <w:t xml:space="preserve">, O. A., </w:t>
      </w:r>
      <w:proofErr w:type="spellStart"/>
      <w:r w:rsidRPr="00AB16D5">
        <w:rPr>
          <w:rFonts w:ascii="Times New Roman" w:eastAsia="Times New Roman" w:hAnsi="Times New Roman" w:cs="Times New Roman"/>
          <w:b/>
          <w:sz w:val="24"/>
          <w:szCs w:val="24"/>
          <w:lang w:val="en-IN"/>
        </w:rPr>
        <w:t>Ajiye</w:t>
      </w:r>
      <w:proofErr w:type="spellEnd"/>
      <w:r w:rsidRPr="00AB16D5">
        <w:rPr>
          <w:rFonts w:ascii="Times New Roman" w:eastAsia="Times New Roman" w:hAnsi="Times New Roman" w:cs="Times New Roman"/>
          <w:b/>
          <w:sz w:val="24"/>
          <w:szCs w:val="24"/>
          <w:lang w:val="en-IN"/>
        </w:rPr>
        <w:t>, O. B</w:t>
      </w:r>
      <w:r w:rsidRPr="00AB16D5">
        <w:rPr>
          <w:rFonts w:ascii="Times New Roman" w:eastAsia="Times New Roman" w:hAnsi="Times New Roman" w:cs="Times New Roman"/>
          <w:sz w:val="24"/>
          <w:szCs w:val="24"/>
          <w:lang w:val="en-IN"/>
        </w:rPr>
        <w:t xml:space="preserve">. </w:t>
      </w:r>
      <w:r w:rsidRPr="00AB16D5">
        <w:rPr>
          <w:rFonts w:ascii="Times New Roman" w:eastAsia="Times New Roman" w:hAnsi="Times New Roman" w:cs="Times New Roman"/>
          <w:b/>
          <w:sz w:val="24"/>
          <w:szCs w:val="24"/>
          <w:lang w:val="en-IN"/>
        </w:rPr>
        <w:t xml:space="preserve">(2016). </w:t>
      </w:r>
      <w:r w:rsidRPr="00AB16D5">
        <w:rPr>
          <w:rFonts w:ascii="Times New Roman" w:eastAsia="Times New Roman" w:hAnsi="Times New Roman" w:cs="Times New Roman"/>
          <w:sz w:val="24"/>
          <w:szCs w:val="24"/>
          <w:lang w:val="en-IN"/>
        </w:rPr>
        <w:t>Susceptibility of some Nigerian hybrid and local rice</w:t>
      </w:r>
      <w:r w:rsidRPr="00AB16D5">
        <w:rPr>
          <w:rFonts w:ascii="Times New Roman" w:eastAsia="Times New Roman" w:hAnsi="Times New Roman" w:cs="Times New Roman"/>
          <w:spacing w:val="1"/>
          <w:sz w:val="24"/>
          <w:szCs w:val="24"/>
          <w:lang w:val="en-IN"/>
        </w:rPr>
        <w:t xml:space="preserve"> </w:t>
      </w:r>
      <w:r w:rsidRPr="00AB16D5">
        <w:rPr>
          <w:rFonts w:ascii="Times New Roman" w:eastAsia="Times New Roman" w:hAnsi="Times New Roman" w:cs="Times New Roman"/>
          <w:sz w:val="24"/>
          <w:szCs w:val="24"/>
          <w:lang w:val="en-IN"/>
        </w:rPr>
        <w:t xml:space="preserve">varieties to </w:t>
      </w:r>
      <w:r w:rsidRPr="00AB16D5">
        <w:rPr>
          <w:rFonts w:ascii="Times New Roman" w:eastAsia="Times New Roman" w:hAnsi="Times New Roman" w:cs="Times New Roman"/>
          <w:i/>
          <w:sz w:val="24"/>
          <w:szCs w:val="24"/>
          <w:lang w:val="en-IN"/>
        </w:rPr>
        <w:t xml:space="preserve">Sitophilus </w:t>
      </w:r>
      <w:proofErr w:type="spellStart"/>
      <w:r w:rsidRPr="00AB16D5">
        <w:rPr>
          <w:rFonts w:ascii="Times New Roman" w:eastAsia="Times New Roman" w:hAnsi="Times New Roman" w:cs="Times New Roman"/>
          <w:i/>
          <w:sz w:val="24"/>
          <w:szCs w:val="24"/>
          <w:lang w:val="en-IN"/>
        </w:rPr>
        <w:t>oryzae</w:t>
      </w:r>
      <w:proofErr w:type="spellEnd"/>
      <w:r w:rsidRPr="00AB16D5">
        <w:rPr>
          <w:rFonts w:ascii="Times New Roman" w:eastAsia="Times New Roman" w:hAnsi="Times New Roman" w:cs="Times New Roman"/>
          <w:i/>
          <w:sz w:val="24"/>
          <w:szCs w:val="24"/>
          <w:lang w:val="en-IN"/>
        </w:rPr>
        <w:t xml:space="preserve"> </w:t>
      </w:r>
      <w:r w:rsidRPr="00AB16D5">
        <w:rPr>
          <w:rFonts w:ascii="Times New Roman" w:eastAsia="Times New Roman" w:hAnsi="Times New Roman" w:cs="Times New Roman"/>
          <w:sz w:val="24"/>
          <w:szCs w:val="24"/>
          <w:lang w:val="en-IN"/>
        </w:rPr>
        <w:t xml:space="preserve">L. (Coleoptera: </w:t>
      </w:r>
      <w:proofErr w:type="spellStart"/>
      <w:r w:rsidRPr="00AB16D5">
        <w:rPr>
          <w:rFonts w:ascii="Times New Roman" w:eastAsia="Times New Roman" w:hAnsi="Times New Roman" w:cs="Times New Roman"/>
          <w:sz w:val="24"/>
          <w:szCs w:val="24"/>
          <w:lang w:val="en-IN"/>
        </w:rPr>
        <w:t>Curcilionidae</w:t>
      </w:r>
      <w:proofErr w:type="spellEnd"/>
      <w:r w:rsidRPr="00AB16D5">
        <w:rPr>
          <w:rFonts w:ascii="Times New Roman" w:eastAsia="Times New Roman" w:hAnsi="Times New Roman" w:cs="Times New Roman"/>
          <w:sz w:val="24"/>
          <w:szCs w:val="24"/>
          <w:lang w:val="en-IN"/>
        </w:rPr>
        <w:t xml:space="preserve">). </w:t>
      </w:r>
      <w:r w:rsidRPr="00AB16D5">
        <w:rPr>
          <w:rFonts w:ascii="Times New Roman" w:eastAsia="Times New Roman" w:hAnsi="Times New Roman" w:cs="Times New Roman"/>
          <w:i/>
          <w:sz w:val="24"/>
          <w:szCs w:val="24"/>
          <w:lang w:val="en-IN"/>
        </w:rPr>
        <w:t>International Journal</w:t>
      </w:r>
      <w:r w:rsidRPr="00AB16D5">
        <w:rPr>
          <w:rFonts w:ascii="Times New Roman" w:eastAsia="Times New Roman" w:hAnsi="Times New Roman" w:cs="Times New Roman"/>
          <w:i/>
          <w:spacing w:val="1"/>
          <w:sz w:val="24"/>
          <w:szCs w:val="24"/>
          <w:lang w:val="en-IN"/>
        </w:rPr>
        <w:t xml:space="preserve"> </w:t>
      </w:r>
      <w:r w:rsidRPr="00AB16D5">
        <w:rPr>
          <w:rFonts w:ascii="Times New Roman" w:eastAsia="Times New Roman" w:hAnsi="Times New Roman" w:cs="Times New Roman"/>
          <w:i/>
          <w:sz w:val="24"/>
          <w:szCs w:val="24"/>
          <w:lang w:val="en-IN"/>
        </w:rPr>
        <w:t>of</w:t>
      </w:r>
      <w:r w:rsidRPr="00AB16D5">
        <w:rPr>
          <w:rFonts w:ascii="Times New Roman" w:eastAsia="Times New Roman" w:hAnsi="Times New Roman" w:cs="Times New Roman"/>
          <w:i/>
          <w:spacing w:val="1"/>
          <w:sz w:val="24"/>
          <w:szCs w:val="24"/>
          <w:lang w:val="en-IN"/>
        </w:rPr>
        <w:t xml:space="preserve"> </w:t>
      </w:r>
      <w:r w:rsidRPr="00AB16D5">
        <w:rPr>
          <w:rFonts w:ascii="Times New Roman" w:eastAsia="Times New Roman" w:hAnsi="Times New Roman" w:cs="Times New Roman"/>
          <w:i/>
          <w:sz w:val="24"/>
          <w:szCs w:val="24"/>
          <w:lang w:val="en-IN"/>
        </w:rPr>
        <w:t>Entomology</w:t>
      </w:r>
      <w:r w:rsidRPr="00AB16D5">
        <w:rPr>
          <w:rFonts w:ascii="Times New Roman" w:eastAsia="Times New Roman" w:hAnsi="Times New Roman" w:cs="Times New Roman"/>
          <w:i/>
          <w:spacing w:val="-4"/>
          <w:sz w:val="24"/>
          <w:szCs w:val="24"/>
          <w:lang w:val="en-IN"/>
        </w:rPr>
        <w:t xml:space="preserve"> </w:t>
      </w:r>
      <w:r w:rsidRPr="00AB16D5">
        <w:rPr>
          <w:rFonts w:ascii="Times New Roman" w:eastAsia="Times New Roman" w:hAnsi="Times New Roman" w:cs="Times New Roman"/>
          <w:i/>
          <w:sz w:val="24"/>
          <w:szCs w:val="24"/>
          <w:lang w:val="en-IN"/>
        </w:rPr>
        <w:t>Research</w:t>
      </w:r>
      <w:r w:rsidRPr="00AB16D5">
        <w:rPr>
          <w:rFonts w:ascii="Times New Roman" w:eastAsia="Times New Roman" w:hAnsi="Times New Roman" w:cs="Times New Roman"/>
          <w:sz w:val="24"/>
          <w:szCs w:val="24"/>
          <w:lang w:val="en-IN"/>
        </w:rPr>
        <w:t>;</w:t>
      </w:r>
      <w:r w:rsidRPr="00AB16D5">
        <w:rPr>
          <w:rFonts w:ascii="Times New Roman" w:eastAsia="Times New Roman" w:hAnsi="Times New Roman" w:cs="Times New Roman"/>
          <w:spacing w:val="-3"/>
          <w:sz w:val="24"/>
          <w:szCs w:val="24"/>
          <w:lang w:val="en-IN"/>
        </w:rPr>
        <w:t xml:space="preserve"> </w:t>
      </w:r>
      <w:r w:rsidRPr="00AB16D5">
        <w:rPr>
          <w:rFonts w:ascii="Times New Roman" w:eastAsia="Times New Roman" w:hAnsi="Times New Roman" w:cs="Times New Roman"/>
          <w:sz w:val="24"/>
          <w:szCs w:val="24"/>
          <w:lang w:val="en-IN"/>
        </w:rPr>
        <w:t>1(</w:t>
      </w:r>
      <w:r w:rsidRPr="00AB16D5">
        <w:rPr>
          <w:rFonts w:ascii="Times New Roman" w:eastAsia="Times New Roman" w:hAnsi="Times New Roman" w:cs="Times New Roman"/>
          <w:b/>
          <w:sz w:val="24"/>
          <w:szCs w:val="24"/>
          <w:lang w:val="en-IN"/>
        </w:rPr>
        <w:t>2</w:t>
      </w:r>
      <w:r w:rsidRPr="00AB16D5">
        <w:rPr>
          <w:rFonts w:ascii="Times New Roman" w:eastAsia="Times New Roman" w:hAnsi="Times New Roman" w:cs="Times New Roman"/>
          <w:sz w:val="24"/>
          <w:szCs w:val="24"/>
          <w:lang w:val="en-IN"/>
        </w:rPr>
        <w:t>):10-13.</w:t>
      </w:r>
    </w:p>
    <w:p w14:paraId="18175E01" w14:textId="77777777" w:rsidR="00AB16D5" w:rsidRPr="00AB16D5" w:rsidRDefault="00AB16D5" w:rsidP="00AB16D5">
      <w:pPr>
        <w:numPr>
          <w:ilvl w:val="0"/>
          <w:numId w:val="6"/>
        </w:numPr>
        <w:tabs>
          <w:tab w:val="left" w:pos="709"/>
          <w:tab w:val="left" w:pos="1284"/>
        </w:tabs>
        <w:spacing w:after="0" w:line="360" w:lineRule="auto"/>
        <w:ind w:left="-142"/>
        <w:contextualSpacing/>
        <w:jc w:val="both"/>
        <w:rPr>
          <w:rFonts w:ascii="Times New Roman" w:eastAsia="Times New Roman" w:hAnsi="Times New Roman" w:cs="Times New Roman"/>
          <w:bCs/>
          <w:sz w:val="24"/>
          <w:szCs w:val="24"/>
          <w:lang w:val="en-IN"/>
        </w:rPr>
      </w:pPr>
      <w:r w:rsidRPr="00AB16D5">
        <w:rPr>
          <w:rFonts w:ascii="Times New Roman" w:eastAsia="Times New Roman" w:hAnsi="Times New Roman" w:cs="Times New Roman"/>
          <w:b/>
          <w:bCs/>
          <w:sz w:val="24"/>
          <w:szCs w:val="24"/>
          <w:lang w:val="en-IN"/>
        </w:rPr>
        <w:t xml:space="preserve">Howe, R. W. (1971). </w:t>
      </w:r>
      <w:r w:rsidRPr="00AB16D5">
        <w:rPr>
          <w:rFonts w:ascii="Times New Roman" w:eastAsia="Times New Roman" w:hAnsi="Times New Roman" w:cs="Times New Roman"/>
          <w:bCs/>
          <w:sz w:val="24"/>
          <w:szCs w:val="24"/>
          <w:lang w:val="en-IN"/>
        </w:rPr>
        <w:t xml:space="preserve">A parameter for expressing the suitability of an environment for insect development. </w:t>
      </w:r>
      <w:r w:rsidRPr="00AB16D5">
        <w:rPr>
          <w:rFonts w:ascii="Times New Roman" w:eastAsia="Times New Roman" w:hAnsi="Times New Roman" w:cs="Times New Roman"/>
          <w:bCs/>
          <w:i/>
          <w:sz w:val="24"/>
          <w:szCs w:val="24"/>
          <w:lang w:val="en-IN"/>
        </w:rPr>
        <w:t>Journal of stored product research</w:t>
      </w:r>
      <w:r w:rsidRPr="00AB16D5">
        <w:rPr>
          <w:rFonts w:ascii="Times New Roman" w:eastAsia="Times New Roman" w:hAnsi="Times New Roman" w:cs="Times New Roman"/>
          <w:bCs/>
          <w:sz w:val="24"/>
          <w:szCs w:val="24"/>
          <w:lang w:val="en-IN"/>
        </w:rPr>
        <w:t>7:63-64.</w:t>
      </w:r>
    </w:p>
    <w:p w14:paraId="537E0EC0" w14:textId="77777777" w:rsidR="00AB16D5" w:rsidRPr="00AB16D5" w:rsidRDefault="00AB16D5" w:rsidP="00AB16D5">
      <w:pPr>
        <w:widowControl w:val="0"/>
        <w:numPr>
          <w:ilvl w:val="0"/>
          <w:numId w:val="6"/>
        </w:numPr>
        <w:tabs>
          <w:tab w:val="left" w:pos="8505"/>
          <w:tab w:val="left" w:pos="8789"/>
        </w:tabs>
        <w:autoSpaceDE w:val="0"/>
        <w:autoSpaceDN w:val="0"/>
        <w:spacing w:before="198" w:after="0" w:line="360" w:lineRule="auto"/>
        <w:ind w:left="-142" w:right="-45"/>
        <w:contextualSpacing/>
        <w:jc w:val="both"/>
        <w:rPr>
          <w:rFonts w:ascii="Times New Roman" w:eastAsia="Times New Roman" w:hAnsi="Times New Roman" w:cs="Times New Roman"/>
          <w:sz w:val="24"/>
          <w:szCs w:val="24"/>
          <w:lang w:val="en-IN"/>
        </w:rPr>
      </w:pPr>
      <w:r w:rsidRPr="00AB16D5">
        <w:rPr>
          <w:rFonts w:ascii="Times New Roman" w:eastAsia="Times New Roman" w:hAnsi="Times New Roman" w:cs="Times New Roman"/>
          <w:b/>
          <w:sz w:val="24"/>
          <w:szCs w:val="24"/>
          <w:lang w:val="en-IN"/>
        </w:rPr>
        <w:t xml:space="preserve">Mahapatra, S. S., </w:t>
      </w:r>
      <w:proofErr w:type="spellStart"/>
      <w:r w:rsidRPr="00AB16D5">
        <w:rPr>
          <w:rFonts w:ascii="Times New Roman" w:eastAsia="Times New Roman" w:hAnsi="Times New Roman" w:cs="Times New Roman"/>
          <w:b/>
          <w:sz w:val="24"/>
          <w:szCs w:val="24"/>
          <w:lang w:val="en-IN"/>
        </w:rPr>
        <w:t>Pattanayak</w:t>
      </w:r>
      <w:proofErr w:type="spellEnd"/>
      <w:r w:rsidRPr="00AB16D5">
        <w:rPr>
          <w:rFonts w:ascii="Times New Roman" w:eastAsia="Times New Roman" w:hAnsi="Times New Roman" w:cs="Times New Roman"/>
          <w:b/>
          <w:sz w:val="24"/>
          <w:szCs w:val="24"/>
          <w:lang w:val="en-IN"/>
        </w:rPr>
        <w:t>, S., Das, S., &amp; Awasthi, L. P. (2021).</w:t>
      </w:r>
      <w:r w:rsidRPr="00AB16D5">
        <w:rPr>
          <w:rFonts w:ascii="Times New Roman" w:eastAsia="Times New Roman" w:hAnsi="Times New Roman" w:cs="Times New Roman"/>
          <w:sz w:val="24"/>
          <w:szCs w:val="24"/>
          <w:lang w:val="en-IN"/>
        </w:rPr>
        <w:t xml:space="preserve"> Impact of crop protection strategies with biopesticides on long, sustainable organic agriculture. In </w:t>
      </w:r>
      <w:r w:rsidRPr="00AB16D5">
        <w:rPr>
          <w:rFonts w:ascii="Times New Roman" w:eastAsia="Times New Roman" w:hAnsi="Times New Roman" w:cs="Times New Roman"/>
          <w:i/>
          <w:iCs/>
          <w:sz w:val="24"/>
          <w:szCs w:val="24"/>
          <w:lang w:val="en-IN"/>
        </w:rPr>
        <w:t>Biopesticides in Organic Farming</w:t>
      </w:r>
      <w:r w:rsidRPr="00AB16D5">
        <w:rPr>
          <w:rFonts w:ascii="Times New Roman" w:eastAsia="Times New Roman" w:hAnsi="Times New Roman" w:cs="Times New Roman"/>
          <w:sz w:val="24"/>
          <w:szCs w:val="24"/>
          <w:lang w:val="en-IN"/>
        </w:rPr>
        <w:t> (pp. 29-32). CRC Press.</w:t>
      </w:r>
    </w:p>
    <w:p w14:paraId="2608BE8B" w14:textId="77777777" w:rsidR="00AB16D5" w:rsidRPr="00AB16D5" w:rsidRDefault="00AB16D5" w:rsidP="00AB16D5">
      <w:pPr>
        <w:numPr>
          <w:ilvl w:val="0"/>
          <w:numId w:val="6"/>
        </w:numPr>
        <w:tabs>
          <w:tab w:val="left" w:pos="709"/>
          <w:tab w:val="left" w:pos="1284"/>
        </w:tabs>
        <w:spacing w:after="0" w:line="360" w:lineRule="auto"/>
        <w:ind w:left="-142"/>
        <w:contextualSpacing/>
        <w:jc w:val="both"/>
        <w:rPr>
          <w:rFonts w:ascii="Times New Roman" w:eastAsia="Times New Roman" w:hAnsi="Times New Roman" w:cs="Times New Roman"/>
          <w:bCs/>
          <w:sz w:val="24"/>
          <w:szCs w:val="24"/>
          <w:lang w:val="en-IN"/>
        </w:rPr>
      </w:pPr>
      <w:proofErr w:type="spellStart"/>
      <w:r w:rsidRPr="00AB16D5">
        <w:rPr>
          <w:rFonts w:ascii="Times New Roman" w:eastAsia="Times New Roman" w:hAnsi="Times New Roman" w:cs="Times New Roman"/>
          <w:b/>
          <w:bCs/>
          <w:sz w:val="24"/>
          <w:szCs w:val="24"/>
          <w:lang w:val="en-IN"/>
        </w:rPr>
        <w:t>Manandhar</w:t>
      </w:r>
      <w:proofErr w:type="spellEnd"/>
      <w:r w:rsidRPr="00AB16D5">
        <w:rPr>
          <w:rFonts w:ascii="Times New Roman" w:eastAsia="Times New Roman" w:hAnsi="Times New Roman" w:cs="Times New Roman"/>
          <w:b/>
          <w:bCs/>
          <w:sz w:val="24"/>
          <w:szCs w:val="24"/>
          <w:lang w:val="en-IN"/>
        </w:rPr>
        <w:t xml:space="preserve"> A, </w:t>
      </w:r>
      <w:proofErr w:type="spellStart"/>
      <w:r w:rsidRPr="00AB16D5">
        <w:rPr>
          <w:rFonts w:ascii="Times New Roman" w:eastAsia="Times New Roman" w:hAnsi="Times New Roman" w:cs="Times New Roman"/>
          <w:b/>
          <w:bCs/>
          <w:sz w:val="24"/>
          <w:szCs w:val="24"/>
          <w:lang w:val="en-IN"/>
        </w:rPr>
        <w:t>Milindi</w:t>
      </w:r>
      <w:proofErr w:type="spellEnd"/>
      <w:r w:rsidRPr="00AB16D5">
        <w:rPr>
          <w:rFonts w:ascii="Times New Roman" w:eastAsia="Times New Roman" w:hAnsi="Times New Roman" w:cs="Times New Roman"/>
          <w:b/>
          <w:bCs/>
          <w:sz w:val="24"/>
          <w:szCs w:val="24"/>
          <w:lang w:val="en-IN"/>
        </w:rPr>
        <w:t xml:space="preserve"> P, Shah A. (2018). </w:t>
      </w:r>
      <w:r w:rsidRPr="00AB16D5">
        <w:rPr>
          <w:rFonts w:ascii="Times New Roman" w:eastAsia="Times New Roman" w:hAnsi="Times New Roman" w:cs="Times New Roman"/>
          <w:bCs/>
          <w:sz w:val="24"/>
          <w:szCs w:val="24"/>
          <w:lang w:val="en-IN"/>
        </w:rPr>
        <w:t xml:space="preserve">An overview of the post-harvest grain storage practices of smallholder farmers in developing countries. </w:t>
      </w:r>
      <w:r w:rsidRPr="00AB16D5">
        <w:rPr>
          <w:rFonts w:ascii="Times New Roman" w:eastAsia="Times New Roman" w:hAnsi="Times New Roman" w:cs="Times New Roman"/>
          <w:bCs/>
          <w:i/>
          <w:sz w:val="24"/>
          <w:szCs w:val="24"/>
          <w:lang w:val="en-IN"/>
        </w:rPr>
        <w:t>Agriculture</w:t>
      </w:r>
      <w:r w:rsidRPr="00AB16D5">
        <w:rPr>
          <w:rFonts w:ascii="Times New Roman" w:eastAsia="Times New Roman" w:hAnsi="Times New Roman" w:cs="Times New Roman"/>
          <w:bCs/>
          <w:sz w:val="24"/>
          <w:szCs w:val="24"/>
          <w:lang w:val="en-IN"/>
        </w:rPr>
        <w:t>; 8(4):57.</w:t>
      </w:r>
    </w:p>
    <w:p w14:paraId="3882B41C" w14:textId="77777777" w:rsidR="00AB16D5" w:rsidRPr="00AB16D5" w:rsidRDefault="00AB16D5" w:rsidP="00AB16D5">
      <w:pPr>
        <w:widowControl w:val="0"/>
        <w:numPr>
          <w:ilvl w:val="0"/>
          <w:numId w:val="6"/>
        </w:numPr>
        <w:autoSpaceDE w:val="0"/>
        <w:autoSpaceDN w:val="0"/>
        <w:spacing w:before="197" w:after="0" w:line="360" w:lineRule="auto"/>
        <w:ind w:left="-142" w:right="198"/>
        <w:contextualSpacing/>
        <w:jc w:val="both"/>
        <w:rPr>
          <w:rFonts w:ascii="Times New Roman" w:eastAsia="Times New Roman" w:hAnsi="Times New Roman" w:cs="Times New Roman"/>
          <w:sz w:val="24"/>
          <w:szCs w:val="24"/>
          <w:lang w:val="en-IN"/>
        </w:rPr>
      </w:pPr>
      <w:r w:rsidRPr="00AB16D5">
        <w:rPr>
          <w:rFonts w:ascii="Times New Roman" w:eastAsia="Times New Roman" w:hAnsi="Times New Roman" w:cs="Times New Roman"/>
          <w:b/>
          <w:sz w:val="24"/>
          <w:szCs w:val="24"/>
          <w:lang w:val="en-IN"/>
        </w:rPr>
        <w:t>Nwosu UI (2012).</w:t>
      </w:r>
      <w:r w:rsidRPr="00AB16D5">
        <w:rPr>
          <w:rFonts w:ascii="Times New Roman" w:eastAsia="Times New Roman" w:hAnsi="Times New Roman" w:cs="Times New Roman"/>
          <w:b/>
          <w:spacing w:val="1"/>
          <w:sz w:val="24"/>
          <w:szCs w:val="24"/>
          <w:lang w:val="en-IN"/>
        </w:rPr>
        <w:t xml:space="preserve"> </w:t>
      </w:r>
      <w:r w:rsidRPr="00AB16D5">
        <w:rPr>
          <w:rFonts w:ascii="Times New Roman" w:eastAsia="Times New Roman" w:hAnsi="Times New Roman" w:cs="Times New Roman"/>
          <w:sz w:val="24"/>
          <w:szCs w:val="24"/>
          <w:lang w:val="en-IN"/>
        </w:rPr>
        <w:t>Assessment of maize cob powder for the control of</w:t>
      </w:r>
      <w:r w:rsidRPr="00AB16D5">
        <w:rPr>
          <w:rFonts w:ascii="Times New Roman" w:eastAsia="Times New Roman" w:hAnsi="Times New Roman" w:cs="Times New Roman"/>
          <w:spacing w:val="1"/>
          <w:sz w:val="24"/>
          <w:szCs w:val="24"/>
          <w:lang w:val="en-IN"/>
        </w:rPr>
        <w:t xml:space="preserve"> </w:t>
      </w:r>
      <w:r w:rsidRPr="00AB16D5">
        <w:rPr>
          <w:rFonts w:ascii="Times New Roman" w:eastAsia="Times New Roman" w:hAnsi="Times New Roman" w:cs="Times New Roman"/>
          <w:sz w:val="24"/>
          <w:szCs w:val="24"/>
          <w:lang w:val="en-IN"/>
        </w:rPr>
        <w:t>weevils</w:t>
      </w:r>
      <w:r w:rsidRPr="00AB16D5">
        <w:rPr>
          <w:rFonts w:ascii="Times New Roman" w:eastAsia="Times New Roman" w:hAnsi="Times New Roman" w:cs="Times New Roman"/>
          <w:spacing w:val="1"/>
          <w:sz w:val="24"/>
          <w:szCs w:val="24"/>
          <w:lang w:val="en-IN"/>
        </w:rPr>
        <w:t xml:space="preserve"> </w:t>
      </w:r>
      <w:r w:rsidRPr="00AB16D5">
        <w:rPr>
          <w:rFonts w:ascii="Times New Roman" w:eastAsia="Times New Roman" w:hAnsi="Times New Roman" w:cs="Times New Roman"/>
          <w:sz w:val="24"/>
          <w:szCs w:val="24"/>
          <w:lang w:val="en-IN"/>
        </w:rPr>
        <w:t>in</w:t>
      </w:r>
      <w:r w:rsidRPr="00AB16D5">
        <w:rPr>
          <w:rFonts w:ascii="Times New Roman" w:eastAsia="Times New Roman" w:hAnsi="Times New Roman" w:cs="Times New Roman"/>
          <w:spacing w:val="1"/>
          <w:sz w:val="24"/>
          <w:szCs w:val="24"/>
          <w:lang w:val="en-IN"/>
        </w:rPr>
        <w:t xml:space="preserve"> </w:t>
      </w:r>
      <w:r w:rsidRPr="00AB16D5">
        <w:rPr>
          <w:rFonts w:ascii="Times New Roman" w:eastAsia="Times New Roman" w:hAnsi="Times New Roman" w:cs="Times New Roman"/>
          <w:sz w:val="24"/>
          <w:szCs w:val="24"/>
          <w:lang w:val="en-IN"/>
        </w:rPr>
        <w:t>stored maize</w:t>
      </w:r>
      <w:r w:rsidRPr="00AB16D5">
        <w:rPr>
          <w:rFonts w:ascii="Times New Roman" w:eastAsia="Times New Roman" w:hAnsi="Times New Roman" w:cs="Times New Roman"/>
          <w:spacing w:val="1"/>
          <w:sz w:val="24"/>
          <w:szCs w:val="24"/>
          <w:lang w:val="en-IN"/>
        </w:rPr>
        <w:t xml:space="preserve"> </w:t>
      </w:r>
      <w:r w:rsidRPr="00AB16D5">
        <w:rPr>
          <w:rFonts w:ascii="Times New Roman" w:eastAsia="Times New Roman" w:hAnsi="Times New Roman" w:cs="Times New Roman"/>
          <w:sz w:val="24"/>
          <w:szCs w:val="24"/>
          <w:lang w:val="en-IN"/>
        </w:rPr>
        <w:t>grain</w:t>
      </w:r>
      <w:r w:rsidRPr="00AB16D5">
        <w:rPr>
          <w:rFonts w:ascii="Times New Roman" w:eastAsia="Times New Roman" w:hAnsi="Times New Roman" w:cs="Times New Roman"/>
          <w:spacing w:val="1"/>
          <w:sz w:val="24"/>
          <w:szCs w:val="24"/>
          <w:lang w:val="en-IN"/>
        </w:rPr>
        <w:t xml:space="preserve"> </w:t>
      </w:r>
      <w:r w:rsidRPr="00AB16D5">
        <w:rPr>
          <w:rFonts w:ascii="Times New Roman" w:eastAsia="Times New Roman" w:hAnsi="Times New Roman" w:cs="Times New Roman"/>
          <w:sz w:val="24"/>
          <w:szCs w:val="24"/>
          <w:lang w:val="en-IN"/>
        </w:rPr>
        <w:t>in Nigeria.</w:t>
      </w:r>
      <w:r w:rsidRPr="00AB16D5">
        <w:rPr>
          <w:rFonts w:ascii="Times New Roman" w:eastAsia="Times New Roman" w:hAnsi="Times New Roman" w:cs="Times New Roman"/>
          <w:spacing w:val="1"/>
          <w:sz w:val="24"/>
          <w:szCs w:val="24"/>
          <w:lang w:val="en-IN"/>
        </w:rPr>
        <w:t xml:space="preserve"> </w:t>
      </w:r>
      <w:r w:rsidRPr="00AB16D5">
        <w:rPr>
          <w:rFonts w:ascii="Times New Roman" w:eastAsia="Times New Roman" w:hAnsi="Times New Roman" w:cs="Times New Roman"/>
          <w:i/>
          <w:sz w:val="24"/>
          <w:szCs w:val="24"/>
          <w:lang w:val="en-IN"/>
        </w:rPr>
        <w:t>Journal</w:t>
      </w:r>
      <w:r w:rsidRPr="00AB16D5">
        <w:rPr>
          <w:rFonts w:ascii="Times New Roman" w:eastAsia="Times New Roman" w:hAnsi="Times New Roman" w:cs="Times New Roman"/>
          <w:i/>
          <w:spacing w:val="1"/>
          <w:sz w:val="24"/>
          <w:szCs w:val="24"/>
          <w:lang w:val="en-IN"/>
        </w:rPr>
        <w:t xml:space="preserve"> </w:t>
      </w:r>
      <w:r w:rsidRPr="00AB16D5">
        <w:rPr>
          <w:rFonts w:ascii="Times New Roman" w:eastAsia="Times New Roman" w:hAnsi="Times New Roman" w:cs="Times New Roman"/>
          <w:i/>
          <w:sz w:val="24"/>
          <w:szCs w:val="24"/>
          <w:lang w:val="en-IN"/>
        </w:rPr>
        <w:t>of</w:t>
      </w:r>
      <w:r w:rsidRPr="00AB16D5">
        <w:rPr>
          <w:rFonts w:ascii="Times New Roman" w:eastAsia="Times New Roman" w:hAnsi="Times New Roman" w:cs="Times New Roman"/>
          <w:i/>
          <w:spacing w:val="1"/>
          <w:sz w:val="24"/>
          <w:szCs w:val="24"/>
          <w:lang w:val="en-IN"/>
        </w:rPr>
        <w:t xml:space="preserve"> </w:t>
      </w:r>
      <w:r w:rsidRPr="00AB16D5">
        <w:rPr>
          <w:rFonts w:ascii="Times New Roman" w:eastAsia="Times New Roman" w:hAnsi="Times New Roman" w:cs="Times New Roman"/>
          <w:i/>
          <w:sz w:val="24"/>
          <w:szCs w:val="24"/>
          <w:lang w:val="en-IN"/>
        </w:rPr>
        <w:t>Entomological</w:t>
      </w:r>
      <w:r w:rsidRPr="00AB16D5">
        <w:rPr>
          <w:rFonts w:ascii="Times New Roman" w:eastAsia="Times New Roman" w:hAnsi="Times New Roman" w:cs="Times New Roman"/>
          <w:i/>
          <w:spacing w:val="1"/>
          <w:sz w:val="24"/>
          <w:szCs w:val="24"/>
          <w:lang w:val="en-IN"/>
        </w:rPr>
        <w:t xml:space="preserve"> </w:t>
      </w:r>
      <w:r w:rsidRPr="00AB16D5">
        <w:rPr>
          <w:rFonts w:ascii="Times New Roman" w:eastAsia="Times New Roman" w:hAnsi="Times New Roman" w:cs="Times New Roman"/>
          <w:i/>
          <w:sz w:val="24"/>
          <w:szCs w:val="24"/>
          <w:lang w:val="en-IN"/>
        </w:rPr>
        <w:t>Research</w:t>
      </w:r>
      <w:r w:rsidRPr="00AB16D5">
        <w:rPr>
          <w:rFonts w:ascii="Times New Roman" w:eastAsia="Times New Roman" w:hAnsi="Times New Roman" w:cs="Times New Roman"/>
          <w:sz w:val="24"/>
          <w:szCs w:val="24"/>
          <w:lang w:val="en-IN"/>
        </w:rPr>
        <w:t>;</w:t>
      </w:r>
      <w:r w:rsidRPr="00AB16D5">
        <w:rPr>
          <w:rFonts w:ascii="Times New Roman" w:eastAsia="Times New Roman" w:hAnsi="Times New Roman" w:cs="Times New Roman"/>
          <w:spacing w:val="1"/>
          <w:sz w:val="24"/>
          <w:szCs w:val="24"/>
          <w:lang w:val="en-IN"/>
        </w:rPr>
        <w:t xml:space="preserve"> </w:t>
      </w:r>
      <w:r w:rsidRPr="00AB16D5">
        <w:rPr>
          <w:rFonts w:ascii="Times New Roman" w:eastAsia="Times New Roman" w:hAnsi="Times New Roman" w:cs="Times New Roman"/>
          <w:sz w:val="24"/>
          <w:szCs w:val="24"/>
          <w:lang w:val="en-IN"/>
        </w:rPr>
        <w:t>36(</w:t>
      </w:r>
      <w:r w:rsidRPr="00AB16D5">
        <w:rPr>
          <w:rFonts w:ascii="Times New Roman" w:eastAsia="Times New Roman" w:hAnsi="Times New Roman" w:cs="Times New Roman"/>
          <w:b/>
          <w:sz w:val="24"/>
          <w:szCs w:val="24"/>
          <w:lang w:val="en-IN"/>
        </w:rPr>
        <w:t>3</w:t>
      </w:r>
      <w:r w:rsidRPr="00AB16D5">
        <w:rPr>
          <w:rFonts w:ascii="Times New Roman" w:eastAsia="Times New Roman" w:hAnsi="Times New Roman" w:cs="Times New Roman"/>
          <w:sz w:val="24"/>
          <w:szCs w:val="24"/>
          <w:lang w:val="en-IN"/>
        </w:rPr>
        <w:t>):21-24.</w:t>
      </w:r>
    </w:p>
    <w:p w14:paraId="0944794E" w14:textId="77777777" w:rsidR="00AB16D5" w:rsidRPr="00AB16D5" w:rsidRDefault="00AB16D5" w:rsidP="00AB16D5">
      <w:pPr>
        <w:widowControl w:val="0"/>
        <w:numPr>
          <w:ilvl w:val="0"/>
          <w:numId w:val="6"/>
        </w:numPr>
        <w:autoSpaceDE w:val="0"/>
        <w:autoSpaceDN w:val="0"/>
        <w:spacing w:before="197" w:after="0" w:line="360" w:lineRule="auto"/>
        <w:ind w:left="-142" w:right="198"/>
        <w:contextualSpacing/>
        <w:jc w:val="both"/>
        <w:rPr>
          <w:rFonts w:ascii="Times New Roman" w:eastAsia="Times New Roman" w:hAnsi="Times New Roman" w:cs="Times New Roman"/>
          <w:sz w:val="24"/>
          <w:szCs w:val="24"/>
          <w:lang w:val="en-IN"/>
        </w:rPr>
      </w:pPr>
      <w:proofErr w:type="spellStart"/>
      <w:r w:rsidRPr="00AB16D5">
        <w:rPr>
          <w:rFonts w:ascii="Times New Roman" w:eastAsia="Times New Roman" w:hAnsi="Times New Roman" w:cs="Times New Roman"/>
          <w:b/>
          <w:sz w:val="24"/>
          <w:szCs w:val="24"/>
          <w:lang w:val="en-IN"/>
        </w:rPr>
        <w:t>Pingali</w:t>
      </w:r>
      <w:proofErr w:type="spellEnd"/>
      <w:r w:rsidRPr="00AB16D5">
        <w:rPr>
          <w:rFonts w:ascii="Times New Roman" w:eastAsia="Times New Roman" w:hAnsi="Times New Roman" w:cs="Times New Roman"/>
          <w:b/>
          <w:sz w:val="24"/>
          <w:szCs w:val="24"/>
          <w:lang w:val="en-IN"/>
        </w:rPr>
        <w:t>, P., and Pandey, S. 2001</w:t>
      </w:r>
      <w:r w:rsidRPr="00AB16D5">
        <w:rPr>
          <w:rFonts w:ascii="Times New Roman" w:eastAsia="Times New Roman" w:hAnsi="Times New Roman" w:cs="Times New Roman"/>
          <w:sz w:val="24"/>
          <w:szCs w:val="24"/>
          <w:lang w:val="en-IN"/>
        </w:rPr>
        <w:t xml:space="preserve">. Meeting world maize needs: Technology opportunities and priorities for the public sector. P. L. </w:t>
      </w:r>
      <w:proofErr w:type="spellStart"/>
      <w:r w:rsidRPr="00AB16D5">
        <w:rPr>
          <w:rFonts w:ascii="Times New Roman" w:eastAsia="Times New Roman" w:hAnsi="Times New Roman" w:cs="Times New Roman"/>
          <w:sz w:val="24"/>
          <w:szCs w:val="24"/>
          <w:lang w:val="en-IN"/>
        </w:rPr>
        <w:t>Pingali</w:t>
      </w:r>
      <w:proofErr w:type="spellEnd"/>
      <w:r w:rsidRPr="00AB16D5">
        <w:rPr>
          <w:rFonts w:ascii="Times New Roman" w:eastAsia="Times New Roman" w:hAnsi="Times New Roman" w:cs="Times New Roman"/>
          <w:sz w:val="24"/>
          <w:szCs w:val="24"/>
          <w:lang w:val="en-IN"/>
        </w:rPr>
        <w:t xml:space="preserve"> (ed.) CIMMYT 1999–2000. World maize facts and trends (pp. 1-3). Mexico City: CIMMYT</w:t>
      </w:r>
    </w:p>
    <w:p w14:paraId="22EE64BA" w14:textId="77777777" w:rsidR="00AB16D5" w:rsidRPr="00AB16D5" w:rsidRDefault="00AB16D5" w:rsidP="00AB16D5">
      <w:pPr>
        <w:widowControl w:val="0"/>
        <w:numPr>
          <w:ilvl w:val="0"/>
          <w:numId w:val="6"/>
        </w:numPr>
        <w:tabs>
          <w:tab w:val="left" w:pos="8505"/>
          <w:tab w:val="left" w:pos="8789"/>
        </w:tabs>
        <w:autoSpaceDE w:val="0"/>
        <w:autoSpaceDN w:val="0"/>
        <w:spacing w:before="198" w:after="0" w:line="360" w:lineRule="auto"/>
        <w:ind w:left="-142" w:right="-45"/>
        <w:contextualSpacing/>
        <w:jc w:val="both"/>
        <w:rPr>
          <w:rFonts w:ascii="Times New Roman" w:eastAsia="Times New Roman" w:hAnsi="Times New Roman" w:cs="Times New Roman"/>
          <w:sz w:val="24"/>
          <w:szCs w:val="24"/>
          <w:lang w:val="en-IN"/>
        </w:rPr>
      </w:pPr>
      <w:r w:rsidRPr="00AB16D5">
        <w:rPr>
          <w:rFonts w:ascii="Times New Roman" w:eastAsia="Times New Roman" w:hAnsi="Times New Roman" w:cs="Times New Roman"/>
          <w:b/>
          <w:sz w:val="24"/>
          <w:szCs w:val="24"/>
          <w:lang w:val="en-IN"/>
        </w:rPr>
        <w:t xml:space="preserve">Priyanka; sultana n; and </w:t>
      </w:r>
      <w:proofErr w:type="spellStart"/>
      <w:r w:rsidRPr="00AB16D5">
        <w:rPr>
          <w:rFonts w:ascii="Times New Roman" w:eastAsia="Times New Roman" w:hAnsi="Times New Roman" w:cs="Times New Roman"/>
          <w:b/>
          <w:sz w:val="24"/>
          <w:szCs w:val="24"/>
          <w:lang w:val="en-IN"/>
        </w:rPr>
        <w:t>verma</w:t>
      </w:r>
      <w:proofErr w:type="spellEnd"/>
      <w:r w:rsidRPr="00AB16D5">
        <w:rPr>
          <w:rFonts w:ascii="Times New Roman" w:eastAsia="Times New Roman" w:hAnsi="Times New Roman" w:cs="Times New Roman"/>
          <w:b/>
          <w:sz w:val="24"/>
          <w:szCs w:val="24"/>
          <w:lang w:val="en-IN"/>
        </w:rPr>
        <w:t xml:space="preserve">, </w:t>
      </w:r>
      <w:proofErr w:type="spellStart"/>
      <w:r w:rsidRPr="00AB16D5">
        <w:rPr>
          <w:rFonts w:ascii="Times New Roman" w:eastAsia="Times New Roman" w:hAnsi="Times New Roman" w:cs="Times New Roman"/>
          <w:b/>
          <w:sz w:val="24"/>
          <w:szCs w:val="24"/>
          <w:lang w:val="en-IN"/>
        </w:rPr>
        <w:t>r.a.</w:t>
      </w:r>
      <w:proofErr w:type="spellEnd"/>
      <w:r w:rsidRPr="00AB16D5">
        <w:rPr>
          <w:rFonts w:ascii="Times New Roman" w:eastAsia="Times New Roman" w:hAnsi="Times New Roman" w:cs="Times New Roman"/>
          <w:b/>
          <w:sz w:val="24"/>
          <w:szCs w:val="24"/>
          <w:lang w:val="en-IN"/>
        </w:rPr>
        <w:t xml:space="preserve"> (2013). </w:t>
      </w:r>
      <w:r w:rsidRPr="00AB16D5">
        <w:rPr>
          <w:rFonts w:ascii="Times New Roman" w:eastAsia="Times New Roman" w:hAnsi="Times New Roman" w:cs="Times New Roman"/>
          <w:sz w:val="24"/>
          <w:szCs w:val="24"/>
          <w:lang w:val="en-IN"/>
        </w:rPr>
        <w:t xml:space="preserve">relation between physical factors and grain loss due to </w:t>
      </w:r>
      <w:proofErr w:type="spellStart"/>
      <w:r w:rsidRPr="00AB16D5">
        <w:rPr>
          <w:rFonts w:ascii="Times New Roman" w:eastAsia="Times New Roman" w:hAnsi="Times New Roman" w:cs="Times New Roman"/>
          <w:sz w:val="24"/>
          <w:szCs w:val="24"/>
          <w:lang w:val="en-IN"/>
        </w:rPr>
        <w:t>sitophilus</w:t>
      </w:r>
      <w:proofErr w:type="spellEnd"/>
      <w:r w:rsidRPr="00AB16D5">
        <w:rPr>
          <w:rFonts w:ascii="Times New Roman" w:eastAsia="Times New Roman" w:hAnsi="Times New Roman" w:cs="Times New Roman"/>
          <w:sz w:val="24"/>
          <w:szCs w:val="24"/>
          <w:lang w:val="en-IN"/>
        </w:rPr>
        <w:t xml:space="preserve"> </w:t>
      </w:r>
      <w:proofErr w:type="spellStart"/>
      <w:r w:rsidRPr="00AB16D5">
        <w:rPr>
          <w:rFonts w:ascii="Times New Roman" w:eastAsia="Times New Roman" w:hAnsi="Times New Roman" w:cs="Times New Roman"/>
          <w:sz w:val="24"/>
          <w:szCs w:val="24"/>
          <w:lang w:val="en-IN"/>
        </w:rPr>
        <w:t>oryzae</w:t>
      </w:r>
      <w:proofErr w:type="spellEnd"/>
      <w:r w:rsidRPr="00AB16D5">
        <w:rPr>
          <w:rFonts w:ascii="Times New Roman" w:eastAsia="Times New Roman" w:hAnsi="Times New Roman" w:cs="Times New Roman"/>
          <w:sz w:val="24"/>
          <w:szCs w:val="24"/>
          <w:lang w:val="en-IN"/>
        </w:rPr>
        <w:t xml:space="preserve"> in wheat. </w:t>
      </w:r>
      <w:r w:rsidRPr="00AB16D5">
        <w:rPr>
          <w:rFonts w:ascii="Times New Roman" w:eastAsia="Times New Roman" w:hAnsi="Times New Roman" w:cs="Times New Roman"/>
          <w:i/>
          <w:sz w:val="24"/>
          <w:szCs w:val="24"/>
          <w:lang w:val="en-IN"/>
        </w:rPr>
        <w:t>Indian journal of entomology,</w:t>
      </w:r>
      <w:r w:rsidRPr="00AB16D5">
        <w:rPr>
          <w:rFonts w:ascii="Times New Roman" w:eastAsia="Times New Roman" w:hAnsi="Times New Roman" w:cs="Times New Roman"/>
          <w:sz w:val="24"/>
          <w:szCs w:val="24"/>
          <w:lang w:val="en-IN"/>
        </w:rPr>
        <w:t xml:space="preserve"> vol. </w:t>
      </w:r>
      <w:r w:rsidRPr="00AB16D5">
        <w:rPr>
          <w:rFonts w:ascii="Times New Roman" w:eastAsia="Times New Roman" w:hAnsi="Times New Roman" w:cs="Times New Roman"/>
          <w:b/>
          <w:sz w:val="24"/>
          <w:szCs w:val="24"/>
          <w:lang w:val="en-IN"/>
        </w:rPr>
        <w:t xml:space="preserve">75 </w:t>
      </w:r>
      <w:r w:rsidRPr="00AB16D5">
        <w:rPr>
          <w:rFonts w:ascii="Times New Roman" w:eastAsia="Times New Roman" w:hAnsi="Times New Roman" w:cs="Times New Roman"/>
          <w:sz w:val="24"/>
          <w:szCs w:val="24"/>
          <w:lang w:val="en-IN"/>
        </w:rPr>
        <w:t>no. 2 pp. 178-179.</w:t>
      </w:r>
    </w:p>
    <w:p w14:paraId="2E9B00AC" w14:textId="77777777" w:rsidR="00AB16D5" w:rsidRPr="00AB16D5" w:rsidRDefault="00AB16D5" w:rsidP="00AB16D5">
      <w:pPr>
        <w:widowControl w:val="0"/>
        <w:numPr>
          <w:ilvl w:val="0"/>
          <w:numId w:val="6"/>
        </w:numPr>
        <w:tabs>
          <w:tab w:val="left" w:pos="8505"/>
          <w:tab w:val="left" w:pos="8789"/>
        </w:tabs>
        <w:autoSpaceDE w:val="0"/>
        <w:autoSpaceDN w:val="0"/>
        <w:spacing w:before="202" w:after="0" w:line="360" w:lineRule="auto"/>
        <w:ind w:left="-142" w:right="-45"/>
        <w:contextualSpacing/>
        <w:jc w:val="both"/>
        <w:rPr>
          <w:rFonts w:ascii="Times New Roman" w:eastAsia="Times New Roman" w:hAnsi="Times New Roman" w:cs="Times New Roman"/>
          <w:sz w:val="24"/>
          <w:szCs w:val="24"/>
          <w:lang w:val="en-IN"/>
        </w:rPr>
      </w:pPr>
      <w:r w:rsidRPr="00AB16D5">
        <w:rPr>
          <w:rFonts w:ascii="Times New Roman" w:eastAsia="Times New Roman" w:hAnsi="Times New Roman" w:cs="Times New Roman"/>
          <w:b/>
          <w:sz w:val="24"/>
          <w:szCs w:val="24"/>
          <w:lang w:val="en-IN"/>
        </w:rPr>
        <w:t>Singh, G., Chaudhary, K. and</w:t>
      </w:r>
      <w:r w:rsidRPr="00AB16D5">
        <w:rPr>
          <w:rFonts w:ascii="Times New Roman" w:eastAsia="Times New Roman" w:hAnsi="Times New Roman" w:cs="Times New Roman"/>
          <w:b/>
          <w:spacing w:val="1"/>
          <w:sz w:val="24"/>
          <w:szCs w:val="24"/>
          <w:lang w:val="en-IN"/>
        </w:rPr>
        <w:t xml:space="preserve"> </w:t>
      </w:r>
      <w:r w:rsidRPr="00AB16D5">
        <w:rPr>
          <w:rFonts w:ascii="Times New Roman" w:eastAsia="Times New Roman" w:hAnsi="Times New Roman" w:cs="Times New Roman"/>
          <w:b/>
          <w:sz w:val="24"/>
          <w:szCs w:val="24"/>
          <w:lang w:val="en-IN"/>
        </w:rPr>
        <w:t>Rana, R. (2018)</w:t>
      </w:r>
      <w:r w:rsidRPr="00AB16D5">
        <w:rPr>
          <w:rFonts w:ascii="Times New Roman" w:eastAsia="Times New Roman" w:hAnsi="Times New Roman" w:cs="Times New Roman"/>
          <w:sz w:val="24"/>
          <w:szCs w:val="24"/>
          <w:lang w:val="en-IN"/>
        </w:rPr>
        <w:t>. Efficacy of plant derived essential oils</w:t>
      </w:r>
      <w:r w:rsidRPr="00AB16D5">
        <w:rPr>
          <w:rFonts w:ascii="Times New Roman" w:eastAsia="Times New Roman" w:hAnsi="Times New Roman" w:cs="Times New Roman"/>
          <w:spacing w:val="-57"/>
          <w:sz w:val="24"/>
          <w:szCs w:val="24"/>
          <w:lang w:val="en-IN"/>
        </w:rPr>
        <w:t xml:space="preserve"> </w:t>
      </w:r>
      <w:r w:rsidRPr="00AB16D5">
        <w:rPr>
          <w:rFonts w:ascii="Times New Roman" w:eastAsia="Times New Roman" w:hAnsi="Times New Roman" w:cs="Times New Roman"/>
          <w:sz w:val="24"/>
          <w:szCs w:val="24"/>
          <w:lang w:val="en-IN"/>
        </w:rPr>
        <w:t xml:space="preserve">against </w:t>
      </w:r>
      <w:r w:rsidRPr="00AB16D5">
        <w:rPr>
          <w:rFonts w:ascii="Times New Roman" w:eastAsia="Times New Roman" w:hAnsi="Times New Roman" w:cs="Times New Roman"/>
          <w:i/>
          <w:sz w:val="24"/>
          <w:szCs w:val="24"/>
          <w:lang w:val="en-IN"/>
        </w:rPr>
        <w:t xml:space="preserve">Sitophilus </w:t>
      </w:r>
      <w:proofErr w:type="spellStart"/>
      <w:r w:rsidRPr="00AB16D5">
        <w:rPr>
          <w:rFonts w:ascii="Times New Roman" w:eastAsia="Times New Roman" w:hAnsi="Times New Roman" w:cs="Times New Roman"/>
          <w:i/>
          <w:sz w:val="24"/>
          <w:szCs w:val="24"/>
          <w:lang w:val="en-IN"/>
        </w:rPr>
        <w:t>oryzae</w:t>
      </w:r>
      <w:proofErr w:type="spellEnd"/>
      <w:r w:rsidRPr="00AB16D5">
        <w:rPr>
          <w:rFonts w:ascii="Times New Roman" w:eastAsia="Times New Roman" w:hAnsi="Times New Roman" w:cs="Times New Roman"/>
          <w:i/>
          <w:sz w:val="24"/>
          <w:szCs w:val="24"/>
          <w:lang w:val="en-IN"/>
        </w:rPr>
        <w:t xml:space="preserve"> </w:t>
      </w:r>
      <w:r w:rsidRPr="00AB16D5">
        <w:rPr>
          <w:rFonts w:ascii="Times New Roman" w:eastAsia="Times New Roman" w:hAnsi="Times New Roman" w:cs="Times New Roman"/>
          <w:sz w:val="24"/>
          <w:szCs w:val="24"/>
          <w:lang w:val="en-IN"/>
        </w:rPr>
        <w:t>(L.) in stored wheat grains. Journal of Plant Development</w:t>
      </w:r>
      <w:r w:rsidRPr="00AB16D5">
        <w:rPr>
          <w:rFonts w:ascii="Times New Roman" w:eastAsia="Times New Roman" w:hAnsi="Times New Roman" w:cs="Times New Roman"/>
          <w:spacing w:val="-57"/>
          <w:sz w:val="24"/>
          <w:szCs w:val="24"/>
          <w:lang w:val="en-IN"/>
        </w:rPr>
        <w:t xml:space="preserve"> </w:t>
      </w:r>
      <w:r w:rsidRPr="00AB16D5">
        <w:rPr>
          <w:rFonts w:ascii="Times New Roman" w:eastAsia="Times New Roman" w:hAnsi="Times New Roman" w:cs="Times New Roman"/>
          <w:sz w:val="24"/>
          <w:szCs w:val="24"/>
          <w:lang w:val="en-IN"/>
        </w:rPr>
        <w:t>Sciences</w:t>
      </w:r>
      <w:r w:rsidRPr="00AB16D5">
        <w:rPr>
          <w:rFonts w:ascii="Times New Roman" w:eastAsia="Times New Roman" w:hAnsi="Times New Roman" w:cs="Times New Roman"/>
          <w:spacing w:val="-1"/>
          <w:sz w:val="24"/>
          <w:szCs w:val="24"/>
          <w:lang w:val="en-IN"/>
        </w:rPr>
        <w:t xml:space="preserve"> </w:t>
      </w:r>
      <w:r w:rsidRPr="00AB16D5">
        <w:rPr>
          <w:rFonts w:ascii="Times New Roman" w:eastAsia="Times New Roman" w:hAnsi="Times New Roman" w:cs="Times New Roman"/>
          <w:sz w:val="24"/>
          <w:szCs w:val="24"/>
          <w:lang w:val="en-IN"/>
        </w:rPr>
        <w:t>Vol.</w:t>
      </w:r>
      <w:r w:rsidRPr="00AB16D5">
        <w:rPr>
          <w:rFonts w:ascii="Times New Roman" w:eastAsia="Times New Roman" w:hAnsi="Times New Roman" w:cs="Times New Roman"/>
          <w:spacing w:val="4"/>
          <w:sz w:val="24"/>
          <w:szCs w:val="24"/>
          <w:lang w:val="en-IN"/>
        </w:rPr>
        <w:t xml:space="preserve"> </w:t>
      </w:r>
      <w:r w:rsidRPr="00AB16D5">
        <w:rPr>
          <w:rFonts w:ascii="Times New Roman" w:eastAsia="Times New Roman" w:hAnsi="Times New Roman" w:cs="Times New Roman"/>
          <w:b/>
          <w:sz w:val="24"/>
          <w:szCs w:val="24"/>
          <w:lang w:val="en-IN"/>
        </w:rPr>
        <w:t>10</w:t>
      </w:r>
      <w:r w:rsidRPr="00AB16D5">
        <w:rPr>
          <w:rFonts w:ascii="Times New Roman" w:eastAsia="Times New Roman" w:hAnsi="Times New Roman" w:cs="Times New Roman"/>
          <w:sz w:val="24"/>
          <w:szCs w:val="24"/>
          <w:lang w:val="en-IN"/>
        </w:rPr>
        <w:t>(11):</w:t>
      </w:r>
      <w:r w:rsidRPr="00AB16D5">
        <w:rPr>
          <w:rFonts w:ascii="Times New Roman" w:eastAsia="Times New Roman" w:hAnsi="Times New Roman" w:cs="Times New Roman"/>
          <w:spacing w:val="2"/>
          <w:sz w:val="24"/>
          <w:szCs w:val="24"/>
          <w:lang w:val="en-IN"/>
        </w:rPr>
        <w:t xml:space="preserve"> </w:t>
      </w:r>
      <w:r w:rsidRPr="00AB16D5">
        <w:rPr>
          <w:rFonts w:ascii="Times New Roman" w:eastAsia="Times New Roman" w:hAnsi="Times New Roman" w:cs="Times New Roman"/>
          <w:sz w:val="24"/>
          <w:szCs w:val="24"/>
          <w:lang w:val="en-IN"/>
        </w:rPr>
        <w:t>633-636.</w:t>
      </w:r>
    </w:p>
    <w:p w14:paraId="0B759CCE" w14:textId="77777777" w:rsidR="00AB16D5" w:rsidRPr="00AB16D5" w:rsidRDefault="00AB16D5" w:rsidP="00AB16D5">
      <w:pPr>
        <w:widowControl w:val="0"/>
        <w:numPr>
          <w:ilvl w:val="0"/>
          <w:numId w:val="6"/>
        </w:numPr>
        <w:tabs>
          <w:tab w:val="left" w:pos="8505"/>
          <w:tab w:val="left" w:pos="8789"/>
        </w:tabs>
        <w:autoSpaceDE w:val="0"/>
        <w:autoSpaceDN w:val="0"/>
        <w:spacing w:before="198" w:after="0" w:line="360" w:lineRule="auto"/>
        <w:ind w:left="-142" w:right="-45"/>
        <w:contextualSpacing/>
        <w:jc w:val="both"/>
        <w:rPr>
          <w:rFonts w:ascii="Times New Roman" w:eastAsia="Times New Roman" w:hAnsi="Times New Roman" w:cs="Times New Roman"/>
          <w:sz w:val="24"/>
          <w:szCs w:val="24"/>
          <w:lang w:val="en-IN"/>
        </w:rPr>
      </w:pPr>
      <w:r w:rsidRPr="00AB16D5">
        <w:rPr>
          <w:rFonts w:ascii="Times New Roman" w:eastAsia="Times New Roman" w:hAnsi="Times New Roman" w:cs="Times New Roman"/>
          <w:b/>
          <w:sz w:val="24"/>
          <w:szCs w:val="24"/>
          <w:lang w:val="en-IN"/>
        </w:rPr>
        <w:t>Verma, R. A.; Priyanka Yadav and Nahid Sultana (2012)</w:t>
      </w:r>
      <w:r w:rsidRPr="00AB16D5">
        <w:rPr>
          <w:rFonts w:ascii="Times New Roman" w:eastAsia="Times New Roman" w:hAnsi="Times New Roman" w:cs="Times New Roman"/>
          <w:sz w:val="24"/>
          <w:szCs w:val="24"/>
          <w:lang w:val="en-IN"/>
        </w:rPr>
        <w:t xml:space="preserve"> Growth and development of Sitophilus </w:t>
      </w:r>
      <w:proofErr w:type="spellStart"/>
      <w:r w:rsidRPr="00AB16D5">
        <w:rPr>
          <w:rFonts w:ascii="Times New Roman" w:eastAsia="Times New Roman" w:hAnsi="Times New Roman" w:cs="Times New Roman"/>
          <w:sz w:val="24"/>
          <w:szCs w:val="24"/>
          <w:lang w:val="en-IN"/>
        </w:rPr>
        <w:t>oryzae</w:t>
      </w:r>
      <w:proofErr w:type="spellEnd"/>
      <w:r w:rsidRPr="00AB16D5">
        <w:rPr>
          <w:rFonts w:ascii="Times New Roman" w:eastAsia="Times New Roman" w:hAnsi="Times New Roman" w:cs="Times New Roman"/>
          <w:sz w:val="24"/>
          <w:szCs w:val="24"/>
          <w:lang w:val="en-IN"/>
        </w:rPr>
        <w:t xml:space="preserve"> on some wheat varieties. </w:t>
      </w:r>
      <w:r w:rsidRPr="00AB16D5">
        <w:rPr>
          <w:rFonts w:ascii="Times New Roman" w:eastAsia="Times New Roman" w:hAnsi="Times New Roman" w:cs="Times New Roman"/>
          <w:i/>
          <w:sz w:val="24"/>
          <w:szCs w:val="24"/>
          <w:lang w:val="en-IN"/>
        </w:rPr>
        <w:t>Indian Journal of Entomology</w:t>
      </w:r>
      <w:r w:rsidRPr="00AB16D5">
        <w:rPr>
          <w:rFonts w:ascii="Times New Roman" w:eastAsia="Times New Roman" w:hAnsi="Times New Roman" w:cs="Times New Roman"/>
          <w:sz w:val="24"/>
          <w:szCs w:val="24"/>
          <w:lang w:val="en-IN"/>
        </w:rPr>
        <w:t xml:space="preserve"> Vol. </w:t>
      </w:r>
      <w:r w:rsidRPr="00AB16D5">
        <w:rPr>
          <w:rFonts w:ascii="Times New Roman" w:eastAsia="Times New Roman" w:hAnsi="Times New Roman" w:cs="Times New Roman"/>
          <w:i/>
          <w:sz w:val="24"/>
          <w:szCs w:val="24"/>
          <w:lang w:val="en-IN"/>
        </w:rPr>
        <w:t xml:space="preserve">74 </w:t>
      </w:r>
      <w:r w:rsidRPr="00AB16D5">
        <w:rPr>
          <w:rFonts w:ascii="Times New Roman" w:eastAsia="Times New Roman" w:hAnsi="Times New Roman" w:cs="Times New Roman"/>
          <w:sz w:val="24"/>
          <w:szCs w:val="24"/>
          <w:lang w:val="en-IN"/>
        </w:rPr>
        <w:t>No. 1 pp. 88-90.</w:t>
      </w:r>
      <w:r w:rsidRPr="00AB16D5">
        <w:rPr>
          <w:rFonts w:ascii="Arial" w:eastAsia="Times New Roman" w:hAnsi="Arial" w:cs="Arial"/>
          <w:color w:val="222222"/>
          <w:sz w:val="20"/>
          <w:szCs w:val="20"/>
          <w:shd w:val="clear" w:color="auto" w:fill="FFFFFF"/>
          <w:lang w:val="en-IN"/>
        </w:rPr>
        <w:t xml:space="preserve"> </w:t>
      </w:r>
    </w:p>
    <w:p w14:paraId="3A0D47E7" w14:textId="77777777" w:rsidR="00AB16D5" w:rsidRPr="00AB16D5" w:rsidRDefault="00AB16D5" w:rsidP="00AB16D5">
      <w:pPr>
        <w:widowControl w:val="0"/>
        <w:tabs>
          <w:tab w:val="left" w:pos="8505"/>
          <w:tab w:val="left" w:pos="8789"/>
        </w:tabs>
        <w:autoSpaceDE w:val="0"/>
        <w:autoSpaceDN w:val="0"/>
        <w:spacing w:before="198" w:after="0" w:line="360" w:lineRule="auto"/>
        <w:ind w:left="-502" w:right="-45"/>
        <w:jc w:val="both"/>
        <w:rPr>
          <w:rFonts w:ascii="Times New Roman" w:eastAsia="Times New Roman" w:hAnsi="Times New Roman" w:cs="Times New Roman"/>
          <w:sz w:val="24"/>
          <w:szCs w:val="24"/>
          <w:lang w:val="en-IN"/>
        </w:rPr>
      </w:pPr>
    </w:p>
    <w:p w14:paraId="127DAA4A" w14:textId="77777777" w:rsidR="00490A87" w:rsidRPr="00AB16D5" w:rsidRDefault="00490A87" w:rsidP="00AB16D5"/>
    <w:sectPr w:rsidR="00490A87" w:rsidRPr="00AB16D5">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FAF89" w14:textId="77777777" w:rsidR="004510C7" w:rsidRDefault="004510C7">
      <w:pPr>
        <w:spacing w:after="0" w:line="240" w:lineRule="auto"/>
      </w:pPr>
      <w:r>
        <w:separator/>
      </w:r>
    </w:p>
  </w:endnote>
  <w:endnote w:type="continuationSeparator" w:id="0">
    <w:p w14:paraId="78CAF678" w14:textId="77777777" w:rsidR="004510C7" w:rsidRDefault="00451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SimSun"/>
    <w:charset w:val="00"/>
    <w:family w:val="auto"/>
    <w:pitch w:val="variable"/>
    <w:sig w:usb0="00000003" w:usb1="500079DB" w:usb2="0000001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3F220" w14:textId="77777777" w:rsidR="00F0097B" w:rsidRDefault="00F009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9924161"/>
      <w:docPartObj>
        <w:docPartGallery w:val="Page Numbers (Bottom of Page)"/>
        <w:docPartUnique/>
      </w:docPartObj>
    </w:sdtPr>
    <w:sdtEndPr>
      <w:rPr>
        <w:noProof/>
      </w:rPr>
    </w:sdtEndPr>
    <w:sdtContent>
      <w:p w14:paraId="62E69D0D" w14:textId="77777777" w:rsidR="00237479" w:rsidRDefault="00237479">
        <w:pPr>
          <w:pStyle w:val="Footer"/>
          <w:jc w:val="center"/>
        </w:pPr>
        <w:r>
          <w:fldChar w:fldCharType="begin"/>
        </w:r>
        <w:r>
          <w:instrText xml:space="preserve"> PAGE   \* MERGEFORMAT </w:instrText>
        </w:r>
        <w:r>
          <w:fldChar w:fldCharType="separate"/>
        </w:r>
        <w:r w:rsidR="005B6F21">
          <w:rPr>
            <w:noProof/>
          </w:rPr>
          <w:t>1</w:t>
        </w:r>
        <w:r>
          <w:rPr>
            <w:noProof/>
          </w:rPr>
          <w:fldChar w:fldCharType="end"/>
        </w:r>
      </w:p>
    </w:sdtContent>
  </w:sdt>
  <w:p w14:paraId="4423D6B0" w14:textId="77777777" w:rsidR="00237479" w:rsidRDefault="002374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D249C" w14:textId="77777777" w:rsidR="00F0097B" w:rsidRDefault="00F009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007023" w14:textId="77777777" w:rsidR="004510C7" w:rsidRDefault="004510C7">
      <w:pPr>
        <w:spacing w:after="0" w:line="240" w:lineRule="auto"/>
      </w:pPr>
      <w:r>
        <w:separator/>
      </w:r>
    </w:p>
  </w:footnote>
  <w:footnote w:type="continuationSeparator" w:id="0">
    <w:p w14:paraId="64944701" w14:textId="77777777" w:rsidR="004510C7" w:rsidRDefault="004510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19B9D" w14:textId="7224FB01" w:rsidR="00F0097B" w:rsidRDefault="004510C7">
    <w:pPr>
      <w:pStyle w:val="Header"/>
    </w:pPr>
    <w:r>
      <w:rPr>
        <w:noProof/>
      </w:rPr>
      <w:pict w14:anchorId="0D1ED0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012407" o:spid="_x0000_s2051" type="#_x0000_t136" alt="" style="position:absolute;margin-left:0;margin-top:0;width:535.8pt;height:100.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5C320" w14:textId="724502AC" w:rsidR="00F0097B" w:rsidRDefault="004510C7">
    <w:pPr>
      <w:pStyle w:val="Header"/>
    </w:pPr>
    <w:r>
      <w:rPr>
        <w:noProof/>
      </w:rPr>
      <w:pict w14:anchorId="70DD3B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012408" o:spid="_x0000_s2050" type="#_x0000_t136" alt="" style="position:absolute;margin-left:0;margin-top:0;width:535.8pt;height:100.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28324" w14:textId="5A4BDC63" w:rsidR="00F0097B" w:rsidRDefault="004510C7">
    <w:pPr>
      <w:pStyle w:val="Header"/>
    </w:pPr>
    <w:r>
      <w:rPr>
        <w:noProof/>
      </w:rPr>
      <w:pict w14:anchorId="6E2D48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012406" o:spid="_x0000_s2049" type="#_x0000_t136" alt="" style="position:absolute;margin-left:0;margin-top:0;width:535.8pt;height:100.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54695"/>
    <w:multiLevelType w:val="hybridMultilevel"/>
    <w:tmpl w:val="00FE5B6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7ED3C06"/>
    <w:multiLevelType w:val="hybridMultilevel"/>
    <w:tmpl w:val="097E9C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F0F0305"/>
    <w:multiLevelType w:val="hybridMultilevel"/>
    <w:tmpl w:val="0F4E7F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2774D96"/>
    <w:multiLevelType w:val="hybridMultilevel"/>
    <w:tmpl w:val="4C6AE0C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D2A2AF1"/>
    <w:multiLevelType w:val="hybridMultilevel"/>
    <w:tmpl w:val="3B5E14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F9215D9"/>
    <w:multiLevelType w:val="multilevel"/>
    <w:tmpl w:val="C2524ED0"/>
    <w:lvl w:ilvl="0">
      <w:start w:val="3"/>
      <w:numFmt w:val="decimal"/>
      <w:lvlText w:val="%1."/>
      <w:lvlJc w:val="left"/>
      <w:pPr>
        <w:ind w:left="540" w:hanging="540"/>
      </w:pPr>
      <w:rPr>
        <w:rFonts w:hint="default"/>
      </w:rPr>
    </w:lvl>
    <w:lvl w:ilvl="1">
      <w:start w:val="3"/>
      <w:numFmt w:val="decimal"/>
      <w:lvlText w:val="%1.%2."/>
      <w:lvlJc w:val="left"/>
      <w:pPr>
        <w:ind w:left="970" w:hanging="540"/>
      </w:pPr>
      <w:rPr>
        <w:rFonts w:hint="default"/>
      </w:rPr>
    </w:lvl>
    <w:lvl w:ilvl="2">
      <w:start w:val="3"/>
      <w:numFmt w:val="decimal"/>
      <w:lvlText w:val="%1.%2.%3."/>
      <w:lvlJc w:val="left"/>
      <w:pPr>
        <w:ind w:left="1580" w:hanging="720"/>
      </w:pPr>
      <w:rPr>
        <w:rFonts w:hint="default"/>
      </w:rPr>
    </w:lvl>
    <w:lvl w:ilvl="3">
      <w:start w:val="1"/>
      <w:numFmt w:val="decimal"/>
      <w:lvlText w:val="%1.%2.%3.%4."/>
      <w:lvlJc w:val="left"/>
      <w:pPr>
        <w:ind w:left="2010" w:hanging="720"/>
      </w:pPr>
      <w:rPr>
        <w:rFonts w:hint="default"/>
      </w:rPr>
    </w:lvl>
    <w:lvl w:ilvl="4">
      <w:start w:val="1"/>
      <w:numFmt w:val="decimal"/>
      <w:lvlText w:val="%1.%2.%3.%4.%5."/>
      <w:lvlJc w:val="left"/>
      <w:pPr>
        <w:ind w:left="2800" w:hanging="1080"/>
      </w:pPr>
      <w:rPr>
        <w:rFonts w:hint="default"/>
      </w:rPr>
    </w:lvl>
    <w:lvl w:ilvl="5">
      <w:start w:val="1"/>
      <w:numFmt w:val="decimal"/>
      <w:lvlText w:val="%1.%2.%3.%4.%5.%6."/>
      <w:lvlJc w:val="left"/>
      <w:pPr>
        <w:ind w:left="3230" w:hanging="1080"/>
      </w:pPr>
      <w:rPr>
        <w:rFonts w:hint="default"/>
      </w:rPr>
    </w:lvl>
    <w:lvl w:ilvl="6">
      <w:start w:val="1"/>
      <w:numFmt w:val="decimal"/>
      <w:lvlText w:val="%1.%2.%3.%4.%5.%6.%7."/>
      <w:lvlJc w:val="left"/>
      <w:pPr>
        <w:ind w:left="4020" w:hanging="1440"/>
      </w:pPr>
      <w:rPr>
        <w:rFonts w:hint="default"/>
      </w:rPr>
    </w:lvl>
    <w:lvl w:ilvl="7">
      <w:start w:val="1"/>
      <w:numFmt w:val="decimal"/>
      <w:lvlText w:val="%1.%2.%3.%4.%5.%6.%7.%8."/>
      <w:lvlJc w:val="left"/>
      <w:pPr>
        <w:ind w:left="4450" w:hanging="1440"/>
      </w:pPr>
      <w:rPr>
        <w:rFonts w:hint="default"/>
      </w:rPr>
    </w:lvl>
    <w:lvl w:ilvl="8">
      <w:start w:val="1"/>
      <w:numFmt w:val="decimal"/>
      <w:lvlText w:val="%1.%2.%3.%4.%5.%6.%7.%8.%9."/>
      <w:lvlJc w:val="left"/>
      <w:pPr>
        <w:ind w:left="5240" w:hanging="1800"/>
      </w:pPr>
      <w:rPr>
        <w:rFonts w:hint="default"/>
      </w:rPr>
    </w:lvl>
  </w:abstractNum>
  <w:num w:numId="1">
    <w:abstractNumId w:val="5"/>
  </w:num>
  <w:num w:numId="2">
    <w:abstractNumId w:val="3"/>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53AD"/>
    <w:rsid w:val="00006A39"/>
    <w:rsid w:val="000200DA"/>
    <w:rsid w:val="00032034"/>
    <w:rsid w:val="0006194A"/>
    <w:rsid w:val="00072860"/>
    <w:rsid w:val="000856FF"/>
    <w:rsid w:val="000943FE"/>
    <w:rsid w:val="000D0E42"/>
    <w:rsid w:val="000D4444"/>
    <w:rsid w:val="000E5F60"/>
    <w:rsid w:val="000F5A95"/>
    <w:rsid w:val="0010582D"/>
    <w:rsid w:val="00107D56"/>
    <w:rsid w:val="001473CA"/>
    <w:rsid w:val="00165E61"/>
    <w:rsid w:val="001E133B"/>
    <w:rsid w:val="001E28B4"/>
    <w:rsid w:val="00237479"/>
    <w:rsid w:val="00256695"/>
    <w:rsid w:val="0028424C"/>
    <w:rsid w:val="002903FE"/>
    <w:rsid w:val="002B734B"/>
    <w:rsid w:val="002C333B"/>
    <w:rsid w:val="002F02F8"/>
    <w:rsid w:val="00316751"/>
    <w:rsid w:val="00320B48"/>
    <w:rsid w:val="0032258E"/>
    <w:rsid w:val="00346CC8"/>
    <w:rsid w:val="00377C0D"/>
    <w:rsid w:val="0038423B"/>
    <w:rsid w:val="003B4FC0"/>
    <w:rsid w:val="003C2191"/>
    <w:rsid w:val="003D0DBA"/>
    <w:rsid w:val="003D2ED1"/>
    <w:rsid w:val="00404593"/>
    <w:rsid w:val="004510C7"/>
    <w:rsid w:val="00457DB8"/>
    <w:rsid w:val="0046162A"/>
    <w:rsid w:val="00490A87"/>
    <w:rsid w:val="00495A64"/>
    <w:rsid w:val="004A2FAA"/>
    <w:rsid w:val="004C1327"/>
    <w:rsid w:val="004C50F9"/>
    <w:rsid w:val="004C7D51"/>
    <w:rsid w:val="00502764"/>
    <w:rsid w:val="00512EEA"/>
    <w:rsid w:val="0051659E"/>
    <w:rsid w:val="005333CB"/>
    <w:rsid w:val="005603C5"/>
    <w:rsid w:val="005B6F21"/>
    <w:rsid w:val="005C0C31"/>
    <w:rsid w:val="005F3109"/>
    <w:rsid w:val="00600776"/>
    <w:rsid w:val="006217BC"/>
    <w:rsid w:val="00676F4E"/>
    <w:rsid w:val="006A2D74"/>
    <w:rsid w:val="006D49CF"/>
    <w:rsid w:val="006D7201"/>
    <w:rsid w:val="006E5AE6"/>
    <w:rsid w:val="006F2182"/>
    <w:rsid w:val="0071540F"/>
    <w:rsid w:val="00752467"/>
    <w:rsid w:val="00754558"/>
    <w:rsid w:val="00754976"/>
    <w:rsid w:val="007729C6"/>
    <w:rsid w:val="0078112D"/>
    <w:rsid w:val="00790069"/>
    <w:rsid w:val="007B09E9"/>
    <w:rsid w:val="007B2584"/>
    <w:rsid w:val="007B7871"/>
    <w:rsid w:val="007E10CB"/>
    <w:rsid w:val="007E32BA"/>
    <w:rsid w:val="007E744A"/>
    <w:rsid w:val="007F5B4F"/>
    <w:rsid w:val="008014E8"/>
    <w:rsid w:val="00811610"/>
    <w:rsid w:val="00835507"/>
    <w:rsid w:val="00865813"/>
    <w:rsid w:val="00882F69"/>
    <w:rsid w:val="008830D8"/>
    <w:rsid w:val="008E7F3C"/>
    <w:rsid w:val="00901B50"/>
    <w:rsid w:val="00995C97"/>
    <w:rsid w:val="009C5529"/>
    <w:rsid w:val="00A614B7"/>
    <w:rsid w:val="00A63492"/>
    <w:rsid w:val="00A7400E"/>
    <w:rsid w:val="00A7403F"/>
    <w:rsid w:val="00AB07AD"/>
    <w:rsid w:val="00AB16D5"/>
    <w:rsid w:val="00AD212A"/>
    <w:rsid w:val="00AE1395"/>
    <w:rsid w:val="00AE4CAF"/>
    <w:rsid w:val="00B453AD"/>
    <w:rsid w:val="00B717CA"/>
    <w:rsid w:val="00B8334B"/>
    <w:rsid w:val="00B9134C"/>
    <w:rsid w:val="00B952DE"/>
    <w:rsid w:val="00BA13E6"/>
    <w:rsid w:val="00C30CAE"/>
    <w:rsid w:val="00C646A6"/>
    <w:rsid w:val="00CC5F40"/>
    <w:rsid w:val="00CD563B"/>
    <w:rsid w:val="00D349F0"/>
    <w:rsid w:val="00D657E5"/>
    <w:rsid w:val="00D950FA"/>
    <w:rsid w:val="00DA027F"/>
    <w:rsid w:val="00DA35F1"/>
    <w:rsid w:val="00DC10CD"/>
    <w:rsid w:val="00DC270B"/>
    <w:rsid w:val="00DF0B09"/>
    <w:rsid w:val="00E163B2"/>
    <w:rsid w:val="00E33F31"/>
    <w:rsid w:val="00E60E92"/>
    <w:rsid w:val="00E73C38"/>
    <w:rsid w:val="00E74DB9"/>
    <w:rsid w:val="00E86572"/>
    <w:rsid w:val="00E90CFC"/>
    <w:rsid w:val="00EE7E20"/>
    <w:rsid w:val="00EF4BA9"/>
    <w:rsid w:val="00EF5E2A"/>
    <w:rsid w:val="00F0097B"/>
    <w:rsid w:val="00F02744"/>
    <w:rsid w:val="00F12C9F"/>
    <w:rsid w:val="00F3100A"/>
    <w:rsid w:val="00F3322D"/>
    <w:rsid w:val="00F43C61"/>
    <w:rsid w:val="00F67716"/>
    <w:rsid w:val="00F82D46"/>
    <w:rsid w:val="00FA691F"/>
    <w:rsid w:val="00FD356F"/>
    <w:rsid w:val="00FD7BE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EF37CD"/>
  <w15:docId w15:val="{A63370D5-55F9-4F40-9B0C-4AA6760DF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63B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913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134C"/>
    <w:rPr>
      <w:lang w:val="en-US"/>
    </w:rPr>
  </w:style>
  <w:style w:type="paragraph" w:styleId="BalloonText">
    <w:name w:val="Balloon Text"/>
    <w:basedOn w:val="Normal"/>
    <w:link w:val="BalloonTextChar"/>
    <w:uiPriority w:val="99"/>
    <w:semiHidden/>
    <w:unhideWhenUsed/>
    <w:rsid w:val="00B913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34C"/>
    <w:rPr>
      <w:rFonts w:ascii="Tahoma" w:hAnsi="Tahoma" w:cs="Tahoma"/>
      <w:sz w:val="16"/>
      <w:szCs w:val="16"/>
      <w:lang w:val="en-US"/>
    </w:rPr>
  </w:style>
  <w:style w:type="paragraph" w:styleId="ListParagraph">
    <w:name w:val="List Paragraph"/>
    <w:basedOn w:val="Normal"/>
    <w:uiPriority w:val="34"/>
    <w:qFormat/>
    <w:rsid w:val="00320B48"/>
    <w:pPr>
      <w:ind w:left="720"/>
      <w:contextualSpacing/>
    </w:pPr>
  </w:style>
  <w:style w:type="character" w:styleId="Hyperlink">
    <w:name w:val="Hyperlink"/>
    <w:basedOn w:val="DefaultParagraphFont"/>
    <w:uiPriority w:val="99"/>
    <w:unhideWhenUsed/>
    <w:rsid w:val="00835507"/>
    <w:rPr>
      <w:color w:val="0000FF" w:themeColor="hyperlink"/>
      <w:u w:val="single"/>
    </w:rPr>
  </w:style>
  <w:style w:type="paragraph" w:styleId="BodyText">
    <w:name w:val="Body Text"/>
    <w:basedOn w:val="Normal"/>
    <w:link w:val="BodyTextChar"/>
    <w:uiPriority w:val="99"/>
    <w:unhideWhenUsed/>
    <w:rsid w:val="00995C97"/>
    <w:pPr>
      <w:spacing w:after="120"/>
    </w:pPr>
  </w:style>
  <w:style w:type="character" w:customStyle="1" w:styleId="BodyTextChar">
    <w:name w:val="Body Text Char"/>
    <w:basedOn w:val="DefaultParagraphFont"/>
    <w:link w:val="BodyText"/>
    <w:uiPriority w:val="99"/>
    <w:rsid w:val="00995C97"/>
    <w:rPr>
      <w:lang w:val="en-US"/>
    </w:rPr>
  </w:style>
  <w:style w:type="table" w:styleId="TableGrid">
    <w:name w:val="Table Grid"/>
    <w:basedOn w:val="TableNormal"/>
    <w:uiPriority w:val="59"/>
    <w:rsid w:val="00105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D0E42"/>
    <w:rPr>
      <w:color w:val="605E5C"/>
      <w:shd w:val="clear" w:color="auto" w:fill="E1DFDD"/>
    </w:rPr>
  </w:style>
  <w:style w:type="paragraph" w:styleId="Header">
    <w:name w:val="header"/>
    <w:basedOn w:val="Normal"/>
    <w:link w:val="HeaderChar"/>
    <w:uiPriority w:val="99"/>
    <w:unhideWhenUsed/>
    <w:rsid w:val="00F009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97B"/>
    <w:rPr>
      <w:lang w:val="en-US"/>
    </w:rPr>
  </w:style>
  <w:style w:type="paragraph" w:styleId="NormalWeb">
    <w:name w:val="Normal (Web)"/>
    <w:basedOn w:val="Normal"/>
    <w:uiPriority w:val="99"/>
    <w:semiHidden/>
    <w:unhideWhenUsed/>
    <w:rsid w:val="00AB16D5"/>
    <w:pPr>
      <w:spacing w:before="100" w:beforeAutospacing="1" w:after="100" w:afterAutospacing="1" w:line="240" w:lineRule="auto"/>
    </w:pPr>
    <w:rPr>
      <w:rFonts w:ascii="Times New Roman" w:eastAsiaTheme="minorEastAsia" w:hAnsi="Times New Roman" w:cs="Times New Roman"/>
      <w:sz w:val="24"/>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978668">
      <w:bodyDiv w:val="1"/>
      <w:marLeft w:val="0"/>
      <w:marRight w:val="0"/>
      <w:marTop w:val="0"/>
      <w:marBottom w:val="0"/>
      <w:divBdr>
        <w:top w:val="none" w:sz="0" w:space="0" w:color="auto"/>
        <w:left w:val="none" w:sz="0" w:space="0" w:color="auto"/>
        <w:bottom w:val="none" w:sz="0" w:space="0" w:color="auto"/>
        <w:right w:val="none" w:sz="0" w:space="0" w:color="auto"/>
      </w:divBdr>
    </w:div>
    <w:div w:id="628556698">
      <w:bodyDiv w:val="1"/>
      <w:marLeft w:val="0"/>
      <w:marRight w:val="0"/>
      <w:marTop w:val="0"/>
      <w:marBottom w:val="0"/>
      <w:divBdr>
        <w:top w:val="none" w:sz="0" w:space="0" w:color="auto"/>
        <w:left w:val="none" w:sz="0" w:space="0" w:color="auto"/>
        <w:bottom w:val="none" w:sz="0" w:space="0" w:color="auto"/>
        <w:right w:val="none" w:sz="0" w:space="0" w:color="auto"/>
      </w:divBdr>
    </w:div>
    <w:div w:id="676269805">
      <w:bodyDiv w:val="1"/>
      <w:marLeft w:val="0"/>
      <w:marRight w:val="0"/>
      <w:marTop w:val="0"/>
      <w:marBottom w:val="0"/>
      <w:divBdr>
        <w:top w:val="none" w:sz="0" w:space="0" w:color="auto"/>
        <w:left w:val="none" w:sz="0" w:space="0" w:color="auto"/>
        <w:bottom w:val="none" w:sz="0" w:space="0" w:color="auto"/>
        <w:right w:val="none" w:sz="0" w:space="0" w:color="auto"/>
      </w:divBdr>
    </w:div>
    <w:div w:id="776371617">
      <w:bodyDiv w:val="1"/>
      <w:marLeft w:val="0"/>
      <w:marRight w:val="0"/>
      <w:marTop w:val="0"/>
      <w:marBottom w:val="0"/>
      <w:divBdr>
        <w:top w:val="none" w:sz="0" w:space="0" w:color="auto"/>
        <w:left w:val="none" w:sz="0" w:space="0" w:color="auto"/>
        <w:bottom w:val="none" w:sz="0" w:space="0" w:color="auto"/>
        <w:right w:val="none" w:sz="0" w:space="0" w:color="auto"/>
      </w:divBdr>
    </w:div>
    <w:div w:id="1041443031">
      <w:bodyDiv w:val="1"/>
      <w:marLeft w:val="0"/>
      <w:marRight w:val="0"/>
      <w:marTop w:val="0"/>
      <w:marBottom w:val="0"/>
      <w:divBdr>
        <w:top w:val="none" w:sz="0" w:space="0" w:color="auto"/>
        <w:left w:val="none" w:sz="0" w:space="0" w:color="auto"/>
        <w:bottom w:val="none" w:sz="0" w:space="0" w:color="auto"/>
        <w:right w:val="none" w:sz="0" w:space="0" w:color="auto"/>
      </w:divBdr>
    </w:div>
    <w:div w:id="156653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5.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hart" Target="charts/chart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5800352824749377E-2"/>
          <c:y val="2.8252405949256341E-2"/>
          <c:w val="0.91673421969794755"/>
          <c:h val="0.65217811315252261"/>
        </c:manualLayout>
      </c:layout>
      <c:barChart>
        <c:barDir val="col"/>
        <c:grouping val="clustered"/>
        <c:varyColors val="0"/>
        <c:ser>
          <c:idx val="0"/>
          <c:order val="0"/>
          <c:tx>
            <c:strRef>
              <c:f>'[rawq data.xlsx]Sheet1'!$J$76</c:f>
              <c:strCache>
                <c:ptCount val="1"/>
                <c:pt idx="0">
                  <c:v>Moisture (%)</c:v>
                </c:pt>
              </c:strCache>
            </c:strRef>
          </c:tx>
          <c:invertIfNegative val="0"/>
          <c:cat>
            <c:strRef>
              <c:f>'[rawq data.xlsx]Sheet1'!$I$77:$I$96</c:f>
              <c:strCache>
                <c:ptCount val="20"/>
                <c:pt idx="0">
                  <c:v>Raj-3777</c:v>
                </c:pt>
                <c:pt idx="1">
                  <c:v>K-1502</c:v>
                </c:pt>
                <c:pt idx="2">
                  <c:v>Mandakini</c:v>
                </c:pt>
                <c:pt idx="3">
                  <c:v>K-1501</c:v>
                </c:pt>
                <c:pt idx="4">
                  <c:v>Triveni</c:v>
                </c:pt>
                <c:pt idx="5">
                  <c:v>K-402</c:v>
                </c:pt>
                <c:pt idx="6">
                  <c:v>Prasant</c:v>
                </c:pt>
                <c:pt idx="7">
                  <c:v>HD-2733</c:v>
                </c:pt>
                <c:pt idx="8">
                  <c:v>UP-2338</c:v>
                </c:pt>
                <c:pt idx="9">
                  <c:v>PBW-343</c:v>
                </c:pt>
                <c:pt idx="10">
                  <c:v>NW-2036</c:v>
                </c:pt>
                <c:pt idx="11">
                  <c:v>KD-9851</c:v>
                </c:pt>
                <c:pt idx="12">
                  <c:v>K-307</c:v>
                </c:pt>
                <c:pt idx="13">
                  <c:v>Halna</c:v>
                </c:pt>
                <c:pt idx="14">
                  <c:v>K-1402</c:v>
                </c:pt>
                <c:pt idx="15">
                  <c:v>Atal</c:v>
                </c:pt>
                <c:pt idx="16">
                  <c:v>K-9006</c:v>
                </c:pt>
                <c:pt idx="17">
                  <c:v>               Sungam</c:v>
                </c:pt>
                <c:pt idx="18">
                  <c:v>              K-9107</c:v>
                </c:pt>
                <c:pt idx="19">
                  <c:v>              Indra</c:v>
                </c:pt>
              </c:strCache>
            </c:strRef>
          </c:cat>
          <c:val>
            <c:numRef>
              <c:f>'[rawq data.xlsx]Sheet1'!$J$77:$J$96</c:f>
              <c:numCache>
                <c:formatCode>General</c:formatCode>
                <c:ptCount val="20"/>
                <c:pt idx="0">
                  <c:v>11.2</c:v>
                </c:pt>
                <c:pt idx="1">
                  <c:v>10</c:v>
                </c:pt>
                <c:pt idx="2">
                  <c:v>10.5</c:v>
                </c:pt>
                <c:pt idx="3">
                  <c:v>10.92</c:v>
                </c:pt>
                <c:pt idx="4">
                  <c:v>11.3</c:v>
                </c:pt>
                <c:pt idx="5">
                  <c:v>11</c:v>
                </c:pt>
                <c:pt idx="6">
                  <c:v>11.4</c:v>
                </c:pt>
                <c:pt idx="7">
                  <c:v>9.5</c:v>
                </c:pt>
                <c:pt idx="8">
                  <c:v>10.3</c:v>
                </c:pt>
                <c:pt idx="9">
                  <c:v>12.95</c:v>
                </c:pt>
                <c:pt idx="10">
                  <c:v>12.9</c:v>
                </c:pt>
                <c:pt idx="11">
                  <c:v>11.5</c:v>
                </c:pt>
                <c:pt idx="12">
                  <c:v>10</c:v>
                </c:pt>
                <c:pt idx="13">
                  <c:v>10.1</c:v>
                </c:pt>
                <c:pt idx="14">
                  <c:v>12.9</c:v>
                </c:pt>
                <c:pt idx="15">
                  <c:v>10.5</c:v>
                </c:pt>
                <c:pt idx="16">
                  <c:v>10.15</c:v>
                </c:pt>
                <c:pt idx="17">
                  <c:v>12.9</c:v>
                </c:pt>
                <c:pt idx="18">
                  <c:v>10.1</c:v>
                </c:pt>
                <c:pt idx="19">
                  <c:v>11.4</c:v>
                </c:pt>
              </c:numCache>
            </c:numRef>
          </c:val>
          <c:extLst>
            <c:ext xmlns:c16="http://schemas.microsoft.com/office/drawing/2014/chart" uri="{C3380CC4-5D6E-409C-BE32-E72D297353CC}">
              <c16:uniqueId val="{00000000-F86F-EF46-AC6E-0360784221EB}"/>
            </c:ext>
          </c:extLst>
        </c:ser>
        <c:ser>
          <c:idx val="1"/>
          <c:order val="1"/>
          <c:tx>
            <c:strRef>
              <c:f>'[rawq data.xlsx]Sheet1'!$K$76</c:f>
              <c:strCache>
                <c:ptCount val="1"/>
                <c:pt idx="0">
                  <c:v>Hardness(kg/grain)</c:v>
                </c:pt>
              </c:strCache>
            </c:strRef>
          </c:tx>
          <c:invertIfNegative val="0"/>
          <c:cat>
            <c:strRef>
              <c:f>'[rawq data.xlsx]Sheet1'!$I$77:$I$96</c:f>
              <c:strCache>
                <c:ptCount val="20"/>
                <c:pt idx="0">
                  <c:v>Raj-3777</c:v>
                </c:pt>
                <c:pt idx="1">
                  <c:v>K-1502</c:v>
                </c:pt>
                <c:pt idx="2">
                  <c:v>Mandakini</c:v>
                </c:pt>
                <c:pt idx="3">
                  <c:v>K-1501</c:v>
                </c:pt>
                <c:pt idx="4">
                  <c:v>Triveni</c:v>
                </c:pt>
                <c:pt idx="5">
                  <c:v>K-402</c:v>
                </c:pt>
                <c:pt idx="6">
                  <c:v>Prasant</c:v>
                </c:pt>
                <c:pt idx="7">
                  <c:v>HD-2733</c:v>
                </c:pt>
                <c:pt idx="8">
                  <c:v>UP-2338</c:v>
                </c:pt>
                <c:pt idx="9">
                  <c:v>PBW-343</c:v>
                </c:pt>
                <c:pt idx="10">
                  <c:v>NW-2036</c:v>
                </c:pt>
                <c:pt idx="11">
                  <c:v>KD-9851</c:v>
                </c:pt>
                <c:pt idx="12">
                  <c:v>K-307</c:v>
                </c:pt>
                <c:pt idx="13">
                  <c:v>Halna</c:v>
                </c:pt>
                <c:pt idx="14">
                  <c:v>K-1402</c:v>
                </c:pt>
                <c:pt idx="15">
                  <c:v>Atal</c:v>
                </c:pt>
                <c:pt idx="16">
                  <c:v>K-9006</c:v>
                </c:pt>
                <c:pt idx="17">
                  <c:v>               Sungam</c:v>
                </c:pt>
                <c:pt idx="18">
                  <c:v>              K-9107</c:v>
                </c:pt>
                <c:pt idx="19">
                  <c:v>              Indra</c:v>
                </c:pt>
              </c:strCache>
            </c:strRef>
          </c:cat>
          <c:val>
            <c:numRef>
              <c:f>'[rawq data.xlsx]Sheet1'!$K$77:$K$96</c:f>
              <c:numCache>
                <c:formatCode>General</c:formatCode>
                <c:ptCount val="20"/>
                <c:pt idx="0">
                  <c:v>14.5</c:v>
                </c:pt>
                <c:pt idx="1">
                  <c:v>22.95</c:v>
                </c:pt>
                <c:pt idx="2">
                  <c:v>20</c:v>
                </c:pt>
                <c:pt idx="3">
                  <c:v>11.3</c:v>
                </c:pt>
                <c:pt idx="4">
                  <c:v>17</c:v>
                </c:pt>
                <c:pt idx="5">
                  <c:v>17.5</c:v>
                </c:pt>
                <c:pt idx="6">
                  <c:v>16.5</c:v>
                </c:pt>
                <c:pt idx="7">
                  <c:v>23</c:v>
                </c:pt>
                <c:pt idx="8">
                  <c:v>20.3</c:v>
                </c:pt>
                <c:pt idx="9">
                  <c:v>11.5</c:v>
                </c:pt>
                <c:pt idx="10">
                  <c:v>15.5</c:v>
                </c:pt>
                <c:pt idx="11">
                  <c:v>16.3</c:v>
                </c:pt>
                <c:pt idx="12">
                  <c:v>21.7</c:v>
                </c:pt>
                <c:pt idx="13">
                  <c:v>21.1</c:v>
                </c:pt>
                <c:pt idx="14">
                  <c:v>11</c:v>
                </c:pt>
                <c:pt idx="15">
                  <c:v>20</c:v>
                </c:pt>
                <c:pt idx="16">
                  <c:v>20.7</c:v>
                </c:pt>
                <c:pt idx="17">
                  <c:v>11.3</c:v>
                </c:pt>
                <c:pt idx="18">
                  <c:v>22</c:v>
                </c:pt>
                <c:pt idx="19">
                  <c:v>16.5</c:v>
                </c:pt>
              </c:numCache>
            </c:numRef>
          </c:val>
          <c:extLst>
            <c:ext xmlns:c16="http://schemas.microsoft.com/office/drawing/2014/chart" uri="{C3380CC4-5D6E-409C-BE32-E72D297353CC}">
              <c16:uniqueId val="{00000001-F86F-EF46-AC6E-0360784221EB}"/>
            </c:ext>
          </c:extLst>
        </c:ser>
        <c:dLbls>
          <c:showLegendKey val="0"/>
          <c:showVal val="0"/>
          <c:showCatName val="0"/>
          <c:showSerName val="0"/>
          <c:showPercent val="0"/>
          <c:showBubbleSize val="0"/>
        </c:dLbls>
        <c:gapWidth val="150"/>
        <c:axId val="247660928"/>
        <c:axId val="247662464"/>
      </c:barChart>
      <c:catAx>
        <c:axId val="247660928"/>
        <c:scaling>
          <c:orientation val="minMax"/>
        </c:scaling>
        <c:delete val="0"/>
        <c:axPos val="b"/>
        <c:numFmt formatCode="General" sourceLinked="0"/>
        <c:majorTickMark val="out"/>
        <c:minorTickMark val="none"/>
        <c:tickLblPos val="nextTo"/>
        <c:crossAx val="247662464"/>
        <c:crosses val="autoZero"/>
        <c:auto val="1"/>
        <c:lblAlgn val="ctr"/>
        <c:lblOffset val="100"/>
        <c:noMultiLvlLbl val="0"/>
      </c:catAx>
      <c:valAx>
        <c:axId val="247662464"/>
        <c:scaling>
          <c:orientation val="minMax"/>
        </c:scaling>
        <c:delete val="0"/>
        <c:axPos val="l"/>
        <c:majorGridlines/>
        <c:numFmt formatCode="General" sourceLinked="1"/>
        <c:majorTickMark val="out"/>
        <c:minorTickMark val="none"/>
        <c:tickLblPos val="nextTo"/>
        <c:crossAx val="247660928"/>
        <c:crosses val="autoZero"/>
        <c:crossBetween val="between"/>
      </c:valAx>
    </c:plotArea>
    <c:legend>
      <c:legendPos val="r"/>
      <c:layout>
        <c:manualLayout>
          <c:xMode val="edge"/>
          <c:yMode val="edge"/>
          <c:x val="0"/>
          <c:y val="0.88812112188243164"/>
          <c:w val="0.95970800524934385"/>
          <c:h val="0.11187882764654418"/>
        </c:manualLayout>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3499410613298097E-2"/>
          <c:y val="3.2968676330388802E-2"/>
          <c:w val="0.91250716481359007"/>
          <c:h val="0.68418964158405815"/>
        </c:manualLayout>
      </c:layout>
      <c:barChart>
        <c:barDir val="col"/>
        <c:grouping val="clustered"/>
        <c:varyColors val="0"/>
        <c:ser>
          <c:idx val="0"/>
          <c:order val="0"/>
          <c:tx>
            <c:strRef>
              <c:f>Sheet1!$J$111</c:f>
              <c:strCache>
                <c:ptCount val="1"/>
                <c:pt idx="0">
                  <c:v>F1 Progeny </c:v>
                </c:pt>
              </c:strCache>
            </c:strRef>
          </c:tx>
          <c:invertIfNegative val="0"/>
          <c:cat>
            <c:strRef>
              <c:f>Sheet1!$I$112:$I$132</c:f>
              <c:strCache>
                <c:ptCount val="21"/>
                <c:pt idx="1">
                  <c:v>Raj-3777</c:v>
                </c:pt>
                <c:pt idx="2">
                  <c:v>K-1502</c:v>
                </c:pt>
                <c:pt idx="3">
                  <c:v>Mandakini</c:v>
                </c:pt>
                <c:pt idx="4">
                  <c:v>K-1501</c:v>
                </c:pt>
                <c:pt idx="5">
                  <c:v>Triveni</c:v>
                </c:pt>
                <c:pt idx="6">
                  <c:v>K-402</c:v>
                </c:pt>
                <c:pt idx="7">
                  <c:v>Prasant</c:v>
                </c:pt>
                <c:pt idx="8">
                  <c:v>HD-2733</c:v>
                </c:pt>
                <c:pt idx="9">
                  <c:v>UP-2338</c:v>
                </c:pt>
                <c:pt idx="10">
                  <c:v>PBW-343</c:v>
                </c:pt>
                <c:pt idx="11">
                  <c:v>NW-2036</c:v>
                </c:pt>
                <c:pt idx="12">
                  <c:v>KD-9851</c:v>
                </c:pt>
                <c:pt idx="13">
                  <c:v>K-307</c:v>
                </c:pt>
                <c:pt idx="14">
                  <c:v>Halna</c:v>
                </c:pt>
                <c:pt idx="15">
                  <c:v>K-1402</c:v>
                </c:pt>
                <c:pt idx="16">
                  <c:v>Atal</c:v>
                </c:pt>
                <c:pt idx="17">
                  <c:v>K9533</c:v>
                </c:pt>
                <c:pt idx="18">
                  <c:v>Sungam</c:v>
                </c:pt>
                <c:pt idx="19">
                  <c:v> K-9107</c:v>
                </c:pt>
                <c:pt idx="20">
                  <c:v> Indra</c:v>
                </c:pt>
              </c:strCache>
            </c:strRef>
          </c:cat>
          <c:val>
            <c:numRef>
              <c:f>Sheet1!$J$112:$J$132</c:f>
              <c:numCache>
                <c:formatCode>General</c:formatCode>
                <c:ptCount val="21"/>
                <c:pt idx="1">
                  <c:v>105.15</c:v>
                </c:pt>
                <c:pt idx="2">
                  <c:v>60.65</c:v>
                </c:pt>
                <c:pt idx="3">
                  <c:v>83.2</c:v>
                </c:pt>
                <c:pt idx="4">
                  <c:v>65.55</c:v>
                </c:pt>
                <c:pt idx="5">
                  <c:v>110.6</c:v>
                </c:pt>
                <c:pt idx="6">
                  <c:v>105.15</c:v>
                </c:pt>
                <c:pt idx="7">
                  <c:v>106</c:v>
                </c:pt>
                <c:pt idx="8">
                  <c:v>32.15</c:v>
                </c:pt>
                <c:pt idx="9">
                  <c:v>75.16</c:v>
                </c:pt>
                <c:pt idx="10">
                  <c:v>123</c:v>
                </c:pt>
                <c:pt idx="11">
                  <c:v>102.8</c:v>
                </c:pt>
                <c:pt idx="12">
                  <c:v>91.15</c:v>
                </c:pt>
                <c:pt idx="13">
                  <c:v>42.35</c:v>
                </c:pt>
                <c:pt idx="14">
                  <c:v>42.5</c:v>
                </c:pt>
                <c:pt idx="15">
                  <c:v>45.03</c:v>
                </c:pt>
                <c:pt idx="16">
                  <c:v>48.3</c:v>
                </c:pt>
                <c:pt idx="17">
                  <c:v>33.6</c:v>
                </c:pt>
                <c:pt idx="18">
                  <c:v>105.1</c:v>
                </c:pt>
                <c:pt idx="19">
                  <c:v>41.7</c:v>
                </c:pt>
                <c:pt idx="20">
                  <c:v>106.1</c:v>
                </c:pt>
              </c:numCache>
            </c:numRef>
          </c:val>
          <c:extLst>
            <c:ext xmlns:c16="http://schemas.microsoft.com/office/drawing/2014/chart" uri="{C3380CC4-5D6E-409C-BE32-E72D297353CC}">
              <c16:uniqueId val="{00000000-750C-FB46-BE8F-D156DBEE02CD}"/>
            </c:ext>
          </c:extLst>
        </c:ser>
        <c:ser>
          <c:idx val="1"/>
          <c:order val="1"/>
          <c:tx>
            <c:strRef>
              <c:f>Sheet1!$K$111</c:f>
              <c:strCache>
                <c:ptCount val="1"/>
                <c:pt idx="0">
                  <c:v>Developmental period(days)</c:v>
                </c:pt>
              </c:strCache>
            </c:strRef>
          </c:tx>
          <c:invertIfNegative val="0"/>
          <c:cat>
            <c:strRef>
              <c:f>Sheet1!$I$112:$I$132</c:f>
              <c:strCache>
                <c:ptCount val="21"/>
                <c:pt idx="1">
                  <c:v>Raj-3777</c:v>
                </c:pt>
                <c:pt idx="2">
                  <c:v>K-1502</c:v>
                </c:pt>
                <c:pt idx="3">
                  <c:v>Mandakini</c:v>
                </c:pt>
                <c:pt idx="4">
                  <c:v>K-1501</c:v>
                </c:pt>
                <c:pt idx="5">
                  <c:v>Triveni</c:v>
                </c:pt>
                <c:pt idx="6">
                  <c:v>K-402</c:v>
                </c:pt>
                <c:pt idx="7">
                  <c:v>Prasant</c:v>
                </c:pt>
                <c:pt idx="8">
                  <c:v>HD-2733</c:v>
                </c:pt>
                <c:pt idx="9">
                  <c:v>UP-2338</c:v>
                </c:pt>
                <c:pt idx="10">
                  <c:v>PBW-343</c:v>
                </c:pt>
                <c:pt idx="11">
                  <c:v>NW-2036</c:v>
                </c:pt>
                <c:pt idx="12">
                  <c:v>KD-9851</c:v>
                </c:pt>
                <c:pt idx="13">
                  <c:v>K-307</c:v>
                </c:pt>
                <c:pt idx="14">
                  <c:v>Halna</c:v>
                </c:pt>
                <c:pt idx="15">
                  <c:v>K-1402</c:v>
                </c:pt>
                <c:pt idx="16">
                  <c:v>Atal</c:v>
                </c:pt>
                <c:pt idx="17">
                  <c:v>K9533</c:v>
                </c:pt>
                <c:pt idx="18">
                  <c:v>Sungam</c:v>
                </c:pt>
                <c:pt idx="19">
                  <c:v> K-9107</c:v>
                </c:pt>
                <c:pt idx="20">
                  <c:v> Indra</c:v>
                </c:pt>
              </c:strCache>
            </c:strRef>
          </c:cat>
          <c:val>
            <c:numRef>
              <c:f>Sheet1!$K$112:$K$132</c:f>
              <c:numCache>
                <c:formatCode>General</c:formatCode>
                <c:ptCount val="21"/>
                <c:pt idx="1">
                  <c:v>40.299999999999997</c:v>
                </c:pt>
                <c:pt idx="2">
                  <c:v>60.8</c:v>
                </c:pt>
                <c:pt idx="3">
                  <c:v>55.332999999999998</c:v>
                </c:pt>
                <c:pt idx="4">
                  <c:v>56.466999999999999</c:v>
                </c:pt>
                <c:pt idx="5">
                  <c:v>40.299999999999997</c:v>
                </c:pt>
                <c:pt idx="6">
                  <c:v>42.5</c:v>
                </c:pt>
                <c:pt idx="7">
                  <c:v>40.633000000000003</c:v>
                </c:pt>
                <c:pt idx="8">
                  <c:v>61.1</c:v>
                </c:pt>
                <c:pt idx="9">
                  <c:v>55.8</c:v>
                </c:pt>
                <c:pt idx="10">
                  <c:v>30.4</c:v>
                </c:pt>
                <c:pt idx="11">
                  <c:v>30.4</c:v>
                </c:pt>
                <c:pt idx="12">
                  <c:v>59.167000000000002</c:v>
                </c:pt>
                <c:pt idx="13">
                  <c:v>58.732999999999997</c:v>
                </c:pt>
                <c:pt idx="14">
                  <c:v>58</c:v>
                </c:pt>
                <c:pt idx="15">
                  <c:v>55.466999999999999</c:v>
                </c:pt>
                <c:pt idx="16">
                  <c:v>46.05</c:v>
                </c:pt>
                <c:pt idx="17">
                  <c:v>54.2</c:v>
                </c:pt>
                <c:pt idx="18">
                  <c:v>31.433</c:v>
                </c:pt>
                <c:pt idx="19">
                  <c:v>52.866999999999997</c:v>
                </c:pt>
                <c:pt idx="20">
                  <c:v>42.7</c:v>
                </c:pt>
              </c:numCache>
            </c:numRef>
          </c:val>
          <c:extLst>
            <c:ext xmlns:c16="http://schemas.microsoft.com/office/drawing/2014/chart" uri="{C3380CC4-5D6E-409C-BE32-E72D297353CC}">
              <c16:uniqueId val="{00000001-750C-FB46-BE8F-D156DBEE02CD}"/>
            </c:ext>
          </c:extLst>
        </c:ser>
        <c:ser>
          <c:idx val="2"/>
          <c:order val="2"/>
          <c:tx>
            <c:strRef>
              <c:f>Sheet1!$L$111</c:f>
              <c:strCache>
                <c:ptCount val="1"/>
                <c:pt idx="0">
                  <c:v>Adult emergence(%)</c:v>
                </c:pt>
              </c:strCache>
            </c:strRef>
          </c:tx>
          <c:invertIfNegative val="0"/>
          <c:cat>
            <c:strRef>
              <c:f>Sheet1!$I$112:$I$132</c:f>
              <c:strCache>
                <c:ptCount val="21"/>
                <c:pt idx="1">
                  <c:v>Raj-3777</c:v>
                </c:pt>
                <c:pt idx="2">
                  <c:v>K-1502</c:v>
                </c:pt>
                <c:pt idx="3">
                  <c:v>Mandakini</c:v>
                </c:pt>
                <c:pt idx="4">
                  <c:v>K-1501</c:v>
                </c:pt>
                <c:pt idx="5">
                  <c:v>Triveni</c:v>
                </c:pt>
                <c:pt idx="6">
                  <c:v>K-402</c:v>
                </c:pt>
                <c:pt idx="7">
                  <c:v>Prasant</c:v>
                </c:pt>
                <c:pt idx="8">
                  <c:v>HD-2733</c:v>
                </c:pt>
                <c:pt idx="9">
                  <c:v>UP-2338</c:v>
                </c:pt>
                <c:pt idx="10">
                  <c:v>PBW-343</c:v>
                </c:pt>
                <c:pt idx="11">
                  <c:v>NW-2036</c:v>
                </c:pt>
                <c:pt idx="12">
                  <c:v>KD-9851</c:v>
                </c:pt>
                <c:pt idx="13">
                  <c:v>K-307</c:v>
                </c:pt>
                <c:pt idx="14">
                  <c:v>Halna</c:v>
                </c:pt>
                <c:pt idx="15">
                  <c:v>K-1402</c:v>
                </c:pt>
                <c:pt idx="16">
                  <c:v>Atal</c:v>
                </c:pt>
                <c:pt idx="17">
                  <c:v>K9533</c:v>
                </c:pt>
                <c:pt idx="18">
                  <c:v>Sungam</c:v>
                </c:pt>
                <c:pt idx="19">
                  <c:v> K-9107</c:v>
                </c:pt>
                <c:pt idx="20">
                  <c:v> Indra</c:v>
                </c:pt>
              </c:strCache>
            </c:strRef>
          </c:cat>
          <c:val>
            <c:numRef>
              <c:f>Sheet1!$L$112:$L$132</c:f>
              <c:numCache>
                <c:formatCode>General</c:formatCode>
                <c:ptCount val="21"/>
                <c:pt idx="1">
                  <c:v>74.617000000000004</c:v>
                </c:pt>
                <c:pt idx="2">
                  <c:v>72.116</c:v>
                </c:pt>
                <c:pt idx="3">
                  <c:v>72.033000000000001</c:v>
                </c:pt>
                <c:pt idx="4">
                  <c:v>73.867000000000004</c:v>
                </c:pt>
                <c:pt idx="5">
                  <c:v>76.066999999999993</c:v>
                </c:pt>
                <c:pt idx="6">
                  <c:v>78.832999999999998</c:v>
                </c:pt>
                <c:pt idx="7">
                  <c:v>77.283000000000001</c:v>
                </c:pt>
                <c:pt idx="8">
                  <c:v>66.2</c:v>
                </c:pt>
                <c:pt idx="9">
                  <c:v>69.917000000000002</c:v>
                </c:pt>
                <c:pt idx="10">
                  <c:v>78.632999999999996</c:v>
                </c:pt>
                <c:pt idx="11">
                  <c:v>68.540000000000006</c:v>
                </c:pt>
                <c:pt idx="12">
                  <c:v>75.834000000000003</c:v>
                </c:pt>
                <c:pt idx="13">
                  <c:v>66.433999999999997</c:v>
                </c:pt>
                <c:pt idx="14">
                  <c:v>68.25</c:v>
                </c:pt>
                <c:pt idx="15">
                  <c:v>68.5</c:v>
                </c:pt>
                <c:pt idx="16">
                  <c:v>71.45</c:v>
                </c:pt>
                <c:pt idx="17">
                  <c:v>69.983000000000004</c:v>
                </c:pt>
                <c:pt idx="18">
                  <c:v>73.716999999999999</c:v>
                </c:pt>
                <c:pt idx="19">
                  <c:v>68.2</c:v>
                </c:pt>
                <c:pt idx="20">
                  <c:v>76.5</c:v>
                </c:pt>
              </c:numCache>
            </c:numRef>
          </c:val>
          <c:extLst>
            <c:ext xmlns:c16="http://schemas.microsoft.com/office/drawing/2014/chart" uri="{C3380CC4-5D6E-409C-BE32-E72D297353CC}">
              <c16:uniqueId val="{00000002-750C-FB46-BE8F-D156DBEE02CD}"/>
            </c:ext>
          </c:extLst>
        </c:ser>
        <c:dLbls>
          <c:showLegendKey val="0"/>
          <c:showVal val="0"/>
          <c:showCatName val="0"/>
          <c:showSerName val="0"/>
          <c:showPercent val="0"/>
          <c:showBubbleSize val="0"/>
        </c:dLbls>
        <c:gapWidth val="150"/>
        <c:axId val="247678464"/>
        <c:axId val="247680000"/>
      </c:barChart>
      <c:catAx>
        <c:axId val="247678464"/>
        <c:scaling>
          <c:orientation val="minMax"/>
        </c:scaling>
        <c:delete val="0"/>
        <c:axPos val="b"/>
        <c:numFmt formatCode="General" sourceLinked="0"/>
        <c:majorTickMark val="out"/>
        <c:minorTickMark val="none"/>
        <c:tickLblPos val="nextTo"/>
        <c:crossAx val="247680000"/>
        <c:crosses val="autoZero"/>
        <c:auto val="1"/>
        <c:lblAlgn val="ctr"/>
        <c:lblOffset val="100"/>
        <c:noMultiLvlLbl val="0"/>
      </c:catAx>
      <c:valAx>
        <c:axId val="247680000"/>
        <c:scaling>
          <c:orientation val="minMax"/>
        </c:scaling>
        <c:delete val="0"/>
        <c:axPos val="l"/>
        <c:majorGridlines/>
        <c:numFmt formatCode="General" sourceLinked="1"/>
        <c:majorTickMark val="out"/>
        <c:minorTickMark val="none"/>
        <c:tickLblPos val="nextTo"/>
        <c:crossAx val="247678464"/>
        <c:crosses val="autoZero"/>
        <c:crossBetween val="between"/>
      </c:valAx>
    </c:plotArea>
    <c:legend>
      <c:legendPos val="r"/>
      <c:layout>
        <c:manualLayout>
          <c:xMode val="edge"/>
          <c:yMode val="edge"/>
          <c:x val="2.5111323894430552E-2"/>
          <c:y val="0.87803643073226201"/>
          <c:w val="0.94433311461067371"/>
          <c:h val="0.11804389034703994"/>
        </c:manualLayout>
      </c:layout>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1375540411921434E-2"/>
          <c:y val="4.2416503094706286E-2"/>
          <c:w val="0.91578319822413701"/>
          <c:h val="0.66770059186727737"/>
        </c:manualLayout>
      </c:layout>
      <c:barChart>
        <c:barDir val="col"/>
        <c:grouping val="clustered"/>
        <c:varyColors val="0"/>
        <c:ser>
          <c:idx val="0"/>
          <c:order val="0"/>
          <c:tx>
            <c:strRef>
              <c:f>Sheet1!$J$191</c:f>
              <c:strCache>
                <c:ptCount val="1"/>
                <c:pt idx="0">
                  <c:v>Damage grain (%)</c:v>
                </c:pt>
              </c:strCache>
            </c:strRef>
          </c:tx>
          <c:invertIfNegative val="0"/>
          <c:cat>
            <c:strRef>
              <c:f>Sheet1!$I$192:$I$212</c:f>
              <c:strCache>
                <c:ptCount val="21"/>
                <c:pt idx="1">
                  <c:v>Raj-3777</c:v>
                </c:pt>
                <c:pt idx="2">
                  <c:v>K-1502</c:v>
                </c:pt>
                <c:pt idx="3">
                  <c:v>Mandakini</c:v>
                </c:pt>
                <c:pt idx="4">
                  <c:v>K-1501</c:v>
                </c:pt>
                <c:pt idx="5">
                  <c:v>Triveni</c:v>
                </c:pt>
                <c:pt idx="6">
                  <c:v>K-402</c:v>
                </c:pt>
                <c:pt idx="7">
                  <c:v>Prasant</c:v>
                </c:pt>
                <c:pt idx="8">
                  <c:v>HD-2733</c:v>
                </c:pt>
                <c:pt idx="9">
                  <c:v>UP-2338</c:v>
                </c:pt>
                <c:pt idx="10">
                  <c:v>PBW-343</c:v>
                </c:pt>
                <c:pt idx="11">
                  <c:v>NW-2036</c:v>
                </c:pt>
                <c:pt idx="12">
                  <c:v>KD-9851</c:v>
                </c:pt>
                <c:pt idx="13">
                  <c:v>K-307</c:v>
                </c:pt>
                <c:pt idx="14">
                  <c:v>Halna</c:v>
                </c:pt>
                <c:pt idx="15">
                  <c:v>K-1402</c:v>
                </c:pt>
                <c:pt idx="16">
                  <c:v>Atal</c:v>
                </c:pt>
                <c:pt idx="17">
                  <c:v>K9533</c:v>
                </c:pt>
                <c:pt idx="18">
                  <c:v>Sungam</c:v>
                </c:pt>
                <c:pt idx="19">
                  <c:v> K-9107</c:v>
                </c:pt>
                <c:pt idx="20">
                  <c:v> Indra</c:v>
                </c:pt>
              </c:strCache>
            </c:strRef>
          </c:cat>
          <c:val>
            <c:numRef>
              <c:f>Sheet1!$J$192:$J$212</c:f>
              <c:numCache>
                <c:formatCode>General</c:formatCode>
                <c:ptCount val="21"/>
                <c:pt idx="1">
                  <c:v>4.25</c:v>
                </c:pt>
                <c:pt idx="2">
                  <c:v>3.9</c:v>
                </c:pt>
                <c:pt idx="3">
                  <c:v>4.0999999999999996</c:v>
                </c:pt>
                <c:pt idx="4">
                  <c:v>4</c:v>
                </c:pt>
                <c:pt idx="5">
                  <c:v>1.75</c:v>
                </c:pt>
                <c:pt idx="6">
                  <c:v>4.5</c:v>
                </c:pt>
                <c:pt idx="7">
                  <c:v>3.8</c:v>
                </c:pt>
                <c:pt idx="8">
                  <c:v>1.55</c:v>
                </c:pt>
                <c:pt idx="9">
                  <c:v>4.25</c:v>
                </c:pt>
                <c:pt idx="10">
                  <c:v>5.5</c:v>
                </c:pt>
                <c:pt idx="11">
                  <c:v>2.0499999999999998</c:v>
                </c:pt>
                <c:pt idx="12">
                  <c:v>1.9</c:v>
                </c:pt>
                <c:pt idx="13">
                  <c:v>4.3</c:v>
                </c:pt>
                <c:pt idx="14">
                  <c:v>4</c:v>
                </c:pt>
                <c:pt idx="15">
                  <c:v>3.1</c:v>
                </c:pt>
                <c:pt idx="16">
                  <c:v>1.5</c:v>
                </c:pt>
                <c:pt idx="17">
                  <c:v>3.55</c:v>
                </c:pt>
                <c:pt idx="18">
                  <c:v>3.3</c:v>
                </c:pt>
                <c:pt idx="19">
                  <c:v>2.1</c:v>
                </c:pt>
                <c:pt idx="20">
                  <c:v>4.1500000000000004</c:v>
                </c:pt>
              </c:numCache>
            </c:numRef>
          </c:val>
          <c:extLst>
            <c:ext xmlns:c16="http://schemas.microsoft.com/office/drawing/2014/chart" uri="{C3380CC4-5D6E-409C-BE32-E72D297353CC}">
              <c16:uniqueId val="{00000000-3BA3-F741-B940-E8FE3430187C}"/>
            </c:ext>
          </c:extLst>
        </c:ser>
        <c:ser>
          <c:idx val="1"/>
          <c:order val="1"/>
          <c:tx>
            <c:strRef>
              <c:f>Sheet1!$K$191</c:f>
              <c:strCache>
                <c:ptCount val="1"/>
                <c:pt idx="0">
                  <c:v>Weight loss (%)</c:v>
                </c:pt>
              </c:strCache>
            </c:strRef>
          </c:tx>
          <c:invertIfNegative val="0"/>
          <c:cat>
            <c:strRef>
              <c:f>Sheet1!$I$192:$I$212</c:f>
              <c:strCache>
                <c:ptCount val="21"/>
                <c:pt idx="1">
                  <c:v>Raj-3777</c:v>
                </c:pt>
                <c:pt idx="2">
                  <c:v>K-1502</c:v>
                </c:pt>
                <c:pt idx="3">
                  <c:v>Mandakini</c:v>
                </c:pt>
                <c:pt idx="4">
                  <c:v>K-1501</c:v>
                </c:pt>
                <c:pt idx="5">
                  <c:v>Triveni</c:v>
                </c:pt>
                <c:pt idx="6">
                  <c:v>K-402</c:v>
                </c:pt>
                <c:pt idx="7">
                  <c:v>Prasant</c:v>
                </c:pt>
                <c:pt idx="8">
                  <c:v>HD-2733</c:v>
                </c:pt>
                <c:pt idx="9">
                  <c:v>UP-2338</c:v>
                </c:pt>
                <c:pt idx="10">
                  <c:v>PBW-343</c:v>
                </c:pt>
                <c:pt idx="11">
                  <c:v>NW-2036</c:v>
                </c:pt>
                <c:pt idx="12">
                  <c:v>KD-9851</c:v>
                </c:pt>
                <c:pt idx="13">
                  <c:v>K-307</c:v>
                </c:pt>
                <c:pt idx="14">
                  <c:v>Halna</c:v>
                </c:pt>
                <c:pt idx="15">
                  <c:v>K-1402</c:v>
                </c:pt>
                <c:pt idx="16">
                  <c:v>Atal</c:v>
                </c:pt>
                <c:pt idx="17">
                  <c:v>K9533</c:v>
                </c:pt>
                <c:pt idx="18">
                  <c:v>Sungam</c:v>
                </c:pt>
                <c:pt idx="19">
                  <c:v> K-9107</c:v>
                </c:pt>
                <c:pt idx="20">
                  <c:v> Indra</c:v>
                </c:pt>
              </c:strCache>
            </c:strRef>
          </c:cat>
          <c:val>
            <c:numRef>
              <c:f>Sheet1!$K$192:$K$212</c:f>
              <c:numCache>
                <c:formatCode>General</c:formatCode>
                <c:ptCount val="21"/>
                <c:pt idx="1">
                  <c:v>7.45</c:v>
                </c:pt>
                <c:pt idx="2">
                  <c:v>6.5</c:v>
                </c:pt>
                <c:pt idx="3">
                  <c:v>5.7</c:v>
                </c:pt>
                <c:pt idx="4">
                  <c:v>6.1</c:v>
                </c:pt>
                <c:pt idx="5">
                  <c:v>8.15</c:v>
                </c:pt>
                <c:pt idx="6">
                  <c:v>7.45</c:v>
                </c:pt>
                <c:pt idx="7">
                  <c:v>7.55</c:v>
                </c:pt>
                <c:pt idx="8">
                  <c:v>3.75</c:v>
                </c:pt>
                <c:pt idx="9">
                  <c:v>5.65</c:v>
                </c:pt>
                <c:pt idx="10">
                  <c:v>9.6999999999999993</c:v>
                </c:pt>
                <c:pt idx="11">
                  <c:v>7.5</c:v>
                </c:pt>
                <c:pt idx="12">
                  <c:v>6.24</c:v>
                </c:pt>
                <c:pt idx="13">
                  <c:v>4.3499999999999996</c:v>
                </c:pt>
                <c:pt idx="14">
                  <c:v>4.25</c:v>
                </c:pt>
                <c:pt idx="15">
                  <c:v>4.6500000000000004</c:v>
                </c:pt>
                <c:pt idx="16">
                  <c:v>4.5</c:v>
                </c:pt>
                <c:pt idx="17">
                  <c:v>3.9</c:v>
                </c:pt>
                <c:pt idx="18">
                  <c:v>6.8</c:v>
                </c:pt>
                <c:pt idx="19">
                  <c:v>9.5500000000000007</c:v>
                </c:pt>
                <c:pt idx="20">
                  <c:v>7.35</c:v>
                </c:pt>
              </c:numCache>
            </c:numRef>
          </c:val>
          <c:extLst>
            <c:ext xmlns:c16="http://schemas.microsoft.com/office/drawing/2014/chart" uri="{C3380CC4-5D6E-409C-BE32-E72D297353CC}">
              <c16:uniqueId val="{00000001-3BA3-F741-B940-E8FE3430187C}"/>
            </c:ext>
          </c:extLst>
        </c:ser>
        <c:dLbls>
          <c:showLegendKey val="0"/>
          <c:showVal val="0"/>
          <c:showCatName val="0"/>
          <c:showSerName val="0"/>
          <c:showPercent val="0"/>
          <c:showBubbleSize val="0"/>
        </c:dLbls>
        <c:gapWidth val="150"/>
        <c:axId val="270618624"/>
        <c:axId val="270620160"/>
      </c:barChart>
      <c:catAx>
        <c:axId val="270618624"/>
        <c:scaling>
          <c:orientation val="minMax"/>
        </c:scaling>
        <c:delete val="0"/>
        <c:axPos val="b"/>
        <c:numFmt formatCode="General" sourceLinked="0"/>
        <c:majorTickMark val="out"/>
        <c:minorTickMark val="none"/>
        <c:tickLblPos val="nextTo"/>
        <c:crossAx val="270620160"/>
        <c:crosses val="autoZero"/>
        <c:auto val="1"/>
        <c:lblAlgn val="ctr"/>
        <c:lblOffset val="100"/>
        <c:noMultiLvlLbl val="0"/>
      </c:catAx>
      <c:valAx>
        <c:axId val="270620160"/>
        <c:scaling>
          <c:orientation val="minMax"/>
        </c:scaling>
        <c:delete val="0"/>
        <c:axPos val="l"/>
        <c:majorGridlines/>
        <c:numFmt formatCode="General" sourceLinked="1"/>
        <c:majorTickMark val="out"/>
        <c:minorTickMark val="none"/>
        <c:tickLblPos val="nextTo"/>
        <c:crossAx val="270618624"/>
        <c:crosses val="autoZero"/>
        <c:crossBetween val="between"/>
      </c:valAx>
    </c:plotArea>
    <c:legend>
      <c:legendPos val="r"/>
      <c:layout>
        <c:manualLayout>
          <c:xMode val="edge"/>
          <c:yMode val="edge"/>
          <c:x val="2.8764654418197744E-2"/>
          <c:y val="0.82831984543598713"/>
          <c:w val="0.90456867891513559"/>
          <c:h val="0.16743438320209975"/>
        </c:manualLayout>
      </c:layout>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2611126120565084E-2"/>
          <c:y val="8.7728966908489525E-2"/>
          <c:w val="0.91577859724435651"/>
          <c:h val="0.67537994135788559"/>
        </c:manualLayout>
      </c:layout>
      <c:barChart>
        <c:barDir val="col"/>
        <c:grouping val="clustered"/>
        <c:varyColors val="0"/>
        <c:ser>
          <c:idx val="0"/>
          <c:order val="0"/>
          <c:tx>
            <c:strRef>
              <c:f>Sheet1!$J$319</c:f>
              <c:strCache>
                <c:ptCount val="1"/>
                <c:pt idx="0">
                  <c:v>Incubation period</c:v>
                </c:pt>
              </c:strCache>
            </c:strRef>
          </c:tx>
          <c:invertIfNegative val="0"/>
          <c:cat>
            <c:strRef>
              <c:f>Sheet1!$I$320:$I$328</c:f>
              <c:strCache>
                <c:ptCount val="9"/>
                <c:pt idx="1">
                  <c:v>Custard Apple seed</c:v>
                </c:pt>
                <c:pt idx="2">
                  <c:v>Sweet flag leaf</c:v>
                </c:pt>
                <c:pt idx="3">
                  <c:v>Mentha leaf</c:v>
                </c:pt>
                <c:pt idx="4">
                  <c:v>Tulsi leaf</c:v>
                </c:pt>
                <c:pt idx="5">
                  <c:v>Neem seed kernel extract</c:v>
                </c:pt>
                <c:pt idx="6">
                  <c:v>Castor leaf</c:v>
                </c:pt>
                <c:pt idx="7">
                  <c:v>Dhatura leaf</c:v>
                </c:pt>
                <c:pt idx="8">
                  <c:v>local control</c:v>
                </c:pt>
              </c:strCache>
            </c:strRef>
          </c:cat>
          <c:val>
            <c:numRef>
              <c:f>Sheet1!$J$320:$J$328</c:f>
              <c:numCache>
                <c:formatCode>General</c:formatCode>
                <c:ptCount val="9"/>
                <c:pt idx="1">
                  <c:v>8.25</c:v>
                </c:pt>
                <c:pt idx="2">
                  <c:v>7.75</c:v>
                </c:pt>
                <c:pt idx="3">
                  <c:v>7.25</c:v>
                </c:pt>
                <c:pt idx="4">
                  <c:v>8.25</c:v>
                </c:pt>
                <c:pt idx="5">
                  <c:v>8.5</c:v>
                </c:pt>
                <c:pt idx="6">
                  <c:v>9</c:v>
                </c:pt>
                <c:pt idx="7">
                  <c:v>8.75</c:v>
                </c:pt>
                <c:pt idx="8">
                  <c:v>7</c:v>
                </c:pt>
              </c:numCache>
            </c:numRef>
          </c:val>
          <c:extLst>
            <c:ext xmlns:c16="http://schemas.microsoft.com/office/drawing/2014/chart" uri="{C3380CC4-5D6E-409C-BE32-E72D297353CC}">
              <c16:uniqueId val="{00000000-8236-0946-8D29-0967A966EFAE}"/>
            </c:ext>
          </c:extLst>
        </c:ser>
        <c:ser>
          <c:idx val="1"/>
          <c:order val="1"/>
          <c:tx>
            <c:strRef>
              <c:f>Sheet1!$K$319</c:f>
              <c:strCache>
                <c:ptCount val="1"/>
                <c:pt idx="0">
                  <c:v>Larval period</c:v>
                </c:pt>
              </c:strCache>
            </c:strRef>
          </c:tx>
          <c:invertIfNegative val="0"/>
          <c:cat>
            <c:strRef>
              <c:f>Sheet1!$I$320:$I$328</c:f>
              <c:strCache>
                <c:ptCount val="9"/>
                <c:pt idx="1">
                  <c:v>Custard Apple seed</c:v>
                </c:pt>
                <c:pt idx="2">
                  <c:v>Sweet flag leaf</c:v>
                </c:pt>
                <c:pt idx="3">
                  <c:v>Mentha leaf</c:v>
                </c:pt>
                <c:pt idx="4">
                  <c:v>Tulsi leaf</c:v>
                </c:pt>
                <c:pt idx="5">
                  <c:v>Neem seed kernel extract</c:v>
                </c:pt>
                <c:pt idx="6">
                  <c:v>Castor leaf</c:v>
                </c:pt>
                <c:pt idx="7">
                  <c:v>Dhatura leaf</c:v>
                </c:pt>
                <c:pt idx="8">
                  <c:v>local control</c:v>
                </c:pt>
              </c:strCache>
            </c:strRef>
          </c:cat>
          <c:val>
            <c:numRef>
              <c:f>Sheet1!$K$320:$K$328</c:f>
              <c:numCache>
                <c:formatCode>General</c:formatCode>
                <c:ptCount val="9"/>
                <c:pt idx="1">
                  <c:v>26.5</c:v>
                </c:pt>
                <c:pt idx="2">
                  <c:v>23</c:v>
                </c:pt>
                <c:pt idx="3">
                  <c:v>23.75</c:v>
                </c:pt>
                <c:pt idx="4">
                  <c:v>24.5</c:v>
                </c:pt>
                <c:pt idx="5">
                  <c:v>27.75</c:v>
                </c:pt>
                <c:pt idx="6">
                  <c:v>28.25</c:v>
                </c:pt>
                <c:pt idx="7">
                  <c:v>30.25</c:v>
                </c:pt>
                <c:pt idx="8">
                  <c:v>20</c:v>
                </c:pt>
              </c:numCache>
            </c:numRef>
          </c:val>
          <c:extLst>
            <c:ext xmlns:c16="http://schemas.microsoft.com/office/drawing/2014/chart" uri="{C3380CC4-5D6E-409C-BE32-E72D297353CC}">
              <c16:uniqueId val="{00000001-8236-0946-8D29-0967A966EFAE}"/>
            </c:ext>
          </c:extLst>
        </c:ser>
        <c:ser>
          <c:idx val="2"/>
          <c:order val="2"/>
          <c:tx>
            <c:strRef>
              <c:f>Sheet1!$L$319</c:f>
              <c:strCache>
                <c:ptCount val="1"/>
                <c:pt idx="0">
                  <c:v>Adult emergence (%)</c:v>
                </c:pt>
              </c:strCache>
            </c:strRef>
          </c:tx>
          <c:invertIfNegative val="0"/>
          <c:cat>
            <c:strRef>
              <c:f>Sheet1!$I$320:$I$328</c:f>
              <c:strCache>
                <c:ptCount val="9"/>
                <c:pt idx="1">
                  <c:v>Custard Apple seed</c:v>
                </c:pt>
                <c:pt idx="2">
                  <c:v>Sweet flag leaf</c:v>
                </c:pt>
                <c:pt idx="3">
                  <c:v>Mentha leaf</c:v>
                </c:pt>
                <c:pt idx="4">
                  <c:v>Tulsi leaf</c:v>
                </c:pt>
                <c:pt idx="5">
                  <c:v>Neem seed kernel extract</c:v>
                </c:pt>
                <c:pt idx="6">
                  <c:v>Castor leaf</c:v>
                </c:pt>
                <c:pt idx="7">
                  <c:v>Dhatura leaf</c:v>
                </c:pt>
                <c:pt idx="8">
                  <c:v>local control</c:v>
                </c:pt>
              </c:strCache>
            </c:strRef>
          </c:cat>
          <c:val>
            <c:numRef>
              <c:f>Sheet1!$L$320:$L$328</c:f>
              <c:numCache>
                <c:formatCode>General</c:formatCode>
                <c:ptCount val="9"/>
                <c:pt idx="1">
                  <c:v>6.15</c:v>
                </c:pt>
                <c:pt idx="2">
                  <c:v>9.5</c:v>
                </c:pt>
                <c:pt idx="3">
                  <c:v>9.75</c:v>
                </c:pt>
                <c:pt idx="4">
                  <c:v>7.5</c:v>
                </c:pt>
                <c:pt idx="5">
                  <c:v>7.85</c:v>
                </c:pt>
                <c:pt idx="6">
                  <c:v>5.75</c:v>
                </c:pt>
                <c:pt idx="7">
                  <c:v>4</c:v>
                </c:pt>
                <c:pt idx="8">
                  <c:v>70.25</c:v>
                </c:pt>
              </c:numCache>
            </c:numRef>
          </c:val>
          <c:extLst>
            <c:ext xmlns:c16="http://schemas.microsoft.com/office/drawing/2014/chart" uri="{C3380CC4-5D6E-409C-BE32-E72D297353CC}">
              <c16:uniqueId val="{00000002-8236-0946-8D29-0967A966EFAE}"/>
            </c:ext>
          </c:extLst>
        </c:ser>
        <c:dLbls>
          <c:showLegendKey val="0"/>
          <c:showVal val="0"/>
          <c:showCatName val="0"/>
          <c:showSerName val="0"/>
          <c:showPercent val="0"/>
          <c:showBubbleSize val="0"/>
        </c:dLbls>
        <c:gapWidth val="150"/>
        <c:axId val="270683136"/>
        <c:axId val="270770944"/>
      </c:barChart>
      <c:catAx>
        <c:axId val="270683136"/>
        <c:scaling>
          <c:orientation val="minMax"/>
        </c:scaling>
        <c:delete val="0"/>
        <c:axPos val="b"/>
        <c:numFmt formatCode="General" sourceLinked="0"/>
        <c:majorTickMark val="out"/>
        <c:minorTickMark val="none"/>
        <c:tickLblPos val="nextTo"/>
        <c:crossAx val="270770944"/>
        <c:crosses val="autoZero"/>
        <c:auto val="1"/>
        <c:lblAlgn val="ctr"/>
        <c:lblOffset val="100"/>
        <c:noMultiLvlLbl val="0"/>
      </c:catAx>
      <c:valAx>
        <c:axId val="270770944"/>
        <c:scaling>
          <c:orientation val="minMax"/>
        </c:scaling>
        <c:delete val="0"/>
        <c:axPos val="l"/>
        <c:majorGridlines/>
        <c:numFmt formatCode="General" sourceLinked="1"/>
        <c:majorTickMark val="out"/>
        <c:minorTickMark val="none"/>
        <c:tickLblPos val="nextTo"/>
        <c:crossAx val="270683136"/>
        <c:crosses val="autoZero"/>
        <c:crossBetween val="between"/>
      </c:valAx>
    </c:plotArea>
    <c:legend>
      <c:legendPos val="r"/>
      <c:layout>
        <c:manualLayout>
          <c:xMode val="edge"/>
          <c:yMode val="edge"/>
          <c:x val="3.8277948117206119E-2"/>
          <c:y val="0.82944473744888247"/>
          <c:w val="0.92838867016622917"/>
          <c:h val="9.0250564485637855E-2"/>
        </c:manualLayout>
      </c:layout>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1467508780350157E-2"/>
          <c:y val="2.7186281910609601E-2"/>
          <c:w val="0.9217262312251947"/>
          <c:h val="0.64466701631108769"/>
        </c:manualLayout>
      </c:layout>
      <c:barChart>
        <c:barDir val="col"/>
        <c:grouping val="clustered"/>
        <c:varyColors val="0"/>
        <c:ser>
          <c:idx val="0"/>
          <c:order val="0"/>
          <c:tx>
            <c:strRef>
              <c:f>Sheet1!$J$359</c:f>
              <c:strCache>
                <c:ptCount val="1"/>
                <c:pt idx="0">
                  <c:v>Weight loss (%)</c:v>
                </c:pt>
              </c:strCache>
            </c:strRef>
          </c:tx>
          <c:invertIfNegative val="0"/>
          <c:cat>
            <c:strRef>
              <c:f>Sheet1!$I$360:$I$368</c:f>
              <c:strCache>
                <c:ptCount val="9"/>
                <c:pt idx="1">
                  <c:v>Custard Apple seed</c:v>
                </c:pt>
                <c:pt idx="2">
                  <c:v>Sweet flag leaf</c:v>
                </c:pt>
                <c:pt idx="3">
                  <c:v>Mentha leaf</c:v>
                </c:pt>
                <c:pt idx="4">
                  <c:v>Tulsi leaf</c:v>
                </c:pt>
                <c:pt idx="5">
                  <c:v>Neem seed kernel extract</c:v>
                </c:pt>
                <c:pt idx="6">
                  <c:v>Castor leaf</c:v>
                </c:pt>
                <c:pt idx="7">
                  <c:v>Dhatura leaf</c:v>
                </c:pt>
                <c:pt idx="8">
                  <c:v>local control</c:v>
                </c:pt>
              </c:strCache>
            </c:strRef>
          </c:cat>
          <c:val>
            <c:numRef>
              <c:f>Sheet1!$J$360:$J$368</c:f>
              <c:numCache>
                <c:formatCode>General</c:formatCode>
                <c:ptCount val="9"/>
                <c:pt idx="1">
                  <c:v>8.75</c:v>
                </c:pt>
                <c:pt idx="2">
                  <c:v>12.5</c:v>
                </c:pt>
                <c:pt idx="3">
                  <c:v>13.75</c:v>
                </c:pt>
                <c:pt idx="4">
                  <c:v>12.25</c:v>
                </c:pt>
                <c:pt idx="5">
                  <c:v>8.25</c:v>
                </c:pt>
                <c:pt idx="6">
                  <c:v>5</c:v>
                </c:pt>
                <c:pt idx="7">
                  <c:v>5.75</c:v>
                </c:pt>
                <c:pt idx="8">
                  <c:v>16.75</c:v>
                </c:pt>
              </c:numCache>
            </c:numRef>
          </c:val>
          <c:extLst>
            <c:ext xmlns:c16="http://schemas.microsoft.com/office/drawing/2014/chart" uri="{C3380CC4-5D6E-409C-BE32-E72D297353CC}">
              <c16:uniqueId val="{00000000-DD27-EC42-939D-D81BEA58ECF2}"/>
            </c:ext>
          </c:extLst>
        </c:ser>
        <c:ser>
          <c:idx val="1"/>
          <c:order val="1"/>
          <c:tx>
            <c:strRef>
              <c:f>Sheet1!$K$359</c:f>
              <c:strCache>
                <c:ptCount val="1"/>
                <c:pt idx="0">
                  <c:v>Damage grain (%)</c:v>
                </c:pt>
              </c:strCache>
            </c:strRef>
          </c:tx>
          <c:invertIfNegative val="0"/>
          <c:cat>
            <c:strRef>
              <c:f>Sheet1!$I$360:$I$368</c:f>
              <c:strCache>
                <c:ptCount val="9"/>
                <c:pt idx="1">
                  <c:v>Custard Apple seed</c:v>
                </c:pt>
                <c:pt idx="2">
                  <c:v>Sweet flag leaf</c:v>
                </c:pt>
                <c:pt idx="3">
                  <c:v>Mentha leaf</c:v>
                </c:pt>
                <c:pt idx="4">
                  <c:v>Tulsi leaf</c:v>
                </c:pt>
                <c:pt idx="5">
                  <c:v>Neem seed kernel extract</c:v>
                </c:pt>
                <c:pt idx="6">
                  <c:v>Castor leaf</c:v>
                </c:pt>
                <c:pt idx="7">
                  <c:v>Dhatura leaf</c:v>
                </c:pt>
                <c:pt idx="8">
                  <c:v>local control</c:v>
                </c:pt>
              </c:strCache>
            </c:strRef>
          </c:cat>
          <c:val>
            <c:numRef>
              <c:f>Sheet1!$K$360:$K$368</c:f>
              <c:numCache>
                <c:formatCode>General</c:formatCode>
                <c:ptCount val="9"/>
                <c:pt idx="1">
                  <c:v>7.5</c:v>
                </c:pt>
                <c:pt idx="2">
                  <c:v>11.75</c:v>
                </c:pt>
                <c:pt idx="3">
                  <c:v>12</c:v>
                </c:pt>
                <c:pt idx="4">
                  <c:v>11.75</c:v>
                </c:pt>
                <c:pt idx="5">
                  <c:v>6.75</c:v>
                </c:pt>
                <c:pt idx="6">
                  <c:v>4.0999999999999996</c:v>
                </c:pt>
                <c:pt idx="7">
                  <c:v>4.75</c:v>
                </c:pt>
                <c:pt idx="8">
                  <c:v>15.25</c:v>
                </c:pt>
              </c:numCache>
            </c:numRef>
          </c:val>
          <c:extLst>
            <c:ext xmlns:c16="http://schemas.microsoft.com/office/drawing/2014/chart" uri="{C3380CC4-5D6E-409C-BE32-E72D297353CC}">
              <c16:uniqueId val="{00000001-DD27-EC42-939D-D81BEA58ECF2}"/>
            </c:ext>
          </c:extLst>
        </c:ser>
        <c:dLbls>
          <c:showLegendKey val="0"/>
          <c:showVal val="0"/>
          <c:showCatName val="0"/>
          <c:showSerName val="0"/>
          <c:showPercent val="0"/>
          <c:showBubbleSize val="0"/>
        </c:dLbls>
        <c:gapWidth val="150"/>
        <c:axId val="263439872"/>
        <c:axId val="263441408"/>
      </c:barChart>
      <c:catAx>
        <c:axId val="263439872"/>
        <c:scaling>
          <c:orientation val="minMax"/>
        </c:scaling>
        <c:delete val="0"/>
        <c:axPos val="b"/>
        <c:numFmt formatCode="General" sourceLinked="0"/>
        <c:majorTickMark val="out"/>
        <c:minorTickMark val="none"/>
        <c:tickLblPos val="nextTo"/>
        <c:crossAx val="263441408"/>
        <c:crosses val="autoZero"/>
        <c:auto val="1"/>
        <c:lblAlgn val="ctr"/>
        <c:lblOffset val="100"/>
        <c:noMultiLvlLbl val="0"/>
      </c:catAx>
      <c:valAx>
        <c:axId val="263441408"/>
        <c:scaling>
          <c:orientation val="minMax"/>
        </c:scaling>
        <c:delete val="0"/>
        <c:axPos val="l"/>
        <c:majorGridlines/>
        <c:numFmt formatCode="General" sourceLinked="1"/>
        <c:majorTickMark val="out"/>
        <c:minorTickMark val="none"/>
        <c:tickLblPos val="nextTo"/>
        <c:crossAx val="263439872"/>
        <c:crosses val="autoZero"/>
        <c:crossBetween val="between"/>
      </c:valAx>
    </c:plotArea>
    <c:legend>
      <c:legendPos val="r"/>
      <c:layout>
        <c:manualLayout>
          <c:xMode val="edge"/>
          <c:yMode val="edge"/>
          <c:x val="1.2379168813284533E-2"/>
          <c:y val="0.90089124245969587"/>
          <c:w val="0.96827266123244171"/>
          <c:h val="9.832796403505574E-2"/>
        </c:manualLayou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C1DFB-57B2-401B-959F-97A6E527D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15</Pages>
  <Words>4145</Words>
  <Characters>23633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DHANANJAY</dc:creator>
  <cp:lastModifiedBy>SDI 1183</cp:lastModifiedBy>
  <cp:revision>39</cp:revision>
  <cp:lastPrinted>2025-01-01T05:10:00Z</cp:lastPrinted>
  <dcterms:created xsi:type="dcterms:W3CDTF">2022-12-24T14:17:00Z</dcterms:created>
  <dcterms:modified xsi:type="dcterms:W3CDTF">2025-04-29T08:12:00Z</dcterms:modified>
</cp:coreProperties>
</file>