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9CF95" w14:textId="77777777" w:rsidR="001E780A" w:rsidRDefault="001E780A" w:rsidP="00B340C1">
      <w:pPr>
        <w:jc w:val="center"/>
        <w:rPr>
          <w:rFonts w:ascii="Times New Roman" w:hAnsi="Times New Roman" w:cs="Times New Roman"/>
          <w:b/>
          <w:bCs/>
        </w:rPr>
      </w:pPr>
      <w:r w:rsidRPr="00B340C1">
        <w:rPr>
          <w:rFonts w:ascii="Times New Roman" w:hAnsi="Times New Roman" w:cs="Times New Roman"/>
          <w:b/>
          <w:bCs/>
        </w:rPr>
        <w:t>Digital Innovations in Extension Education: A Review of Emerging Technologies and Their Impact on Agricultural Knowledge Dissemination</w:t>
      </w:r>
    </w:p>
    <w:p w14:paraId="5B5D67E7" w14:textId="77777777" w:rsidR="00466E46" w:rsidRDefault="00466E46" w:rsidP="006D2141">
      <w:pPr>
        <w:jc w:val="center"/>
        <w:rPr>
          <w:rFonts w:ascii="Times New Roman" w:hAnsi="Times New Roman" w:cs="Times New Roman"/>
          <w:b/>
          <w:bCs/>
        </w:rPr>
      </w:pPr>
    </w:p>
    <w:p w14:paraId="61DD5846" w14:textId="3866D09A" w:rsidR="001E780A" w:rsidRPr="006D2141" w:rsidRDefault="006D2141" w:rsidP="006D2141">
      <w:pPr>
        <w:jc w:val="center"/>
        <w:rPr>
          <w:rFonts w:ascii="Times New Roman" w:hAnsi="Times New Roman" w:cs="Times New Roman"/>
          <w:b/>
          <w:bCs/>
        </w:rPr>
      </w:pPr>
      <w:r w:rsidRPr="006D2141">
        <w:rPr>
          <w:rFonts w:ascii="Times New Roman" w:hAnsi="Times New Roman" w:cs="Times New Roman"/>
          <w:b/>
          <w:bCs/>
        </w:rPr>
        <w:t xml:space="preserve">Abstract </w:t>
      </w:r>
    </w:p>
    <w:p w14:paraId="03906AC5" w14:textId="6EFF0D1E" w:rsidR="006D2141" w:rsidRPr="006D2141" w:rsidRDefault="00532AAF" w:rsidP="006D2141">
      <w:pPr>
        <w:jc w:val="both"/>
        <w:rPr>
          <w:rFonts w:ascii="Times New Roman" w:hAnsi="Times New Roman" w:cs="Times New Roman"/>
        </w:rPr>
      </w:pPr>
      <w:r>
        <w:rPr>
          <w:rFonts w:ascii="Times New Roman" w:hAnsi="Times New Roman" w:cs="Times New Roman"/>
        </w:rPr>
        <w:t>T</w:t>
      </w:r>
      <w:r w:rsidR="006D2141" w:rsidRPr="006D2141">
        <w:rPr>
          <w:rFonts w:ascii="Times New Roman" w:hAnsi="Times New Roman" w:cs="Times New Roman"/>
        </w:rPr>
        <w:t xml:space="preserve">he impact of digital innovations on agricultural extension education, focusing on emerging technologies and their effectiveness in enhancing knowledge dissemination. Digital tools such as mobile-based platforms, web-based systems, artificial intelligence (AI), the Internet of Things (IoT), blockchain, and ICT tools have transformed traditional extension models by improving accessibility, efficiency, decision-making, and collaboration. Mobile applications, SMS-based services, and e-learning platforms are increasingly used to provide timely, location-specific advice to farmers, resulting in productivity improvements of 20-30%. AI-driven advisory systems and IoT-based monitoring tools enhance decision-making accuracy by up to 40%, while blockchain ensures data integrity and transparency. Despite these advancements, significant challenges persist, including the digital divide, high costs of digital tools, limited digital literacy, infrastructure gaps, and socio-cultural barriers. Approximately 37% of the global population lacks internet access, particularly in rural areas where agricultural knowledge dissemination is most needed. Addressing these challenges requires developing low-cost, user-friendly technologies, promoting digital literacy, and creating inclusive digital platforms that cater to marginalized groups. The role of governments and international organizations is critical in establishing supportive policies, enhancing infrastructure, and fostering public-private partnerships to scale innovations. </w:t>
      </w:r>
      <w:r w:rsidR="0066788B">
        <w:rPr>
          <w:rFonts w:ascii="Times New Roman" w:hAnsi="Times New Roman" w:cs="Times New Roman"/>
        </w:rPr>
        <w:t>I</w:t>
      </w:r>
      <w:r w:rsidR="006D2141" w:rsidRPr="006D2141">
        <w:rPr>
          <w:rFonts w:ascii="Times New Roman" w:hAnsi="Times New Roman" w:cs="Times New Roman"/>
        </w:rPr>
        <w:t xml:space="preserve">ntegrating AI, IoT, and blockchain technologies for comprehensive, data-driven agricultural systems. Research gaps identified include inadequate long-term impact assessments and the need for effective implementation models that balance technological advancement with social inclusiveness. Addressing these gaps is essential to ensure that digital innovations contribute effectively to agricultural knowledge dissemination, productivity enhancement, and food security. </w:t>
      </w:r>
    </w:p>
    <w:p w14:paraId="565CCC46" w14:textId="77777777" w:rsidR="006D2141" w:rsidRPr="006D2141" w:rsidRDefault="006D2141" w:rsidP="006D2141">
      <w:pPr>
        <w:rPr>
          <w:rFonts w:ascii="Times New Roman" w:hAnsi="Times New Roman" w:cs="Times New Roman"/>
          <w:b/>
          <w:bCs/>
        </w:rPr>
      </w:pPr>
      <w:r w:rsidRPr="006D2141">
        <w:rPr>
          <w:rFonts w:ascii="Times New Roman" w:hAnsi="Times New Roman" w:cs="Times New Roman"/>
          <w:b/>
          <w:bCs/>
        </w:rPr>
        <w:t xml:space="preserve">Keywords: </w:t>
      </w:r>
      <w:r w:rsidRPr="006D2141">
        <w:rPr>
          <w:rFonts w:ascii="Times New Roman" w:hAnsi="Times New Roman" w:cs="Times New Roman"/>
          <w:i/>
          <w:iCs/>
        </w:rPr>
        <w:t>Digital Agriculture, Extension Education, Mobile Platforms, Artificial Intelligence, Internet of Things, Blockchain</w:t>
      </w:r>
    </w:p>
    <w:p w14:paraId="411588EC" w14:textId="2BC33239" w:rsidR="007C7E93" w:rsidRPr="007C7E93" w:rsidRDefault="00E12BDC" w:rsidP="00AF3E60">
      <w:pPr>
        <w:jc w:val="both"/>
        <w:rPr>
          <w:rFonts w:ascii="Times New Roman" w:hAnsi="Times New Roman" w:cs="Times New Roman"/>
          <w:b/>
          <w:bCs/>
        </w:rPr>
      </w:pPr>
      <w:r>
        <w:rPr>
          <w:rFonts w:ascii="Times New Roman" w:hAnsi="Times New Roman" w:cs="Times New Roman"/>
          <w:b/>
          <w:bCs/>
        </w:rPr>
        <w:t>1</w:t>
      </w:r>
      <w:r w:rsidR="007C7E93" w:rsidRPr="007C7E93">
        <w:rPr>
          <w:rFonts w:ascii="Times New Roman" w:hAnsi="Times New Roman" w:cs="Times New Roman"/>
          <w:b/>
          <w:bCs/>
        </w:rPr>
        <w:t>. Introduction</w:t>
      </w:r>
    </w:p>
    <w:p w14:paraId="2AC2A80F" w14:textId="77777777" w:rsidR="00AF7C1E" w:rsidRDefault="007C7E93" w:rsidP="00AF3E60">
      <w:pPr>
        <w:jc w:val="both"/>
        <w:rPr>
          <w:rFonts w:ascii="Times New Roman" w:hAnsi="Times New Roman" w:cs="Times New Roman"/>
        </w:rPr>
      </w:pPr>
      <w:r w:rsidRPr="007C7E93">
        <w:rPr>
          <w:rFonts w:ascii="Times New Roman" w:hAnsi="Times New Roman" w:cs="Times New Roman"/>
        </w:rPr>
        <w:t>Agricultural extension education plays a critical role in bridging the knowledge gap between scientific</w:t>
      </w:r>
      <w:r w:rsidR="001F4226">
        <w:rPr>
          <w:rFonts w:ascii="Times New Roman" w:hAnsi="Times New Roman" w:cs="Times New Roman"/>
        </w:rPr>
        <w:t xml:space="preserve"> research and practical farming (Madureira </w:t>
      </w:r>
      <w:r w:rsidR="001F4226" w:rsidRPr="001F4226">
        <w:rPr>
          <w:rFonts w:ascii="Times New Roman" w:hAnsi="Times New Roman" w:cs="Times New Roman"/>
          <w:i/>
        </w:rPr>
        <w:t>et.al.,</w:t>
      </w:r>
      <w:r w:rsidR="001F4226">
        <w:rPr>
          <w:rFonts w:ascii="Times New Roman" w:hAnsi="Times New Roman" w:cs="Times New Roman"/>
        </w:rPr>
        <w:t xml:space="preserve"> 2015). </w:t>
      </w:r>
      <w:r w:rsidRPr="007C7E93">
        <w:rPr>
          <w:rFonts w:ascii="Times New Roman" w:hAnsi="Times New Roman" w:cs="Times New Roman"/>
        </w:rPr>
        <w:t xml:space="preserve"> It facilitates the dissemination of information, improving productivity, sustainability, and the livelihoods of small-scale farmers. Agricultural extension systems are designed to provide farmers with the latest research-based information on crop management, pest control, irrigation techniques, soil health, and livestock management. Effective extension education is fundamental for enhancing agricultural productiv</w:t>
      </w:r>
      <w:r w:rsidR="001F4226">
        <w:rPr>
          <w:rFonts w:ascii="Times New Roman" w:hAnsi="Times New Roman" w:cs="Times New Roman"/>
        </w:rPr>
        <w:t>ity and ensuring food security</w:t>
      </w:r>
      <w:r w:rsidRPr="007C7E93">
        <w:rPr>
          <w:rFonts w:ascii="Times New Roman" w:hAnsi="Times New Roman" w:cs="Times New Roman"/>
        </w:rPr>
        <w:t>.</w:t>
      </w:r>
      <w:r w:rsidR="00AF7C1E">
        <w:rPr>
          <w:rFonts w:ascii="Times New Roman" w:hAnsi="Times New Roman" w:cs="Times New Roman"/>
        </w:rPr>
        <w:t xml:space="preserve"> </w:t>
      </w:r>
      <w:r w:rsidRPr="007C7E93">
        <w:rPr>
          <w:rFonts w:ascii="Times New Roman" w:hAnsi="Times New Roman" w:cs="Times New Roman"/>
        </w:rPr>
        <w:t>The integration of digital technologies into agricultural extension systems has transformed the way knowledge is delivered and accessed. The widespread use of smartphones, the internet, and other digital tools has enabled the rapid dissemination of information, particularly in remote and underserved areas. Technologies such as mobile advisory services, e-learning platforms, and AI-driven decision support systems are now increasingly utilized to enhance knowledge dissemination and improve farming practices. Digital innovations are promoting precision agriculture, which involves the use of data analytics, satellite imagery, and IoT devic</w:t>
      </w:r>
      <w:r w:rsidR="001F4226">
        <w:rPr>
          <w:rFonts w:ascii="Times New Roman" w:hAnsi="Times New Roman" w:cs="Times New Roman"/>
        </w:rPr>
        <w:t>es to optimize crop production</w:t>
      </w:r>
      <w:r w:rsidRPr="007C7E93">
        <w:rPr>
          <w:rFonts w:ascii="Times New Roman" w:hAnsi="Times New Roman" w:cs="Times New Roman"/>
        </w:rPr>
        <w:t>.</w:t>
      </w:r>
    </w:p>
    <w:p w14:paraId="75736C34" w14:textId="4CE920F4" w:rsidR="007C7E93" w:rsidRPr="007C7E93" w:rsidRDefault="007C7E93" w:rsidP="00AF3E60">
      <w:pPr>
        <w:jc w:val="both"/>
        <w:rPr>
          <w:rFonts w:ascii="Times New Roman" w:hAnsi="Times New Roman" w:cs="Times New Roman"/>
        </w:rPr>
      </w:pPr>
      <w:r w:rsidRPr="007C7E93">
        <w:rPr>
          <w:rFonts w:ascii="Times New Roman" w:hAnsi="Times New Roman" w:cs="Times New Roman"/>
        </w:rPr>
        <w:t>Efficient knowledge dissemination remains a major challenge, particularly for rural communities that rely heavily on ag</w:t>
      </w:r>
      <w:r w:rsidR="001F4226">
        <w:rPr>
          <w:rFonts w:ascii="Times New Roman" w:hAnsi="Times New Roman" w:cs="Times New Roman"/>
        </w:rPr>
        <w:t xml:space="preserve">riculture for their livelihoods (Chapman </w:t>
      </w:r>
      <w:r w:rsidR="001F4226" w:rsidRPr="001F4226">
        <w:rPr>
          <w:rFonts w:ascii="Times New Roman" w:hAnsi="Times New Roman" w:cs="Times New Roman"/>
          <w:i/>
        </w:rPr>
        <w:t>et.al.,</w:t>
      </w:r>
      <w:r w:rsidR="001F4226">
        <w:rPr>
          <w:rFonts w:ascii="Times New Roman" w:hAnsi="Times New Roman" w:cs="Times New Roman"/>
        </w:rPr>
        <w:t xml:space="preserve"> 2003).</w:t>
      </w:r>
      <w:r w:rsidRPr="007C7E93">
        <w:rPr>
          <w:rFonts w:ascii="Times New Roman" w:hAnsi="Times New Roman" w:cs="Times New Roman"/>
        </w:rPr>
        <w:t xml:space="preserve"> Limited access to timely and relevant information has been identified as a significant barrier to improving productivity and resilience. Digital technologies have the potential to revolutionize traditional extension services by providing real-time, tailored advice that meets the specific needs of farmers. </w:t>
      </w:r>
      <w:r w:rsidR="0066442B">
        <w:rPr>
          <w:rFonts w:ascii="Times New Roman" w:hAnsi="Times New Roman" w:cs="Times New Roman"/>
        </w:rPr>
        <w:t>D</w:t>
      </w:r>
      <w:r w:rsidRPr="007C7E93">
        <w:rPr>
          <w:rFonts w:ascii="Times New Roman" w:hAnsi="Times New Roman" w:cs="Times New Roman"/>
        </w:rPr>
        <w:t xml:space="preserve">igital platforms offer an </w:t>
      </w:r>
      <w:r w:rsidRPr="007C7E93">
        <w:rPr>
          <w:rFonts w:ascii="Times New Roman" w:hAnsi="Times New Roman" w:cs="Times New Roman"/>
        </w:rPr>
        <w:lastRenderedPageBreak/>
        <w:t>opportunity for knowledge sharing among farmers themselves, enhancing peer-to-peer learning and</w:t>
      </w:r>
      <w:r w:rsidR="001F4226">
        <w:rPr>
          <w:rFonts w:ascii="Times New Roman" w:hAnsi="Times New Roman" w:cs="Times New Roman"/>
        </w:rPr>
        <w:t xml:space="preserve"> collaborative problem-solving</w:t>
      </w:r>
      <w:r w:rsidRPr="007C7E93">
        <w:rPr>
          <w:rFonts w:ascii="Times New Roman" w:hAnsi="Times New Roman" w:cs="Times New Roman"/>
        </w:rPr>
        <w:t>.</w:t>
      </w:r>
      <w:r w:rsidR="00AF7C1E">
        <w:rPr>
          <w:rFonts w:ascii="Times New Roman" w:hAnsi="Times New Roman" w:cs="Times New Roman"/>
        </w:rPr>
        <w:t xml:space="preserve"> </w:t>
      </w:r>
      <w:r w:rsidRPr="007C7E93">
        <w:rPr>
          <w:rFonts w:ascii="Times New Roman" w:hAnsi="Times New Roman" w:cs="Times New Roman"/>
        </w:rPr>
        <w:t xml:space="preserve">Traditional agricultural extension systems are often characterized by face-to-face interactions between extension agents and farmers. This approach is highly resource-intensive and frequently limited by inadequate staffing, insufficient funding, and logistical challenges. Research indicates that traditional methods of extension reach only a fraction of the intended audience, leaving many small-scale farmers underserved. Studies have shown that in many regions, the ratio of extension agents to farmers is alarmingly low, sometimes as high as 1:3000, resulting in limited </w:t>
      </w:r>
      <w:r w:rsidR="001F4226">
        <w:rPr>
          <w:rFonts w:ascii="Times New Roman" w:hAnsi="Times New Roman" w:cs="Times New Roman"/>
        </w:rPr>
        <w:t>access to critical information</w:t>
      </w:r>
      <w:r w:rsidRPr="007C7E93">
        <w:rPr>
          <w:rFonts w:ascii="Times New Roman" w:hAnsi="Times New Roman" w:cs="Times New Roman"/>
        </w:rPr>
        <w:t>.</w:t>
      </w:r>
      <w:r w:rsidR="00AF7C1E">
        <w:rPr>
          <w:rFonts w:ascii="Times New Roman" w:hAnsi="Times New Roman" w:cs="Times New Roman"/>
        </w:rPr>
        <w:t xml:space="preserve"> </w:t>
      </w:r>
      <w:r w:rsidRPr="007C7E93">
        <w:rPr>
          <w:rFonts w:ascii="Times New Roman" w:hAnsi="Times New Roman" w:cs="Times New Roman"/>
        </w:rPr>
        <w:t>The adoption of digital technologies in extension education is often hindered by disparities in internet access, technological infras</w:t>
      </w:r>
      <w:r w:rsidR="001F4226">
        <w:rPr>
          <w:rFonts w:ascii="Times New Roman" w:hAnsi="Times New Roman" w:cs="Times New Roman"/>
        </w:rPr>
        <w:t xml:space="preserve">tructure, and digital literacy (Neumeyer </w:t>
      </w:r>
      <w:r w:rsidR="001F4226" w:rsidRPr="001F4226">
        <w:rPr>
          <w:rFonts w:ascii="Times New Roman" w:hAnsi="Times New Roman" w:cs="Times New Roman"/>
          <w:i/>
        </w:rPr>
        <w:t>et.al.</w:t>
      </w:r>
      <w:r w:rsidR="001F4226">
        <w:rPr>
          <w:rFonts w:ascii="Times New Roman" w:hAnsi="Times New Roman" w:cs="Times New Roman"/>
        </w:rPr>
        <w:t xml:space="preserve">, 2020). </w:t>
      </w:r>
      <w:r w:rsidRPr="007C7E93">
        <w:rPr>
          <w:rFonts w:ascii="Times New Roman" w:hAnsi="Times New Roman" w:cs="Times New Roman"/>
        </w:rPr>
        <w:t>Studies suggest that approximately 37% of the world’s population has never used the internet, with rural populations facing the gre</w:t>
      </w:r>
      <w:r w:rsidR="001F4226">
        <w:rPr>
          <w:rFonts w:ascii="Times New Roman" w:hAnsi="Times New Roman" w:cs="Times New Roman"/>
        </w:rPr>
        <w:t>atest accessibility challenges</w:t>
      </w:r>
      <w:r w:rsidRPr="007C7E93">
        <w:rPr>
          <w:rFonts w:ascii="Times New Roman" w:hAnsi="Times New Roman" w:cs="Times New Roman"/>
        </w:rPr>
        <w:t xml:space="preserve">. </w:t>
      </w:r>
      <w:r w:rsidR="00E12BDC">
        <w:rPr>
          <w:rFonts w:ascii="Times New Roman" w:hAnsi="Times New Roman" w:cs="Times New Roman"/>
        </w:rPr>
        <w:t>D</w:t>
      </w:r>
      <w:r w:rsidRPr="007C7E93">
        <w:rPr>
          <w:rFonts w:ascii="Times New Roman" w:hAnsi="Times New Roman" w:cs="Times New Roman"/>
        </w:rPr>
        <w:t>igital literacy remains a critical barrier, particularly among older farmers and those with limited formal education. Connectivity issues, high costs of technological devices, and language barriers also contribute to the digital divide, making it challenging to implement effect</w:t>
      </w:r>
      <w:r w:rsidR="001F4226">
        <w:rPr>
          <w:rFonts w:ascii="Times New Roman" w:hAnsi="Times New Roman" w:cs="Times New Roman"/>
        </w:rPr>
        <w:t>ive digital extension services</w:t>
      </w:r>
      <w:r w:rsidRPr="007C7E93">
        <w:rPr>
          <w:rFonts w:ascii="Times New Roman" w:hAnsi="Times New Roman" w:cs="Times New Roman"/>
        </w:rPr>
        <w:t>.</w:t>
      </w:r>
    </w:p>
    <w:p w14:paraId="29299928" w14:textId="349DA061" w:rsidR="00383D38" w:rsidRPr="00383D38" w:rsidRDefault="00383D38" w:rsidP="00AF3E60">
      <w:pPr>
        <w:jc w:val="both"/>
        <w:rPr>
          <w:rFonts w:ascii="Times New Roman" w:hAnsi="Times New Roman" w:cs="Times New Roman"/>
          <w:b/>
          <w:bCs/>
          <w:i/>
          <w:iCs/>
        </w:rPr>
      </w:pPr>
      <w:r w:rsidRPr="00383D38">
        <w:rPr>
          <w:rFonts w:ascii="Times New Roman" w:hAnsi="Times New Roman" w:cs="Times New Roman"/>
          <w:b/>
          <w:bCs/>
          <w:i/>
          <w:iCs/>
        </w:rPr>
        <w:t>Objective</w:t>
      </w:r>
    </w:p>
    <w:p w14:paraId="52C6037B" w14:textId="2A7CC572"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 xml:space="preserve">To </w:t>
      </w:r>
      <w:r w:rsidR="003F315B" w:rsidRPr="007C7E93">
        <w:rPr>
          <w:rFonts w:ascii="Times New Roman" w:hAnsi="Times New Roman" w:cs="Times New Roman"/>
          <w:i/>
          <w:iCs/>
        </w:rPr>
        <w:t>analyse</w:t>
      </w:r>
      <w:r w:rsidRPr="007C7E93">
        <w:rPr>
          <w:rFonts w:ascii="Times New Roman" w:hAnsi="Times New Roman" w:cs="Times New Roman"/>
          <w:i/>
          <w:iCs/>
        </w:rPr>
        <w:t xml:space="preserve"> emerging digital technologies in extension education.</w:t>
      </w:r>
      <w:r w:rsidRPr="007C7E93">
        <w:rPr>
          <w:rFonts w:ascii="Times New Roman" w:hAnsi="Times New Roman" w:cs="Times New Roman"/>
        </w:rPr>
        <w:br/>
        <w:t>The primary objective of this review is to examine the range of digital technologies that are transforming agricultural extension services. This includes mobile-based platforms, web-based platforms, ICT tools, AI-driven advisory systems, IoT devices, and blockchain-based data management systems. The study focuses on how these technologies are enhancing information dissemination and improving decision-making processes among farmers.</w:t>
      </w:r>
    </w:p>
    <w:p w14:paraId="11805D21"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To assess their effectiveness and impact on agricultural knowledge dissemination.</w:t>
      </w:r>
      <w:r w:rsidRPr="007C7E93">
        <w:rPr>
          <w:rFonts w:ascii="Times New Roman" w:hAnsi="Times New Roman" w:cs="Times New Roman"/>
        </w:rPr>
        <w:br/>
        <w:t xml:space="preserve">Understanding the impact of these digital innovations on knowledge dissemination is crucial for developing </w:t>
      </w:r>
      <w:r w:rsidR="001F4226">
        <w:rPr>
          <w:rFonts w:ascii="Times New Roman" w:hAnsi="Times New Roman" w:cs="Times New Roman"/>
        </w:rPr>
        <w:t xml:space="preserve">scalable and sustainable models (Howard </w:t>
      </w:r>
      <w:r w:rsidR="001F4226" w:rsidRPr="001F4226">
        <w:rPr>
          <w:rFonts w:ascii="Times New Roman" w:hAnsi="Times New Roman" w:cs="Times New Roman"/>
          <w:i/>
        </w:rPr>
        <w:t>et.al.,</w:t>
      </w:r>
      <w:r w:rsidR="001F4226">
        <w:rPr>
          <w:rFonts w:ascii="Times New Roman" w:hAnsi="Times New Roman" w:cs="Times New Roman"/>
        </w:rPr>
        <w:t xml:space="preserve"> 2021).</w:t>
      </w:r>
      <w:r w:rsidRPr="007C7E93">
        <w:rPr>
          <w:rFonts w:ascii="Times New Roman" w:hAnsi="Times New Roman" w:cs="Times New Roman"/>
        </w:rPr>
        <w:t xml:space="preserve"> The review will evaluate the effectiveness of various digital tools in terms of accessibility, user satisfaction, and knowledge retention. It will also consider the influence of these technologies on productivity, efficiency, and inclusiveness within agricultural systems.</w:t>
      </w:r>
    </w:p>
    <w:p w14:paraId="0036494B" w14:textId="705AFD9F"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To identify challenges and future directions.</w:t>
      </w:r>
      <w:r w:rsidRPr="007C7E93">
        <w:rPr>
          <w:rFonts w:ascii="Times New Roman" w:hAnsi="Times New Roman" w:cs="Times New Roman"/>
        </w:rPr>
        <w:br/>
        <w:t xml:space="preserve">Identifying challenges associated with the deployment of digital technologies is essential for addressing existing gaps and ensuring that extension services are accessible to all. This review will highlight technological, infrastructural, cultural, and policy-related barriers that limit the effectiveness of digital tools. </w:t>
      </w:r>
      <w:r w:rsidR="0066442B">
        <w:rPr>
          <w:rFonts w:ascii="Times New Roman" w:hAnsi="Times New Roman" w:cs="Times New Roman"/>
        </w:rPr>
        <w:t>I</w:t>
      </w:r>
      <w:r w:rsidRPr="007C7E93">
        <w:rPr>
          <w:rFonts w:ascii="Times New Roman" w:hAnsi="Times New Roman" w:cs="Times New Roman"/>
        </w:rPr>
        <w:t>t will explore future trends and propose strategies for improving digital extension systems</w:t>
      </w:r>
      <w:r w:rsidR="00532AAF">
        <w:rPr>
          <w:rFonts w:ascii="Times New Roman" w:hAnsi="Times New Roman" w:cs="Times New Roman"/>
        </w:rPr>
        <w:t xml:space="preserve"> </w:t>
      </w:r>
      <w:r w:rsidR="001F4226">
        <w:rPr>
          <w:rFonts w:ascii="Times New Roman" w:hAnsi="Times New Roman" w:cs="Times New Roman"/>
        </w:rPr>
        <w:t xml:space="preserve">(Singh </w:t>
      </w:r>
      <w:r w:rsidR="001F4226" w:rsidRPr="001F4226">
        <w:rPr>
          <w:rFonts w:ascii="Times New Roman" w:hAnsi="Times New Roman" w:cs="Times New Roman"/>
          <w:i/>
        </w:rPr>
        <w:t xml:space="preserve">et.al., </w:t>
      </w:r>
      <w:r w:rsidR="001F4226">
        <w:rPr>
          <w:rFonts w:ascii="Times New Roman" w:hAnsi="Times New Roman" w:cs="Times New Roman"/>
        </w:rPr>
        <w:t>2023).</w:t>
      </w:r>
    </w:p>
    <w:p w14:paraId="3DFCCE3F" w14:textId="63F70D86" w:rsidR="007C7E93" w:rsidRPr="007C7E93" w:rsidRDefault="00E12BDC" w:rsidP="00AF3E60">
      <w:pPr>
        <w:jc w:val="both"/>
        <w:rPr>
          <w:rFonts w:ascii="Times New Roman" w:hAnsi="Times New Roman" w:cs="Times New Roman"/>
          <w:b/>
          <w:bCs/>
        </w:rPr>
      </w:pPr>
      <w:r>
        <w:rPr>
          <w:rFonts w:ascii="Times New Roman" w:hAnsi="Times New Roman" w:cs="Times New Roman"/>
          <w:b/>
          <w:bCs/>
        </w:rPr>
        <w:t>2</w:t>
      </w:r>
      <w:r w:rsidR="007C7E93" w:rsidRPr="007C7E93">
        <w:rPr>
          <w:rFonts w:ascii="Times New Roman" w:hAnsi="Times New Roman" w:cs="Times New Roman"/>
          <w:b/>
          <w:bCs/>
        </w:rPr>
        <w:t>. Methodology</w:t>
      </w:r>
    </w:p>
    <w:p w14:paraId="26811557" w14:textId="33DA5154" w:rsidR="007C7E93" w:rsidRPr="007C7E93" w:rsidRDefault="007C7E93" w:rsidP="00AF3E60">
      <w:pPr>
        <w:jc w:val="both"/>
        <w:rPr>
          <w:rFonts w:ascii="Times New Roman" w:hAnsi="Times New Roman" w:cs="Times New Roman"/>
          <w:b/>
          <w:bCs/>
        </w:rPr>
      </w:pPr>
      <w:r w:rsidRPr="007C7E93">
        <w:rPr>
          <w:rFonts w:ascii="Times New Roman" w:hAnsi="Times New Roman" w:cs="Times New Roman"/>
          <w:b/>
          <w:bCs/>
        </w:rPr>
        <w:t>Literature Search Strategy</w:t>
      </w:r>
    </w:p>
    <w:p w14:paraId="411C64E6"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Sources of literature (journals, conferences, reports, etc.).</w:t>
      </w:r>
      <w:r w:rsidRPr="007C7E93">
        <w:rPr>
          <w:rFonts w:ascii="Times New Roman" w:hAnsi="Times New Roman" w:cs="Times New Roman"/>
        </w:rPr>
        <w:br/>
        <w:t xml:space="preserve">The literature for this review was collected from a wide range of academic sources, including peer-reviewed journals, conference proceedings, institutional reports, and reputable online databases. Major databases such as Scopus, Web of Science, ScienceDirect, SpringerLink, JSTOR, and Google Scholar were used to ensure a comprehensive collection of relevant studies. Reports from international organizations such as the Food and Agriculture Organization (FAO), the World Bank, and the International Telecommunication Union (ITU) were also reviewed to include insights from policy-oriented research. According to Scopus, digital agriculture-related publications have grown at an annual rate of approximately 17% between 2015 and 2022, demonstrating increasing interest in </w:t>
      </w:r>
      <w:r w:rsidR="001F4226">
        <w:rPr>
          <w:rFonts w:ascii="Times New Roman" w:hAnsi="Times New Roman" w:cs="Times New Roman"/>
        </w:rPr>
        <w:t xml:space="preserve">this research area (Liu </w:t>
      </w:r>
      <w:r w:rsidR="001F4226" w:rsidRPr="001F4226">
        <w:rPr>
          <w:rFonts w:ascii="Times New Roman" w:hAnsi="Times New Roman" w:cs="Times New Roman"/>
          <w:i/>
        </w:rPr>
        <w:t>et.al.,</w:t>
      </w:r>
      <w:r w:rsidR="001F4226">
        <w:rPr>
          <w:rFonts w:ascii="Times New Roman" w:hAnsi="Times New Roman" w:cs="Times New Roman"/>
        </w:rPr>
        <w:t xml:space="preserve"> 2024).</w:t>
      </w:r>
    </w:p>
    <w:p w14:paraId="52F8041E" w14:textId="2CE25E36" w:rsidR="007C7E93" w:rsidRPr="007C7E93" w:rsidRDefault="007C7E93" w:rsidP="00E02287">
      <w:pPr>
        <w:jc w:val="both"/>
        <w:rPr>
          <w:rFonts w:ascii="Times New Roman" w:hAnsi="Times New Roman" w:cs="Times New Roman"/>
        </w:rPr>
      </w:pPr>
      <w:r w:rsidRPr="007C7E93">
        <w:rPr>
          <w:rFonts w:ascii="Times New Roman" w:hAnsi="Times New Roman" w:cs="Times New Roman"/>
          <w:i/>
          <w:iCs/>
        </w:rPr>
        <w:lastRenderedPageBreak/>
        <w:t>Keywords and search terms.</w:t>
      </w:r>
      <w:r w:rsidRPr="007C7E93">
        <w:rPr>
          <w:rFonts w:ascii="Times New Roman" w:hAnsi="Times New Roman" w:cs="Times New Roman"/>
        </w:rPr>
        <w:br/>
        <w:t>The literature search was conducted using a combination of keywords and phrases relevant to the scope of the review. Keywords included:</w:t>
      </w:r>
      <w:r w:rsidR="00E02287">
        <w:rPr>
          <w:rFonts w:ascii="Times New Roman" w:hAnsi="Times New Roman" w:cs="Times New Roman"/>
        </w:rPr>
        <w:t xml:space="preserve"> </w:t>
      </w:r>
      <w:r w:rsidRPr="007C7E93">
        <w:rPr>
          <w:rFonts w:ascii="Times New Roman" w:hAnsi="Times New Roman" w:cs="Times New Roman"/>
        </w:rPr>
        <w:t>"Digital agriculture"</w:t>
      </w:r>
      <w:r w:rsidR="00E02287">
        <w:rPr>
          <w:rFonts w:ascii="Times New Roman" w:hAnsi="Times New Roman" w:cs="Times New Roman"/>
        </w:rPr>
        <w:t xml:space="preserve"> </w:t>
      </w:r>
      <w:r w:rsidRPr="007C7E93">
        <w:rPr>
          <w:rFonts w:ascii="Times New Roman" w:hAnsi="Times New Roman" w:cs="Times New Roman"/>
        </w:rPr>
        <w:t>"Agricultural extension education"</w:t>
      </w:r>
      <w:r w:rsidR="00E02287">
        <w:rPr>
          <w:rFonts w:ascii="Times New Roman" w:hAnsi="Times New Roman" w:cs="Times New Roman"/>
        </w:rPr>
        <w:t xml:space="preserve"> </w:t>
      </w:r>
      <w:r w:rsidRPr="007C7E93">
        <w:rPr>
          <w:rFonts w:ascii="Times New Roman" w:hAnsi="Times New Roman" w:cs="Times New Roman"/>
        </w:rPr>
        <w:t>"Mobile-based platforms in agriculture"</w:t>
      </w:r>
      <w:r w:rsidR="00E02287">
        <w:rPr>
          <w:rFonts w:ascii="Times New Roman" w:hAnsi="Times New Roman" w:cs="Times New Roman"/>
        </w:rPr>
        <w:t xml:space="preserve"> </w:t>
      </w:r>
      <w:r w:rsidRPr="007C7E93">
        <w:rPr>
          <w:rFonts w:ascii="Times New Roman" w:hAnsi="Times New Roman" w:cs="Times New Roman"/>
        </w:rPr>
        <w:t>"Artificial intelligence in agricultural extension"</w:t>
      </w:r>
      <w:r w:rsidR="00E02287">
        <w:rPr>
          <w:rFonts w:ascii="Times New Roman" w:hAnsi="Times New Roman" w:cs="Times New Roman"/>
        </w:rPr>
        <w:t xml:space="preserve"> </w:t>
      </w:r>
      <w:r w:rsidRPr="007C7E93">
        <w:rPr>
          <w:rFonts w:ascii="Times New Roman" w:hAnsi="Times New Roman" w:cs="Times New Roman"/>
        </w:rPr>
        <w:t>"Internet of Things (IoT) in agriculture"</w:t>
      </w:r>
      <w:r w:rsidR="00E02287">
        <w:rPr>
          <w:rFonts w:ascii="Times New Roman" w:hAnsi="Times New Roman" w:cs="Times New Roman"/>
        </w:rPr>
        <w:t xml:space="preserve"> </w:t>
      </w:r>
      <w:r w:rsidRPr="007C7E93">
        <w:rPr>
          <w:rFonts w:ascii="Times New Roman" w:hAnsi="Times New Roman" w:cs="Times New Roman"/>
        </w:rPr>
        <w:t>"Blockchain in agriculture"</w:t>
      </w:r>
      <w:r w:rsidR="00E02287">
        <w:rPr>
          <w:rFonts w:ascii="Times New Roman" w:hAnsi="Times New Roman" w:cs="Times New Roman"/>
        </w:rPr>
        <w:t xml:space="preserve"> </w:t>
      </w:r>
      <w:r w:rsidRPr="007C7E93">
        <w:rPr>
          <w:rFonts w:ascii="Times New Roman" w:hAnsi="Times New Roman" w:cs="Times New Roman"/>
        </w:rPr>
        <w:t>"ICT tools for agricultural knowledge dissemination"</w:t>
      </w:r>
      <w:r w:rsidR="00E02287">
        <w:rPr>
          <w:rFonts w:ascii="Times New Roman" w:hAnsi="Times New Roman" w:cs="Times New Roman"/>
        </w:rPr>
        <w:t xml:space="preserve"> </w:t>
      </w:r>
      <w:r w:rsidRPr="007C7E93">
        <w:rPr>
          <w:rFonts w:ascii="Times New Roman" w:hAnsi="Times New Roman" w:cs="Times New Roman"/>
        </w:rPr>
        <w:t>"Smart farming technologies"</w:t>
      </w:r>
      <w:r w:rsidR="00E02287">
        <w:rPr>
          <w:rFonts w:ascii="Times New Roman" w:hAnsi="Times New Roman" w:cs="Times New Roman"/>
        </w:rPr>
        <w:t xml:space="preserve"> </w:t>
      </w:r>
      <w:r w:rsidRPr="007C7E93">
        <w:rPr>
          <w:rFonts w:ascii="Times New Roman" w:hAnsi="Times New Roman" w:cs="Times New Roman"/>
        </w:rPr>
        <w:t>"Digital divide in rural areas"</w:t>
      </w:r>
      <w:r w:rsidR="00E02287">
        <w:rPr>
          <w:rFonts w:ascii="Times New Roman" w:hAnsi="Times New Roman" w:cs="Times New Roman"/>
        </w:rPr>
        <w:t xml:space="preserve"> </w:t>
      </w:r>
      <w:r w:rsidRPr="007C7E93">
        <w:rPr>
          <w:rFonts w:ascii="Times New Roman" w:hAnsi="Times New Roman" w:cs="Times New Roman"/>
        </w:rPr>
        <w:t>Boolean operators such as “AND”, “OR”, and “NOT” were used to refine searches and improve the relevance of retrieved documents. Searches were conducted across titles, abstracts, keywords, and full texts to ensure inclusiveness.</w:t>
      </w:r>
    </w:p>
    <w:p w14:paraId="6F466BC5" w14:textId="59F477BF" w:rsidR="007C7E93" w:rsidRPr="007C7E93" w:rsidRDefault="007C7E93" w:rsidP="00E02287">
      <w:pPr>
        <w:jc w:val="both"/>
        <w:rPr>
          <w:rFonts w:ascii="Times New Roman" w:hAnsi="Times New Roman" w:cs="Times New Roman"/>
        </w:rPr>
      </w:pPr>
      <w:r w:rsidRPr="007C7E93">
        <w:rPr>
          <w:rFonts w:ascii="Times New Roman" w:hAnsi="Times New Roman" w:cs="Times New Roman"/>
          <w:i/>
          <w:iCs/>
        </w:rPr>
        <w:t>Inclusion and exclusion criteria.</w:t>
      </w:r>
      <w:r w:rsidRPr="007C7E93">
        <w:rPr>
          <w:rFonts w:ascii="Times New Roman" w:hAnsi="Times New Roman" w:cs="Times New Roman"/>
        </w:rPr>
        <w:br/>
        <w:t>A rigorous selection process was implemented to ensure the quality and releva</w:t>
      </w:r>
      <w:r w:rsidR="001F4226">
        <w:rPr>
          <w:rFonts w:ascii="Times New Roman" w:hAnsi="Times New Roman" w:cs="Times New Roman"/>
        </w:rPr>
        <w:t xml:space="preserve">nce of the literature reviewed (Haddaway </w:t>
      </w:r>
      <w:r w:rsidR="001F4226" w:rsidRPr="00D0593B">
        <w:rPr>
          <w:rFonts w:ascii="Times New Roman" w:hAnsi="Times New Roman" w:cs="Times New Roman"/>
          <w:i/>
        </w:rPr>
        <w:t>et.al.,</w:t>
      </w:r>
      <w:r w:rsidR="001F4226">
        <w:rPr>
          <w:rFonts w:ascii="Times New Roman" w:hAnsi="Times New Roman" w:cs="Times New Roman"/>
        </w:rPr>
        <w:t xml:space="preserve"> </w:t>
      </w:r>
      <w:r w:rsidR="00D0593B">
        <w:rPr>
          <w:rFonts w:ascii="Times New Roman" w:hAnsi="Times New Roman" w:cs="Times New Roman"/>
        </w:rPr>
        <w:t xml:space="preserve">2015). </w:t>
      </w:r>
      <w:r w:rsidRPr="007C7E93">
        <w:rPr>
          <w:rFonts w:ascii="Times New Roman" w:hAnsi="Times New Roman" w:cs="Times New Roman"/>
        </w:rPr>
        <w:t>Inclusion criteria were established as follows:</w:t>
      </w:r>
      <w:r w:rsidR="00E02287">
        <w:rPr>
          <w:rFonts w:ascii="Times New Roman" w:hAnsi="Times New Roman" w:cs="Times New Roman"/>
        </w:rPr>
        <w:t xml:space="preserve"> </w:t>
      </w:r>
      <w:r w:rsidRPr="007C7E93">
        <w:rPr>
          <w:rFonts w:ascii="Times New Roman" w:hAnsi="Times New Roman" w:cs="Times New Roman"/>
        </w:rPr>
        <w:t>Publications between 2010 and 2025 to capture recent technological advancements.</w:t>
      </w:r>
      <w:r w:rsidR="00E02287">
        <w:rPr>
          <w:rFonts w:ascii="Times New Roman" w:hAnsi="Times New Roman" w:cs="Times New Roman"/>
        </w:rPr>
        <w:t xml:space="preserve"> </w:t>
      </w:r>
      <w:r w:rsidRPr="007C7E93">
        <w:rPr>
          <w:rFonts w:ascii="Times New Roman" w:hAnsi="Times New Roman" w:cs="Times New Roman"/>
        </w:rPr>
        <w:t>Articles published in peer-reviewed journals or credible conference proceedings.</w:t>
      </w:r>
      <w:r w:rsidR="00E02287">
        <w:rPr>
          <w:rFonts w:ascii="Times New Roman" w:hAnsi="Times New Roman" w:cs="Times New Roman"/>
        </w:rPr>
        <w:t xml:space="preserve"> </w:t>
      </w:r>
      <w:r w:rsidRPr="007C7E93">
        <w:rPr>
          <w:rFonts w:ascii="Times New Roman" w:hAnsi="Times New Roman" w:cs="Times New Roman"/>
        </w:rPr>
        <w:t>Studies that specifically address the application of digital technologies in agricultural extension education.</w:t>
      </w:r>
      <w:r w:rsidR="00E02287">
        <w:rPr>
          <w:rFonts w:ascii="Times New Roman" w:hAnsi="Times New Roman" w:cs="Times New Roman"/>
        </w:rPr>
        <w:t xml:space="preserve"> </w:t>
      </w:r>
      <w:r w:rsidRPr="007C7E93">
        <w:rPr>
          <w:rFonts w:ascii="Times New Roman" w:hAnsi="Times New Roman" w:cs="Times New Roman"/>
        </w:rPr>
        <w:t>Research focusing on knowledge dissemination, accessibility, user satisfaction, and scalability of digital tools.</w:t>
      </w:r>
      <w:r w:rsidR="00E02287">
        <w:rPr>
          <w:rFonts w:ascii="Times New Roman" w:hAnsi="Times New Roman" w:cs="Times New Roman"/>
        </w:rPr>
        <w:t xml:space="preserve"> </w:t>
      </w:r>
      <w:r w:rsidRPr="007C7E93">
        <w:rPr>
          <w:rFonts w:ascii="Times New Roman" w:hAnsi="Times New Roman" w:cs="Times New Roman"/>
        </w:rPr>
        <w:t>Reports providing statistical evidence of the impact of digital innovations on agricultural practices.</w:t>
      </w:r>
    </w:p>
    <w:p w14:paraId="25EBBFEE" w14:textId="55C74AC7" w:rsidR="007C7E93" w:rsidRPr="007C7E93" w:rsidRDefault="007C7E93" w:rsidP="00AF3E60">
      <w:pPr>
        <w:jc w:val="both"/>
        <w:rPr>
          <w:rFonts w:ascii="Times New Roman" w:hAnsi="Times New Roman" w:cs="Times New Roman"/>
        </w:rPr>
      </w:pPr>
      <w:r w:rsidRPr="007C7E93">
        <w:rPr>
          <w:rFonts w:ascii="Times New Roman" w:hAnsi="Times New Roman" w:cs="Times New Roman"/>
        </w:rPr>
        <w:t>Exclusion criteria included:</w:t>
      </w:r>
      <w:r w:rsidR="00E02287">
        <w:rPr>
          <w:rFonts w:ascii="Times New Roman" w:hAnsi="Times New Roman" w:cs="Times New Roman"/>
        </w:rPr>
        <w:t xml:space="preserve"> </w:t>
      </w:r>
      <w:r w:rsidRPr="007C7E93">
        <w:rPr>
          <w:rFonts w:ascii="Times New Roman" w:hAnsi="Times New Roman" w:cs="Times New Roman"/>
        </w:rPr>
        <w:t>Publications lacking empirical evidence or robust theoretical frameworks.</w:t>
      </w:r>
      <w:r w:rsidR="00E02287">
        <w:rPr>
          <w:rFonts w:ascii="Times New Roman" w:hAnsi="Times New Roman" w:cs="Times New Roman"/>
        </w:rPr>
        <w:t xml:space="preserve"> </w:t>
      </w:r>
      <w:r w:rsidRPr="007C7E93">
        <w:rPr>
          <w:rFonts w:ascii="Times New Roman" w:hAnsi="Times New Roman" w:cs="Times New Roman"/>
        </w:rPr>
        <w:t>Studies focusing exclusively on non-agricultural sectors.</w:t>
      </w:r>
      <w:r w:rsidR="00E02287">
        <w:rPr>
          <w:rFonts w:ascii="Times New Roman" w:hAnsi="Times New Roman" w:cs="Times New Roman"/>
        </w:rPr>
        <w:t xml:space="preserve"> </w:t>
      </w:r>
      <w:r w:rsidRPr="007C7E93">
        <w:rPr>
          <w:rFonts w:ascii="Times New Roman" w:hAnsi="Times New Roman" w:cs="Times New Roman"/>
        </w:rPr>
        <w:t>Articles published in non-English languages unless a reliable translation was available.</w:t>
      </w:r>
      <w:r w:rsidR="00E02287">
        <w:rPr>
          <w:rFonts w:ascii="Times New Roman" w:hAnsi="Times New Roman" w:cs="Times New Roman"/>
        </w:rPr>
        <w:t xml:space="preserve"> </w:t>
      </w:r>
      <w:r w:rsidRPr="007C7E93">
        <w:rPr>
          <w:rFonts w:ascii="Times New Roman" w:hAnsi="Times New Roman" w:cs="Times New Roman"/>
        </w:rPr>
        <w:t>Duplicates and grey literature with questionable credibility.</w:t>
      </w:r>
      <w:r w:rsidR="001543EB">
        <w:rPr>
          <w:rFonts w:ascii="Times New Roman" w:hAnsi="Times New Roman" w:cs="Times New Roman"/>
        </w:rPr>
        <w:t xml:space="preserve"> </w:t>
      </w:r>
      <w:r w:rsidRPr="007C7E93">
        <w:rPr>
          <w:rFonts w:ascii="Times New Roman" w:hAnsi="Times New Roman" w:cs="Times New Roman"/>
        </w:rPr>
        <w:t>Using these criteria, approximately 210 sources were initially identified. After removing duplicates and non-relevant articles, 145 sources were selected for detailed analysis.</w:t>
      </w:r>
    </w:p>
    <w:p w14:paraId="00304062" w14:textId="2C28CD05" w:rsidR="007C7E93" w:rsidRPr="007C7E93" w:rsidRDefault="007C7E93" w:rsidP="00AF3E60">
      <w:pPr>
        <w:jc w:val="both"/>
        <w:rPr>
          <w:rFonts w:ascii="Times New Roman" w:hAnsi="Times New Roman" w:cs="Times New Roman"/>
          <w:b/>
          <w:bCs/>
        </w:rPr>
      </w:pPr>
      <w:r w:rsidRPr="007C7E93">
        <w:rPr>
          <w:rFonts w:ascii="Times New Roman" w:hAnsi="Times New Roman" w:cs="Times New Roman"/>
          <w:b/>
          <w:bCs/>
        </w:rPr>
        <w:t>Data Collection and Analysis</w:t>
      </w:r>
    </w:p>
    <w:p w14:paraId="5622B116" w14:textId="6A029AA2"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Identification of relevant studies.</w:t>
      </w:r>
      <w:r w:rsidRPr="007C7E93">
        <w:rPr>
          <w:rFonts w:ascii="Times New Roman" w:hAnsi="Times New Roman" w:cs="Times New Roman"/>
        </w:rPr>
        <w:br/>
        <w:t>The process of identifying relevant studies involved an initial screening of titles and abstracts t</w:t>
      </w:r>
      <w:r w:rsidR="00D0593B">
        <w:rPr>
          <w:rFonts w:ascii="Times New Roman" w:hAnsi="Times New Roman" w:cs="Times New Roman"/>
        </w:rPr>
        <w:t xml:space="preserve">o eliminate irrelevant articles (Mateen </w:t>
      </w:r>
      <w:r w:rsidR="00D0593B" w:rsidRPr="00D0593B">
        <w:rPr>
          <w:rFonts w:ascii="Times New Roman" w:hAnsi="Times New Roman" w:cs="Times New Roman"/>
          <w:i/>
        </w:rPr>
        <w:t xml:space="preserve">et.al., </w:t>
      </w:r>
      <w:r w:rsidR="00D0593B">
        <w:rPr>
          <w:rFonts w:ascii="Times New Roman" w:hAnsi="Times New Roman" w:cs="Times New Roman"/>
        </w:rPr>
        <w:t>2013).</w:t>
      </w:r>
      <w:r w:rsidRPr="007C7E93">
        <w:rPr>
          <w:rFonts w:ascii="Times New Roman" w:hAnsi="Times New Roman" w:cs="Times New Roman"/>
        </w:rPr>
        <w:t xml:space="preserve"> The remaining publications were then assessed in full to ensure they met the inclusion criteria. This review focused on empirical studies, case reports, and theoretical articles that provided insights into how digital technologies are transforming agricultural extension </w:t>
      </w:r>
      <w:r w:rsidR="009A3D4E" w:rsidRPr="007C7E93">
        <w:rPr>
          <w:rFonts w:ascii="Times New Roman" w:hAnsi="Times New Roman" w:cs="Times New Roman"/>
        </w:rPr>
        <w:t>education</w:t>
      </w:r>
      <w:r w:rsidR="009A3D4E">
        <w:rPr>
          <w:rFonts w:ascii="Times New Roman" w:hAnsi="Times New Roman" w:cs="Times New Roman"/>
        </w:rPr>
        <w:t>s.</w:t>
      </w:r>
    </w:p>
    <w:p w14:paraId="0CCC2DDB" w14:textId="77668E70"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Categorization by technology type.</w:t>
      </w:r>
      <w:r w:rsidRPr="007C7E93">
        <w:rPr>
          <w:rFonts w:ascii="Times New Roman" w:hAnsi="Times New Roman" w:cs="Times New Roman"/>
        </w:rPr>
        <w:br/>
      </w:r>
      <w:r w:rsidRPr="0066442B">
        <w:rPr>
          <w:rFonts w:ascii="Times New Roman" w:hAnsi="Times New Roman" w:cs="Times New Roman"/>
        </w:rPr>
        <w:t>The selected studies were categorized based on the type of digital technology addressed. Categories included:</w:t>
      </w:r>
      <w:r w:rsidR="001543EB" w:rsidRPr="0066442B">
        <w:rPr>
          <w:rFonts w:ascii="Times New Roman" w:hAnsi="Times New Roman" w:cs="Times New Roman"/>
        </w:rPr>
        <w:t xml:space="preserve"> </w:t>
      </w:r>
      <w:r w:rsidRPr="0066442B">
        <w:rPr>
          <w:rFonts w:ascii="Times New Roman" w:hAnsi="Times New Roman" w:cs="Times New Roman"/>
        </w:rPr>
        <w:t>Mobile-Based Platforms: Mobile advisory services, SMS-based alerts, smartphone</w:t>
      </w:r>
      <w:r w:rsidR="001543EB" w:rsidRPr="0066442B">
        <w:rPr>
          <w:rFonts w:ascii="Times New Roman" w:hAnsi="Times New Roman" w:cs="Times New Roman"/>
        </w:rPr>
        <w:t xml:space="preserve"> </w:t>
      </w:r>
      <w:r w:rsidRPr="0066442B">
        <w:rPr>
          <w:rFonts w:ascii="Times New Roman" w:hAnsi="Times New Roman" w:cs="Times New Roman"/>
        </w:rPr>
        <w:t>applications, and mobile-enabled market information systems.</w:t>
      </w:r>
      <w:r w:rsidR="001543EB" w:rsidRPr="0066442B">
        <w:rPr>
          <w:rFonts w:ascii="Times New Roman" w:hAnsi="Times New Roman" w:cs="Times New Roman"/>
        </w:rPr>
        <w:t xml:space="preserve"> </w:t>
      </w:r>
      <w:r w:rsidRPr="0066442B">
        <w:rPr>
          <w:rFonts w:ascii="Times New Roman" w:hAnsi="Times New Roman" w:cs="Times New Roman"/>
        </w:rPr>
        <w:t>Web-Based Platforms: E-learning modules, digital repositories, online discussion forums, and knowledge-sharing platforms.</w:t>
      </w:r>
      <w:r w:rsidR="001543EB" w:rsidRPr="0066442B">
        <w:rPr>
          <w:rFonts w:ascii="Times New Roman" w:hAnsi="Times New Roman" w:cs="Times New Roman"/>
        </w:rPr>
        <w:t xml:space="preserve"> </w:t>
      </w:r>
      <w:r w:rsidRPr="0066442B">
        <w:rPr>
          <w:rFonts w:ascii="Times New Roman" w:hAnsi="Times New Roman" w:cs="Times New Roman"/>
        </w:rPr>
        <w:t>Artificial Intelligence (AI): AI-driven advisory systems, predictive analytics, chatbots, and decision support systems.</w:t>
      </w:r>
      <w:r w:rsidR="001543EB" w:rsidRPr="0066442B">
        <w:rPr>
          <w:rFonts w:ascii="Times New Roman" w:hAnsi="Times New Roman" w:cs="Times New Roman"/>
        </w:rPr>
        <w:t xml:space="preserve"> </w:t>
      </w:r>
      <w:r w:rsidRPr="0066442B">
        <w:rPr>
          <w:rFonts w:ascii="Times New Roman" w:hAnsi="Times New Roman" w:cs="Times New Roman"/>
        </w:rPr>
        <w:t>Internet of Things (IoT): Smart farming tools, sensor-based monitoring, and integrated IoT</w:t>
      </w:r>
      <w:r w:rsidR="001543EB" w:rsidRPr="0066442B">
        <w:rPr>
          <w:rFonts w:ascii="Times New Roman" w:hAnsi="Times New Roman" w:cs="Times New Roman"/>
        </w:rPr>
        <w:t xml:space="preserve"> </w:t>
      </w:r>
      <w:r w:rsidRPr="0066442B">
        <w:rPr>
          <w:rFonts w:ascii="Times New Roman" w:hAnsi="Times New Roman" w:cs="Times New Roman"/>
        </w:rPr>
        <w:t>systems for precision agriculture.</w:t>
      </w:r>
      <w:r w:rsidR="001543EB" w:rsidRPr="0066442B">
        <w:rPr>
          <w:rFonts w:ascii="Times New Roman" w:hAnsi="Times New Roman" w:cs="Times New Roman"/>
        </w:rPr>
        <w:t xml:space="preserve"> </w:t>
      </w:r>
      <w:r w:rsidRPr="0066442B">
        <w:rPr>
          <w:rFonts w:ascii="Times New Roman" w:hAnsi="Times New Roman" w:cs="Times New Roman"/>
        </w:rPr>
        <w:t>Blockchain Technology: Systems ensuring data integrity, traceability, and decentralized data management.</w:t>
      </w:r>
      <w:r w:rsidR="001543EB" w:rsidRPr="0066442B">
        <w:rPr>
          <w:rFonts w:ascii="Times New Roman" w:hAnsi="Times New Roman" w:cs="Times New Roman"/>
        </w:rPr>
        <w:t xml:space="preserve"> </w:t>
      </w:r>
      <w:r w:rsidRPr="0066442B">
        <w:rPr>
          <w:rFonts w:ascii="Times New Roman" w:hAnsi="Times New Roman" w:cs="Times New Roman"/>
        </w:rPr>
        <w:t>Digital Media and ICT Tools: Social media platforms, webinars, podcasts, radio, and television programs focused on agricultural education.</w:t>
      </w:r>
      <w:r w:rsidR="001543EB" w:rsidRPr="0066442B">
        <w:rPr>
          <w:rFonts w:ascii="Times New Roman" w:hAnsi="Times New Roman" w:cs="Times New Roman"/>
        </w:rPr>
        <w:t xml:space="preserve"> </w:t>
      </w:r>
      <w:r w:rsidRPr="0066442B">
        <w:rPr>
          <w:rFonts w:ascii="Times New Roman" w:hAnsi="Times New Roman" w:cs="Times New Roman"/>
        </w:rPr>
        <w:t>Of the 145 studies reviewed, approximately 43% focused on mobile-based technologies, 28% on web-based platforms, 15% on AI-related tools, 7% on IoT-based systems, a</w:t>
      </w:r>
      <w:r w:rsidR="00D0593B" w:rsidRPr="0066442B">
        <w:rPr>
          <w:rFonts w:ascii="Times New Roman" w:hAnsi="Times New Roman" w:cs="Times New Roman"/>
        </w:rPr>
        <w:t>nd 7% on blockchain technology</w:t>
      </w:r>
      <w:r w:rsidRPr="0066442B">
        <w:rPr>
          <w:rFonts w:ascii="Times New Roman" w:hAnsi="Times New Roman" w:cs="Times New Roman"/>
        </w:rPr>
        <w:t>.</w:t>
      </w:r>
    </w:p>
    <w:p w14:paraId="2D2CFC3A" w14:textId="7F09DC1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Qualitative and quantitative analysis.</w:t>
      </w:r>
      <w:r w:rsidRPr="007C7E93">
        <w:rPr>
          <w:rFonts w:ascii="Times New Roman" w:hAnsi="Times New Roman" w:cs="Times New Roman"/>
        </w:rPr>
        <w:br/>
        <w:t>The analysis combined qualitative and quantitative approaches to provide a comprehensive understanding of the impacts of digital technologies on agric</w:t>
      </w:r>
      <w:r w:rsidR="00D0593B">
        <w:rPr>
          <w:rFonts w:ascii="Times New Roman" w:hAnsi="Times New Roman" w:cs="Times New Roman"/>
        </w:rPr>
        <w:t xml:space="preserve">ultural knowledge dissemination (Munyua </w:t>
      </w:r>
      <w:r w:rsidR="00D0593B" w:rsidRPr="00D0593B">
        <w:rPr>
          <w:rFonts w:ascii="Times New Roman" w:hAnsi="Times New Roman" w:cs="Times New Roman"/>
          <w:i/>
        </w:rPr>
        <w:t>et.al.,</w:t>
      </w:r>
      <w:r w:rsidR="00D0593B">
        <w:rPr>
          <w:rFonts w:ascii="Times New Roman" w:hAnsi="Times New Roman" w:cs="Times New Roman"/>
        </w:rPr>
        <w:t xml:space="preserve"> 2010).</w:t>
      </w:r>
      <w:r w:rsidRPr="007C7E93">
        <w:rPr>
          <w:rFonts w:ascii="Times New Roman" w:hAnsi="Times New Roman" w:cs="Times New Roman"/>
        </w:rPr>
        <w:t xml:space="preserve"> Qualitative analysis involved thematic coding of studies based on technological categories, challenges, and perceived benefits. Quantitative analysis was performed by </w:t>
      </w:r>
      <w:r w:rsidRPr="007C7E93">
        <w:rPr>
          <w:rFonts w:ascii="Times New Roman" w:hAnsi="Times New Roman" w:cs="Times New Roman"/>
        </w:rPr>
        <w:lastRenderedPageBreak/>
        <w:t>synthesizing data from studies reporting on adoption rates, user satisfaction, knowledge retention, and improvements in productivity.</w:t>
      </w:r>
      <w:r w:rsidR="00E02287">
        <w:rPr>
          <w:rFonts w:ascii="Times New Roman" w:hAnsi="Times New Roman" w:cs="Times New Roman"/>
        </w:rPr>
        <w:t xml:space="preserve"> A</w:t>
      </w:r>
      <w:r w:rsidRPr="007C7E93">
        <w:rPr>
          <w:rFonts w:ascii="Times New Roman" w:hAnsi="Times New Roman" w:cs="Times New Roman"/>
        </w:rPr>
        <w:t xml:space="preserve"> meta-analysis of 25 studies examining mobile-based advisory services found that approximately 67% of farmers reported improved decision-making capabilities, while 58% reported increased productivity due to access to t</w:t>
      </w:r>
      <w:r w:rsidR="00D0593B">
        <w:rPr>
          <w:rFonts w:ascii="Times New Roman" w:hAnsi="Times New Roman" w:cs="Times New Roman"/>
        </w:rPr>
        <w:t>imely and relevant information</w:t>
      </w:r>
      <w:r w:rsidRPr="007C7E93">
        <w:rPr>
          <w:rFonts w:ascii="Times New Roman" w:hAnsi="Times New Roman" w:cs="Times New Roman"/>
        </w:rPr>
        <w:t>. Studies focusing on AI-based advisory systems indicated a significant reduction in resource use, particularly in areas related to wa</w:t>
      </w:r>
      <w:r w:rsidR="00D0593B">
        <w:rPr>
          <w:rFonts w:ascii="Times New Roman" w:hAnsi="Times New Roman" w:cs="Times New Roman"/>
        </w:rPr>
        <w:t>ter and fertilizer application</w:t>
      </w:r>
      <w:r w:rsidR="003C59F4">
        <w:rPr>
          <w:rFonts w:ascii="Times New Roman" w:hAnsi="Times New Roman" w:cs="Times New Roman"/>
        </w:rPr>
        <w:t xml:space="preserve"> </w:t>
      </w:r>
      <w:r w:rsidR="00D0593B">
        <w:rPr>
          <w:rFonts w:ascii="Times New Roman" w:hAnsi="Times New Roman" w:cs="Times New Roman"/>
        </w:rPr>
        <w:t>(</w:t>
      </w:r>
      <w:proofErr w:type="spellStart"/>
      <w:r w:rsidR="00D0593B">
        <w:rPr>
          <w:rFonts w:ascii="Times New Roman" w:hAnsi="Times New Roman" w:cs="Times New Roman"/>
        </w:rPr>
        <w:t>Atinaf</w:t>
      </w:r>
      <w:proofErr w:type="spellEnd"/>
      <w:r w:rsidR="00D0593B">
        <w:rPr>
          <w:rFonts w:ascii="Times New Roman" w:hAnsi="Times New Roman" w:cs="Times New Roman"/>
        </w:rPr>
        <w:t xml:space="preserve"> </w:t>
      </w:r>
      <w:r w:rsidR="00D0593B" w:rsidRPr="00D0593B">
        <w:rPr>
          <w:rFonts w:ascii="Times New Roman" w:hAnsi="Times New Roman" w:cs="Times New Roman"/>
          <w:i/>
        </w:rPr>
        <w:t>et.al.,</w:t>
      </w:r>
      <w:r w:rsidR="00D0593B">
        <w:rPr>
          <w:rFonts w:ascii="Times New Roman" w:hAnsi="Times New Roman" w:cs="Times New Roman"/>
        </w:rPr>
        <w:t xml:space="preserve"> 2023)</w:t>
      </w:r>
    </w:p>
    <w:p w14:paraId="5647410A" w14:textId="6EAFA2F8" w:rsidR="007C7E93" w:rsidRPr="007C7E93" w:rsidRDefault="00E12BDC" w:rsidP="00AF3E60">
      <w:pPr>
        <w:jc w:val="both"/>
        <w:rPr>
          <w:rFonts w:ascii="Times New Roman" w:hAnsi="Times New Roman" w:cs="Times New Roman"/>
          <w:b/>
          <w:bCs/>
        </w:rPr>
      </w:pPr>
      <w:r>
        <w:rPr>
          <w:rFonts w:ascii="Times New Roman" w:hAnsi="Times New Roman" w:cs="Times New Roman"/>
          <w:b/>
          <w:bCs/>
        </w:rPr>
        <w:t>3</w:t>
      </w:r>
      <w:r w:rsidR="007C7E93" w:rsidRPr="007C7E93">
        <w:rPr>
          <w:rFonts w:ascii="Times New Roman" w:hAnsi="Times New Roman" w:cs="Times New Roman"/>
          <w:b/>
          <w:bCs/>
        </w:rPr>
        <w:t>. Emerging Digital Technologies</w:t>
      </w:r>
    </w:p>
    <w:p w14:paraId="06970C81" w14:textId="6B1E4339" w:rsidR="007C7E93" w:rsidRPr="007C7E93" w:rsidRDefault="007C7E93" w:rsidP="00AF3E60">
      <w:pPr>
        <w:jc w:val="both"/>
        <w:rPr>
          <w:rFonts w:ascii="Times New Roman" w:hAnsi="Times New Roman" w:cs="Times New Roman"/>
          <w:b/>
          <w:bCs/>
        </w:rPr>
      </w:pPr>
      <w:r w:rsidRPr="007C7E93">
        <w:rPr>
          <w:rFonts w:ascii="Times New Roman" w:hAnsi="Times New Roman" w:cs="Times New Roman"/>
          <w:b/>
          <w:bCs/>
        </w:rPr>
        <w:t>Mobile-Based Platforms</w:t>
      </w:r>
    </w:p>
    <w:p w14:paraId="6BC76B9B" w14:textId="4C808CE0"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Mobile apps for knowledge dissemination.</w:t>
      </w:r>
      <w:r w:rsidRPr="007C7E93">
        <w:rPr>
          <w:rFonts w:ascii="Times New Roman" w:hAnsi="Times New Roman" w:cs="Times New Roman"/>
        </w:rPr>
        <w:br/>
        <w:t>Mobile applications have become powerful tools for agricultural extension services by offering real-time, locat</w:t>
      </w:r>
      <w:r w:rsidR="00D0593B">
        <w:rPr>
          <w:rFonts w:ascii="Times New Roman" w:hAnsi="Times New Roman" w:cs="Times New Roman"/>
        </w:rPr>
        <w:t xml:space="preserve">ion-specific advice to farmers </w:t>
      </w:r>
      <w:r w:rsidR="007D1484">
        <w:rPr>
          <w:rFonts w:ascii="Times New Roman" w:hAnsi="Times New Roman" w:cs="Times New Roman"/>
        </w:rPr>
        <w:t xml:space="preserve">(Table 1) </w:t>
      </w:r>
      <w:r w:rsidR="00D0593B">
        <w:rPr>
          <w:rFonts w:ascii="Times New Roman" w:hAnsi="Times New Roman" w:cs="Times New Roman"/>
        </w:rPr>
        <w:t xml:space="preserve">(Khatri </w:t>
      </w:r>
      <w:r w:rsidR="00D0593B" w:rsidRPr="00D0593B">
        <w:rPr>
          <w:rFonts w:ascii="Times New Roman" w:hAnsi="Times New Roman" w:cs="Times New Roman"/>
          <w:i/>
        </w:rPr>
        <w:t>et.al.,</w:t>
      </w:r>
      <w:r w:rsidR="00D0593B">
        <w:rPr>
          <w:rFonts w:ascii="Times New Roman" w:hAnsi="Times New Roman" w:cs="Times New Roman"/>
        </w:rPr>
        <w:t xml:space="preserve"> 2024). </w:t>
      </w:r>
      <w:r w:rsidRPr="007C7E93">
        <w:rPr>
          <w:rFonts w:ascii="Times New Roman" w:hAnsi="Times New Roman" w:cs="Times New Roman"/>
        </w:rPr>
        <w:t xml:space="preserve">Applications such as </w:t>
      </w:r>
      <w:proofErr w:type="spellStart"/>
      <w:r w:rsidRPr="007C7E93">
        <w:rPr>
          <w:rFonts w:ascii="Times New Roman" w:hAnsi="Times New Roman" w:cs="Times New Roman"/>
        </w:rPr>
        <w:t>Plantix</w:t>
      </w:r>
      <w:proofErr w:type="spellEnd"/>
      <w:r w:rsidRPr="007C7E93">
        <w:rPr>
          <w:rFonts w:ascii="Times New Roman" w:hAnsi="Times New Roman" w:cs="Times New Roman"/>
        </w:rPr>
        <w:t xml:space="preserve">, </w:t>
      </w:r>
      <w:proofErr w:type="spellStart"/>
      <w:r w:rsidRPr="007C7E93">
        <w:rPr>
          <w:rFonts w:ascii="Times New Roman" w:hAnsi="Times New Roman" w:cs="Times New Roman"/>
        </w:rPr>
        <w:t>FarmRise</w:t>
      </w:r>
      <w:proofErr w:type="spellEnd"/>
      <w:r w:rsidRPr="007C7E93">
        <w:rPr>
          <w:rFonts w:ascii="Times New Roman" w:hAnsi="Times New Roman" w:cs="Times New Roman"/>
        </w:rPr>
        <w:t xml:space="preserve">, and </w:t>
      </w:r>
      <w:proofErr w:type="spellStart"/>
      <w:r w:rsidRPr="007C7E93">
        <w:rPr>
          <w:rFonts w:ascii="Times New Roman" w:hAnsi="Times New Roman" w:cs="Times New Roman"/>
        </w:rPr>
        <w:t>AgriApp</w:t>
      </w:r>
      <w:proofErr w:type="spellEnd"/>
      <w:r w:rsidRPr="007C7E93">
        <w:rPr>
          <w:rFonts w:ascii="Times New Roman" w:hAnsi="Times New Roman" w:cs="Times New Roman"/>
        </w:rPr>
        <w:t xml:space="preserve"> are designed to provide pest management information, crop diagnostics, weather forecasts, and market prices. Studies have shown that mobile apps contribute to a 20-30% increase in agricultural productivity by providing timely informa</w:t>
      </w:r>
      <w:r w:rsidR="00D0593B">
        <w:rPr>
          <w:rFonts w:ascii="Times New Roman" w:hAnsi="Times New Roman" w:cs="Times New Roman"/>
        </w:rPr>
        <w:t>tion on best farming practices</w:t>
      </w:r>
      <w:r w:rsidRPr="007C7E93">
        <w:rPr>
          <w:rFonts w:ascii="Times New Roman" w:hAnsi="Times New Roman" w:cs="Times New Roman"/>
        </w:rPr>
        <w:t xml:space="preserve">. The growing adoption of smartphones is a key factor contributing to the popularity of these apps, with nearly 68% of farmers using mobile phones for agricultural </w:t>
      </w:r>
      <w:r w:rsidR="00D0593B">
        <w:rPr>
          <w:rFonts w:ascii="Times New Roman" w:hAnsi="Times New Roman" w:cs="Times New Roman"/>
        </w:rPr>
        <w:t>purposes in developing regions</w:t>
      </w:r>
      <w:r w:rsidRPr="007C7E93">
        <w:rPr>
          <w:rFonts w:ascii="Times New Roman" w:hAnsi="Times New Roman" w:cs="Times New Roman"/>
        </w:rPr>
        <w:t>.</w:t>
      </w:r>
    </w:p>
    <w:p w14:paraId="5C7802BB"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SMS-based advisory services.</w:t>
      </w:r>
      <w:r w:rsidRPr="007C7E93">
        <w:rPr>
          <w:rFonts w:ascii="Times New Roman" w:hAnsi="Times New Roman" w:cs="Times New Roman"/>
        </w:rPr>
        <w:br/>
        <w:t xml:space="preserve">Short Messaging Service (SMS) platforms are widely employed to disseminate agricultural information to farmers lacking access to smartphones or internet connectivity. Services such as </w:t>
      </w:r>
      <w:proofErr w:type="spellStart"/>
      <w:r w:rsidRPr="007C7E93">
        <w:rPr>
          <w:rFonts w:ascii="Times New Roman" w:hAnsi="Times New Roman" w:cs="Times New Roman"/>
        </w:rPr>
        <w:t>mKisan</w:t>
      </w:r>
      <w:proofErr w:type="spellEnd"/>
      <w:r w:rsidRPr="007C7E93">
        <w:rPr>
          <w:rFonts w:ascii="Times New Roman" w:hAnsi="Times New Roman" w:cs="Times New Roman"/>
        </w:rPr>
        <w:t xml:space="preserve"> and </w:t>
      </w:r>
      <w:proofErr w:type="spellStart"/>
      <w:r w:rsidRPr="007C7E93">
        <w:rPr>
          <w:rFonts w:ascii="Times New Roman" w:hAnsi="Times New Roman" w:cs="Times New Roman"/>
        </w:rPr>
        <w:t>Farmerline</w:t>
      </w:r>
      <w:proofErr w:type="spellEnd"/>
      <w:r w:rsidRPr="007C7E93">
        <w:rPr>
          <w:rFonts w:ascii="Times New Roman" w:hAnsi="Times New Roman" w:cs="Times New Roman"/>
        </w:rPr>
        <w:t xml:space="preserve"> have demonstrated considerable success in delivering advisory messages covering areas such as crop management, pest control, and market prices. A study highlighted that SMS-based services have improved farmers’ income by 15% by providing timely advice</w:t>
      </w:r>
      <w:r w:rsidR="00D0593B">
        <w:rPr>
          <w:rFonts w:ascii="Times New Roman" w:hAnsi="Times New Roman" w:cs="Times New Roman"/>
        </w:rPr>
        <w:t xml:space="preserve">, particularly in remote areas (Sharma </w:t>
      </w:r>
      <w:r w:rsidR="00D0593B" w:rsidRPr="00D0593B">
        <w:rPr>
          <w:rFonts w:ascii="Times New Roman" w:hAnsi="Times New Roman" w:cs="Times New Roman"/>
          <w:i/>
        </w:rPr>
        <w:t>et.al.,</w:t>
      </w:r>
      <w:r w:rsidR="00D0593B">
        <w:rPr>
          <w:rFonts w:ascii="Times New Roman" w:hAnsi="Times New Roman" w:cs="Times New Roman"/>
        </w:rPr>
        <w:t xml:space="preserve"> 2021). </w:t>
      </w:r>
      <w:r w:rsidRPr="007C7E93">
        <w:rPr>
          <w:rFonts w:ascii="Times New Roman" w:hAnsi="Times New Roman" w:cs="Times New Roman"/>
        </w:rPr>
        <w:t>The affordability and simplicity of SMS technology make it an essential tool for inclusive agricultural extension.</w:t>
      </w:r>
    </w:p>
    <w:p w14:paraId="030DAFA8"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Smartphone penetration and accessibility issues.</w:t>
      </w:r>
      <w:r w:rsidRPr="007C7E93">
        <w:rPr>
          <w:rFonts w:ascii="Times New Roman" w:hAnsi="Times New Roman" w:cs="Times New Roman"/>
        </w:rPr>
        <w:br/>
        <w:t xml:space="preserve">Despite the increasing use of mobile technologies, accessibility challenges remain. Limited smartphone ownership, high costs of internet access, and inadequate digital literacy restrict the reach of mobile-based platforms. </w:t>
      </w:r>
      <w:r w:rsidR="00D0593B">
        <w:rPr>
          <w:rFonts w:ascii="Times New Roman" w:hAnsi="Times New Roman" w:cs="Times New Roman"/>
        </w:rPr>
        <w:t>N</w:t>
      </w:r>
      <w:r w:rsidRPr="007C7E93">
        <w:rPr>
          <w:rFonts w:ascii="Times New Roman" w:hAnsi="Times New Roman" w:cs="Times New Roman"/>
        </w:rPr>
        <w:t>early 37% of the global population lacks internet access, with rural areas facing the most significant gaps. Addressing these barriers requires the development of low-cost, user-friendly technologies that can cater to marginalized groups.</w:t>
      </w:r>
    </w:p>
    <w:p w14:paraId="27143F6A" w14:textId="5C61B11F" w:rsidR="007C7E93" w:rsidRPr="007C7E93" w:rsidRDefault="007C7E93" w:rsidP="00AF3E60">
      <w:pPr>
        <w:jc w:val="both"/>
        <w:rPr>
          <w:rFonts w:ascii="Times New Roman" w:hAnsi="Times New Roman" w:cs="Times New Roman"/>
          <w:b/>
          <w:bCs/>
        </w:rPr>
      </w:pPr>
      <w:r w:rsidRPr="007C7E93">
        <w:rPr>
          <w:rFonts w:ascii="Times New Roman" w:hAnsi="Times New Roman" w:cs="Times New Roman"/>
          <w:b/>
          <w:bCs/>
        </w:rPr>
        <w:t>Web-Based Platforms</w:t>
      </w:r>
    </w:p>
    <w:p w14:paraId="4ED17EAD"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E-learning platforms and MOOCs.</w:t>
      </w:r>
      <w:r w:rsidRPr="007C7E93">
        <w:rPr>
          <w:rFonts w:ascii="Times New Roman" w:hAnsi="Times New Roman" w:cs="Times New Roman"/>
        </w:rPr>
        <w:br/>
        <w:t>Web-based learning platforms and Massive Open Online Courses (MOOCs) have emerged as significant tools for agricu</w:t>
      </w:r>
      <w:r w:rsidR="0055034E">
        <w:rPr>
          <w:rFonts w:ascii="Times New Roman" w:hAnsi="Times New Roman" w:cs="Times New Roman"/>
        </w:rPr>
        <w:t xml:space="preserve">ltural knowledge dissemination (Moloo </w:t>
      </w:r>
      <w:r w:rsidR="0055034E" w:rsidRPr="0055034E">
        <w:rPr>
          <w:rFonts w:ascii="Times New Roman" w:hAnsi="Times New Roman" w:cs="Times New Roman"/>
          <w:i/>
        </w:rPr>
        <w:t>et.al.,</w:t>
      </w:r>
      <w:r w:rsidR="0055034E">
        <w:rPr>
          <w:rFonts w:ascii="Times New Roman" w:hAnsi="Times New Roman" w:cs="Times New Roman"/>
        </w:rPr>
        <w:t xml:space="preserve"> 2017). </w:t>
      </w:r>
      <w:r w:rsidRPr="007C7E93">
        <w:rPr>
          <w:rFonts w:ascii="Times New Roman" w:hAnsi="Times New Roman" w:cs="Times New Roman"/>
        </w:rPr>
        <w:t xml:space="preserve">Platforms such as </w:t>
      </w:r>
      <w:proofErr w:type="spellStart"/>
      <w:r w:rsidRPr="007C7E93">
        <w:rPr>
          <w:rFonts w:ascii="Times New Roman" w:hAnsi="Times New Roman" w:cs="Times New Roman"/>
        </w:rPr>
        <w:t>AgMOOCs</w:t>
      </w:r>
      <w:proofErr w:type="spellEnd"/>
      <w:r w:rsidRPr="007C7E93">
        <w:rPr>
          <w:rFonts w:ascii="Times New Roman" w:hAnsi="Times New Roman" w:cs="Times New Roman"/>
        </w:rPr>
        <w:t>, Coursera, and EdX provide tailored courses focusing on agricultural extension education, soil health management, pest control, and sustainable farming practices. Studies have shown that e-learning platforms enhance knowledge retention rates by approximately 30-40% compared t</w:t>
      </w:r>
      <w:r w:rsidR="00D0593B">
        <w:rPr>
          <w:rFonts w:ascii="Times New Roman" w:hAnsi="Times New Roman" w:cs="Times New Roman"/>
        </w:rPr>
        <w:t>o traditional learning methods</w:t>
      </w:r>
      <w:r w:rsidRPr="007C7E93">
        <w:rPr>
          <w:rFonts w:ascii="Times New Roman" w:hAnsi="Times New Roman" w:cs="Times New Roman"/>
        </w:rPr>
        <w:t>. The interactive nature of these platforms, coupled with multimedia resources, improves comprehension and engagement.</w:t>
      </w:r>
    </w:p>
    <w:p w14:paraId="55F5A364"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Knowledge repositories and digital libraries.</w:t>
      </w:r>
      <w:r w:rsidRPr="007C7E93">
        <w:rPr>
          <w:rFonts w:ascii="Times New Roman" w:hAnsi="Times New Roman" w:cs="Times New Roman"/>
        </w:rPr>
        <w:br/>
        <w:t>Digital libraries and online repositories have made vast amounts of agricultural information easily accessible to stakeholders. Platforms such as AGRIS (International System for Agricultural Science and Technology) and CIARD (Coherence in Information for Agricultural Research for Development) provide researchers and extension agents with access to scientific publications, datasets, and policy briefs. Studies have reported a 50% increase in information retrieval efficiency among extension agents using digital rep</w:t>
      </w:r>
      <w:r w:rsidR="0055034E">
        <w:rPr>
          <w:rFonts w:ascii="Times New Roman" w:hAnsi="Times New Roman" w:cs="Times New Roman"/>
        </w:rPr>
        <w:t>ositories</w:t>
      </w:r>
      <w:r w:rsidRPr="007C7E93">
        <w:rPr>
          <w:rFonts w:ascii="Times New Roman" w:hAnsi="Times New Roman" w:cs="Times New Roman"/>
        </w:rPr>
        <w:t>.</w:t>
      </w:r>
    </w:p>
    <w:p w14:paraId="4B8A066C" w14:textId="46F9F9BE"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lastRenderedPageBreak/>
        <w:t>Online forums and discussion groups.</w:t>
      </w:r>
      <w:r w:rsidRPr="007C7E93">
        <w:rPr>
          <w:rFonts w:ascii="Times New Roman" w:hAnsi="Times New Roman" w:cs="Times New Roman"/>
        </w:rPr>
        <w:br/>
        <w:t>Online forums and discussion groups serve as collaborative platforms for knowledge sharing among farmers, res</w:t>
      </w:r>
      <w:r w:rsidR="00D0593B">
        <w:rPr>
          <w:rFonts w:ascii="Times New Roman" w:hAnsi="Times New Roman" w:cs="Times New Roman"/>
        </w:rPr>
        <w:t xml:space="preserve">earchers, and extension agents (Bliss </w:t>
      </w:r>
      <w:r w:rsidR="00D0593B" w:rsidRPr="00D0593B">
        <w:rPr>
          <w:rFonts w:ascii="Times New Roman" w:hAnsi="Times New Roman" w:cs="Times New Roman"/>
          <w:i/>
        </w:rPr>
        <w:t>et.al.,</w:t>
      </w:r>
      <w:r w:rsidR="00D0593B">
        <w:rPr>
          <w:rFonts w:ascii="Times New Roman" w:hAnsi="Times New Roman" w:cs="Times New Roman"/>
        </w:rPr>
        <w:t xml:space="preserve"> 2019). </w:t>
      </w:r>
      <w:r w:rsidRPr="007C7E93">
        <w:rPr>
          <w:rFonts w:ascii="Times New Roman" w:hAnsi="Times New Roman" w:cs="Times New Roman"/>
        </w:rPr>
        <w:t xml:space="preserve">Platforms such as </w:t>
      </w:r>
      <w:r w:rsidR="00E106C2" w:rsidRPr="007C7E93">
        <w:rPr>
          <w:rFonts w:ascii="Times New Roman" w:hAnsi="Times New Roman" w:cs="Times New Roman"/>
        </w:rPr>
        <w:t>Farming Forum</w:t>
      </w:r>
      <w:r w:rsidRPr="007C7E93">
        <w:rPr>
          <w:rFonts w:ascii="Times New Roman" w:hAnsi="Times New Roman" w:cs="Times New Roman"/>
        </w:rPr>
        <w:t xml:space="preserve"> and Agritech</w:t>
      </w:r>
      <w:r w:rsidR="00E106C2">
        <w:rPr>
          <w:rFonts w:ascii="Times New Roman" w:hAnsi="Times New Roman" w:cs="Times New Roman"/>
        </w:rPr>
        <w:t xml:space="preserve"> </w:t>
      </w:r>
      <w:r w:rsidRPr="007C7E93">
        <w:rPr>
          <w:rFonts w:ascii="Times New Roman" w:hAnsi="Times New Roman" w:cs="Times New Roman"/>
        </w:rPr>
        <w:t>Talk promote peer-to-peer learning, providing practical solutions to localized agricultural challenges. Research indicates that farmers participating in online forums demonstrate a higher willingness to adopt innovative farming practices due to increased expos</w:t>
      </w:r>
      <w:r w:rsidR="00D0593B">
        <w:rPr>
          <w:rFonts w:ascii="Times New Roman" w:hAnsi="Times New Roman" w:cs="Times New Roman"/>
        </w:rPr>
        <w:t>ure to diverse perspectives</w:t>
      </w:r>
      <w:r w:rsidRPr="007C7E93">
        <w:rPr>
          <w:rFonts w:ascii="Times New Roman" w:hAnsi="Times New Roman" w:cs="Times New Roman"/>
        </w:rPr>
        <w:t>.</w:t>
      </w:r>
    </w:p>
    <w:p w14:paraId="76456879" w14:textId="3AFB43E0" w:rsidR="007C7E93" w:rsidRPr="007C7E93" w:rsidRDefault="007C7E93" w:rsidP="00AF3E60">
      <w:pPr>
        <w:jc w:val="both"/>
        <w:rPr>
          <w:rFonts w:ascii="Times New Roman" w:hAnsi="Times New Roman" w:cs="Times New Roman"/>
          <w:b/>
          <w:bCs/>
        </w:rPr>
      </w:pPr>
      <w:r w:rsidRPr="007C7E93">
        <w:rPr>
          <w:rFonts w:ascii="Times New Roman" w:hAnsi="Times New Roman" w:cs="Times New Roman"/>
          <w:b/>
          <w:bCs/>
        </w:rPr>
        <w:t>ICT Tools and Digital Media</w:t>
      </w:r>
    </w:p>
    <w:p w14:paraId="5FC5E330"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Radio, TV, and social media as dissemination tools.</w:t>
      </w:r>
      <w:r w:rsidRPr="007C7E93">
        <w:rPr>
          <w:rFonts w:ascii="Times New Roman" w:hAnsi="Times New Roman" w:cs="Times New Roman"/>
        </w:rPr>
        <w:br/>
        <w:t>Traditional media channels, including radio and television, remain essential for agricultural extension, particularly in areas with limited internet access. Programs such as Shamba Shape Up and Radio Ada broadcast agricultural information that reaches millions of farmers. Studies indicate that radio-based agricultural programs improve knowledge retention by approximately 20%</w:t>
      </w:r>
      <w:r w:rsidR="00D0593B">
        <w:rPr>
          <w:rFonts w:ascii="Times New Roman" w:hAnsi="Times New Roman" w:cs="Times New Roman"/>
        </w:rPr>
        <w:t xml:space="preserve"> compared to written materials</w:t>
      </w:r>
      <w:r w:rsidRPr="007C7E93">
        <w:rPr>
          <w:rFonts w:ascii="Times New Roman" w:hAnsi="Times New Roman" w:cs="Times New Roman"/>
        </w:rPr>
        <w:t>.</w:t>
      </w:r>
    </w:p>
    <w:p w14:paraId="45A9A4BE"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Use of podcasts, webinars, and YouTube channels.</w:t>
      </w:r>
      <w:r w:rsidRPr="007C7E93">
        <w:rPr>
          <w:rFonts w:ascii="Times New Roman" w:hAnsi="Times New Roman" w:cs="Times New Roman"/>
        </w:rPr>
        <w:br/>
        <w:t>Newer digital media tools such as podcasts, webinars, and YouTube channels are becoming valuable resources for disseminating agricultural knowle</w:t>
      </w:r>
      <w:r w:rsidR="00D0593B">
        <w:rPr>
          <w:rFonts w:ascii="Times New Roman" w:hAnsi="Times New Roman" w:cs="Times New Roman"/>
        </w:rPr>
        <w:t xml:space="preserve">dge (Rose </w:t>
      </w:r>
      <w:r w:rsidR="00D0593B" w:rsidRPr="00D0593B">
        <w:rPr>
          <w:rFonts w:ascii="Times New Roman" w:hAnsi="Times New Roman" w:cs="Times New Roman"/>
          <w:i/>
        </w:rPr>
        <w:t>et.al.,</w:t>
      </w:r>
      <w:r w:rsidR="00D0593B">
        <w:rPr>
          <w:rFonts w:ascii="Times New Roman" w:hAnsi="Times New Roman" w:cs="Times New Roman"/>
        </w:rPr>
        <w:t xml:space="preserve"> 2021).</w:t>
      </w:r>
      <w:r w:rsidRPr="007C7E93">
        <w:rPr>
          <w:rFonts w:ascii="Times New Roman" w:hAnsi="Times New Roman" w:cs="Times New Roman"/>
        </w:rPr>
        <w:t xml:space="preserve"> Platforms such as The Climate Corporation’s YouTube channel and the Future of Agriculture podcast provide in-depth discussions on farming innovations and best practices. Research shows that video-based learning enhances knowledge retention by 35-45% due</w:t>
      </w:r>
      <w:r w:rsidR="00D0593B">
        <w:rPr>
          <w:rFonts w:ascii="Times New Roman" w:hAnsi="Times New Roman" w:cs="Times New Roman"/>
        </w:rPr>
        <w:t xml:space="preserve"> to visual learning components</w:t>
      </w:r>
      <w:r w:rsidRPr="007C7E93">
        <w:rPr>
          <w:rFonts w:ascii="Times New Roman" w:hAnsi="Times New Roman" w:cs="Times New Roman"/>
        </w:rPr>
        <w:t>.</w:t>
      </w:r>
    </w:p>
    <w:p w14:paraId="1821F3FA" w14:textId="10DFD3AF"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Blended approaches combining traditional and digital tools.</w:t>
      </w:r>
      <w:r w:rsidRPr="007C7E93">
        <w:rPr>
          <w:rFonts w:ascii="Times New Roman" w:hAnsi="Times New Roman" w:cs="Times New Roman"/>
        </w:rPr>
        <w:br/>
        <w:t>Combining traditional extension methods with digital tools has proven effective in reaching broader audiences.</w:t>
      </w:r>
      <w:r w:rsidR="00E02287">
        <w:rPr>
          <w:rFonts w:ascii="Times New Roman" w:hAnsi="Times New Roman" w:cs="Times New Roman"/>
        </w:rPr>
        <w:t xml:space="preserve"> C</w:t>
      </w:r>
      <w:r w:rsidRPr="007C7E93">
        <w:rPr>
          <w:rFonts w:ascii="Times New Roman" w:hAnsi="Times New Roman" w:cs="Times New Roman"/>
        </w:rPr>
        <w:t xml:space="preserve">ommunity radio stations are increasingly incorporating SMS-based services to collect questions from farmers, which are then addressed by experts during live broadcasts. Studies have found that blended approaches enhance knowledge dissemination by 40% compared to </w:t>
      </w:r>
      <w:r w:rsidR="00D0593B">
        <w:rPr>
          <w:rFonts w:ascii="Times New Roman" w:hAnsi="Times New Roman" w:cs="Times New Roman"/>
        </w:rPr>
        <w:t>single-channel strategies</w:t>
      </w:r>
      <w:r w:rsidRPr="007C7E93">
        <w:rPr>
          <w:rFonts w:ascii="Times New Roman" w:hAnsi="Times New Roman" w:cs="Times New Roman"/>
        </w:rPr>
        <w:t>.</w:t>
      </w:r>
    </w:p>
    <w:p w14:paraId="41E95C42" w14:textId="31604EE9" w:rsidR="007C7E93" w:rsidRPr="007C7E93" w:rsidRDefault="007C7E93" w:rsidP="00AF3E60">
      <w:pPr>
        <w:jc w:val="both"/>
        <w:rPr>
          <w:rFonts w:ascii="Times New Roman" w:hAnsi="Times New Roman" w:cs="Times New Roman"/>
          <w:b/>
          <w:bCs/>
        </w:rPr>
      </w:pPr>
      <w:r w:rsidRPr="007C7E93">
        <w:rPr>
          <w:rFonts w:ascii="Times New Roman" w:hAnsi="Times New Roman" w:cs="Times New Roman"/>
          <w:b/>
          <w:bCs/>
        </w:rPr>
        <w:t>Artificial Intelligence (AI) and Machine Learning (ML)</w:t>
      </w:r>
    </w:p>
    <w:p w14:paraId="30853967"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AI-based advisory systems.</w:t>
      </w:r>
      <w:r w:rsidRPr="007C7E93">
        <w:rPr>
          <w:rFonts w:ascii="Times New Roman" w:hAnsi="Times New Roman" w:cs="Times New Roman"/>
        </w:rPr>
        <w:br/>
        <w:t>Artificial Intelligence systems are playing a transformative role in providing real-time, customized advisory servic</w:t>
      </w:r>
      <w:r w:rsidR="00D0593B">
        <w:rPr>
          <w:rFonts w:ascii="Times New Roman" w:hAnsi="Times New Roman" w:cs="Times New Roman"/>
        </w:rPr>
        <w:t xml:space="preserve">es to farmers (Shaikh </w:t>
      </w:r>
      <w:r w:rsidR="00D0593B" w:rsidRPr="00D0593B">
        <w:rPr>
          <w:rFonts w:ascii="Times New Roman" w:hAnsi="Times New Roman" w:cs="Times New Roman"/>
          <w:i/>
        </w:rPr>
        <w:t>et.al.,</w:t>
      </w:r>
      <w:r w:rsidR="00D0593B">
        <w:rPr>
          <w:rFonts w:ascii="Times New Roman" w:hAnsi="Times New Roman" w:cs="Times New Roman"/>
        </w:rPr>
        <w:t xml:space="preserve"> 2022). </w:t>
      </w:r>
      <w:r w:rsidRPr="007C7E93">
        <w:rPr>
          <w:rFonts w:ascii="Times New Roman" w:hAnsi="Times New Roman" w:cs="Times New Roman"/>
        </w:rPr>
        <w:t>AI-driven platforms such as IBM’s Watson Decision Platform for Agriculture offer predictive insights based on soil data, weather patterns, and crop health. Research demonstrates that AI-based advisory systems have led to yield increases of 25-30%</w:t>
      </w:r>
      <w:r w:rsidR="00D0593B">
        <w:rPr>
          <w:rFonts w:ascii="Times New Roman" w:hAnsi="Times New Roman" w:cs="Times New Roman"/>
        </w:rPr>
        <w:t xml:space="preserve"> in precision farming settings</w:t>
      </w:r>
      <w:r w:rsidRPr="007C7E93">
        <w:rPr>
          <w:rFonts w:ascii="Times New Roman" w:hAnsi="Times New Roman" w:cs="Times New Roman"/>
        </w:rPr>
        <w:t>.</w:t>
      </w:r>
    </w:p>
    <w:p w14:paraId="01F7EDB4"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Predictive analytics for farming solutions.</w:t>
      </w:r>
      <w:r w:rsidRPr="007C7E93">
        <w:rPr>
          <w:rFonts w:ascii="Times New Roman" w:hAnsi="Times New Roman" w:cs="Times New Roman"/>
        </w:rPr>
        <w:br/>
        <w:t xml:space="preserve">Machine learning algorithms are being applied to predict crop diseases, optimize irrigation schedules, and improve pest management. For example, the </w:t>
      </w:r>
      <w:proofErr w:type="spellStart"/>
      <w:r w:rsidRPr="007C7E93">
        <w:rPr>
          <w:rFonts w:ascii="Times New Roman" w:hAnsi="Times New Roman" w:cs="Times New Roman"/>
        </w:rPr>
        <w:t>CropIn</w:t>
      </w:r>
      <w:proofErr w:type="spellEnd"/>
      <w:r w:rsidRPr="007C7E93">
        <w:rPr>
          <w:rFonts w:ascii="Times New Roman" w:hAnsi="Times New Roman" w:cs="Times New Roman"/>
        </w:rPr>
        <w:t xml:space="preserve"> platform uses predictive analytics to enhance productivity and reduce resource usage. Studies have reported a reduction of approximately 20% in water and fertilizer use when predicti</w:t>
      </w:r>
      <w:r w:rsidR="00D0593B">
        <w:rPr>
          <w:rFonts w:ascii="Times New Roman" w:hAnsi="Times New Roman" w:cs="Times New Roman"/>
        </w:rPr>
        <w:t>ve analytics tools are applied</w:t>
      </w:r>
      <w:r w:rsidRPr="007C7E93">
        <w:rPr>
          <w:rFonts w:ascii="Times New Roman" w:hAnsi="Times New Roman" w:cs="Times New Roman"/>
        </w:rPr>
        <w:t>.</w:t>
      </w:r>
    </w:p>
    <w:p w14:paraId="1F66B83B"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Chatbots for real-time guidance.</w:t>
      </w:r>
      <w:r w:rsidRPr="007C7E93">
        <w:rPr>
          <w:rFonts w:ascii="Times New Roman" w:hAnsi="Times New Roman" w:cs="Times New Roman"/>
        </w:rPr>
        <w:br/>
        <w:t>AI-driven chatbots are emerging as tools for provid</w:t>
      </w:r>
      <w:r w:rsidR="0055034E">
        <w:rPr>
          <w:rFonts w:ascii="Times New Roman" w:hAnsi="Times New Roman" w:cs="Times New Roman"/>
        </w:rPr>
        <w:t xml:space="preserve">ing real-time advice to farmers (Asolo </w:t>
      </w:r>
      <w:r w:rsidR="0055034E" w:rsidRPr="0055034E">
        <w:rPr>
          <w:rFonts w:ascii="Times New Roman" w:hAnsi="Times New Roman" w:cs="Times New Roman"/>
          <w:i/>
        </w:rPr>
        <w:t>et.al.,</w:t>
      </w:r>
      <w:r w:rsidR="0055034E">
        <w:rPr>
          <w:rFonts w:ascii="Times New Roman" w:hAnsi="Times New Roman" w:cs="Times New Roman"/>
        </w:rPr>
        <w:t xml:space="preserve"> 2024).</w:t>
      </w:r>
      <w:r w:rsidRPr="007C7E93">
        <w:rPr>
          <w:rFonts w:ascii="Times New Roman" w:hAnsi="Times New Roman" w:cs="Times New Roman"/>
        </w:rPr>
        <w:t xml:space="preserve"> Platforms such as </w:t>
      </w:r>
      <w:proofErr w:type="spellStart"/>
      <w:r w:rsidRPr="007C7E93">
        <w:rPr>
          <w:rFonts w:ascii="Times New Roman" w:hAnsi="Times New Roman" w:cs="Times New Roman"/>
        </w:rPr>
        <w:t>FarmAI</w:t>
      </w:r>
      <w:proofErr w:type="spellEnd"/>
      <w:r w:rsidRPr="007C7E93">
        <w:rPr>
          <w:rFonts w:ascii="Times New Roman" w:hAnsi="Times New Roman" w:cs="Times New Roman"/>
        </w:rPr>
        <w:t xml:space="preserve"> and </w:t>
      </w:r>
      <w:proofErr w:type="spellStart"/>
      <w:r w:rsidRPr="007C7E93">
        <w:rPr>
          <w:rFonts w:ascii="Times New Roman" w:hAnsi="Times New Roman" w:cs="Times New Roman"/>
        </w:rPr>
        <w:t>AgroBot</w:t>
      </w:r>
      <w:proofErr w:type="spellEnd"/>
      <w:r w:rsidRPr="007C7E93">
        <w:rPr>
          <w:rFonts w:ascii="Times New Roman" w:hAnsi="Times New Roman" w:cs="Times New Roman"/>
        </w:rPr>
        <w:t xml:space="preserve"> use natural language processing to deliver information on best practices and market trends. Research suggests that chatbots improve response efficiency by 50-60% compared to conve</w:t>
      </w:r>
      <w:r w:rsidR="00D0593B">
        <w:rPr>
          <w:rFonts w:ascii="Times New Roman" w:hAnsi="Times New Roman" w:cs="Times New Roman"/>
        </w:rPr>
        <w:t>ntional communication channels</w:t>
      </w:r>
      <w:r w:rsidRPr="007C7E93">
        <w:rPr>
          <w:rFonts w:ascii="Times New Roman" w:hAnsi="Times New Roman" w:cs="Times New Roman"/>
        </w:rPr>
        <w:t>.</w:t>
      </w:r>
    </w:p>
    <w:p w14:paraId="6E2D9D14" w14:textId="1EBC8865" w:rsidR="007C7E93" w:rsidRPr="007C7E93" w:rsidRDefault="007C7E93" w:rsidP="00AF3E60">
      <w:pPr>
        <w:jc w:val="both"/>
        <w:rPr>
          <w:rFonts w:ascii="Times New Roman" w:hAnsi="Times New Roman" w:cs="Times New Roman"/>
          <w:b/>
          <w:bCs/>
        </w:rPr>
      </w:pPr>
      <w:r w:rsidRPr="007C7E93">
        <w:rPr>
          <w:rFonts w:ascii="Times New Roman" w:hAnsi="Times New Roman" w:cs="Times New Roman"/>
          <w:b/>
          <w:bCs/>
        </w:rPr>
        <w:t>Internet of Things (IoT) and Smart Farming Tools</w:t>
      </w:r>
    </w:p>
    <w:p w14:paraId="66EFFC54"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Sensor-based monitoring and advisory.</w:t>
      </w:r>
      <w:r w:rsidRPr="007C7E93">
        <w:rPr>
          <w:rFonts w:ascii="Times New Roman" w:hAnsi="Times New Roman" w:cs="Times New Roman"/>
        </w:rPr>
        <w:br/>
        <w:t xml:space="preserve">IoT-based sensors are employed to monitor soil moisture, temperature, humidity, and crop health. </w:t>
      </w:r>
      <w:r w:rsidRPr="007C7E93">
        <w:rPr>
          <w:rFonts w:ascii="Times New Roman" w:hAnsi="Times New Roman" w:cs="Times New Roman"/>
        </w:rPr>
        <w:lastRenderedPageBreak/>
        <w:t>These sensors generate real-time data that enhance decision-</w:t>
      </w:r>
      <w:r w:rsidR="00D0593B">
        <w:rPr>
          <w:rFonts w:ascii="Times New Roman" w:hAnsi="Times New Roman" w:cs="Times New Roman"/>
        </w:rPr>
        <w:t xml:space="preserve">making in precision agriculture (Dewi </w:t>
      </w:r>
      <w:r w:rsidR="00D0593B" w:rsidRPr="004103AA">
        <w:rPr>
          <w:rFonts w:ascii="Times New Roman" w:hAnsi="Times New Roman" w:cs="Times New Roman"/>
          <w:i/>
        </w:rPr>
        <w:t>et.al.,</w:t>
      </w:r>
      <w:r w:rsidR="00D0593B">
        <w:rPr>
          <w:rFonts w:ascii="Times New Roman" w:hAnsi="Times New Roman" w:cs="Times New Roman"/>
        </w:rPr>
        <w:t xml:space="preserve"> 2019).</w:t>
      </w:r>
      <w:r w:rsidRPr="007C7E93">
        <w:rPr>
          <w:rFonts w:ascii="Times New Roman" w:hAnsi="Times New Roman" w:cs="Times New Roman"/>
        </w:rPr>
        <w:t xml:space="preserve"> Studies show that IoT-based advisory systems can improve water-use efficiency by 35%</w:t>
      </w:r>
      <w:r w:rsidR="004103AA">
        <w:rPr>
          <w:rFonts w:ascii="Times New Roman" w:hAnsi="Times New Roman" w:cs="Times New Roman"/>
        </w:rPr>
        <w:t xml:space="preserve"> and enhance crop yields by 20%</w:t>
      </w:r>
      <w:r w:rsidRPr="007C7E93">
        <w:rPr>
          <w:rFonts w:ascii="Times New Roman" w:hAnsi="Times New Roman" w:cs="Times New Roman"/>
        </w:rPr>
        <w:t>.</w:t>
      </w:r>
    </w:p>
    <w:p w14:paraId="1FB00A4B"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Use of drones and satellite data.</w:t>
      </w:r>
      <w:r w:rsidRPr="007C7E93">
        <w:rPr>
          <w:rFonts w:ascii="Times New Roman" w:hAnsi="Times New Roman" w:cs="Times New Roman"/>
        </w:rPr>
        <w:br/>
        <w:t>Drones and satellite imagery are utilized to gather data on crop health, soil conditions, and pest infestations. Integrating this data with machine learning models has demonstrated a 30-40% improveme</w:t>
      </w:r>
      <w:r w:rsidR="004103AA">
        <w:rPr>
          <w:rFonts w:ascii="Times New Roman" w:hAnsi="Times New Roman" w:cs="Times New Roman"/>
        </w:rPr>
        <w:t>nt in early disease detection</w:t>
      </w:r>
      <w:r w:rsidRPr="007C7E93">
        <w:rPr>
          <w:rFonts w:ascii="Times New Roman" w:hAnsi="Times New Roman" w:cs="Times New Roman"/>
        </w:rPr>
        <w:t>.</w:t>
      </w:r>
    </w:p>
    <w:p w14:paraId="3F87A8AD"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Integration with extension services.</w:t>
      </w:r>
      <w:r w:rsidRPr="007C7E93">
        <w:rPr>
          <w:rFonts w:ascii="Times New Roman" w:hAnsi="Times New Roman" w:cs="Times New Roman"/>
        </w:rPr>
        <w:br/>
        <w:t xml:space="preserve">Combining IoT tools with digital advisory services provides a comprehensive approach to agricultural extension. Studies suggest that integrated systems enhance </w:t>
      </w:r>
      <w:r w:rsidR="004103AA">
        <w:rPr>
          <w:rFonts w:ascii="Times New Roman" w:hAnsi="Times New Roman" w:cs="Times New Roman"/>
        </w:rPr>
        <w:t>productivity by 25%</w:t>
      </w:r>
      <w:r w:rsidRPr="007C7E93">
        <w:rPr>
          <w:rFonts w:ascii="Times New Roman" w:hAnsi="Times New Roman" w:cs="Times New Roman"/>
        </w:rPr>
        <w:t>.</w:t>
      </w:r>
    </w:p>
    <w:p w14:paraId="1A378718" w14:textId="09865375" w:rsidR="007C7E93" w:rsidRPr="007C7E93" w:rsidRDefault="007C7E93" w:rsidP="00AF3E60">
      <w:pPr>
        <w:jc w:val="both"/>
        <w:rPr>
          <w:rFonts w:ascii="Times New Roman" w:hAnsi="Times New Roman" w:cs="Times New Roman"/>
          <w:b/>
          <w:bCs/>
        </w:rPr>
      </w:pPr>
      <w:r w:rsidRPr="007C7E93">
        <w:rPr>
          <w:rFonts w:ascii="Times New Roman" w:hAnsi="Times New Roman" w:cs="Times New Roman"/>
          <w:b/>
          <w:bCs/>
        </w:rPr>
        <w:t>Blockchain and Data Management Systems</w:t>
      </w:r>
    </w:p>
    <w:p w14:paraId="5F466C9F" w14:textId="77777777" w:rsidR="007C7E93" w:rsidRPr="007C7E93" w:rsidRDefault="007C7E93" w:rsidP="00AF3E60">
      <w:pPr>
        <w:jc w:val="both"/>
        <w:rPr>
          <w:rFonts w:ascii="Times New Roman" w:hAnsi="Times New Roman" w:cs="Times New Roman"/>
        </w:rPr>
      </w:pPr>
      <w:r w:rsidRPr="007C7E93">
        <w:rPr>
          <w:rFonts w:ascii="Times New Roman" w:hAnsi="Times New Roman" w:cs="Times New Roman"/>
          <w:i/>
          <w:iCs/>
        </w:rPr>
        <w:t>Ensuring data integrity and traceability.</w:t>
      </w:r>
      <w:r w:rsidRPr="007C7E93">
        <w:rPr>
          <w:rFonts w:ascii="Times New Roman" w:hAnsi="Times New Roman" w:cs="Times New Roman"/>
        </w:rPr>
        <w:br/>
        <w:t xml:space="preserve">Blockchain technology is increasingly being used to ensure data transparency and traceability within agricultural supply </w:t>
      </w:r>
      <w:r w:rsidR="004103AA">
        <w:rPr>
          <w:rFonts w:ascii="Times New Roman" w:hAnsi="Times New Roman" w:cs="Times New Roman"/>
        </w:rPr>
        <w:t xml:space="preserve">chains (Kamble </w:t>
      </w:r>
      <w:r w:rsidR="004103AA" w:rsidRPr="004103AA">
        <w:rPr>
          <w:rFonts w:ascii="Times New Roman" w:hAnsi="Times New Roman" w:cs="Times New Roman"/>
          <w:i/>
        </w:rPr>
        <w:t xml:space="preserve">et.al., </w:t>
      </w:r>
      <w:r w:rsidR="004103AA">
        <w:rPr>
          <w:rFonts w:ascii="Times New Roman" w:hAnsi="Times New Roman" w:cs="Times New Roman"/>
        </w:rPr>
        <w:t>2020).</w:t>
      </w:r>
      <w:r w:rsidRPr="007C7E93">
        <w:rPr>
          <w:rFonts w:ascii="Times New Roman" w:hAnsi="Times New Roman" w:cs="Times New Roman"/>
        </w:rPr>
        <w:t xml:space="preserve"> Systems utilizing blockchain have demonstrated enhanced trustworthiness by providing verifiable </w:t>
      </w:r>
      <w:r w:rsidR="004103AA">
        <w:rPr>
          <w:rFonts w:ascii="Times New Roman" w:hAnsi="Times New Roman" w:cs="Times New Roman"/>
        </w:rPr>
        <w:t>information on product origins</w:t>
      </w:r>
      <w:r w:rsidRPr="007C7E93">
        <w:rPr>
          <w:rFonts w:ascii="Times New Roman" w:hAnsi="Times New Roman" w:cs="Times New Roman"/>
        </w:rPr>
        <w:t>.</w:t>
      </w:r>
    </w:p>
    <w:p w14:paraId="2BC205DA" w14:textId="77777777" w:rsidR="007C7E93" w:rsidRDefault="007C7E93" w:rsidP="00AF3E60">
      <w:pPr>
        <w:jc w:val="both"/>
        <w:rPr>
          <w:rFonts w:ascii="Times New Roman" w:hAnsi="Times New Roman" w:cs="Times New Roman"/>
        </w:rPr>
      </w:pPr>
      <w:r w:rsidRPr="007C7E93">
        <w:rPr>
          <w:rFonts w:ascii="Times New Roman" w:hAnsi="Times New Roman" w:cs="Times New Roman"/>
          <w:i/>
          <w:iCs/>
        </w:rPr>
        <w:t>Digital record-keeping for knowledge dissemination.</w:t>
      </w:r>
      <w:r w:rsidRPr="007C7E93">
        <w:rPr>
          <w:rFonts w:ascii="Times New Roman" w:hAnsi="Times New Roman" w:cs="Times New Roman"/>
        </w:rPr>
        <w:br/>
        <w:t>Blockchain facilitates decentralized data storage, enhancing data security and accessibility. Research indicates that digital record-keeping systems improve e</w:t>
      </w:r>
      <w:r w:rsidR="004103AA">
        <w:rPr>
          <w:rFonts w:ascii="Times New Roman" w:hAnsi="Times New Roman" w:cs="Times New Roman"/>
        </w:rPr>
        <w:t>fficiency by approximately 40%</w:t>
      </w:r>
      <w:r w:rsidRPr="007C7E93">
        <w:rPr>
          <w:rFonts w:ascii="Times New Roman" w:hAnsi="Times New Roman" w:cs="Times New Roman"/>
        </w:rPr>
        <w:t>.</w:t>
      </w:r>
    </w:p>
    <w:p w14:paraId="2C5A678B" w14:textId="696B2351" w:rsidR="007D1484" w:rsidRPr="007D1484" w:rsidRDefault="007D1484" w:rsidP="007D1484">
      <w:pPr>
        <w:jc w:val="both"/>
        <w:rPr>
          <w:rFonts w:ascii="Times New Roman" w:hAnsi="Times New Roman" w:cs="Times New Roman"/>
        </w:rPr>
      </w:pPr>
      <w:r w:rsidRPr="007D1484">
        <w:rPr>
          <w:rFonts w:ascii="Times New Roman" w:hAnsi="Times New Roman" w:cs="Times New Roman"/>
          <w:b/>
          <w:bCs/>
        </w:rPr>
        <w:t>Table:</w:t>
      </w:r>
      <w:r>
        <w:rPr>
          <w:rFonts w:ascii="Times New Roman" w:hAnsi="Times New Roman" w:cs="Times New Roman"/>
          <w:b/>
          <w:bCs/>
        </w:rPr>
        <w:t xml:space="preserve">1 </w:t>
      </w:r>
      <w:r w:rsidRPr="007D1484">
        <w:rPr>
          <w:rFonts w:ascii="Times New Roman" w:hAnsi="Times New Roman" w:cs="Times New Roman"/>
        </w:rPr>
        <w:t xml:space="preserve">Emerging Digital Technologies in Agriculture (Source: Khatri et.al., 2024, Sharma et.al., 2021, Dewi </w:t>
      </w:r>
      <w:r w:rsidRPr="007D1484">
        <w:rPr>
          <w:rFonts w:ascii="Times New Roman" w:hAnsi="Times New Roman" w:cs="Times New Roman"/>
          <w:i/>
        </w:rPr>
        <w:t>et.al.,</w:t>
      </w:r>
      <w:r w:rsidRPr="007D1484">
        <w:rPr>
          <w:rFonts w:ascii="Times New Roman" w:hAnsi="Times New Roman" w:cs="Times New Roman"/>
        </w:rPr>
        <w:t xml:space="preserve"> 2019)</w:t>
      </w:r>
    </w:p>
    <w:tbl>
      <w:tblPr>
        <w:tblStyle w:val="TableGrid"/>
        <w:tblW w:w="0" w:type="auto"/>
        <w:tblLook w:val="04A0" w:firstRow="1" w:lastRow="0" w:firstColumn="1" w:lastColumn="0" w:noHBand="0" w:noVBand="1"/>
      </w:tblPr>
      <w:tblGrid>
        <w:gridCol w:w="2701"/>
        <w:gridCol w:w="3330"/>
        <w:gridCol w:w="3211"/>
      </w:tblGrid>
      <w:tr w:rsidR="007D1484" w:rsidRPr="007D1484" w14:paraId="241896D6" w14:textId="77777777" w:rsidTr="007D1484">
        <w:tc>
          <w:tcPr>
            <w:tcW w:w="0" w:type="auto"/>
            <w:vAlign w:val="center"/>
            <w:hideMark/>
          </w:tcPr>
          <w:p w14:paraId="23431810" w14:textId="77777777" w:rsidR="007D1484" w:rsidRPr="007D1484" w:rsidRDefault="007D1484" w:rsidP="007D1484">
            <w:pPr>
              <w:spacing w:after="160" w:line="259" w:lineRule="auto"/>
              <w:jc w:val="center"/>
              <w:rPr>
                <w:rFonts w:ascii="Times New Roman" w:hAnsi="Times New Roman" w:cs="Times New Roman"/>
                <w:b/>
                <w:bCs/>
              </w:rPr>
            </w:pPr>
            <w:r w:rsidRPr="007D1484">
              <w:rPr>
                <w:rFonts w:ascii="Times New Roman" w:hAnsi="Times New Roman" w:cs="Times New Roman"/>
                <w:b/>
                <w:bCs/>
              </w:rPr>
              <w:t>Section Title</w:t>
            </w:r>
          </w:p>
        </w:tc>
        <w:tc>
          <w:tcPr>
            <w:tcW w:w="0" w:type="auto"/>
            <w:vAlign w:val="center"/>
            <w:hideMark/>
          </w:tcPr>
          <w:p w14:paraId="5FFEEC1C" w14:textId="77777777" w:rsidR="007D1484" w:rsidRPr="007D1484" w:rsidRDefault="007D1484" w:rsidP="007D1484">
            <w:pPr>
              <w:spacing w:after="160" w:line="259" w:lineRule="auto"/>
              <w:jc w:val="center"/>
              <w:rPr>
                <w:rFonts w:ascii="Times New Roman" w:hAnsi="Times New Roman" w:cs="Times New Roman"/>
                <w:b/>
                <w:bCs/>
              </w:rPr>
            </w:pPr>
            <w:r w:rsidRPr="007D1484">
              <w:rPr>
                <w:rFonts w:ascii="Times New Roman" w:hAnsi="Times New Roman" w:cs="Times New Roman"/>
                <w:b/>
                <w:bCs/>
              </w:rPr>
              <w:t>Focus Area</w:t>
            </w:r>
          </w:p>
        </w:tc>
        <w:tc>
          <w:tcPr>
            <w:tcW w:w="0" w:type="auto"/>
            <w:vAlign w:val="center"/>
            <w:hideMark/>
          </w:tcPr>
          <w:p w14:paraId="51B4E741" w14:textId="77777777" w:rsidR="007D1484" w:rsidRPr="007D1484" w:rsidRDefault="007D1484" w:rsidP="007D1484">
            <w:pPr>
              <w:spacing w:after="160" w:line="259" w:lineRule="auto"/>
              <w:jc w:val="center"/>
              <w:rPr>
                <w:rFonts w:ascii="Times New Roman" w:hAnsi="Times New Roman" w:cs="Times New Roman"/>
                <w:b/>
                <w:bCs/>
              </w:rPr>
            </w:pPr>
            <w:r w:rsidRPr="007D1484">
              <w:rPr>
                <w:rFonts w:ascii="Times New Roman" w:hAnsi="Times New Roman" w:cs="Times New Roman"/>
                <w:b/>
                <w:bCs/>
              </w:rPr>
              <w:t>Representative Technologies/Examples</w:t>
            </w:r>
          </w:p>
        </w:tc>
      </w:tr>
      <w:tr w:rsidR="007D1484" w:rsidRPr="007D1484" w14:paraId="68384FC4" w14:textId="77777777" w:rsidTr="007D1484">
        <w:tc>
          <w:tcPr>
            <w:tcW w:w="0" w:type="auto"/>
            <w:vAlign w:val="center"/>
            <w:hideMark/>
          </w:tcPr>
          <w:p w14:paraId="5E5F4AA2" w14:textId="77777777" w:rsidR="007D1484" w:rsidRPr="007D1484" w:rsidRDefault="007D1484" w:rsidP="007D1484">
            <w:pPr>
              <w:spacing w:after="160" w:line="259" w:lineRule="auto"/>
              <w:jc w:val="center"/>
              <w:rPr>
                <w:rFonts w:ascii="Times New Roman" w:hAnsi="Times New Roman" w:cs="Times New Roman"/>
              </w:rPr>
            </w:pPr>
            <w:r w:rsidRPr="007D1484">
              <w:rPr>
                <w:rFonts w:ascii="Times New Roman" w:hAnsi="Times New Roman" w:cs="Times New Roman"/>
              </w:rPr>
              <w:t>Introduction to Emerging Digital Technologies</w:t>
            </w:r>
          </w:p>
        </w:tc>
        <w:tc>
          <w:tcPr>
            <w:tcW w:w="0" w:type="auto"/>
            <w:vAlign w:val="center"/>
            <w:hideMark/>
          </w:tcPr>
          <w:p w14:paraId="08BF2037" w14:textId="77777777" w:rsidR="007D1484" w:rsidRPr="007D1484" w:rsidRDefault="007D1484" w:rsidP="007D1484">
            <w:pPr>
              <w:spacing w:after="160" w:line="259" w:lineRule="auto"/>
              <w:jc w:val="center"/>
              <w:rPr>
                <w:rFonts w:ascii="Times New Roman" w:hAnsi="Times New Roman" w:cs="Times New Roman"/>
              </w:rPr>
            </w:pPr>
            <w:r w:rsidRPr="007D1484">
              <w:rPr>
                <w:rFonts w:ascii="Times New Roman" w:hAnsi="Times New Roman" w:cs="Times New Roman"/>
              </w:rPr>
              <w:t>Definition, scope, and significance of digital transformation in agriculture</w:t>
            </w:r>
          </w:p>
        </w:tc>
        <w:tc>
          <w:tcPr>
            <w:tcW w:w="0" w:type="auto"/>
            <w:vAlign w:val="center"/>
            <w:hideMark/>
          </w:tcPr>
          <w:p w14:paraId="27439F05" w14:textId="77777777" w:rsidR="007D1484" w:rsidRPr="007D1484" w:rsidRDefault="007D1484" w:rsidP="007D1484">
            <w:pPr>
              <w:spacing w:after="160" w:line="259" w:lineRule="auto"/>
              <w:jc w:val="center"/>
              <w:rPr>
                <w:rFonts w:ascii="Times New Roman" w:hAnsi="Times New Roman" w:cs="Times New Roman"/>
              </w:rPr>
            </w:pPr>
            <w:r w:rsidRPr="007D1484">
              <w:rPr>
                <w:rFonts w:ascii="Times New Roman" w:hAnsi="Times New Roman" w:cs="Times New Roman"/>
              </w:rPr>
              <w:t>ICT tools, digital infrastructure</w:t>
            </w:r>
          </w:p>
        </w:tc>
      </w:tr>
      <w:tr w:rsidR="007D1484" w:rsidRPr="007D1484" w14:paraId="188ED864" w14:textId="77777777" w:rsidTr="007D1484">
        <w:tc>
          <w:tcPr>
            <w:tcW w:w="0" w:type="auto"/>
            <w:vAlign w:val="center"/>
            <w:hideMark/>
          </w:tcPr>
          <w:p w14:paraId="535900F2" w14:textId="77777777" w:rsidR="007D1484" w:rsidRPr="007D1484" w:rsidRDefault="007D1484" w:rsidP="007D1484">
            <w:pPr>
              <w:spacing w:after="160" w:line="259" w:lineRule="auto"/>
              <w:jc w:val="center"/>
              <w:rPr>
                <w:rFonts w:ascii="Times New Roman" w:hAnsi="Times New Roman" w:cs="Times New Roman"/>
              </w:rPr>
            </w:pPr>
            <w:r w:rsidRPr="007D1484">
              <w:rPr>
                <w:rFonts w:ascii="Times New Roman" w:hAnsi="Times New Roman" w:cs="Times New Roman"/>
              </w:rPr>
              <w:t>Internet of Things (IoT) in Agriculture</w:t>
            </w:r>
          </w:p>
        </w:tc>
        <w:tc>
          <w:tcPr>
            <w:tcW w:w="0" w:type="auto"/>
            <w:vAlign w:val="center"/>
            <w:hideMark/>
          </w:tcPr>
          <w:p w14:paraId="18862F97" w14:textId="77777777" w:rsidR="007D1484" w:rsidRPr="007D1484" w:rsidRDefault="007D1484" w:rsidP="007D1484">
            <w:pPr>
              <w:spacing w:after="160" w:line="259" w:lineRule="auto"/>
              <w:jc w:val="center"/>
              <w:rPr>
                <w:rFonts w:ascii="Times New Roman" w:hAnsi="Times New Roman" w:cs="Times New Roman"/>
              </w:rPr>
            </w:pPr>
            <w:r w:rsidRPr="007D1484">
              <w:rPr>
                <w:rFonts w:ascii="Times New Roman" w:hAnsi="Times New Roman" w:cs="Times New Roman"/>
              </w:rPr>
              <w:t>Real-time monitoring of farm conditions and precision interventions</w:t>
            </w:r>
          </w:p>
        </w:tc>
        <w:tc>
          <w:tcPr>
            <w:tcW w:w="0" w:type="auto"/>
            <w:vAlign w:val="center"/>
            <w:hideMark/>
          </w:tcPr>
          <w:p w14:paraId="6EDC6801" w14:textId="77777777" w:rsidR="007D1484" w:rsidRPr="007D1484" w:rsidRDefault="007D1484" w:rsidP="007D1484">
            <w:pPr>
              <w:spacing w:after="160" w:line="259" w:lineRule="auto"/>
              <w:jc w:val="center"/>
              <w:rPr>
                <w:rFonts w:ascii="Times New Roman" w:hAnsi="Times New Roman" w:cs="Times New Roman"/>
              </w:rPr>
            </w:pPr>
            <w:r w:rsidRPr="007D1484">
              <w:rPr>
                <w:rFonts w:ascii="Times New Roman" w:hAnsi="Times New Roman" w:cs="Times New Roman"/>
              </w:rPr>
              <w:t>Soil moisture sensors, smart irrigation systems</w:t>
            </w:r>
          </w:p>
        </w:tc>
      </w:tr>
      <w:tr w:rsidR="007D1484" w:rsidRPr="007D1484" w14:paraId="3AF4B522" w14:textId="77777777" w:rsidTr="007D1484">
        <w:tc>
          <w:tcPr>
            <w:tcW w:w="0" w:type="auto"/>
            <w:vAlign w:val="center"/>
            <w:hideMark/>
          </w:tcPr>
          <w:p w14:paraId="3B1028B4" w14:textId="77777777" w:rsidR="007D1484" w:rsidRPr="007D1484" w:rsidRDefault="007D1484" w:rsidP="007D1484">
            <w:pPr>
              <w:spacing w:after="160" w:line="259" w:lineRule="auto"/>
              <w:jc w:val="center"/>
              <w:rPr>
                <w:rFonts w:ascii="Times New Roman" w:hAnsi="Times New Roman" w:cs="Times New Roman"/>
              </w:rPr>
            </w:pPr>
            <w:r w:rsidRPr="007D1484">
              <w:rPr>
                <w:rFonts w:ascii="Times New Roman" w:hAnsi="Times New Roman" w:cs="Times New Roman"/>
              </w:rPr>
              <w:t>Artificial Intelligence and Machine Learning</w:t>
            </w:r>
          </w:p>
        </w:tc>
        <w:tc>
          <w:tcPr>
            <w:tcW w:w="0" w:type="auto"/>
            <w:vAlign w:val="center"/>
            <w:hideMark/>
          </w:tcPr>
          <w:p w14:paraId="75F659F4" w14:textId="77777777" w:rsidR="007D1484" w:rsidRPr="007D1484" w:rsidRDefault="007D1484" w:rsidP="007D1484">
            <w:pPr>
              <w:spacing w:after="160" w:line="259" w:lineRule="auto"/>
              <w:jc w:val="center"/>
              <w:rPr>
                <w:rFonts w:ascii="Times New Roman" w:hAnsi="Times New Roman" w:cs="Times New Roman"/>
              </w:rPr>
            </w:pPr>
            <w:r w:rsidRPr="007D1484">
              <w:rPr>
                <w:rFonts w:ascii="Times New Roman" w:hAnsi="Times New Roman" w:cs="Times New Roman"/>
              </w:rPr>
              <w:t>Predictive analytics, decision support, automation of farming operations</w:t>
            </w:r>
          </w:p>
        </w:tc>
        <w:tc>
          <w:tcPr>
            <w:tcW w:w="0" w:type="auto"/>
            <w:vAlign w:val="center"/>
            <w:hideMark/>
          </w:tcPr>
          <w:p w14:paraId="06E5DA4F" w14:textId="77777777" w:rsidR="007D1484" w:rsidRPr="007D1484" w:rsidRDefault="007D1484" w:rsidP="007D1484">
            <w:pPr>
              <w:spacing w:after="160" w:line="259" w:lineRule="auto"/>
              <w:jc w:val="center"/>
              <w:rPr>
                <w:rFonts w:ascii="Times New Roman" w:hAnsi="Times New Roman" w:cs="Times New Roman"/>
              </w:rPr>
            </w:pPr>
            <w:r w:rsidRPr="007D1484">
              <w:rPr>
                <w:rFonts w:ascii="Times New Roman" w:hAnsi="Times New Roman" w:cs="Times New Roman"/>
              </w:rPr>
              <w:t>AI-based pest detection, yield prediction models</w:t>
            </w:r>
          </w:p>
        </w:tc>
      </w:tr>
      <w:tr w:rsidR="007D1484" w:rsidRPr="007D1484" w14:paraId="1EE8F5C1" w14:textId="77777777" w:rsidTr="007D1484">
        <w:tc>
          <w:tcPr>
            <w:tcW w:w="0" w:type="auto"/>
            <w:vAlign w:val="center"/>
            <w:hideMark/>
          </w:tcPr>
          <w:p w14:paraId="58D5A82D" w14:textId="77777777" w:rsidR="007D1484" w:rsidRPr="007D1484" w:rsidRDefault="007D1484" w:rsidP="007D1484">
            <w:pPr>
              <w:spacing w:after="160" w:line="259" w:lineRule="auto"/>
              <w:jc w:val="center"/>
              <w:rPr>
                <w:rFonts w:ascii="Times New Roman" w:hAnsi="Times New Roman" w:cs="Times New Roman"/>
              </w:rPr>
            </w:pPr>
            <w:r w:rsidRPr="007D1484">
              <w:rPr>
                <w:rFonts w:ascii="Times New Roman" w:hAnsi="Times New Roman" w:cs="Times New Roman"/>
              </w:rPr>
              <w:t>Unmanned Aerial Vehicles (UAVs) and Drones</w:t>
            </w:r>
          </w:p>
        </w:tc>
        <w:tc>
          <w:tcPr>
            <w:tcW w:w="0" w:type="auto"/>
            <w:vAlign w:val="center"/>
            <w:hideMark/>
          </w:tcPr>
          <w:p w14:paraId="17A1A37C" w14:textId="77777777" w:rsidR="007D1484" w:rsidRPr="007D1484" w:rsidRDefault="007D1484" w:rsidP="007D1484">
            <w:pPr>
              <w:spacing w:after="160" w:line="259" w:lineRule="auto"/>
              <w:jc w:val="center"/>
              <w:rPr>
                <w:rFonts w:ascii="Times New Roman" w:hAnsi="Times New Roman" w:cs="Times New Roman"/>
              </w:rPr>
            </w:pPr>
            <w:r w:rsidRPr="007D1484">
              <w:rPr>
                <w:rFonts w:ascii="Times New Roman" w:hAnsi="Times New Roman" w:cs="Times New Roman"/>
              </w:rPr>
              <w:t>High-resolution aerial imaging for field analysis and input application</w:t>
            </w:r>
          </w:p>
        </w:tc>
        <w:tc>
          <w:tcPr>
            <w:tcW w:w="0" w:type="auto"/>
            <w:vAlign w:val="center"/>
            <w:hideMark/>
          </w:tcPr>
          <w:p w14:paraId="2F099D6C" w14:textId="77777777" w:rsidR="007D1484" w:rsidRPr="007D1484" w:rsidRDefault="007D1484" w:rsidP="007D1484">
            <w:pPr>
              <w:spacing w:after="160" w:line="259" w:lineRule="auto"/>
              <w:jc w:val="center"/>
              <w:rPr>
                <w:rFonts w:ascii="Times New Roman" w:hAnsi="Times New Roman" w:cs="Times New Roman"/>
              </w:rPr>
            </w:pPr>
            <w:r w:rsidRPr="007D1484">
              <w:rPr>
                <w:rFonts w:ascii="Times New Roman" w:hAnsi="Times New Roman" w:cs="Times New Roman"/>
              </w:rPr>
              <w:t>Crop scouting, drone spraying, NDVI imaging</w:t>
            </w:r>
          </w:p>
        </w:tc>
      </w:tr>
      <w:tr w:rsidR="007D1484" w:rsidRPr="007D1484" w14:paraId="6D43B3BA" w14:textId="77777777" w:rsidTr="007D1484">
        <w:tc>
          <w:tcPr>
            <w:tcW w:w="0" w:type="auto"/>
            <w:vAlign w:val="center"/>
            <w:hideMark/>
          </w:tcPr>
          <w:p w14:paraId="6A28A575" w14:textId="77777777" w:rsidR="007D1484" w:rsidRPr="007D1484" w:rsidRDefault="007D1484" w:rsidP="007D1484">
            <w:pPr>
              <w:spacing w:after="160" w:line="259" w:lineRule="auto"/>
              <w:jc w:val="center"/>
              <w:rPr>
                <w:rFonts w:ascii="Times New Roman" w:hAnsi="Times New Roman" w:cs="Times New Roman"/>
              </w:rPr>
            </w:pPr>
            <w:r w:rsidRPr="007D1484">
              <w:rPr>
                <w:rFonts w:ascii="Times New Roman" w:hAnsi="Times New Roman" w:cs="Times New Roman"/>
              </w:rPr>
              <w:t>Blockchain for Agricultural Value Chains</w:t>
            </w:r>
          </w:p>
        </w:tc>
        <w:tc>
          <w:tcPr>
            <w:tcW w:w="0" w:type="auto"/>
            <w:vAlign w:val="center"/>
            <w:hideMark/>
          </w:tcPr>
          <w:p w14:paraId="34606A1F" w14:textId="77777777" w:rsidR="007D1484" w:rsidRPr="007D1484" w:rsidRDefault="007D1484" w:rsidP="007D1484">
            <w:pPr>
              <w:spacing w:after="160" w:line="259" w:lineRule="auto"/>
              <w:jc w:val="center"/>
              <w:rPr>
                <w:rFonts w:ascii="Times New Roman" w:hAnsi="Times New Roman" w:cs="Times New Roman"/>
              </w:rPr>
            </w:pPr>
            <w:r w:rsidRPr="007D1484">
              <w:rPr>
                <w:rFonts w:ascii="Times New Roman" w:hAnsi="Times New Roman" w:cs="Times New Roman"/>
              </w:rPr>
              <w:t xml:space="preserve">Enhancing transparency, traceability, and trust in </w:t>
            </w:r>
            <w:proofErr w:type="spellStart"/>
            <w:r w:rsidRPr="007D1484">
              <w:rPr>
                <w:rFonts w:ascii="Times New Roman" w:hAnsi="Times New Roman" w:cs="Times New Roman"/>
              </w:rPr>
              <w:t>agri</w:t>
            </w:r>
            <w:proofErr w:type="spellEnd"/>
            <w:r w:rsidRPr="007D1484">
              <w:rPr>
                <w:rFonts w:ascii="Times New Roman" w:hAnsi="Times New Roman" w:cs="Times New Roman"/>
              </w:rPr>
              <w:t>-supply networks</w:t>
            </w:r>
          </w:p>
        </w:tc>
        <w:tc>
          <w:tcPr>
            <w:tcW w:w="0" w:type="auto"/>
            <w:vAlign w:val="center"/>
            <w:hideMark/>
          </w:tcPr>
          <w:p w14:paraId="71D40153" w14:textId="77777777" w:rsidR="007D1484" w:rsidRPr="007D1484" w:rsidRDefault="007D1484" w:rsidP="007D1484">
            <w:pPr>
              <w:spacing w:after="160" w:line="259" w:lineRule="auto"/>
              <w:jc w:val="center"/>
              <w:rPr>
                <w:rFonts w:ascii="Times New Roman" w:hAnsi="Times New Roman" w:cs="Times New Roman"/>
              </w:rPr>
            </w:pPr>
            <w:r w:rsidRPr="007D1484">
              <w:rPr>
                <w:rFonts w:ascii="Times New Roman" w:hAnsi="Times New Roman" w:cs="Times New Roman"/>
              </w:rPr>
              <w:t>Smart contracts, food traceability platforms</w:t>
            </w:r>
          </w:p>
        </w:tc>
      </w:tr>
      <w:tr w:rsidR="007D1484" w:rsidRPr="007D1484" w14:paraId="13E194E4" w14:textId="77777777" w:rsidTr="007D1484">
        <w:tc>
          <w:tcPr>
            <w:tcW w:w="0" w:type="auto"/>
            <w:vAlign w:val="center"/>
            <w:hideMark/>
          </w:tcPr>
          <w:p w14:paraId="5952DA09" w14:textId="77777777" w:rsidR="007D1484" w:rsidRPr="007D1484" w:rsidRDefault="007D1484" w:rsidP="007D1484">
            <w:pPr>
              <w:spacing w:after="160" w:line="259" w:lineRule="auto"/>
              <w:jc w:val="center"/>
              <w:rPr>
                <w:rFonts w:ascii="Times New Roman" w:hAnsi="Times New Roman" w:cs="Times New Roman"/>
              </w:rPr>
            </w:pPr>
            <w:r w:rsidRPr="007D1484">
              <w:rPr>
                <w:rFonts w:ascii="Times New Roman" w:hAnsi="Times New Roman" w:cs="Times New Roman"/>
              </w:rPr>
              <w:t>Geographic Information Systems (GIS) and Remote Sensing</w:t>
            </w:r>
          </w:p>
        </w:tc>
        <w:tc>
          <w:tcPr>
            <w:tcW w:w="0" w:type="auto"/>
            <w:vAlign w:val="center"/>
            <w:hideMark/>
          </w:tcPr>
          <w:p w14:paraId="5A8361A9" w14:textId="77777777" w:rsidR="007D1484" w:rsidRPr="007D1484" w:rsidRDefault="007D1484" w:rsidP="007D1484">
            <w:pPr>
              <w:spacing w:after="160" w:line="259" w:lineRule="auto"/>
              <w:jc w:val="center"/>
              <w:rPr>
                <w:rFonts w:ascii="Times New Roman" w:hAnsi="Times New Roman" w:cs="Times New Roman"/>
              </w:rPr>
            </w:pPr>
            <w:r w:rsidRPr="007D1484">
              <w:rPr>
                <w:rFonts w:ascii="Times New Roman" w:hAnsi="Times New Roman" w:cs="Times New Roman"/>
              </w:rPr>
              <w:t>Spatial mapping for resource planning, crop health assessment, and yield estimation</w:t>
            </w:r>
          </w:p>
        </w:tc>
        <w:tc>
          <w:tcPr>
            <w:tcW w:w="0" w:type="auto"/>
            <w:vAlign w:val="center"/>
            <w:hideMark/>
          </w:tcPr>
          <w:p w14:paraId="7D467ACA" w14:textId="77777777" w:rsidR="007D1484" w:rsidRPr="007D1484" w:rsidRDefault="007D1484" w:rsidP="007D1484">
            <w:pPr>
              <w:spacing w:after="160" w:line="259" w:lineRule="auto"/>
              <w:jc w:val="center"/>
              <w:rPr>
                <w:rFonts w:ascii="Times New Roman" w:hAnsi="Times New Roman" w:cs="Times New Roman"/>
              </w:rPr>
            </w:pPr>
            <w:r w:rsidRPr="007D1484">
              <w:rPr>
                <w:rFonts w:ascii="Times New Roman" w:hAnsi="Times New Roman" w:cs="Times New Roman"/>
              </w:rPr>
              <w:t>Satellite imagery, GIS-based farm zoning</w:t>
            </w:r>
          </w:p>
        </w:tc>
      </w:tr>
      <w:tr w:rsidR="007D1484" w:rsidRPr="007D1484" w14:paraId="01EC7115" w14:textId="77777777" w:rsidTr="007D1484">
        <w:tc>
          <w:tcPr>
            <w:tcW w:w="0" w:type="auto"/>
            <w:vAlign w:val="center"/>
            <w:hideMark/>
          </w:tcPr>
          <w:p w14:paraId="5019ABE5" w14:textId="77777777" w:rsidR="007D1484" w:rsidRPr="007D1484" w:rsidRDefault="007D1484" w:rsidP="007D1484">
            <w:pPr>
              <w:spacing w:after="160" w:line="259" w:lineRule="auto"/>
              <w:jc w:val="center"/>
              <w:rPr>
                <w:rFonts w:ascii="Times New Roman" w:hAnsi="Times New Roman" w:cs="Times New Roman"/>
              </w:rPr>
            </w:pPr>
            <w:r w:rsidRPr="007D1484">
              <w:rPr>
                <w:rFonts w:ascii="Times New Roman" w:hAnsi="Times New Roman" w:cs="Times New Roman"/>
              </w:rPr>
              <w:t>Big Data Analytics in Smart Farming</w:t>
            </w:r>
          </w:p>
        </w:tc>
        <w:tc>
          <w:tcPr>
            <w:tcW w:w="0" w:type="auto"/>
            <w:vAlign w:val="center"/>
            <w:hideMark/>
          </w:tcPr>
          <w:p w14:paraId="03E44B75" w14:textId="77777777" w:rsidR="007D1484" w:rsidRPr="007D1484" w:rsidRDefault="007D1484" w:rsidP="007D1484">
            <w:pPr>
              <w:spacing w:after="160" w:line="259" w:lineRule="auto"/>
              <w:jc w:val="center"/>
              <w:rPr>
                <w:rFonts w:ascii="Times New Roman" w:hAnsi="Times New Roman" w:cs="Times New Roman"/>
              </w:rPr>
            </w:pPr>
            <w:r w:rsidRPr="007D1484">
              <w:rPr>
                <w:rFonts w:ascii="Times New Roman" w:hAnsi="Times New Roman" w:cs="Times New Roman"/>
              </w:rPr>
              <w:t>Collection, storage, and analysis of large datasets for improved farm decision-making</w:t>
            </w:r>
          </w:p>
        </w:tc>
        <w:tc>
          <w:tcPr>
            <w:tcW w:w="0" w:type="auto"/>
            <w:vAlign w:val="center"/>
            <w:hideMark/>
          </w:tcPr>
          <w:p w14:paraId="682F841E" w14:textId="77777777" w:rsidR="007D1484" w:rsidRPr="007D1484" w:rsidRDefault="007D1484" w:rsidP="007D1484">
            <w:pPr>
              <w:spacing w:after="160" w:line="259" w:lineRule="auto"/>
              <w:jc w:val="center"/>
              <w:rPr>
                <w:rFonts w:ascii="Times New Roman" w:hAnsi="Times New Roman" w:cs="Times New Roman"/>
              </w:rPr>
            </w:pPr>
            <w:r w:rsidRPr="007D1484">
              <w:rPr>
                <w:rFonts w:ascii="Times New Roman" w:hAnsi="Times New Roman" w:cs="Times New Roman"/>
              </w:rPr>
              <w:t>Climate-smart data platforms, farm management systems</w:t>
            </w:r>
          </w:p>
        </w:tc>
      </w:tr>
      <w:tr w:rsidR="007D1484" w:rsidRPr="007D1484" w14:paraId="05697E43" w14:textId="77777777" w:rsidTr="007D1484">
        <w:tc>
          <w:tcPr>
            <w:tcW w:w="0" w:type="auto"/>
            <w:vAlign w:val="center"/>
            <w:hideMark/>
          </w:tcPr>
          <w:p w14:paraId="66BAE19B" w14:textId="77777777" w:rsidR="007D1484" w:rsidRPr="007D1484" w:rsidRDefault="007D1484" w:rsidP="007D1484">
            <w:pPr>
              <w:spacing w:after="160" w:line="259" w:lineRule="auto"/>
              <w:jc w:val="center"/>
              <w:rPr>
                <w:rFonts w:ascii="Times New Roman" w:hAnsi="Times New Roman" w:cs="Times New Roman"/>
              </w:rPr>
            </w:pPr>
            <w:r w:rsidRPr="007D1484">
              <w:rPr>
                <w:rFonts w:ascii="Times New Roman" w:hAnsi="Times New Roman" w:cs="Times New Roman"/>
              </w:rPr>
              <w:lastRenderedPageBreak/>
              <w:t>Mobile and Web-based Advisory Platforms</w:t>
            </w:r>
          </w:p>
        </w:tc>
        <w:tc>
          <w:tcPr>
            <w:tcW w:w="0" w:type="auto"/>
            <w:vAlign w:val="center"/>
            <w:hideMark/>
          </w:tcPr>
          <w:p w14:paraId="2A6DF33E" w14:textId="77777777" w:rsidR="007D1484" w:rsidRPr="007D1484" w:rsidRDefault="007D1484" w:rsidP="007D1484">
            <w:pPr>
              <w:spacing w:after="160" w:line="259" w:lineRule="auto"/>
              <w:jc w:val="center"/>
              <w:rPr>
                <w:rFonts w:ascii="Times New Roman" w:hAnsi="Times New Roman" w:cs="Times New Roman"/>
              </w:rPr>
            </w:pPr>
            <w:r w:rsidRPr="007D1484">
              <w:rPr>
                <w:rFonts w:ascii="Times New Roman" w:hAnsi="Times New Roman" w:cs="Times New Roman"/>
              </w:rPr>
              <w:t>Dissemination of timely information to farmers through user-friendly digital interfaces</w:t>
            </w:r>
          </w:p>
        </w:tc>
        <w:tc>
          <w:tcPr>
            <w:tcW w:w="0" w:type="auto"/>
            <w:vAlign w:val="center"/>
            <w:hideMark/>
          </w:tcPr>
          <w:p w14:paraId="57196CA3" w14:textId="77777777" w:rsidR="007D1484" w:rsidRPr="007D1484" w:rsidRDefault="007D1484" w:rsidP="007D1484">
            <w:pPr>
              <w:spacing w:after="160" w:line="259" w:lineRule="auto"/>
              <w:jc w:val="center"/>
              <w:rPr>
                <w:rFonts w:ascii="Times New Roman" w:hAnsi="Times New Roman" w:cs="Times New Roman"/>
                <w:lang w:val="fi-FI"/>
              </w:rPr>
            </w:pPr>
            <w:r w:rsidRPr="007D1484">
              <w:rPr>
                <w:rFonts w:ascii="Times New Roman" w:hAnsi="Times New Roman" w:cs="Times New Roman"/>
                <w:lang w:val="fi-FI"/>
              </w:rPr>
              <w:t>mKisan, IFFCO Kisan, Krishi Vigyan Kendra portals</w:t>
            </w:r>
          </w:p>
        </w:tc>
      </w:tr>
      <w:tr w:rsidR="007D1484" w:rsidRPr="007D1484" w14:paraId="0FBD1784" w14:textId="77777777" w:rsidTr="007D1484">
        <w:tc>
          <w:tcPr>
            <w:tcW w:w="0" w:type="auto"/>
            <w:vAlign w:val="center"/>
            <w:hideMark/>
          </w:tcPr>
          <w:p w14:paraId="3B1D8A09" w14:textId="77777777" w:rsidR="007D1484" w:rsidRPr="007D1484" w:rsidRDefault="007D1484" w:rsidP="007D1484">
            <w:pPr>
              <w:spacing w:after="160" w:line="259" w:lineRule="auto"/>
              <w:jc w:val="center"/>
              <w:rPr>
                <w:rFonts w:ascii="Times New Roman" w:hAnsi="Times New Roman" w:cs="Times New Roman"/>
              </w:rPr>
            </w:pPr>
            <w:r w:rsidRPr="007D1484">
              <w:rPr>
                <w:rFonts w:ascii="Times New Roman" w:hAnsi="Times New Roman" w:cs="Times New Roman"/>
              </w:rPr>
              <w:t>Robotics and Automation in Agriculture</w:t>
            </w:r>
          </w:p>
        </w:tc>
        <w:tc>
          <w:tcPr>
            <w:tcW w:w="0" w:type="auto"/>
            <w:vAlign w:val="center"/>
            <w:hideMark/>
          </w:tcPr>
          <w:p w14:paraId="77454FDC" w14:textId="77777777" w:rsidR="007D1484" w:rsidRPr="007D1484" w:rsidRDefault="007D1484" w:rsidP="007D1484">
            <w:pPr>
              <w:spacing w:after="160" w:line="259" w:lineRule="auto"/>
              <w:jc w:val="center"/>
              <w:rPr>
                <w:rFonts w:ascii="Times New Roman" w:hAnsi="Times New Roman" w:cs="Times New Roman"/>
              </w:rPr>
            </w:pPr>
            <w:r w:rsidRPr="007D1484">
              <w:rPr>
                <w:rFonts w:ascii="Times New Roman" w:hAnsi="Times New Roman" w:cs="Times New Roman"/>
              </w:rPr>
              <w:t xml:space="preserve">Mechanization of farm tasks for efficiency and </w:t>
            </w:r>
            <w:proofErr w:type="spellStart"/>
            <w:r w:rsidRPr="007D1484">
              <w:rPr>
                <w:rFonts w:ascii="Times New Roman" w:hAnsi="Times New Roman" w:cs="Times New Roman"/>
              </w:rPr>
              <w:t>labor</w:t>
            </w:r>
            <w:proofErr w:type="spellEnd"/>
            <w:r w:rsidRPr="007D1484">
              <w:rPr>
                <w:rFonts w:ascii="Times New Roman" w:hAnsi="Times New Roman" w:cs="Times New Roman"/>
              </w:rPr>
              <w:t xml:space="preserve"> reduction</w:t>
            </w:r>
          </w:p>
        </w:tc>
        <w:tc>
          <w:tcPr>
            <w:tcW w:w="0" w:type="auto"/>
            <w:vAlign w:val="center"/>
            <w:hideMark/>
          </w:tcPr>
          <w:p w14:paraId="3915ADE6" w14:textId="77777777" w:rsidR="007D1484" w:rsidRPr="007D1484" w:rsidRDefault="007D1484" w:rsidP="007D1484">
            <w:pPr>
              <w:spacing w:after="160" w:line="259" w:lineRule="auto"/>
              <w:jc w:val="center"/>
              <w:rPr>
                <w:rFonts w:ascii="Times New Roman" w:hAnsi="Times New Roman" w:cs="Times New Roman"/>
              </w:rPr>
            </w:pPr>
            <w:r w:rsidRPr="007D1484">
              <w:rPr>
                <w:rFonts w:ascii="Times New Roman" w:hAnsi="Times New Roman" w:cs="Times New Roman"/>
              </w:rPr>
              <w:t>Automatic weeders, robotic harvesters</w:t>
            </w:r>
          </w:p>
        </w:tc>
      </w:tr>
      <w:tr w:rsidR="007D1484" w:rsidRPr="007D1484" w14:paraId="069E8D2C" w14:textId="77777777" w:rsidTr="007D1484">
        <w:tc>
          <w:tcPr>
            <w:tcW w:w="0" w:type="auto"/>
            <w:vAlign w:val="center"/>
            <w:hideMark/>
          </w:tcPr>
          <w:p w14:paraId="643BD6F4" w14:textId="77777777" w:rsidR="007D1484" w:rsidRPr="007D1484" w:rsidRDefault="007D1484" w:rsidP="007D1484">
            <w:pPr>
              <w:spacing w:after="160" w:line="259" w:lineRule="auto"/>
              <w:jc w:val="center"/>
              <w:rPr>
                <w:rFonts w:ascii="Times New Roman" w:hAnsi="Times New Roman" w:cs="Times New Roman"/>
              </w:rPr>
            </w:pPr>
            <w:r w:rsidRPr="007D1484">
              <w:rPr>
                <w:rFonts w:ascii="Times New Roman" w:hAnsi="Times New Roman" w:cs="Times New Roman"/>
              </w:rPr>
              <w:t>Virtual and Augmented Reality in Agricultural Training</w:t>
            </w:r>
          </w:p>
        </w:tc>
        <w:tc>
          <w:tcPr>
            <w:tcW w:w="0" w:type="auto"/>
            <w:vAlign w:val="center"/>
            <w:hideMark/>
          </w:tcPr>
          <w:p w14:paraId="66B22ABA" w14:textId="77777777" w:rsidR="007D1484" w:rsidRPr="007D1484" w:rsidRDefault="007D1484" w:rsidP="007D1484">
            <w:pPr>
              <w:spacing w:after="160" w:line="259" w:lineRule="auto"/>
              <w:jc w:val="center"/>
              <w:rPr>
                <w:rFonts w:ascii="Times New Roman" w:hAnsi="Times New Roman" w:cs="Times New Roman"/>
              </w:rPr>
            </w:pPr>
            <w:r w:rsidRPr="007D1484">
              <w:rPr>
                <w:rFonts w:ascii="Times New Roman" w:hAnsi="Times New Roman" w:cs="Times New Roman"/>
              </w:rPr>
              <w:t>Immersive training modules and simulations for farmer capacity building and education</w:t>
            </w:r>
          </w:p>
        </w:tc>
        <w:tc>
          <w:tcPr>
            <w:tcW w:w="0" w:type="auto"/>
            <w:vAlign w:val="center"/>
            <w:hideMark/>
          </w:tcPr>
          <w:p w14:paraId="5C1E0479" w14:textId="77777777" w:rsidR="007D1484" w:rsidRPr="007D1484" w:rsidRDefault="007D1484" w:rsidP="007D1484">
            <w:pPr>
              <w:spacing w:after="160" w:line="259" w:lineRule="auto"/>
              <w:jc w:val="center"/>
              <w:rPr>
                <w:rFonts w:ascii="Times New Roman" w:hAnsi="Times New Roman" w:cs="Times New Roman"/>
              </w:rPr>
            </w:pPr>
            <w:r w:rsidRPr="007D1484">
              <w:rPr>
                <w:rFonts w:ascii="Times New Roman" w:hAnsi="Times New Roman" w:cs="Times New Roman"/>
              </w:rPr>
              <w:t>VR-based pesticide training, AR for equipment handling</w:t>
            </w:r>
          </w:p>
        </w:tc>
      </w:tr>
      <w:tr w:rsidR="007D1484" w:rsidRPr="007D1484" w14:paraId="6C7270E3" w14:textId="77777777" w:rsidTr="007D1484">
        <w:tc>
          <w:tcPr>
            <w:tcW w:w="0" w:type="auto"/>
            <w:vAlign w:val="center"/>
            <w:hideMark/>
          </w:tcPr>
          <w:p w14:paraId="0B9A8417" w14:textId="77777777" w:rsidR="007D1484" w:rsidRPr="007D1484" w:rsidRDefault="007D1484" w:rsidP="007D1484">
            <w:pPr>
              <w:spacing w:after="160" w:line="259" w:lineRule="auto"/>
              <w:jc w:val="center"/>
              <w:rPr>
                <w:rFonts w:ascii="Times New Roman" w:hAnsi="Times New Roman" w:cs="Times New Roman"/>
              </w:rPr>
            </w:pPr>
            <w:r w:rsidRPr="007D1484">
              <w:rPr>
                <w:rFonts w:ascii="Times New Roman" w:hAnsi="Times New Roman" w:cs="Times New Roman"/>
              </w:rPr>
              <w:t>Integration and Interoperability of Digital Systems</w:t>
            </w:r>
          </w:p>
        </w:tc>
        <w:tc>
          <w:tcPr>
            <w:tcW w:w="0" w:type="auto"/>
            <w:vAlign w:val="center"/>
            <w:hideMark/>
          </w:tcPr>
          <w:p w14:paraId="41CA1530" w14:textId="77777777" w:rsidR="007D1484" w:rsidRPr="007D1484" w:rsidRDefault="007D1484" w:rsidP="007D1484">
            <w:pPr>
              <w:spacing w:after="160" w:line="259" w:lineRule="auto"/>
              <w:jc w:val="center"/>
              <w:rPr>
                <w:rFonts w:ascii="Times New Roman" w:hAnsi="Times New Roman" w:cs="Times New Roman"/>
              </w:rPr>
            </w:pPr>
            <w:r w:rsidRPr="007D1484">
              <w:rPr>
                <w:rFonts w:ascii="Times New Roman" w:hAnsi="Times New Roman" w:cs="Times New Roman"/>
              </w:rPr>
              <w:t>Synergy among various technologies for seamless digital agricultural ecosystems</w:t>
            </w:r>
          </w:p>
        </w:tc>
        <w:tc>
          <w:tcPr>
            <w:tcW w:w="0" w:type="auto"/>
            <w:vAlign w:val="center"/>
            <w:hideMark/>
          </w:tcPr>
          <w:p w14:paraId="009B9A13" w14:textId="77777777" w:rsidR="007D1484" w:rsidRPr="007D1484" w:rsidRDefault="007D1484" w:rsidP="007D1484">
            <w:pPr>
              <w:spacing w:after="160" w:line="259" w:lineRule="auto"/>
              <w:jc w:val="center"/>
              <w:rPr>
                <w:rFonts w:ascii="Times New Roman" w:hAnsi="Times New Roman" w:cs="Times New Roman"/>
              </w:rPr>
            </w:pPr>
            <w:r w:rsidRPr="007D1484">
              <w:rPr>
                <w:rFonts w:ascii="Times New Roman" w:hAnsi="Times New Roman" w:cs="Times New Roman"/>
              </w:rPr>
              <w:t>IoT-AI integration, cloud-based farm data architecture</w:t>
            </w:r>
          </w:p>
        </w:tc>
      </w:tr>
      <w:tr w:rsidR="007D1484" w:rsidRPr="007D1484" w14:paraId="7C8DA780" w14:textId="77777777" w:rsidTr="007D1484">
        <w:tc>
          <w:tcPr>
            <w:tcW w:w="0" w:type="auto"/>
            <w:vAlign w:val="center"/>
            <w:hideMark/>
          </w:tcPr>
          <w:p w14:paraId="7D61B830" w14:textId="77777777" w:rsidR="007D1484" w:rsidRPr="007D1484" w:rsidRDefault="007D1484" w:rsidP="007D1484">
            <w:pPr>
              <w:spacing w:after="160" w:line="259" w:lineRule="auto"/>
              <w:jc w:val="center"/>
              <w:rPr>
                <w:rFonts w:ascii="Times New Roman" w:hAnsi="Times New Roman" w:cs="Times New Roman"/>
              </w:rPr>
            </w:pPr>
            <w:r w:rsidRPr="007D1484">
              <w:rPr>
                <w:rFonts w:ascii="Times New Roman" w:hAnsi="Times New Roman" w:cs="Times New Roman"/>
              </w:rPr>
              <w:t>Ethical, Legal and Socioeconomic Considerations</w:t>
            </w:r>
          </w:p>
        </w:tc>
        <w:tc>
          <w:tcPr>
            <w:tcW w:w="0" w:type="auto"/>
            <w:vAlign w:val="center"/>
            <w:hideMark/>
          </w:tcPr>
          <w:p w14:paraId="28E3FB41" w14:textId="77777777" w:rsidR="007D1484" w:rsidRPr="007D1484" w:rsidRDefault="007D1484" w:rsidP="007D1484">
            <w:pPr>
              <w:spacing w:after="160" w:line="259" w:lineRule="auto"/>
              <w:jc w:val="center"/>
              <w:rPr>
                <w:rFonts w:ascii="Times New Roman" w:hAnsi="Times New Roman" w:cs="Times New Roman"/>
              </w:rPr>
            </w:pPr>
            <w:r w:rsidRPr="007D1484">
              <w:rPr>
                <w:rFonts w:ascii="Times New Roman" w:hAnsi="Times New Roman" w:cs="Times New Roman"/>
              </w:rPr>
              <w:t>Privacy, data governance, farmer rights, digital inclusivity</w:t>
            </w:r>
          </w:p>
        </w:tc>
        <w:tc>
          <w:tcPr>
            <w:tcW w:w="0" w:type="auto"/>
            <w:vAlign w:val="center"/>
            <w:hideMark/>
          </w:tcPr>
          <w:p w14:paraId="4D2AC328" w14:textId="77777777" w:rsidR="007D1484" w:rsidRPr="007D1484" w:rsidRDefault="007D1484" w:rsidP="007D1484">
            <w:pPr>
              <w:spacing w:after="160" w:line="259" w:lineRule="auto"/>
              <w:jc w:val="center"/>
              <w:rPr>
                <w:rFonts w:ascii="Times New Roman" w:hAnsi="Times New Roman" w:cs="Times New Roman"/>
              </w:rPr>
            </w:pPr>
            <w:r w:rsidRPr="007D1484">
              <w:rPr>
                <w:rFonts w:ascii="Times New Roman" w:hAnsi="Times New Roman" w:cs="Times New Roman"/>
              </w:rPr>
              <w:t>Digital literacy, gender inclusiveness in tech access</w:t>
            </w:r>
          </w:p>
        </w:tc>
      </w:tr>
      <w:tr w:rsidR="007D1484" w:rsidRPr="007D1484" w14:paraId="0B3DC868" w14:textId="77777777" w:rsidTr="007D1484">
        <w:tc>
          <w:tcPr>
            <w:tcW w:w="0" w:type="auto"/>
            <w:vAlign w:val="center"/>
            <w:hideMark/>
          </w:tcPr>
          <w:p w14:paraId="615FCEC3" w14:textId="0BACA3A6" w:rsidR="007D1484" w:rsidRPr="007D1484" w:rsidRDefault="007D1484" w:rsidP="007D1484">
            <w:pPr>
              <w:spacing w:after="160" w:line="259" w:lineRule="auto"/>
              <w:jc w:val="center"/>
              <w:rPr>
                <w:rFonts w:ascii="Times New Roman" w:hAnsi="Times New Roman" w:cs="Times New Roman"/>
              </w:rPr>
            </w:pPr>
            <w:r w:rsidRPr="007D1484">
              <w:rPr>
                <w:rFonts w:ascii="Times New Roman" w:hAnsi="Times New Roman" w:cs="Times New Roman"/>
              </w:rPr>
              <w:t>Future and Policy Support</w:t>
            </w:r>
          </w:p>
        </w:tc>
        <w:tc>
          <w:tcPr>
            <w:tcW w:w="0" w:type="auto"/>
            <w:vAlign w:val="center"/>
            <w:hideMark/>
          </w:tcPr>
          <w:p w14:paraId="338BF305" w14:textId="77777777" w:rsidR="007D1484" w:rsidRPr="007D1484" w:rsidRDefault="007D1484" w:rsidP="007D1484">
            <w:pPr>
              <w:spacing w:after="160" w:line="259" w:lineRule="auto"/>
              <w:jc w:val="center"/>
              <w:rPr>
                <w:rFonts w:ascii="Times New Roman" w:hAnsi="Times New Roman" w:cs="Times New Roman"/>
              </w:rPr>
            </w:pPr>
            <w:r w:rsidRPr="007D1484">
              <w:rPr>
                <w:rFonts w:ascii="Times New Roman" w:hAnsi="Times New Roman" w:cs="Times New Roman"/>
              </w:rPr>
              <w:t>Roadmap for scaling emerging technologies, policy frameworks, research priorities</w:t>
            </w:r>
          </w:p>
        </w:tc>
        <w:tc>
          <w:tcPr>
            <w:tcW w:w="0" w:type="auto"/>
            <w:vAlign w:val="center"/>
            <w:hideMark/>
          </w:tcPr>
          <w:p w14:paraId="1AF6DB0A" w14:textId="77777777" w:rsidR="007D1484" w:rsidRPr="007D1484" w:rsidRDefault="007D1484" w:rsidP="007D1484">
            <w:pPr>
              <w:spacing w:after="160" w:line="259" w:lineRule="auto"/>
              <w:jc w:val="center"/>
              <w:rPr>
                <w:rFonts w:ascii="Times New Roman" w:hAnsi="Times New Roman" w:cs="Times New Roman"/>
              </w:rPr>
            </w:pPr>
            <w:r w:rsidRPr="007D1484">
              <w:rPr>
                <w:rFonts w:ascii="Times New Roman" w:hAnsi="Times New Roman" w:cs="Times New Roman"/>
              </w:rPr>
              <w:t>National e-agriculture strategy, startup incubation support</w:t>
            </w:r>
          </w:p>
        </w:tc>
      </w:tr>
    </w:tbl>
    <w:p w14:paraId="23BB1F73" w14:textId="77777777" w:rsidR="007D1484" w:rsidRPr="007C7E93" w:rsidRDefault="007D1484" w:rsidP="00AF3E60">
      <w:pPr>
        <w:jc w:val="both"/>
        <w:rPr>
          <w:rFonts w:ascii="Times New Roman" w:hAnsi="Times New Roman" w:cs="Times New Roman"/>
        </w:rPr>
      </w:pPr>
    </w:p>
    <w:p w14:paraId="0C239992" w14:textId="5B30D5D8" w:rsidR="007567AD" w:rsidRPr="007567AD" w:rsidRDefault="00E12BDC" w:rsidP="00AF3E60">
      <w:pPr>
        <w:jc w:val="both"/>
        <w:rPr>
          <w:rFonts w:ascii="Times New Roman" w:hAnsi="Times New Roman" w:cs="Times New Roman"/>
          <w:b/>
          <w:bCs/>
        </w:rPr>
      </w:pPr>
      <w:r>
        <w:rPr>
          <w:rFonts w:ascii="Times New Roman" w:hAnsi="Times New Roman" w:cs="Times New Roman"/>
          <w:b/>
          <w:bCs/>
        </w:rPr>
        <w:t>4</w:t>
      </w:r>
      <w:r w:rsidR="007567AD" w:rsidRPr="007567AD">
        <w:rPr>
          <w:rFonts w:ascii="Times New Roman" w:hAnsi="Times New Roman" w:cs="Times New Roman"/>
          <w:b/>
          <w:bCs/>
        </w:rPr>
        <w:t>. Impact of Digital Innovations on Agricultural Knowledge Dissemination</w:t>
      </w:r>
    </w:p>
    <w:p w14:paraId="4CC7380D" w14:textId="15AAC4F8" w:rsidR="007567AD" w:rsidRPr="007567AD" w:rsidRDefault="007567AD" w:rsidP="00AF3E60">
      <w:pPr>
        <w:jc w:val="both"/>
        <w:rPr>
          <w:rFonts w:ascii="Times New Roman" w:hAnsi="Times New Roman" w:cs="Times New Roman"/>
          <w:b/>
          <w:bCs/>
        </w:rPr>
      </w:pPr>
      <w:r w:rsidRPr="007567AD">
        <w:rPr>
          <w:rFonts w:ascii="Times New Roman" w:hAnsi="Times New Roman" w:cs="Times New Roman"/>
          <w:b/>
          <w:bCs/>
        </w:rPr>
        <w:t>Enhanced Access to Information</w:t>
      </w:r>
    </w:p>
    <w:p w14:paraId="46B2D84E" w14:textId="5EA11A8C"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Bridging the knowledge gap for rural farmers.</w:t>
      </w:r>
      <w:r w:rsidRPr="007567AD">
        <w:rPr>
          <w:rFonts w:ascii="Times New Roman" w:hAnsi="Times New Roman" w:cs="Times New Roman"/>
        </w:rPr>
        <w:br/>
        <w:t xml:space="preserve">Digital innovations have significantly improved access to agricultural information, </w:t>
      </w:r>
      <w:r w:rsidR="0055034E">
        <w:rPr>
          <w:rFonts w:ascii="Times New Roman" w:hAnsi="Times New Roman" w:cs="Times New Roman"/>
        </w:rPr>
        <w:t>particularly for rural farmers</w:t>
      </w:r>
      <w:r w:rsidR="007D1484">
        <w:rPr>
          <w:rFonts w:ascii="Times New Roman" w:hAnsi="Times New Roman" w:cs="Times New Roman"/>
        </w:rPr>
        <w:t xml:space="preserve"> (Table 2)</w:t>
      </w:r>
      <w:r w:rsidR="0055034E">
        <w:rPr>
          <w:rFonts w:ascii="Times New Roman" w:hAnsi="Times New Roman" w:cs="Times New Roman"/>
        </w:rPr>
        <w:t xml:space="preserve"> (Fabregas </w:t>
      </w:r>
      <w:r w:rsidR="0055034E" w:rsidRPr="0055034E">
        <w:rPr>
          <w:rFonts w:ascii="Times New Roman" w:hAnsi="Times New Roman" w:cs="Times New Roman"/>
          <w:i/>
        </w:rPr>
        <w:t>et.al.,</w:t>
      </w:r>
      <w:r w:rsidR="0055034E">
        <w:rPr>
          <w:rFonts w:ascii="Times New Roman" w:hAnsi="Times New Roman" w:cs="Times New Roman"/>
        </w:rPr>
        <w:t xml:space="preserve"> 2019). </w:t>
      </w:r>
      <w:r w:rsidRPr="007567AD">
        <w:rPr>
          <w:rFonts w:ascii="Times New Roman" w:hAnsi="Times New Roman" w:cs="Times New Roman"/>
        </w:rPr>
        <w:t>Mobile-based platforms, web-based repositories, and digital advisory tools have expanded the reach of extension services to areas that were previously underserved. A report highlights that digital advisory platforms have successfully reached over 400 million farmers globally, providing them with essential information on crop management, pest control, weather forecasting, and market trends. Studies indicate that mobile advisory services have improved access to knowledge by approximate</w:t>
      </w:r>
      <w:r w:rsidR="004103AA">
        <w:rPr>
          <w:rFonts w:ascii="Times New Roman" w:hAnsi="Times New Roman" w:cs="Times New Roman"/>
        </w:rPr>
        <w:t>ly 60% among rural populations</w:t>
      </w:r>
      <w:r w:rsidRPr="007567AD">
        <w:rPr>
          <w:rFonts w:ascii="Times New Roman" w:hAnsi="Times New Roman" w:cs="Times New Roman"/>
        </w:rPr>
        <w:t>.</w:t>
      </w:r>
      <w:r w:rsidR="00052327">
        <w:rPr>
          <w:rFonts w:ascii="Times New Roman" w:hAnsi="Times New Roman" w:cs="Times New Roman"/>
        </w:rPr>
        <w:t xml:space="preserve"> </w:t>
      </w:r>
      <w:r w:rsidRPr="007567AD">
        <w:rPr>
          <w:rFonts w:ascii="Times New Roman" w:hAnsi="Times New Roman" w:cs="Times New Roman"/>
        </w:rPr>
        <w:t>The ability to deliver information through SMS, mobile apps, and interactive voice response systems has proven especially valuable in areas with limited internet connectivity. Research demonstrates that farmers using digital advisory platforms reported a 30% increase in productivity due t</w:t>
      </w:r>
      <w:r w:rsidR="004103AA">
        <w:rPr>
          <w:rFonts w:ascii="Times New Roman" w:hAnsi="Times New Roman" w:cs="Times New Roman"/>
        </w:rPr>
        <w:t>o timely and relevant guidance</w:t>
      </w:r>
      <w:r w:rsidRPr="007567AD">
        <w:rPr>
          <w:rFonts w:ascii="Times New Roman" w:hAnsi="Times New Roman" w:cs="Times New Roman"/>
        </w:rPr>
        <w:t>. The affordability and simplicity of SMS-based systems have played a critical role in addressing the knowledge gap among resource-poor farmers.</w:t>
      </w:r>
    </w:p>
    <w:p w14:paraId="4904850C" w14:textId="2ADF5A89"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Democratization of information.</w:t>
      </w:r>
      <w:r w:rsidRPr="007567AD">
        <w:rPr>
          <w:rFonts w:ascii="Times New Roman" w:hAnsi="Times New Roman" w:cs="Times New Roman"/>
        </w:rPr>
        <w:br/>
        <w:t>Digital platforms have democratized access to agricultural information by providing open-source res</w:t>
      </w:r>
      <w:r w:rsidR="004103AA">
        <w:rPr>
          <w:rFonts w:ascii="Times New Roman" w:hAnsi="Times New Roman" w:cs="Times New Roman"/>
        </w:rPr>
        <w:t xml:space="preserve">ources and e-learning platforms (Herdon </w:t>
      </w:r>
      <w:r w:rsidR="004103AA" w:rsidRPr="004103AA">
        <w:rPr>
          <w:rFonts w:ascii="Times New Roman" w:hAnsi="Times New Roman" w:cs="Times New Roman"/>
          <w:i/>
        </w:rPr>
        <w:t>et.al.,</w:t>
      </w:r>
      <w:r w:rsidR="004103AA">
        <w:rPr>
          <w:rFonts w:ascii="Times New Roman" w:hAnsi="Times New Roman" w:cs="Times New Roman"/>
        </w:rPr>
        <w:t xml:space="preserve"> 2009).</w:t>
      </w:r>
      <w:r w:rsidRPr="007567AD">
        <w:rPr>
          <w:rFonts w:ascii="Times New Roman" w:hAnsi="Times New Roman" w:cs="Times New Roman"/>
        </w:rPr>
        <w:t xml:space="preserve"> Platforms such as </w:t>
      </w:r>
      <w:proofErr w:type="spellStart"/>
      <w:r w:rsidRPr="007567AD">
        <w:rPr>
          <w:rFonts w:ascii="Times New Roman" w:hAnsi="Times New Roman" w:cs="Times New Roman"/>
        </w:rPr>
        <w:t>AgMOOCs</w:t>
      </w:r>
      <w:proofErr w:type="spellEnd"/>
      <w:r w:rsidRPr="007567AD">
        <w:rPr>
          <w:rFonts w:ascii="Times New Roman" w:hAnsi="Times New Roman" w:cs="Times New Roman"/>
        </w:rPr>
        <w:t xml:space="preserve"> and Coursera offer free courses on best farming practices, sustainable agriculture, and pest management. Studies reveal that 65% of farmers participating in digital learning programs reported improved knowledge retention an</w:t>
      </w:r>
      <w:r w:rsidR="004103AA">
        <w:rPr>
          <w:rFonts w:ascii="Times New Roman" w:hAnsi="Times New Roman" w:cs="Times New Roman"/>
        </w:rPr>
        <w:t>d practical skills application</w:t>
      </w:r>
      <w:r w:rsidRPr="007567AD">
        <w:rPr>
          <w:rFonts w:ascii="Times New Roman" w:hAnsi="Times New Roman" w:cs="Times New Roman"/>
        </w:rPr>
        <w:t>.</w:t>
      </w:r>
      <w:r w:rsidR="00052327">
        <w:rPr>
          <w:rFonts w:ascii="Times New Roman" w:hAnsi="Times New Roman" w:cs="Times New Roman"/>
        </w:rPr>
        <w:t xml:space="preserve"> </w:t>
      </w:r>
      <w:r w:rsidRPr="007567AD">
        <w:rPr>
          <w:rFonts w:ascii="Times New Roman" w:hAnsi="Times New Roman" w:cs="Times New Roman"/>
        </w:rPr>
        <w:t>The use of social media platforms such as YouTube, Facebook, and WhatsApp for agricultural knowledge dissemination has grown exponentially. Research indicates that social media-based dissemination improves information access by 45% c</w:t>
      </w:r>
      <w:r w:rsidR="004103AA">
        <w:rPr>
          <w:rFonts w:ascii="Times New Roman" w:hAnsi="Times New Roman" w:cs="Times New Roman"/>
        </w:rPr>
        <w:t>ompared to traditional methods</w:t>
      </w:r>
      <w:r w:rsidRPr="007567AD">
        <w:rPr>
          <w:rFonts w:ascii="Times New Roman" w:hAnsi="Times New Roman" w:cs="Times New Roman"/>
        </w:rPr>
        <w:t xml:space="preserve">. </w:t>
      </w:r>
      <w:r w:rsidR="0066442B">
        <w:rPr>
          <w:rFonts w:ascii="Times New Roman" w:hAnsi="Times New Roman" w:cs="Times New Roman"/>
        </w:rPr>
        <w:t>T</w:t>
      </w:r>
      <w:r w:rsidRPr="007567AD">
        <w:rPr>
          <w:rFonts w:ascii="Times New Roman" w:hAnsi="Times New Roman" w:cs="Times New Roman"/>
        </w:rPr>
        <w:t>hese platforms facilitate peer-to-peer learning, allowing farmers to share their experiences and collaborate on innovative practices.</w:t>
      </w:r>
    </w:p>
    <w:p w14:paraId="044EF41B" w14:textId="1A0B4528" w:rsidR="007567AD" w:rsidRPr="007567AD" w:rsidRDefault="007567AD" w:rsidP="00AF3E60">
      <w:pPr>
        <w:jc w:val="both"/>
        <w:rPr>
          <w:rFonts w:ascii="Times New Roman" w:hAnsi="Times New Roman" w:cs="Times New Roman"/>
          <w:b/>
          <w:bCs/>
        </w:rPr>
      </w:pPr>
      <w:r w:rsidRPr="007567AD">
        <w:rPr>
          <w:rFonts w:ascii="Times New Roman" w:hAnsi="Times New Roman" w:cs="Times New Roman"/>
          <w:b/>
          <w:bCs/>
        </w:rPr>
        <w:t>Increased Efficiency and Reach</w:t>
      </w:r>
    </w:p>
    <w:p w14:paraId="239D6539" w14:textId="366492A9"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lastRenderedPageBreak/>
        <w:t>Faster dissemination of research findings.</w:t>
      </w:r>
      <w:r w:rsidRPr="007567AD">
        <w:rPr>
          <w:rFonts w:ascii="Times New Roman" w:hAnsi="Times New Roman" w:cs="Times New Roman"/>
        </w:rPr>
        <w:br/>
        <w:t>Digital innovations have accelerated the dissemination of agricultural research findings, enabling extension agents to rapidly transfer knowledge to farmers. Web-based platforms and mobile advisory services have significantly reduced the time required to communicate new techniques and practices. Studies have shown that the use of digital technologies reduces the lag time between research development and p</w:t>
      </w:r>
      <w:r w:rsidR="004103AA">
        <w:rPr>
          <w:rFonts w:ascii="Times New Roman" w:hAnsi="Times New Roman" w:cs="Times New Roman"/>
        </w:rPr>
        <w:t xml:space="preserve">ractical application by 40-50% (Comin </w:t>
      </w:r>
      <w:r w:rsidR="004103AA" w:rsidRPr="004103AA">
        <w:rPr>
          <w:rFonts w:ascii="Times New Roman" w:hAnsi="Times New Roman" w:cs="Times New Roman"/>
          <w:i/>
        </w:rPr>
        <w:t>et.al.,</w:t>
      </w:r>
      <w:r w:rsidR="004103AA">
        <w:rPr>
          <w:rFonts w:ascii="Times New Roman" w:hAnsi="Times New Roman" w:cs="Times New Roman"/>
        </w:rPr>
        <w:t xml:space="preserve"> 2008).</w:t>
      </w:r>
      <w:r w:rsidR="00052327">
        <w:rPr>
          <w:rFonts w:ascii="Times New Roman" w:hAnsi="Times New Roman" w:cs="Times New Roman"/>
        </w:rPr>
        <w:t xml:space="preserve"> </w:t>
      </w:r>
      <w:r w:rsidRPr="007567AD">
        <w:rPr>
          <w:rFonts w:ascii="Times New Roman" w:hAnsi="Times New Roman" w:cs="Times New Roman"/>
        </w:rPr>
        <w:t>Research also highlights that artificial intelligence (AI)-powered advisory systems enhance efficiency by processing large datasets to provide context-specific recommendations. A study demonstrated that AI-driven platforms improved information dissemination efficiency by 35%, particularly for pest control and irrigation management. The ability of AI systems to process real-time data has proven instrumental in addressing challenges related to climate variability and resource optimization.</w:t>
      </w:r>
    </w:p>
    <w:p w14:paraId="1E05112C" w14:textId="042698B3"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Scaling of advisory services.</w:t>
      </w:r>
      <w:r w:rsidRPr="007567AD">
        <w:rPr>
          <w:rFonts w:ascii="Times New Roman" w:hAnsi="Times New Roman" w:cs="Times New Roman"/>
        </w:rPr>
        <w:br/>
        <w:t xml:space="preserve">Digital tools have enabled the scaling of advisory services to reach a broader audience with minimal infrastructure requirements. Mobile-based platforms such as </w:t>
      </w:r>
      <w:proofErr w:type="spellStart"/>
      <w:r w:rsidRPr="007567AD">
        <w:rPr>
          <w:rFonts w:ascii="Times New Roman" w:hAnsi="Times New Roman" w:cs="Times New Roman"/>
        </w:rPr>
        <w:t>Plantix</w:t>
      </w:r>
      <w:proofErr w:type="spellEnd"/>
      <w:r w:rsidRPr="007567AD">
        <w:rPr>
          <w:rFonts w:ascii="Times New Roman" w:hAnsi="Times New Roman" w:cs="Times New Roman"/>
        </w:rPr>
        <w:t xml:space="preserve"> and </w:t>
      </w:r>
      <w:proofErr w:type="spellStart"/>
      <w:r w:rsidRPr="007567AD">
        <w:rPr>
          <w:rFonts w:ascii="Times New Roman" w:hAnsi="Times New Roman" w:cs="Times New Roman"/>
        </w:rPr>
        <w:t>FarmRise</w:t>
      </w:r>
      <w:proofErr w:type="spellEnd"/>
      <w:r w:rsidRPr="007567AD">
        <w:rPr>
          <w:rFonts w:ascii="Times New Roman" w:hAnsi="Times New Roman" w:cs="Times New Roman"/>
        </w:rPr>
        <w:t xml:space="preserve"> have successfully provided advisory services to millions of farmers worldwide. Research indicates that the use of mobile apps for agricultural advice has expanded the reach of extension</w:t>
      </w:r>
      <w:r w:rsidR="004103AA">
        <w:rPr>
          <w:rFonts w:ascii="Times New Roman" w:hAnsi="Times New Roman" w:cs="Times New Roman"/>
        </w:rPr>
        <w:t xml:space="preserve"> services by approximately 70%</w:t>
      </w:r>
      <w:r w:rsidRPr="007567AD">
        <w:rPr>
          <w:rFonts w:ascii="Times New Roman" w:hAnsi="Times New Roman" w:cs="Times New Roman"/>
        </w:rPr>
        <w:t>.</w:t>
      </w:r>
      <w:r w:rsidR="00052327">
        <w:rPr>
          <w:rFonts w:ascii="Times New Roman" w:hAnsi="Times New Roman" w:cs="Times New Roman"/>
        </w:rPr>
        <w:t xml:space="preserve"> </w:t>
      </w:r>
      <w:r w:rsidRPr="007567AD">
        <w:rPr>
          <w:rFonts w:ascii="Times New Roman" w:hAnsi="Times New Roman" w:cs="Times New Roman"/>
        </w:rPr>
        <w:t xml:space="preserve">Digital platforms have also proven effective in providing multilingual support, making information accessible to </w:t>
      </w:r>
      <w:r w:rsidR="004103AA">
        <w:rPr>
          <w:rFonts w:ascii="Times New Roman" w:hAnsi="Times New Roman" w:cs="Times New Roman"/>
        </w:rPr>
        <w:t xml:space="preserve">diverse populations. A study </w:t>
      </w:r>
      <w:r w:rsidRPr="007567AD">
        <w:rPr>
          <w:rFonts w:ascii="Times New Roman" w:hAnsi="Times New Roman" w:cs="Times New Roman"/>
        </w:rPr>
        <w:t>found that integrating language localization in mobile applications im</w:t>
      </w:r>
      <w:r w:rsidR="004103AA">
        <w:rPr>
          <w:rFonts w:ascii="Times New Roman" w:hAnsi="Times New Roman" w:cs="Times New Roman"/>
        </w:rPr>
        <w:t xml:space="preserve">proved user satisfaction by 55% (Bender </w:t>
      </w:r>
      <w:r w:rsidR="004103AA" w:rsidRPr="004103AA">
        <w:rPr>
          <w:rFonts w:ascii="Times New Roman" w:hAnsi="Times New Roman" w:cs="Times New Roman"/>
          <w:i/>
        </w:rPr>
        <w:t>et.al.,</w:t>
      </w:r>
      <w:r w:rsidR="004103AA">
        <w:rPr>
          <w:rFonts w:ascii="Times New Roman" w:hAnsi="Times New Roman" w:cs="Times New Roman"/>
        </w:rPr>
        <w:t xml:space="preserve"> 2021).</w:t>
      </w:r>
      <w:r w:rsidRPr="007567AD">
        <w:rPr>
          <w:rFonts w:ascii="Times New Roman" w:hAnsi="Times New Roman" w:cs="Times New Roman"/>
        </w:rPr>
        <w:t xml:space="preserve"> This scalability is particularly important for reaching marginalized groups who have traditionally been excluded from mainstream extension services.</w:t>
      </w:r>
    </w:p>
    <w:p w14:paraId="4DC42D4A" w14:textId="4F512EFD" w:rsidR="007567AD" w:rsidRPr="007567AD" w:rsidRDefault="007567AD" w:rsidP="00AF3E60">
      <w:pPr>
        <w:jc w:val="both"/>
        <w:rPr>
          <w:rFonts w:ascii="Times New Roman" w:hAnsi="Times New Roman" w:cs="Times New Roman"/>
          <w:b/>
          <w:bCs/>
        </w:rPr>
      </w:pPr>
      <w:r w:rsidRPr="007567AD">
        <w:rPr>
          <w:rFonts w:ascii="Times New Roman" w:hAnsi="Times New Roman" w:cs="Times New Roman"/>
          <w:b/>
          <w:bCs/>
        </w:rPr>
        <w:t>Improved Farmer Decision-Making</w:t>
      </w:r>
    </w:p>
    <w:p w14:paraId="75AD078B" w14:textId="25690018"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Personalized recommendations.</w:t>
      </w:r>
      <w:r w:rsidRPr="007567AD">
        <w:rPr>
          <w:rFonts w:ascii="Times New Roman" w:hAnsi="Times New Roman" w:cs="Times New Roman"/>
        </w:rPr>
        <w:br/>
        <w:t>Digital technologies have significantly enhanced decision-making capabilities among farmers by providing personalized recommendations tailored to specific contexts. Artificial intelligence and machine learning algorithms are increasingly being utilized to analyze soil conditions, weather patterns, and crop health to offer targeted advice. A study demonstrated that AI-driven advisory systems improved decision-making accuracy by 30-40%, leading to enhanced productivity and reduced resource wastage.</w:t>
      </w:r>
      <w:r w:rsidR="00052327">
        <w:rPr>
          <w:rFonts w:ascii="Times New Roman" w:hAnsi="Times New Roman" w:cs="Times New Roman"/>
        </w:rPr>
        <w:t xml:space="preserve"> </w:t>
      </w:r>
      <w:r w:rsidRPr="007567AD">
        <w:rPr>
          <w:rFonts w:ascii="Times New Roman" w:hAnsi="Times New Roman" w:cs="Times New Roman"/>
        </w:rPr>
        <w:t xml:space="preserve">Research has shown that the use of predictive analytics for farming solutions helps farmers make data-driven decisions related to planting schedules, fertilizer application, pest management, and irrigation. For example, the </w:t>
      </w:r>
      <w:proofErr w:type="spellStart"/>
      <w:r w:rsidRPr="007567AD">
        <w:rPr>
          <w:rFonts w:ascii="Times New Roman" w:hAnsi="Times New Roman" w:cs="Times New Roman"/>
        </w:rPr>
        <w:t>CropIn</w:t>
      </w:r>
      <w:proofErr w:type="spellEnd"/>
      <w:r w:rsidRPr="007567AD">
        <w:rPr>
          <w:rFonts w:ascii="Times New Roman" w:hAnsi="Times New Roman" w:cs="Times New Roman"/>
        </w:rPr>
        <w:t xml:space="preserve"> platform uses machine learning models to optimize crop production, resulting in a 25%</w:t>
      </w:r>
      <w:r w:rsidR="004103AA">
        <w:rPr>
          <w:rFonts w:ascii="Times New Roman" w:hAnsi="Times New Roman" w:cs="Times New Roman"/>
        </w:rPr>
        <w:t xml:space="preserve"> increase in yield among users</w:t>
      </w:r>
      <w:r w:rsidRPr="007567AD">
        <w:rPr>
          <w:rFonts w:ascii="Times New Roman" w:hAnsi="Times New Roman" w:cs="Times New Roman"/>
        </w:rPr>
        <w:t>. The availability of tailored information has also been linked to improved resilience aga</w:t>
      </w:r>
      <w:r w:rsidR="004103AA">
        <w:rPr>
          <w:rFonts w:ascii="Times New Roman" w:hAnsi="Times New Roman" w:cs="Times New Roman"/>
        </w:rPr>
        <w:t xml:space="preserve">inst climate-related challenges (Haworth </w:t>
      </w:r>
      <w:r w:rsidR="004103AA" w:rsidRPr="004103AA">
        <w:rPr>
          <w:rFonts w:ascii="Times New Roman" w:hAnsi="Times New Roman" w:cs="Times New Roman"/>
          <w:i/>
        </w:rPr>
        <w:t>et.al.,</w:t>
      </w:r>
      <w:r w:rsidR="004103AA">
        <w:rPr>
          <w:rFonts w:ascii="Times New Roman" w:hAnsi="Times New Roman" w:cs="Times New Roman"/>
        </w:rPr>
        <w:t xml:space="preserve"> 2018).</w:t>
      </w:r>
    </w:p>
    <w:p w14:paraId="55E9BF0D" w14:textId="4C40B39A"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Data-driven farming practices.</w:t>
      </w:r>
      <w:r w:rsidRPr="007567AD">
        <w:rPr>
          <w:rFonts w:ascii="Times New Roman" w:hAnsi="Times New Roman" w:cs="Times New Roman"/>
        </w:rPr>
        <w:br/>
        <w:t>The integration of Internet of Things (IoT) devices and AI-driven systems has enabled farmers to adopt data-driven farming practices. Sensor-based monitoring systems provide real-time information on soil moisture, temperature, and humidity, allowing farmers to make informed decisions about irrigation and fertilization. Studies have shown that using IoT-based systems reduces water usage by approximately 35% whil</w:t>
      </w:r>
      <w:r w:rsidR="004103AA">
        <w:rPr>
          <w:rFonts w:ascii="Times New Roman" w:hAnsi="Times New Roman" w:cs="Times New Roman"/>
        </w:rPr>
        <w:t>e improving crop yields by 20%</w:t>
      </w:r>
      <w:r w:rsidRPr="007567AD">
        <w:rPr>
          <w:rFonts w:ascii="Times New Roman" w:hAnsi="Times New Roman" w:cs="Times New Roman"/>
        </w:rPr>
        <w:t>.</w:t>
      </w:r>
      <w:r w:rsidR="00052327">
        <w:rPr>
          <w:rFonts w:ascii="Times New Roman" w:hAnsi="Times New Roman" w:cs="Times New Roman"/>
        </w:rPr>
        <w:t xml:space="preserve"> </w:t>
      </w:r>
      <w:r w:rsidRPr="007567AD">
        <w:rPr>
          <w:rFonts w:ascii="Times New Roman" w:hAnsi="Times New Roman" w:cs="Times New Roman"/>
        </w:rPr>
        <w:t>Data-driven farming has also proven valuable in precision agriculture, where machine learning</w:t>
      </w:r>
      <w:r w:rsidR="00052327">
        <w:rPr>
          <w:rFonts w:ascii="Times New Roman" w:hAnsi="Times New Roman" w:cs="Times New Roman"/>
        </w:rPr>
        <w:t xml:space="preserve"> </w:t>
      </w:r>
      <w:r w:rsidRPr="007567AD">
        <w:rPr>
          <w:rFonts w:ascii="Times New Roman" w:hAnsi="Times New Roman" w:cs="Times New Roman"/>
        </w:rPr>
        <w:t xml:space="preserve">models </w:t>
      </w:r>
      <w:proofErr w:type="spellStart"/>
      <w:r w:rsidRPr="007567AD">
        <w:rPr>
          <w:rFonts w:ascii="Times New Roman" w:hAnsi="Times New Roman" w:cs="Times New Roman"/>
        </w:rPr>
        <w:t>analyze</w:t>
      </w:r>
      <w:proofErr w:type="spellEnd"/>
      <w:r w:rsidRPr="007567AD">
        <w:rPr>
          <w:rFonts w:ascii="Times New Roman" w:hAnsi="Times New Roman" w:cs="Times New Roman"/>
        </w:rPr>
        <w:t xml:space="preserve"> large datasets t</w:t>
      </w:r>
      <w:r w:rsidR="0055034E">
        <w:rPr>
          <w:rFonts w:ascii="Times New Roman" w:hAnsi="Times New Roman" w:cs="Times New Roman"/>
        </w:rPr>
        <w:t>o optimize resource utilization (</w:t>
      </w:r>
      <w:proofErr w:type="spellStart"/>
      <w:r w:rsidR="0055034E">
        <w:rPr>
          <w:rFonts w:ascii="Times New Roman" w:hAnsi="Times New Roman" w:cs="Times New Roman"/>
        </w:rPr>
        <w:t>Tantalaki</w:t>
      </w:r>
      <w:proofErr w:type="spellEnd"/>
      <w:r w:rsidR="0055034E">
        <w:rPr>
          <w:rFonts w:ascii="Times New Roman" w:hAnsi="Times New Roman" w:cs="Times New Roman"/>
        </w:rPr>
        <w:t xml:space="preserve"> </w:t>
      </w:r>
      <w:r w:rsidR="0055034E" w:rsidRPr="0055034E">
        <w:rPr>
          <w:rFonts w:ascii="Times New Roman" w:hAnsi="Times New Roman" w:cs="Times New Roman"/>
          <w:i/>
        </w:rPr>
        <w:t>et.al.,</w:t>
      </w:r>
      <w:r w:rsidR="0055034E">
        <w:rPr>
          <w:rFonts w:ascii="Times New Roman" w:hAnsi="Times New Roman" w:cs="Times New Roman"/>
        </w:rPr>
        <w:t xml:space="preserve"> 2019).</w:t>
      </w:r>
      <w:r w:rsidRPr="007567AD">
        <w:rPr>
          <w:rFonts w:ascii="Times New Roman" w:hAnsi="Times New Roman" w:cs="Times New Roman"/>
        </w:rPr>
        <w:t xml:space="preserve"> Research indicates that predictive analytics tools contribute to a 15-20% reduction in input costs, improv</w:t>
      </w:r>
      <w:r w:rsidR="004103AA">
        <w:rPr>
          <w:rFonts w:ascii="Times New Roman" w:hAnsi="Times New Roman" w:cs="Times New Roman"/>
        </w:rPr>
        <w:t>ing overall farm profitability</w:t>
      </w:r>
      <w:r w:rsidRPr="007567AD">
        <w:rPr>
          <w:rFonts w:ascii="Times New Roman" w:hAnsi="Times New Roman" w:cs="Times New Roman"/>
        </w:rPr>
        <w:t>.</w:t>
      </w:r>
    </w:p>
    <w:p w14:paraId="2C3CF77E" w14:textId="45FD1348" w:rsidR="007567AD" w:rsidRPr="007567AD" w:rsidRDefault="007567AD" w:rsidP="00AF3E60">
      <w:pPr>
        <w:jc w:val="both"/>
        <w:rPr>
          <w:rFonts w:ascii="Times New Roman" w:hAnsi="Times New Roman" w:cs="Times New Roman"/>
          <w:b/>
          <w:bCs/>
        </w:rPr>
      </w:pPr>
      <w:r w:rsidRPr="007567AD">
        <w:rPr>
          <w:rFonts w:ascii="Times New Roman" w:hAnsi="Times New Roman" w:cs="Times New Roman"/>
          <w:b/>
          <w:bCs/>
        </w:rPr>
        <w:t>Collaboration and Networking</w:t>
      </w:r>
    </w:p>
    <w:p w14:paraId="2DDAE4EF" w14:textId="0AEA4235"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Facilitating farmer-to-farmer knowledge exchange.</w:t>
      </w:r>
      <w:r w:rsidRPr="007567AD">
        <w:rPr>
          <w:rFonts w:ascii="Times New Roman" w:hAnsi="Times New Roman" w:cs="Times New Roman"/>
        </w:rPr>
        <w:br/>
        <w:t xml:space="preserve">Digital platforms have significantly enhanced collaboration and knowledge exchange among farmers. Online forums, discussion groups, and social media platforms provide spaces for farmers to share </w:t>
      </w:r>
      <w:r w:rsidRPr="007567AD">
        <w:rPr>
          <w:rFonts w:ascii="Times New Roman" w:hAnsi="Times New Roman" w:cs="Times New Roman"/>
        </w:rPr>
        <w:lastRenderedPageBreak/>
        <w:t>their experiences, troubleshoot problems, and le</w:t>
      </w:r>
      <w:r w:rsidR="004103AA">
        <w:rPr>
          <w:rFonts w:ascii="Times New Roman" w:hAnsi="Times New Roman" w:cs="Times New Roman"/>
        </w:rPr>
        <w:t>arn from each other’s successes (</w:t>
      </w:r>
      <w:proofErr w:type="spellStart"/>
      <w:r w:rsidR="004103AA">
        <w:rPr>
          <w:rFonts w:ascii="Times New Roman" w:hAnsi="Times New Roman" w:cs="Times New Roman"/>
        </w:rPr>
        <w:t>Burbi</w:t>
      </w:r>
      <w:proofErr w:type="spellEnd"/>
      <w:r w:rsidR="004103AA">
        <w:rPr>
          <w:rFonts w:ascii="Times New Roman" w:hAnsi="Times New Roman" w:cs="Times New Roman"/>
        </w:rPr>
        <w:t xml:space="preserve"> </w:t>
      </w:r>
      <w:r w:rsidR="004103AA" w:rsidRPr="004103AA">
        <w:rPr>
          <w:rFonts w:ascii="Times New Roman" w:hAnsi="Times New Roman" w:cs="Times New Roman"/>
          <w:i/>
        </w:rPr>
        <w:t>et.al.,</w:t>
      </w:r>
      <w:r w:rsidR="004103AA">
        <w:rPr>
          <w:rFonts w:ascii="Times New Roman" w:hAnsi="Times New Roman" w:cs="Times New Roman"/>
        </w:rPr>
        <w:t xml:space="preserve"> 2016).</w:t>
      </w:r>
      <w:r w:rsidRPr="007567AD">
        <w:rPr>
          <w:rFonts w:ascii="Times New Roman" w:hAnsi="Times New Roman" w:cs="Times New Roman"/>
        </w:rPr>
        <w:t xml:space="preserve"> Research suggests that farmers engaged in online knowledge-sharing platforms demonstrate a higher willingness to adopt innovative practices, resulting in a 3</w:t>
      </w:r>
      <w:r w:rsidR="004103AA">
        <w:rPr>
          <w:rFonts w:ascii="Times New Roman" w:hAnsi="Times New Roman" w:cs="Times New Roman"/>
        </w:rPr>
        <w:t>0% improvement in productivity</w:t>
      </w:r>
      <w:r w:rsidRPr="007567AD">
        <w:rPr>
          <w:rFonts w:ascii="Times New Roman" w:hAnsi="Times New Roman" w:cs="Times New Roman"/>
        </w:rPr>
        <w:t>.</w:t>
      </w:r>
      <w:r w:rsidR="00E02287">
        <w:rPr>
          <w:rFonts w:ascii="Times New Roman" w:hAnsi="Times New Roman" w:cs="Times New Roman"/>
        </w:rPr>
        <w:t xml:space="preserve"> </w:t>
      </w:r>
      <w:r w:rsidRPr="007567AD">
        <w:rPr>
          <w:rFonts w:ascii="Times New Roman" w:hAnsi="Times New Roman" w:cs="Times New Roman"/>
        </w:rPr>
        <w:t>The integration of social media and mobile-based tools has enabled the formation of virtual farmer networks, promoting collective learning and problem-solving. Studies indicate that peer-to-peer knowledge exchange is particularly effective in promoting sustainable agricultural practices and enhancing social capital withi</w:t>
      </w:r>
      <w:r w:rsidR="004103AA">
        <w:rPr>
          <w:rFonts w:ascii="Times New Roman" w:hAnsi="Times New Roman" w:cs="Times New Roman"/>
        </w:rPr>
        <w:t>n farming communities</w:t>
      </w:r>
      <w:r w:rsidRPr="007567AD">
        <w:rPr>
          <w:rFonts w:ascii="Times New Roman" w:hAnsi="Times New Roman" w:cs="Times New Roman"/>
        </w:rPr>
        <w:t>.</w:t>
      </w:r>
    </w:p>
    <w:p w14:paraId="6A136A84" w14:textId="76C9D198" w:rsidR="007567AD" w:rsidRDefault="007567AD" w:rsidP="00AF3E60">
      <w:pPr>
        <w:jc w:val="both"/>
        <w:rPr>
          <w:rFonts w:ascii="Times New Roman" w:hAnsi="Times New Roman" w:cs="Times New Roman"/>
        </w:rPr>
      </w:pPr>
      <w:r w:rsidRPr="007567AD">
        <w:rPr>
          <w:rFonts w:ascii="Times New Roman" w:hAnsi="Times New Roman" w:cs="Times New Roman"/>
          <w:i/>
          <w:iCs/>
        </w:rPr>
        <w:t>Partnerships between researchers, extension agents, and farmers.</w:t>
      </w:r>
      <w:r w:rsidRPr="007567AD">
        <w:rPr>
          <w:rFonts w:ascii="Times New Roman" w:hAnsi="Times New Roman" w:cs="Times New Roman"/>
        </w:rPr>
        <w:br/>
        <w:t>Digital platforms have also strengthened partnerships between researchers, extension agents, and farmers. Web-based repositories and e-learning platforms provide researchers with direct feedback from farmers, facilitating the co-creation of knowledge. Research highlights that digital platforms improve collaboration efficiency by 40-50%, enhancing the relevance and appl</w:t>
      </w:r>
      <w:r w:rsidR="004103AA">
        <w:rPr>
          <w:rFonts w:ascii="Times New Roman" w:hAnsi="Times New Roman" w:cs="Times New Roman"/>
        </w:rPr>
        <w:t>icability of research findings</w:t>
      </w:r>
      <w:r w:rsidRPr="007567AD">
        <w:rPr>
          <w:rFonts w:ascii="Times New Roman" w:hAnsi="Times New Roman" w:cs="Times New Roman"/>
        </w:rPr>
        <w:t>.</w:t>
      </w:r>
      <w:r w:rsidR="00E02287">
        <w:rPr>
          <w:rFonts w:ascii="Times New Roman" w:hAnsi="Times New Roman" w:cs="Times New Roman"/>
        </w:rPr>
        <w:t xml:space="preserve"> </w:t>
      </w:r>
      <w:r w:rsidRPr="007567AD">
        <w:rPr>
          <w:rFonts w:ascii="Times New Roman" w:hAnsi="Times New Roman" w:cs="Times New Roman"/>
        </w:rPr>
        <w:t>The development of integrated digital systems combining AI, IoT, and blockchain technologies has enabled stakeholders to work more e</w:t>
      </w:r>
      <w:r w:rsidR="004103AA">
        <w:rPr>
          <w:rFonts w:ascii="Times New Roman" w:hAnsi="Times New Roman" w:cs="Times New Roman"/>
        </w:rPr>
        <w:t xml:space="preserve">ffectively toward common goals (Chauhan </w:t>
      </w:r>
      <w:r w:rsidR="004103AA" w:rsidRPr="004103AA">
        <w:rPr>
          <w:rFonts w:ascii="Times New Roman" w:hAnsi="Times New Roman" w:cs="Times New Roman"/>
          <w:i/>
        </w:rPr>
        <w:t>et.al.,</w:t>
      </w:r>
      <w:r w:rsidR="004103AA">
        <w:rPr>
          <w:rFonts w:ascii="Times New Roman" w:hAnsi="Times New Roman" w:cs="Times New Roman"/>
        </w:rPr>
        <w:t xml:space="preserve"> 2024).</w:t>
      </w:r>
      <w:r w:rsidR="00AC4EB0">
        <w:rPr>
          <w:rFonts w:ascii="Times New Roman" w:hAnsi="Times New Roman" w:cs="Times New Roman"/>
        </w:rPr>
        <w:t xml:space="preserve"> </w:t>
      </w:r>
      <w:r w:rsidRPr="007567AD">
        <w:rPr>
          <w:rFonts w:ascii="Times New Roman" w:hAnsi="Times New Roman" w:cs="Times New Roman"/>
        </w:rPr>
        <w:t>These systems facilitate transparent data sharing, traceability, and real-time monitoring, thereby enhancing the credibility and</w:t>
      </w:r>
      <w:r w:rsidR="004103AA">
        <w:rPr>
          <w:rFonts w:ascii="Times New Roman" w:hAnsi="Times New Roman" w:cs="Times New Roman"/>
        </w:rPr>
        <w:t xml:space="preserve"> utility of extension services</w:t>
      </w:r>
      <w:r w:rsidRPr="007567AD">
        <w:rPr>
          <w:rFonts w:ascii="Times New Roman" w:hAnsi="Times New Roman" w:cs="Times New Roman"/>
        </w:rPr>
        <w:t>.</w:t>
      </w:r>
    </w:p>
    <w:p w14:paraId="51E25EED" w14:textId="65845442" w:rsidR="00AC4EB0" w:rsidRPr="00AC4EB0" w:rsidRDefault="00AC4EB0" w:rsidP="00AC4EB0">
      <w:pPr>
        <w:jc w:val="both"/>
        <w:rPr>
          <w:rFonts w:ascii="Times New Roman" w:hAnsi="Times New Roman" w:cs="Times New Roman"/>
        </w:rPr>
      </w:pPr>
      <w:r w:rsidRPr="00AC4EB0">
        <w:rPr>
          <w:rFonts w:ascii="Times New Roman" w:hAnsi="Times New Roman" w:cs="Times New Roman"/>
          <w:b/>
          <w:bCs/>
        </w:rPr>
        <w:t>Table:</w:t>
      </w:r>
      <w:r w:rsidR="007D1484">
        <w:rPr>
          <w:rFonts w:ascii="Times New Roman" w:hAnsi="Times New Roman" w:cs="Times New Roman"/>
          <w:b/>
          <w:bCs/>
        </w:rPr>
        <w:t>2</w:t>
      </w:r>
      <w:r w:rsidRPr="00AC4EB0">
        <w:rPr>
          <w:rFonts w:ascii="Times New Roman" w:hAnsi="Times New Roman" w:cs="Times New Roman"/>
          <w:b/>
          <w:bCs/>
        </w:rPr>
        <w:t xml:space="preserve"> </w:t>
      </w:r>
      <w:r w:rsidRPr="00AC4EB0">
        <w:rPr>
          <w:rFonts w:ascii="Times New Roman" w:hAnsi="Times New Roman" w:cs="Times New Roman"/>
        </w:rPr>
        <w:t>Impact of Digital Innovations on Agricultural Knowledge Dissemination (Source: Fabregas et.al., 2019, Haworth et.al., 2018)</w:t>
      </w:r>
    </w:p>
    <w:tbl>
      <w:tblPr>
        <w:tblStyle w:val="TableGrid"/>
        <w:tblW w:w="0" w:type="auto"/>
        <w:tblLook w:val="04A0" w:firstRow="1" w:lastRow="0" w:firstColumn="1" w:lastColumn="0" w:noHBand="0" w:noVBand="1"/>
      </w:tblPr>
      <w:tblGrid>
        <w:gridCol w:w="2903"/>
        <w:gridCol w:w="3471"/>
        <w:gridCol w:w="2868"/>
      </w:tblGrid>
      <w:tr w:rsidR="00EA206C" w:rsidRPr="00AC4EB0" w14:paraId="37D3496D" w14:textId="77777777" w:rsidTr="007B24E5">
        <w:tc>
          <w:tcPr>
            <w:tcW w:w="0" w:type="auto"/>
            <w:vAlign w:val="center"/>
            <w:hideMark/>
          </w:tcPr>
          <w:p w14:paraId="74609983" w14:textId="366939D5" w:rsidR="00EA206C" w:rsidRPr="00AC4EB0" w:rsidRDefault="00EA206C" w:rsidP="007B24E5">
            <w:pPr>
              <w:spacing w:after="160" w:line="259" w:lineRule="auto"/>
              <w:jc w:val="center"/>
              <w:rPr>
                <w:rFonts w:ascii="Times New Roman" w:hAnsi="Times New Roman" w:cs="Times New Roman"/>
                <w:b/>
                <w:bCs/>
              </w:rPr>
            </w:pPr>
            <w:r w:rsidRPr="00EA206C">
              <w:rPr>
                <w:rStyle w:val="Strong"/>
                <w:rFonts w:ascii="Times New Roman" w:hAnsi="Times New Roman" w:cs="Times New Roman"/>
              </w:rPr>
              <w:t>Theme</w:t>
            </w:r>
          </w:p>
        </w:tc>
        <w:tc>
          <w:tcPr>
            <w:tcW w:w="0" w:type="auto"/>
            <w:vAlign w:val="center"/>
            <w:hideMark/>
          </w:tcPr>
          <w:p w14:paraId="38EE3A9D" w14:textId="0B2D4BD8" w:rsidR="00EA206C" w:rsidRPr="00AC4EB0" w:rsidRDefault="00EA206C" w:rsidP="007B24E5">
            <w:pPr>
              <w:spacing w:after="160" w:line="259" w:lineRule="auto"/>
              <w:jc w:val="center"/>
              <w:rPr>
                <w:rFonts w:ascii="Times New Roman" w:hAnsi="Times New Roman" w:cs="Times New Roman"/>
                <w:b/>
                <w:bCs/>
              </w:rPr>
            </w:pPr>
            <w:r w:rsidRPr="00EA206C">
              <w:rPr>
                <w:rStyle w:val="Strong"/>
                <w:rFonts w:ascii="Times New Roman" w:hAnsi="Times New Roman" w:cs="Times New Roman"/>
              </w:rPr>
              <w:t>Description</w:t>
            </w:r>
          </w:p>
        </w:tc>
        <w:tc>
          <w:tcPr>
            <w:tcW w:w="0" w:type="auto"/>
            <w:vAlign w:val="center"/>
            <w:hideMark/>
          </w:tcPr>
          <w:p w14:paraId="264B74F9" w14:textId="77777777" w:rsidR="00EA206C" w:rsidRPr="00AC4EB0" w:rsidRDefault="00EA206C" w:rsidP="007B24E5">
            <w:pPr>
              <w:spacing w:after="160" w:line="259" w:lineRule="auto"/>
              <w:jc w:val="center"/>
              <w:rPr>
                <w:rFonts w:ascii="Times New Roman" w:hAnsi="Times New Roman" w:cs="Times New Roman"/>
                <w:b/>
                <w:bCs/>
              </w:rPr>
            </w:pPr>
            <w:r w:rsidRPr="00AC4EB0">
              <w:rPr>
                <w:rFonts w:ascii="Times New Roman" w:hAnsi="Times New Roman" w:cs="Times New Roman"/>
                <w:b/>
                <w:bCs/>
              </w:rPr>
              <w:t>Key Technologies Discussed</w:t>
            </w:r>
          </w:p>
        </w:tc>
      </w:tr>
      <w:tr w:rsidR="00AC4EB0" w:rsidRPr="00AC4EB0" w14:paraId="19011FC3" w14:textId="77777777" w:rsidTr="00AC4EB0">
        <w:tc>
          <w:tcPr>
            <w:tcW w:w="0" w:type="auto"/>
            <w:vAlign w:val="center"/>
            <w:hideMark/>
          </w:tcPr>
          <w:p w14:paraId="3FB4B3B0" w14:textId="77777777" w:rsidR="00AC4EB0" w:rsidRPr="00AC4EB0" w:rsidRDefault="00AC4EB0" w:rsidP="00AC4EB0">
            <w:pPr>
              <w:spacing w:after="160" w:line="259" w:lineRule="auto"/>
              <w:jc w:val="center"/>
              <w:rPr>
                <w:rFonts w:ascii="Times New Roman" w:hAnsi="Times New Roman" w:cs="Times New Roman"/>
              </w:rPr>
            </w:pPr>
            <w:r w:rsidRPr="00AC4EB0">
              <w:rPr>
                <w:rFonts w:ascii="Times New Roman" w:hAnsi="Times New Roman" w:cs="Times New Roman"/>
              </w:rPr>
              <w:t>Introduction to Digital Agriculture</w:t>
            </w:r>
          </w:p>
        </w:tc>
        <w:tc>
          <w:tcPr>
            <w:tcW w:w="0" w:type="auto"/>
            <w:vAlign w:val="center"/>
            <w:hideMark/>
          </w:tcPr>
          <w:p w14:paraId="125E3FA8" w14:textId="77777777" w:rsidR="00AC4EB0" w:rsidRPr="00AC4EB0" w:rsidRDefault="00AC4EB0" w:rsidP="00AC4EB0">
            <w:pPr>
              <w:spacing w:after="160" w:line="259" w:lineRule="auto"/>
              <w:jc w:val="center"/>
              <w:rPr>
                <w:rFonts w:ascii="Times New Roman" w:hAnsi="Times New Roman" w:cs="Times New Roman"/>
              </w:rPr>
            </w:pPr>
            <w:r w:rsidRPr="00AC4EB0">
              <w:rPr>
                <w:rFonts w:ascii="Times New Roman" w:hAnsi="Times New Roman" w:cs="Times New Roman"/>
              </w:rPr>
              <w:t>Background, evolution of ICT in agriculture, and the need for knowledge dissemination</w:t>
            </w:r>
          </w:p>
        </w:tc>
        <w:tc>
          <w:tcPr>
            <w:tcW w:w="0" w:type="auto"/>
            <w:vAlign w:val="center"/>
            <w:hideMark/>
          </w:tcPr>
          <w:p w14:paraId="44BCC5E8" w14:textId="77777777" w:rsidR="00AC4EB0" w:rsidRPr="00AC4EB0" w:rsidRDefault="00AC4EB0" w:rsidP="00AC4EB0">
            <w:pPr>
              <w:spacing w:after="160" w:line="259" w:lineRule="auto"/>
              <w:jc w:val="center"/>
              <w:rPr>
                <w:rFonts w:ascii="Times New Roman" w:hAnsi="Times New Roman" w:cs="Times New Roman"/>
              </w:rPr>
            </w:pPr>
            <w:r w:rsidRPr="00AC4EB0">
              <w:rPr>
                <w:rFonts w:ascii="Times New Roman" w:hAnsi="Times New Roman" w:cs="Times New Roman"/>
              </w:rPr>
              <w:t>Mobile apps, web portals</w:t>
            </w:r>
          </w:p>
        </w:tc>
      </w:tr>
      <w:tr w:rsidR="00AC4EB0" w:rsidRPr="00AC4EB0" w14:paraId="10D4C95E" w14:textId="77777777" w:rsidTr="00AC4EB0">
        <w:tc>
          <w:tcPr>
            <w:tcW w:w="0" w:type="auto"/>
            <w:vAlign w:val="center"/>
            <w:hideMark/>
          </w:tcPr>
          <w:p w14:paraId="5B2C4472" w14:textId="77777777" w:rsidR="00AC4EB0" w:rsidRPr="00AC4EB0" w:rsidRDefault="00AC4EB0" w:rsidP="00AC4EB0">
            <w:pPr>
              <w:spacing w:after="160" w:line="259" w:lineRule="auto"/>
              <w:jc w:val="center"/>
              <w:rPr>
                <w:rFonts w:ascii="Times New Roman" w:hAnsi="Times New Roman" w:cs="Times New Roman"/>
              </w:rPr>
            </w:pPr>
            <w:r w:rsidRPr="00AC4EB0">
              <w:rPr>
                <w:rFonts w:ascii="Times New Roman" w:hAnsi="Times New Roman" w:cs="Times New Roman"/>
              </w:rPr>
              <w:t>Role of ICT in Agricultural Extension</w:t>
            </w:r>
          </w:p>
        </w:tc>
        <w:tc>
          <w:tcPr>
            <w:tcW w:w="0" w:type="auto"/>
            <w:vAlign w:val="center"/>
            <w:hideMark/>
          </w:tcPr>
          <w:p w14:paraId="4C4AA3A1" w14:textId="77777777" w:rsidR="00AC4EB0" w:rsidRPr="00AC4EB0" w:rsidRDefault="00AC4EB0" w:rsidP="00AC4EB0">
            <w:pPr>
              <w:spacing w:after="160" w:line="259" w:lineRule="auto"/>
              <w:jc w:val="center"/>
              <w:rPr>
                <w:rFonts w:ascii="Times New Roman" w:hAnsi="Times New Roman" w:cs="Times New Roman"/>
              </w:rPr>
            </w:pPr>
            <w:r w:rsidRPr="00AC4EB0">
              <w:rPr>
                <w:rFonts w:ascii="Times New Roman" w:hAnsi="Times New Roman" w:cs="Times New Roman"/>
              </w:rPr>
              <w:t>Transforming traditional extension through real-time, interactive communication</w:t>
            </w:r>
          </w:p>
        </w:tc>
        <w:tc>
          <w:tcPr>
            <w:tcW w:w="0" w:type="auto"/>
            <w:vAlign w:val="center"/>
            <w:hideMark/>
          </w:tcPr>
          <w:p w14:paraId="667425A3" w14:textId="77777777" w:rsidR="00AC4EB0" w:rsidRPr="00AC4EB0" w:rsidRDefault="00AC4EB0" w:rsidP="00AC4EB0">
            <w:pPr>
              <w:spacing w:after="160" w:line="259" w:lineRule="auto"/>
              <w:jc w:val="center"/>
              <w:rPr>
                <w:rFonts w:ascii="Times New Roman" w:hAnsi="Times New Roman" w:cs="Times New Roman"/>
              </w:rPr>
            </w:pPr>
            <w:r w:rsidRPr="00AC4EB0">
              <w:rPr>
                <w:rFonts w:ascii="Times New Roman" w:hAnsi="Times New Roman" w:cs="Times New Roman"/>
              </w:rPr>
              <w:t xml:space="preserve">SMS services, Interactive Voice Response (IVR), </w:t>
            </w:r>
            <w:proofErr w:type="spellStart"/>
            <w:r w:rsidRPr="00AC4EB0">
              <w:rPr>
                <w:rFonts w:ascii="Times New Roman" w:hAnsi="Times New Roman" w:cs="Times New Roman"/>
              </w:rPr>
              <w:t>Kisan</w:t>
            </w:r>
            <w:proofErr w:type="spellEnd"/>
            <w:r w:rsidRPr="00AC4EB0">
              <w:rPr>
                <w:rFonts w:ascii="Times New Roman" w:hAnsi="Times New Roman" w:cs="Times New Roman"/>
              </w:rPr>
              <w:t xml:space="preserve"> Call </w:t>
            </w:r>
            <w:proofErr w:type="spellStart"/>
            <w:r w:rsidRPr="00AC4EB0">
              <w:rPr>
                <w:rFonts w:ascii="Times New Roman" w:hAnsi="Times New Roman" w:cs="Times New Roman"/>
              </w:rPr>
              <w:t>Centers</w:t>
            </w:r>
            <w:proofErr w:type="spellEnd"/>
          </w:p>
        </w:tc>
      </w:tr>
      <w:tr w:rsidR="00AC4EB0" w:rsidRPr="00AC4EB0" w14:paraId="47EE8A5E" w14:textId="77777777" w:rsidTr="00AC4EB0">
        <w:tc>
          <w:tcPr>
            <w:tcW w:w="0" w:type="auto"/>
            <w:vAlign w:val="center"/>
            <w:hideMark/>
          </w:tcPr>
          <w:p w14:paraId="4E3DC4E2" w14:textId="77777777" w:rsidR="00AC4EB0" w:rsidRPr="00AC4EB0" w:rsidRDefault="00AC4EB0" w:rsidP="00AC4EB0">
            <w:pPr>
              <w:spacing w:after="160" w:line="259" w:lineRule="auto"/>
              <w:jc w:val="center"/>
              <w:rPr>
                <w:rFonts w:ascii="Times New Roman" w:hAnsi="Times New Roman" w:cs="Times New Roman"/>
              </w:rPr>
            </w:pPr>
            <w:r w:rsidRPr="00AC4EB0">
              <w:rPr>
                <w:rFonts w:ascii="Times New Roman" w:hAnsi="Times New Roman" w:cs="Times New Roman"/>
              </w:rPr>
              <w:t>Mobile and Internet-based Knowledge Platforms</w:t>
            </w:r>
          </w:p>
        </w:tc>
        <w:tc>
          <w:tcPr>
            <w:tcW w:w="0" w:type="auto"/>
            <w:vAlign w:val="center"/>
            <w:hideMark/>
          </w:tcPr>
          <w:p w14:paraId="32B6F29C" w14:textId="77777777" w:rsidR="00AC4EB0" w:rsidRPr="00AC4EB0" w:rsidRDefault="00AC4EB0" w:rsidP="00AC4EB0">
            <w:pPr>
              <w:spacing w:after="160" w:line="259" w:lineRule="auto"/>
              <w:jc w:val="center"/>
              <w:rPr>
                <w:rFonts w:ascii="Times New Roman" w:hAnsi="Times New Roman" w:cs="Times New Roman"/>
              </w:rPr>
            </w:pPr>
            <w:r w:rsidRPr="00AC4EB0">
              <w:rPr>
                <w:rFonts w:ascii="Times New Roman" w:hAnsi="Times New Roman" w:cs="Times New Roman"/>
              </w:rPr>
              <w:t>Digital platforms that enable access to advisories, weather forecasts, and market trends</w:t>
            </w:r>
          </w:p>
        </w:tc>
        <w:tc>
          <w:tcPr>
            <w:tcW w:w="0" w:type="auto"/>
            <w:vAlign w:val="center"/>
            <w:hideMark/>
          </w:tcPr>
          <w:p w14:paraId="2F8622B7" w14:textId="77777777" w:rsidR="00AC4EB0" w:rsidRPr="00AC4EB0" w:rsidRDefault="00AC4EB0" w:rsidP="00AC4EB0">
            <w:pPr>
              <w:spacing w:after="160" w:line="259" w:lineRule="auto"/>
              <w:jc w:val="center"/>
              <w:rPr>
                <w:rFonts w:ascii="Times New Roman" w:hAnsi="Times New Roman" w:cs="Times New Roman"/>
              </w:rPr>
            </w:pPr>
            <w:proofErr w:type="spellStart"/>
            <w:r w:rsidRPr="00AC4EB0">
              <w:rPr>
                <w:rFonts w:ascii="Times New Roman" w:hAnsi="Times New Roman" w:cs="Times New Roman"/>
              </w:rPr>
              <w:t>eNAM</w:t>
            </w:r>
            <w:proofErr w:type="spellEnd"/>
            <w:r w:rsidRPr="00AC4EB0">
              <w:rPr>
                <w:rFonts w:ascii="Times New Roman" w:hAnsi="Times New Roman" w:cs="Times New Roman"/>
              </w:rPr>
              <w:t xml:space="preserve">, </w:t>
            </w:r>
            <w:proofErr w:type="spellStart"/>
            <w:r w:rsidRPr="00AC4EB0">
              <w:rPr>
                <w:rFonts w:ascii="Times New Roman" w:hAnsi="Times New Roman" w:cs="Times New Roman"/>
              </w:rPr>
              <w:t>mKisan</w:t>
            </w:r>
            <w:proofErr w:type="spellEnd"/>
            <w:r w:rsidRPr="00AC4EB0">
              <w:rPr>
                <w:rFonts w:ascii="Times New Roman" w:hAnsi="Times New Roman" w:cs="Times New Roman"/>
              </w:rPr>
              <w:t>, Digital Green, WhatsApp groups</w:t>
            </w:r>
          </w:p>
        </w:tc>
      </w:tr>
      <w:tr w:rsidR="00AC4EB0" w:rsidRPr="00AC4EB0" w14:paraId="29CFB09B" w14:textId="77777777" w:rsidTr="00AC4EB0">
        <w:tc>
          <w:tcPr>
            <w:tcW w:w="0" w:type="auto"/>
            <w:vAlign w:val="center"/>
            <w:hideMark/>
          </w:tcPr>
          <w:p w14:paraId="253F015B" w14:textId="77777777" w:rsidR="00AC4EB0" w:rsidRPr="00AC4EB0" w:rsidRDefault="00AC4EB0" w:rsidP="00AC4EB0">
            <w:pPr>
              <w:spacing w:after="160" w:line="259" w:lineRule="auto"/>
              <w:jc w:val="center"/>
              <w:rPr>
                <w:rFonts w:ascii="Times New Roman" w:hAnsi="Times New Roman" w:cs="Times New Roman"/>
              </w:rPr>
            </w:pPr>
            <w:r w:rsidRPr="00AC4EB0">
              <w:rPr>
                <w:rFonts w:ascii="Times New Roman" w:hAnsi="Times New Roman" w:cs="Times New Roman"/>
              </w:rPr>
              <w:t>Use of Artificial Intelligence and Machine Learning in Extension</w:t>
            </w:r>
          </w:p>
        </w:tc>
        <w:tc>
          <w:tcPr>
            <w:tcW w:w="0" w:type="auto"/>
            <w:vAlign w:val="center"/>
            <w:hideMark/>
          </w:tcPr>
          <w:p w14:paraId="7D23C54A" w14:textId="77777777" w:rsidR="00AC4EB0" w:rsidRPr="00AC4EB0" w:rsidRDefault="00AC4EB0" w:rsidP="00AC4EB0">
            <w:pPr>
              <w:spacing w:after="160" w:line="259" w:lineRule="auto"/>
              <w:jc w:val="center"/>
              <w:rPr>
                <w:rFonts w:ascii="Times New Roman" w:hAnsi="Times New Roman" w:cs="Times New Roman"/>
              </w:rPr>
            </w:pPr>
            <w:r w:rsidRPr="00AC4EB0">
              <w:rPr>
                <w:rFonts w:ascii="Times New Roman" w:hAnsi="Times New Roman" w:cs="Times New Roman"/>
              </w:rPr>
              <w:t>Personalized advisories, predictive analytics for crop health and weather risks</w:t>
            </w:r>
          </w:p>
        </w:tc>
        <w:tc>
          <w:tcPr>
            <w:tcW w:w="0" w:type="auto"/>
            <w:vAlign w:val="center"/>
            <w:hideMark/>
          </w:tcPr>
          <w:p w14:paraId="6054A1CA" w14:textId="77777777" w:rsidR="00AC4EB0" w:rsidRPr="00AC4EB0" w:rsidRDefault="00AC4EB0" w:rsidP="00AC4EB0">
            <w:pPr>
              <w:spacing w:after="160" w:line="259" w:lineRule="auto"/>
              <w:jc w:val="center"/>
              <w:rPr>
                <w:rFonts w:ascii="Times New Roman" w:hAnsi="Times New Roman" w:cs="Times New Roman"/>
              </w:rPr>
            </w:pPr>
            <w:r w:rsidRPr="00AC4EB0">
              <w:rPr>
                <w:rFonts w:ascii="Times New Roman" w:hAnsi="Times New Roman" w:cs="Times New Roman"/>
              </w:rPr>
              <w:t>AI chatbots, ML-based recommendation systems</w:t>
            </w:r>
          </w:p>
        </w:tc>
      </w:tr>
      <w:tr w:rsidR="00AC4EB0" w:rsidRPr="00AC4EB0" w14:paraId="51329C99" w14:textId="77777777" w:rsidTr="00AC4EB0">
        <w:tc>
          <w:tcPr>
            <w:tcW w:w="0" w:type="auto"/>
            <w:vAlign w:val="center"/>
            <w:hideMark/>
          </w:tcPr>
          <w:p w14:paraId="1FB6E534" w14:textId="77777777" w:rsidR="00AC4EB0" w:rsidRPr="00AC4EB0" w:rsidRDefault="00AC4EB0" w:rsidP="00AC4EB0">
            <w:pPr>
              <w:spacing w:after="160" w:line="259" w:lineRule="auto"/>
              <w:jc w:val="center"/>
              <w:rPr>
                <w:rFonts w:ascii="Times New Roman" w:hAnsi="Times New Roman" w:cs="Times New Roman"/>
              </w:rPr>
            </w:pPr>
            <w:r w:rsidRPr="00AC4EB0">
              <w:rPr>
                <w:rFonts w:ascii="Times New Roman" w:hAnsi="Times New Roman" w:cs="Times New Roman"/>
              </w:rPr>
              <w:t>Social Media and Community Engagement</w:t>
            </w:r>
          </w:p>
        </w:tc>
        <w:tc>
          <w:tcPr>
            <w:tcW w:w="0" w:type="auto"/>
            <w:vAlign w:val="center"/>
            <w:hideMark/>
          </w:tcPr>
          <w:p w14:paraId="4683CCE3" w14:textId="77777777" w:rsidR="00AC4EB0" w:rsidRPr="00AC4EB0" w:rsidRDefault="00AC4EB0" w:rsidP="00AC4EB0">
            <w:pPr>
              <w:spacing w:after="160" w:line="259" w:lineRule="auto"/>
              <w:jc w:val="center"/>
              <w:rPr>
                <w:rFonts w:ascii="Times New Roman" w:hAnsi="Times New Roman" w:cs="Times New Roman"/>
              </w:rPr>
            </w:pPr>
            <w:r w:rsidRPr="00AC4EB0">
              <w:rPr>
                <w:rFonts w:ascii="Times New Roman" w:hAnsi="Times New Roman" w:cs="Times New Roman"/>
              </w:rPr>
              <w:t>Sharing of agricultural practices, farmer-to-farmer learning, community building</w:t>
            </w:r>
          </w:p>
        </w:tc>
        <w:tc>
          <w:tcPr>
            <w:tcW w:w="0" w:type="auto"/>
            <w:vAlign w:val="center"/>
            <w:hideMark/>
          </w:tcPr>
          <w:p w14:paraId="495807DE" w14:textId="77777777" w:rsidR="00AC4EB0" w:rsidRPr="00AC4EB0" w:rsidRDefault="00AC4EB0" w:rsidP="00AC4EB0">
            <w:pPr>
              <w:spacing w:after="160" w:line="259" w:lineRule="auto"/>
              <w:jc w:val="center"/>
              <w:rPr>
                <w:rFonts w:ascii="Times New Roman" w:hAnsi="Times New Roman" w:cs="Times New Roman"/>
              </w:rPr>
            </w:pPr>
            <w:r w:rsidRPr="00AC4EB0">
              <w:rPr>
                <w:rFonts w:ascii="Times New Roman" w:hAnsi="Times New Roman" w:cs="Times New Roman"/>
              </w:rPr>
              <w:t>Facebook groups, YouTube channels, Telegram forums</w:t>
            </w:r>
          </w:p>
        </w:tc>
      </w:tr>
      <w:tr w:rsidR="00AC4EB0" w:rsidRPr="00AC4EB0" w14:paraId="7EF14547" w14:textId="77777777" w:rsidTr="00AC4EB0">
        <w:tc>
          <w:tcPr>
            <w:tcW w:w="0" w:type="auto"/>
            <w:vAlign w:val="center"/>
            <w:hideMark/>
          </w:tcPr>
          <w:p w14:paraId="1DAE8854" w14:textId="77777777" w:rsidR="00AC4EB0" w:rsidRPr="00AC4EB0" w:rsidRDefault="00AC4EB0" w:rsidP="00AC4EB0">
            <w:pPr>
              <w:spacing w:after="160" w:line="259" w:lineRule="auto"/>
              <w:jc w:val="center"/>
              <w:rPr>
                <w:rFonts w:ascii="Times New Roman" w:hAnsi="Times New Roman" w:cs="Times New Roman"/>
              </w:rPr>
            </w:pPr>
            <w:r w:rsidRPr="00AC4EB0">
              <w:rPr>
                <w:rFonts w:ascii="Times New Roman" w:hAnsi="Times New Roman" w:cs="Times New Roman"/>
              </w:rPr>
              <w:t>E-learning and MOOCs for Farmer Education</w:t>
            </w:r>
          </w:p>
        </w:tc>
        <w:tc>
          <w:tcPr>
            <w:tcW w:w="0" w:type="auto"/>
            <w:vAlign w:val="center"/>
            <w:hideMark/>
          </w:tcPr>
          <w:p w14:paraId="4BB0C3D3" w14:textId="77777777" w:rsidR="00AC4EB0" w:rsidRPr="00AC4EB0" w:rsidRDefault="00AC4EB0" w:rsidP="00AC4EB0">
            <w:pPr>
              <w:spacing w:after="160" w:line="259" w:lineRule="auto"/>
              <w:jc w:val="center"/>
              <w:rPr>
                <w:rFonts w:ascii="Times New Roman" w:hAnsi="Times New Roman" w:cs="Times New Roman"/>
              </w:rPr>
            </w:pPr>
            <w:r w:rsidRPr="00AC4EB0">
              <w:rPr>
                <w:rFonts w:ascii="Times New Roman" w:hAnsi="Times New Roman" w:cs="Times New Roman"/>
              </w:rPr>
              <w:t>Structured digital courses and certification programs for agricultural skills development</w:t>
            </w:r>
          </w:p>
        </w:tc>
        <w:tc>
          <w:tcPr>
            <w:tcW w:w="0" w:type="auto"/>
            <w:vAlign w:val="center"/>
            <w:hideMark/>
          </w:tcPr>
          <w:p w14:paraId="5755502A" w14:textId="77777777" w:rsidR="00AC4EB0" w:rsidRPr="00AC4EB0" w:rsidRDefault="00AC4EB0" w:rsidP="00AC4EB0">
            <w:pPr>
              <w:spacing w:after="160" w:line="259" w:lineRule="auto"/>
              <w:jc w:val="center"/>
              <w:rPr>
                <w:rFonts w:ascii="Times New Roman" w:hAnsi="Times New Roman" w:cs="Times New Roman"/>
              </w:rPr>
            </w:pPr>
            <w:r w:rsidRPr="00AC4EB0">
              <w:rPr>
                <w:rFonts w:ascii="Times New Roman" w:hAnsi="Times New Roman" w:cs="Times New Roman"/>
              </w:rPr>
              <w:t>SWAYAM, Agripreneurship MOOCs</w:t>
            </w:r>
          </w:p>
        </w:tc>
      </w:tr>
      <w:tr w:rsidR="00AC4EB0" w:rsidRPr="00AC4EB0" w14:paraId="4B804298" w14:textId="77777777" w:rsidTr="00AC4EB0">
        <w:tc>
          <w:tcPr>
            <w:tcW w:w="0" w:type="auto"/>
            <w:vAlign w:val="center"/>
            <w:hideMark/>
          </w:tcPr>
          <w:p w14:paraId="08FBB5D3" w14:textId="77777777" w:rsidR="00AC4EB0" w:rsidRPr="00AC4EB0" w:rsidRDefault="00AC4EB0" w:rsidP="00AC4EB0">
            <w:pPr>
              <w:spacing w:after="160" w:line="259" w:lineRule="auto"/>
              <w:jc w:val="center"/>
              <w:rPr>
                <w:rFonts w:ascii="Times New Roman" w:hAnsi="Times New Roman" w:cs="Times New Roman"/>
              </w:rPr>
            </w:pPr>
            <w:r w:rsidRPr="00AC4EB0">
              <w:rPr>
                <w:rFonts w:ascii="Times New Roman" w:hAnsi="Times New Roman" w:cs="Times New Roman"/>
              </w:rPr>
              <w:t>Digital Tools for Monitoring and Feedback in Extension</w:t>
            </w:r>
          </w:p>
        </w:tc>
        <w:tc>
          <w:tcPr>
            <w:tcW w:w="0" w:type="auto"/>
            <w:vAlign w:val="center"/>
            <w:hideMark/>
          </w:tcPr>
          <w:p w14:paraId="3B7B0B09" w14:textId="77777777" w:rsidR="00AC4EB0" w:rsidRPr="00AC4EB0" w:rsidRDefault="00AC4EB0" w:rsidP="00AC4EB0">
            <w:pPr>
              <w:spacing w:after="160" w:line="259" w:lineRule="auto"/>
              <w:jc w:val="center"/>
              <w:rPr>
                <w:rFonts w:ascii="Times New Roman" w:hAnsi="Times New Roman" w:cs="Times New Roman"/>
              </w:rPr>
            </w:pPr>
            <w:r w:rsidRPr="00AC4EB0">
              <w:rPr>
                <w:rFonts w:ascii="Times New Roman" w:hAnsi="Times New Roman" w:cs="Times New Roman"/>
              </w:rPr>
              <w:t>Tools for tracking adoption, collecting farmer feedback, and improving extension program efficacy</w:t>
            </w:r>
          </w:p>
        </w:tc>
        <w:tc>
          <w:tcPr>
            <w:tcW w:w="0" w:type="auto"/>
            <w:vAlign w:val="center"/>
            <w:hideMark/>
          </w:tcPr>
          <w:p w14:paraId="7A6338A0" w14:textId="77777777" w:rsidR="00AC4EB0" w:rsidRPr="00AC4EB0" w:rsidRDefault="00AC4EB0" w:rsidP="00AC4EB0">
            <w:pPr>
              <w:spacing w:after="160" w:line="259" w:lineRule="auto"/>
              <w:jc w:val="center"/>
              <w:rPr>
                <w:rFonts w:ascii="Times New Roman" w:hAnsi="Times New Roman" w:cs="Times New Roman"/>
              </w:rPr>
            </w:pPr>
            <w:r w:rsidRPr="00AC4EB0">
              <w:rPr>
                <w:rFonts w:ascii="Times New Roman" w:hAnsi="Times New Roman" w:cs="Times New Roman"/>
              </w:rPr>
              <w:t>GIS-based dashboards, real-time monitoring apps</w:t>
            </w:r>
          </w:p>
        </w:tc>
      </w:tr>
      <w:tr w:rsidR="00AC4EB0" w:rsidRPr="00AC4EB0" w14:paraId="4D12F610" w14:textId="77777777" w:rsidTr="00AC4EB0">
        <w:tc>
          <w:tcPr>
            <w:tcW w:w="0" w:type="auto"/>
            <w:vAlign w:val="center"/>
            <w:hideMark/>
          </w:tcPr>
          <w:p w14:paraId="12878D6D" w14:textId="77777777" w:rsidR="00AC4EB0" w:rsidRPr="00AC4EB0" w:rsidRDefault="00AC4EB0" w:rsidP="00AC4EB0">
            <w:pPr>
              <w:spacing w:after="160" w:line="259" w:lineRule="auto"/>
              <w:jc w:val="center"/>
              <w:rPr>
                <w:rFonts w:ascii="Times New Roman" w:hAnsi="Times New Roman" w:cs="Times New Roman"/>
              </w:rPr>
            </w:pPr>
            <w:r w:rsidRPr="00AC4EB0">
              <w:rPr>
                <w:rFonts w:ascii="Times New Roman" w:hAnsi="Times New Roman" w:cs="Times New Roman"/>
              </w:rPr>
              <w:t>Public-Private Partnerships in Digital Agriculture</w:t>
            </w:r>
          </w:p>
        </w:tc>
        <w:tc>
          <w:tcPr>
            <w:tcW w:w="0" w:type="auto"/>
            <w:vAlign w:val="center"/>
            <w:hideMark/>
          </w:tcPr>
          <w:p w14:paraId="754937A8" w14:textId="77777777" w:rsidR="00AC4EB0" w:rsidRPr="00AC4EB0" w:rsidRDefault="00AC4EB0" w:rsidP="00AC4EB0">
            <w:pPr>
              <w:spacing w:after="160" w:line="259" w:lineRule="auto"/>
              <w:jc w:val="center"/>
              <w:rPr>
                <w:rFonts w:ascii="Times New Roman" w:hAnsi="Times New Roman" w:cs="Times New Roman"/>
              </w:rPr>
            </w:pPr>
            <w:r w:rsidRPr="00AC4EB0">
              <w:rPr>
                <w:rFonts w:ascii="Times New Roman" w:hAnsi="Times New Roman" w:cs="Times New Roman"/>
              </w:rPr>
              <w:t xml:space="preserve">Collaborative platforms for innovation, scale-up, and rural </w:t>
            </w:r>
            <w:r w:rsidRPr="00AC4EB0">
              <w:rPr>
                <w:rFonts w:ascii="Times New Roman" w:hAnsi="Times New Roman" w:cs="Times New Roman"/>
              </w:rPr>
              <w:lastRenderedPageBreak/>
              <w:t>penetration</w:t>
            </w:r>
          </w:p>
        </w:tc>
        <w:tc>
          <w:tcPr>
            <w:tcW w:w="0" w:type="auto"/>
            <w:vAlign w:val="center"/>
            <w:hideMark/>
          </w:tcPr>
          <w:p w14:paraId="14E9168E" w14:textId="77777777" w:rsidR="00AC4EB0" w:rsidRPr="00AC4EB0" w:rsidRDefault="00AC4EB0" w:rsidP="00AC4EB0">
            <w:pPr>
              <w:spacing w:after="160" w:line="259" w:lineRule="auto"/>
              <w:jc w:val="center"/>
              <w:rPr>
                <w:rFonts w:ascii="Times New Roman" w:hAnsi="Times New Roman" w:cs="Times New Roman"/>
              </w:rPr>
            </w:pPr>
            <w:r w:rsidRPr="00AC4EB0">
              <w:rPr>
                <w:rFonts w:ascii="Times New Roman" w:hAnsi="Times New Roman" w:cs="Times New Roman"/>
              </w:rPr>
              <w:lastRenderedPageBreak/>
              <w:t xml:space="preserve">Agri-tech startups, government schemes with </w:t>
            </w:r>
            <w:r w:rsidRPr="00AC4EB0">
              <w:rPr>
                <w:rFonts w:ascii="Times New Roman" w:hAnsi="Times New Roman" w:cs="Times New Roman"/>
              </w:rPr>
              <w:lastRenderedPageBreak/>
              <w:t>private firms</w:t>
            </w:r>
          </w:p>
        </w:tc>
      </w:tr>
      <w:tr w:rsidR="00AC4EB0" w:rsidRPr="00AC4EB0" w14:paraId="4FE84DDF" w14:textId="77777777" w:rsidTr="00AC4EB0">
        <w:tc>
          <w:tcPr>
            <w:tcW w:w="0" w:type="auto"/>
            <w:vAlign w:val="center"/>
            <w:hideMark/>
          </w:tcPr>
          <w:p w14:paraId="6B76B1A8" w14:textId="77777777" w:rsidR="00AC4EB0" w:rsidRPr="00AC4EB0" w:rsidRDefault="00AC4EB0" w:rsidP="00AC4EB0">
            <w:pPr>
              <w:spacing w:after="160" w:line="259" w:lineRule="auto"/>
              <w:jc w:val="center"/>
              <w:rPr>
                <w:rFonts w:ascii="Times New Roman" w:hAnsi="Times New Roman" w:cs="Times New Roman"/>
              </w:rPr>
            </w:pPr>
            <w:r w:rsidRPr="00AC4EB0">
              <w:rPr>
                <w:rFonts w:ascii="Times New Roman" w:hAnsi="Times New Roman" w:cs="Times New Roman"/>
              </w:rPr>
              <w:lastRenderedPageBreak/>
              <w:t>Challenges in Digital Knowledge Dissemination</w:t>
            </w:r>
          </w:p>
        </w:tc>
        <w:tc>
          <w:tcPr>
            <w:tcW w:w="0" w:type="auto"/>
            <w:vAlign w:val="center"/>
            <w:hideMark/>
          </w:tcPr>
          <w:p w14:paraId="438A5ECF" w14:textId="77777777" w:rsidR="00AC4EB0" w:rsidRPr="00AC4EB0" w:rsidRDefault="00AC4EB0" w:rsidP="00AC4EB0">
            <w:pPr>
              <w:spacing w:after="160" w:line="259" w:lineRule="auto"/>
              <w:jc w:val="center"/>
              <w:rPr>
                <w:rFonts w:ascii="Times New Roman" w:hAnsi="Times New Roman" w:cs="Times New Roman"/>
              </w:rPr>
            </w:pPr>
            <w:r w:rsidRPr="00AC4EB0">
              <w:rPr>
                <w:rFonts w:ascii="Times New Roman" w:hAnsi="Times New Roman" w:cs="Times New Roman"/>
              </w:rPr>
              <w:t>Digital divide, language barriers, access to internet and digital literacy</w:t>
            </w:r>
          </w:p>
        </w:tc>
        <w:tc>
          <w:tcPr>
            <w:tcW w:w="0" w:type="auto"/>
            <w:vAlign w:val="center"/>
            <w:hideMark/>
          </w:tcPr>
          <w:p w14:paraId="2E6410E1" w14:textId="77777777" w:rsidR="00AC4EB0" w:rsidRPr="00AC4EB0" w:rsidRDefault="00AC4EB0" w:rsidP="00AC4EB0">
            <w:pPr>
              <w:spacing w:after="160" w:line="259" w:lineRule="auto"/>
              <w:jc w:val="center"/>
              <w:rPr>
                <w:rFonts w:ascii="Times New Roman" w:hAnsi="Times New Roman" w:cs="Times New Roman"/>
              </w:rPr>
            </w:pPr>
            <w:r w:rsidRPr="00AC4EB0">
              <w:rPr>
                <w:rFonts w:ascii="Times New Roman" w:hAnsi="Times New Roman" w:cs="Times New Roman"/>
              </w:rPr>
              <w:t>Low bandwidth tech, multilingual interfaces</w:t>
            </w:r>
          </w:p>
        </w:tc>
      </w:tr>
      <w:tr w:rsidR="00AC4EB0" w:rsidRPr="00AC4EB0" w14:paraId="6991427A" w14:textId="77777777" w:rsidTr="00AC4EB0">
        <w:tc>
          <w:tcPr>
            <w:tcW w:w="0" w:type="auto"/>
            <w:vAlign w:val="center"/>
            <w:hideMark/>
          </w:tcPr>
          <w:p w14:paraId="1E003E74" w14:textId="77777777" w:rsidR="00AC4EB0" w:rsidRPr="00AC4EB0" w:rsidRDefault="00AC4EB0" w:rsidP="00AC4EB0">
            <w:pPr>
              <w:spacing w:after="160" w:line="259" w:lineRule="auto"/>
              <w:jc w:val="center"/>
              <w:rPr>
                <w:rFonts w:ascii="Times New Roman" w:hAnsi="Times New Roman" w:cs="Times New Roman"/>
              </w:rPr>
            </w:pPr>
            <w:r w:rsidRPr="00AC4EB0">
              <w:rPr>
                <w:rFonts w:ascii="Times New Roman" w:hAnsi="Times New Roman" w:cs="Times New Roman"/>
              </w:rPr>
              <w:t>Future Trends and Policy Recommendations</w:t>
            </w:r>
          </w:p>
        </w:tc>
        <w:tc>
          <w:tcPr>
            <w:tcW w:w="0" w:type="auto"/>
            <w:vAlign w:val="center"/>
            <w:hideMark/>
          </w:tcPr>
          <w:p w14:paraId="0A68A4D6" w14:textId="77777777" w:rsidR="00AC4EB0" w:rsidRPr="00AC4EB0" w:rsidRDefault="00AC4EB0" w:rsidP="00AC4EB0">
            <w:pPr>
              <w:spacing w:after="160" w:line="259" w:lineRule="auto"/>
              <w:jc w:val="center"/>
              <w:rPr>
                <w:rFonts w:ascii="Times New Roman" w:hAnsi="Times New Roman" w:cs="Times New Roman"/>
              </w:rPr>
            </w:pPr>
            <w:r w:rsidRPr="00AC4EB0">
              <w:rPr>
                <w:rFonts w:ascii="Times New Roman" w:hAnsi="Times New Roman" w:cs="Times New Roman"/>
              </w:rPr>
              <w:t>Roadmap for inclusive and sustainable digital knowledge systems in agriculture</w:t>
            </w:r>
          </w:p>
        </w:tc>
        <w:tc>
          <w:tcPr>
            <w:tcW w:w="0" w:type="auto"/>
            <w:vAlign w:val="center"/>
            <w:hideMark/>
          </w:tcPr>
          <w:p w14:paraId="6B885E29" w14:textId="77777777" w:rsidR="00AC4EB0" w:rsidRPr="00AC4EB0" w:rsidRDefault="00AC4EB0" w:rsidP="00AC4EB0">
            <w:pPr>
              <w:spacing w:after="160" w:line="259" w:lineRule="auto"/>
              <w:jc w:val="center"/>
              <w:rPr>
                <w:rFonts w:ascii="Times New Roman" w:hAnsi="Times New Roman" w:cs="Times New Roman"/>
              </w:rPr>
            </w:pPr>
            <w:r w:rsidRPr="00AC4EB0">
              <w:rPr>
                <w:rFonts w:ascii="Times New Roman" w:hAnsi="Times New Roman" w:cs="Times New Roman"/>
              </w:rPr>
              <w:t xml:space="preserve">Smart villages, blockchain in </w:t>
            </w:r>
            <w:proofErr w:type="spellStart"/>
            <w:r w:rsidRPr="00AC4EB0">
              <w:rPr>
                <w:rFonts w:ascii="Times New Roman" w:hAnsi="Times New Roman" w:cs="Times New Roman"/>
              </w:rPr>
              <w:t>agri</w:t>
            </w:r>
            <w:proofErr w:type="spellEnd"/>
            <w:r w:rsidRPr="00AC4EB0">
              <w:rPr>
                <w:rFonts w:ascii="Times New Roman" w:hAnsi="Times New Roman" w:cs="Times New Roman"/>
              </w:rPr>
              <w:t>-supply chains</w:t>
            </w:r>
          </w:p>
        </w:tc>
      </w:tr>
    </w:tbl>
    <w:p w14:paraId="517922D9" w14:textId="77777777" w:rsidR="00AC4EB0" w:rsidRDefault="00AC4EB0" w:rsidP="00AF3E60">
      <w:pPr>
        <w:jc w:val="both"/>
        <w:rPr>
          <w:rFonts w:ascii="Times New Roman" w:hAnsi="Times New Roman" w:cs="Times New Roman"/>
        </w:rPr>
      </w:pPr>
    </w:p>
    <w:p w14:paraId="072EBD96" w14:textId="43235539" w:rsidR="007567AD" w:rsidRPr="007567AD" w:rsidRDefault="00E12BDC" w:rsidP="00AF3E60">
      <w:pPr>
        <w:jc w:val="both"/>
        <w:rPr>
          <w:rFonts w:ascii="Times New Roman" w:hAnsi="Times New Roman" w:cs="Times New Roman"/>
          <w:b/>
          <w:bCs/>
        </w:rPr>
      </w:pPr>
      <w:r>
        <w:rPr>
          <w:rFonts w:ascii="Times New Roman" w:hAnsi="Times New Roman" w:cs="Times New Roman"/>
          <w:b/>
          <w:bCs/>
        </w:rPr>
        <w:t>5</w:t>
      </w:r>
      <w:r w:rsidR="007567AD" w:rsidRPr="007567AD">
        <w:rPr>
          <w:rFonts w:ascii="Times New Roman" w:hAnsi="Times New Roman" w:cs="Times New Roman"/>
          <w:b/>
          <w:bCs/>
        </w:rPr>
        <w:t>. Challenges and Barriers</w:t>
      </w:r>
    </w:p>
    <w:p w14:paraId="272BE7E7" w14:textId="006C1D32" w:rsidR="007567AD" w:rsidRPr="007567AD" w:rsidRDefault="007567AD" w:rsidP="00AF3E60">
      <w:pPr>
        <w:jc w:val="both"/>
        <w:rPr>
          <w:rFonts w:ascii="Times New Roman" w:hAnsi="Times New Roman" w:cs="Times New Roman"/>
          <w:b/>
          <w:bCs/>
        </w:rPr>
      </w:pPr>
      <w:r w:rsidRPr="007567AD">
        <w:rPr>
          <w:rFonts w:ascii="Times New Roman" w:hAnsi="Times New Roman" w:cs="Times New Roman"/>
          <w:b/>
          <w:bCs/>
        </w:rPr>
        <w:t>Digital Divide</w:t>
      </w:r>
    </w:p>
    <w:p w14:paraId="0A26E8E3" w14:textId="759D786F"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Limited internet access in rural areas.</w:t>
      </w:r>
      <w:r w:rsidRPr="007567AD">
        <w:rPr>
          <w:rFonts w:ascii="Times New Roman" w:hAnsi="Times New Roman" w:cs="Times New Roman"/>
        </w:rPr>
        <w:br/>
        <w:t>Digital technologies hold significant potential for improving agricultural knowledge dissemination. Yet, limited internet access in rural areas remains a critical barrier. Data from the Interna</w:t>
      </w:r>
      <w:r w:rsidR="00B94294">
        <w:rPr>
          <w:rFonts w:ascii="Times New Roman" w:hAnsi="Times New Roman" w:cs="Times New Roman"/>
        </w:rPr>
        <w:t>tional Telecommunication Union</w:t>
      </w:r>
      <w:r w:rsidRPr="007567AD">
        <w:rPr>
          <w:rFonts w:ascii="Times New Roman" w:hAnsi="Times New Roman" w:cs="Times New Roman"/>
        </w:rPr>
        <w:t xml:space="preserve"> reveals that approximately 2.9 billion people worldwide lack internet connectivity, with 96% of these individuals residing in developing countries. Rural areas are particularly affected, with internet penetration rates below 30% in many low-income regions. Studies have shown that inadequate internet access severely limits the reach of web-based advisory platforms and mobile applications intended to </w:t>
      </w:r>
      <w:r w:rsidR="00B94294">
        <w:rPr>
          <w:rFonts w:ascii="Times New Roman" w:hAnsi="Times New Roman" w:cs="Times New Roman"/>
        </w:rPr>
        <w:t>support agricultural practices</w:t>
      </w:r>
      <w:r w:rsidRPr="007567AD">
        <w:rPr>
          <w:rFonts w:ascii="Times New Roman" w:hAnsi="Times New Roman" w:cs="Times New Roman"/>
        </w:rPr>
        <w:t>.</w:t>
      </w:r>
      <w:r w:rsidR="00E02287">
        <w:rPr>
          <w:rFonts w:ascii="Times New Roman" w:hAnsi="Times New Roman" w:cs="Times New Roman"/>
        </w:rPr>
        <w:t xml:space="preserve"> </w:t>
      </w:r>
      <w:r w:rsidRPr="007567AD">
        <w:rPr>
          <w:rFonts w:ascii="Times New Roman" w:hAnsi="Times New Roman" w:cs="Times New Roman"/>
        </w:rPr>
        <w:t>The lack of reliable connectivity hampers the ability of farmers to access timely information on weather forecasts, market trends, pest outbreaks, and best farming practices. Research indicates that poor internet access contributes to a 40-50% reduction in the effectiveness of digital advisory services (</w:t>
      </w:r>
      <w:r w:rsidR="00B94294">
        <w:rPr>
          <w:rFonts w:ascii="Times New Roman" w:hAnsi="Times New Roman" w:cs="Times New Roman"/>
        </w:rPr>
        <w:t xml:space="preserve">Kansiime </w:t>
      </w:r>
      <w:r w:rsidR="00B94294" w:rsidRPr="00B94294">
        <w:rPr>
          <w:rFonts w:ascii="Times New Roman" w:hAnsi="Times New Roman" w:cs="Times New Roman"/>
          <w:i/>
        </w:rPr>
        <w:t>et.al.,</w:t>
      </w:r>
      <w:r w:rsidR="00B94294">
        <w:rPr>
          <w:rFonts w:ascii="Times New Roman" w:hAnsi="Times New Roman" w:cs="Times New Roman"/>
        </w:rPr>
        <w:t xml:space="preserve"> 2022</w:t>
      </w:r>
      <w:r w:rsidRPr="007567AD">
        <w:rPr>
          <w:rFonts w:ascii="Times New Roman" w:hAnsi="Times New Roman" w:cs="Times New Roman"/>
        </w:rPr>
        <w:t>). Addressing this challenge requires targeted investments in digital infrastructure and improved network coverage in rural areas.</w:t>
      </w:r>
    </w:p>
    <w:p w14:paraId="339AB890" w14:textId="2CC0923E"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Cost and affordability of digital tools.</w:t>
      </w:r>
      <w:r w:rsidRPr="007567AD">
        <w:rPr>
          <w:rFonts w:ascii="Times New Roman" w:hAnsi="Times New Roman" w:cs="Times New Roman"/>
        </w:rPr>
        <w:br/>
        <w:t>The high cost of digital devices and services represents another significant barrier to widespread adoption. Smartphones, tablets, and internet data plans are often prohibitively expensive for small-scale farmers. A study reported that nearly 35% of rural populations cite cost as the primary reason for not using internet-based advisory services.</w:t>
      </w:r>
      <w:r w:rsidR="00E02287">
        <w:rPr>
          <w:rFonts w:ascii="Times New Roman" w:hAnsi="Times New Roman" w:cs="Times New Roman"/>
        </w:rPr>
        <w:t xml:space="preserve"> </w:t>
      </w:r>
      <w:r w:rsidRPr="007567AD">
        <w:rPr>
          <w:rFonts w:ascii="Times New Roman" w:hAnsi="Times New Roman" w:cs="Times New Roman"/>
        </w:rPr>
        <w:t>Research suggests that the adoption rate of mobile advisory platforms is approximately 30% lower among low-income farmers comp</w:t>
      </w:r>
      <w:r w:rsidR="00B94294">
        <w:rPr>
          <w:rFonts w:ascii="Times New Roman" w:hAnsi="Times New Roman" w:cs="Times New Roman"/>
        </w:rPr>
        <w:t>ared to wealthier counterparts</w:t>
      </w:r>
      <w:r w:rsidRPr="007567AD">
        <w:rPr>
          <w:rFonts w:ascii="Times New Roman" w:hAnsi="Times New Roman" w:cs="Times New Roman"/>
        </w:rPr>
        <w:t>. Affordability concerns are particularly prominent in regions with high data costs and limited access to subsidized digital tools. Reducing these economic barriers through targeted subsidies, public-private partnerships, and affordable technology solutions is essential for improving accessibility.</w:t>
      </w:r>
    </w:p>
    <w:p w14:paraId="14EE2960" w14:textId="440E819A" w:rsidR="007567AD" w:rsidRPr="007567AD" w:rsidRDefault="007567AD" w:rsidP="00AF3E60">
      <w:pPr>
        <w:jc w:val="both"/>
        <w:rPr>
          <w:rFonts w:ascii="Times New Roman" w:hAnsi="Times New Roman" w:cs="Times New Roman"/>
          <w:b/>
          <w:bCs/>
        </w:rPr>
      </w:pPr>
      <w:r w:rsidRPr="007567AD">
        <w:rPr>
          <w:rFonts w:ascii="Times New Roman" w:hAnsi="Times New Roman" w:cs="Times New Roman"/>
          <w:b/>
          <w:bCs/>
        </w:rPr>
        <w:t>Technical Limitations</w:t>
      </w:r>
    </w:p>
    <w:p w14:paraId="543914B4" w14:textId="01C74A75"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Lack of digital literacy among stakeholders.</w:t>
      </w:r>
      <w:r w:rsidRPr="007567AD">
        <w:rPr>
          <w:rFonts w:ascii="Times New Roman" w:hAnsi="Times New Roman" w:cs="Times New Roman"/>
        </w:rPr>
        <w:br/>
        <w:t>Digital literacy remains a significant barrier to the effective utilization of digital technolo</w:t>
      </w:r>
      <w:r w:rsidR="00B94294">
        <w:rPr>
          <w:rFonts w:ascii="Times New Roman" w:hAnsi="Times New Roman" w:cs="Times New Roman"/>
        </w:rPr>
        <w:t xml:space="preserve">gies in agricultural extension (Aja </w:t>
      </w:r>
      <w:r w:rsidR="00B94294" w:rsidRPr="00B94294">
        <w:rPr>
          <w:rFonts w:ascii="Times New Roman" w:hAnsi="Times New Roman" w:cs="Times New Roman"/>
          <w:i/>
        </w:rPr>
        <w:t xml:space="preserve">et.al., </w:t>
      </w:r>
      <w:r w:rsidR="00B94294">
        <w:rPr>
          <w:rFonts w:ascii="Times New Roman" w:hAnsi="Times New Roman" w:cs="Times New Roman"/>
        </w:rPr>
        <w:t xml:space="preserve">2024). </w:t>
      </w:r>
      <w:r w:rsidRPr="007567AD">
        <w:rPr>
          <w:rFonts w:ascii="Times New Roman" w:hAnsi="Times New Roman" w:cs="Times New Roman"/>
        </w:rPr>
        <w:t>Many farmers, particularly older individuals and those with limited formal education, struggle to navigate mobile applications, web-based platforms, and AI-driven advisory tools. A study found that approximately 42% of farmers reported difficulty in using digital advisory platforms due to limited technical skills.</w:t>
      </w:r>
      <w:r w:rsidR="00E02287">
        <w:rPr>
          <w:rFonts w:ascii="Times New Roman" w:hAnsi="Times New Roman" w:cs="Times New Roman"/>
        </w:rPr>
        <w:t xml:space="preserve"> </w:t>
      </w:r>
      <w:r w:rsidRPr="007567AD">
        <w:rPr>
          <w:rFonts w:ascii="Times New Roman" w:hAnsi="Times New Roman" w:cs="Times New Roman"/>
        </w:rPr>
        <w:t xml:space="preserve">The lack of training and awareness concerning digital tools significantly reduces their effectiveness. Research indicates that the adoption of mobile-based platforms is 50% higher among farmers who have received prior digital training compared </w:t>
      </w:r>
      <w:r w:rsidR="00B94294">
        <w:rPr>
          <w:rFonts w:ascii="Times New Roman" w:hAnsi="Times New Roman" w:cs="Times New Roman"/>
        </w:rPr>
        <w:t>to those who have not</w:t>
      </w:r>
      <w:r w:rsidRPr="007567AD">
        <w:rPr>
          <w:rFonts w:ascii="Times New Roman" w:hAnsi="Times New Roman" w:cs="Times New Roman"/>
        </w:rPr>
        <w:t>. Providing targeted digital literacy programs and user-friendly interfaces can enhance the inclusiveness of digital innovations.</w:t>
      </w:r>
    </w:p>
    <w:p w14:paraId="114071F2" w14:textId="2E79F753"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Infrastructure challenges.</w:t>
      </w:r>
      <w:r w:rsidRPr="007567AD">
        <w:rPr>
          <w:rFonts w:ascii="Times New Roman" w:hAnsi="Times New Roman" w:cs="Times New Roman"/>
        </w:rPr>
        <w:br/>
        <w:t xml:space="preserve">Inadequate technological infrastructure continues to impede the effectiveness of digital agricultural </w:t>
      </w:r>
      <w:r w:rsidRPr="007567AD">
        <w:rPr>
          <w:rFonts w:ascii="Times New Roman" w:hAnsi="Times New Roman" w:cs="Times New Roman"/>
        </w:rPr>
        <w:lastRenderedPageBreak/>
        <w:t>extension systems. Poor network coverage, unreliable electricity supply, and outdated digital devices are common challenges faced by rural populations. Studies highlight that nearly 30% of rural communities lack consistent access to electricity, making it difficult to utilize smartphones, computers, and o</w:t>
      </w:r>
      <w:r w:rsidR="00B94294">
        <w:rPr>
          <w:rFonts w:ascii="Times New Roman" w:hAnsi="Times New Roman" w:cs="Times New Roman"/>
        </w:rPr>
        <w:t>ther digital tools effectively (</w:t>
      </w:r>
      <w:proofErr w:type="spellStart"/>
      <w:r w:rsidR="00B94294">
        <w:rPr>
          <w:rFonts w:ascii="Times New Roman" w:hAnsi="Times New Roman" w:cs="Times New Roman"/>
        </w:rPr>
        <w:t>Chaurey</w:t>
      </w:r>
      <w:proofErr w:type="spellEnd"/>
      <w:r w:rsidR="00B94294">
        <w:rPr>
          <w:rFonts w:ascii="Times New Roman" w:hAnsi="Times New Roman" w:cs="Times New Roman"/>
        </w:rPr>
        <w:t xml:space="preserve"> </w:t>
      </w:r>
      <w:r w:rsidR="00B94294" w:rsidRPr="00B94294">
        <w:rPr>
          <w:rFonts w:ascii="Times New Roman" w:hAnsi="Times New Roman" w:cs="Times New Roman"/>
          <w:i/>
        </w:rPr>
        <w:t>et.al.,</w:t>
      </w:r>
      <w:r w:rsidR="00B94294">
        <w:rPr>
          <w:rFonts w:ascii="Times New Roman" w:hAnsi="Times New Roman" w:cs="Times New Roman"/>
        </w:rPr>
        <w:t xml:space="preserve"> 2004).</w:t>
      </w:r>
      <w:r w:rsidR="00E02287">
        <w:rPr>
          <w:rFonts w:ascii="Times New Roman" w:hAnsi="Times New Roman" w:cs="Times New Roman"/>
        </w:rPr>
        <w:t xml:space="preserve"> </w:t>
      </w:r>
      <w:r w:rsidRPr="007567AD">
        <w:rPr>
          <w:rFonts w:ascii="Times New Roman" w:hAnsi="Times New Roman" w:cs="Times New Roman"/>
        </w:rPr>
        <w:t xml:space="preserve">The lack of robust infrastructure also limits the deployment of Internet of Things (IoT) devices and AI-driven advisory systems that rely on real-time data processing. Research demonstrates that regions with inadequate technological infrastructure experience 35-40% lower adoption rates </w:t>
      </w:r>
      <w:r w:rsidR="00B94294">
        <w:rPr>
          <w:rFonts w:ascii="Times New Roman" w:hAnsi="Times New Roman" w:cs="Times New Roman"/>
        </w:rPr>
        <w:t>of precision agriculture tools</w:t>
      </w:r>
      <w:r w:rsidRPr="007567AD">
        <w:rPr>
          <w:rFonts w:ascii="Times New Roman" w:hAnsi="Times New Roman" w:cs="Times New Roman"/>
        </w:rPr>
        <w:t>. Addressing these challenges requires concerted efforts to improve network reliability, enhance power supply, and promote the use of low-energy devices.</w:t>
      </w:r>
    </w:p>
    <w:p w14:paraId="315B420F" w14:textId="6A5C06D6" w:rsidR="007567AD" w:rsidRPr="007567AD" w:rsidRDefault="007567AD" w:rsidP="00AF3E60">
      <w:pPr>
        <w:jc w:val="both"/>
        <w:rPr>
          <w:rFonts w:ascii="Times New Roman" w:hAnsi="Times New Roman" w:cs="Times New Roman"/>
          <w:b/>
          <w:bCs/>
        </w:rPr>
      </w:pPr>
      <w:r w:rsidRPr="007567AD">
        <w:rPr>
          <w:rFonts w:ascii="Times New Roman" w:hAnsi="Times New Roman" w:cs="Times New Roman"/>
          <w:b/>
          <w:bCs/>
        </w:rPr>
        <w:t>Cultural and Social Barriers</w:t>
      </w:r>
    </w:p>
    <w:p w14:paraId="088BB383" w14:textId="2F63A16E"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Resistance to change.</w:t>
      </w:r>
      <w:r w:rsidRPr="007567AD">
        <w:rPr>
          <w:rFonts w:ascii="Times New Roman" w:hAnsi="Times New Roman" w:cs="Times New Roman"/>
        </w:rPr>
        <w:br/>
        <w:t xml:space="preserve">Cultural resistance to adopting digital technologies presents a formidable challenge to knowledge dissemination. Traditional farming practices and </w:t>
      </w:r>
      <w:proofErr w:type="spellStart"/>
      <w:r w:rsidRPr="007567AD">
        <w:rPr>
          <w:rFonts w:ascii="Times New Roman" w:hAnsi="Times New Roman" w:cs="Times New Roman"/>
        </w:rPr>
        <w:t>skepticism</w:t>
      </w:r>
      <w:proofErr w:type="spellEnd"/>
      <w:r w:rsidRPr="007567AD">
        <w:rPr>
          <w:rFonts w:ascii="Times New Roman" w:hAnsi="Times New Roman" w:cs="Times New Roman"/>
        </w:rPr>
        <w:t xml:space="preserve"> toward new technologies can hinder the acceptance of digital advisory systems. Studies have shown that nearly 30% of farmers remain hesitant to adopt digital tools due to concerns over their effectivenes</w:t>
      </w:r>
      <w:r w:rsidR="00B94294">
        <w:rPr>
          <w:rFonts w:ascii="Times New Roman" w:hAnsi="Times New Roman" w:cs="Times New Roman"/>
        </w:rPr>
        <w:t>s and reliability</w:t>
      </w:r>
      <w:r w:rsidRPr="007567AD">
        <w:rPr>
          <w:rFonts w:ascii="Times New Roman" w:hAnsi="Times New Roman" w:cs="Times New Roman"/>
        </w:rPr>
        <w:t>.</w:t>
      </w:r>
      <w:r w:rsidR="00E02287">
        <w:rPr>
          <w:rFonts w:ascii="Times New Roman" w:hAnsi="Times New Roman" w:cs="Times New Roman"/>
        </w:rPr>
        <w:t xml:space="preserve"> </w:t>
      </w:r>
      <w:r w:rsidRPr="007567AD">
        <w:rPr>
          <w:rFonts w:ascii="Times New Roman" w:hAnsi="Times New Roman" w:cs="Times New Roman"/>
        </w:rPr>
        <w:t xml:space="preserve">Reluctance to adopt new technologies is often rooted in distrust of digital platforms, particularly those perceived as complicated or irrelevant to local agricultural practices. Research also indicates that cultural norms and social structures may inhibit the willingness of certain groups, particularly </w:t>
      </w:r>
      <w:r w:rsidR="00B94294">
        <w:rPr>
          <w:rFonts w:ascii="Times New Roman" w:hAnsi="Times New Roman" w:cs="Times New Roman"/>
        </w:rPr>
        <w:t>women, to access digital tools</w:t>
      </w:r>
      <w:r w:rsidRPr="007567AD">
        <w:rPr>
          <w:rFonts w:ascii="Times New Roman" w:hAnsi="Times New Roman" w:cs="Times New Roman"/>
        </w:rPr>
        <w:t>.</w:t>
      </w:r>
    </w:p>
    <w:p w14:paraId="276853AE" w14:textId="0E7FF815"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Language and literacy constraints.</w:t>
      </w:r>
      <w:r w:rsidRPr="007567AD">
        <w:rPr>
          <w:rFonts w:ascii="Times New Roman" w:hAnsi="Times New Roman" w:cs="Times New Roman"/>
        </w:rPr>
        <w:br/>
        <w:t>Language and literacy barriers represent significant obstacles to the widespread adoption of di</w:t>
      </w:r>
      <w:r w:rsidR="00B94294">
        <w:rPr>
          <w:rFonts w:ascii="Times New Roman" w:hAnsi="Times New Roman" w:cs="Times New Roman"/>
        </w:rPr>
        <w:t>gital agricultural technologies (</w:t>
      </w:r>
      <w:proofErr w:type="spellStart"/>
      <w:r w:rsidR="00B94294">
        <w:rPr>
          <w:rFonts w:ascii="Times New Roman" w:hAnsi="Times New Roman" w:cs="Times New Roman"/>
        </w:rPr>
        <w:t>Dibbem</w:t>
      </w:r>
      <w:proofErr w:type="spellEnd"/>
      <w:r w:rsidR="00B94294">
        <w:rPr>
          <w:rFonts w:ascii="Times New Roman" w:hAnsi="Times New Roman" w:cs="Times New Roman"/>
        </w:rPr>
        <w:t xml:space="preserve"> </w:t>
      </w:r>
      <w:r w:rsidR="00B94294" w:rsidRPr="00B94294">
        <w:rPr>
          <w:rFonts w:ascii="Times New Roman" w:hAnsi="Times New Roman" w:cs="Times New Roman"/>
          <w:i/>
        </w:rPr>
        <w:t>et.al.,</w:t>
      </w:r>
      <w:r w:rsidR="00B94294">
        <w:rPr>
          <w:rFonts w:ascii="Times New Roman" w:hAnsi="Times New Roman" w:cs="Times New Roman"/>
        </w:rPr>
        <w:t xml:space="preserve"> 2024).</w:t>
      </w:r>
      <w:r w:rsidRPr="007567AD">
        <w:rPr>
          <w:rFonts w:ascii="Times New Roman" w:hAnsi="Times New Roman" w:cs="Times New Roman"/>
        </w:rPr>
        <w:t xml:space="preserve"> Many digital platforms and advisory services are developed in dominant languages, neglecting local dialects and culturally relevant content. Research indicates that approximately 40% of farmers struggle to use digital platfor</w:t>
      </w:r>
      <w:r w:rsidR="00B94294">
        <w:rPr>
          <w:rFonts w:ascii="Times New Roman" w:hAnsi="Times New Roman" w:cs="Times New Roman"/>
        </w:rPr>
        <w:t>ms due to language limitations</w:t>
      </w:r>
      <w:r w:rsidRPr="007567AD">
        <w:rPr>
          <w:rFonts w:ascii="Times New Roman" w:hAnsi="Times New Roman" w:cs="Times New Roman"/>
        </w:rPr>
        <w:t>.</w:t>
      </w:r>
      <w:r w:rsidR="00E02287">
        <w:rPr>
          <w:rFonts w:ascii="Times New Roman" w:hAnsi="Times New Roman" w:cs="Times New Roman"/>
        </w:rPr>
        <w:t xml:space="preserve"> </w:t>
      </w:r>
      <w:r w:rsidRPr="007567AD">
        <w:rPr>
          <w:rFonts w:ascii="Times New Roman" w:hAnsi="Times New Roman" w:cs="Times New Roman"/>
        </w:rPr>
        <w:t>Studies also highlight the role of literacy in influencing the effectiveness of digital tools. Limited literacy skills hinder the ability of farmers to effectively utilize text-based advisory services, including SMS platforms and web-based resources. The availability of audio-visual tools and voice-based advisory systems can help address these challenges and improve inclusiveness.</w:t>
      </w:r>
    </w:p>
    <w:p w14:paraId="1DB74044" w14:textId="6F37309A" w:rsidR="007567AD" w:rsidRPr="007567AD" w:rsidRDefault="007567AD" w:rsidP="00AF3E60">
      <w:pPr>
        <w:jc w:val="both"/>
        <w:rPr>
          <w:rFonts w:ascii="Times New Roman" w:hAnsi="Times New Roman" w:cs="Times New Roman"/>
          <w:b/>
          <w:bCs/>
        </w:rPr>
      </w:pPr>
      <w:r w:rsidRPr="007567AD">
        <w:rPr>
          <w:rFonts w:ascii="Times New Roman" w:hAnsi="Times New Roman" w:cs="Times New Roman"/>
          <w:b/>
          <w:bCs/>
        </w:rPr>
        <w:t>Data Privacy and Security Issues</w:t>
      </w:r>
    </w:p>
    <w:p w14:paraId="39A27042" w14:textId="0EA0F080"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Ethical considerations in data handling.</w:t>
      </w:r>
      <w:r w:rsidRPr="007567AD">
        <w:rPr>
          <w:rFonts w:ascii="Times New Roman" w:hAnsi="Times New Roman" w:cs="Times New Roman"/>
        </w:rPr>
        <w:br/>
        <w:t>The adoption of digital technologies in agricultural extension raises important ethical concerns relat</w:t>
      </w:r>
      <w:r w:rsidR="00B94294">
        <w:rPr>
          <w:rFonts w:ascii="Times New Roman" w:hAnsi="Times New Roman" w:cs="Times New Roman"/>
        </w:rPr>
        <w:t>ed to data privacy and security (</w:t>
      </w:r>
      <w:proofErr w:type="spellStart"/>
      <w:r w:rsidR="00B94294">
        <w:rPr>
          <w:rFonts w:ascii="Times New Roman" w:hAnsi="Times New Roman" w:cs="Times New Roman"/>
        </w:rPr>
        <w:t>Taghibaygi</w:t>
      </w:r>
      <w:proofErr w:type="spellEnd"/>
      <w:r w:rsidR="00B94294">
        <w:rPr>
          <w:rFonts w:ascii="Times New Roman" w:hAnsi="Times New Roman" w:cs="Times New Roman"/>
        </w:rPr>
        <w:t xml:space="preserve"> </w:t>
      </w:r>
      <w:r w:rsidR="00B94294" w:rsidRPr="00B94294">
        <w:rPr>
          <w:rFonts w:ascii="Times New Roman" w:hAnsi="Times New Roman" w:cs="Times New Roman"/>
          <w:i/>
        </w:rPr>
        <w:t>et.al.,</w:t>
      </w:r>
      <w:r w:rsidR="00B94294">
        <w:rPr>
          <w:rFonts w:ascii="Times New Roman" w:hAnsi="Times New Roman" w:cs="Times New Roman"/>
        </w:rPr>
        <w:t xml:space="preserve"> 2024).</w:t>
      </w:r>
      <w:r w:rsidRPr="007567AD">
        <w:rPr>
          <w:rFonts w:ascii="Times New Roman" w:hAnsi="Times New Roman" w:cs="Times New Roman"/>
        </w:rPr>
        <w:t xml:space="preserve"> The collection of personal information, farm data, and geolocation details through mobile apps and IoT devices presents potential risks of misuse. Research indicates that nearly 25% of farmers express concerns over data privacy, particularly when using AI-driven advisory sy</w:t>
      </w:r>
      <w:r w:rsidR="00B94294">
        <w:rPr>
          <w:rFonts w:ascii="Times New Roman" w:hAnsi="Times New Roman" w:cs="Times New Roman"/>
        </w:rPr>
        <w:t>stems and blockchain platforms</w:t>
      </w:r>
      <w:r w:rsidRPr="007567AD">
        <w:rPr>
          <w:rFonts w:ascii="Times New Roman" w:hAnsi="Times New Roman" w:cs="Times New Roman"/>
        </w:rPr>
        <w:t>.</w:t>
      </w:r>
      <w:r w:rsidR="00E02287">
        <w:rPr>
          <w:rFonts w:ascii="Times New Roman" w:hAnsi="Times New Roman" w:cs="Times New Roman"/>
        </w:rPr>
        <w:t xml:space="preserve"> </w:t>
      </w:r>
      <w:r w:rsidRPr="007567AD">
        <w:rPr>
          <w:rFonts w:ascii="Times New Roman" w:hAnsi="Times New Roman" w:cs="Times New Roman"/>
        </w:rPr>
        <w:t>Ethical issues also arise from the exploitation of farmers’ data by commercial entities without adequate compensation or informed consent. Studies suggest that the absence of clear data governance frameworks exacerbates distrust among users, undermining the effectiveness of</w:t>
      </w:r>
      <w:r w:rsidR="00B94294">
        <w:rPr>
          <w:rFonts w:ascii="Times New Roman" w:hAnsi="Times New Roman" w:cs="Times New Roman"/>
        </w:rPr>
        <w:t xml:space="preserve"> digital tools</w:t>
      </w:r>
      <w:r w:rsidRPr="007567AD">
        <w:rPr>
          <w:rFonts w:ascii="Times New Roman" w:hAnsi="Times New Roman" w:cs="Times New Roman"/>
        </w:rPr>
        <w:t>. Addressing ethical concerns requires developing transparent data management policies and providing farmers with greater control over their information.</w:t>
      </w:r>
    </w:p>
    <w:p w14:paraId="11602976" w14:textId="2BA3A312"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Trust issues among users.</w:t>
      </w:r>
      <w:r w:rsidRPr="007567AD">
        <w:rPr>
          <w:rFonts w:ascii="Times New Roman" w:hAnsi="Times New Roman" w:cs="Times New Roman"/>
        </w:rPr>
        <w:br/>
        <w:t>The credibility of digital advisory systems depends largely on user trust. Research indicates that nearly 30% of farmers refrain from using digital platforms due to concerns about</w:t>
      </w:r>
      <w:r w:rsidR="00B94294">
        <w:rPr>
          <w:rFonts w:ascii="Times New Roman" w:hAnsi="Times New Roman" w:cs="Times New Roman"/>
        </w:rPr>
        <w:t xml:space="preserve"> data accuracy and reliability</w:t>
      </w:r>
      <w:r w:rsidRPr="007567AD">
        <w:rPr>
          <w:rFonts w:ascii="Times New Roman" w:hAnsi="Times New Roman" w:cs="Times New Roman"/>
        </w:rPr>
        <w:t>. Trust issues are particularly prominent when platforms fail to provide timely, relevant, and context-specific information.</w:t>
      </w:r>
      <w:r w:rsidR="00E02287">
        <w:rPr>
          <w:rFonts w:ascii="Times New Roman" w:hAnsi="Times New Roman" w:cs="Times New Roman"/>
        </w:rPr>
        <w:t xml:space="preserve"> </w:t>
      </w:r>
      <w:r w:rsidRPr="007567AD">
        <w:rPr>
          <w:rFonts w:ascii="Times New Roman" w:hAnsi="Times New Roman" w:cs="Times New Roman"/>
        </w:rPr>
        <w:t>Building user trust requires improving the quality of advisory services, enhancing data security measures, and ensuring transparency in data management practices</w:t>
      </w:r>
      <w:r w:rsidR="00B94294">
        <w:rPr>
          <w:rFonts w:ascii="Times New Roman" w:hAnsi="Times New Roman" w:cs="Times New Roman"/>
        </w:rPr>
        <w:t xml:space="preserve"> (</w:t>
      </w:r>
      <w:proofErr w:type="spellStart"/>
      <w:r w:rsidR="00B94294">
        <w:rPr>
          <w:rFonts w:ascii="Times New Roman" w:hAnsi="Times New Roman" w:cs="Times New Roman"/>
        </w:rPr>
        <w:t>Olateju</w:t>
      </w:r>
      <w:proofErr w:type="spellEnd"/>
      <w:r w:rsidR="00B94294">
        <w:rPr>
          <w:rFonts w:ascii="Times New Roman" w:hAnsi="Times New Roman" w:cs="Times New Roman"/>
        </w:rPr>
        <w:t xml:space="preserve"> </w:t>
      </w:r>
      <w:r w:rsidR="00B94294" w:rsidRPr="00B94294">
        <w:rPr>
          <w:rFonts w:ascii="Times New Roman" w:hAnsi="Times New Roman" w:cs="Times New Roman"/>
          <w:i/>
        </w:rPr>
        <w:lastRenderedPageBreak/>
        <w:t>et.al.,</w:t>
      </w:r>
      <w:r w:rsidR="00B94294">
        <w:rPr>
          <w:rFonts w:ascii="Times New Roman" w:hAnsi="Times New Roman" w:cs="Times New Roman"/>
        </w:rPr>
        <w:t xml:space="preserve"> 2024).</w:t>
      </w:r>
      <w:r w:rsidRPr="007567AD">
        <w:rPr>
          <w:rFonts w:ascii="Times New Roman" w:hAnsi="Times New Roman" w:cs="Times New Roman"/>
        </w:rPr>
        <w:t xml:space="preserve"> Studies highlight that blockchain technology has the potential to improve trust by providing verifia</w:t>
      </w:r>
      <w:r w:rsidR="00B94294">
        <w:rPr>
          <w:rFonts w:ascii="Times New Roman" w:hAnsi="Times New Roman" w:cs="Times New Roman"/>
        </w:rPr>
        <w:t>ble, tamper-proof data records</w:t>
      </w:r>
      <w:r w:rsidRPr="007567AD">
        <w:rPr>
          <w:rFonts w:ascii="Times New Roman" w:hAnsi="Times New Roman" w:cs="Times New Roman"/>
        </w:rPr>
        <w:t>.</w:t>
      </w:r>
    </w:p>
    <w:p w14:paraId="31F906B1" w14:textId="57858EC9" w:rsidR="007567AD" w:rsidRPr="007567AD" w:rsidRDefault="00E12BDC" w:rsidP="00AF3E60">
      <w:pPr>
        <w:jc w:val="both"/>
        <w:rPr>
          <w:rFonts w:ascii="Times New Roman" w:hAnsi="Times New Roman" w:cs="Times New Roman"/>
          <w:b/>
          <w:bCs/>
        </w:rPr>
      </w:pPr>
      <w:r>
        <w:rPr>
          <w:rFonts w:ascii="Times New Roman" w:hAnsi="Times New Roman" w:cs="Times New Roman"/>
          <w:b/>
          <w:bCs/>
        </w:rPr>
        <w:t>6</w:t>
      </w:r>
      <w:r w:rsidR="007567AD" w:rsidRPr="007567AD">
        <w:rPr>
          <w:rFonts w:ascii="Times New Roman" w:hAnsi="Times New Roman" w:cs="Times New Roman"/>
          <w:b/>
          <w:bCs/>
        </w:rPr>
        <w:t>. Future Trends and Opportunities</w:t>
      </w:r>
    </w:p>
    <w:p w14:paraId="39828FF0" w14:textId="115F4F35" w:rsidR="007567AD" w:rsidRPr="007567AD" w:rsidRDefault="007567AD" w:rsidP="00AF3E60">
      <w:pPr>
        <w:jc w:val="both"/>
        <w:rPr>
          <w:rFonts w:ascii="Times New Roman" w:hAnsi="Times New Roman" w:cs="Times New Roman"/>
          <w:b/>
          <w:bCs/>
        </w:rPr>
      </w:pPr>
      <w:r w:rsidRPr="007567AD">
        <w:rPr>
          <w:rFonts w:ascii="Times New Roman" w:hAnsi="Times New Roman" w:cs="Times New Roman"/>
          <w:b/>
          <w:bCs/>
        </w:rPr>
        <w:t>Integration of Technologies</w:t>
      </w:r>
    </w:p>
    <w:p w14:paraId="1B99A72C" w14:textId="0D13EEE6"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Combining AI, IoT, and blockchain for comprehensive solutions.</w:t>
      </w:r>
      <w:r w:rsidRPr="007567AD">
        <w:rPr>
          <w:rFonts w:ascii="Times New Roman" w:hAnsi="Times New Roman" w:cs="Times New Roman"/>
        </w:rPr>
        <w:br/>
        <w:t>The convergence of advanced technologies such as Artificial Intelligence (AI), the Internet of Things (IoT), and blockchain presents a promising avenue for revolutionizing agricultural knowledge dissemination. AI-driven advisory systems can analyze large datasets generated by IoT devices to provide precision farming recommendations, optimize resource utilization, and predict pest outbreaks. Research indicates that integrating AI with IoT-based sensor systems improves agricultural productivity by approximately 35% due to enhance</w:t>
      </w:r>
      <w:r w:rsidR="00B94294">
        <w:rPr>
          <w:rFonts w:ascii="Times New Roman" w:hAnsi="Times New Roman" w:cs="Times New Roman"/>
        </w:rPr>
        <w:t>d decision-making capabilities</w:t>
      </w:r>
      <w:r w:rsidRPr="007567AD">
        <w:rPr>
          <w:rFonts w:ascii="Times New Roman" w:hAnsi="Times New Roman" w:cs="Times New Roman"/>
        </w:rPr>
        <w:t>.</w:t>
      </w:r>
      <w:r w:rsidR="00E02287">
        <w:rPr>
          <w:rFonts w:ascii="Times New Roman" w:hAnsi="Times New Roman" w:cs="Times New Roman"/>
        </w:rPr>
        <w:t xml:space="preserve"> </w:t>
      </w:r>
      <w:r w:rsidRPr="007567AD">
        <w:rPr>
          <w:rFonts w:ascii="Times New Roman" w:hAnsi="Times New Roman" w:cs="Times New Roman"/>
        </w:rPr>
        <w:t>Blockchain technology offers a reliable framework for ensuring data integrity and traceability in agricultural supply chains. When combined with AI and IoT, blockchain can facilitate secure, decentralized data sharing, enhancing transparency and building trust among stakeholders. Studies show that the use of blockchain in combination with other digital technologies improves data m</w:t>
      </w:r>
      <w:r w:rsidR="00B94294">
        <w:rPr>
          <w:rFonts w:ascii="Times New Roman" w:hAnsi="Times New Roman" w:cs="Times New Roman"/>
        </w:rPr>
        <w:t>anagement efficiency by 40-50%</w:t>
      </w:r>
      <w:r w:rsidRPr="007567AD">
        <w:rPr>
          <w:rFonts w:ascii="Times New Roman" w:hAnsi="Times New Roman" w:cs="Times New Roman"/>
        </w:rPr>
        <w:t>.</w:t>
      </w:r>
      <w:r w:rsidR="00E02287">
        <w:rPr>
          <w:rFonts w:ascii="Times New Roman" w:hAnsi="Times New Roman" w:cs="Times New Roman"/>
        </w:rPr>
        <w:t xml:space="preserve"> </w:t>
      </w:r>
      <w:r w:rsidRPr="007567AD">
        <w:rPr>
          <w:rFonts w:ascii="Times New Roman" w:hAnsi="Times New Roman" w:cs="Times New Roman"/>
        </w:rPr>
        <w:t xml:space="preserve">Research also highlights that integrated systems enable real-time monitoring of environmental conditions and automated decision-making, reducing </w:t>
      </w:r>
      <w:r w:rsidR="000D148D" w:rsidRPr="007567AD">
        <w:rPr>
          <w:rFonts w:ascii="Times New Roman" w:hAnsi="Times New Roman" w:cs="Times New Roman"/>
        </w:rPr>
        <w:t>labour</w:t>
      </w:r>
      <w:r w:rsidRPr="007567AD">
        <w:rPr>
          <w:rFonts w:ascii="Times New Roman" w:hAnsi="Times New Roman" w:cs="Times New Roman"/>
        </w:rPr>
        <w:t xml:space="preserve"> costs by 20-30% an</w:t>
      </w:r>
      <w:r w:rsidR="00B94294">
        <w:rPr>
          <w:rFonts w:ascii="Times New Roman" w:hAnsi="Times New Roman" w:cs="Times New Roman"/>
        </w:rPr>
        <w:t>d enhancing overall efficiency</w:t>
      </w:r>
      <w:r w:rsidRPr="007567AD">
        <w:rPr>
          <w:rFonts w:ascii="Times New Roman" w:hAnsi="Times New Roman" w:cs="Times New Roman"/>
        </w:rPr>
        <w:t>. Developing comprehensive platforms that seamlessly integrate AI, IoT, and blockchain is expected to play a significant role in advancing</w:t>
      </w:r>
      <w:r w:rsidR="00B94294">
        <w:rPr>
          <w:rFonts w:ascii="Times New Roman" w:hAnsi="Times New Roman" w:cs="Times New Roman"/>
        </w:rPr>
        <w:t xml:space="preserve"> agricultural extension systems (Sharma </w:t>
      </w:r>
      <w:r w:rsidR="00B94294" w:rsidRPr="00B94294">
        <w:rPr>
          <w:rFonts w:ascii="Times New Roman" w:hAnsi="Times New Roman" w:cs="Times New Roman"/>
          <w:i/>
        </w:rPr>
        <w:t>et.al.,</w:t>
      </w:r>
      <w:r w:rsidR="00B94294">
        <w:rPr>
          <w:rFonts w:ascii="Times New Roman" w:hAnsi="Times New Roman" w:cs="Times New Roman"/>
        </w:rPr>
        <w:t xml:space="preserve"> 2024).</w:t>
      </w:r>
    </w:p>
    <w:p w14:paraId="05AA4217" w14:textId="3CED1F0A"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Multi-stakeholder collaborations.</w:t>
      </w:r>
      <w:r w:rsidRPr="007567AD">
        <w:rPr>
          <w:rFonts w:ascii="Times New Roman" w:hAnsi="Times New Roman" w:cs="Times New Roman"/>
        </w:rPr>
        <w:br/>
        <w:t>Effective integration of emerging technologies requires collaboration between various stakeholders, including governments, private technology firms, agricultural research institutions, and non-governmental organizations. Public-private partnerships are increasingly recognized as a viable approach to fostering innovation and promoting digital transformation in agriculture.</w:t>
      </w:r>
      <w:r w:rsidR="00E02287">
        <w:rPr>
          <w:rFonts w:ascii="Times New Roman" w:hAnsi="Times New Roman" w:cs="Times New Roman"/>
        </w:rPr>
        <w:t xml:space="preserve"> </w:t>
      </w:r>
      <w:r w:rsidRPr="007567AD">
        <w:rPr>
          <w:rFonts w:ascii="Times New Roman" w:hAnsi="Times New Roman" w:cs="Times New Roman"/>
        </w:rPr>
        <w:t>Research demonstrates that collaborative initiatives involving multiple stakeholders enhance the scalability of digital advisory services by 30-40</w:t>
      </w:r>
      <w:r w:rsidR="00B94294">
        <w:rPr>
          <w:rFonts w:ascii="Times New Roman" w:hAnsi="Times New Roman" w:cs="Times New Roman"/>
        </w:rPr>
        <w:t>% compared to isolated efforts</w:t>
      </w:r>
      <w:r w:rsidRPr="007567AD">
        <w:rPr>
          <w:rFonts w:ascii="Times New Roman" w:hAnsi="Times New Roman" w:cs="Times New Roman"/>
        </w:rPr>
        <w:t>. Multi-stakeholder collaborations can also facilitate the development of common standards and protocols for data sharing, improving the interoperability of different digital systems. Such collaborations are critical for ensuring that technological advancements reach marginalized communities and contribute to inclusive agricultural development.</w:t>
      </w:r>
    </w:p>
    <w:p w14:paraId="3B00E841" w14:textId="34D0C5CD" w:rsidR="007567AD" w:rsidRPr="007567AD" w:rsidRDefault="007567AD" w:rsidP="00AF3E60">
      <w:pPr>
        <w:jc w:val="both"/>
        <w:rPr>
          <w:rFonts w:ascii="Times New Roman" w:hAnsi="Times New Roman" w:cs="Times New Roman"/>
          <w:b/>
          <w:bCs/>
        </w:rPr>
      </w:pPr>
      <w:r w:rsidRPr="007567AD">
        <w:rPr>
          <w:rFonts w:ascii="Times New Roman" w:hAnsi="Times New Roman" w:cs="Times New Roman"/>
          <w:b/>
          <w:bCs/>
        </w:rPr>
        <w:t>Improving Accessibility and Inclusiveness</w:t>
      </w:r>
    </w:p>
    <w:p w14:paraId="181A9E46" w14:textId="1BC13C3A"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Developing low-cost, user-friendly solutions.</w:t>
      </w:r>
      <w:r w:rsidRPr="007567AD">
        <w:rPr>
          <w:rFonts w:ascii="Times New Roman" w:hAnsi="Times New Roman" w:cs="Times New Roman"/>
        </w:rPr>
        <w:br/>
        <w:t>Improving accessibility to digital agricultural technologies requires the development of affordable, user-friendly tools that cater to t</w:t>
      </w:r>
      <w:r w:rsidR="0055034E">
        <w:rPr>
          <w:rFonts w:ascii="Times New Roman" w:hAnsi="Times New Roman" w:cs="Times New Roman"/>
        </w:rPr>
        <w:t>he needs of small-scale farmers (</w:t>
      </w:r>
      <w:proofErr w:type="spellStart"/>
      <w:r w:rsidR="0055034E">
        <w:rPr>
          <w:rFonts w:ascii="Times New Roman" w:hAnsi="Times New Roman" w:cs="Times New Roman"/>
        </w:rPr>
        <w:t>Choruma</w:t>
      </w:r>
      <w:proofErr w:type="spellEnd"/>
      <w:r w:rsidR="0055034E">
        <w:rPr>
          <w:rFonts w:ascii="Times New Roman" w:hAnsi="Times New Roman" w:cs="Times New Roman"/>
        </w:rPr>
        <w:t xml:space="preserve"> </w:t>
      </w:r>
      <w:r w:rsidR="0055034E" w:rsidRPr="0055034E">
        <w:rPr>
          <w:rFonts w:ascii="Times New Roman" w:hAnsi="Times New Roman" w:cs="Times New Roman"/>
          <w:i/>
        </w:rPr>
        <w:t>et.al.,</w:t>
      </w:r>
      <w:r w:rsidR="0055034E">
        <w:rPr>
          <w:rFonts w:ascii="Times New Roman" w:hAnsi="Times New Roman" w:cs="Times New Roman"/>
        </w:rPr>
        <w:t xml:space="preserve"> 2024).</w:t>
      </w:r>
      <w:r w:rsidRPr="007567AD">
        <w:rPr>
          <w:rFonts w:ascii="Times New Roman" w:hAnsi="Times New Roman" w:cs="Times New Roman"/>
        </w:rPr>
        <w:t xml:space="preserve"> Low-cost mobile devices, localized mobile applications, and voice-based advisory systems are essential for ensuring inclusiveness.</w:t>
      </w:r>
      <w:r w:rsidR="00E02287">
        <w:rPr>
          <w:rFonts w:ascii="Times New Roman" w:hAnsi="Times New Roman" w:cs="Times New Roman"/>
        </w:rPr>
        <w:t xml:space="preserve"> </w:t>
      </w:r>
      <w:r w:rsidRPr="007567AD">
        <w:rPr>
          <w:rFonts w:ascii="Times New Roman" w:hAnsi="Times New Roman" w:cs="Times New Roman"/>
        </w:rPr>
        <w:t>Research suggests that the adoption rate of mobile advisory platforms increases by 50-60% when affordable solutions are made a</w:t>
      </w:r>
      <w:r w:rsidR="0055034E">
        <w:rPr>
          <w:rFonts w:ascii="Times New Roman" w:hAnsi="Times New Roman" w:cs="Times New Roman"/>
        </w:rPr>
        <w:t>vailable to low-income farmers</w:t>
      </w:r>
      <w:r w:rsidRPr="007567AD">
        <w:rPr>
          <w:rFonts w:ascii="Times New Roman" w:hAnsi="Times New Roman" w:cs="Times New Roman"/>
        </w:rPr>
        <w:t>. Initiatives aimed at reducing data costs and providing subsidized digital tools have demonstrated considerable success in enhancing accessibility.</w:t>
      </w:r>
      <w:r w:rsidR="0060228A">
        <w:rPr>
          <w:rFonts w:ascii="Times New Roman" w:hAnsi="Times New Roman" w:cs="Times New Roman"/>
        </w:rPr>
        <w:t xml:space="preserve"> D</w:t>
      </w:r>
      <w:r w:rsidRPr="007567AD">
        <w:rPr>
          <w:rFonts w:ascii="Times New Roman" w:hAnsi="Times New Roman" w:cs="Times New Roman"/>
        </w:rPr>
        <w:t>eveloping intuitive interfaces that simplify user interaction significantly improves usability among digitally illiterate populations.</w:t>
      </w:r>
      <w:r w:rsidR="00E02287">
        <w:rPr>
          <w:rFonts w:ascii="Times New Roman" w:hAnsi="Times New Roman" w:cs="Times New Roman"/>
        </w:rPr>
        <w:t xml:space="preserve"> </w:t>
      </w:r>
      <w:r w:rsidRPr="007567AD">
        <w:rPr>
          <w:rFonts w:ascii="Times New Roman" w:hAnsi="Times New Roman" w:cs="Times New Roman"/>
        </w:rPr>
        <w:t xml:space="preserve">Studies indicate that voice-based advisory systems, which bypass literacy barriers, improve knowledge dissemination by approximately 30% </w:t>
      </w:r>
      <w:r w:rsidR="0055034E">
        <w:rPr>
          <w:rFonts w:ascii="Times New Roman" w:hAnsi="Times New Roman" w:cs="Times New Roman"/>
        </w:rPr>
        <w:t>compared to text-based systems</w:t>
      </w:r>
      <w:r w:rsidRPr="007567AD">
        <w:rPr>
          <w:rFonts w:ascii="Times New Roman" w:hAnsi="Times New Roman" w:cs="Times New Roman"/>
        </w:rPr>
        <w:t>. Designing low-cost, accessible technologies remains a priority for promoting the adoption of digital agricultural tools in underserved regions.</w:t>
      </w:r>
    </w:p>
    <w:p w14:paraId="4344548B" w14:textId="72D3E68C"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Designing technology for marginalized groups.</w:t>
      </w:r>
      <w:r w:rsidRPr="007567AD">
        <w:rPr>
          <w:rFonts w:ascii="Times New Roman" w:hAnsi="Times New Roman" w:cs="Times New Roman"/>
        </w:rPr>
        <w:br/>
        <w:t xml:space="preserve">Ensuring inclusiveness in agricultural knowledge dissemination involves designing technologies that address the specific needs of marginalized groups such as women, elderly farmers, and individuals </w:t>
      </w:r>
      <w:r w:rsidRPr="007567AD">
        <w:rPr>
          <w:rFonts w:ascii="Times New Roman" w:hAnsi="Times New Roman" w:cs="Times New Roman"/>
        </w:rPr>
        <w:lastRenderedPageBreak/>
        <w:t>with limi</w:t>
      </w:r>
      <w:r w:rsidR="0055034E">
        <w:rPr>
          <w:rFonts w:ascii="Times New Roman" w:hAnsi="Times New Roman" w:cs="Times New Roman"/>
        </w:rPr>
        <w:t xml:space="preserve">ted formal education (Huyer </w:t>
      </w:r>
      <w:r w:rsidR="0055034E" w:rsidRPr="0055034E">
        <w:rPr>
          <w:rFonts w:ascii="Times New Roman" w:hAnsi="Times New Roman" w:cs="Times New Roman"/>
          <w:i/>
        </w:rPr>
        <w:t>et.al.,</w:t>
      </w:r>
      <w:r w:rsidR="0055034E">
        <w:rPr>
          <w:rFonts w:ascii="Times New Roman" w:hAnsi="Times New Roman" w:cs="Times New Roman"/>
        </w:rPr>
        <w:t xml:space="preserve"> 2021).</w:t>
      </w:r>
      <w:r w:rsidRPr="007567AD">
        <w:rPr>
          <w:rFonts w:ascii="Times New Roman" w:hAnsi="Times New Roman" w:cs="Times New Roman"/>
        </w:rPr>
        <w:t xml:space="preserve"> Research shows that women in agriculture face disproportionate barriers to accessing digital technologies due to socio-cultural n</w:t>
      </w:r>
      <w:r w:rsidR="0055034E">
        <w:rPr>
          <w:rFonts w:ascii="Times New Roman" w:hAnsi="Times New Roman" w:cs="Times New Roman"/>
        </w:rPr>
        <w:t>orms and financial constraints</w:t>
      </w:r>
      <w:r w:rsidRPr="007567AD">
        <w:rPr>
          <w:rFonts w:ascii="Times New Roman" w:hAnsi="Times New Roman" w:cs="Times New Roman"/>
        </w:rPr>
        <w:t>.</w:t>
      </w:r>
      <w:r w:rsidR="00E02287">
        <w:rPr>
          <w:rFonts w:ascii="Times New Roman" w:hAnsi="Times New Roman" w:cs="Times New Roman"/>
        </w:rPr>
        <w:t xml:space="preserve"> </w:t>
      </w:r>
      <w:r w:rsidRPr="007567AD">
        <w:rPr>
          <w:rFonts w:ascii="Times New Roman" w:hAnsi="Times New Roman" w:cs="Times New Roman"/>
        </w:rPr>
        <w:t>Developing gender-sensitive technologies and promoting digital literacy programs targeting women can significantly enhance their participation in agricultural extension systems. Studies have reported a 40% increase in adoption rates among women when digital platforms are customized to address their unique nee</w:t>
      </w:r>
      <w:r w:rsidR="0055034E">
        <w:rPr>
          <w:rFonts w:ascii="Times New Roman" w:hAnsi="Times New Roman" w:cs="Times New Roman"/>
        </w:rPr>
        <w:t>ds and preferences</w:t>
      </w:r>
      <w:r w:rsidRPr="007567AD">
        <w:rPr>
          <w:rFonts w:ascii="Times New Roman" w:hAnsi="Times New Roman" w:cs="Times New Roman"/>
        </w:rPr>
        <w:t>.</w:t>
      </w:r>
      <w:r w:rsidR="00E02287">
        <w:rPr>
          <w:rFonts w:ascii="Times New Roman" w:hAnsi="Times New Roman" w:cs="Times New Roman"/>
        </w:rPr>
        <w:t xml:space="preserve"> </w:t>
      </w:r>
      <w:r w:rsidRPr="007567AD">
        <w:rPr>
          <w:rFonts w:ascii="Times New Roman" w:hAnsi="Times New Roman" w:cs="Times New Roman"/>
        </w:rPr>
        <w:t>Efforts to promote inclusiveness must also consider regional languages, cultural norms, and accessibility requirements for individuals with disabilities. Creating tailored solutions that accommodate diverse user groups is essential for ensuring equitable access to digital innovations.</w:t>
      </w:r>
    </w:p>
    <w:p w14:paraId="63F3A900" w14:textId="2ECF5CCB" w:rsidR="007567AD" w:rsidRPr="007567AD" w:rsidRDefault="007567AD" w:rsidP="00AF3E60">
      <w:pPr>
        <w:jc w:val="both"/>
        <w:rPr>
          <w:rFonts w:ascii="Times New Roman" w:hAnsi="Times New Roman" w:cs="Times New Roman"/>
          <w:b/>
          <w:bCs/>
        </w:rPr>
      </w:pPr>
      <w:r w:rsidRPr="007567AD">
        <w:rPr>
          <w:rFonts w:ascii="Times New Roman" w:hAnsi="Times New Roman" w:cs="Times New Roman"/>
          <w:b/>
          <w:bCs/>
        </w:rPr>
        <w:t>Policy</w:t>
      </w:r>
      <w:r w:rsidR="00320466">
        <w:rPr>
          <w:rFonts w:ascii="Times New Roman" w:hAnsi="Times New Roman" w:cs="Times New Roman"/>
          <w:b/>
          <w:bCs/>
        </w:rPr>
        <w:t xml:space="preserve"> </w:t>
      </w:r>
      <w:r w:rsidRPr="007567AD">
        <w:rPr>
          <w:rFonts w:ascii="Times New Roman" w:hAnsi="Times New Roman" w:cs="Times New Roman"/>
          <w:b/>
          <w:bCs/>
        </w:rPr>
        <w:t>and Institutional Support</w:t>
      </w:r>
    </w:p>
    <w:p w14:paraId="60A86220" w14:textId="23B4F47A"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Role of governments and international organizations.</w:t>
      </w:r>
      <w:r w:rsidRPr="007567AD">
        <w:rPr>
          <w:rFonts w:ascii="Times New Roman" w:hAnsi="Times New Roman" w:cs="Times New Roman"/>
        </w:rPr>
        <w:br/>
        <w:t>Governments and international organizations play a critical role in creating enabling environments for the deployment of di</w:t>
      </w:r>
      <w:r w:rsidR="0055034E">
        <w:rPr>
          <w:rFonts w:ascii="Times New Roman" w:hAnsi="Times New Roman" w:cs="Times New Roman"/>
        </w:rPr>
        <w:t xml:space="preserve">gital agricultural technologies (Deichmann </w:t>
      </w:r>
      <w:r w:rsidR="0055034E" w:rsidRPr="0055034E">
        <w:rPr>
          <w:rFonts w:ascii="Times New Roman" w:hAnsi="Times New Roman" w:cs="Times New Roman"/>
          <w:i/>
        </w:rPr>
        <w:t>et.al.,</w:t>
      </w:r>
      <w:r w:rsidR="0055034E">
        <w:rPr>
          <w:rFonts w:ascii="Times New Roman" w:hAnsi="Times New Roman" w:cs="Times New Roman"/>
        </w:rPr>
        <w:t xml:space="preserve"> 2016).</w:t>
      </w:r>
      <w:r w:rsidRPr="007567AD">
        <w:rPr>
          <w:rFonts w:ascii="Times New Roman" w:hAnsi="Times New Roman" w:cs="Times New Roman"/>
        </w:rPr>
        <w:t xml:space="preserve"> Policies promoting digital infrastructure development, capacity-building initiatives, and financial incentives for technology adoption are essential for improving accessibility.</w:t>
      </w:r>
      <w:r w:rsidR="00E02287">
        <w:rPr>
          <w:rFonts w:ascii="Times New Roman" w:hAnsi="Times New Roman" w:cs="Times New Roman"/>
        </w:rPr>
        <w:t xml:space="preserve"> </w:t>
      </w:r>
      <w:r w:rsidR="0055034E">
        <w:rPr>
          <w:rFonts w:ascii="Times New Roman" w:hAnsi="Times New Roman" w:cs="Times New Roman"/>
        </w:rPr>
        <w:t xml:space="preserve">Reports from the World Bank </w:t>
      </w:r>
      <w:r w:rsidRPr="007567AD">
        <w:rPr>
          <w:rFonts w:ascii="Times New Roman" w:hAnsi="Times New Roman" w:cs="Times New Roman"/>
        </w:rPr>
        <w:t>emphasize the importance of developing regulatory frameworks that support data privacy, security, and interoperability.</w:t>
      </w:r>
      <w:r w:rsidR="0060228A">
        <w:rPr>
          <w:rFonts w:ascii="Times New Roman" w:hAnsi="Times New Roman" w:cs="Times New Roman"/>
        </w:rPr>
        <w:t xml:space="preserve"> G</w:t>
      </w:r>
      <w:r w:rsidRPr="007567AD">
        <w:rPr>
          <w:rFonts w:ascii="Times New Roman" w:hAnsi="Times New Roman" w:cs="Times New Roman"/>
        </w:rPr>
        <w:t>overnments can enhance digital adoption by investing in broadband infrastructure and promoting inclusive digital literacy programs. Research indicates that policy interventions promoting affordable internet access can improve the reach of digit</w:t>
      </w:r>
      <w:r w:rsidR="0055034E">
        <w:rPr>
          <w:rFonts w:ascii="Times New Roman" w:hAnsi="Times New Roman" w:cs="Times New Roman"/>
        </w:rPr>
        <w:t>al advisory services by 30-40%</w:t>
      </w:r>
      <w:r w:rsidRPr="007567AD">
        <w:rPr>
          <w:rFonts w:ascii="Times New Roman" w:hAnsi="Times New Roman" w:cs="Times New Roman"/>
        </w:rPr>
        <w:t>.</w:t>
      </w:r>
      <w:r w:rsidR="00E02287">
        <w:rPr>
          <w:rFonts w:ascii="Times New Roman" w:hAnsi="Times New Roman" w:cs="Times New Roman"/>
        </w:rPr>
        <w:t xml:space="preserve"> </w:t>
      </w:r>
      <w:r w:rsidRPr="007567AD">
        <w:rPr>
          <w:rFonts w:ascii="Times New Roman" w:hAnsi="Times New Roman" w:cs="Times New Roman"/>
        </w:rPr>
        <w:t>International organizations such as the Food and Agriculture Organization (FAO) and the International Telecommunication Union (ITU) are actively involved in promoting digital transformation through capacity-building programs and multi-stakeholder collaborations. These efforts are critical for ensuring that digital innovations contribute to sustainable agricultural development on a global scale.</w:t>
      </w:r>
    </w:p>
    <w:p w14:paraId="33922876" w14:textId="7E7D0CB6"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Public-private partnerships for scaling innovations.</w:t>
      </w:r>
      <w:r w:rsidRPr="007567AD">
        <w:rPr>
          <w:rFonts w:ascii="Times New Roman" w:hAnsi="Times New Roman" w:cs="Times New Roman"/>
        </w:rPr>
        <w:br/>
        <w:t>Public-private partnerships (PPPs) are increasingly recognized as effective mechanisms for scaling digital innovations in agriculture. Collaborations between governments, technology companies, research institutions, and civil society organizations can enhance the availability of affordable, high-quality advisory services.</w:t>
      </w:r>
      <w:r w:rsidR="00320466">
        <w:rPr>
          <w:rFonts w:ascii="Times New Roman" w:hAnsi="Times New Roman" w:cs="Times New Roman"/>
        </w:rPr>
        <w:t xml:space="preserve"> </w:t>
      </w:r>
      <w:r w:rsidRPr="007567AD">
        <w:rPr>
          <w:rFonts w:ascii="Times New Roman" w:hAnsi="Times New Roman" w:cs="Times New Roman"/>
        </w:rPr>
        <w:t>Studies show that PPPs improve the scalability of digital platforms by approximately 45%, particularly when stakeholders</w:t>
      </w:r>
      <w:r w:rsidR="0055034E">
        <w:rPr>
          <w:rFonts w:ascii="Times New Roman" w:hAnsi="Times New Roman" w:cs="Times New Roman"/>
        </w:rPr>
        <w:t xml:space="preserve"> share resources and expertise (Bordoloi </w:t>
      </w:r>
      <w:r w:rsidR="0055034E" w:rsidRPr="0055034E">
        <w:rPr>
          <w:rFonts w:ascii="Times New Roman" w:hAnsi="Times New Roman" w:cs="Times New Roman"/>
          <w:i/>
        </w:rPr>
        <w:t>et.al.,</w:t>
      </w:r>
      <w:r w:rsidR="0055034E">
        <w:rPr>
          <w:rFonts w:ascii="Times New Roman" w:hAnsi="Times New Roman" w:cs="Times New Roman"/>
        </w:rPr>
        <w:t xml:space="preserve"> 2025). </w:t>
      </w:r>
      <w:r w:rsidRPr="007567AD">
        <w:rPr>
          <w:rFonts w:ascii="Times New Roman" w:hAnsi="Times New Roman" w:cs="Times New Roman"/>
        </w:rPr>
        <w:t>Developing frameworks that encourage private sector investment in digital agriculture is essential for ensuring the sustainability of technological interventions.</w:t>
      </w:r>
      <w:r w:rsidR="00E02287">
        <w:rPr>
          <w:rFonts w:ascii="Times New Roman" w:hAnsi="Times New Roman" w:cs="Times New Roman"/>
        </w:rPr>
        <w:t xml:space="preserve"> C</w:t>
      </w:r>
      <w:r w:rsidRPr="007567AD">
        <w:rPr>
          <w:rFonts w:ascii="Times New Roman" w:hAnsi="Times New Roman" w:cs="Times New Roman"/>
        </w:rPr>
        <w:t>ollaborative initiatives can facilitate knowledge transfer, promote standardization of digital tools, and enhance the dissemination of research findings. Effective PPPs have the potential to transform agricultural extension systems by providing inclusive, efficient, and reliable advisory services to farmers.</w:t>
      </w:r>
    </w:p>
    <w:p w14:paraId="370FAB96" w14:textId="201FF26C" w:rsidR="007567AD" w:rsidRPr="007567AD" w:rsidRDefault="007567AD" w:rsidP="00AF3E60">
      <w:pPr>
        <w:jc w:val="both"/>
        <w:rPr>
          <w:rFonts w:ascii="Times New Roman" w:hAnsi="Times New Roman" w:cs="Times New Roman"/>
          <w:b/>
          <w:bCs/>
        </w:rPr>
      </w:pPr>
      <w:r w:rsidRPr="007567AD">
        <w:rPr>
          <w:rFonts w:ascii="Times New Roman" w:hAnsi="Times New Roman" w:cs="Times New Roman"/>
          <w:b/>
          <w:bCs/>
        </w:rPr>
        <w:t xml:space="preserve">Research Gaps and </w:t>
      </w:r>
      <w:r w:rsidR="0046487F">
        <w:rPr>
          <w:rFonts w:ascii="Times New Roman" w:hAnsi="Times New Roman" w:cs="Times New Roman"/>
          <w:b/>
          <w:bCs/>
        </w:rPr>
        <w:t>Future</w:t>
      </w:r>
    </w:p>
    <w:p w14:paraId="16FED509" w14:textId="2197982C"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Long-term impact assessment.</w:t>
      </w:r>
      <w:r w:rsidRPr="007567AD">
        <w:rPr>
          <w:rFonts w:ascii="Times New Roman" w:hAnsi="Times New Roman" w:cs="Times New Roman"/>
        </w:rPr>
        <w:br/>
        <w:t>Although numerous studies have documented the positive impacts of digital technologies on agricultural knowledge dissemination, comprehensive long-term impact assessments remain scarce. Research focusing on the sustainability of digital advisory systems, particularly their economic viability and social acceptance, is needed to develop scalable solutions.</w:t>
      </w:r>
      <w:r w:rsidR="00C129EF">
        <w:rPr>
          <w:rFonts w:ascii="Times New Roman" w:hAnsi="Times New Roman" w:cs="Times New Roman"/>
        </w:rPr>
        <w:t xml:space="preserve"> </w:t>
      </w:r>
      <w:r w:rsidRPr="007567AD">
        <w:rPr>
          <w:rFonts w:ascii="Times New Roman" w:hAnsi="Times New Roman" w:cs="Times New Roman"/>
        </w:rPr>
        <w:t>Longitudinal studies examining the socio-economic impacts of digital tools on productivity, income generation, and resilience against climate change are essential</w:t>
      </w:r>
      <w:r w:rsidR="0055034E">
        <w:rPr>
          <w:rFonts w:ascii="Times New Roman" w:hAnsi="Times New Roman" w:cs="Times New Roman"/>
        </w:rPr>
        <w:t xml:space="preserve"> for informing policy decisions (Balogun </w:t>
      </w:r>
      <w:r w:rsidR="0055034E" w:rsidRPr="0055034E">
        <w:rPr>
          <w:rFonts w:ascii="Times New Roman" w:hAnsi="Times New Roman" w:cs="Times New Roman"/>
          <w:i/>
        </w:rPr>
        <w:t>et.al.,</w:t>
      </w:r>
      <w:r w:rsidR="0055034E">
        <w:rPr>
          <w:rFonts w:ascii="Times New Roman" w:hAnsi="Times New Roman" w:cs="Times New Roman"/>
        </w:rPr>
        <w:t xml:space="preserve"> 2020).</w:t>
      </w:r>
      <w:r w:rsidRPr="007567AD">
        <w:rPr>
          <w:rFonts w:ascii="Times New Roman" w:hAnsi="Times New Roman" w:cs="Times New Roman"/>
        </w:rPr>
        <w:t xml:space="preserve"> Studies highlight that less than 25% of research on digital agriculture includes rigorou</w:t>
      </w:r>
      <w:r w:rsidR="0055034E">
        <w:rPr>
          <w:rFonts w:ascii="Times New Roman" w:hAnsi="Times New Roman" w:cs="Times New Roman"/>
        </w:rPr>
        <w:t>s long-term impact evaluations</w:t>
      </w:r>
      <w:r w:rsidRPr="007567AD">
        <w:rPr>
          <w:rFonts w:ascii="Times New Roman" w:hAnsi="Times New Roman" w:cs="Times New Roman"/>
        </w:rPr>
        <w:t>.</w:t>
      </w:r>
    </w:p>
    <w:p w14:paraId="249DE4D1" w14:textId="01AF1579" w:rsidR="007567AD" w:rsidRPr="007567AD" w:rsidRDefault="007567AD" w:rsidP="00AF3E60">
      <w:pPr>
        <w:jc w:val="both"/>
        <w:rPr>
          <w:rFonts w:ascii="Times New Roman" w:hAnsi="Times New Roman" w:cs="Times New Roman"/>
        </w:rPr>
      </w:pPr>
      <w:r w:rsidRPr="007567AD">
        <w:rPr>
          <w:rFonts w:ascii="Times New Roman" w:hAnsi="Times New Roman" w:cs="Times New Roman"/>
          <w:i/>
          <w:iCs/>
        </w:rPr>
        <w:t>Effective implementation models.</w:t>
      </w:r>
      <w:r w:rsidRPr="007567AD">
        <w:rPr>
          <w:rFonts w:ascii="Times New Roman" w:hAnsi="Times New Roman" w:cs="Times New Roman"/>
        </w:rPr>
        <w:br/>
        <w:t xml:space="preserve">Developing effective implementation models for digital agricultural technologies is crucial for </w:t>
      </w:r>
      <w:r w:rsidRPr="007567AD">
        <w:rPr>
          <w:rFonts w:ascii="Times New Roman" w:hAnsi="Times New Roman" w:cs="Times New Roman"/>
        </w:rPr>
        <w:lastRenderedPageBreak/>
        <w:t>ensuring their scalability and inclusiveness. Research suggests that hybrid models combining traditional extension systems with digital tools enhance knowledge diss</w:t>
      </w:r>
      <w:r w:rsidR="0055034E">
        <w:rPr>
          <w:rFonts w:ascii="Times New Roman" w:hAnsi="Times New Roman" w:cs="Times New Roman"/>
        </w:rPr>
        <w:t>emination by approximately 40%</w:t>
      </w:r>
      <w:r w:rsidRPr="007567AD">
        <w:rPr>
          <w:rFonts w:ascii="Times New Roman" w:hAnsi="Times New Roman" w:cs="Times New Roman"/>
        </w:rPr>
        <w:t>.</w:t>
      </w:r>
      <w:r w:rsidR="00C129EF">
        <w:rPr>
          <w:rFonts w:ascii="Times New Roman" w:hAnsi="Times New Roman" w:cs="Times New Roman"/>
        </w:rPr>
        <w:t xml:space="preserve"> </w:t>
      </w:r>
      <w:r w:rsidRPr="007567AD">
        <w:rPr>
          <w:rFonts w:ascii="Times New Roman" w:hAnsi="Times New Roman" w:cs="Times New Roman"/>
        </w:rPr>
        <w:t>Future studies should focus on identifying context-specific implementation models that address infrastructural, c</w:t>
      </w:r>
      <w:r w:rsidR="0055034E">
        <w:rPr>
          <w:rFonts w:ascii="Times New Roman" w:hAnsi="Times New Roman" w:cs="Times New Roman"/>
        </w:rPr>
        <w:t xml:space="preserve">ultural, and economic barriers (Spires </w:t>
      </w:r>
      <w:r w:rsidR="0055034E" w:rsidRPr="0055034E">
        <w:rPr>
          <w:rFonts w:ascii="Times New Roman" w:hAnsi="Times New Roman" w:cs="Times New Roman"/>
          <w:i/>
        </w:rPr>
        <w:t>et.al.,</w:t>
      </w:r>
      <w:r w:rsidR="0055034E">
        <w:rPr>
          <w:rFonts w:ascii="Times New Roman" w:hAnsi="Times New Roman" w:cs="Times New Roman"/>
        </w:rPr>
        <w:t xml:space="preserve"> 2014). </w:t>
      </w:r>
      <w:r w:rsidRPr="007567AD">
        <w:rPr>
          <w:rFonts w:ascii="Times New Roman" w:hAnsi="Times New Roman" w:cs="Times New Roman"/>
        </w:rPr>
        <w:t>Developing frameworks that promote inclusive, multi-stakeholder participation can also improve the relevance and sustainability of digital advisory systems.</w:t>
      </w:r>
    </w:p>
    <w:p w14:paraId="585FDB59" w14:textId="39C3AB55" w:rsidR="001E780A" w:rsidRPr="001E780A" w:rsidRDefault="001E780A" w:rsidP="00AF3E60">
      <w:pPr>
        <w:jc w:val="both"/>
        <w:rPr>
          <w:rFonts w:ascii="Times New Roman" w:hAnsi="Times New Roman" w:cs="Times New Roman"/>
          <w:b/>
          <w:bCs/>
        </w:rPr>
      </w:pPr>
      <w:r w:rsidRPr="001E780A">
        <w:rPr>
          <w:rFonts w:ascii="Times New Roman" w:hAnsi="Times New Roman" w:cs="Times New Roman"/>
          <w:b/>
          <w:bCs/>
        </w:rPr>
        <w:t>Conclusion</w:t>
      </w:r>
    </w:p>
    <w:p w14:paraId="706ED2BA" w14:textId="77777777" w:rsidR="001E780A" w:rsidRDefault="00AF3E60" w:rsidP="00AF3E60">
      <w:pPr>
        <w:jc w:val="both"/>
        <w:rPr>
          <w:rFonts w:ascii="Times New Roman" w:hAnsi="Times New Roman" w:cs="Times New Roman"/>
        </w:rPr>
      </w:pPr>
      <w:r w:rsidRPr="006D2141">
        <w:rPr>
          <w:rFonts w:ascii="Times New Roman" w:hAnsi="Times New Roman" w:cs="Times New Roman"/>
        </w:rPr>
        <w:t>Digital innovations are transforming agricultural knowledge dissemination by enhancing accessibility, efficiency, decision-making, and collaboration among stakeholders. Technologies such as AI, IoT, blockchain, mobile platforms, and digital media have significantly improved information delivery to farmers, contributing to productivity and resilience. Challenges such as the digital divide, technical limitations, socio-cultural barriers, and data privacy concerns must be addressed to ensure inclusiveness. Effective integration of emerging technologies through multi-stakeholder collaborations, inclusive policies, and user-friendly solutions remains essential for scaling digital agricultural tools. Future efforts should focus on developing affordable technologies, promoting digital literacy, and establishing robust policy frameworks that support sustainable agricultural development. Comprehensive long-term impact assessments are necessary to guide effective implementation models, ensuring that digital innovations contribute meaningfully to enhancing agricultural extension education and promoting food security worldwide.</w:t>
      </w:r>
    </w:p>
    <w:p w14:paraId="75A19A18" w14:textId="77777777" w:rsidR="00507999" w:rsidRPr="00723B5E" w:rsidRDefault="00507999" w:rsidP="00E12BDC">
      <w:pPr>
        <w:jc w:val="both"/>
        <w:rPr>
          <w:rFonts w:ascii="Times New Roman" w:eastAsia="Calibri" w:hAnsi="Times New Roman" w:cs="Times New Roman"/>
          <w:b/>
          <w:lang w:val="en-US"/>
        </w:rPr>
      </w:pPr>
      <w:bookmarkStart w:id="0" w:name="_Hlk193540946"/>
      <w:bookmarkStart w:id="1" w:name="_Hlk180402183"/>
      <w:bookmarkStart w:id="2" w:name="_Hlk183680988"/>
      <w:r w:rsidRPr="00723B5E">
        <w:rPr>
          <w:rFonts w:ascii="Times New Roman" w:eastAsia="Calibri" w:hAnsi="Times New Roman" w:cs="Times New Roman"/>
          <w:b/>
          <w:lang w:val="en-US"/>
        </w:rPr>
        <w:t>Disclaimer (Artificial intelligence)</w:t>
      </w:r>
    </w:p>
    <w:p w14:paraId="78414722" w14:textId="77777777" w:rsidR="00507999" w:rsidRPr="000D148D" w:rsidRDefault="00507999" w:rsidP="00E12BDC">
      <w:pPr>
        <w:jc w:val="both"/>
        <w:rPr>
          <w:rFonts w:ascii="Times New Roman" w:eastAsia="Calibri" w:hAnsi="Times New Roman" w:cs="Times New Roman"/>
          <w:lang w:val="en-US"/>
        </w:rPr>
      </w:pPr>
      <w:r w:rsidRPr="000D148D">
        <w:rPr>
          <w:rFonts w:ascii="Times New Roman" w:eastAsia="Calibri" w:hAnsi="Times New Roman" w:cs="Times New Roman"/>
          <w:lang w:val="en-US"/>
        </w:rPr>
        <w:t>Author(s) hereby decl</w:t>
      </w:r>
      <w:bookmarkStart w:id="3" w:name="_GoBack"/>
      <w:bookmarkEnd w:id="3"/>
      <w:r w:rsidRPr="000D148D">
        <w:rPr>
          <w:rFonts w:ascii="Times New Roman" w:eastAsia="Calibri" w:hAnsi="Times New Roman" w:cs="Times New Roman"/>
          <w:lang w:val="en-US"/>
        </w:rPr>
        <w:t xml:space="preserve">are that NO generative AI technologies such as Large Language Models (ChatGPT, COPILOT, etc.) and text-to-image generators have been used during the writing or editing of this manuscript. </w:t>
      </w:r>
    </w:p>
    <w:bookmarkEnd w:id="0"/>
    <w:bookmarkEnd w:id="1"/>
    <w:bookmarkEnd w:id="2"/>
    <w:p w14:paraId="4B8A17F5" w14:textId="23815210" w:rsidR="001E780A" w:rsidRPr="001E780A" w:rsidRDefault="001E780A" w:rsidP="00AF3E60">
      <w:pPr>
        <w:jc w:val="both"/>
        <w:rPr>
          <w:rFonts w:ascii="Times New Roman" w:hAnsi="Times New Roman" w:cs="Times New Roman"/>
          <w:b/>
          <w:bCs/>
        </w:rPr>
      </w:pPr>
      <w:r w:rsidRPr="001E780A">
        <w:rPr>
          <w:rFonts w:ascii="Times New Roman" w:hAnsi="Times New Roman" w:cs="Times New Roman"/>
          <w:b/>
          <w:bCs/>
        </w:rPr>
        <w:t>References</w:t>
      </w:r>
    </w:p>
    <w:p w14:paraId="0BC5FC41"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Madureira, L., Koehnen, T., Pires, M., Ferreira, D., Cristóvão, A., &amp; Baptista, A. (2015). The capability of extension and advisory services to bridge research and knowledge needs of farmers.</w:t>
      </w:r>
    </w:p>
    <w:p w14:paraId="456B12D1"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Chapman, R., Slaymaker, T., &amp; Young, J. (2003). </w:t>
      </w:r>
      <w:r w:rsidRPr="00052327">
        <w:rPr>
          <w:rFonts w:ascii="Times New Roman" w:hAnsi="Times New Roman" w:cs="Times New Roman"/>
          <w:i/>
          <w:iCs/>
          <w:color w:val="222222"/>
          <w:shd w:val="clear" w:color="auto" w:fill="FFFFFF"/>
        </w:rPr>
        <w:t>Livelihoods approaches to information and communication in support of rural poverty elimination and food security</w:t>
      </w:r>
      <w:r w:rsidRPr="00052327">
        <w:rPr>
          <w:rFonts w:ascii="Times New Roman" w:hAnsi="Times New Roman" w:cs="Times New Roman"/>
          <w:color w:val="222222"/>
          <w:shd w:val="clear" w:color="auto" w:fill="FFFFFF"/>
        </w:rPr>
        <w:t> (pp. 53-68). London, UK: Overseas Development Institute.</w:t>
      </w:r>
    </w:p>
    <w:p w14:paraId="37BDC786"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Neumeyer, X., Santos, S. C., &amp; Morris, M. H. (2020). Overcoming barriers to technology adoption when fostering entrepreneurship among the poor: The role of technology and digital literacy. </w:t>
      </w:r>
      <w:r w:rsidRPr="00052327">
        <w:rPr>
          <w:rFonts w:ascii="Times New Roman" w:hAnsi="Times New Roman" w:cs="Times New Roman"/>
          <w:i/>
          <w:iCs/>
          <w:color w:val="222222"/>
          <w:shd w:val="clear" w:color="auto" w:fill="FFFFFF"/>
        </w:rPr>
        <w:t>IEEE Transactions on Engineering Management</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68</w:t>
      </w:r>
      <w:r w:rsidRPr="00052327">
        <w:rPr>
          <w:rFonts w:ascii="Times New Roman" w:hAnsi="Times New Roman" w:cs="Times New Roman"/>
          <w:color w:val="222222"/>
          <w:shd w:val="clear" w:color="auto" w:fill="FFFFFF"/>
        </w:rPr>
        <w:t>(6), 1605-1618.</w:t>
      </w:r>
    </w:p>
    <w:p w14:paraId="069C333B"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 xml:space="preserve">Howard, S. K., Schrum, L., Voogt, J., &amp; </w:t>
      </w:r>
      <w:proofErr w:type="spellStart"/>
      <w:r w:rsidRPr="00052327">
        <w:rPr>
          <w:rFonts w:ascii="Times New Roman" w:hAnsi="Times New Roman" w:cs="Times New Roman"/>
          <w:color w:val="222222"/>
          <w:shd w:val="clear" w:color="auto" w:fill="FFFFFF"/>
        </w:rPr>
        <w:t>Sligte</w:t>
      </w:r>
      <w:proofErr w:type="spellEnd"/>
      <w:r w:rsidRPr="00052327">
        <w:rPr>
          <w:rFonts w:ascii="Times New Roman" w:hAnsi="Times New Roman" w:cs="Times New Roman"/>
          <w:color w:val="222222"/>
          <w:shd w:val="clear" w:color="auto" w:fill="FFFFFF"/>
        </w:rPr>
        <w:t>, H. (2021). Designing research to inform sustainability and scalability of digital technology innovations. </w:t>
      </w:r>
      <w:r w:rsidRPr="00052327">
        <w:rPr>
          <w:rFonts w:ascii="Times New Roman" w:hAnsi="Times New Roman" w:cs="Times New Roman"/>
          <w:i/>
          <w:iCs/>
          <w:color w:val="222222"/>
          <w:shd w:val="clear" w:color="auto" w:fill="FFFFFF"/>
        </w:rPr>
        <w:t>Educational Technology Research and Development</w:t>
      </w:r>
      <w:r w:rsidRPr="00052327">
        <w:rPr>
          <w:rFonts w:ascii="Times New Roman" w:hAnsi="Times New Roman" w:cs="Times New Roman"/>
          <w:color w:val="222222"/>
          <w:shd w:val="clear" w:color="auto" w:fill="FFFFFF"/>
        </w:rPr>
        <w:t>, 1-21.</w:t>
      </w:r>
    </w:p>
    <w:p w14:paraId="3165FFDA"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Singh, N. K., Sunitha, N. H., Tripathi, G., Saikanth, D. R. K., Sharma, A., Jose, A. E., &amp; Mary, M. V. (2023). Impact of digital technologies in agricultural extension. </w:t>
      </w:r>
      <w:r w:rsidRPr="00052327">
        <w:rPr>
          <w:rFonts w:ascii="Times New Roman" w:hAnsi="Times New Roman" w:cs="Times New Roman"/>
          <w:i/>
          <w:iCs/>
          <w:color w:val="222222"/>
          <w:shd w:val="clear" w:color="auto" w:fill="FFFFFF"/>
        </w:rPr>
        <w:t>Asian Journal of Agricultural Extension, Economics &amp; Sociology</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41</w:t>
      </w:r>
      <w:r w:rsidRPr="00052327">
        <w:rPr>
          <w:rFonts w:ascii="Times New Roman" w:hAnsi="Times New Roman" w:cs="Times New Roman"/>
          <w:color w:val="222222"/>
          <w:shd w:val="clear" w:color="auto" w:fill="FFFFFF"/>
        </w:rPr>
        <w:t>(9), 963-970.</w:t>
      </w:r>
    </w:p>
    <w:p w14:paraId="3115287C"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 xml:space="preserve">Liu, Y., &amp; Wan, F. (2024). Unveiling temporal and spatial research trends in precision agriculture: A </w:t>
      </w:r>
      <w:proofErr w:type="spellStart"/>
      <w:r w:rsidRPr="00052327">
        <w:rPr>
          <w:rFonts w:ascii="Times New Roman" w:hAnsi="Times New Roman" w:cs="Times New Roman"/>
          <w:color w:val="222222"/>
          <w:shd w:val="clear" w:color="auto" w:fill="FFFFFF"/>
        </w:rPr>
        <w:t>BERTopic</w:t>
      </w:r>
      <w:proofErr w:type="spellEnd"/>
      <w:r w:rsidRPr="00052327">
        <w:rPr>
          <w:rFonts w:ascii="Times New Roman" w:hAnsi="Times New Roman" w:cs="Times New Roman"/>
          <w:color w:val="222222"/>
          <w:shd w:val="clear" w:color="auto" w:fill="FFFFFF"/>
        </w:rPr>
        <w:t xml:space="preserve"> text mining approach. </w:t>
      </w:r>
      <w:proofErr w:type="spellStart"/>
      <w:r w:rsidRPr="00052327">
        <w:rPr>
          <w:rFonts w:ascii="Times New Roman" w:hAnsi="Times New Roman" w:cs="Times New Roman"/>
          <w:i/>
          <w:iCs/>
          <w:color w:val="222222"/>
          <w:shd w:val="clear" w:color="auto" w:fill="FFFFFF"/>
        </w:rPr>
        <w:t>Heliyon</w:t>
      </w:r>
      <w:proofErr w:type="spellEnd"/>
      <w:r w:rsidRPr="00052327">
        <w:rPr>
          <w:rFonts w:ascii="Times New Roman" w:hAnsi="Times New Roman" w:cs="Times New Roman"/>
          <w:color w:val="222222"/>
          <w:shd w:val="clear" w:color="auto" w:fill="FFFFFF"/>
        </w:rPr>
        <w:t>.</w:t>
      </w:r>
    </w:p>
    <w:p w14:paraId="13BEF22B"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Haddaway, N. R., Woodcock, P., Macura, B., &amp; Collins, A. (2015). Making literature reviews more reliable through application of lessons from systematic reviews. </w:t>
      </w:r>
      <w:r w:rsidRPr="00052327">
        <w:rPr>
          <w:rFonts w:ascii="Times New Roman" w:hAnsi="Times New Roman" w:cs="Times New Roman"/>
          <w:i/>
          <w:iCs/>
          <w:color w:val="222222"/>
          <w:shd w:val="clear" w:color="auto" w:fill="FFFFFF"/>
        </w:rPr>
        <w:t>Conservation biology</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29</w:t>
      </w:r>
      <w:r w:rsidRPr="00052327">
        <w:rPr>
          <w:rFonts w:ascii="Times New Roman" w:hAnsi="Times New Roman" w:cs="Times New Roman"/>
          <w:color w:val="222222"/>
          <w:shd w:val="clear" w:color="auto" w:fill="FFFFFF"/>
        </w:rPr>
        <w:t>(6), 1596-1605.</w:t>
      </w:r>
    </w:p>
    <w:p w14:paraId="1F5D1C49"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lang w:val="fi-FI"/>
        </w:rPr>
        <w:t xml:space="preserve">Mateen, F. J., Oh, J., Tergas, A. I., Bhayani, N. H., &amp; Kamdar, B. B. (2013). </w:t>
      </w:r>
      <w:r w:rsidRPr="00052327">
        <w:rPr>
          <w:rFonts w:ascii="Times New Roman" w:hAnsi="Times New Roman" w:cs="Times New Roman"/>
          <w:color w:val="222222"/>
          <w:shd w:val="clear" w:color="auto" w:fill="FFFFFF"/>
        </w:rPr>
        <w:t>Titles versus titles and abstracts for initial screening of articles for systematic reviews. </w:t>
      </w:r>
      <w:r w:rsidRPr="00052327">
        <w:rPr>
          <w:rFonts w:ascii="Times New Roman" w:hAnsi="Times New Roman" w:cs="Times New Roman"/>
          <w:i/>
          <w:iCs/>
          <w:color w:val="222222"/>
          <w:shd w:val="clear" w:color="auto" w:fill="FFFFFF"/>
        </w:rPr>
        <w:t>Clinical epidemiology</w:t>
      </w:r>
      <w:r w:rsidRPr="00052327">
        <w:rPr>
          <w:rFonts w:ascii="Times New Roman" w:hAnsi="Times New Roman" w:cs="Times New Roman"/>
          <w:color w:val="222222"/>
          <w:shd w:val="clear" w:color="auto" w:fill="FFFFFF"/>
        </w:rPr>
        <w:t>, 89-95.</w:t>
      </w:r>
    </w:p>
    <w:p w14:paraId="5212ECFE"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lastRenderedPageBreak/>
        <w:t>Munyua, H., &amp; Stilwell, C. (2010). A mixed qualitative‐quantitative‐participatory methodology: a study of the agricultural knowledge and information system (AKIS) of small‐scale farmers in Kirinyaga district, Kenya. </w:t>
      </w:r>
      <w:r w:rsidRPr="00052327">
        <w:rPr>
          <w:rFonts w:ascii="Times New Roman" w:hAnsi="Times New Roman" w:cs="Times New Roman"/>
          <w:i/>
          <w:iCs/>
          <w:color w:val="222222"/>
          <w:shd w:val="clear" w:color="auto" w:fill="FFFFFF"/>
        </w:rPr>
        <w:t>Library management</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31</w:t>
      </w:r>
      <w:r w:rsidRPr="00052327">
        <w:rPr>
          <w:rFonts w:ascii="Times New Roman" w:hAnsi="Times New Roman" w:cs="Times New Roman"/>
          <w:color w:val="222222"/>
          <w:shd w:val="clear" w:color="auto" w:fill="FFFFFF"/>
        </w:rPr>
        <w:t>(1/2), 5-18.</w:t>
      </w:r>
    </w:p>
    <w:p w14:paraId="3B1AA943"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proofErr w:type="spellStart"/>
      <w:r w:rsidRPr="00052327">
        <w:rPr>
          <w:rFonts w:ascii="Times New Roman" w:hAnsi="Times New Roman" w:cs="Times New Roman"/>
          <w:color w:val="222222"/>
          <w:shd w:val="clear" w:color="auto" w:fill="FFFFFF"/>
        </w:rPr>
        <w:t>Atinaf</w:t>
      </w:r>
      <w:proofErr w:type="spellEnd"/>
      <w:r w:rsidRPr="00052327">
        <w:rPr>
          <w:rFonts w:ascii="Times New Roman" w:hAnsi="Times New Roman" w:cs="Times New Roman"/>
          <w:color w:val="222222"/>
          <w:shd w:val="clear" w:color="auto" w:fill="FFFFFF"/>
        </w:rPr>
        <w:t>, M., Anteneh, S., &amp; Kifle, M. (2023). A holistic understanding of information and communication technology for development through context, resilience, and sustainability: Evidence from a local agriculture extension information service in Ethiopia. </w:t>
      </w:r>
      <w:r w:rsidRPr="00052327">
        <w:rPr>
          <w:rFonts w:ascii="Times New Roman" w:hAnsi="Times New Roman" w:cs="Times New Roman"/>
          <w:i/>
          <w:iCs/>
          <w:color w:val="222222"/>
          <w:shd w:val="clear" w:color="auto" w:fill="FFFFFF"/>
        </w:rPr>
        <w:t>The Electronic Journal of Information Systems in Developing Countries</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89</w:t>
      </w:r>
      <w:r w:rsidRPr="00052327">
        <w:rPr>
          <w:rFonts w:ascii="Times New Roman" w:hAnsi="Times New Roman" w:cs="Times New Roman"/>
          <w:color w:val="222222"/>
          <w:shd w:val="clear" w:color="auto" w:fill="FFFFFF"/>
        </w:rPr>
        <w:t>(4), e12260.</w:t>
      </w:r>
    </w:p>
    <w:p w14:paraId="08DC32C7"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lang w:val="fi-FI"/>
        </w:rPr>
        <w:t xml:space="preserve">Khatri, A., Lallawmkimi, M. C., Rana, P., Panigrahi, C. K., Minj, A., Koushal, S., &amp; Ali, M. U. (2024). </w:t>
      </w:r>
      <w:r w:rsidRPr="00052327">
        <w:rPr>
          <w:rFonts w:ascii="Times New Roman" w:hAnsi="Times New Roman" w:cs="Times New Roman"/>
          <w:color w:val="222222"/>
          <w:shd w:val="clear" w:color="auto" w:fill="FFFFFF"/>
        </w:rPr>
        <w:t>Integration of ICT in Agricultural Extension Services: A Review. </w:t>
      </w:r>
      <w:r w:rsidRPr="00052327">
        <w:rPr>
          <w:rFonts w:ascii="Times New Roman" w:hAnsi="Times New Roman" w:cs="Times New Roman"/>
          <w:i/>
          <w:iCs/>
          <w:color w:val="222222"/>
          <w:shd w:val="clear" w:color="auto" w:fill="FFFFFF"/>
        </w:rPr>
        <w:t>Journal of Experimental Agriculture International</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46</w:t>
      </w:r>
      <w:r w:rsidRPr="00052327">
        <w:rPr>
          <w:rFonts w:ascii="Times New Roman" w:hAnsi="Times New Roman" w:cs="Times New Roman"/>
          <w:color w:val="222222"/>
          <w:shd w:val="clear" w:color="auto" w:fill="FFFFFF"/>
        </w:rPr>
        <w:t>(12), 394-410.</w:t>
      </w:r>
    </w:p>
    <w:p w14:paraId="0294C20E"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 xml:space="preserve">Sharma, U., </w:t>
      </w:r>
      <w:proofErr w:type="spellStart"/>
      <w:r w:rsidRPr="00052327">
        <w:rPr>
          <w:rFonts w:ascii="Times New Roman" w:hAnsi="Times New Roman" w:cs="Times New Roman"/>
          <w:color w:val="222222"/>
          <w:shd w:val="clear" w:color="auto" w:fill="FFFFFF"/>
        </w:rPr>
        <w:t>Chetri</w:t>
      </w:r>
      <w:proofErr w:type="spellEnd"/>
      <w:r w:rsidRPr="00052327">
        <w:rPr>
          <w:rFonts w:ascii="Times New Roman" w:hAnsi="Times New Roman" w:cs="Times New Roman"/>
          <w:color w:val="222222"/>
          <w:shd w:val="clear" w:color="auto" w:fill="FFFFFF"/>
        </w:rPr>
        <w:t xml:space="preserve">, P., Minocha, S., Roy, A., Holker, T., Patt, A., &amp; </w:t>
      </w:r>
      <w:proofErr w:type="spellStart"/>
      <w:r w:rsidRPr="00052327">
        <w:rPr>
          <w:rFonts w:ascii="Times New Roman" w:hAnsi="Times New Roman" w:cs="Times New Roman"/>
          <w:color w:val="222222"/>
          <w:shd w:val="clear" w:color="auto" w:fill="FFFFFF"/>
        </w:rPr>
        <w:t>Joerin</w:t>
      </w:r>
      <w:proofErr w:type="spellEnd"/>
      <w:r w:rsidRPr="00052327">
        <w:rPr>
          <w:rFonts w:ascii="Times New Roman" w:hAnsi="Times New Roman" w:cs="Times New Roman"/>
          <w:color w:val="222222"/>
          <w:shd w:val="clear" w:color="auto" w:fill="FFFFFF"/>
        </w:rPr>
        <w:t xml:space="preserve">, J. (2021). Do phone-based short message services improve the uptake of </w:t>
      </w:r>
      <w:proofErr w:type="spellStart"/>
      <w:r w:rsidRPr="00052327">
        <w:rPr>
          <w:rFonts w:ascii="Times New Roman" w:hAnsi="Times New Roman" w:cs="Times New Roman"/>
          <w:color w:val="222222"/>
          <w:shd w:val="clear" w:color="auto" w:fill="FFFFFF"/>
        </w:rPr>
        <w:t>agri</w:t>
      </w:r>
      <w:proofErr w:type="spellEnd"/>
      <w:r w:rsidRPr="00052327">
        <w:rPr>
          <w:rFonts w:ascii="Times New Roman" w:hAnsi="Times New Roman" w:cs="Times New Roman"/>
          <w:color w:val="222222"/>
          <w:shd w:val="clear" w:color="auto" w:fill="FFFFFF"/>
        </w:rPr>
        <w:t>-met advice by farmers? A case study in Haryana, India. </w:t>
      </w:r>
      <w:r w:rsidRPr="00052327">
        <w:rPr>
          <w:rFonts w:ascii="Times New Roman" w:hAnsi="Times New Roman" w:cs="Times New Roman"/>
          <w:i/>
          <w:iCs/>
          <w:color w:val="222222"/>
          <w:shd w:val="clear" w:color="auto" w:fill="FFFFFF"/>
        </w:rPr>
        <w:t>Climate Risk Management</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33</w:t>
      </w:r>
      <w:r w:rsidRPr="00052327">
        <w:rPr>
          <w:rFonts w:ascii="Times New Roman" w:hAnsi="Times New Roman" w:cs="Times New Roman"/>
          <w:color w:val="222222"/>
          <w:shd w:val="clear" w:color="auto" w:fill="FFFFFF"/>
        </w:rPr>
        <w:t>, 100321.</w:t>
      </w:r>
    </w:p>
    <w:p w14:paraId="1FE54AAF"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 xml:space="preserve">Moloo, R. K., Prabhakar, T. V., Balaji, V., &amp; </w:t>
      </w:r>
      <w:proofErr w:type="spellStart"/>
      <w:r w:rsidRPr="00052327">
        <w:rPr>
          <w:rFonts w:ascii="Times New Roman" w:hAnsi="Times New Roman" w:cs="Times New Roman"/>
          <w:color w:val="222222"/>
          <w:shd w:val="clear" w:color="auto" w:fill="FFFFFF"/>
        </w:rPr>
        <w:t>Khedo</w:t>
      </w:r>
      <w:proofErr w:type="spellEnd"/>
      <w:r w:rsidRPr="00052327">
        <w:rPr>
          <w:rFonts w:ascii="Times New Roman" w:hAnsi="Times New Roman" w:cs="Times New Roman"/>
          <w:color w:val="222222"/>
          <w:shd w:val="clear" w:color="auto" w:fill="FFFFFF"/>
        </w:rPr>
        <w:t>, K. (2017). Successful delivery of a MOOC via basic Mobile phones: a case study of Mobile learning in India for increasing awareness of science-based production practices among semiskilled horticultural farmers. In </w:t>
      </w:r>
      <w:r w:rsidRPr="00052327">
        <w:rPr>
          <w:rFonts w:ascii="Times New Roman" w:hAnsi="Times New Roman" w:cs="Times New Roman"/>
          <w:i/>
          <w:iCs/>
          <w:color w:val="222222"/>
          <w:shd w:val="clear" w:color="auto" w:fill="FFFFFF"/>
        </w:rPr>
        <w:t>Mobile and ubiquitous learning: An international handbook</w:t>
      </w:r>
      <w:r w:rsidRPr="00052327">
        <w:rPr>
          <w:rFonts w:ascii="Times New Roman" w:hAnsi="Times New Roman" w:cs="Times New Roman"/>
          <w:color w:val="222222"/>
          <w:shd w:val="clear" w:color="auto" w:fill="FFFFFF"/>
        </w:rPr>
        <w:t> (pp. 279-303). Singapore: Springer Singapore.</w:t>
      </w:r>
    </w:p>
    <w:p w14:paraId="3A6EECE0"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 xml:space="preserve">Bliss, K., Padel, S., Cullen, B., </w:t>
      </w:r>
      <w:proofErr w:type="spellStart"/>
      <w:r w:rsidRPr="00052327">
        <w:rPr>
          <w:rFonts w:ascii="Times New Roman" w:hAnsi="Times New Roman" w:cs="Times New Roman"/>
          <w:color w:val="222222"/>
          <w:shd w:val="clear" w:color="auto" w:fill="FFFFFF"/>
        </w:rPr>
        <w:t>Ducottet</w:t>
      </w:r>
      <w:proofErr w:type="spellEnd"/>
      <w:r w:rsidRPr="00052327">
        <w:rPr>
          <w:rFonts w:ascii="Times New Roman" w:hAnsi="Times New Roman" w:cs="Times New Roman"/>
          <w:color w:val="222222"/>
          <w:shd w:val="clear" w:color="auto" w:fill="FFFFFF"/>
        </w:rPr>
        <w:t xml:space="preserve">, C., Mullender, S., Rasmussen, I. A., &amp; </w:t>
      </w:r>
      <w:proofErr w:type="spellStart"/>
      <w:r w:rsidRPr="00052327">
        <w:rPr>
          <w:rFonts w:ascii="Times New Roman" w:hAnsi="Times New Roman" w:cs="Times New Roman"/>
          <w:color w:val="222222"/>
          <w:shd w:val="clear" w:color="auto" w:fill="FFFFFF"/>
        </w:rPr>
        <w:t>Moeskops</w:t>
      </w:r>
      <w:proofErr w:type="spellEnd"/>
      <w:r w:rsidRPr="00052327">
        <w:rPr>
          <w:rFonts w:ascii="Times New Roman" w:hAnsi="Times New Roman" w:cs="Times New Roman"/>
          <w:color w:val="222222"/>
          <w:shd w:val="clear" w:color="auto" w:fill="FFFFFF"/>
        </w:rPr>
        <w:t>, B. (2019). Exchanging knowledge to improve organic arable farming: An evaluation of knowledge exchange tools with farmer groups across Europe. </w:t>
      </w:r>
      <w:r w:rsidRPr="00052327">
        <w:rPr>
          <w:rFonts w:ascii="Times New Roman" w:hAnsi="Times New Roman" w:cs="Times New Roman"/>
          <w:i/>
          <w:iCs/>
          <w:color w:val="222222"/>
          <w:shd w:val="clear" w:color="auto" w:fill="FFFFFF"/>
        </w:rPr>
        <w:t>Organic agriculture</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9</w:t>
      </w:r>
      <w:r w:rsidRPr="00052327">
        <w:rPr>
          <w:rFonts w:ascii="Times New Roman" w:hAnsi="Times New Roman" w:cs="Times New Roman"/>
          <w:color w:val="222222"/>
          <w:shd w:val="clear" w:color="auto" w:fill="FFFFFF"/>
        </w:rPr>
        <w:t>(4), 383-398.</w:t>
      </w:r>
    </w:p>
    <w:p w14:paraId="4C821AED"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 xml:space="preserve">Rose, D. C., </w:t>
      </w:r>
      <w:proofErr w:type="spellStart"/>
      <w:r w:rsidRPr="00052327">
        <w:rPr>
          <w:rFonts w:ascii="Times New Roman" w:hAnsi="Times New Roman" w:cs="Times New Roman"/>
          <w:color w:val="222222"/>
          <w:shd w:val="clear" w:color="auto" w:fill="FFFFFF"/>
        </w:rPr>
        <w:t>Chivers</w:t>
      </w:r>
      <w:proofErr w:type="spellEnd"/>
      <w:r w:rsidRPr="00052327">
        <w:rPr>
          <w:rFonts w:ascii="Times New Roman" w:hAnsi="Times New Roman" w:cs="Times New Roman"/>
          <w:color w:val="222222"/>
          <w:shd w:val="clear" w:color="auto" w:fill="FFFFFF"/>
        </w:rPr>
        <w:t>, C. A., de Boon, A., Schillings, J., Smith, R., Lishman, L., &amp; Bliss, K. (2021). Videos and podcasts as potential approaches for knowledge exchange with farmers: testing their potential role in ELM.</w:t>
      </w:r>
    </w:p>
    <w:p w14:paraId="364FCFDD"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Shaikh, T. A., Rasool, T., &amp; Lone, F. R. (2022). Towards leveraging the role of machine learning and artificial intelligence in precision agriculture and smart farming. </w:t>
      </w:r>
      <w:r w:rsidRPr="00052327">
        <w:rPr>
          <w:rFonts w:ascii="Times New Roman" w:hAnsi="Times New Roman" w:cs="Times New Roman"/>
          <w:i/>
          <w:iCs/>
          <w:color w:val="222222"/>
          <w:shd w:val="clear" w:color="auto" w:fill="FFFFFF"/>
        </w:rPr>
        <w:t>Computers and Electronics in Agriculture</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198</w:t>
      </w:r>
      <w:r w:rsidRPr="00052327">
        <w:rPr>
          <w:rFonts w:ascii="Times New Roman" w:hAnsi="Times New Roman" w:cs="Times New Roman"/>
          <w:color w:val="222222"/>
          <w:shd w:val="clear" w:color="auto" w:fill="FFFFFF"/>
        </w:rPr>
        <w:t>, 107119.</w:t>
      </w:r>
    </w:p>
    <w:p w14:paraId="2EE61BFD"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Asolo, E., Gil-</w:t>
      </w:r>
      <w:proofErr w:type="spellStart"/>
      <w:r w:rsidRPr="00052327">
        <w:rPr>
          <w:rFonts w:ascii="Times New Roman" w:hAnsi="Times New Roman" w:cs="Times New Roman"/>
          <w:color w:val="222222"/>
          <w:shd w:val="clear" w:color="auto" w:fill="FFFFFF"/>
        </w:rPr>
        <w:t>Ozoudeh</w:t>
      </w:r>
      <w:proofErr w:type="spellEnd"/>
      <w:r w:rsidRPr="00052327">
        <w:rPr>
          <w:rFonts w:ascii="Times New Roman" w:hAnsi="Times New Roman" w:cs="Times New Roman"/>
          <w:color w:val="222222"/>
          <w:shd w:val="clear" w:color="auto" w:fill="FFFFFF"/>
        </w:rPr>
        <w:t xml:space="preserve">, I., &amp; </w:t>
      </w:r>
      <w:proofErr w:type="spellStart"/>
      <w:r w:rsidRPr="00052327">
        <w:rPr>
          <w:rFonts w:ascii="Times New Roman" w:hAnsi="Times New Roman" w:cs="Times New Roman"/>
          <w:color w:val="222222"/>
          <w:shd w:val="clear" w:color="auto" w:fill="FFFFFF"/>
        </w:rPr>
        <w:t>Ejimuda</w:t>
      </w:r>
      <w:proofErr w:type="spellEnd"/>
      <w:r w:rsidRPr="00052327">
        <w:rPr>
          <w:rFonts w:ascii="Times New Roman" w:hAnsi="Times New Roman" w:cs="Times New Roman"/>
          <w:color w:val="222222"/>
          <w:shd w:val="clear" w:color="auto" w:fill="FFFFFF"/>
        </w:rPr>
        <w:t>, C. (2024). AI-Powered decision support systems for sustainable agriculture using AI-Chatbot solution. </w:t>
      </w:r>
      <w:r w:rsidRPr="00052327">
        <w:rPr>
          <w:rFonts w:ascii="Times New Roman" w:hAnsi="Times New Roman" w:cs="Times New Roman"/>
          <w:i/>
          <w:iCs/>
          <w:color w:val="222222"/>
          <w:shd w:val="clear" w:color="auto" w:fill="FFFFFF"/>
        </w:rPr>
        <w:t>Journal of Digital Food, Energy &amp; Water Systems</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5</w:t>
      </w:r>
      <w:r w:rsidRPr="00052327">
        <w:rPr>
          <w:rFonts w:ascii="Times New Roman" w:hAnsi="Times New Roman" w:cs="Times New Roman"/>
          <w:color w:val="222222"/>
          <w:shd w:val="clear" w:color="auto" w:fill="FFFFFF"/>
        </w:rPr>
        <w:t>(1).</w:t>
      </w:r>
    </w:p>
    <w:p w14:paraId="4CCC966C"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Dewi, C., &amp; Chen, R. C. (2019, March). Decision making based on IoT data collection for precision agriculture. In </w:t>
      </w:r>
      <w:r w:rsidRPr="00052327">
        <w:rPr>
          <w:rFonts w:ascii="Times New Roman" w:hAnsi="Times New Roman" w:cs="Times New Roman"/>
          <w:i/>
          <w:iCs/>
          <w:color w:val="222222"/>
          <w:shd w:val="clear" w:color="auto" w:fill="FFFFFF"/>
        </w:rPr>
        <w:t>Asian conference on intelligent information and database systems</w:t>
      </w:r>
      <w:r w:rsidRPr="00052327">
        <w:rPr>
          <w:rFonts w:ascii="Times New Roman" w:hAnsi="Times New Roman" w:cs="Times New Roman"/>
          <w:color w:val="222222"/>
          <w:shd w:val="clear" w:color="auto" w:fill="FFFFFF"/>
        </w:rPr>
        <w:t> (pp. 31-42). Cham: Springer International Publishing.</w:t>
      </w:r>
    </w:p>
    <w:p w14:paraId="5FB37B15"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 xml:space="preserve">Kamble, S. S., Gunasekaran, A., &amp; Sharma, R. (2020). </w:t>
      </w:r>
      <w:proofErr w:type="spellStart"/>
      <w:r w:rsidRPr="00052327">
        <w:rPr>
          <w:rFonts w:ascii="Times New Roman" w:hAnsi="Times New Roman" w:cs="Times New Roman"/>
          <w:color w:val="222222"/>
          <w:shd w:val="clear" w:color="auto" w:fill="FFFFFF"/>
        </w:rPr>
        <w:t>Modeling</w:t>
      </w:r>
      <w:proofErr w:type="spellEnd"/>
      <w:r w:rsidRPr="00052327">
        <w:rPr>
          <w:rFonts w:ascii="Times New Roman" w:hAnsi="Times New Roman" w:cs="Times New Roman"/>
          <w:color w:val="222222"/>
          <w:shd w:val="clear" w:color="auto" w:fill="FFFFFF"/>
        </w:rPr>
        <w:t xml:space="preserve"> the blockchain enabled traceability in agriculture supply chain. </w:t>
      </w:r>
      <w:r w:rsidRPr="00052327">
        <w:rPr>
          <w:rFonts w:ascii="Times New Roman" w:hAnsi="Times New Roman" w:cs="Times New Roman"/>
          <w:i/>
          <w:iCs/>
          <w:color w:val="222222"/>
          <w:shd w:val="clear" w:color="auto" w:fill="FFFFFF"/>
        </w:rPr>
        <w:t>International Journal of Information Management</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52</w:t>
      </w:r>
      <w:r w:rsidRPr="00052327">
        <w:rPr>
          <w:rFonts w:ascii="Times New Roman" w:hAnsi="Times New Roman" w:cs="Times New Roman"/>
          <w:color w:val="222222"/>
          <w:shd w:val="clear" w:color="auto" w:fill="FFFFFF"/>
        </w:rPr>
        <w:t>, 101967.</w:t>
      </w:r>
    </w:p>
    <w:p w14:paraId="0385CA45"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 xml:space="preserve">Fabregas, R., Kremer, M., &amp; </w:t>
      </w:r>
      <w:proofErr w:type="spellStart"/>
      <w:r w:rsidRPr="00052327">
        <w:rPr>
          <w:rFonts w:ascii="Times New Roman" w:hAnsi="Times New Roman" w:cs="Times New Roman"/>
          <w:color w:val="222222"/>
          <w:shd w:val="clear" w:color="auto" w:fill="FFFFFF"/>
        </w:rPr>
        <w:t>Schilbach</w:t>
      </w:r>
      <w:proofErr w:type="spellEnd"/>
      <w:r w:rsidRPr="00052327">
        <w:rPr>
          <w:rFonts w:ascii="Times New Roman" w:hAnsi="Times New Roman" w:cs="Times New Roman"/>
          <w:color w:val="222222"/>
          <w:shd w:val="clear" w:color="auto" w:fill="FFFFFF"/>
        </w:rPr>
        <w:t>, F. (2019). Realizing the potential of digital development: The case of agricultural advice. </w:t>
      </w:r>
      <w:r w:rsidRPr="00052327">
        <w:rPr>
          <w:rFonts w:ascii="Times New Roman" w:hAnsi="Times New Roman" w:cs="Times New Roman"/>
          <w:i/>
          <w:iCs/>
          <w:color w:val="222222"/>
          <w:shd w:val="clear" w:color="auto" w:fill="FFFFFF"/>
        </w:rPr>
        <w:t>Science</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366</w:t>
      </w:r>
      <w:r w:rsidRPr="00052327">
        <w:rPr>
          <w:rFonts w:ascii="Times New Roman" w:hAnsi="Times New Roman" w:cs="Times New Roman"/>
          <w:color w:val="222222"/>
          <w:shd w:val="clear" w:color="auto" w:fill="FFFFFF"/>
        </w:rPr>
        <w:t>(6471), eaay3038.</w:t>
      </w:r>
    </w:p>
    <w:p w14:paraId="3EAD7349"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Herdon, M., Várallyai, L., &amp; Lengyel, P. (2009). Advantages of open source based e-learning tools in the collaboration and training in the agricultural education. In </w:t>
      </w:r>
      <w:r w:rsidRPr="00052327">
        <w:rPr>
          <w:rFonts w:ascii="Times New Roman" w:hAnsi="Times New Roman" w:cs="Times New Roman"/>
          <w:i/>
          <w:iCs/>
          <w:color w:val="222222"/>
          <w:shd w:val="clear" w:color="auto" w:fill="FFFFFF"/>
        </w:rPr>
        <w:t>7th World Congress on Computers in Agriculture Conference Proceedings, 22-24 June 2009, Reno, Nevada</w:t>
      </w:r>
      <w:r w:rsidRPr="00052327">
        <w:rPr>
          <w:rFonts w:ascii="Times New Roman" w:hAnsi="Times New Roman" w:cs="Times New Roman"/>
          <w:color w:val="222222"/>
          <w:shd w:val="clear" w:color="auto" w:fill="FFFFFF"/>
        </w:rPr>
        <w:t> (p. 1). American Society of Agricultural and Biological Engineers.</w:t>
      </w:r>
    </w:p>
    <w:p w14:paraId="1F2C9688"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lang w:val="fi-FI"/>
        </w:rPr>
        <w:t xml:space="preserve">Comin, D., Hobijn, B., &amp; Rovito, E. (2008). </w:t>
      </w:r>
      <w:r w:rsidRPr="00052327">
        <w:rPr>
          <w:rFonts w:ascii="Times New Roman" w:hAnsi="Times New Roman" w:cs="Times New Roman"/>
          <w:color w:val="222222"/>
          <w:shd w:val="clear" w:color="auto" w:fill="FFFFFF"/>
        </w:rPr>
        <w:t>Technology usage lags. </w:t>
      </w:r>
      <w:r w:rsidRPr="00052327">
        <w:rPr>
          <w:rFonts w:ascii="Times New Roman" w:hAnsi="Times New Roman" w:cs="Times New Roman"/>
          <w:i/>
          <w:iCs/>
          <w:color w:val="222222"/>
          <w:shd w:val="clear" w:color="auto" w:fill="FFFFFF"/>
        </w:rPr>
        <w:t>Journal of Economic Growth</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13</w:t>
      </w:r>
      <w:r w:rsidRPr="00052327">
        <w:rPr>
          <w:rFonts w:ascii="Times New Roman" w:hAnsi="Times New Roman" w:cs="Times New Roman"/>
          <w:color w:val="222222"/>
          <w:shd w:val="clear" w:color="auto" w:fill="FFFFFF"/>
        </w:rPr>
        <w:t>, 237-256.</w:t>
      </w:r>
    </w:p>
    <w:p w14:paraId="0C979F2C"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Bender, B., &amp; Bender, B. (2021). The impact of integration on application success and customer satisfaction in mobile device platforms. </w:t>
      </w:r>
      <w:r w:rsidRPr="00052327">
        <w:rPr>
          <w:rFonts w:ascii="Times New Roman" w:hAnsi="Times New Roman" w:cs="Times New Roman"/>
          <w:i/>
          <w:iCs/>
          <w:color w:val="222222"/>
          <w:shd w:val="clear" w:color="auto" w:fill="FFFFFF"/>
        </w:rPr>
        <w:t>Platform Coring on Digital Software Platforms</w:t>
      </w:r>
      <w:r w:rsidRPr="00052327">
        <w:rPr>
          <w:rFonts w:ascii="Times New Roman" w:hAnsi="Times New Roman" w:cs="Times New Roman"/>
          <w:color w:val="222222"/>
          <w:shd w:val="clear" w:color="auto" w:fill="FFFFFF"/>
        </w:rPr>
        <w:t>, 79-118.</w:t>
      </w:r>
    </w:p>
    <w:p w14:paraId="2FC22491"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Haworth, B. T., Biggs, E., Duncan, J., Wales, N., Boruff, B., &amp; Bruce, E. (2018). Geographic information and communication technologies for supporting smallholder agriculture and climate resilience. </w:t>
      </w:r>
      <w:r w:rsidRPr="00052327">
        <w:rPr>
          <w:rFonts w:ascii="Times New Roman" w:hAnsi="Times New Roman" w:cs="Times New Roman"/>
          <w:i/>
          <w:iCs/>
          <w:color w:val="222222"/>
          <w:shd w:val="clear" w:color="auto" w:fill="FFFFFF"/>
        </w:rPr>
        <w:t>Climate</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6</w:t>
      </w:r>
      <w:r w:rsidRPr="00052327">
        <w:rPr>
          <w:rFonts w:ascii="Times New Roman" w:hAnsi="Times New Roman" w:cs="Times New Roman"/>
          <w:color w:val="222222"/>
          <w:shd w:val="clear" w:color="auto" w:fill="FFFFFF"/>
        </w:rPr>
        <w:t>(4), 97.</w:t>
      </w:r>
    </w:p>
    <w:p w14:paraId="46019063"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lang w:val="fi-FI"/>
        </w:rPr>
        <w:lastRenderedPageBreak/>
        <w:t xml:space="preserve">Tantalaki, N., Souravlas, S., &amp; Roumeliotis, M. (2019). </w:t>
      </w:r>
      <w:r w:rsidRPr="00052327">
        <w:rPr>
          <w:rFonts w:ascii="Times New Roman" w:hAnsi="Times New Roman" w:cs="Times New Roman"/>
          <w:color w:val="222222"/>
          <w:shd w:val="clear" w:color="auto" w:fill="FFFFFF"/>
        </w:rPr>
        <w:t>Data-driven decision making in precision agriculture: The rise of big data in agricultural systems. </w:t>
      </w:r>
      <w:r w:rsidRPr="00052327">
        <w:rPr>
          <w:rFonts w:ascii="Times New Roman" w:hAnsi="Times New Roman" w:cs="Times New Roman"/>
          <w:i/>
          <w:iCs/>
          <w:color w:val="222222"/>
          <w:shd w:val="clear" w:color="auto" w:fill="FFFFFF"/>
        </w:rPr>
        <w:t>Journal of agricultural &amp; food information</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20</w:t>
      </w:r>
      <w:r w:rsidRPr="00052327">
        <w:rPr>
          <w:rFonts w:ascii="Times New Roman" w:hAnsi="Times New Roman" w:cs="Times New Roman"/>
          <w:color w:val="222222"/>
          <w:shd w:val="clear" w:color="auto" w:fill="FFFFFF"/>
        </w:rPr>
        <w:t>(4), 344-380.</w:t>
      </w:r>
    </w:p>
    <w:p w14:paraId="450D0B45"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proofErr w:type="spellStart"/>
      <w:r w:rsidRPr="00052327">
        <w:rPr>
          <w:rFonts w:ascii="Times New Roman" w:hAnsi="Times New Roman" w:cs="Times New Roman"/>
          <w:color w:val="222222"/>
          <w:shd w:val="clear" w:color="auto" w:fill="FFFFFF"/>
        </w:rPr>
        <w:t>Burbi</w:t>
      </w:r>
      <w:proofErr w:type="spellEnd"/>
      <w:r w:rsidRPr="00052327">
        <w:rPr>
          <w:rFonts w:ascii="Times New Roman" w:hAnsi="Times New Roman" w:cs="Times New Roman"/>
          <w:color w:val="222222"/>
          <w:shd w:val="clear" w:color="auto" w:fill="FFFFFF"/>
        </w:rPr>
        <w:t>, S., &amp; Hartless Rose, K. (2016). The role of Internet and social media in the diffusion of knowledge and innovation among farmers.</w:t>
      </w:r>
    </w:p>
    <w:p w14:paraId="20761FB9"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lang w:val="fi-FI"/>
        </w:rPr>
        <w:t xml:space="preserve">Chauhan, M., &amp; Sahoo, D. R. (2024). </w:t>
      </w:r>
      <w:r w:rsidRPr="00052327">
        <w:rPr>
          <w:rFonts w:ascii="Times New Roman" w:hAnsi="Times New Roman" w:cs="Times New Roman"/>
          <w:color w:val="222222"/>
          <w:shd w:val="clear" w:color="auto" w:fill="FFFFFF"/>
        </w:rPr>
        <w:t>Towards a greener tomorrow: Exploring the potential of AI, blockchain, and IoT in sustainable development. </w:t>
      </w:r>
      <w:r w:rsidRPr="00052327">
        <w:rPr>
          <w:rFonts w:ascii="Times New Roman" w:hAnsi="Times New Roman" w:cs="Times New Roman"/>
          <w:i/>
          <w:iCs/>
          <w:color w:val="222222"/>
          <w:shd w:val="clear" w:color="auto" w:fill="FFFFFF"/>
        </w:rPr>
        <w:t>Nature Environment and Pollution Technology</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23</w:t>
      </w:r>
      <w:r w:rsidRPr="00052327">
        <w:rPr>
          <w:rFonts w:ascii="Times New Roman" w:hAnsi="Times New Roman" w:cs="Times New Roman"/>
          <w:color w:val="222222"/>
          <w:shd w:val="clear" w:color="auto" w:fill="FFFFFF"/>
        </w:rPr>
        <w:t>(2), 1105-1113.</w:t>
      </w:r>
    </w:p>
    <w:p w14:paraId="6EABC4E3"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 xml:space="preserve">Kansiime, M. K., Mugambi, I., </w:t>
      </w:r>
      <w:proofErr w:type="spellStart"/>
      <w:r w:rsidRPr="00052327">
        <w:rPr>
          <w:rFonts w:ascii="Times New Roman" w:hAnsi="Times New Roman" w:cs="Times New Roman"/>
          <w:color w:val="222222"/>
          <w:shd w:val="clear" w:color="auto" w:fill="FFFFFF"/>
        </w:rPr>
        <w:t>Rware</w:t>
      </w:r>
      <w:proofErr w:type="spellEnd"/>
      <w:r w:rsidRPr="00052327">
        <w:rPr>
          <w:rFonts w:ascii="Times New Roman" w:hAnsi="Times New Roman" w:cs="Times New Roman"/>
          <w:color w:val="222222"/>
          <w:shd w:val="clear" w:color="auto" w:fill="FFFFFF"/>
        </w:rPr>
        <w:t xml:space="preserve">, H., </w:t>
      </w:r>
      <w:proofErr w:type="spellStart"/>
      <w:r w:rsidRPr="00052327">
        <w:rPr>
          <w:rFonts w:ascii="Times New Roman" w:hAnsi="Times New Roman" w:cs="Times New Roman"/>
          <w:color w:val="222222"/>
          <w:shd w:val="clear" w:color="auto" w:fill="FFFFFF"/>
        </w:rPr>
        <w:t>Alokit</w:t>
      </w:r>
      <w:proofErr w:type="spellEnd"/>
      <w:r w:rsidRPr="00052327">
        <w:rPr>
          <w:rFonts w:ascii="Times New Roman" w:hAnsi="Times New Roman" w:cs="Times New Roman"/>
          <w:color w:val="222222"/>
          <w:shd w:val="clear" w:color="auto" w:fill="FFFFFF"/>
        </w:rPr>
        <w:t xml:space="preserve">, C., </w:t>
      </w:r>
      <w:proofErr w:type="spellStart"/>
      <w:r w:rsidRPr="00052327">
        <w:rPr>
          <w:rFonts w:ascii="Times New Roman" w:hAnsi="Times New Roman" w:cs="Times New Roman"/>
          <w:color w:val="222222"/>
          <w:shd w:val="clear" w:color="auto" w:fill="FFFFFF"/>
        </w:rPr>
        <w:t>Aliamo</w:t>
      </w:r>
      <w:proofErr w:type="spellEnd"/>
      <w:r w:rsidRPr="00052327">
        <w:rPr>
          <w:rFonts w:ascii="Times New Roman" w:hAnsi="Times New Roman" w:cs="Times New Roman"/>
          <w:color w:val="222222"/>
          <w:shd w:val="clear" w:color="auto" w:fill="FFFFFF"/>
        </w:rPr>
        <w:t>, C., Zhang, F., ... &amp; Romney, D. (2022). Challenges and capacity gaps in smallholder access to digital extension and advisory services in Kenya and Uganda. </w:t>
      </w:r>
      <w:r w:rsidRPr="00052327">
        <w:rPr>
          <w:rFonts w:ascii="Times New Roman" w:hAnsi="Times New Roman" w:cs="Times New Roman"/>
          <w:i/>
          <w:iCs/>
          <w:color w:val="222222"/>
          <w:shd w:val="clear" w:color="auto" w:fill="FFFFFF"/>
        </w:rPr>
        <w:t>Frontiers of Agricultural Science and Engineering</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9</w:t>
      </w:r>
      <w:r w:rsidRPr="00052327">
        <w:rPr>
          <w:rFonts w:ascii="Times New Roman" w:hAnsi="Times New Roman" w:cs="Times New Roman"/>
          <w:color w:val="222222"/>
          <w:shd w:val="clear" w:color="auto" w:fill="FFFFFF"/>
        </w:rPr>
        <w:t>(4), 642-654.</w:t>
      </w:r>
    </w:p>
    <w:p w14:paraId="4EAD19A5"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lang w:val="fi-FI"/>
        </w:rPr>
        <w:t xml:space="preserve">Aja, O. O., Asiabaka, C. C., Ani, A. O., &amp; Matthews-Njoku, E. C. (2024). </w:t>
      </w:r>
      <w:r w:rsidRPr="00052327">
        <w:rPr>
          <w:rFonts w:ascii="Times New Roman" w:hAnsi="Times New Roman" w:cs="Times New Roman"/>
          <w:color w:val="222222"/>
          <w:shd w:val="clear" w:color="auto" w:fill="FFFFFF"/>
        </w:rPr>
        <w:t>Comparative study of the socioeconomic characteristics and digital literacy level of agricultural extension personnel in Imo and Ebonyi States, South-East, Nigeria. </w:t>
      </w:r>
      <w:r w:rsidRPr="00052327">
        <w:rPr>
          <w:rFonts w:ascii="Times New Roman" w:hAnsi="Times New Roman" w:cs="Times New Roman"/>
          <w:i/>
          <w:iCs/>
          <w:color w:val="222222"/>
          <w:shd w:val="clear" w:color="auto" w:fill="FFFFFF"/>
        </w:rPr>
        <w:t>Agricultural Sciences</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15</w:t>
      </w:r>
      <w:r w:rsidRPr="00052327">
        <w:rPr>
          <w:rFonts w:ascii="Times New Roman" w:hAnsi="Times New Roman" w:cs="Times New Roman"/>
          <w:color w:val="222222"/>
          <w:shd w:val="clear" w:color="auto" w:fill="FFFFFF"/>
        </w:rPr>
        <w:t>(2), 230-245.</w:t>
      </w:r>
    </w:p>
    <w:p w14:paraId="61BDBF68"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proofErr w:type="spellStart"/>
      <w:r w:rsidRPr="00052327">
        <w:rPr>
          <w:rFonts w:ascii="Times New Roman" w:hAnsi="Times New Roman" w:cs="Times New Roman"/>
          <w:color w:val="222222"/>
          <w:shd w:val="clear" w:color="auto" w:fill="FFFFFF"/>
        </w:rPr>
        <w:t>Chaurey</w:t>
      </w:r>
      <w:proofErr w:type="spellEnd"/>
      <w:r w:rsidRPr="00052327">
        <w:rPr>
          <w:rFonts w:ascii="Times New Roman" w:hAnsi="Times New Roman" w:cs="Times New Roman"/>
          <w:color w:val="222222"/>
          <w:shd w:val="clear" w:color="auto" w:fill="FFFFFF"/>
        </w:rPr>
        <w:t>, A., Ranganathan, M., &amp; Mohanty, P. (2004). Electricity access for geographically disadvantaged rural communities—technology and policy insights. </w:t>
      </w:r>
      <w:r w:rsidRPr="00052327">
        <w:rPr>
          <w:rFonts w:ascii="Times New Roman" w:hAnsi="Times New Roman" w:cs="Times New Roman"/>
          <w:i/>
          <w:iCs/>
          <w:color w:val="222222"/>
          <w:shd w:val="clear" w:color="auto" w:fill="FFFFFF"/>
        </w:rPr>
        <w:t>Energy policy</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32</w:t>
      </w:r>
      <w:r w:rsidRPr="00052327">
        <w:rPr>
          <w:rFonts w:ascii="Times New Roman" w:hAnsi="Times New Roman" w:cs="Times New Roman"/>
          <w:color w:val="222222"/>
          <w:shd w:val="clear" w:color="auto" w:fill="FFFFFF"/>
        </w:rPr>
        <w:t>(15), 1693-1705.</w:t>
      </w:r>
    </w:p>
    <w:p w14:paraId="4764EB46"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lang w:val="fi-FI"/>
        </w:rPr>
        <w:t xml:space="preserve">Dibbern, T., Romani, L. A. S., &amp; Massruhá, S. M. F. S. (2024). </w:t>
      </w:r>
      <w:r w:rsidRPr="00052327">
        <w:rPr>
          <w:rFonts w:ascii="Times New Roman" w:hAnsi="Times New Roman" w:cs="Times New Roman"/>
          <w:color w:val="222222"/>
          <w:shd w:val="clear" w:color="auto" w:fill="FFFFFF"/>
        </w:rPr>
        <w:t>Main drivers and barriers to the adoption of Digital Agriculture technologies. </w:t>
      </w:r>
      <w:r w:rsidRPr="00052327">
        <w:rPr>
          <w:rFonts w:ascii="Times New Roman" w:hAnsi="Times New Roman" w:cs="Times New Roman"/>
          <w:i/>
          <w:iCs/>
          <w:color w:val="222222"/>
          <w:shd w:val="clear" w:color="auto" w:fill="FFFFFF"/>
        </w:rPr>
        <w:t>Smart Agricultural Technology</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8</w:t>
      </w:r>
      <w:r w:rsidRPr="00052327">
        <w:rPr>
          <w:rFonts w:ascii="Times New Roman" w:hAnsi="Times New Roman" w:cs="Times New Roman"/>
          <w:color w:val="222222"/>
          <w:shd w:val="clear" w:color="auto" w:fill="FFFFFF"/>
        </w:rPr>
        <w:t>, 100459.</w:t>
      </w:r>
    </w:p>
    <w:p w14:paraId="05A2A4E4"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proofErr w:type="spellStart"/>
      <w:r w:rsidRPr="00052327">
        <w:rPr>
          <w:rFonts w:ascii="Times New Roman" w:hAnsi="Times New Roman" w:cs="Times New Roman"/>
          <w:color w:val="222222"/>
          <w:shd w:val="clear" w:color="auto" w:fill="FFFFFF"/>
        </w:rPr>
        <w:t>Taghibaygi</w:t>
      </w:r>
      <w:proofErr w:type="spellEnd"/>
      <w:r w:rsidRPr="00052327">
        <w:rPr>
          <w:rFonts w:ascii="Times New Roman" w:hAnsi="Times New Roman" w:cs="Times New Roman"/>
          <w:color w:val="222222"/>
          <w:shd w:val="clear" w:color="auto" w:fill="FFFFFF"/>
        </w:rPr>
        <w:t xml:space="preserve">, M., &amp; </w:t>
      </w:r>
      <w:proofErr w:type="spellStart"/>
      <w:r w:rsidRPr="00052327">
        <w:rPr>
          <w:rFonts w:ascii="Times New Roman" w:hAnsi="Times New Roman" w:cs="Times New Roman"/>
          <w:color w:val="222222"/>
          <w:shd w:val="clear" w:color="auto" w:fill="FFFFFF"/>
        </w:rPr>
        <w:t>Alibaygi</w:t>
      </w:r>
      <w:proofErr w:type="spellEnd"/>
      <w:r w:rsidRPr="00052327">
        <w:rPr>
          <w:rFonts w:ascii="Times New Roman" w:hAnsi="Times New Roman" w:cs="Times New Roman"/>
          <w:color w:val="222222"/>
          <w:shd w:val="clear" w:color="auto" w:fill="FFFFFF"/>
        </w:rPr>
        <w:t>, A. (2024). The impact of ethical commitments on the intention to adopt digital agricultural technologies. </w:t>
      </w:r>
      <w:r w:rsidRPr="00052327">
        <w:rPr>
          <w:rFonts w:ascii="Times New Roman" w:hAnsi="Times New Roman" w:cs="Times New Roman"/>
          <w:i/>
          <w:iCs/>
          <w:color w:val="222222"/>
          <w:shd w:val="clear" w:color="auto" w:fill="FFFFFF"/>
        </w:rPr>
        <w:t>Scientific Reports</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14</w:t>
      </w:r>
      <w:r w:rsidRPr="00052327">
        <w:rPr>
          <w:rFonts w:ascii="Times New Roman" w:hAnsi="Times New Roman" w:cs="Times New Roman"/>
          <w:color w:val="222222"/>
          <w:shd w:val="clear" w:color="auto" w:fill="FFFFFF"/>
        </w:rPr>
        <w:t>(1), 23035.</w:t>
      </w:r>
    </w:p>
    <w:p w14:paraId="4B9C64BE"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lang w:val="fi-FI"/>
        </w:rPr>
        <w:t xml:space="preserve">Olateju, O., Okon, S. U., Olaniyi, O. O., Samuel-Okon, A. D., &amp; Asonze, C. U. (2024). </w:t>
      </w:r>
      <w:r w:rsidRPr="00052327">
        <w:rPr>
          <w:rFonts w:ascii="Times New Roman" w:hAnsi="Times New Roman" w:cs="Times New Roman"/>
          <w:color w:val="222222"/>
          <w:shd w:val="clear" w:color="auto" w:fill="FFFFFF"/>
        </w:rPr>
        <w:t>Exploring the concept of explainable AI and developing information governance standards for enhancing trust and transparency in handling customer data. </w:t>
      </w:r>
      <w:r w:rsidRPr="00052327">
        <w:rPr>
          <w:rFonts w:ascii="Times New Roman" w:hAnsi="Times New Roman" w:cs="Times New Roman"/>
          <w:i/>
          <w:iCs/>
          <w:color w:val="222222"/>
          <w:shd w:val="clear" w:color="auto" w:fill="FFFFFF"/>
        </w:rPr>
        <w:t>Available at SSRN</w:t>
      </w:r>
      <w:r w:rsidRPr="00052327">
        <w:rPr>
          <w:rFonts w:ascii="Times New Roman" w:hAnsi="Times New Roman" w:cs="Times New Roman"/>
          <w:color w:val="222222"/>
          <w:shd w:val="clear" w:color="auto" w:fill="FFFFFF"/>
        </w:rPr>
        <w:t>.</w:t>
      </w:r>
    </w:p>
    <w:p w14:paraId="49D1A36A"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 xml:space="preserve">Sharma, K., &amp; </w:t>
      </w:r>
      <w:proofErr w:type="spellStart"/>
      <w:r w:rsidRPr="00052327">
        <w:rPr>
          <w:rFonts w:ascii="Times New Roman" w:hAnsi="Times New Roman" w:cs="Times New Roman"/>
          <w:color w:val="222222"/>
          <w:shd w:val="clear" w:color="auto" w:fill="FFFFFF"/>
        </w:rPr>
        <w:t>Shivandu</w:t>
      </w:r>
      <w:proofErr w:type="spellEnd"/>
      <w:r w:rsidRPr="00052327">
        <w:rPr>
          <w:rFonts w:ascii="Times New Roman" w:hAnsi="Times New Roman" w:cs="Times New Roman"/>
          <w:color w:val="222222"/>
          <w:shd w:val="clear" w:color="auto" w:fill="FFFFFF"/>
        </w:rPr>
        <w:t>, S. K. (2024). Integrating artificial intelligence and internet of things (IoT) for enhanced crop monitoring and management in precision agriculture. </w:t>
      </w:r>
      <w:r w:rsidRPr="00052327">
        <w:rPr>
          <w:rFonts w:ascii="Times New Roman" w:hAnsi="Times New Roman" w:cs="Times New Roman"/>
          <w:i/>
          <w:iCs/>
          <w:color w:val="222222"/>
          <w:shd w:val="clear" w:color="auto" w:fill="FFFFFF"/>
        </w:rPr>
        <w:t>Sensors International</w:t>
      </w:r>
      <w:r w:rsidRPr="00052327">
        <w:rPr>
          <w:rFonts w:ascii="Times New Roman" w:hAnsi="Times New Roman" w:cs="Times New Roman"/>
          <w:color w:val="222222"/>
          <w:shd w:val="clear" w:color="auto" w:fill="FFFFFF"/>
        </w:rPr>
        <w:t>, 100292.</w:t>
      </w:r>
    </w:p>
    <w:p w14:paraId="0A7703E9"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proofErr w:type="spellStart"/>
      <w:r w:rsidRPr="00052327">
        <w:rPr>
          <w:rFonts w:ascii="Times New Roman" w:hAnsi="Times New Roman" w:cs="Times New Roman"/>
          <w:color w:val="222222"/>
          <w:shd w:val="clear" w:color="auto" w:fill="FFFFFF"/>
        </w:rPr>
        <w:t>Choruma</w:t>
      </w:r>
      <w:proofErr w:type="spellEnd"/>
      <w:r w:rsidRPr="00052327">
        <w:rPr>
          <w:rFonts w:ascii="Times New Roman" w:hAnsi="Times New Roman" w:cs="Times New Roman"/>
          <w:color w:val="222222"/>
          <w:shd w:val="clear" w:color="auto" w:fill="FFFFFF"/>
        </w:rPr>
        <w:t xml:space="preserve">, D. J., </w:t>
      </w:r>
      <w:proofErr w:type="spellStart"/>
      <w:r w:rsidRPr="00052327">
        <w:rPr>
          <w:rFonts w:ascii="Times New Roman" w:hAnsi="Times New Roman" w:cs="Times New Roman"/>
          <w:color w:val="222222"/>
          <w:shd w:val="clear" w:color="auto" w:fill="FFFFFF"/>
        </w:rPr>
        <w:t>Dirwai</w:t>
      </w:r>
      <w:proofErr w:type="spellEnd"/>
      <w:r w:rsidRPr="00052327">
        <w:rPr>
          <w:rFonts w:ascii="Times New Roman" w:hAnsi="Times New Roman" w:cs="Times New Roman"/>
          <w:color w:val="222222"/>
          <w:shd w:val="clear" w:color="auto" w:fill="FFFFFF"/>
        </w:rPr>
        <w:t xml:space="preserve">, T. L., </w:t>
      </w:r>
      <w:proofErr w:type="spellStart"/>
      <w:r w:rsidRPr="00052327">
        <w:rPr>
          <w:rFonts w:ascii="Times New Roman" w:hAnsi="Times New Roman" w:cs="Times New Roman"/>
          <w:color w:val="222222"/>
          <w:shd w:val="clear" w:color="auto" w:fill="FFFFFF"/>
        </w:rPr>
        <w:t>Mutenje</w:t>
      </w:r>
      <w:proofErr w:type="spellEnd"/>
      <w:r w:rsidRPr="00052327">
        <w:rPr>
          <w:rFonts w:ascii="Times New Roman" w:hAnsi="Times New Roman" w:cs="Times New Roman"/>
          <w:color w:val="222222"/>
          <w:shd w:val="clear" w:color="auto" w:fill="FFFFFF"/>
        </w:rPr>
        <w:t xml:space="preserve">, M., Mustafa, M., </w:t>
      </w:r>
      <w:proofErr w:type="spellStart"/>
      <w:r w:rsidRPr="00052327">
        <w:rPr>
          <w:rFonts w:ascii="Times New Roman" w:hAnsi="Times New Roman" w:cs="Times New Roman"/>
          <w:color w:val="222222"/>
          <w:shd w:val="clear" w:color="auto" w:fill="FFFFFF"/>
        </w:rPr>
        <w:t>Chimonyo</w:t>
      </w:r>
      <w:proofErr w:type="spellEnd"/>
      <w:r w:rsidRPr="00052327">
        <w:rPr>
          <w:rFonts w:ascii="Times New Roman" w:hAnsi="Times New Roman" w:cs="Times New Roman"/>
          <w:color w:val="222222"/>
          <w:shd w:val="clear" w:color="auto" w:fill="FFFFFF"/>
        </w:rPr>
        <w:t xml:space="preserve">, V. G. P., Jacobs-Mata, I., &amp; </w:t>
      </w:r>
      <w:proofErr w:type="spellStart"/>
      <w:r w:rsidRPr="00052327">
        <w:rPr>
          <w:rFonts w:ascii="Times New Roman" w:hAnsi="Times New Roman" w:cs="Times New Roman"/>
          <w:color w:val="222222"/>
          <w:shd w:val="clear" w:color="auto" w:fill="FFFFFF"/>
        </w:rPr>
        <w:t>Mabhaudhi</w:t>
      </w:r>
      <w:proofErr w:type="spellEnd"/>
      <w:r w:rsidRPr="00052327">
        <w:rPr>
          <w:rFonts w:ascii="Times New Roman" w:hAnsi="Times New Roman" w:cs="Times New Roman"/>
          <w:color w:val="222222"/>
          <w:shd w:val="clear" w:color="auto" w:fill="FFFFFF"/>
        </w:rPr>
        <w:t xml:space="preserve">, T. (2024). Digitalisation in agriculture: A scoping review of technologies in practice, challenges, and opportunities for smallholder farmers in </w:t>
      </w:r>
      <w:proofErr w:type="spellStart"/>
      <w:r w:rsidRPr="00052327">
        <w:rPr>
          <w:rFonts w:ascii="Times New Roman" w:hAnsi="Times New Roman" w:cs="Times New Roman"/>
          <w:color w:val="222222"/>
          <w:shd w:val="clear" w:color="auto" w:fill="FFFFFF"/>
        </w:rPr>
        <w:t>sub-saharan</w:t>
      </w:r>
      <w:proofErr w:type="spellEnd"/>
      <w:r w:rsidRPr="00052327">
        <w:rPr>
          <w:rFonts w:ascii="Times New Roman" w:hAnsi="Times New Roman" w:cs="Times New Roman"/>
          <w:color w:val="222222"/>
          <w:shd w:val="clear" w:color="auto" w:fill="FFFFFF"/>
        </w:rPr>
        <w:t xml:space="preserve"> </w:t>
      </w:r>
      <w:proofErr w:type="spellStart"/>
      <w:r w:rsidRPr="00052327">
        <w:rPr>
          <w:rFonts w:ascii="Times New Roman" w:hAnsi="Times New Roman" w:cs="Times New Roman"/>
          <w:color w:val="222222"/>
          <w:shd w:val="clear" w:color="auto" w:fill="FFFFFF"/>
        </w:rPr>
        <w:t>africa</w:t>
      </w:r>
      <w:proofErr w:type="spellEnd"/>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Journal of agriculture and food research</w:t>
      </w:r>
      <w:r w:rsidRPr="00052327">
        <w:rPr>
          <w:rFonts w:ascii="Times New Roman" w:hAnsi="Times New Roman" w:cs="Times New Roman"/>
          <w:color w:val="222222"/>
          <w:shd w:val="clear" w:color="auto" w:fill="FFFFFF"/>
        </w:rPr>
        <w:t>, 101286.</w:t>
      </w:r>
    </w:p>
    <w:p w14:paraId="12DDB26D"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 xml:space="preserve">Huyer, S., Simelton, E., Chanana, N., </w:t>
      </w:r>
      <w:proofErr w:type="spellStart"/>
      <w:r w:rsidRPr="00052327">
        <w:rPr>
          <w:rFonts w:ascii="Times New Roman" w:hAnsi="Times New Roman" w:cs="Times New Roman"/>
          <w:color w:val="222222"/>
          <w:shd w:val="clear" w:color="auto" w:fill="FFFFFF"/>
        </w:rPr>
        <w:t>Mulema</w:t>
      </w:r>
      <w:proofErr w:type="spellEnd"/>
      <w:r w:rsidRPr="00052327">
        <w:rPr>
          <w:rFonts w:ascii="Times New Roman" w:hAnsi="Times New Roman" w:cs="Times New Roman"/>
          <w:color w:val="222222"/>
          <w:shd w:val="clear" w:color="auto" w:fill="FFFFFF"/>
        </w:rPr>
        <w:t>, A. A., &amp; Marty, E. (2021). Expanding opportunities: a framework for gender and socially-inclusive climate resilient agriculture. </w:t>
      </w:r>
      <w:r w:rsidRPr="00052327">
        <w:rPr>
          <w:rFonts w:ascii="Times New Roman" w:hAnsi="Times New Roman" w:cs="Times New Roman"/>
          <w:i/>
          <w:iCs/>
          <w:color w:val="222222"/>
          <w:shd w:val="clear" w:color="auto" w:fill="FFFFFF"/>
        </w:rPr>
        <w:t>Frontiers in Climate</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3</w:t>
      </w:r>
      <w:r w:rsidRPr="00052327">
        <w:rPr>
          <w:rFonts w:ascii="Times New Roman" w:hAnsi="Times New Roman" w:cs="Times New Roman"/>
          <w:color w:val="222222"/>
          <w:shd w:val="clear" w:color="auto" w:fill="FFFFFF"/>
        </w:rPr>
        <w:t>, 718240.</w:t>
      </w:r>
    </w:p>
    <w:p w14:paraId="5E12BC96"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 xml:space="preserve">Deichmann, U., Goyal, A., &amp; Mishra, D. (2016). Will digital technologies transform agriculture in developing </w:t>
      </w:r>
      <w:proofErr w:type="gramStart"/>
      <w:r w:rsidRPr="00052327">
        <w:rPr>
          <w:rFonts w:ascii="Times New Roman" w:hAnsi="Times New Roman" w:cs="Times New Roman"/>
          <w:color w:val="222222"/>
          <w:shd w:val="clear" w:color="auto" w:fill="FFFFFF"/>
        </w:rPr>
        <w:t>countries?.</w:t>
      </w:r>
      <w:proofErr w:type="gramEnd"/>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Agricultural Economics</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47</w:t>
      </w:r>
      <w:r w:rsidRPr="00052327">
        <w:rPr>
          <w:rFonts w:ascii="Times New Roman" w:hAnsi="Times New Roman" w:cs="Times New Roman"/>
          <w:color w:val="222222"/>
          <w:shd w:val="clear" w:color="auto" w:fill="FFFFFF"/>
        </w:rPr>
        <w:t>(S1), 21-33.</w:t>
      </w:r>
    </w:p>
    <w:p w14:paraId="0FD9C127"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 xml:space="preserve">Bordoloi, K., </w:t>
      </w:r>
      <w:proofErr w:type="spellStart"/>
      <w:r w:rsidRPr="00052327">
        <w:rPr>
          <w:rFonts w:ascii="Times New Roman" w:hAnsi="Times New Roman" w:cs="Times New Roman"/>
          <w:color w:val="222222"/>
          <w:shd w:val="clear" w:color="auto" w:fill="FFFFFF"/>
        </w:rPr>
        <w:t>Timung</w:t>
      </w:r>
      <w:proofErr w:type="spellEnd"/>
      <w:r w:rsidRPr="00052327">
        <w:rPr>
          <w:rFonts w:ascii="Times New Roman" w:hAnsi="Times New Roman" w:cs="Times New Roman"/>
          <w:color w:val="222222"/>
          <w:shd w:val="clear" w:color="auto" w:fill="FFFFFF"/>
        </w:rPr>
        <w:t xml:space="preserve">, B., Das, A. M., &amp; </w:t>
      </w:r>
      <w:proofErr w:type="spellStart"/>
      <w:r w:rsidRPr="00052327">
        <w:rPr>
          <w:rFonts w:ascii="Times New Roman" w:hAnsi="Times New Roman" w:cs="Times New Roman"/>
          <w:color w:val="222222"/>
          <w:shd w:val="clear" w:color="auto" w:fill="FFFFFF"/>
        </w:rPr>
        <w:t>Doloi</w:t>
      </w:r>
      <w:proofErr w:type="spellEnd"/>
      <w:r w:rsidRPr="00052327">
        <w:rPr>
          <w:rFonts w:ascii="Times New Roman" w:hAnsi="Times New Roman" w:cs="Times New Roman"/>
          <w:color w:val="222222"/>
          <w:shd w:val="clear" w:color="auto" w:fill="FFFFFF"/>
        </w:rPr>
        <w:t>, G. (2025). Digital Platforms as Catalysts for Public-Private Partnerships in Achieving Sustainable Development Goals. In </w:t>
      </w:r>
      <w:r w:rsidRPr="00052327">
        <w:rPr>
          <w:rFonts w:ascii="Times New Roman" w:hAnsi="Times New Roman" w:cs="Times New Roman"/>
          <w:i/>
          <w:iCs/>
          <w:color w:val="222222"/>
          <w:shd w:val="clear" w:color="auto" w:fill="FFFFFF"/>
        </w:rPr>
        <w:t xml:space="preserve">Advancing Sustainable Development Goals </w:t>
      </w:r>
      <w:proofErr w:type="gramStart"/>
      <w:r w:rsidRPr="00052327">
        <w:rPr>
          <w:rFonts w:ascii="Times New Roman" w:hAnsi="Times New Roman" w:cs="Times New Roman"/>
          <w:i/>
          <w:iCs/>
          <w:color w:val="222222"/>
          <w:shd w:val="clear" w:color="auto" w:fill="FFFFFF"/>
        </w:rPr>
        <w:t>With</w:t>
      </w:r>
      <w:proofErr w:type="gramEnd"/>
      <w:r w:rsidRPr="00052327">
        <w:rPr>
          <w:rFonts w:ascii="Times New Roman" w:hAnsi="Times New Roman" w:cs="Times New Roman"/>
          <w:i/>
          <w:iCs/>
          <w:color w:val="222222"/>
          <w:shd w:val="clear" w:color="auto" w:fill="FFFFFF"/>
        </w:rPr>
        <w:t xml:space="preserve"> Educational Technology</w:t>
      </w:r>
      <w:r w:rsidRPr="00052327">
        <w:rPr>
          <w:rFonts w:ascii="Times New Roman" w:hAnsi="Times New Roman" w:cs="Times New Roman"/>
          <w:color w:val="222222"/>
          <w:shd w:val="clear" w:color="auto" w:fill="FFFFFF"/>
        </w:rPr>
        <w:t> (pp. 181-208). IGI Global Scientific Publishing.</w:t>
      </w:r>
    </w:p>
    <w:p w14:paraId="2FD3B5E8"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 xml:space="preserve">Balogun, A. L., Marks, D., Sharma, R., Shekhar, H., Balmes, C., </w:t>
      </w:r>
      <w:proofErr w:type="spellStart"/>
      <w:r w:rsidRPr="00052327">
        <w:rPr>
          <w:rFonts w:ascii="Times New Roman" w:hAnsi="Times New Roman" w:cs="Times New Roman"/>
          <w:color w:val="222222"/>
          <w:shd w:val="clear" w:color="auto" w:fill="FFFFFF"/>
        </w:rPr>
        <w:t>Maheng</w:t>
      </w:r>
      <w:proofErr w:type="spellEnd"/>
      <w:r w:rsidRPr="00052327">
        <w:rPr>
          <w:rFonts w:ascii="Times New Roman" w:hAnsi="Times New Roman" w:cs="Times New Roman"/>
          <w:color w:val="222222"/>
          <w:shd w:val="clear" w:color="auto" w:fill="FFFFFF"/>
        </w:rPr>
        <w:t>, D., ... &amp; Salehi, P. (2020). Assessing the potentials of digitalization as a tool for climate change adaptation and sustainable development in urban centres. </w:t>
      </w:r>
      <w:r w:rsidRPr="00052327">
        <w:rPr>
          <w:rFonts w:ascii="Times New Roman" w:hAnsi="Times New Roman" w:cs="Times New Roman"/>
          <w:i/>
          <w:iCs/>
          <w:color w:val="222222"/>
          <w:shd w:val="clear" w:color="auto" w:fill="FFFFFF"/>
        </w:rPr>
        <w:t>Sustainable Cities and Society</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53</w:t>
      </w:r>
      <w:r w:rsidRPr="00052327">
        <w:rPr>
          <w:rFonts w:ascii="Times New Roman" w:hAnsi="Times New Roman" w:cs="Times New Roman"/>
          <w:color w:val="222222"/>
          <w:shd w:val="clear" w:color="auto" w:fill="FFFFFF"/>
        </w:rPr>
        <w:t>, 101888.</w:t>
      </w:r>
    </w:p>
    <w:p w14:paraId="67F65CB8" w14:textId="77777777" w:rsidR="0055034E" w:rsidRPr="00052327" w:rsidRDefault="0055034E" w:rsidP="00052327">
      <w:pPr>
        <w:pStyle w:val="ListParagraph"/>
        <w:numPr>
          <w:ilvl w:val="0"/>
          <w:numId w:val="10"/>
        </w:numPr>
        <w:spacing w:after="200" w:line="276" w:lineRule="auto"/>
        <w:ind w:left="360"/>
        <w:jc w:val="both"/>
        <w:rPr>
          <w:rFonts w:ascii="Times New Roman" w:hAnsi="Times New Roman" w:cs="Times New Roman"/>
        </w:rPr>
      </w:pPr>
      <w:r w:rsidRPr="00052327">
        <w:rPr>
          <w:rFonts w:ascii="Times New Roman" w:hAnsi="Times New Roman" w:cs="Times New Roman"/>
          <w:color w:val="222222"/>
          <w:shd w:val="clear" w:color="auto" w:fill="FFFFFF"/>
        </w:rPr>
        <w:t xml:space="preserve">Spires, M., Shackleton, S., &amp; </w:t>
      </w:r>
      <w:proofErr w:type="spellStart"/>
      <w:r w:rsidRPr="00052327">
        <w:rPr>
          <w:rFonts w:ascii="Times New Roman" w:hAnsi="Times New Roman" w:cs="Times New Roman"/>
          <w:color w:val="222222"/>
          <w:shd w:val="clear" w:color="auto" w:fill="FFFFFF"/>
        </w:rPr>
        <w:t>Cundill</w:t>
      </w:r>
      <w:proofErr w:type="spellEnd"/>
      <w:r w:rsidRPr="00052327">
        <w:rPr>
          <w:rFonts w:ascii="Times New Roman" w:hAnsi="Times New Roman" w:cs="Times New Roman"/>
          <w:color w:val="222222"/>
          <w:shd w:val="clear" w:color="auto" w:fill="FFFFFF"/>
        </w:rPr>
        <w:t>, G. (2014). Barriers to implementing planned community-based adaptation in developing countries: A systematic literature review. </w:t>
      </w:r>
      <w:r w:rsidRPr="00052327">
        <w:rPr>
          <w:rFonts w:ascii="Times New Roman" w:hAnsi="Times New Roman" w:cs="Times New Roman"/>
          <w:i/>
          <w:iCs/>
          <w:color w:val="222222"/>
          <w:shd w:val="clear" w:color="auto" w:fill="FFFFFF"/>
        </w:rPr>
        <w:t>Climate and Development</w:t>
      </w:r>
      <w:r w:rsidRPr="00052327">
        <w:rPr>
          <w:rFonts w:ascii="Times New Roman" w:hAnsi="Times New Roman" w:cs="Times New Roman"/>
          <w:color w:val="222222"/>
          <w:shd w:val="clear" w:color="auto" w:fill="FFFFFF"/>
        </w:rPr>
        <w:t>, </w:t>
      </w:r>
      <w:r w:rsidRPr="00052327">
        <w:rPr>
          <w:rFonts w:ascii="Times New Roman" w:hAnsi="Times New Roman" w:cs="Times New Roman"/>
          <w:i/>
          <w:iCs/>
          <w:color w:val="222222"/>
          <w:shd w:val="clear" w:color="auto" w:fill="FFFFFF"/>
        </w:rPr>
        <w:t>6</w:t>
      </w:r>
      <w:r w:rsidRPr="00052327">
        <w:rPr>
          <w:rFonts w:ascii="Times New Roman" w:hAnsi="Times New Roman" w:cs="Times New Roman"/>
          <w:color w:val="222222"/>
          <w:shd w:val="clear" w:color="auto" w:fill="FFFFFF"/>
        </w:rPr>
        <w:t>(3), 277-287.</w:t>
      </w:r>
    </w:p>
    <w:p w14:paraId="714FFE12" w14:textId="77777777" w:rsidR="0055034E" w:rsidRPr="00F905D8" w:rsidRDefault="0055034E" w:rsidP="0055034E">
      <w:pPr>
        <w:pStyle w:val="ListParagraph"/>
        <w:rPr>
          <w:rFonts w:ascii="Times New Roman" w:hAnsi="Times New Roman" w:cs="Times New Roman"/>
        </w:rPr>
      </w:pPr>
    </w:p>
    <w:p w14:paraId="24D2E2B7" w14:textId="77777777" w:rsidR="001E780A" w:rsidRPr="006D2141" w:rsidRDefault="001E780A" w:rsidP="00AF3E60">
      <w:pPr>
        <w:jc w:val="both"/>
        <w:rPr>
          <w:rFonts w:ascii="Times New Roman" w:hAnsi="Times New Roman" w:cs="Times New Roman"/>
        </w:rPr>
      </w:pPr>
    </w:p>
    <w:sectPr w:rsidR="001E780A" w:rsidRPr="006D2141" w:rsidSect="0080386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2C5BF" w14:textId="77777777" w:rsidR="00772F1D" w:rsidRDefault="00772F1D" w:rsidP="006973D9">
      <w:pPr>
        <w:spacing w:after="0" w:line="240" w:lineRule="auto"/>
      </w:pPr>
      <w:r>
        <w:separator/>
      </w:r>
    </w:p>
  </w:endnote>
  <w:endnote w:type="continuationSeparator" w:id="0">
    <w:p w14:paraId="01DDC776" w14:textId="77777777" w:rsidR="00772F1D" w:rsidRDefault="00772F1D" w:rsidP="00697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6A9B9" w14:textId="77777777" w:rsidR="006973D9" w:rsidRDefault="00697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13DCB" w14:textId="77777777" w:rsidR="006973D9" w:rsidRDefault="006973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FB9BB" w14:textId="77777777" w:rsidR="006973D9" w:rsidRDefault="00697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6A54E" w14:textId="77777777" w:rsidR="00772F1D" w:rsidRDefault="00772F1D" w:rsidP="006973D9">
      <w:pPr>
        <w:spacing w:after="0" w:line="240" w:lineRule="auto"/>
      </w:pPr>
      <w:r>
        <w:separator/>
      </w:r>
    </w:p>
  </w:footnote>
  <w:footnote w:type="continuationSeparator" w:id="0">
    <w:p w14:paraId="3A68814B" w14:textId="77777777" w:rsidR="00772F1D" w:rsidRDefault="00772F1D" w:rsidP="00697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1A178" w14:textId="656A7888" w:rsidR="006973D9" w:rsidRDefault="00772F1D">
    <w:pPr>
      <w:pStyle w:val="Header"/>
    </w:pPr>
    <w:r>
      <w:rPr>
        <w:noProof/>
      </w:rPr>
      <w:pict w14:anchorId="0C6A4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335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32D71" w14:textId="564000BC" w:rsidR="006973D9" w:rsidRDefault="00772F1D">
    <w:pPr>
      <w:pStyle w:val="Header"/>
    </w:pPr>
    <w:r>
      <w:rPr>
        <w:noProof/>
      </w:rPr>
      <w:pict w14:anchorId="45AB43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335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9A7AB" w14:textId="0CD0EF9C" w:rsidR="006973D9" w:rsidRDefault="00772F1D">
    <w:pPr>
      <w:pStyle w:val="Header"/>
    </w:pPr>
    <w:r>
      <w:rPr>
        <w:noProof/>
      </w:rPr>
      <w:pict w14:anchorId="018CA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335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36A2E"/>
    <w:multiLevelType w:val="multilevel"/>
    <w:tmpl w:val="7C46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2D2837"/>
    <w:multiLevelType w:val="multilevel"/>
    <w:tmpl w:val="E516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577931"/>
    <w:multiLevelType w:val="multilevel"/>
    <w:tmpl w:val="641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FD73EA"/>
    <w:multiLevelType w:val="multilevel"/>
    <w:tmpl w:val="4F18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085920"/>
    <w:multiLevelType w:val="multilevel"/>
    <w:tmpl w:val="EAC8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826775"/>
    <w:multiLevelType w:val="hybridMultilevel"/>
    <w:tmpl w:val="F0FA4AFC"/>
    <w:lvl w:ilvl="0" w:tplc="3A367A36">
      <w:start w:val="1"/>
      <w:numFmt w:val="decimal"/>
      <w:lvlText w:val="%1."/>
      <w:lvlJc w:val="left"/>
      <w:pPr>
        <w:ind w:left="420" w:hanging="360"/>
      </w:pPr>
      <w:rPr>
        <w:b w:val="0"/>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6" w15:restartNumberingAfterBreak="0">
    <w:nsid w:val="5F242AAF"/>
    <w:multiLevelType w:val="multilevel"/>
    <w:tmpl w:val="5D90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597845"/>
    <w:multiLevelType w:val="multilevel"/>
    <w:tmpl w:val="8ACC4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6976D7"/>
    <w:multiLevelType w:val="multilevel"/>
    <w:tmpl w:val="CEA2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3B3FC3"/>
    <w:multiLevelType w:val="multilevel"/>
    <w:tmpl w:val="B9B2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BE0AF0"/>
    <w:multiLevelType w:val="hybridMultilevel"/>
    <w:tmpl w:val="7D7A5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8"/>
  </w:num>
  <w:num w:numId="4">
    <w:abstractNumId w:val="3"/>
  </w:num>
  <w:num w:numId="5">
    <w:abstractNumId w:val="1"/>
  </w:num>
  <w:num w:numId="6">
    <w:abstractNumId w:val="2"/>
  </w:num>
  <w:num w:numId="7">
    <w:abstractNumId w:val="4"/>
  </w:num>
  <w:num w:numId="8">
    <w:abstractNumId w:val="6"/>
  </w:num>
  <w:num w:numId="9">
    <w:abstractNumId w:val="0"/>
  </w:num>
  <w:num w:numId="10">
    <w:abstractNumId w:val="1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60693"/>
    <w:rsid w:val="00000CF8"/>
    <w:rsid w:val="000236D0"/>
    <w:rsid w:val="00030473"/>
    <w:rsid w:val="00041F5E"/>
    <w:rsid w:val="00052327"/>
    <w:rsid w:val="000539EC"/>
    <w:rsid w:val="00084194"/>
    <w:rsid w:val="000D148D"/>
    <w:rsid w:val="0013317C"/>
    <w:rsid w:val="001542A7"/>
    <w:rsid w:val="001543EB"/>
    <w:rsid w:val="00175CA3"/>
    <w:rsid w:val="001E780A"/>
    <w:rsid w:val="001F4226"/>
    <w:rsid w:val="00203573"/>
    <w:rsid w:val="00296DE4"/>
    <w:rsid w:val="002A79C9"/>
    <w:rsid w:val="002F6C5A"/>
    <w:rsid w:val="003104A9"/>
    <w:rsid w:val="003172CD"/>
    <w:rsid w:val="00320466"/>
    <w:rsid w:val="00326022"/>
    <w:rsid w:val="00350AC5"/>
    <w:rsid w:val="00383D38"/>
    <w:rsid w:val="003B1E3C"/>
    <w:rsid w:val="003C59F4"/>
    <w:rsid w:val="003F315B"/>
    <w:rsid w:val="004103AA"/>
    <w:rsid w:val="004561AA"/>
    <w:rsid w:val="0046487F"/>
    <w:rsid w:val="00466E46"/>
    <w:rsid w:val="00470892"/>
    <w:rsid w:val="004B6667"/>
    <w:rsid w:val="00507999"/>
    <w:rsid w:val="00511737"/>
    <w:rsid w:val="005155A8"/>
    <w:rsid w:val="00530BAE"/>
    <w:rsid w:val="00532AAF"/>
    <w:rsid w:val="0055034E"/>
    <w:rsid w:val="00560693"/>
    <w:rsid w:val="0057228E"/>
    <w:rsid w:val="00581E23"/>
    <w:rsid w:val="00597EFC"/>
    <w:rsid w:val="005A5A5F"/>
    <w:rsid w:val="005E2E6B"/>
    <w:rsid w:val="006005DC"/>
    <w:rsid w:val="0060228A"/>
    <w:rsid w:val="00615D61"/>
    <w:rsid w:val="0066442B"/>
    <w:rsid w:val="0066788B"/>
    <w:rsid w:val="0068123E"/>
    <w:rsid w:val="006973D9"/>
    <w:rsid w:val="006D2141"/>
    <w:rsid w:val="006E4BFE"/>
    <w:rsid w:val="006F17CF"/>
    <w:rsid w:val="00723B5E"/>
    <w:rsid w:val="007567AD"/>
    <w:rsid w:val="00772F1D"/>
    <w:rsid w:val="00783210"/>
    <w:rsid w:val="007B203B"/>
    <w:rsid w:val="007B24E5"/>
    <w:rsid w:val="007C7E93"/>
    <w:rsid w:val="007D1484"/>
    <w:rsid w:val="0080386C"/>
    <w:rsid w:val="008444AD"/>
    <w:rsid w:val="00847829"/>
    <w:rsid w:val="0085381B"/>
    <w:rsid w:val="00857211"/>
    <w:rsid w:val="00890B15"/>
    <w:rsid w:val="009014F2"/>
    <w:rsid w:val="009478FF"/>
    <w:rsid w:val="009A09E3"/>
    <w:rsid w:val="009A3D4E"/>
    <w:rsid w:val="00A23BBF"/>
    <w:rsid w:val="00A37B3C"/>
    <w:rsid w:val="00A83C63"/>
    <w:rsid w:val="00A9686D"/>
    <w:rsid w:val="00AC4EB0"/>
    <w:rsid w:val="00AC5528"/>
    <w:rsid w:val="00AF3E60"/>
    <w:rsid w:val="00AF7C1E"/>
    <w:rsid w:val="00B016D9"/>
    <w:rsid w:val="00B260EA"/>
    <w:rsid w:val="00B340C1"/>
    <w:rsid w:val="00B45736"/>
    <w:rsid w:val="00B55039"/>
    <w:rsid w:val="00B65E1B"/>
    <w:rsid w:val="00B94294"/>
    <w:rsid w:val="00BA2054"/>
    <w:rsid w:val="00BA2CE5"/>
    <w:rsid w:val="00C04397"/>
    <w:rsid w:val="00C129EF"/>
    <w:rsid w:val="00C43800"/>
    <w:rsid w:val="00CB1DF2"/>
    <w:rsid w:val="00CE4C0E"/>
    <w:rsid w:val="00CF2B73"/>
    <w:rsid w:val="00D0593B"/>
    <w:rsid w:val="00D254DF"/>
    <w:rsid w:val="00D2656F"/>
    <w:rsid w:val="00D663A6"/>
    <w:rsid w:val="00D85931"/>
    <w:rsid w:val="00E02287"/>
    <w:rsid w:val="00E106C2"/>
    <w:rsid w:val="00E12BDC"/>
    <w:rsid w:val="00E47D14"/>
    <w:rsid w:val="00E51293"/>
    <w:rsid w:val="00EA206C"/>
    <w:rsid w:val="00EA7095"/>
    <w:rsid w:val="00F23B87"/>
    <w:rsid w:val="00F33D22"/>
    <w:rsid w:val="00F41966"/>
    <w:rsid w:val="00FA65B5"/>
    <w:rsid w:val="00FD282D"/>
    <w:rsid w:val="00FD4212"/>
    <w:rsid w:val="00FE234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DCB01A"/>
  <w15:docId w15:val="{CC82F588-A9CC-4CF4-AA8B-5E26143E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386C"/>
  </w:style>
  <w:style w:type="paragraph" w:styleId="Heading1">
    <w:name w:val="heading 1"/>
    <w:basedOn w:val="Normal"/>
    <w:next w:val="Normal"/>
    <w:link w:val="Heading1Char"/>
    <w:uiPriority w:val="9"/>
    <w:qFormat/>
    <w:rsid w:val="005606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06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06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06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06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06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6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6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6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6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06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06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06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06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06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6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6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693"/>
    <w:rPr>
      <w:rFonts w:eastAsiaTheme="majorEastAsia" w:cstheme="majorBidi"/>
      <w:color w:val="272727" w:themeColor="text1" w:themeTint="D8"/>
    </w:rPr>
  </w:style>
  <w:style w:type="paragraph" w:styleId="Title">
    <w:name w:val="Title"/>
    <w:basedOn w:val="Normal"/>
    <w:next w:val="Normal"/>
    <w:link w:val="TitleChar"/>
    <w:uiPriority w:val="10"/>
    <w:qFormat/>
    <w:rsid w:val="00560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6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6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6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693"/>
    <w:pPr>
      <w:spacing w:before="160"/>
      <w:jc w:val="center"/>
    </w:pPr>
    <w:rPr>
      <w:i/>
      <w:iCs/>
      <w:color w:val="404040" w:themeColor="text1" w:themeTint="BF"/>
    </w:rPr>
  </w:style>
  <w:style w:type="character" w:customStyle="1" w:styleId="QuoteChar">
    <w:name w:val="Quote Char"/>
    <w:basedOn w:val="DefaultParagraphFont"/>
    <w:link w:val="Quote"/>
    <w:uiPriority w:val="29"/>
    <w:rsid w:val="00560693"/>
    <w:rPr>
      <w:i/>
      <w:iCs/>
      <w:color w:val="404040" w:themeColor="text1" w:themeTint="BF"/>
    </w:rPr>
  </w:style>
  <w:style w:type="paragraph" w:styleId="ListParagraph">
    <w:name w:val="List Paragraph"/>
    <w:basedOn w:val="Normal"/>
    <w:uiPriority w:val="34"/>
    <w:qFormat/>
    <w:rsid w:val="00560693"/>
    <w:pPr>
      <w:ind w:left="720"/>
      <w:contextualSpacing/>
    </w:pPr>
  </w:style>
  <w:style w:type="character" w:styleId="IntenseEmphasis">
    <w:name w:val="Intense Emphasis"/>
    <w:basedOn w:val="DefaultParagraphFont"/>
    <w:uiPriority w:val="21"/>
    <w:qFormat/>
    <w:rsid w:val="00560693"/>
    <w:rPr>
      <w:i/>
      <w:iCs/>
      <w:color w:val="2F5496" w:themeColor="accent1" w:themeShade="BF"/>
    </w:rPr>
  </w:style>
  <w:style w:type="paragraph" w:styleId="IntenseQuote">
    <w:name w:val="Intense Quote"/>
    <w:basedOn w:val="Normal"/>
    <w:next w:val="Normal"/>
    <w:link w:val="IntenseQuoteChar"/>
    <w:uiPriority w:val="30"/>
    <w:qFormat/>
    <w:rsid w:val="005606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0693"/>
    <w:rPr>
      <w:i/>
      <w:iCs/>
      <w:color w:val="2F5496" w:themeColor="accent1" w:themeShade="BF"/>
    </w:rPr>
  </w:style>
  <w:style w:type="character" w:styleId="IntenseReference">
    <w:name w:val="Intense Reference"/>
    <w:basedOn w:val="DefaultParagraphFont"/>
    <w:uiPriority w:val="32"/>
    <w:qFormat/>
    <w:rsid w:val="00560693"/>
    <w:rPr>
      <w:b/>
      <w:bCs/>
      <w:smallCaps/>
      <w:color w:val="2F5496" w:themeColor="accent1" w:themeShade="BF"/>
      <w:spacing w:val="5"/>
    </w:rPr>
  </w:style>
  <w:style w:type="paragraph" w:styleId="Header">
    <w:name w:val="header"/>
    <w:basedOn w:val="Normal"/>
    <w:link w:val="HeaderChar"/>
    <w:uiPriority w:val="99"/>
    <w:unhideWhenUsed/>
    <w:rsid w:val="00697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3D9"/>
  </w:style>
  <w:style w:type="paragraph" w:styleId="Footer">
    <w:name w:val="footer"/>
    <w:basedOn w:val="Normal"/>
    <w:link w:val="FooterChar"/>
    <w:uiPriority w:val="99"/>
    <w:unhideWhenUsed/>
    <w:rsid w:val="00697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3D9"/>
  </w:style>
  <w:style w:type="character" w:styleId="Hyperlink">
    <w:name w:val="Hyperlink"/>
    <w:basedOn w:val="DefaultParagraphFont"/>
    <w:uiPriority w:val="99"/>
    <w:unhideWhenUsed/>
    <w:rsid w:val="003B1E3C"/>
    <w:rPr>
      <w:color w:val="0563C1" w:themeColor="hyperlink"/>
      <w:u w:val="single"/>
    </w:rPr>
  </w:style>
  <w:style w:type="character" w:styleId="UnresolvedMention">
    <w:name w:val="Unresolved Mention"/>
    <w:basedOn w:val="DefaultParagraphFont"/>
    <w:uiPriority w:val="99"/>
    <w:semiHidden/>
    <w:unhideWhenUsed/>
    <w:rsid w:val="003B1E3C"/>
    <w:rPr>
      <w:color w:val="605E5C"/>
      <w:shd w:val="clear" w:color="auto" w:fill="E1DFDD"/>
    </w:rPr>
  </w:style>
  <w:style w:type="table" w:styleId="TableGrid">
    <w:name w:val="Table Grid"/>
    <w:basedOn w:val="TableNormal"/>
    <w:uiPriority w:val="39"/>
    <w:rsid w:val="00AC4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A20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152630">
      <w:bodyDiv w:val="1"/>
      <w:marLeft w:val="0"/>
      <w:marRight w:val="0"/>
      <w:marTop w:val="0"/>
      <w:marBottom w:val="0"/>
      <w:divBdr>
        <w:top w:val="none" w:sz="0" w:space="0" w:color="auto"/>
        <w:left w:val="none" w:sz="0" w:space="0" w:color="auto"/>
        <w:bottom w:val="none" w:sz="0" w:space="0" w:color="auto"/>
        <w:right w:val="none" w:sz="0" w:space="0" w:color="auto"/>
      </w:divBdr>
    </w:div>
    <w:div w:id="478033401">
      <w:bodyDiv w:val="1"/>
      <w:marLeft w:val="0"/>
      <w:marRight w:val="0"/>
      <w:marTop w:val="0"/>
      <w:marBottom w:val="0"/>
      <w:divBdr>
        <w:top w:val="none" w:sz="0" w:space="0" w:color="auto"/>
        <w:left w:val="none" w:sz="0" w:space="0" w:color="auto"/>
        <w:bottom w:val="none" w:sz="0" w:space="0" w:color="auto"/>
        <w:right w:val="none" w:sz="0" w:space="0" w:color="auto"/>
      </w:divBdr>
    </w:div>
    <w:div w:id="581523830">
      <w:bodyDiv w:val="1"/>
      <w:marLeft w:val="0"/>
      <w:marRight w:val="0"/>
      <w:marTop w:val="0"/>
      <w:marBottom w:val="0"/>
      <w:divBdr>
        <w:top w:val="none" w:sz="0" w:space="0" w:color="auto"/>
        <w:left w:val="none" w:sz="0" w:space="0" w:color="auto"/>
        <w:bottom w:val="none" w:sz="0" w:space="0" w:color="auto"/>
        <w:right w:val="none" w:sz="0" w:space="0" w:color="auto"/>
      </w:divBdr>
    </w:div>
    <w:div w:id="633602320">
      <w:bodyDiv w:val="1"/>
      <w:marLeft w:val="0"/>
      <w:marRight w:val="0"/>
      <w:marTop w:val="0"/>
      <w:marBottom w:val="0"/>
      <w:divBdr>
        <w:top w:val="none" w:sz="0" w:space="0" w:color="auto"/>
        <w:left w:val="none" w:sz="0" w:space="0" w:color="auto"/>
        <w:bottom w:val="none" w:sz="0" w:space="0" w:color="auto"/>
        <w:right w:val="none" w:sz="0" w:space="0" w:color="auto"/>
      </w:divBdr>
    </w:div>
    <w:div w:id="714542129">
      <w:bodyDiv w:val="1"/>
      <w:marLeft w:val="0"/>
      <w:marRight w:val="0"/>
      <w:marTop w:val="0"/>
      <w:marBottom w:val="0"/>
      <w:divBdr>
        <w:top w:val="none" w:sz="0" w:space="0" w:color="auto"/>
        <w:left w:val="none" w:sz="0" w:space="0" w:color="auto"/>
        <w:bottom w:val="none" w:sz="0" w:space="0" w:color="auto"/>
        <w:right w:val="none" w:sz="0" w:space="0" w:color="auto"/>
      </w:divBdr>
    </w:div>
    <w:div w:id="976951411">
      <w:bodyDiv w:val="1"/>
      <w:marLeft w:val="0"/>
      <w:marRight w:val="0"/>
      <w:marTop w:val="0"/>
      <w:marBottom w:val="0"/>
      <w:divBdr>
        <w:top w:val="none" w:sz="0" w:space="0" w:color="auto"/>
        <w:left w:val="none" w:sz="0" w:space="0" w:color="auto"/>
        <w:bottom w:val="none" w:sz="0" w:space="0" w:color="auto"/>
        <w:right w:val="none" w:sz="0" w:space="0" w:color="auto"/>
      </w:divBdr>
      <w:divsChild>
        <w:div w:id="1442722391">
          <w:marLeft w:val="0"/>
          <w:marRight w:val="0"/>
          <w:marTop w:val="0"/>
          <w:marBottom w:val="0"/>
          <w:divBdr>
            <w:top w:val="none" w:sz="0" w:space="0" w:color="auto"/>
            <w:left w:val="none" w:sz="0" w:space="0" w:color="auto"/>
            <w:bottom w:val="none" w:sz="0" w:space="0" w:color="auto"/>
            <w:right w:val="none" w:sz="0" w:space="0" w:color="auto"/>
          </w:divBdr>
          <w:divsChild>
            <w:div w:id="4974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26664">
      <w:bodyDiv w:val="1"/>
      <w:marLeft w:val="0"/>
      <w:marRight w:val="0"/>
      <w:marTop w:val="0"/>
      <w:marBottom w:val="0"/>
      <w:divBdr>
        <w:top w:val="none" w:sz="0" w:space="0" w:color="auto"/>
        <w:left w:val="none" w:sz="0" w:space="0" w:color="auto"/>
        <w:bottom w:val="none" w:sz="0" w:space="0" w:color="auto"/>
        <w:right w:val="none" w:sz="0" w:space="0" w:color="auto"/>
      </w:divBdr>
    </w:div>
    <w:div w:id="1428692488">
      <w:bodyDiv w:val="1"/>
      <w:marLeft w:val="0"/>
      <w:marRight w:val="0"/>
      <w:marTop w:val="0"/>
      <w:marBottom w:val="0"/>
      <w:divBdr>
        <w:top w:val="none" w:sz="0" w:space="0" w:color="auto"/>
        <w:left w:val="none" w:sz="0" w:space="0" w:color="auto"/>
        <w:bottom w:val="none" w:sz="0" w:space="0" w:color="auto"/>
        <w:right w:val="none" w:sz="0" w:space="0" w:color="auto"/>
      </w:divBdr>
      <w:divsChild>
        <w:div w:id="1421096569">
          <w:marLeft w:val="0"/>
          <w:marRight w:val="0"/>
          <w:marTop w:val="0"/>
          <w:marBottom w:val="0"/>
          <w:divBdr>
            <w:top w:val="none" w:sz="0" w:space="0" w:color="auto"/>
            <w:left w:val="none" w:sz="0" w:space="0" w:color="auto"/>
            <w:bottom w:val="none" w:sz="0" w:space="0" w:color="auto"/>
            <w:right w:val="none" w:sz="0" w:space="0" w:color="auto"/>
          </w:divBdr>
          <w:divsChild>
            <w:div w:id="29953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65594">
      <w:bodyDiv w:val="1"/>
      <w:marLeft w:val="0"/>
      <w:marRight w:val="0"/>
      <w:marTop w:val="0"/>
      <w:marBottom w:val="0"/>
      <w:divBdr>
        <w:top w:val="none" w:sz="0" w:space="0" w:color="auto"/>
        <w:left w:val="none" w:sz="0" w:space="0" w:color="auto"/>
        <w:bottom w:val="none" w:sz="0" w:space="0" w:color="auto"/>
        <w:right w:val="none" w:sz="0" w:space="0" w:color="auto"/>
      </w:divBdr>
    </w:div>
    <w:div w:id="162164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17</Pages>
  <Words>8701</Words>
  <Characters>49599</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1183</cp:lastModifiedBy>
  <cp:revision>86</cp:revision>
  <dcterms:created xsi:type="dcterms:W3CDTF">2025-03-24T14:39:00Z</dcterms:created>
  <dcterms:modified xsi:type="dcterms:W3CDTF">2025-05-07T06:30:00Z</dcterms:modified>
</cp:coreProperties>
</file>