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922E3" w14:textId="77777777" w:rsidR="00996674" w:rsidRPr="00996674" w:rsidRDefault="00996674" w:rsidP="00996674">
      <w:pPr>
        <w:jc w:val="right"/>
        <w:rPr>
          <w:rFonts w:ascii="Times New Roman" w:hAnsi="Times New Roman" w:cs="Times New Roman"/>
          <w:b/>
          <w:i/>
          <w:sz w:val="32"/>
          <w:szCs w:val="24"/>
          <w:u w:val="single"/>
        </w:rPr>
      </w:pPr>
      <w:r w:rsidRPr="00996674">
        <w:rPr>
          <w:rFonts w:ascii="Times New Roman" w:hAnsi="Times New Roman" w:cs="Times New Roman"/>
          <w:b/>
          <w:i/>
          <w:sz w:val="32"/>
          <w:szCs w:val="24"/>
          <w:u w:val="single"/>
        </w:rPr>
        <w:t>Original Research Article</w:t>
      </w:r>
    </w:p>
    <w:p w14:paraId="67AEF505" w14:textId="77777777" w:rsidR="00996674" w:rsidRDefault="00996674">
      <w:pPr>
        <w:rPr>
          <w:rFonts w:ascii="Times New Roman" w:hAnsi="Times New Roman" w:cs="Times New Roman"/>
          <w:sz w:val="24"/>
          <w:szCs w:val="24"/>
        </w:rPr>
      </w:pPr>
    </w:p>
    <w:p w14:paraId="09E8B14D" w14:textId="77777777" w:rsidR="00DD1AD2" w:rsidRPr="00DD1AD2" w:rsidRDefault="00DD1AD2" w:rsidP="00DD1AD2">
      <w:pPr>
        <w:spacing w:after="2" w:line="238" w:lineRule="auto"/>
        <w:ind w:left="108"/>
        <w:rPr>
          <w:b/>
          <w:bCs/>
          <w:sz w:val="28"/>
          <w:szCs w:val="28"/>
        </w:rPr>
      </w:pPr>
      <w:r w:rsidRPr="00DD1AD2">
        <w:rPr>
          <w:rFonts w:ascii="Times New Roman" w:eastAsia="Times New Roman" w:hAnsi="Times New Roman" w:cs="Times New Roman"/>
          <w:b/>
          <w:bCs/>
          <w:sz w:val="24"/>
          <w:szCs w:val="28"/>
        </w:rPr>
        <w:t xml:space="preserve">"Effects of Progressive Upper-Limb Resistance Training on Glycaemic Control and Functional Health in Adults with Type 2 Diabetes: A Randomized Controlled Trial" </w:t>
      </w:r>
    </w:p>
    <w:p w14:paraId="001674C6" w14:textId="1A71582E" w:rsidR="004E0067" w:rsidRDefault="004E0067" w:rsidP="004E0067">
      <w:pPr>
        <w:pStyle w:val="Affiliation"/>
        <w:spacing w:after="0" w:line="240" w:lineRule="auto"/>
        <w:rPr>
          <w:rFonts w:ascii="Arial" w:hAnsi="Arial" w:cs="Arial"/>
          <w:i/>
        </w:rPr>
      </w:pPr>
    </w:p>
    <w:p w14:paraId="3B63CC9A" w14:textId="77777777" w:rsidR="004A7F5B" w:rsidRDefault="004A7F5B" w:rsidP="004A7F5B">
      <w:pPr>
        <w:rPr>
          <w:rFonts w:ascii="Arial" w:hAnsi="Arial" w:cs="Arial"/>
          <w:b/>
          <w:bCs/>
        </w:rPr>
      </w:pPr>
    </w:p>
    <w:p w14:paraId="5BA09093" w14:textId="1AB56155" w:rsidR="004A7F5B" w:rsidRPr="004A7F5B" w:rsidRDefault="004A7F5B" w:rsidP="004A7F5B">
      <w:pPr>
        <w:rPr>
          <w:rFonts w:ascii="Arial" w:hAnsi="Arial" w:cs="Arial"/>
          <w:b/>
          <w:bCs/>
        </w:rPr>
      </w:pPr>
      <w:r w:rsidRPr="004A7F5B">
        <w:rPr>
          <w:rFonts w:ascii="Arial" w:hAnsi="Arial" w:cs="Arial"/>
          <w:b/>
          <w:bCs/>
        </w:rPr>
        <w:t>ABSTRACT</w:t>
      </w:r>
    </w:p>
    <w:p w14:paraId="39D73E6E" w14:textId="77777777" w:rsidR="004A7F5B" w:rsidRPr="004A7F5B" w:rsidRDefault="004A7F5B" w:rsidP="004A7F5B">
      <w:pPr>
        <w:rPr>
          <w:rFonts w:ascii="Arial" w:hAnsi="Arial" w:cs="Arial"/>
        </w:rPr>
      </w:pPr>
      <w:r w:rsidRPr="004A7F5B">
        <w:rPr>
          <w:rFonts w:ascii="Arial" w:hAnsi="Arial" w:cs="Arial"/>
          <w:b/>
          <w:bCs/>
        </w:rPr>
        <w:t xml:space="preserve">Aims: </w:t>
      </w:r>
      <w:r w:rsidRPr="004A7F5B">
        <w:rPr>
          <w:rFonts w:ascii="Arial" w:hAnsi="Arial" w:cs="Arial"/>
        </w:rPr>
        <w:t>To evaluate the effects of a 12-week Progressive Upper-Limb Resistance Training (PULRT) program on glycaemic control, muscular strength, and functional capacity in individuals with Type 2 Diabetes Mellitus (T2DM).</w:t>
      </w:r>
    </w:p>
    <w:p w14:paraId="1182D270" w14:textId="77777777" w:rsidR="004A7F5B" w:rsidRPr="004A7F5B" w:rsidRDefault="004A7F5B" w:rsidP="004A7F5B">
      <w:pPr>
        <w:rPr>
          <w:rFonts w:ascii="Arial" w:hAnsi="Arial" w:cs="Arial"/>
        </w:rPr>
      </w:pPr>
      <w:r w:rsidRPr="004A7F5B">
        <w:rPr>
          <w:rFonts w:ascii="Arial" w:hAnsi="Arial" w:cs="Arial"/>
          <w:b/>
          <w:bCs/>
        </w:rPr>
        <w:t xml:space="preserve">Study Design: </w:t>
      </w:r>
      <w:r w:rsidRPr="004A7F5B">
        <w:rPr>
          <w:rFonts w:ascii="Arial" w:hAnsi="Arial" w:cs="Arial"/>
        </w:rPr>
        <w:t>A randomized controlled trial.</w:t>
      </w:r>
    </w:p>
    <w:p w14:paraId="62CFC94F" w14:textId="77777777" w:rsidR="004A7F5B" w:rsidRPr="004A7F5B" w:rsidRDefault="004A7F5B" w:rsidP="004A7F5B">
      <w:pPr>
        <w:rPr>
          <w:rFonts w:ascii="Arial" w:hAnsi="Arial" w:cs="Arial"/>
        </w:rPr>
      </w:pPr>
      <w:r w:rsidRPr="004A7F5B">
        <w:rPr>
          <w:rFonts w:ascii="Arial" w:hAnsi="Arial" w:cs="Arial"/>
          <w:b/>
          <w:bCs/>
        </w:rPr>
        <w:t xml:space="preserve">Place and Duration of Study: </w:t>
      </w:r>
      <w:r w:rsidRPr="004A7F5B">
        <w:rPr>
          <w:rFonts w:ascii="Arial" w:hAnsi="Arial" w:cs="Arial"/>
        </w:rPr>
        <w:t>Conducted at Mahatma Gandhi Physiotherapy College in collaboration with a diabetic outpatient clinic, from February 2025 to April 2025.</w:t>
      </w:r>
    </w:p>
    <w:p w14:paraId="586AC57F" w14:textId="4336E27B" w:rsidR="004A7F5B" w:rsidRPr="004A7F5B" w:rsidRDefault="004A7F5B" w:rsidP="004A7F5B">
      <w:pPr>
        <w:rPr>
          <w:rFonts w:ascii="Arial" w:hAnsi="Arial" w:cs="Arial"/>
        </w:rPr>
      </w:pPr>
      <w:r w:rsidRPr="004A7F5B">
        <w:rPr>
          <w:rFonts w:ascii="Arial" w:hAnsi="Arial" w:cs="Arial"/>
          <w:b/>
          <w:bCs/>
        </w:rPr>
        <w:t xml:space="preserve">Methodology: </w:t>
      </w:r>
      <w:r w:rsidRPr="004A7F5B">
        <w:rPr>
          <w:rFonts w:ascii="Arial" w:hAnsi="Arial" w:cs="Arial"/>
        </w:rPr>
        <w:t>Sixty adults diagnosed with T2DM were randomly assigned to either an intervention group (n=30) receiving supervised PULRT or a control group (n=30) receiving standard care. The intervention included thrice-weekly sessions for 12 weeks focusing on major upper-limb muscle groups, with progressive resistance based on one-repetition maximum (1RM). Primary outcome measures were glycated haemoglobin (HbA1c), fasting blood glucose, upper-limb strength (1RM test and Arm Curl Test), and functional capacity (6-minute walk test). Assessments were conducted at baseline and at 12 weeks.</w:t>
      </w:r>
    </w:p>
    <w:p w14:paraId="13278543" w14:textId="4DEB49FF" w:rsidR="004A7F5B" w:rsidRPr="004A7F5B" w:rsidRDefault="004A7F5B" w:rsidP="004A7F5B">
      <w:pPr>
        <w:rPr>
          <w:rFonts w:ascii="Arial" w:hAnsi="Arial" w:cs="Arial"/>
        </w:rPr>
      </w:pPr>
      <w:r w:rsidRPr="004A7F5B">
        <w:rPr>
          <w:rFonts w:ascii="Arial" w:hAnsi="Arial" w:cs="Arial"/>
          <w:b/>
          <w:bCs/>
        </w:rPr>
        <w:t xml:space="preserve">Results: </w:t>
      </w:r>
      <w:r w:rsidRPr="004A7F5B">
        <w:rPr>
          <w:rFonts w:ascii="Arial" w:hAnsi="Arial" w:cs="Arial"/>
        </w:rPr>
        <w:t xml:space="preserve">Fifty-four participants completed the study (intervention = 27; control = 27). The intervention group showed a significant reduction in HbA1c (mean decrease of 0.8%; </w:t>
      </w:r>
      <w:r w:rsidRPr="004A7F5B">
        <w:rPr>
          <w:rFonts w:ascii="Arial" w:hAnsi="Arial" w:cs="Arial"/>
          <w:i/>
          <w:iCs/>
        </w:rPr>
        <w:t>p</w:t>
      </w:r>
      <w:r w:rsidRPr="004A7F5B">
        <w:rPr>
          <w:rFonts w:ascii="Arial" w:hAnsi="Arial" w:cs="Arial"/>
        </w:rPr>
        <w:t>&lt;0.01) and fasting glucose levels (</w:t>
      </w:r>
      <w:r w:rsidRPr="004A7F5B">
        <w:rPr>
          <w:rFonts w:ascii="Arial" w:hAnsi="Arial" w:cs="Arial"/>
          <w:i/>
          <w:iCs/>
        </w:rPr>
        <w:t>p</w:t>
      </w:r>
      <w:r w:rsidRPr="004A7F5B">
        <w:rPr>
          <w:rFonts w:ascii="Arial" w:hAnsi="Arial" w:cs="Arial"/>
        </w:rPr>
        <w:t>&lt;0.01) compared to the control group. Upper-limb strength improved by 30% (</w:t>
      </w:r>
      <w:r w:rsidRPr="004A7F5B">
        <w:rPr>
          <w:rFonts w:ascii="Arial" w:hAnsi="Arial" w:cs="Arial"/>
          <w:i/>
          <w:iCs/>
        </w:rPr>
        <w:t>p</w:t>
      </w:r>
      <w:r w:rsidRPr="004A7F5B">
        <w:rPr>
          <w:rFonts w:ascii="Arial" w:hAnsi="Arial" w:cs="Arial"/>
        </w:rPr>
        <w:t xml:space="preserve">&lt;0.001) </w:t>
      </w:r>
      <w:r w:rsidR="007D4B8A" w:rsidRPr="007D4B8A">
        <w:rPr>
          <w:rFonts w:ascii="Times New Roman" w:eastAsia="Times New Roman" w:hAnsi="Times New Roman" w:cs="Times New Roman"/>
          <w:szCs w:val="24"/>
        </w:rPr>
        <w:t>as measured by the 1RM and Arm Curl Tests</w:t>
      </w:r>
      <w:r w:rsidR="007D4B8A">
        <w:rPr>
          <w:rFonts w:ascii="Times New Roman" w:eastAsia="Times New Roman" w:hAnsi="Times New Roman" w:cs="Times New Roman"/>
          <w:sz w:val="20"/>
        </w:rPr>
        <w:t>"</w:t>
      </w:r>
      <w:r w:rsidRPr="004A7F5B">
        <w:rPr>
          <w:rFonts w:ascii="Arial" w:hAnsi="Arial" w:cs="Arial"/>
        </w:rPr>
        <w:t>. Functional capacity, as measured by the 6-minute walk test, also demonstrated a significant increase (</w:t>
      </w:r>
      <w:r w:rsidRPr="004A7F5B">
        <w:rPr>
          <w:rFonts w:ascii="Arial" w:hAnsi="Arial" w:cs="Arial"/>
          <w:i/>
          <w:iCs/>
        </w:rPr>
        <w:t>p</w:t>
      </w:r>
      <w:r w:rsidRPr="004A7F5B">
        <w:rPr>
          <w:rFonts w:ascii="Arial" w:hAnsi="Arial" w:cs="Arial"/>
        </w:rPr>
        <w:t>&lt;0.01) in the intervention group.</w:t>
      </w:r>
    </w:p>
    <w:p w14:paraId="6E3012EF" w14:textId="77777777" w:rsidR="004A7F5B" w:rsidRPr="004A7F5B" w:rsidRDefault="004A7F5B" w:rsidP="004A7F5B">
      <w:pPr>
        <w:rPr>
          <w:rFonts w:ascii="Arial" w:hAnsi="Arial" w:cs="Arial"/>
        </w:rPr>
      </w:pPr>
      <w:r w:rsidRPr="004A7F5B">
        <w:rPr>
          <w:rFonts w:ascii="Arial" w:hAnsi="Arial" w:cs="Arial"/>
          <w:b/>
          <w:bCs/>
        </w:rPr>
        <w:t>Conclusion</w:t>
      </w:r>
      <w:r w:rsidRPr="004A7F5B">
        <w:rPr>
          <w:rFonts w:ascii="Arial" w:hAnsi="Arial" w:cs="Arial"/>
        </w:rPr>
        <w:t>: The 12-week PULRT protocol significantly improved glycaemic control, upper-limb muscular strength, and functional capacity in adults with T2DM. This approach can be considered a practical and non-pharmacological adjunct to standard diabetes management.</w:t>
      </w:r>
    </w:p>
    <w:p w14:paraId="0A404273" w14:textId="77777777" w:rsidR="004E0067" w:rsidRDefault="004E0067"/>
    <w:p w14:paraId="3027FC79" w14:textId="77777777" w:rsidR="004A7F5B" w:rsidRDefault="004A7F5B"/>
    <w:p w14:paraId="4C3DBE58" w14:textId="1083D7D0" w:rsidR="004A7F5B" w:rsidRDefault="004A7F5B"/>
    <w:p w14:paraId="319C7739" w14:textId="77777777" w:rsidR="00EF4A6A" w:rsidRDefault="00EF4A6A"/>
    <w:p w14:paraId="5CC1AE91" w14:textId="77777777" w:rsidR="00EF4A6A" w:rsidRDefault="00EF4A6A"/>
    <w:p w14:paraId="409C88AC" w14:textId="77777777" w:rsidR="00EF4A6A" w:rsidRDefault="00EF4A6A"/>
    <w:p w14:paraId="3C415B2A" w14:textId="77777777" w:rsidR="00DD1AD2" w:rsidRDefault="00DD1AD2"/>
    <w:p w14:paraId="58A2F3B2" w14:textId="77777777" w:rsidR="00EF4A6A" w:rsidRDefault="00EF4A6A"/>
    <w:p w14:paraId="2841BDD3" w14:textId="2A7985D6" w:rsidR="00EF4A6A" w:rsidRDefault="00EF4A6A" w:rsidP="00EF4A6A">
      <w:pPr>
        <w:pStyle w:val="AbstHead"/>
        <w:spacing w:after="0"/>
        <w:jc w:val="both"/>
        <w:rPr>
          <w:rFonts w:ascii="Arial" w:hAnsi="Arial" w:cs="Arial"/>
        </w:rPr>
      </w:pPr>
      <w:r>
        <w:rPr>
          <w:rFonts w:ascii="Arial" w:hAnsi="Arial" w:cs="Arial"/>
        </w:rPr>
        <w:lastRenderedPageBreak/>
        <w:t xml:space="preserve">1. </w:t>
      </w:r>
      <w:r w:rsidRPr="00FB3A86">
        <w:rPr>
          <w:rFonts w:ascii="Arial" w:hAnsi="Arial" w:cs="Arial"/>
        </w:rPr>
        <w:t>INTRODUCTION</w:t>
      </w:r>
      <w:r>
        <w:rPr>
          <w:rFonts w:ascii="Arial" w:hAnsi="Arial" w:cs="Arial"/>
        </w:rPr>
        <w:t xml:space="preserve"> </w:t>
      </w:r>
    </w:p>
    <w:p w14:paraId="7D1C0E3B" w14:textId="77777777" w:rsidR="00EF4A6A" w:rsidRPr="00FB3A86" w:rsidRDefault="00EF4A6A" w:rsidP="00EF4A6A">
      <w:pPr>
        <w:pStyle w:val="AbstHead"/>
        <w:spacing w:after="0"/>
        <w:jc w:val="both"/>
        <w:rPr>
          <w:rFonts w:ascii="Arial" w:hAnsi="Arial" w:cs="Arial"/>
        </w:rPr>
      </w:pPr>
    </w:p>
    <w:p w14:paraId="1F73C6A7" w14:textId="77777777" w:rsidR="00EF4A6A" w:rsidRPr="00EF4A6A" w:rsidRDefault="00EF4A6A" w:rsidP="00EF4A6A">
      <w:pPr>
        <w:pStyle w:val="Body"/>
        <w:spacing w:after="0"/>
        <w:rPr>
          <w:rFonts w:ascii="Arial" w:hAnsi="Arial" w:cs="Arial"/>
          <w:lang w:val="en-GB"/>
        </w:rPr>
      </w:pPr>
      <w:r w:rsidRPr="00EF4A6A">
        <w:rPr>
          <w:rFonts w:ascii="Arial" w:hAnsi="Arial" w:cs="Arial"/>
          <w:lang w:val="en-GB"/>
        </w:rPr>
        <w:t>Type 2 diabetes mellitus (T2DM) is a widespread and progressive metabolic disorder marked by chronic hyperglycaemia resulting from insulin resistance and/or inadequate insulin secretion. The global burden of T2DM has increased significantly over recent decades, with hundreds of millions of adults affected worldwide, and projections indicating a continued rise in prevalence. Beyond metabolic dysregulation, T2DM is associated with severe complications including cardiovascular disease, neuropathy, nephropathy, and retinopathy. Importantly, individuals with T2DM often experience impairments in muscular strength and physical function, which can diminish quality of life and increase the risk of falls, functional limitations, and loss of independence.</w:t>
      </w:r>
    </w:p>
    <w:p w14:paraId="3798B70E" w14:textId="77777777" w:rsidR="00EF4A6A" w:rsidRPr="00EF4A6A" w:rsidRDefault="00EF4A6A" w:rsidP="00EF4A6A">
      <w:pPr>
        <w:pStyle w:val="Body"/>
        <w:spacing w:after="0"/>
        <w:rPr>
          <w:rFonts w:ascii="Arial" w:hAnsi="Arial" w:cs="Arial"/>
          <w:lang w:val="en-GB"/>
        </w:rPr>
      </w:pPr>
      <w:r w:rsidRPr="00EF4A6A">
        <w:rPr>
          <w:rFonts w:ascii="Arial" w:hAnsi="Arial" w:cs="Arial"/>
          <w:lang w:val="en-GB"/>
        </w:rPr>
        <w:t>Exercise remains a cornerstone in the prevention and management of T2DM. Clinical guidelines recommend a combination of aerobic and resistance training to improve metabolic control and physical functioning. Resistance training in particular has been shown to enhance insulin sensitivity, reduce fasting glucose levels, and lower glycated haemoglobin (HbA1c) by improving glucose uptake in skeletal muscle. Furthermore, it helps counteract sarcopenia and supports the maintenance of functional independence in ageing populations.</w:t>
      </w:r>
    </w:p>
    <w:p w14:paraId="78B36B60" w14:textId="77777777" w:rsidR="00EF4A6A" w:rsidRPr="00EF4A6A" w:rsidRDefault="00EF4A6A" w:rsidP="00EF4A6A">
      <w:pPr>
        <w:pStyle w:val="Body"/>
        <w:spacing w:after="0"/>
        <w:rPr>
          <w:rFonts w:ascii="Arial" w:hAnsi="Arial" w:cs="Arial"/>
          <w:lang w:val="en-GB"/>
        </w:rPr>
      </w:pPr>
      <w:r w:rsidRPr="00EF4A6A">
        <w:rPr>
          <w:rFonts w:ascii="Arial" w:hAnsi="Arial" w:cs="Arial"/>
          <w:lang w:val="en-GB"/>
        </w:rPr>
        <w:t>However, most research has focused on lower-limb or full-body resistance training. There is limited evidence regarding the specific benefits of isolated progressive upper-limb resistance training (PULRT) in individuals with T2DM. Upper-limb function is essential for carrying out activities of daily living, such as lifting, carrying, dressing, and grooming. People with diabetes are at increased risk of upper-limb muscle loss due to disease-related catabolic changes and ageing, which may further contribute to metabolic decline and functional deterioration.</w:t>
      </w:r>
    </w:p>
    <w:p w14:paraId="162B332B" w14:textId="77777777" w:rsidR="00EF4A6A" w:rsidRPr="00EF4A6A" w:rsidRDefault="00EF4A6A" w:rsidP="00EF4A6A">
      <w:pPr>
        <w:pStyle w:val="Body"/>
        <w:spacing w:after="0"/>
        <w:rPr>
          <w:rFonts w:ascii="Arial" w:hAnsi="Arial" w:cs="Arial"/>
          <w:lang w:val="en-GB"/>
        </w:rPr>
      </w:pPr>
      <w:r w:rsidRPr="00EF4A6A">
        <w:rPr>
          <w:rFonts w:ascii="Arial" w:hAnsi="Arial" w:cs="Arial"/>
          <w:lang w:val="en-GB"/>
        </w:rPr>
        <w:t>Despite the importance of upper-limb strength, few randomized controlled trials (RCTs) have explored structured upper-limb resistance training in this population. Even fewer studies have utilized progressive overload based on one-repetition maximum (1RM), which is known to maximize strength adaptations. In addition, the choice of assessment tools is critical. HbA1c remains the gold standard for monitoring long-term glycaemic control. Muscular strength can be reliably evaluated using 1RM and the Arm Curl Test, while functional capacity is best assessed through the 6-Minute Walk Test (6MWT), a simple yet powerful indicator of endurance and real-world mobility.</w:t>
      </w:r>
    </w:p>
    <w:p w14:paraId="1256C4AD" w14:textId="77777777" w:rsidR="00EF4A6A" w:rsidRPr="00EF4A6A" w:rsidRDefault="00EF4A6A" w:rsidP="00EF4A6A">
      <w:pPr>
        <w:pStyle w:val="Body"/>
        <w:spacing w:after="0"/>
        <w:rPr>
          <w:rFonts w:ascii="Arial" w:hAnsi="Arial" w:cs="Arial"/>
          <w:lang w:val="en-GB"/>
        </w:rPr>
      </w:pPr>
      <w:r w:rsidRPr="00EF4A6A">
        <w:rPr>
          <w:rFonts w:ascii="Arial" w:hAnsi="Arial" w:cs="Arial"/>
          <w:lang w:val="en-GB"/>
        </w:rPr>
        <w:t>Considering these factors, there is a strong rationale for targeted interventions that investigate the impact of upper-limb resistance training on metabolic and functional outcomes in people with T2DM. Therefore, this study aimed to evaluate the effects of a 12-week progressive upper-limb resistance training (PULRT) program on glycaemic control, muscular strength, and functional capacity in individuals with T2DM. It was hypothesized that participants undergoing PULRT would demonstrate significant improvements in HbA1c, upper-limb strength, and functional endurance compared to those receiving standard care.</w:t>
      </w:r>
    </w:p>
    <w:p w14:paraId="0CAB7204" w14:textId="77777777" w:rsidR="00EF4A6A" w:rsidRDefault="00EF4A6A" w:rsidP="00EF4A6A">
      <w:pPr>
        <w:pStyle w:val="Body"/>
        <w:spacing w:after="0"/>
      </w:pPr>
    </w:p>
    <w:p w14:paraId="6F2DA61A" w14:textId="77777777" w:rsidR="00EF4A6A" w:rsidRDefault="00EF4A6A" w:rsidP="00EF4A6A">
      <w:pPr>
        <w:pStyle w:val="Body"/>
        <w:spacing w:after="0"/>
      </w:pPr>
    </w:p>
    <w:p w14:paraId="7C9DA378" w14:textId="1D180E24" w:rsidR="004105F5" w:rsidRPr="004105F5" w:rsidRDefault="004105F5" w:rsidP="004105F5">
      <w:pPr>
        <w:pStyle w:val="Body"/>
        <w:spacing w:after="0"/>
        <w:rPr>
          <w:rFonts w:ascii="Arial" w:hAnsi="Arial" w:cs="Arial"/>
          <w:b/>
          <w:bCs/>
          <w:sz w:val="22"/>
          <w:szCs w:val="22"/>
        </w:rPr>
      </w:pPr>
      <w:r>
        <w:rPr>
          <w:rFonts w:ascii="Arial" w:hAnsi="Arial" w:cs="Arial"/>
          <w:b/>
          <w:bCs/>
        </w:rPr>
        <w:t>2.</w:t>
      </w:r>
      <w:r w:rsidRPr="004105F5">
        <w:rPr>
          <w:rFonts w:ascii="Arial" w:hAnsi="Arial" w:cs="Arial"/>
          <w:b/>
          <w:bCs/>
          <w:sz w:val="22"/>
          <w:szCs w:val="22"/>
        </w:rPr>
        <w:t xml:space="preserve">Material And Methods </w:t>
      </w:r>
    </w:p>
    <w:p w14:paraId="268D9507" w14:textId="77777777" w:rsidR="004105F5" w:rsidRPr="004105F5" w:rsidRDefault="004105F5" w:rsidP="004105F5">
      <w:pPr>
        <w:pStyle w:val="Body"/>
        <w:spacing w:after="0"/>
        <w:rPr>
          <w:rFonts w:ascii="Arial" w:hAnsi="Arial" w:cs="Arial"/>
          <w:b/>
          <w:bCs/>
          <w:sz w:val="22"/>
          <w:szCs w:val="22"/>
        </w:rPr>
      </w:pPr>
    </w:p>
    <w:p w14:paraId="469537D1" w14:textId="77777777" w:rsidR="004105F5" w:rsidRPr="004105F5" w:rsidRDefault="004105F5" w:rsidP="004105F5">
      <w:pPr>
        <w:pStyle w:val="Body"/>
        <w:spacing w:after="0"/>
        <w:rPr>
          <w:rFonts w:ascii="Arial" w:hAnsi="Arial" w:cs="Arial"/>
          <w:b/>
          <w:bCs/>
          <w:sz w:val="22"/>
          <w:szCs w:val="22"/>
          <w:lang w:val="en-GB"/>
        </w:rPr>
      </w:pPr>
      <w:r w:rsidRPr="004105F5">
        <w:rPr>
          <w:rFonts w:ascii="Arial" w:hAnsi="Arial" w:cs="Arial"/>
          <w:b/>
          <w:bCs/>
          <w:sz w:val="22"/>
          <w:szCs w:val="22"/>
          <w:lang w:val="en-GB"/>
        </w:rPr>
        <w:t>2.1 Trial Design, Setting, Inclusion and Exclusion Criteria</w:t>
      </w:r>
    </w:p>
    <w:p w14:paraId="658B2544" w14:textId="77777777" w:rsidR="004105F5" w:rsidRPr="004105F5" w:rsidRDefault="004105F5" w:rsidP="004105F5">
      <w:pPr>
        <w:pStyle w:val="Body"/>
        <w:spacing w:after="0"/>
        <w:rPr>
          <w:rFonts w:ascii="Arial" w:hAnsi="Arial" w:cs="Arial"/>
          <w:lang w:val="en-GB"/>
        </w:rPr>
      </w:pPr>
      <w:r w:rsidRPr="004105F5">
        <w:rPr>
          <w:rFonts w:ascii="Arial" w:hAnsi="Arial" w:cs="Arial"/>
          <w:lang w:val="en-GB"/>
        </w:rPr>
        <w:t>This 12-week, randomized, controlled, parallel-group clinical trial investigated the effects of progressive upper-limb resistance training (PULRT) versus standard care in adults with type 2 diabetes mellitus (T2DM). The study was conducted at the Physiotherapy Outpatient Department, Mahatma Gandhi Physiotherapy College, MGUMST, Jaipur, and was registered with the Clinical Trials Registry of India (CTRI/2025/01/079649). Patients and the public were not involved in the study design or conduct; however, results will be shared upon request. No protocol changes occurred after trial initiation.</w:t>
      </w:r>
    </w:p>
    <w:p w14:paraId="26218177" w14:textId="3A618161" w:rsidR="004105F5" w:rsidRPr="004105F5" w:rsidRDefault="004105F5" w:rsidP="004105F5">
      <w:pPr>
        <w:pStyle w:val="Body"/>
        <w:spacing w:after="0"/>
        <w:rPr>
          <w:rFonts w:ascii="Arial" w:hAnsi="Arial" w:cs="Arial"/>
          <w:lang w:val="en-GB"/>
        </w:rPr>
      </w:pPr>
      <w:r w:rsidRPr="004105F5">
        <w:rPr>
          <w:rFonts w:ascii="Arial" w:hAnsi="Arial" w:cs="Arial"/>
          <w:lang w:val="en-GB"/>
        </w:rPr>
        <w:t xml:space="preserve">Participants were aged between 40 and 65 years, diagnosed with T2DM for at least one year, and had HbA1c levels between 7% and 10%. The exclusion criteria included insulin dependence, uncontrolled hypertension (systolic BP &gt;160 mmHg or diastolic BP &gt;100 mmHg), severe diabetic complications (such as retinopathy or neuropathy), recent cardiovascular events, </w:t>
      </w:r>
      <w:r w:rsidR="00185B2E" w:rsidRPr="004105F5">
        <w:rPr>
          <w:rFonts w:ascii="Arial" w:hAnsi="Arial" w:cs="Arial"/>
          <w:lang w:val="en-GB"/>
        </w:rPr>
        <w:t>orthopaedic</w:t>
      </w:r>
      <w:r w:rsidRPr="004105F5">
        <w:rPr>
          <w:rFonts w:ascii="Arial" w:hAnsi="Arial" w:cs="Arial"/>
          <w:lang w:val="en-GB"/>
        </w:rPr>
        <w:t xml:space="preserve"> conditions limiting upper-limb function, or engagement in structured exercise programs within the last six months.</w:t>
      </w:r>
    </w:p>
    <w:p w14:paraId="5F934126" w14:textId="77777777" w:rsidR="004105F5" w:rsidRDefault="004105F5" w:rsidP="004105F5">
      <w:pPr>
        <w:pStyle w:val="Body"/>
        <w:spacing w:after="0"/>
        <w:rPr>
          <w:b/>
          <w:bCs/>
          <w:lang w:val="en-GB"/>
        </w:rPr>
      </w:pPr>
    </w:p>
    <w:p w14:paraId="6E706AF3" w14:textId="2AF04BA8" w:rsidR="004105F5" w:rsidRPr="004105F5" w:rsidRDefault="004105F5" w:rsidP="004105F5">
      <w:pPr>
        <w:pStyle w:val="Body"/>
        <w:spacing w:after="0"/>
        <w:rPr>
          <w:rFonts w:ascii="Arial" w:hAnsi="Arial" w:cs="Arial"/>
          <w:b/>
          <w:bCs/>
          <w:sz w:val="22"/>
          <w:szCs w:val="22"/>
          <w:lang w:val="en-GB"/>
        </w:rPr>
      </w:pPr>
      <w:r w:rsidRPr="004105F5">
        <w:rPr>
          <w:rFonts w:ascii="Arial" w:hAnsi="Arial" w:cs="Arial"/>
          <w:b/>
          <w:bCs/>
          <w:sz w:val="22"/>
          <w:szCs w:val="22"/>
          <w:lang w:val="en-GB"/>
        </w:rPr>
        <w:t>2.2 Data Extraction and Outcome Measures</w:t>
      </w:r>
    </w:p>
    <w:p w14:paraId="69C3D95F" w14:textId="77777777" w:rsidR="004105F5" w:rsidRDefault="004105F5" w:rsidP="004105F5">
      <w:pPr>
        <w:pStyle w:val="Body"/>
        <w:spacing w:after="0"/>
        <w:rPr>
          <w:rFonts w:ascii="Arial" w:hAnsi="Arial" w:cs="Arial"/>
          <w:lang w:val="en-GB"/>
        </w:rPr>
      </w:pPr>
      <w:r w:rsidRPr="004105F5">
        <w:rPr>
          <w:rFonts w:ascii="Arial" w:hAnsi="Arial" w:cs="Arial"/>
          <w:lang w:val="en-GB"/>
        </w:rPr>
        <w:t>Participants in the intervention group underwent three supervised PULRT sessions per week, targeting major upper-limb muscles. Resistance levels were progressively adjusted based on one-repetition maximum (1RM) reassessments every four weeks to ensure appropriate training intensity. The control group received standard medical care along with general advice on physical activity but did not participate in supervised exercise.</w:t>
      </w:r>
    </w:p>
    <w:p w14:paraId="1976FD56" w14:textId="77777777" w:rsidR="004105F5" w:rsidRPr="004105F5" w:rsidRDefault="004105F5" w:rsidP="004105F5">
      <w:pPr>
        <w:pStyle w:val="Body"/>
        <w:spacing w:after="0"/>
        <w:rPr>
          <w:rFonts w:ascii="Arial" w:hAnsi="Arial" w:cs="Arial"/>
          <w:lang w:val="en-GB"/>
        </w:rPr>
      </w:pPr>
      <w:r w:rsidRPr="004105F5">
        <w:rPr>
          <w:rFonts w:ascii="Arial" w:hAnsi="Arial" w:cs="Arial"/>
          <w:lang w:val="en-GB"/>
        </w:rPr>
        <w:lastRenderedPageBreak/>
        <w:t>The primary outcome measures included:</w:t>
      </w:r>
    </w:p>
    <w:p w14:paraId="04E18E55" w14:textId="6EDCED15" w:rsidR="004105F5" w:rsidRPr="004105F5" w:rsidRDefault="004105F5" w:rsidP="004105F5">
      <w:pPr>
        <w:pStyle w:val="Body"/>
        <w:numPr>
          <w:ilvl w:val="0"/>
          <w:numId w:val="1"/>
        </w:numPr>
        <w:spacing w:after="0"/>
        <w:rPr>
          <w:rFonts w:ascii="Arial" w:hAnsi="Arial" w:cs="Arial"/>
          <w:lang w:val="en-GB"/>
        </w:rPr>
      </w:pPr>
      <w:r w:rsidRPr="004105F5">
        <w:rPr>
          <w:rFonts w:ascii="Arial" w:hAnsi="Arial" w:cs="Arial"/>
          <w:lang w:val="en-GB"/>
        </w:rPr>
        <w:t>Glycaemic control: Glycated haemoglobin (HbA1c) and fasting blood glucose (FBG).</w:t>
      </w:r>
    </w:p>
    <w:p w14:paraId="5C1E0E4C" w14:textId="77777777" w:rsidR="004105F5" w:rsidRPr="004105F5" w:rsidRDefault="004105F5" w:rsidP="004105F5">
      <w:pPr>
        <w:pStyle w:val="Body"/>
        <w:numPr>
          <w:ilvl w:val="0"/>
          <w:numId w:val="1"/>
        </w:numPr>
        <w:spacing w:after="0"/>
        <w:rPr>
          <w:rFonts w:ascii="Arial" w:hAnsi="Arial" w:cs="Arial"/>
          <w:lang w:val="en-GB"/>
        </w:rPr>
      </w:pPr>
      <w:r w:rsidRPr="004105F5">
        <w:rPr>
          <w:rFonts w:ascii="Arial" w:hAnsi="Arial" w:cs="Arial"/>
          <w:lang w:val="en-GB"/>
        </w:rPr>
        <w:t>Muscular strength: 1RM test and Arm Curl Test.</w:t>
      </w:r>
    </w:p>
    <w:p w14:paraId="08175507" w14:textId="77777777" w:rsidR="004105F5" w:rsidRPr="004105F5" w:rsidRDefault="004105F5" w:rsidP="004105F5">
      <w:pPr>
        <w:pStyle w:val="Body"/>
        <w:numPr>
          <w:ilvl w:val="0"/>
          <w:numId w:val="1"/>
        </w:numPr>
        <w:spacing w:after="0"/>
        <w:rPr>
          <w:rFonts w:ascii="Arial" w:hAnsi="Arial" w:cs="Arial"/>
          <w:lang w:val="en-GB"/>
        </w:rPr>
      </w:pPr>
      <w:r w:rsidRPr="004105F5">
        <w:rPr>
          <w:rFonts w:ascii="Arial" w:hAnsi="Arial" w:cs="Arial"/>
          <w:lang w:val="en-GB"/>
        </w:rPr>
        <w:t>Functional capacity: Six-Minute Walk Test (6MWT).</w:t>
      </w:r>
    </w:p>
    <w:p w14:paraId="17C20275" w14:textId="77777777" w:rsidR="00185B2E" w:rsidRDefault="00185B2E" w:rsidP="004105F5">
      <w:pPr>
        <w:pStyle w:val="Body"/>
        <w:spacing w:after="0"/>
        <w:rPr>
          <w:rFonts w:ascii="Arial" w:hAnsi="Arial" w:cs="Arial"/>
          <w:lang w:val="en-GB"/>
        </w:rPr>
      </w:pPr>
    </w:p>
    <w:p w14:paraId="022591BD" w14:textId="49AD4878" w:rsidR="004105F5" w:rsidRPr="004105F5" w:rsidRDefault="004105F5" w:rsidP="004105F5">
      <w:pPr>
        <w:pStyle w:val="Body"/>
        <w:spacing w:after="0"/>
        <w:rPr>
          <w:rFonts w:ascii="Arial" w:hAnsi="Arial" w:cs="Arial"/>
          <w:lang w:val="en-GB"/>
        </w:rPr>
      </w:pPr>
      <w:r w:rsidRPr="004105F5">
        <w:rPr>
          <w:rFonts w:ascii="Arial" w:hAnsi="Arial" w:cs="Arial"/>
          <w:lang w:val="en-GB"/>
        </w:rPr>
        <w:t>Adverse events such as hypoglycaemia or musculoskeletal injuries were monitored throughout the intervention period; no serious adverse events were reported.</w:t>
      </w:r>
    </w:p>
    <w:p w14:paraId="7654A8DE" w14:textId="77777777" w:rsidR="004105F5" w:rsidRDefault="004105F5" w:rsidP="004105F5">
      <w:pPr>
        <w:pStyle w:val="Body"/>
        <w:spacing w:after="0"/>
        <w:rPr>
          <w:rFonts w:ascii="Arial" w:hAnsi="Arial" w:cs="Arial"/>
          <w:lang w:val="en-GB"/>
        </w:rPr>
      </w:pPr>
      <w:r w:rsidRPr="004105F5">
        <w:rPr>
          <w:rFonts w:ascii="Arial" w:hAnsi="Arial" w:cs="Arial"/>
          <w:lang w:val="en-GB"/>
        </w:rPr>
        <w:t>A priori power analysis estimated that 25 participants per group would yield 80% power to detect a 0.7% difference in HbA1c (SD = 1.0%, α = 0.05). To accommodate potential dropouts, a total of 60 participants (30 in each group) were recruited.</w:t>
      </w:r>
    </w:p>
    <w:p w14:paraId="7E6DC305" w14:textId="77777777" w:rsidR="005F5C0C" w:rsidRDefault="005F5C0C" w:rsidP="004105F5">
      <w:pPr>
        <w:pStyle w:val="Body"/>
        <w:spacing w:after="0"/>
        <w:rPr>
          <w:rFonts w:ascii="Arial" w:hAnsi="Arial" w:cs="Arial"/>
          <w:lang w:val="en-GB"/>
        </w:rPr>
      </w:pPr>
    </w:p>
    <w:p w14:paraId="4294D94B" w14:textId="4EFFFDCC" w:rsidR="005F5C0C" w:rsidRPr="005F5C0C" w:rsidRDefault="005F5C0C" w:rsidP="004105F5">
      <w:pPr>
        <w:pStyle w:val="Body"/>
        <w:spacing w:after="0"/>
        <w:rPr>
          <w:rFonts w:ascii="Arial" w:hAnsi="Arial" w:cs="Arial"/>
          <w:b/>
          <w:bCs/>
          <w:lang w:val="en-GB"/>
        </w:rPr>
      </w:pPr>
      <w:r w:rsidRPr="005F5C0C">
        <w:rPr>
          <w:rFonts w:ascii="Arial" w:hAnsi="Arial" w:cs="Arial"/>
          <w:b/>
          <w:bCs/>
          <w:lang w:val="en-GB"/>
        </w:rPr>
        <w:t>2.</w:t>
      </w:r>
      <w:r>
        <w:rPr>
          <w:rFonts w:ascii="Arial" w:hAnsi="Arial" w:cs="Arial"/>
          <w:b/>
          <w:bCs/>
          <w:lang w:val="en-GB"/>
        </w:rPr>
        <w:t>3</w:t>
      </w:r>
      <w:r w:rsidRPr="005F5C0C">
        <w:rPr>
          <w:rFonts w:ascii="Arial" w:hAnsi="Arial" w:cs="Arial"/>
          <w:b/>
          <w:bCs/>
          <w:lang w:val="en-GB"/>
        </w:rPr>
        <w:t xml:space="preserve"> Sample Size Calculation</w:t>
      </w:r>
    </w:p>
    <w:p w14:paraId="3F6E953C" w14:textId="77777777" w:rsidR="005F5C0C" w:rsidRPr="00185B2E" w:rsidRDefault="005F5C0C" w:rsidP="005F5C0C">
      <w:pPr>
        <w:pStyle w:val="Body"/>
        <w:spacing w:after="0"/>
        <w:rPr>
          <w:rFonts w:ascii="Arial" w:hAnsi="Arial" w:cs="Arial"/>
          <w:lang w:val="en-GB"/>
        </w:rPr>
      </w:pPr>
      <w:r w:rsidRPr="00185B2E">
        <w:rPr>
          <w:rFonts w:ascii="Arial" w:hAnsi="Arial" w:cs="Arial"/>
          <w:lang w:val="en-GB"/>
        </w:rPr>
        <w:t>A priori sample size calculation was conducted using G*Power software (version 3.1). Based on an expected 0.7% mean difference in HbA1c, SD = 1.0%, alpha = 0.05, and power = 80%, the minimum required sample was 25 participants per group. Accounting for a 20% potential attrition rate, we recruited 60 participants (30 per group).</w:t>
      </w:r>
    </w:p>
    <w:p w14:paraId="41B7B384" w14:textId="77777777" w:rsidR="005F5C0C" w:rsidRDefault="005F5C0C" w:rsidP="004105F5">
      <w:pPr>
        <w:pStyle w:val="Body"/>
        <w:spacing w:after="0"/>
        <w:rPr>
          <w:rFonts w:ascii="Arial" w:hAnsi="Arial" w:cs="Arial"/>
          <w:lang w:val="en-GB"/>
        </w:rPr>
      </w:pPr>
    </w:p>
    <w:p w14:paraId="54E9F770" w14:textId="77777777" w:rsidR="004105F5" w:rsidRPr="004105F5" w:rsidRDefault="004105F5" w:rsidP="004105F5">
      <w:pPr>
        <w:pStyle w:val="Body"/>
        <w:spacing w:after="0"/>
        <w:rPr>
          <w:rFonts w:ascii="Arial" w:hAnsi="Arial" w:cs="Arial"/>
          <w:lang w:val="en-GB"/>
        </w:rPr>
      </w:pPr>
    </w:p>
    <w:p w14:paraId="28DF491C" w14:textId="347A361F" w:rsidR="004105F5" w:rsidRPr="004105F5" w:rsidRDefault="004105F5" w:rsidP="004105F5">
      <w:pPr>
        <w:pStyle w:val="Body"/>
        <w:spacing w:after="0"/>
        <w:rPr>
          <w:rFonts w:ascii="Arial" w:hAnsi="Arial" w:cs="Arial"/>
          <w:b/>
          <w:bCs/>
          <w:sz w:val="22"/>
          <w:szCs w:val="22"/>
          <w:lang w:val="en-GB"/>
        </w:rPr>
      </w:pPr>
      <w:r w:rsidRPr="004105F5">
        <w:rPr>
          <w:rFonts w:ascii="Arial" w:hAnsi="Arial" w:cs="Arial"/>
          <w:b/>
          <w:bCs/>
          <w:sz w:val="22"/>
          <w:szCs w:val="22"/>
          <w:lang w:val="en-GB"/>
        </w:rPr>
        <w:t>2.</w:t>
      </w:r>
      <w:r w:rsidR="005F5C0C">
        <w:rPr>
          <w:rFonts w:ascii="Arial" w:hAnsi="Arial" w:cs="Arial"/>
          <w:b/>
          <w:bCs/>
          <w:sz w:val="22"/>
          <w:szCs w:val="22"/>
          <w:lang w:val="en-GB"/>
        </w:rPr>
        <w:t>4</w:t>
      </w:r>
      <w:r w:rsidRPr="004105F5">
        <w:rPr>
          <w:rFonts w:ascii="Arial" w:hAnsi="Arial" w:cs="Arial"/>
          <w:b/>
          <w:bCs/>
          <w:sz w:val="22"/>
          <w:szCs w:val="22"/>
          <w:lang w:val="en-GB"/>
        </w:rPr>
        <w:t xml:space="preserve"> Randomization and Blinding</w:t>
      </w:r>
    </w:p>
    <w:p w14:paraId="39E7752F" w14:textId="77777777" w:rsidR="007316A3" w:rsidRDefault="007316A3" w:rsidP="007316A3">
      <w:pPr>
        <w:pStyle w:val="Body"/>
        <w:spacing w:after="0"/>
        <w:rPr>
          <w:rFonts w:ascii="Arial" w:hAnsi="Arial" w:cs="Arial"/>
        </w:rPr>
      </w:pPr>
      <w:r w:rsidRPr="007316A3">
        <w:rPr>
          <w:rFonts w:ascii="Arial" w:hAnsi="Arial" w:cs="Arial"/>
        </w:rPr>
        <w:t xml:space="preserve">Participants were randomly assigned using simple randomization via sealed, opaque, sequentially numbered envelopes prepared by an independent researcher to ensure allocation concealment. Though participant and therapist blinding </w:t>
      </w:r>
      <w:proofErr w:type="gramStart"/>
      <w:r w:rsidRPr="007316A3">
        <w:rPr>
          <w:rFonts w:ascii="Arial" w:hAnsi="Arial" w:cs="Arial"/>
        </w:rPr>
        <w:t>was</w:t>
      </w:r>
      <w:proofErr w:type="gramEnd"/>
      <w:r w:rsidRPr="007316A3">
        <w:rPr>
          <w:rFonts w:ascii="Arial" w:hAnsi="Arial" w:cs="Arial"/>
        </w:rPr>
        <w:t xml:space="preserve"> not feasible due to the intervention type, outcome assessors and data analysts were blinded to group assignment throughout the study to reduce performance and detection bias.</w:t>
      </w:r>
    </w:p>
    <w:p w14:paraId="1DEAEADD" w14:textId="77777777" w:rsidR="005F5C0C" w:rsidRDefault="005F5C0C" w:rsidP="007316A3">
      <w:pPr>
        <w:pStyle w:val="Body"/>
        <w:spacing w:after="0"/>
        <w:rPr>
          <w:rFonts w:ascii="Arial" w:hAnsi="Arial" w:cs="Arial"/>
        </w:rPr>
      </w:pPr>
    </w:p>
    <w:p w14:paraId="496D787F" w14:textId="34969CD9" w:rsidR="005F5C0C" w:rsidRPr="005F5C0C" w:rsidRDefault="005F5C0C" w:rsidP="007316A3">
      <w:pPr>
        <w:pStyle w:val="Body"/>
        <w:spacing w:after="0"/>
        <w:rPr>
          <w:rFonts w:ascii="Arial" w:hAnsi="Arial" w:cs="Arial"/>
          <w:b/>
          <w:bCs/>
          <w:lang w:val="en-GB"/>
        </w:rPr>
      </w:pPr>
      <w:r w:rsidRPr="005F5C0C">
        <w:rPr>
          <w:rFonts w:ascii="Arial" w:hAnsi="Arial" w:cs="Arial"/>
          <w:b/>
          <w:bCs/>
          <w:lang w:val="en-GB"/>
        </w:rPr>
        <w:t>2.5Confounding and Intention-to-Treat Analysis</w:t>
      </w:r>
    </w:p>
    <w:p w14:paraId="4DDB4645" w14:textId="77777777" w:rsidR="005F5C0C" w:rsidRPr="00185B2E" w:rsidRDefault="005F5C0C" w:rsidP="005F5C0C">
      <w:pPr>
        <w:pStyle w:val="Body"/>
        <w:spacing w:after="0"/>
        <w:rPr>
          <w:rFonts w:ascii="Arial" w:hAnsi="Arial" w:cs="Arial"/>
        </w:rPr>
      </w:pPr>
      <w:r w:rsidRPr="00185B2E">
        <w:rPr>
          <w:rFonts w:ascii="Arial" w:hAnsi="Arial" w:cs="Arial"/>
        </w:rPr>
        <w:t>The analysis accounted for potential confounders by stratifying baseline variables and ensuring comparability. No post-randomization covariate adjustments were necessary as groups were balanced at baseline. An intention-to-treat (ITT) approach was used, where all participants randomized were included in the analysis, and missing data were addressed using the last observation carried forward (LOCF) method.</w:t>
      </w:r>
    </w:p>
    <w:p w14:paraId="5A6A6E80" w14:textId="77777777" w:rsidR="00752F37" w:rsidRDefault="00752F37" w:rsidP="004105F5">
      <w:pPr>
        <w:pStyle w:val="Body"/>
        <w:spacing w:after="0"/>
        <w:rPr>
          <w:b/>
          <w:bCs/>
          <w:lang w:val="en-GB"/>
        </w:rPr>
      </w:pPr>
    </w:p>
    <w:p w14:paraId="3FCB5E27" w14:textId="117334E2" w:rsidR="004105F5" w:rsidRPr="004105F5" w:rsidRDefault="004105F5" w:rsidP="004105F5">
      <w:pPr>
        <w:pStyle w:val="Body"/>
        <w:spacing w:after="0"/>
        <w:rPr>
          <w:rFonts w:ascii="Arial" w:hAnsi="Arial" w:cs="Arial"/>
          <w:b/>
          <w:bCs/>
          <w:sz w:val="22"/>
          <w:szCs w:val="22"/>
          <w:lang w:val="en-GB"/>
        </w:rPr>
      </w:pPr>
      <w:r w:rsidRPr="004105F5">
        <w:rPr>
          <w:b/>
          <w:bCs/>
          <w:lang w:val="en-GB"/>
        </w:rPr>
        <w:t>2.</w:t>
      </w:r>
      <w:r w:rsidR="00806968">
        <w:rPr>
          <w:b/>
          <w:bCs/>
          <w:lang w:val="en-GB"/>
        </w:rPr>
        <w:t>6</w:t>
      </w:r>
      <w:r w:rsidRPr="004105F5">
        <w:rPr>
          <w:b/>
          <w:bCs/>
          <w:lang w:val="en-GB"/>
        </w:rPr>
        <w:t xml:space="preserve"> </w:t>
      </w:r>
      <w:r w:rsidRPr="004105F5">
        <w:rPr>
          <w:rFonts w:ascii="Arial" w:hAnsi="Arial" w:cs="Arial"/>
          <w:b/>
          <w:bCs/>
          <w:sz w:val="22"/>
          <w:szCs w:val="22"/>
          <w:lang w:val="en-GB"/>
        </w:rPr>
        <w:t>Ethical Considerations</w:t>
      </w:r>
    </w:p>
    <w:p w14:paraId="77E7E079" w14:textId="6C95C8D4" w:rsidR="004105F5" w:rsidRPr="004105F5" w:rsidRDefault="004105F5" w:rsidP="004105F5">
      <w:pPr>
        <w:pStyle w:val="Body"/>
        <w:spacing w:after="0"/>
        <w:rPr>
          <w:rFonts w:ascii="Arial" w:hAnsi="Arial" w:cs="Arial"/>
          <w:lang w:val="en-GB"/>
        </w:rPr>
      </w:pPr>
      <w:r w:rsidRPr="004105F5">
        <w:rPr>
          <w:rFonts w:ascii="Arial" w:hAnsi="Arial" w:cs="Arial"/>
          <w:lang w:val="en-GB"/>
        </w:rPr>
        <w:t xml:space="preserve">The study received approval from the Institutional Ethics Committee (Approval No: MGMC&amp;H/IEC/JPR/2024/4191). All participants provided written informed consent before </w:t>
      </w:r>
      <w:r w:rsidR="00752F37" w:rsidRPr="004105F5">
        <w:rPr>
          <w:rFonts w:ascii="Arial" w:hAnsi="Arial" w:cs="Arial"/>
          <w:lang w:val="en-GB"/>
        </w:rPr>
        <w:t>enrolment</w:t>
      </w:r>
      <w:r w:rsidRPr="004105F5">
        <w:rPr>
          <w:rFonts w:ascii="Arial" w:hAnsi="Arial" w:cs="Arial"/>
          <w:lang w:val="en-GB"/>
        </w:rPr>
        <w:t>. The trial was conducted in accordance with the ethical principles outlined in the Declaration of Helsinki.</w:t>
      </w:r>
    </w:p>
    <w:p w14:paraId="159B67CA" w14:textId="0B87DD0D" w:rsidR="004105F5" w:rsidRPr="004105F5" w:rsidRDefault="004105F5" w:rsidP="004105F5">
      <w:pPr>
        <w:pStyle w:val="Body"/>
        <w:rPr>
          <w:b/>
          <w:bCs/>
          <w:lang w:val="en-GB"/>
        </w:rPr>
      </w:pPr>
    </w:p>
    <w:p w14:paraId="510716C0" w14:textId="77777777" w:rsidR="004105F5" w:rsidRDefault="004105F5" w:rsidP="00EF4A6A">
      <w:pPr>
        <w:pStyle w:val="Body"/>
        <w:spacing w:after="0"/>
        <w:rPr>
          <w:b/>
          <w:bCs/>
        </w:rPr>
      </w:pPr>
    </w:p>
    <w:p w14:paraId="26F7D4C5" w14:textId="77777777" w:rsidR="004105F5" w:rsidRDefault="004105F5" w:rsidP="004105F5">
      <w:pPr>
        <w:spacing w:line="360" w:lineRule="auto"/>
        <w:rPr>
          <w:rFonts w:ascii="Arial" w:hAnsi="Arial" w:cs="Arial"/>
          <w:b/>
          <w:sz w:val="28"/>
          <w:szCs w:val="28"/>
        </w:rPr>
      </w:pPr>
    </w:p>
    <w:p w14:paraId="6D9F451E" w14:textId="77777777" w:rsidR="004105F5" w:rsidRDefault="004105F5" w:rsidP="004105F5">
      <w:pPr>
        <w:spacing w:line="360" w:lineRule="auto"/>
        <w:rPr>
          <w:rFonts w:ascii="Arial" w:hAnsi="Arial" w:cs="Arial"/>
          <w:b/>
          <w:sz w:val="28"/>
          <w:szCs w:val="28"/>
        </w:rPr>
      </w:pPr>
    </w:p>
    <w:p w14:paraId="2B699106" w14:textId="77777777" w:rsidR="004105F5" w:rsidRDefault="004105F5" w:rsidP="004105F5">
      <w:pPr>
        <w:spacing w:line="360" w:lineRule="auto"/>
        <w:rPr>
          <w:rFonts w:ascii="Arial" w:hAnsi="Arial" w:cs="Arial"/>
          <w:b/>
          <w:sz w:val="28"/>
          <w:szCs w:val="28"/>
        </w:rPr>
      </w:pPr>
    </w:p>
    <w:p w14:paraId="2AA7F697" w14:textId="77777777" w:rsidR="004105F5" w:rsidRDefault="004105F5" w:rsidP="004105F5">
      <w:pPr>
        <w:spacing w:line="360" w:lineRule="auto"/>
        <w:rPr>
          <w:rFonts w:ascii="Arial" w:hAnsi="Arial" w:cs="Arial"/>
          <w:b/>
          <w:sz w:val="28"/>
          <w:szCs w:val="28"/>
        </w:rPr>
      </w:pPr>
    </w:p>
    <w:p w14:paraId="41746F8E" w14:textId="77777777" w:rsidR="004105F5" w:rsidRDefault="004105F5" w:rsidP="004105F5">
      <w:pPr>
        <w:spacing w:line="360" w:lineRule="auto"/>
        <w:rPr>
          <w:rFonts w:ascii="Arial" w:hAnsi="Arial" w:cs="Arial"/>
          <w:b/>
          <w:sz w:val="28"/>
          <w:szCs w:val="28"/>
        </w:rPr>
      </w:pPr>
    </w:p>
    <w:p w14:paraId="32686F8A" w14:textId="77777777" w:rsidR="004105F5" w:rsidRDefault="004105F5" w:rsidP="004105F5">
      <w:pPr>
        <w:spacing w:line="360" w:lineRule="auto"/>
        <w:rPr>
          <w:rFonts w:ascii="Arial" w:hAnsi="Arial" w:cs="Arial"/>
          <w:b/>
          <w:sz w:val="28"/>
          <w:szCs w:val="28"/>
        </w:rPr>
      </w:pPr>
    </w:p>
    <w:p w14:paraId="6CAD5309" w14:textId="77777777" w:rsidR="004105F5" w:rsidRDefault="004105F5" w:rsidP="004105F5">
      <w:pPr>
        <w:spacing w:line="360" w:lineRule="auto"/>
        <w:rPr>
          <w:rFonts w:ascii="Arial" w:hAnsi="Arial" w:cs="Arial"/>
          <w:b/>
          <w:sz w:val="28"/>
          <w:szCs w:val="28"/>
        </w:rPr>
      </w:pPr>
    </w:p>
    <w:p w14:paraId="73E3E3FC" w14:textId="77777777" w:rsidR="00806968" w:rsidRDefault="00806968" w:rsidP="004105F5">
      <w:pPr>
        <w:spacing w:line="360" w:lineRule="auto"/>
        <w:rPr>
          <w:rFonts w:ascii="Arial" w:hAnsi="Arial" w:cs="Arial"/>
          <w:b/>
          <w:sz w:val="28"/>
          <w:szCs w:val="28"/>
        </w:rPr>
      </w:pPr>
    </w:p>
    <w:p w14:paraId="0CAA619C" w14:textId="0BC08611" w:rsidR="004105F5" w:rsidRPr="004105F5" w:rsidRDefault="004105F5" w:rsidP="004105F5">
      <w:pPr>
        <w:spacing w:line="360" w:lineRule="auto"/>
        <w:rPr>
          <w:rFonts w:ascii="Arial" w:hAnsi="Arial" w:cs="Arial"/>
          <w:b/>
          <w:sz w:val="24"/>
          <w:szCs w:val="24"/>
        </w:rPr>
      </w:pPr>
      <w:r w:rsidRPr="0013687F">
        <w:rPr>
          <w:rFonts w:ascii="Arial" w:hAnsi="Arial" w:cs="Arial"/>
          <w:b/>
          <w:noProof/>
          <w:sz w:val="28"/>
          <w:szCs w:val="28"/>
          <w:lang w:val="en-US"/>
        </w:rPr>
        <mc:AlternateContent>
          <mc:Choice Requires="wps">
            <w:drawing>
              <wp:anchor distT="0" distB="0" distL="114300" distR="114300" simplePos="0" relativeHeight="251665408" behindDoc="0" locked="0" layoutInCell="1" allowOverlap="1" wp14:anchorId="2CBBF950" wp14:editId="42584229">
                <wp:simplePos x="0" y="0"/>
                <wp:positionH relativeFrom="column">
                  <wp:posOffset>3605530</wp:posOffset>
                </wp:positionH>
                <wp:positionV relativeFrom="paragraph">
                  <wp:posOffset>6511925</wp:posOffset>
                </wp:positionV>
                <wp:extent cx="2843530" cy="1002030"/>
                <wp:effectExtent l="5080" t="6350" r="8890" b="10795"/>
                <wp:wrapNone/>
                <wp:docPr id="25965999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1002030"/>
                        </a:xfrm>
                        <a:prstGeom prst="rect">
                          <a:avLst/>
                        </a:prstGeom>
                        <a:solidFill>
                          <a:srgbClr val="FFFFFF"/>
                        </a:solidFill>
                        <a:ln w="9525">
                          <a:solidFill>
                            <a:srgbClr val="000000"/>
                          </a:solidFill>
                          <a:miter lim="800000"/>
                          <a:headEnd/>
                          <a:tailEnd/>
                        </a:ln>
                      </wps:spPr>
                      <wps:txbx>
                        <w:txbxContent>
                          <w:p w14:paraId="59F25328" w14:textId="77777777" w:rsidR="004105F5" w:rsidRDefault="004105F5" w:rsidP="004105F5">
                            <w:pPr>
                              <w:rPr>
                                <w:rFonts w:ascii="Arial" w:hAnsi="Arial" w:cs="Arial"/>
                                <w:sz w:val="20"/>
                                <w:szCs w:val="20"/>
                                <w:lang w:val="en-CA"/>
                              </w:rPr>
                            </w:pPr>
                            <w:r>
                              <w:rPr>
                                <w:rFonts w:ascii="Arial" w:hAnsi="Arial" w:cs="Arial"/>
                                <w:sz w:val="20"/>
                                <w:szCs w:val="20"/>
                                <w:lang w:val="en-CA"/>
                              </w:rPr>
                              <w:t xml:space="preserve">Analysed </w:t>
                            </w:r>
                            <w:r w:rsidRPr="00172316">
                              <w:rPr>
                                <w:rFonts w:ascii="Arial" w:hAnsi="Arial" w:cs="Arial"/>
                                <w:sz w:val="20"/>
                                <w:szCs w:val="20"/>
                                <w:lang w:val="en-CA"/>
                              </w:rPr>
                              <w:t xml:space="preserve">(n= </w:t>
                            </w:r>
                            <w:r>
                              <w:rPr>
                                <w:rFonts w:ascii="Arial" w:hAnsi="Arial" w:cs="Arial"/>
                                <w:sz w:val="20"/>
                                <w:szCs w:val="20"/>
                                <w:lang w:val="en-CA"/>
                              </w:rPr>
                              <w:t>27</w:t>
                            </w:r>
                            <w:r w:rsidRPr="00172316">
                              <w:rPr>
                                <w:rFonts w:ascii="Arial" w:hAnsi="Arial" w:cs="Arial"/>
                                <w:sz w:val="20"/>
                                <w:szCs w:val="20"/>
                                <w:lang w:val="en-CA"/>
                              </w:rPr>
                              <w:t>)</w:t>
                            </w:r>
                            <w:r>
                              <w:rPr>
                                <w:rFonts w:ascii="Arial" w:hAnsi="Arial" w:cs="Arial"/>
                                <w:sz w:val="20"/>
                                <w:szCs w:val="20"/>
                                <w:lang w:val="en-CA"/>
                              </w:rPr>
                              <w:br/>
                            </w:r>
                            <w:r>
                              <w:rPr>
                                <w:rFonts w:ascii="Symbol" w:hAnsi="Symbol"/>
                                <w:sz w:val="16"/>
                                <w:szCs w:val="16"/>
                                <w:lang w:val="x-none"/>
                              </w:rPr>
                              <w:t></w:t>
                            </w:r>
                            <w:r>
                              <w:t> </w:t>
                            </w:r>
                            <w:r w:rsidRPr="00172316">
                              <w:rPr>
                                <w:rFonts w:ascii="Arial" w:hAnsi="Arial" w:cs="Arial"/>
                                <w:sz w:val="20"/>
                                <w:szCs w:val="20"/>
                                <w:lang w:val="en-CA"/>
                              </w:rPr>
                              <w:t>Excluded f</w:t>
                            </w:r>
                            <w:r>
                              <w:rPr>
                                <w:rFonts w:ascii="Arial" w:hAnsi="Arial" w:cs="Arial"/>
                                <w:sz w:val="20"/>
                                <w:szCs w:val="20"/>
                                <w:lang w:val="en-CA"/>
                              </w:rPr>
                              <w:t>rom analysis (n=3</w:t>
                            </w:r>
                            <w:r w:rsidRPr="00172316">
                              <w:rPr>
                                <w:rFonts w:ascii="Arial" w:hAnsi="Arial" w:cs="Arial"/>
                                <w:sz w:val="20"/>
                                <w:szCs w:val="20"/>
                                <w:lang w:val="en-CA"/>
                              </w:rPr>
                              <w:t>)</w:t>
                            </w:r>
                          </w:p>
                          <w:p w14:paraId="406D1BB2" w14:textId="77777777" w:rsidR="004105F5" w:rsidRPr="000112C4" w:rsidRDefault="004105F5" w:rsidP="004105F5">
                            <w:pPr>
                              <w:rPr>
                                <w:rFonts w:cs="Calibri"/>
                                <w:sz w:val="24"/>
                                <w:szCs w:val="24"/>
                              </w:rPr>
                            </w:pPr>
                            <w:r>
                              <w:rPr>
                                <w:rFonts w:ascii="Arial" w:hAnsi="Arial" w:cs="Arial"/>
                                <w:sz w:val="20"/>
                                <w:szCs w:val="20"/>
                                <w:lang w:val="en-CA"/>
                              </w:rPr>
                              <w:t xml:space="preserve">- </w:t>
                            </w:r>
                            <w:r>
                              <w:rPr>
                                <w:sz w:val="24"/>
                                <w:szCs w:val="24"/>
                              </w:rPr>
                              <w:t>Missing outcome data (n=3</w:t>
                            </w:r>
                            <w:r w:rsidRPr="000112C4">
                              <w:rPr>
                                <w:sz w:val="24"/>
                                <w:szCs w:val="24"/>
                              </w:rPr>
                              <w:t>)</w:t>
                            </w:r>
                          </w:p>
                          <w:p w14:paraId="34CC404D" w14:textId="77777777" w:rsidR="004105F5" w:rsidRDefault="004105F5" w:rsidP="004105F5">
                            <w:pPr>
                              <w:rPr>
                                <w:rFonts w:cs="Calibri"/>
                              </w:rPr>
                            </w:pPr>
                          </w:p>
                          <w:p w14:paraId="1ACB8C23" w14:textId="77777777" w:rsidR="004105F5" w:rsidRDefault="004105F5" w:rsidP="004105F5">
                            <w:pPr>
                              <w:rPr>
                                <w:rFonts w:cs="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CBBF950" id="Rectangle 42" o:spid="_x0000_s1026" style="position:absolute;margin-left:283.9pt;margin-top:512.75pt;width:223.9pt;height:7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">
                <v:textbox inset=",7.2pt,,7.2pt">
                  <w:txbxContent>
                    <w:p w14:paraId="59F25328" w14:textId="77777777" w:rsidR="004105F5" w:rsidRDefault="004105F5" w:rsidP="004105F5">
                      <w:pPr>
                        <w:rPr>
                          <w:rFonts w:ascii="Arial" w:hAnsi="Arial" w:cs="Arial"/>
                          <w:sz w:val="20"/>
                          <w:szCs w:val="20"/>
                          <w:lang w:val="en-CA"/>
                        </w:rPr>
                      </w:pPr>
                      <w:r>
                        <w:rPr>
                          <w:rFonts w:ascii="Arial" w:hAnsi="Arial" w:cs="Arial"/>
                          <w:sz w:val="20"/>
                          <w:szCs w:val="20"/>
                          <w:lang w:val="en-CA"/>
                        </w:rPr>
                        <w:t xml:space="preserve">Analysed </w:t>
                      </w:r>
                      <w:r w:rsidRPr="00172316">
                        <w:rPr>
                          <w:rFonts w:ascii="Arial" w:hAnsi="Arial" w:cs="Arial"/>
                          <w:sz w:val="20"/>
                          <w:szCs w:val="20"/>
                          <w:lang w:val="en-CA"/>
                        </w:rPr>
                        <w:t xml:space="preserve">(n= </w:t>
                      </w:r>
                      <w:r>
                        <w:rPr>
                          <w:rFonts w:ascii="Arial" w:hAnsi="Arial" w:cs="Arial"/>
                          <w:sz w:val="20"/>
                          <w:szCs w:val="20"/>
                          <w:lang w:val="en-CA"/>
                        </w:rPr>
                        <w:t>27</w:t>
                      </w:r>
                      <w:r w:rsidRPr="00172316">
                        <w:rPr>
                          <w:rFonts w:ascii="Arial" w:hAnsi="Arial" w:cs="Arial"/>
                          <w:sz w:val="20"/>
                          <w:szCs w:val="20"/>
                          <w:lang w:val="en-CA"/>
                        </w:rPr>
                        <w:t>)</w:t>
                      </w:r>
                      <w:r>
                        <w:rPr>
                          <w:rFonts w:ascii="Arial" w:hAnsi="Arial" w:cs="Arial"/>
                          <w:sz w:val="20"/>
                          <w:szCs w:val="20"/>
                          <w:lang w:val="en-CA"/>
                        </w:rPr>
                        <w:br/>
                      </w:r>
                      <w:r>
                        <w:rPr>
                          <w:rFonts w:ascii="Symbol" w:hAnsi="Symbol"/>
                          <w:sz w:val="16"/>
                          <w:szCs w:val="16"/>
                          <w:lang w:val="x-none"/>
                        </w:rPr>
                        <w:t></w:t>
                      </w:r>
                      <w:r>
                        <w:t> </w:t>
                      </w:r>
                      <w:r w:rsidRPr="00172316">
                        <w:rPr>
                          <w:rFonts w:ascii="Arial" w:hAnsi="Arial" w:cs="Arial"/>
                          <w:sz w:val="20"/>
                          <w:szCs w:val="20"/>
                          <w:lang w:val="en-CA"/>
                        </w:rPr>
                        <w:t>Excluded f</w:t>
                      </w:r>
                      <w:r>
                        <w:rPr>
                          <w:rFonts w:ascii="Arial" w:hAnsi="Arial" w:cs="Arial"/>
                          <w:sz w:val="20"/>
                          <w:szCs w:val="20"/>
                          <w:lang w:val="en-CA"/>
                        </w:rPr>
                        <w:t>rom analysis (n=3</w:t>
                      </w:r>
                      <w:r w:rsidRPr="00172316">
                        <w:rPr>
                          <w:rFonts w:ascii="Arial" w:hAnsi="Arial" w:cs="Arial"/>
                          <w:sz w:val="20"/>
                          <w:szCs w:val="20"/>
                          <w:lang w:val="en-CA"/>
                        </w:rPr>
                        <w:t>)</w:t>
                      </w:r>
                    </w:p>
                    <w:p w14:paraId="406D1BB2" w14:textId="77777777" w:rsidR="004105F5" w:rsidRPr="000112C4" w:rsidRDefault="004105F5" w:rsidP="004105F5">
                      <w:pPr>
                        <w:rPr>
                          <w:rFonts w:cs="Calibri"/>
                          <w:sz w:val="24"/>
                          <w:szCs w:val="24"/>
                        </w:rPr>
                      </w:pPr>
                      <w:r>
                        <w:rPr>
                          <w:rFonts w:ascii="Arial" w:hAnsi="Arial" w:cs="Arial"/>
                          <w:sz w:val="20"/>
                          <w:szCs w:val="20"/>
                          <w:lang w:val="en-CA"/>
                        </w:rPr>
                        <w:t xml:space="preserve">- </w:t>
                      </w:r>
                      <w:r>
                        <w:rPr>
                          <w:sz w:val="24"/>
                          <w:szCs w:val="24"/>
                        </w:rPr>
                        <w:t>Missing outcome data (n=3</w:t>
                      </w:r>
                      <w:r w:rsidRPr="000112C4">
                        <w:rPr>
                          <w:sz w:val="24"/>
                          <w:szCs w:val="24"/>
                        </w:rPr>
                        <w:t>)</w:t>
                      </w:r>
                    </w:p>
                    <w:p w14:paraId="34CC404D" w14:textId="77777777" w:rsidR="004105F5" w:rsidRDefault="004105F5" w:rsidP="004105F5">
                      <w:pPr>
                        <w:rPr>
                          <w:rFonts w:cs="Calibri"/>
                        </w:rPr>
                      </w:pPr>
                    </w:p>
                    <w:p w14:paraId="1ACB8C23" w14:textId="77777777" w:rsidR="004105F5" w:rsidRDefault="004105F5" w:rsidP="004105F5">
                      <w:pPr>
                        <w:rPr>
                          <w:rFonts w:cs="Calibri"/>
                        </w:rPr>
                      </w:pPr>
                    </w:p>
                  </w:txbxContent>
                </v:textbox>
              </v:rect>
            </w:pict>
          </mc:Fallback>
        </mc:AlternateContent>
      </w:r>
      <w:r w:rsidRPr="0013687F">
        <w:rPr>
          <w:rFonts w:ascii="Arial" w:hAnsi="Arial" w:cs="Arial"/>
          <w:b/>
          <w:noProof/>
          <w:sz w:val="28"/>
          <w:szCs w:val="28"/>
          <w:lang w:val="en-US"/>
        </w:rPr>
        <mc:AlternateContent>
          <mc:Choice Requires="wps">
            <w:drawing>
              <wp:anchor distT="0" distB="0" distL="114300" distR="114300" simplePos="0" relativeHeight="251661312" behindDoc="0" locked="0" layoutInCell="1" allowOverlap="1" wp14:anchorId="4EEEFF67" wp14:editId="41C8EA75">
                <wp:simplePos x="0" y="0"/>
                <wp:positionH relativeFrom="column">
                  <wp:posOffset>-408940</wp:posOffset>
                </wp:positionH>
                <wp:positionV relativeFrom="paragraph">
                  <wp:posOffset>6511925</wp:posOffset>
                </wp:positionV>
                <wp:extent cx="2843530" cy="906780"/>
                <wp:effectExtent l="10160" t="6350" r="13335" b="10795"/>
                <wp:wrapNone/>
                <wp:docPr id="119030867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906780"/>
                        </a:xfrm>
                        <a:prstGeom prst="rect">
                          <a:avLst/>
                        </a:prstGeom>
                        <a:solidFill>
                          <a:srgbClr val="FFFFFF"/>
                        </a:solidFill>
                        <a:ln w="9525">
                          <a:solidFill>
                            <a:srgbClr val="000000"/>
                          </a:solidFill>
                          <a:miter lim="800000"/>
                          <a:headEnd/>
                          <a:tailEnd/>
                        </a:ln>
                      </wps:spPr>
                      <wps:txbx>
                        <w:txbxContent>
                          <w:p w14:paraId="60EE05BC" w14:textId="77777777" w:rsidR="004105F5" w:rsidRDefault="004105F5" w:rsidP="004105F5">
                            <w:pPr>
                              <w:rPr>
                                <w:rFonts w:ascii="Arial" w:hAnsi="Arial" w:cs="Arial"/>
                                <w:sz w:val="20"/>
                                <w:szCs w:val="20"/>
                                <w:lang w:val="en-CA"/>
                              </w:rPr>
                            </w:pPr>
                            <w:r w:rsidRPr="00172316">
                              <w:rPr>
                                <w:rFonts w:ascii="Arial" w:hAnsi="Arial" w:cs="Arial"/>
                                <w:sz w:val="20"/>
                                <w:szCs w:val="20"/>
                                <w:lang w:val="en-CA"/>
                              </w:rPr>
                              <w:t>Analys</w:t>
                            </w:r>
                            <w:r>
                              <w:rPr>
                                <w:rFonts w:ascii="Arial" w:hAnsi="Arial" w:cs="Arial"/>
                                <w:sz w:val="20"/>
                                <w:szCs w:val="20"/>
                                <w:lang w:val="en-CA"/>
                              </w:rPr>
                              <w:t xml:space="preserve">ed </w:t>
                            </w:r>
                            <w:r w:rsidRPr="00172316">
                              <w:rPr>
                                <w:rFonts w:ascii="Arial" w:hAnsi="Arial" w:cs="Arial"/>
                                <w:sz w:val="20"/>
                                <w:szCs w:val="20"/>
                                <w:lang w:val="en-CA"/>
                              </w:rPr>
                              <w:t xml:space="preserve">(n= </w:t>
                            </w:r>
                            <w:r>
                              <w:rPr>
                                <w:rFonts w:ascii="Arial" w:hAnsi="Arial" w:cs="Arial"/>
                                <w:sz w:val="20"/>
                                <w:szCs w:val="20"/>
                                <w:lang w:val="en-CA"/>
                              </w:rPr>
                              <w:t>28</w:t>
                            </w:r>
                            <w:r w:rsidRPr="00172316">
                              <w:rPr>
                                <w:rFonts w:ascii="Arial" w:hAnsi="Arial" w:cs="Arial"/>
                                <w:sz w:val="20"/>
                                <w:szCs w:val="20"/>
                                <w:lang w:val="en-CA"/>
                              </w:rPr>
                              <w:t>)</w:t>
                            </w:r>
                            <w:r>
                              <w:rPr>
                                <w:rFonts w:ascii="Arial" w:hAnsi="Arial" w:cs="Arial"/>
                                <w:sz w:val="20"/>
                                <w:szCs w:val="20"/>
                                <w:lang w:val="en-CA"/>
                              </w:rPr>
                              <w:br/>
                            </w:r>
                            <w:r>
                              <w:rPr>
                                <w:rFonts w:ascii="Symbol" w:hAnsi="Symbol"/>
                                <w:sz w:val="16"/>
                                <w:szCs w:val="16"/>
                                <w:lang w:val="x-none"/>
                              </w:rPr>
                              <w:t></w:t>
                            </w:r>
                            <w:r>
                              <w:t> </w:t>
                            </w:r>
                            <w:r w:rsidRPr="00172316">
                              <w:rPr>
                                <w:rFonts w:ascii="Arial" w:hAnsi="Arial" w:cs="Arial"/>
                                <w:sz w:val="20"/>
                                <w:szCs w:val="20"/>
                                <w:lang w:val="en-CA"/>
                              </w:rPr>
                              <w:t>Excluded fr</w:t>
                            </w:r>
                            <w:r>
                              <w:rPr>
                                <w:rFonts w:ascii="Arial" w:hAnsi="Arial" w:cs="Arial"/>
                                <w:sz w:val="20"/>
                                <w:szCs w:val="20"/>
                                <w:lang w:val="en-CA"/>
                              </w:rPr>
                              <w:t>om analysis (n=2</w:t>
                            </w:r>
                            <w:r w:rsidRPr="00172316">
                              <w:rPr>
                                <w:rFonts w:ascii="Arial" w:hAnsi="Arial" w:cs="Arial"/>
                                <w:sz w:val="20"/>
                                <w:szCs w:val="20"/>
                                <w:lang w:val="en-CA"/>
                              </w:rPr>
                              <w:t>)</w:t>
                            </w:r>
                          </w:p>
                          <w:p w14:paraId="265EEE97" w14:textId="77777777" w:rsidR="004105F5" w:rsidRPr="000112C4" w:rsidRDefault="004105F5" w:rsidP="004105F5">
                            <w:pPr>
                              <w:rPr>
                                <w:rFonts w:cs="Calibri"/>
                                <w:sz w:val="24"/>
                                <w:szCs w:val="24"/>
                              </w:rPr>
                            </w:pPr>
                            <w:r w:rsidRPr="000112C4">
                              <w:rPr>
                                <w:rFonts w:ascii="Arial" w:hAnsi="Arial" w:cs="Arial"/>
                                <w:sz w:val="24"/>
                                <w:szCs w:val="24"/>
                                <w:lang w:val="en-CA"/>
                              </w:rPr>
                              <w:t>-</w:t>
                            </w:r>
                            <w:r>
                              <w:rPr>
                                <w:sz w:val="24"/>
                                <w:szCs w:val="24"/>
                              </w:rPr>
                              <w:t>Missing outcome data (n=2</w:t>
                            </w:r>
                            <w:r w:rsidRPr="000112C4">
                              <w:rPr>
                                <w:sz w:val="24"/>
                                <w:szCs w:val="24"/>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EEEFF67" id="Rectangle 41" o:spid="_x0000_s1027" style="position:absolute;margin-left:-32.2pt;margin-top:512.75pt;width:223.9pt;height:7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">
                <v:textbox inset=",7.2pt,,7.2pt">
                  <w:txbxContent>
                    <w:p w14:paraId="60EE05BC" w14:textId="77777777" w:rsidR="004105F5" w:rsidRDefault="004105F5" w:rsidP="004105F5">
                      <w:pPr>
                        <w:rPr>
                          <w:rFonts w:ascii="Arial" w:hAnsi="Arial" w:cs="Arial"/>
                          <w:sz w:val="20"/>
                          <w:szCs w:val="20"/>
                          <w:lang w:val="en-CA"/>
                        </w:rPr>
                      </w:pPr>
                      <w:r w:rsidRPr="00172316">
                        <w:rPr>
                          <w:rFonts w:ascii="Arial" w:hAnsi="Arial" w:cs="Arial"/>
                          <w:sz w:val="20"/>
                          <w:szCs w:val="20"/>
                          <w:lang w:val="en-CA"/>
                        </w:rPr>
                        <w:t>Analys</w:t>
                      </w:r>
                      <w:r>
                        <w:rPr>
                          <w:rFonts w:ascii="Arial" w:hAnsi="Arial" w:cs="Arial"/>
                          <w:sz w:val="20"/>
                          <w:szCs w:val="20"/>
                          <w:lang w:val="en-CA"/>
                        </w:rPr>
                        <w:t xml:space="preserve">ed </w:t>
                      </w:r>
                      <w:r w:rsidRPr="00172316">
                        <w:rPr>
                          <w:rFonts w:ascii="Arial" w:hAnsi="Arial" w:cs="Arial"/>
                          <w:sz w:val="20"/>
                          <w:szCs w:val="20"/>
                          <w:lang w:val="en-CA"/>
                        </w:rPr>
                        <w:t xml:space="preserve">(n= </w:t>
                      </w:r>
                      <w:r>
                        <w:rPr>
                          <w:rFonts w:ascii="Arial" w:hAnsi="Arial" w:cs="Arial"/>
                          <w:sz w:val="20"/>
                          <w:szCs w:val="20"/>
                          <w:lang w:val="en-CA"/>
                        </w:rPr>
                        <w:t>28</w:t>
                      </w:r>
                      <w:r w:rsidRPr="00172316">
                        <w:rPr>
                          <w:rFonts w:ascii="Arial" w:hAnsi="Arial" w:cs="Arial"/>
                          <w:sz w:val="20"/>
                          <w:szCs w:val="20"/>
                          <w:lang w:val="en-CA"/>
                        </w:rPr>
                        <w:t>)</w:t>
                      </w:r>
                      <w:r>
                        <w:rPr>
                          <w:rFonts w:ascii="Arial" w:hAnsi="Arial" w:cs="Arial"/>
                          <w:sz w:val="20"/>
                          <w:szCs w:val="20"/>
                          <w:lang w:val="en-CA"/>
                        </w:rPr>
                        <w:br/>
                      </w:r>
                      <w:r>
                        <w:rPr>
                          <w:rFonts w:ascii="Symbol" w:hAnsi="Symbol"/>
                          <w:sz w:val="16"/>
                          <w:szCs w:val="16"/>
                          <w:lang w:val="x-none"/>
                        </w:rPr>
                        <w:t></w:t>
                      </w:r>
                      <w:r>
                        <w:t> </w:t>
                      </w:r>
                      <w:r w:rsidRPr="00172316">
                        <w:rPr>
                          <w:rFonts w:ascii="Arial" w:hAnsi="Arial" w:cs="Arial"/>
                          <w:sz w:val="20"/>
                          <w:szCs w:val="20"/>
                          <w:lang w:val="en-CA"/>
                        </w:rPr>
                        <w:t>Excluded fr</w:t>
                      </w:r>
                      <w:r>
                        <w:rPr>
                          <w:rFonts w:ascii="Arial" w:hAnsi="Arial" w:cs="Arial"/>
                          <w:sz w:val="20"/>
                          <w:szCs w:val="20"/>
                          <w:lang w:val="en-CA"/>
                        </w:rPr>
                        <w:t>om analysis (n=2</w:t>
                      </w:r>
                      <w:r w:rsidRPr="00172316">
                        <w:rPr>
                          <w:rFonts w:ascii="Arial" w:hAnsi="Arial" w:cs="Arial"/>
                          <w:sz w:val="20"/>
                          <w:szCs w:val="20"/>
                          <w:lang w:val="en-CA"/>
                        </w:rPr>
                        <w:t>)</w:t>
                      </w:r>
                    </w:p>
                    <w:p w14:paraId="265EEE97" w14:textId="77777777" w:rsidR="004105F5" w:rsidRPr="000112C4" w:rsidRDefault="004105F5" w:rsidP="004105F5">
                      <w:pPr>
                        <w:rPr>
                          <w:rFonts w:cs="Calibri"/>
                          <w:sz w:val="24"/>
                          <w:szCs w:val="24"/>
                        </w:rPr>
                      </w:pPr>
                      <w:r w:rsidRPr="000112C4">
                        <w:rPr>
                          <w:rFonts w:ascii="Arial" w:hAnsi="Arial" w:cs="Arial"/>
                          <w:sz w:val="24"/>
                          <w:szCs w:val="24"/>
                          <w:lang w:val="en-CA"/>
                        </w:rPr>
                        <w:t>-</w:t>
                      </w:r>
                      <w:r>
                        <w:rPr>
                          <w:sz w:val="24"/>
                          <w:szCs w:val="24"/>
                        </w:rPr>
                        <w:t>Missing outcome data (n=2</w:t>
                      </w:r>
                      <w:r w:rsidRPr="000112C4">
                        <w:rPr>
                          <w:sz w:val="24"/>
                          <w:szCs w:val="24"/>
                        </w:rPr>
                        <w:t>)</w:t>
                      </w:r>
                    </w:p>
                  </w:txbxContent>
                </v:textbox>
              </v:rect>
            </w:pict>
          </mc:Fallback>
        </mc:AlternateContent>
      </w:r>
      <w:r w:rsidRPr="0013687F">
        <w:rPr>
          <w:rFonts w:ascii="Arial" w:hAnsi="Arial" w:cs="Arial"/>
          <w:b/>
          <w:noProof/>
          <w:sz w:val="28"/>
          <w:szCs w:val="28"/>
          <w:lang w:val="en-US"/>
        </w:rPr>
        <mc:AlternateContent>
          <mc:Choice Requires="wps">
            <w:drawing>
              <wp:anchor distT="0" distB="0" distL="114300" distR="114300" simplePos="0" relativeHeight="251664384" behindDoc="0" locked="0" layoutInCell="1" allowOverlap="1" wp14:anchorId="53D774C0" wp14:editId="0BA6D952">
                <wp:simplePos x="0" y="0"/>
                <wp:positionH relativeFrom="column">
                  <wp:posOffset>3666490</wp:posOffset>
                </wp:positionH>
                <wp:positionV relativeFrom="paragraph">
                  <wp:posOffset>5054600</wp:posOffset>
                </wp:positionV>
                <wp:extent cx="2843530" cy="941070"/>
                <wp:effectExtent l="8890" t="6350" r="5080" b="5080"/>
                <wp:wrapNone/>
                <wp:docPr id="61295564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941070"/>
                        </a:xfrm>
                        <a:prstGeom prst="rect">
                          <a:avLst/>
                        </a:prstGeom>
                        <a:solidFill>
                          <a:srgbClr val="FFFFFF"/>
                        </a:solidFill>
                        <a:ln w="9525">
                          <a:solidFill>
                            <a:srgbClr val="000000"/>
                          </a:solidFill>
                          <a:miter lim="800000"/>
                          <a:headEnd/>
                          <a:tailEnd/>
                        </a:ln>
                      </wps:spPr>
                      <wps:txbx>
                        <w:txbxContent>
                          <w:p w14:paraId="0154C623" w14:textId="77777777" w:rsidR="004105F5" w:rsidRDefault="004105F5" w:rsidP="004105F5">
                            <w:pPr>
                              <w:rPr>
                                <w:rFonts w:ascii="Arial" w:hAnsi="Arial" w:cs="Arial"/>
                                <w:sz w:val="20"/>
                                <w:szCs w:val="20"/>
                                <w:lang w:val="en-CA"/>
                              </w:rPr>
                            </w:pPr>
                            <w:r w:rsidRPr="00172316">
                              <w:rPr>
                                <w:rFonts w:ascii="Arial" w:hAnsi="Arial" w:cs="Arial"/>
                                <w:sz w:val="20"/>
                                <w:szCs w:val="20"/>
                                <w:lang w:val="en-CA"/>
                              </w:rPr>
                              <w:t xml:space="preserve">Lost to follow-up (n= </w:t>
                            </w:r>
                            <w:r>
                              <w:rPr>
                                <w:rFonts w:ascii="Arial" w:hAnsi="Arial" w:cs="Arial"/>
                                <w:sz w:val="20"/>
                                <w:szCs w:val="20"/>
                                <w:lang w:val="en-CA"/>
                              </w:rPr>
                              <w:t>3)</w:t>
                            </w:r>
                          </w:p>
                          <w:p w14:paraId="2C41D6C0" w14:textId="77777777" w:rsidR="004105F5" w:rsidRDefault="004105F5" w:rsidP="004105F5">
                            <w:pPr>
                              <w:rPr>
                                <w:rFonts w:ascii="Arial" w:hAnsi="Arial" w:cs="Arial"/>
                                <w:sz w:val="20"/>
                                <w:szCs w:val="20"/>
                                <w:lang w:val="en-CA"/>
                              </w:rPr>
                            </w:pPr>
                            <w:r w:rsidRPr="00172316">
                              <w:rPr>
                                <w:rFonts w:ascii="Arial" w:hAnsi="Arial" w:cs="Arial"/>
                                <w:sz w:val="20"/>
                                <w:szCs w:val="20"/>
                                <w:lang w:val="en-CA"/>
                              </w:rPr>
                              <w:t xml:space="preserve">Discontinued intervention (n= </w:t>
                            </w:r>
                            <w:r>
                              <w:rPr>
                                <w:rFonts w:ascii="Arial" w:hAnsi="Arial" w:cs="Arial"/>
                                <w:sz w:val="20"/>
                                <w:szCs w:val="20"/>
                                <w:lang w:val="en-CA"/>
                              </w:rPr>
                              <w:t>1</w:t>
                            </w:r>
                            <w:r w:rsidRPr="00172316">
                              <w:rPr>
                                <w:rFonts w:ascii="Arial" w:hAnsi="Arial" w:cs="Arial"/>
                                <w:sz w:val="20"/>
                                <w:szCs w:val="20"/>
                                <w:lang w:val="en-CA"/>
                              </w:rPr>
                              <w:t>)</w:t>
                            </w:r>
                          </w:p>
                          <w:p w14:paraId="74D859C4" w14:textId="77777777" w:rsidR="004105F5" w:rsidRPr="00927C1E" w:rsidRDefault="004105F5" w:rsidP="004105F5">
                            <w:pPr>
                              <w:rPr>
                                <w:rFonts w:ascii="Arial" w:hAnsi="Arial" w:cs="Arial"/>
                                <w:sz w:val="20"/>
                                <w:szCs w:val="20"/>
                                <w:lang w:val="en-CA"/>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3D774C0" id="Rectangle 39" o:spid="_x0000_s1028" style="position:absolute;margin-left:288.7pt;margin-top:398pt;width:223.9pt;height:7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">
                <v:textbox inset=",7.2pt,,7.2pt">
                  <w:txbxContent>
                    <w:p w14:paraId="0154C623" w14:textId="77777777" w:rsidR="004105F5" w:rsidRDefault="004105F5" w:rsidP="004105F5">
                      <w:pPr>
                        <w:rPr>
                          <w:rFonts w:ascii="Arial" w:hAnsi="Arial" w:cs="Arial"/>
                          <w:sz w:val="20"/>
                          <w:szCs w:val="20"/>
                          <w:lang w:val="en-CA"/>
                        </w:rPr>
                      </w:pPr>
                      <w:r w:rsidRPr="00172316">
                        <w:rPr>
                          <w:rFonts w:ascii="Arial" w:hAnsi="Arial" w:cs="Arial"/>
                          <w:sz w:val="20"/>
                          <w:szCs w:val="20"/>
                          <w:lang w:val="en-CA"/>
                        </w:rPr>
                        <w:t xml:space="preserve">Lost to follow-up (n= </w:t>
                      </w:r>
                      <w:r>
                        <w:rPr>
                          <w:rFonts w:ascii="Arial" w:hAnsi="Arial" w:cs="Arial"/>
                          <w:sz w:val="20"/>
                          <w:szCs w:val="20"/>
                          <w:lang w:val="en-CA"/>
                        </w:rPr>
                        <w:t>3)</w:t>
                      </w:r>
                    </w:p>
                    <w:p w14:paraId="2C41D6C0" w14:textId="77777777" w:rsidR="004105F5" w:rsidRDefault="004105F5" w:rsidP="004105F5">
                      <w:pPr>
                        <w:rPr>
                          <w:rFonts w:ascii="Arial" w:hAnsi="Arial" w:cs="Arial"/>
                          <w:sz w:val="20"/>
                          <w:szCs w:val="20"/>
                          <w:lang w:val="en-CA"/>
                        </w:rPr>
                      </w:pPr>
                      <w:r w:rsidRPr="00172316">
                        <w:rPr>
                          <w:rFonts w:ascii="Arial" w:hAnsi="Arial" w:cs="Arial"/>
                          <w:sz w:val="20"/>
                          <w:szCs w:val="20"/>
                          <w:lang w:val="en-CA"/>
                        </w:rPr>
                        <w:t xml:space="preserve">Discontinued intervention (n= </w:t>
                      </w:r>
                      <w:r>
                        <w:rPr>
                          <w:rFonts w:ascii="Arial" w:hAnsi="Arial" w:cs="Arial"/>
                          <w:sz w:val="20"/>
                          <w:szCs w:val="20"/>
                          <w:lang w:val="en-CA"/>
                        </w:rPr>
                        <w:t>1</w:t>
                      </w:r>
                      <w:r w:rsidRPr="00172316">
                        <w:rPr>
                          <w:rFonts w:ascii="Arial" w:hAnsi="Arial" w:cs="Arial"/>
                          <w:sz w:val="20"/>
                          <w:szCs w:val="20"/>
                          <w:lang w:val="en-CA"/>
                        </w:rPr>
                        <w:t>)</w:t>
                      </w:r>
                    </w:p>
                    <w:p w14:paraId="74D859C4" w14:textId="77777777" w:rsidR="004105F5" w:rsidRPr="00927C1E" w:rsidRDefault="004105F5" w:rsidP="004105F5">
                      <w:pPr>
                        <w:rPr>
                          <w:rFonts w:ascii="Arial" w:hAnsi="Arial" w:cs="Arial"/>
                          <w:sz w:val="20"/>
                          <w:szCs w:val="20"/>
                          <w:lang w:val="en-CA"/>
                        </w:rPr>
                      </w:pPr>
                    </w:p>
                  </w:txbxContent>
                </v:textbox>
              </v:rect>
            </w:pict>
          </mc:Fallback>
        </mc:AlternateContent>
      </w:r>
      <w:r w:rsidRPr="0013687F">
        <w:rPr>
          <w:rFonts w:ascii="Arial" w:hAnsi="Arial" w:cs="Arial"/>
          <w:b/>
          <w:noProof/>
          <w:sz w:val="28"/>
          <w:szCs w:val="28"/>
          <w:lang w:val="en-US"/>
        </w:rPr>
        <mc:AlternateContent>
          <mc:Choice Requires="wps">
            <w:drawing>
              <wp:anchor distT="36576" distB="36576" distL="36576" distR="36576" simplePos="0" relativeHeight="251672576" behindDoc="0" locked="0" layoutInCell="1" allowOverlap="1" wp14:anchorId="1AEBE407" wp14:editId="66978DB9">
                <wp:simplePos x="0" y="0"/>
                <wp:positionH relativeFrom="column">
                  <wp:posOffset>5048250</wp:posOffset>
                </wp:positionH>
                <wp:positionV relativeFrom="paragraph">
                  <wp:posOffset>5995670</wp:posOffset>
                </wp:positionV>
                <wp:extent cx="635" cy="516255"/>
                <wp:effectExtent l="57150" t="13970" r="56515" b="22225"/>
                <wp:wrapNone/>
                <wp:docPr id="1475949413"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1625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C7C136A" id="_x0000_t32" coordsize="21600,21600" o:spt="32" o:oned="t" path="m,l21600,21600e" filled="f">
                <v:path arrowok="t" fillok="f" o:connecttype="none"/>
                <o:lock v:ext="edit" shapetype="t"/>
              </v:shapetype>
              <v:shape id="Straight Arrow Connector 38" o:spid="_x0000_s1026" type="#_x0000_t32" style="position:absolute;margin-left:397.5pt;margin-top:472.1pt;width:.05pt;height:40.65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">
                <v:stroke endarrow="block"/>
                <v:shadow color="#ccc"/>
              </v:shape>
            </w:pict>
          </mc:Fallback>
        </mc:AlternateContent>
      </w:r>
      <w:r w:rsidRPr="0013687F">
        <w:rPr>
          <w:rFonts w:ascii="Arial" w:hAnsi="Arial" w:cs="Arial"/>
          <w:b/>
          <w:noProof/>
          <w:sz w:val="28"/>
          <w:szCs w:val="28"/>
          <w:lang w:val="en-US"/>
        </w:rPr>
        <mc:AlternateContent>
          <mc:Choice Requires="wps">
            <w:drawing>
              <wp:anchor distT="36576" distB="36576" distL="36576" distR="36576" simplePos="0" relativeHeight="251671552" behindDoc="0" locked="0" layoutInCell="1" allowOverlap="1" wp14:anchorId="5F24E05A" wp14:editId="24BFB6FC">
                <wp:simplePos x="0" y="0"/>
                <wp:positionH relativeFrom="column">
                  <wp:posOffset>1051560</wp:posOffset>
                </wp:positionH>
                <wp:positionV relativeFrom="paragraph">
                  <wp:posOffset>6059170</wp:posOffset>
                </wp:positionV>
                <wp:extent cx="0" cy="461010"/>
                <wp:effectExtent l="60960" t="10795" r="53340" b="23495"/>
                <wp:wrapNone/>
                <wp:docPr id="1247256483"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0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8A2500" id="Straight Arrow Connector 37" o:spid="_x0000_s1026" type="#_x0000_t32" style="position:absolute;margin-left:82.8pt;margin-top:477.1pt;width:0;height:36.3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">
                <v:stroke endarrow="block"/>
                <v:shadow color="#ccc"/>
              </v:shape>
            </w:pict>
          </mc:Fallback>
        </mc:AlternateContent>
      </w:r>
      <w:r w:rsidRPr="0013687F">
        <w:rPr>
          <w:rFonts w:ascii="Arial" w:hAnsi="Arial" w:cs="Arial"/>
          <w:b/>
          <w:noProof/>
          <w:sz w:val="28"/>
          <w:szCs w:val="28"/>
          <w:lang w:val="en-US"/>
        </w:rPr>
        <mc:AlternateContent>
          <mc:Choice Requires="wps">
            <w:drawing>
              <wp:anchor distT="0" distB="0" distL="114300" distR="114300" simplePos="0" relativeHeight="251679744" behindDoc="0" locked="0" layoutInCell="1" allowOverlap="1" wp14:anchorId="69DBB6AA" wp14:editId="2CFB7EC9">
                <wp:simplePos x="0" y="0"/>
                <wp:positionH relativeFrom="column">
                  <wp:posOffset>3666490</wp:posOffset>
                </wp:positionH>
                <wp:positionV relativeFrom="paragraph">
                  <wp:posOffset>3480435</wp:posOffset>
                </wp:positionV>
                <wp:extent cx="2847975" cy="1314450"/>
                <wp:effectExtent l="8890" t="13335" r="10160" b="5715"/>
                <wp:wrapNone/>
                <wp:docPr id="183723385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1314450"/>
                        </a:xfrm>
                        <a:prstGeom prst="rect">
                          <a:avLst/>
                        </a:prstGeom>
                        <a:solidFill>
                          <a:srgbClr val="FFFFFF"/>
                        </a:solidFill>
                        <a:ln w="9525">
                          <a:solidFill>
                            <a:srgbClr val="000000"/>
                          </a:solidFill>
                          <a:miter lim="800000"/>
                          <a:headEnd/>
                          <a:tailEnd/>
                        </a:ln>
                      </wps:spPr>
                      <wps:txbx>
                        <w:txbxContent>
                          <w:p w14:paraId="2129A746" w14:textId="77777777" w:rsidR="004105F5" w:rsidRPr="00172316" w:rsidRDefault="004105F5" w:rsidP="004105F5">
                            <w:pPr>
                              <w:spacing w:after="0"/>
                              <w:rPr>
                                <w:rFonts w:ascii="Arial" w:hAnsi="Arial" w:cs="Arial"/>
                                <w:sz w:val="20"/>
                                <w:szCs w:val="20"/>
                                <w:lang w:val="en-CA"/>
                              </w:rPr>
                            </w:pPr>
                            <w:r w:rsidRPr="00172316">
                              <w:rPr>
                                <w:rFonts w:ascii="Arial" w:hAnsi="Arial" w:cs="Arial"/>
                                <w:sz w:val="20"/>
                                <w:szCs w:val="20"/>
                                <w:lang w:val="en-CA"/>
                              </w:rPr>
                              <w:t>Allocated to</w:t>
                            </w:r>
                            <w:r>
                              <w:rPr>
                                <w:rFonts w:ascii="Arial" w:hAnsi="Arial" w:cs="Arial"/>
                                <w:sz w:val="20"/>
                                <w:szCs w:val="20"/>
                                <w:lang w:val="en-CA"/>
                              </w:rPr>
                              <w:t xml:space="preserve"> controlled</w:t>
                            </w:r>
                            <w:r w:rsidRPr="00172316">
                              <w:rPr>
                                <w:rFonts w:ascii="Arial" w:hAnsi="Arial" w:cs="Arial"/>
                                <w:sz w:val="20"/>
                                <w:szCs w:val="20"/>
                                <w:lang w:val="en-CA"/>
                              </w:rPr>
                              <w:t xml:space="preserve"> (n= </w:t>
                            </w:r>
                            <w:r>
                              <w:rPr>
                                <w:rFonts w:ascii="Arial" w:hAnsi="Arial" w:cs="Arial"/>
                                <w:sz w:val="20"/>
                                <w:szCs w:val="20"/>
                                <w:lang w:val="en-CA"/>
                              </w:rPr>
                              <w:t>30</w:t>
                            </w:r>
                            <w:r w:rsidRPr="00172316">
                              <w:rPr>
                                <w:rFonts w:ascii="Arial" w:hAnsi="Arial" w:cs="Arial"/>
                                <w:sz w:val="20"/>
                                <w:szCs w:val="20"/>
                                <w:lang w:val="en-CA"/>
                              </w:rPr>
                              <w:t>)</w:t>
                            </w:r>
                          </w:p>
                          <w:p w14:paraId="5602DB3B" w14:textId="77777777" w:rsidR="004105F5" w:rsidRDefault="004105F5" w:rsidP="004105F5">
                            <w:pPr>
                              <w:spacing w:after="0"/>
                              <w:ind w:left="360" w:hanging="360"/>
                              <w:rPr>
                                <w:rFonts w:cs="Calibri"/>
                                <w:lang w:val="en-CA"/>
                              </w:rPr>
                            </w:pPr>
                            <w:r>
                              <w:rPr>
                                <w:rFonts w:ascii="Symbol" w:hAnsi="Symbol"/>
                                <w:sz w:val="16"/>
                                <w:szCs w:val="16"/>
                                <w:lang w:val="x-none"/>
                              </w:rPr>
                              <w:t></w:t>
                            </w:r>
                            <w:r>
                              <w:t> </w:t>
                            </w:r>
                            <w:r w:rsidRPr="00172316">
                              <w:rPr>
                                <w:rFonts w:ascii="Arial" w:hAnsi="Arial" w:cs="Arial"/>
                                <w:sz w:val="20"/>
                                <w:szCs w:val="20"/>
                                <w:lang w:val="en-CA"/>
                              </w:rPr>
                              <w:t>Recei</w:t>
                            </w:r>
                            <w:r>
                              <w:rPr>
                                <w:rFonts w:ascii="Arial" w:hAnsi="Arial" w:cs="Arial"/>
                                <w:sz w:val="20"/>
                                <w:szCs w:val="20"/>
                                <w:lang w:val="en-CA"/>
                              </w:rPr>
                              <w:t>ved allocated controlled (n= 27</w:t>
                            </w:r>
                            <w:r w:rsidRPr="00172316">
                              <w:rPr>
                                <w:rFonts w:ascii="Arial" w:hAnsi="Arial" w:cs="Arial"/>
                                <w:sz w:val="20"/>
                                <w:szCs w:val="20"/>
                                <w:lang w:val="en-CA"/>
                              </w:rPr>
                              <w:t>)</w:t>
                            </w:r>
                          </w:p>
                          <w:p w14:paraId="46A1461E" w14:textId="77777777" w:rsidR="004105F5" w:rsidRDefault="004105F5" w:rsidP="004105F5">
                            <w:pPr>
                              <w:spacing w:after="0"/>
                              <w:ind w:left="360" w:hanging="360"/>
                              <w:rPr>
                                <w:rFonts w:ascii="Arial" w:hAnsi="Arial" w:cs="Arial"/>
                                <w:sz w:val="20"/>
                                <w:szCs w:val="20"/>
                                <w:lang w:val="en-CA"/>
                              </w:rPr>
                            </w:pPr>
                            <w:r>
                              <w:rPr>
                                <w:rFonts w:ascii="Symbol" w:hAnsi="Symbol"/>
                                <w:sz w:val="16"/>
                                <w:szCs w:val="16"/>
                                <w:lang w:val="x-none"/>
                              </w:rPr>
                              <w:t></w:t>
                            </w:r>
                            <w:r>
                              <w:t> </w:t>
                            </w:r>
                            <w:r w:rsidRPr="00172316">
                              <w:rPr>
                                <w:rFonts w:ascii="Arial" w:hAnsi="Arial" w:cs="Arial"/>
                                <w:sz w:val="20"/>
                                <w:szCs w:val="20"/>
                                <w:lang w:val="en-CA"/>
                              </w:rPr>
                              <w:t xml:space="preserve">Did not receive allocated intervention  (n= </w:t>
                            </w:r>
                            <w:r>
                              <w:rPr>
                                <w:rFonts w:ascii="Arial" w:hAnsi="Arial" w:cs="Arial"/>
                                <w:sz w:val="20"/>
                                <w:szCs w:val="20"/>
                                <w:lang w:val="en-CA"/>
                              </w:rPr>
                              <w:t>3</w:t>
                            </w:r>
                            <w:r w:rsidRPr="00172316">
                              <w:rPr>
                                <w:rFonts w:ascii="Arial" w:hAnsi="Arial" w:cs="Arial"/>
                                <w:sz w:val="20"/>
                                <w:szCs w:val="20"/>
                                <w:lang w:val="en-CA"/>
                              </w:rPr>
                              <w:t xml:space="preserve"> )</w:t>
                            </w:r>
                          </w:p>
                          <w:p w14:paraId="340BC504" w14:textId="77777777" w:rsidR="004105F5" w:rsidRDefault="004105F5" w:rsidP="004105F5">
                            <w:pPr>
                              <w:spacing w:after="0"/>
                              <w:ind w:left="360" w:hanging="360"/>
                              <w:rPr>
                                <w:rFonts w:ascii="Arial" w:hAnsi="Arial" w:cs="Arial"/>
                                <w:sz w:val="20"/>
                                <w:szCs w:val="20"/>
                                <w:lang w:val="en-CA"/>
                              </w:rPr>
                            </w:pPr>
                            <w:r>
                              <w:rPr>
                                <w:rFonts w:ascii="Arial" w:hAnsi="Arial" w:cs="Arial"/>
                                <w:sz w:val="20"/>
                                <w:szCs w:val="20"/>
                                <w:lang w:val="en-CA"/>
                              </w:rPr>
                              <w:t>- Withdrew Consent (n= 1)</w:t>
                            </w:r>
                          </w:p>
                          <w:p w14:paraId="4291F54F" w14:textId="77777777" w:rsidR="004105F5" w:rsidRDefault="004105F5" w:rsidP="004105F5">
                            <w:pPr>
                              <w:spacing w:after="0"/>
                              <w:ind w:left="360" w:hanging="360"/>
                              <w:rPr>
                                <w:rFonts w:ascii="Arial" w:hAnsi="Arial" w:cs="Arial"/>
                                <w:sz w:val="20"/>
                                <w:szCs w:val="20"/>
                                <w:lang w:val="en-CA"/>
                              </w:rPr>
                            </w:pPr>
                            <w:r>
                              <w:rPr>
                                <w:rFonts w:ascii="Arial" w:hAnsi="Arial" w:cs="Arial"/>
                                <w:sz w:val="20"/>
                                <w:szCs w:val="20"/>
                                <w:lang w:val="en-CA"/>
                              </w:rPr>
                              <w:t>- Lost to Follow- up to first intervention session (n=2)</w:t>
                            </w:r>
                          </w:p>
                          <w:p w14:paraId="747C9CC8" w14:textId="77777777" w:rsidR="004105F5" w:rsidRDefault="004105F5" w:rsidP="004105F5">
                            <w:pPr>
                              <w:spacing w:after="0"/>
                              <w:ind w:left="360" w:hanging="360"/>
                              <w:rPr>
                                <w:rFonts w:cs="Calibri"/>
                              </w:rPr>
                            </w:pPr>
                          </w:p>
                          <w:p w14:paraId="6B9790A0" w14:textId="77777777" w:rsidR="004105F5" w:rsidRDefault="004105F5" w:rsidP="004105F5">
                            <w:pPr>
                              <w:spacing w:after="0"/>
                              <w:ind w:left="360" w:hanging="360"/>
                              <w:rPr>
                                <w:rFonts w:cs="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9DBB6AA" id="Rectangle 35" o:spid="_x0000_s1029" style="position:absolute;margin-left:288.7pt;margin-top:274.05pt;width:224.25pt;height:10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">
                <v:textbox inset=",7.2pt,,7.2pt">
                  <w:txbxContent>
                    <w:p w14:paraId="2129A746" w14:textId="77777777" w:rsidR="004105F5" w:rsidRPr="00172316" w:rsidRDefault="004105F5" w:rsidP="004105F5">
                      <w:pPr>
                        <w:spacing w:after="0"/>
                        <w:rPr>
                          <w:rFonts w:ascii="Arial" w:hAnsi="Arial" w:cs="Arial"/>
                          <w:sz w:val="20"/>
                          <w:szCs w:val="20"/>
                          <w:lang w:val="en-CA"/>
                        </w:rPr>
                      </w:pPr>
                      <w:r w:rsidRPr="00172316">
                        <w:rPr>
                          <w:rFonts w:ascii="Arial" w:hAnsi="Arial" w:cs="Arial"/>
                          <w:sz w:val="20"/>
                          <w:szCs w:val="20"/>
                          <w:lang w:val="en-CA"/>
                        </w:rPr>
                        <w:t>Allocated to</w:t>
                      </w:r>
                      <w:r>
                        <w:rPr>
                          <w:rFonts w:ascii="Arial" w:hAnsi="Arial" w:cs="Arial"/>
                          <w:sz w:val="20"/>
                          <w:szCs w:val="20"/>
                          <w:lang w:val="en-CA"/>
                        </w:rPr>
                        <w:t xml:space="preserve"> controlled</w:t>
                      </w:r>
                      <w:r w:rsidRPr="00172316">
                        <w:rPr>
                          <w:rFonts w:ascii="Arial" w:hAnsi="Arial" w:cs="Arial"/>
                          <w:sz w:val="20"/>
                          <w:szCs w:val="20"/>
                          <w:lang w:val="en-CA"/>
                        </w:rPr>
                        <w:t xml:space="preserve"> (n= </w:t>
                      </w:r>
                      <w:r>
                        <w:rPr>
                          <w:rFonts w:ascii="Arial" w:hAnsi="Arial" w:cs="Arial"/>
                          <w:sz w:val="20"/>
                          <w:szCs w:val="20"/>
                          <w:lang w:val="en-CA"/>
                        </w:rPr>
                        <w:t>30</w:t>
                      </w:r>
                      <w:r w:rsidRPr="00172316">
                        <w:rPr>
                          <w:rFonts w:ascii="Arial" w:hAnsi="Arial" w:cs="Arial"/>
                          <w:sz w:val="20"/>
                          <w:szCs w:val="20"/>
                          <w:lang w:val="en-CA"/>
                        </w:rPr>
                        <w:t>)</w:t>
                      </w:r>
                    </w:p>
                    <w:p w14:paraId="5602DB3B" w14:textId="77777777" w:rsidR="004105F5" w:rsidRDefault="004105F5" w:rsidP="004105F5">
                      <w:pPr>
                        <w:spacing w:after="0"/>
                        <w:ind w:left="360" w:hanging="360"/>
                        <w:rPr>
                          <w:rFonts w:cs="Calibri"/>
                          <w:lang w:val="en-CA"/>
                        </w:rPr>
                      </w:pPr>
                      <w:r>
                        <w:rPr>
                          <w:rFonts w:ascii="Symbol" w:hAnsi="Symbol"/>
                          <w:sz w:val="16"/>
                          <w:szCs w:val="16"/>
                          <w:lang w:val="x-none"/>
                        </w:rPr>
                        <w:t></w:t>
                      </w:r>
                      <w:r>
                        <w:t> </w:t>
                      </w:r>
                      <w:r w:rsidRPr="00172316">
                        <w:rPr>
                          <w:rFonts w:ascii="Arial" w:hAnsi="Arial" w:cs="Arial"/>
                          <w:sz w:val="20"/>
                          <w:szCs w:val="20"/>
                          <w:lang w:val="en-CA"/>
                        </w:rPr>
                        <w:t>Recei</w:t>
                      </w:r>
                      <w:r>
                        <w:rPr>
                          <w:rFonts w:ascii="Arial" w:hAnsi="Arial" w:cs="Arial"/>
                          <w:sz w:val="20"/>
                          <w:szCs w:val="20"/>
                          <w:lang w:val="en-CA"/>
                        </w:rPr>
                        <w:t>ved allocated controlled (n= 27</w:t>
                      </w:r>
                      <w:r w:rsidRPr="00172316">
                        <w:rPr>
                          <w:rFonts w:ascii="Arial" w:hAnsi="Arial" w:cs="Arial"/>
                          <w:sz w:val="20"/>
                          <w:szCs w:val="20"/>
                          <w:lang w:val="en-CA"/>
                        </w:rPr>
                        <w:t>)</w:t>
                      </w:r>
                    </w:p>
                    <w:p w14:paraId="46A1461E" w14:textId="77777777" w:rsidR="004105F5" w:rsidRDefault="004105F5" w:rsidP="004105F5">
                      <w:pPr>
                        <w:spacing w:after="0"/>
                        <w:ind w:left="360" w:hanging="360"/>
                        <w:rPr>
                          <w:rFonts w:ascii="Arial" w:hAnsi="Arial" w:cs="Arial"/>
                          <w:sz w:val="20"/>
                          <w:szCs w:val="20"/>
                          <w:lang w:val="en-CA"/>
                        </w:rPr>
                      </w:pPr>
                      <w:r>
                        <w:rPr>
                          <w:rFonts w:ascii="Symbol" w:hAnsi="Symbol"/>
                          <w:sz w:val="16"/>
                          <w:szCs w:val="16"/>
                          <w:lang w:val="x-none"/>
                        </w:rPr>
                        <w:t></w:t>
                      </w:r>
                      <w:r>
                        <w:t> </w:t>
                      </w:r>
                      <w:r w:rsidRPr="00172316">
                        <w:rPr>
                          <w:rFonts w:ascii="Arial" w:hAnsi="Arial" w:cs="Arial"/>
                          <w:sz w:val="20"/>
                          <w:szCs w:val="20"/>
                          <w:lang w:val="en-CA"/>
                        </w:rPr>
                        <w:t xml:space="preserve">Did not receive allocated intervention  (n= </w:t>
                      </w:r>
                      <w:r>
                        <w:rPr>
                          <w:rFonts w:ascii="Arial" w:hAnsi="Arial" w:cs="Arial"/>
                          <w:sz w:val="20"/>
                          <w:szCs w:val="20"/>
                          <w:lang w:val="en-CA"/>
                        </w:rPr>
                        <w:t>3</w:t>
                      </w:r>
                      <w:r w:rsidRPr="00172316">
                        <w:rPr>
                          <w:rFonts w:ascii="Arial" w:hAnsi="Arial" w:cs="Arial"/>
                          <w:sz w:val="20"/>
                          <w:szCs w:val="20"/>
                          <w:lang w:val="en-CA"/>
                        </w:rPr>
                        <w:t xml:space="preserve"> )</w:t>
                      </w:r>
                    </w:p>
                    <w:p w14:paraId="340BC504" w14:textId="77777777" w:rsidR="004105F5" w:rsidRDefault="004105F5" w:rsidP="004105F5">
                      <w:pPr>
                        <w:spacing w:after="0"/>
                        <w:ind w:left="360" w:hanging="360"/>
                        <w:rPr>
                          <w:rFonts w:ascii="Arial" w:hAnsi="Arial" w:cs="Arial"/>
                          <w:sz w:val="20"/>
                          <w:szCs w:val="20"/>
                          <w:lang w:val="en-CA"/>
                        </w:rPr>
                      </w:pPr>
                      <w:r>
                        <w:rPr>
                          <w:rFonts w:ascii="Arial" w:hAnsi="Arial" w:cs="Arial"/>
                          <w:sz w:val="20"/>
                          <w:szCs w:val="20"/>
                          <w:lang w:val="en-CA"/>
                        </w:rPr>
                        <w:t>- Withdrew Consent (n= 1)</w:t>
                      </w:r>
                    </w:p>
                    <w:p w14:paraId="4291F54F" w14:textId="77777777" w:rsidR="004105F5" w:rsidRDefault="004105F5" w:rsidP="004105F5">
                      <w:pPr>
                        <w:spacing w:after="0"/>
                        <w:ind w:left="360" w:hanging="360"/>
                        <w:rPr>
                          <w:rFonts w:ascii="Arial" w:hAnsi="Arial" w:cs="Arial"/>
                          <w:sz w:val="20"/>
                          <w:szCs w:val="20"/>
                          <w:lang w:val="en-CA"/>
                        </w:rPr>
                      </w:pPr>
                      <w:r>
                        <w:rPr>
                          <w:rFonts w:ascii="Arial" w:hAnsi="Arial" w:cs="Arial"/>
                          <w:sz w:val="20"/>
                          <w:szCs w:val="20"/>
                          <w:lang w:val="en-CA"/>
                        </w:rPr>
                        <w:t>- Lost to Follow- up to first intervention session (n=2)</w:t>
                      </w:r>
                    </w:p>
                    <w:p w14:paraId="747C9CC8" w14:textId="77777777" w:rsidR="004105F5" w:rsidRDefault="004105F5" w:rsidP="004105F5">
                      <w:pPr>
                        <w:spacing w:after="0"/>
                        <w:ind w:left="360" w:hanging="360"/>
                        <w:rPr>
                          <w:rFonts w:cs="Calibri"/>
                        </w:rPr>
                      </w:pPr>
                    </w:p>
                    <w:p w14:paraId="6B9790A0" w14:textId="77777777" w:rsidR="004105F5" w:rsidRDefault="004105F5" w:rsidP="004105F5">
                      <w:pPr>
                        <w:spacing w:after="0"/>
                        <w:ind w:left="360" w:hanging="360"/>
                        <w:rPr>
                          <w:rFonts w:cs="Calibri"/>
                        </w:rPr>
                      </w:pPr>
                    </w:p>
                  </w:txbxContent>
                </v:textbox>
              </v:rect>
            </w:pict>
          </mc:Fallback>
        </mc:AlternateContent>
      </w:r>
      <w:r w:rsidRPr="0013687F">
        <w:rPr>
          <w:rFonts w:ascii="Arial" w:hAnsi="Arial" w:cs="Arial"/>
          <w:b/>
          <w:noProof/>
          <w:sz w:val="28"/>
          <w:szCs w:val="28"/>
          <w:lang w:val="en-US"/>
        </w:rPr>
        <mc:AlternateContent>
          <mc:Choice Requires="wps">
            <w:drawing>
              <wp:anchor distT="36576" distB="36576" distL="36576" distR="36576" simplePos="0" relativeHeight="251669504" behindDoc="0" locked="0" layoutInCell="1" allowOverlap="1" wp14:anchorId="473BB57E" wp14:editId="58AE7FC2">
                <wp:simplePos x="0" y="0"/>
                <wp:positionH relativeFrom="column">
                  <wp:posOffset>1052195</wp:posOffset>
                </wp:positionH>
                <wp:positionV relativeFrom="paragraph">
                  <wp:posOffset>4584700</wp:posOffset>
                </wp:positionV>
                <wp:extent cx="635" cy="469900"/>
                <wp:effectExtent l="52070" t="12700" r="61595" b="22225"/>
                <wp:wrapNone/>
                <wp:docPr id="914057918"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9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6DFA0E4" id="Straight Arrow Connector 34" o:spid="_x0000_s1026" type="#_x0000_t32" style="position:absolute;margin-left:82.85pt;margin-top:361pt;width:.05pt;height:37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">
                <v:stroke endarrow="block"/>
                <v:shadow color="#ccc"/>
              </v:shape>
            </w:pict>
          </mc:Fallback>
        </mc:AlternateContent>
      </w:r>
      <w:r w:rsidRPr="0013687F">
        <w:rPr>
          <w:rFonts w:ascii="Arial" w:hAnsi="Arial" w:cs="Arial"/>
          <w:b/>
          <w:noProof/>
          <w:sz w:val="28"/>
          <w:szCs w:val="28"/>
          <w:lang w:val="en-US"/>
        </w:rPr>
        <mc:AlternateContent>
          <mc:Choice Requires="wps">
            <w:drawing>
              <wp:anchor distT="0" distB="0" distL="114300" distR="114300" simplePos="0" relativeHeight="251663360" behindDoc="0" locked="0" layoutInCell="1" allowOverlap="1" wp14:anchorId="39681F47" wp14:editId="6A84AC8D">
                <wp:simplePos x="0" y="0"/>
                <wp:positionH relativeFrom="column">
                  <wp:posOffset>-413385</wp:posOffset>
                </wp:positionH>
                <wp:positionV relativeFrom="paragraph">
                  <wp:posOffset>3480435</wp:posOffset>
                </wp:positionV>
                <wp:extent cx="2847975" cy="1104265"/>
                <wp:effectExtent l="5715" t="13335" r="13335" b="6350"/>
                <wp:wrapNone/>
                <wp:docPr id="173766985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1104265"/>
                        </a:xfrm>
                        <a:prstGeom prst="rect">
                          <a:avLst/>
                        </a:prstGeom>
                        <a:solidFill>
                          <a:srgbClr val="FFFFFF"/>
                        </a:solidFill>
                        <a:ln w="9525">
                          <a:solidFill>
                            <a:srgbClr val="000000"/>
                          </a:solidFill>
                          <a:miter lim="800000"/>
                          <a:headEnd/>
                          <a:tailEnd/>
                        </a:ln>
                      </wps:spPr>
                      <wps:txbx>
                        <w:txbxContent>
                          <w:p w14:paraId="427E9B13" w14:textId="77777777" w:rsidR="004105F5" w:rsidRPr="00172316" w:rsidRDefault="004105F5" w:rsidP="004105F5">
                            <w:pPr>
                              <w:spacing w:after="0"/>
                              <w:rPr>
                                <w:rFonts w:ascii="Arial" w:hAnsi="Arial" w:cs="Arial"/>
                                <w:sz w:val="20"/>
                                <w:szCs w:val="20"/>
                                <w:lang w:val="en-CA"/>
                              </w:rPr>
                            </w:pPr>
                            <w:r w:rsidRPr="00172316">
                              <w:rPr>
                                <w:rFonts w:ascii="Arial" w:hAnsi="Arial" w:cs="Arial"/>
                                <w:sz w:val="20"/>
                                <w:szCs w:val="20"/>
                                <w:lang w:val="en-CA"/>
                              </w:rPr>
                              <w:t xml:space="preserve">Allocated to intervention (n= </w:t>
                            </w:r>
                            <w:r>
                              <w:rPr>
                                <w:rFonts w:ascii="Arial" w:hAnsi="Arial" w:cs="Arial"/>
                                <w:sz w:val="20"/>
                                <w:szCs w:val="20"/>
                                <w:lang w:val="en-CA"/>
                              </w:rPr>
                              <w:t>30</w:t>
                            </w:r>
                            <w:r w:rsidRPr="00172316">
                              <w:rPr>
                                <w:rFonts w:ascii="Arial" w:hAnsi="Arial" w:cs="Arial"/>
                                <w:sz w:val="20"/>
                                <w:szCs w:val="20"/>
                                <w:lang w:val="en-CA"/>
                              </w:rPr>
                              <w:t>)</w:t>
                            </w:r>
                          </w:p>
                          <w:p w14:paraId="0E1006EA" w14:textId="77777777" w:rsidR="004105F5" w:rsidRDefault="004105F5" w:rsidP="004105F5">
                            <w:pPr>
                              <w:spacing w:after="0"/>
                              <w:ind w:left="360" w:hanging="360"/>
                              <w:rPr>
                                <w:rFonts w:cs="Calibri"/>
                                <w:lang w:val="en-CA"/>
                              </w:rPr>
                            </w:pPr>
                            <w:r>
                              <w:rPr>
                                <w:rFonts w:ascii="Symbol" w:hAnsi="Symbol"/>
                                <w:sz w:val="16"/>
                                <w:szCs w:val="16"/>
                                <w:lang w:val="x-none"/>
                              </w:rPr>
                              <w:t></w:t>
                            </w:r>
                            <w:r>
                              <w:t> </w:t>
                            </w:r>
                            <w:r w:rsidRPr="00172316">
                              <w:rPr>
                                <w:rFonts w:ascii="Arial" w:hAnsi="Arial" w:cs="Arial"/>
                                <w:sz w:val="20"/>
                                <w:szCs w:val="20"/>
                                <w:lang w:val="en-CA"/>
                              </w:rPr>
                              <w:t>Recei</w:t>
                            </w:r>
                            <w:r>
                              <w:rPr>
                                <w:rFonts w:ascii="Arial" w:hAnsi="Arial" w:cs="Arial"/>
                                <w:sz w:val="20"/>
                                <w:szCs w:val="20"/>
                                <w:lang w:val="en-CA"/>
                              </w:rPr>
                              <w:t>ved allocated intervention (n= 28</w:t>
                            </w:r>
                            <w:r w:rsidRPr="00172316">
                              <w:rPr>
                                <w:rFonts w:ascii="Arial" w:hAnsi="Arial" w:cs="Arial"/>
                                <w:sz w:val="20"/>
                                <w:szCs w:val="20"/>
                                <w:lang w:val="en-CA"/>
                              </w:rPr>
                              <w:t>)</w:t>
                            </w:r>
                          </w:p>
                          <w:p w14:paraId="17E5FEC6" w14:textId="77777777" w:rsidR="004105F5" w:rsidRDefault="004105F5" w:rsidP="004105F5">
                            <w:pPr>
                              <w:spacing w:after="0"/>
                              <w:ind w:left="360" w:hanging="360"/>
                              <w:rPr>
                                <w:rFonts w:ascii="Arial" w:hAnsi="Arial" w:cs="Arial"/>
                                <w:sz w:val="20"/>
                                <w:szCs w:val="20"/>
                                <w:lang w:val="en-CA"/>
                              </w:rPr>
                            </w:pPr>
                            <w:r>
                              <w:rPr>
                                <w:rFonts w:ascii="Symbol" w:hAnsi="Symbol"/>
                                <w:sz w:val="16"/>
                                <w:szCs w:val="16"/>
                                <w:lang w:val="x-none"/>
                              </w:rPr>
                              <w:t></w:t>
                            </w:r>
                            <w:r>
                              <w:t> </w:t>
                            </w:r>
                            <w:r w:rsidRPr="00172316">
                              <w:rPr>
                                <w:rFonts w:ascii="Arial" w:hAnsi="Arial" w:cs="Arial"/>
                                <w:sz w:val="20"/>
                                <w:szCs w:val="20"/>
                                <w:lang w:val="en-CA"/>
                              </w:rPr>
                              <w:t>Did not</w:t>
                            </w:r>
                            <w:r>
                              <w:rPr>
                                <w:rFonts w:ascii="Arial" w:hAnsi="Arial" w:cs="Arial"/>
                                <w:sz w:val="20"/>
                                <w:szCs w:val="20"/>
                                <w:lang w:val="en-CA"/>
                              </w:rPr>
                              <w:t xml:space="preserve"> receive allocated intervention:</w:t>
                            </w:r>
                            <w:r w:rsidRPr="00172316">
                              <w:rPr>
                                <w:rFonts w:ascii="Arial" w:hAnsi="Arial" w:cs="Arial"/>
                                <w:sz w:val="20"/>
                                <w:szCs w:val="20"/>
                                <w:lang w:val="en-CA"/>
                              </w:rPr>
                              <w:t xml:space="preserve"> (n= </w:t>
                            </w:r>
                            <w:r>
                              <w:rPr>
                                <w:rFonts w:ascii="Arial" w:hAnsi="Arial" w:cs="Arial"/>
                                <w:sz w:val="20"/>
                                <w:szCs w:val="20"/>
                                <w:lang w:val="en-CA"/>
                              </w:rPr>
                              <w:t>2</w:t>
                            </w:r>
                            <w:r w:rsidRPr="00172316">
                              <w:rPr>
                                <w:rFonts w:ascii="Arial" w:hAnsi="Arial" w:cs="Arial"/>
                                <w:sz w:val="20"/>
                                <w:szCs w:val="20"/>
                                <w:lang w:val="en-CA"/>
                              </w:rPr>
                              <w:t xml:space="preserve"> )</w:t>
                            </w:r>
                          </w:p>
                          <w:p w14:paraId="6D6BBB82" w14:textId="77777777" w:rsidR="004105F5" w:rsidRDefault="004105F5" w:rsidP="004105F5">
                            <w:pPr>
                              <w:spacing w:after="0"/>
                              <w:ind w:left="360" w:hanging="360"/>
                              <w:rPr>
                                <w:rFonts w:ascii="Arial" w:hAnsi="Arial" w:cs="Arial"/>
                                <w:sz w:val="20"/>
                                <w:szCs w:val="20"/>
                                <w:lang w:val="en-CA"/>
                              </w:rPr>
                            </w:pPr>
                            <w:r>
                              <w:rPr>
                                <w:rFonts w:ascii="Arial" w:hAnsi="Arial" w:cs="Arial"/>
                                <w:sz w:val="20"/>
                                <w:szCs w:val="20"/>
                                <w:lang w:val="en-CA"/>
                              </w:rPr>
                              <w:t>- Lost to Follow- up to first intervention session (n=2)</w:t>
                            </w:r>
                          </w:p>
                          <w:p w14:paraId="5905524D" w14:textId="77777777" w:rsidR="004105F5" w:rsidRDefault="004105F5" w:rsidP="004105F5">
                            <w:pPr>
                              <w:spacing w:after="0"/>
                              <w:ind w:left="360" w:hanging="360"/>
                              <w:rPr>
                                <w:rFonts w:cs="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9681F47" id="Rectangle 33" o:spid="_x0000_s1030" style="position:absolute;margin-left:-32.55pt;margin-top:274.05pt;width:224.25pt;height:8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">
                <v:textbox inset=",7.2pt,,7.2pt">
                  <w:txbxContent>
                    <w:p w14:paraId="427E9B13" w14:textId="77777777" w:rsidR="004105F5" w:rsidRPr="00172316" w:rsidRDefault="004105F5" w:rsidP="004105F5">
                      <w:pPr>
                        <w:spacing w:after="0"/>
                        <w:rPr>
                          <w:rFonts w:ascii="Arial" w:hAnsi="Arial" w:cs="Arial"/>
                          <w:sz w:val="20"/>
                          <w:szCs w:val="20"/>
                          <w:lang w:val="en-CA"/>
                        </w:rPr>
                      </w:pPr>
                      <w:r w:rsidRPr="00172316">
                        <w:rPr>
                          <w:rFonts w:ascii="Arial" w:hAnsi="Arial" w:cs="Arial"/>
                          <w:sz w:val="20"/>
                          <w:szCs w:val="20"/>
                          <w:lang w:val="en-CA"/>
                        </w:rPr>
                        <w:t xml:space="preserve">Allocated to intervention (n= </w:t>
                      </w:r>
                      <w:r>
                        <w:rPr>
                          <w:rFonts w:ascii="Arial" w:hAnsi="Arial" w:cs="Arial"/>
                          <w:sz w:val="20"/>
                          <w:szCs w:val="20"/>
                          <w:lang w:val="en-CA"/>
                        </w:rPr>
                        <w:t>30</w:t>
                      </w:r>
                      <w:r w:rsidRPr="00172316">
                        <w:rPr>
                          <w:rFonts w:ascii="Arial" w:hAnsi="Arial" w:cs="Arial"/>
                          <w:sz w:val="20"/>
                          <w:szCs w:val="20"/>
                          <w:lang w:val="en-CA"/>
                        </w:rPr>
                        <w:t>)</w:t>
                      </w:r>
                    </w:p>
                    <w:p w14:paraId="0E1006EA" w14:textId="77777777" w:rsidR="004105F5" w:rsidRDefault="004105F5" w:rsidP="004105F5">
                      <w:pPr>
                        <w:spacing w:after="0"/>
                        <w:ind w:left="360" w:hanging="360"/>
                        <w:rPr>
                          <w:rFonts w:cs="Calibri"/>
                          <w:lang w:val="en-CA"/>
                        </w:rPr>
                      </w:pPr>
                      <w:r>
                        <w:rPr>
                          <w:rFonts w:ascii="Symbol" w:hAnsi="Symbol"/>
                          <w:sz w:val="16"/>
                          <w:szCs w:val="16"/>
                          <w:lang w:val="x-none"/>
                        </w:rPr>
                        <w:t></w:t>
                      </w:r>
                      <w:r>
                        <w:t> </w:t>
                      </w:r>
                      <w:r w:rsidRPr="00172316">
                        <w:rPr>
                          <w:rFonts w:ascii="Arial" w:hAnsi="Arial" w:cs="Arial"/>
                          <w:sz w:val="20"/>
                          <w:szCs w:val="20"/>
                          <w:lang w:val="en-CA"/>
                        </w:rPr>
                        <w:t>Recei</w:t>
                      </w:r>
                      <w:r>
                        <w:rPr>
                          <w:rFonts w:ascii="Arial" w:hAnsi="Arial" w:cs="Arial"/>
                          <w:sz w:val="20"/>
                          <w:szCs w:val="20"/>
                          <w:lang w:val="en-CA"/>
                        </w:rPr>
                        <w:t>ved allocated intervention (n= 28</w:t>
                      </w:r>
                      <w:r w:rsidRPr="00172316">
                        <w:rPr>
                          <w:rFonts w:ascii="Arial" w:hAnsi="Arial" w:cs="Arial"/>
                          <w:sz w:val="20"/>
                          <w:szCs w:val="20"/>
                          <w:lang w:val="en-CA"/>
                        </w:rPr>
                        <w:t>)</w:t>
                      </w:r>
                    </w:p>
                    <w:p w14:paraId="17E5FEC6" w14:textId="77777777" w:rsidR="004105F5" w:rsidRDefault="004105F5" w:rsidP="004105F5">
                      <w:pPr>
                        <w:spacing w:after="0"/>
                        <w:ind w:left="360" w:hanging="360"/>
                        <w:rPr>
                          <w:rFonts w:ascii="Arial" w:hAnsi="Arial" w:cs="Arial"/>
                          <w:sz w:val="20"/>
                          <w:szCs w:val="20"/>
                          <w:lang w:val="en-CA"/>
                        </w:rPr>
                      </w:pPr>
                      <w:r>
                        <w:rPr>
                          <w:rFonts w:ascii="Symbol" w:hAnsi="Symbol"/>
                          <w:sz w:val="16"/>
                          <w:szCs w:val="16"/>
                          <w:lang w:val="x-none"/>
                        </w:rPr>
                        <w:t></w:t>
                      </w:r>
                      <w:r>
                        <w:t> </w:t>
                      </w:r>
                      <w:r w:rsidRPr="00172316">
                        <w:rPr>
                          <w:rFonts w:ascii="Arial" w:hAnsi="Arial" w:cs="Arial"/>
                          <w:sz w:val="20"/>
                          <w:szCs w:val="20"/>
                          <w:lang w:val="en-CA"/>
                        </w:rPr>
                        <w:t>Did not</w:t>
                      </w:r>
                      <w:r>
                        <w:rPr>
                          <w:rFonts w:ascii="Arial" w:hAnsi="Arial" w:cs="Arial"/>
                          <w:sz w:val="20"/>
                          <w:szCs w:val="20"/>
                          <w:lang w:val="en-CA"/>
                        </w:rPr>
                        <w:t xml:space="preserve"> receive allocated intervention:</w:t>
                      </w:r>
                      <w:r w:rsidRPr="00172316">
                        <w:rPr>
                          <w:rFonts w:ascii="Arial" w:hAnsi="Arial" w:cs="Arial"/>
                          <w:sz w:val="20"/>
                          <w:szCs w:val="20"/>
                          <w:lang w:val="en-CA"/>
                        </w:rPr>
                        <w:t xml:space="preserve"> (n= </w:t>
                      </w:r>
                      <w:r>
                        <w:rPr>
                          <w:rFonts w:ascii="Arial" w:hAnsi="Arial" w:cs="Arial"/>
                          <w:sz w:val="20"/>
                          <w:szCs w:val="20"/>
                          <w:lang w:val="en-CA"/>
                        </w:rPr>
                        <w:t>2</w:t>
                      </w:r>
                      <w:r w:rsidRPr="00172316">
                        <w:rPr>
                          <w:rFonts w:ascii="Arial" w:hAnsi="Arial" w:cs="Arial"/>
                          <w:sz w:val="20"/>
                          <w:szCs w:val="20"/>
                          <w:lang w:val="en-CA"/>
                        </w:rPr>
                        <w:t xml:space="preserve"> )</w:t>
                      </w:r>
                    </w:p>
                    <w:p w14:paraId="6D6BBB82" w14:textId="77777777" w:rsidR="004105F5" w:rsidRDefault="004105F5" w:rsidP="004105F5">
                      <w:pPr>
                        <w:spacing w:after="0"/>
                        <w:ind w:left="360" w:hanging="360"/>
                        <w:rPr>
                          <w:rFonts w:ascii="Arial" w:hAnsi="Arial" w:cs="Arial"/>
                          <w:sz w:val="20"/>
                          <w:szCs w:val="20"/>
                          <w:lang w:val="en-CA"/>
                        </w:rPr>
                      </w:pPr>
                      <w:r>
                        <w:rPr>
                          <w:rFonts w:ascii="Arial" w:hAnsi="Arial" w:cs="Arial"/>
                          <w:sz w:val="20"/>
                          <w:szCs w:val="20"/>
                          <w:lang w:val="en-CA"/>
                        </w:rPr>
                        <w:t>- Lost to Follow- up to first intervention session (n=2)</w:t>
                      </w:r>
                    </w:p>
                    <w:p w14:paraId="5905524D" w14:textId="77777777" w:rsidR="004105F5" w:rsidRDefault="004105F5" w:rsidP="004105F5">
                      <w:pPr>
                        <w:spacing w:after="0"/>
                        <w:ind w:left="360" w:hanging="360"/>
                        <w:rPr>
                          <w:rFonts w:cs="Calibri"/>
                        </w:rPr>
                      </w:pPr>
                    </w:p>
                  </w:txbxContent>
                </v:textbox>
              </v:rect>
            </w:pict>
          </mc:Fallback>
        </mc:AlternateContent>
      </w:r>
      <w:r w:rsidRPr="0013687F">
        <w:rPr>
          <w:rFonts w:ascii="Arial" w:hAnsi="Arial" w:cs="Arial"/>
          <w:b/>
          <w:noProof/>
          <w:sz w:val="28"/>
          <w:szCs w:val="28"/>
          <w:lang w:val="en-US"/>
        </w:rPr>
        <mc:AlternateContent>
          <mc:Choice Requires="wps">
            <w:drawing>
              <wp:anchor distT="0" distB="0" distL="114300" distR="114300" simplePos="0" relativeHeight="251662336" behindDoc="0" locked="0" layoutInCell="1" allowOverlap="1" wp14:anchorId="7EDC7B2E" wp14:editId="6B6E8B5E">
                <wp:simplePos x="0" y="0"/>
                <wp:positionH relativeFrom="column">
                  <wp:posOffset>-417830</wp:posOffset>
                </wp:positionH>
                <wp:positionV relativeFrom="paragraph">
                  <wp:posOffset>5054600</wp:posOffset>
                </wp:positionV>
                <wp:extent cx="2847975" cy="1004570"/>
                <wp:effectExtent l="10795" t="6350" r="8255" b="8255"/>
                <wp:wrapNone/>
                <wp:docPr id="106532537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1004570"/>
                        </a:xfrm>
                        <a:prstGeom prst="rect">
                          <a:avLst/>
                        </a:prstGeom>
                        <a:solidFill>
                          <a:srgbClr val="FFFFFF"/>
                        </a:solidFill>
                        <a:ln w="9525">
                          <a:solidFill>
                            <a:srgbClr val="000000"/>
                          </a:solidFill>
                          <a:miter lim="800000"/>
                          <a:headEnd/>
                          <a:tailEnd/>
                        </a:ln>
                      </wps:spPr>
                      <wps:txbx>
                        <w:txbxContent>
                          <w:p w14:paraId="142C0252" w14:textId="77777777" w:rsidR="004105F5" w:rsidRDefault="004105F5" w:rsidP="004105F5">
                            <w:pPr>
                              <w:rPr>
                                <w:rFonts w:ascii="Arial" w:hAnsi="Arial" w:cs="Arial"/>
                                <w:sz w:val="20"/>
                                <w:szCs w:val="20"/>
                                <w:lang w:val="en-CA"/>
                              </w:rPr>
                            </w:pPr>
                            <w:r w:rsidRPr="00172316">
                              <w:rPr>
                                <w:rFonts w:ascii="Arial" w:hAnsi="Arial" w:cs="Arial"/>
                                <w:sz w:val="20"/>
                                <w:szCs w:val="20"/>
                                <w:lang w:val="en-CA"/>
                              </w:rPr>
                              <w:t>Lost t</w:t>
                            </w:r>
                            <w:r>
                              <w:rPr>
                                <w:rFonts w:ascii="Arial" w:hAnsi="Arial" w:cs="Arial"/>
                                <w:sz w:val="20"/>
                                <w:szCs w:val="20"/>
                                <w:lang w:val="en-CA"/>
                              </w:rPr>
                              <w:t>o follow-up (n= 2)</w:t>
                            </w:r>
                          </w:p>
                          <w:p w14:paraId="7761C858" w14:textId="77777777" w:rsidR="004105F5" w:rsidRPr="00927C1E" w:rsidRDefault="004105F5" w:rsidP="004105F5">
                            <w:pPr>
                              <w:rPr>
                                <w:rFonts w:ascii="Arial" w:hAnsi="Arial" w:cs="Arial"/>
                                <w:sz w:val="20"/>
                                <w:szCs w:val="20"/>
                                <w:lang w:val="en-CA"/>
                              </w:rPr>
                            </w:pPr>
                            <w:r w:rsidRPr="00172316">
                              <w:rPr>
                                <w:rFonts w:ascii="Arial" w:hAnsi="Arial" w:cs="Arial"/>
                                <w:sz w:val="20"/>
                                <w:szCs w:val="20"/>
                                <w:lang w:val="en-CA"/>
                              </w:rPr>
                              <w:t xml:space="preserve">Discontinued intervention (n= </w:t>
                            </w:r>
                            <w:r>
                              <w:rPr>
                                <w:rFonts w:ascii="Arial" w:hAnsi="Arial" w:cs="Arial"/>
                                <w:sz w:val="20"/>
                                <w:szCs w:val="20"/>
                                <w:lang w:val="en-CA"/>
                              </w:rPr>
                              <w:t>2</w:t>
                            </w:r>
                            <w:r w:rsidRPr="00172316">
                              <w:rPr>
                                <w:rFonts w:ascii="Arial" w:hAnsi="Arial" w:cs="Arial"/>
                                <w:sz w:val="20"/>
                                <w:szCs w:val="2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EDC7B2E" id="Rectangle 32" o:spid="_x0000_s1031" style="position:absolute;margin-left:-32.9pt;margin-top:398pt;width:224.25pt;height:7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">
                <v:textbox inset=",7.2pt,,7.2pt">
                  <w:txbxContent>
                    <w:p w14:paraId="142C0252" w14:textId="77777777" w:rsidR="004105F5" w:rsidRDefault="004105F5" w:rsidP="004105F5">
                      <w:pPr>
                        <w:rPr>
                          <w:rFonts w:ascii="Arial" w:hAnsi="Arial" w:cs="Arial"/>
                          <w:sz w:val="20"/>
                          <w:szCs w:val="20"/>
                          <w:lang w:val="en-CA"/>
                        </w:rPr>
                      </w:pPr>
                      <w:r w:rsidRPr="00172316">
                        <w:rPr>
                          <w:rFonts w:ascii="Arial" w:hAnsi="Arial" w:cs="Arial"/>
                          <w:sz w:val="20"/>
                          <w:szCs w:val="20"/>
                          <w:lang w:val="en-CA"/>
                        </w:rPr>
                        <w:t>Lost t</w:t>
                      </w:r>
                      <w:r>
                        <w:rPr>
                          <w:rFonts w:ascii="Arial" w:hAnsi="Arial" w:cs="Arial"/>
                          <w:sz w:val="20"/>
                          <w:szCs w:val="20"/>
                          <w:lang w:val="en-CA"/>
                        </w:rPr>
                        <w:t>o follow-up (n= 2)</w:t>
                      </w:r>
                    </w:p>
                    <w:p w14:paraId="7761C858" w14:textId="77777777" w:rsidR="004105F5" w:rsidRPr="00927C1E" w:rsidRDefault="004105F5" w:rsidP="004105F5">
                      <w:pPr>
                        <w:rPr>
                          <w:rFonts w:ascii="Arial" w:hAnsi="Arial" w:cs="Arial"/>
                          <w:sz w:val="20"/>
                          <w:szCs w:val="20"/>
                          <w:lang w:val="en-CA"/>
                        </w:rPr>
                      </w:pPr>
                      <w:r w:rsidRPr="00172316">
                        <w:rPr>
                          <w:rFonts w:ascii="Arial" w:hAnsi="Arial" w:cs="Arial"/>
                          <w:sz w:val="20"/>
                          <w:szCs w:val="20"/>
                          <w:lang w:val="en-CA"/>
                        </w:rPr>
                        <w:t xml:space="preserve">Discontinued intervention (n= </w:t>
                      </w:r>
                      <w:r>
                        <w:rPr>
                          <w:rFonts w:ascii="Arial" w:hAnsi="Arial" w:cs="Arial"/>
                          <w:sz w:val="20"/>
                          <w:szCs w:val="20"/>
                          <w:lang w:val="en-CA"/>
                        </w:rPr>
                        <w:t>2</w:t>
                      </w:r>
                      <w:r w:rsidRPr="00172316">
                        <w:rPr>
                          <w:rFonts w:ascii="Arial" w:hAnsi="Arial" w:cs="Arial"/>
                          <w:sz w:val="20"/>
                          <w:szCs w:val="20"/>
                          <w:lang w:val="en-CA"/>
                        </w:rPr>
                        <w:t>)</w:t>
                      </w:r>
                    </w:p>
                  </w:txbxContent>
                </v:textbox>
              </v:rect>
            </w:pict>
          </mc:Fallback>
        </mc:AlternateContent>
      </w:r>
      <w:r w:rsidRPr="0013687F">
        <w:rPr>
          <w:rFonts w:ascii="Arial" w:hAnsi="Arial" w:cs="Arial"/>
          <w:b/>
          <w:noProof/>
          <w:sz w:val="28"/>
          <w:szCs w:val="28"/>
          <w:lang w:val="en-US"/>
        </w:rPr>
        <mc:AlternateContent>
          <mc:Choice Requires="wps">
            <w:drawing>
              <wp:anchor distT="36576" distB="36576" distL="36576" distR="36576" simplePos="0" relativeHeight="251670528" behindDoc="0" locked="0" layoutInCell="1" allowOverlap="1" wp14:anchorId="0AE59880" wp14:editId="25182A03">
                <wp:simplePos x="0" y="0"/>
                <wp:positionH relativeFrom="column">
                  <wp:posOffset>5020310</wp:posOffset>
                </wp:positionH>
                <wp:positionV relativeFrom="paragraph">
                  <wp:posOffset>4466590</wp:posOffset>
                </wp:positionV>
                <wp:extent cx="635" cy="588010"/>
                <wp:effectExtent l="57785" t="8890" r="55880" b="22225"/>
                <wp:wrapNone/>
                <wp:docPr id="583301384"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880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BAD397" id="Straight Arrow Connector 30" o:spid="_x0000_s1026" type="#_x0000_t32" style="position:absolute;margin-left:395.3pt;margin-top:351.7pt;width:.05pt;height:46.3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">
                <v:stroke endarrow="block"/>
                <v:shadow color="#ccc"/>
              </v:shape>
            </w:pict>
          </mc:Fallback>
        </mc:AlternateContent>
      </w:r>
      <w:r w:rsidRPr="0013687F">
        <w:rPr>
          <w:rFonts w:ascii="Arial" w:hAnsi="Arial" w:cs="Arial"/>
          <w:b/>
          <w:noProof/>
          <w:sz w:val="28"/>
          <w:szCs w:val="28"/>
          <w:lang w:val="en-US"/>
        </w:rPr>
        <mc:AlternateContent>
          <mc:Choice Requires="wps">
            <w:drawing>
              <wp:anchor distT="36576" distB="36576" distL="36576" distR="36576" simplePos="0" relativeHeight="251677696" behindDoc="0" locked="0" layoutInCell="1" allowOverlap="1" wp14:anchorId="2B1081D1" wp14:editId="335108C4">
                <wp:simplePos x="0" y="0"/>
                <wp:positionH relativeFrom="column">
                  <wp:posOffset>2794000</wp:posOffset>
                </wp:positionH>
                <wp:positionV relativeFrom="paragraph">
                  <wp:posOffset>1924050</wp:posOffset>
                </wp:positionV>
                <wp:extent cx="1035050" cy="0"/>
                <wp:effectExtent l="12700" t="57150" r="19050" b="57150"/>
                <wp:wrapNone/>
                <wp:docPr id="492090873"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D7C99A4" id="Straight Arrow Connector 29" o:spid="_x0000_s1026" type="#_x0000_t32" style="position:absolute;margin-left:220pt;margin-top:151.5pt;width:81.5pt;height:0;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">
                <v:stroke endarrow="block"/>
                <v:shadow color="#ccc"/>
              </v:shape>
            </w:pict>
          </mc:Fallback>
        </mc:AlternateContent>
      </w:r>
      <w:r w:rsidRPr="0013687F">
        <w:rPr>
          <w:rFonts w:ascii="Arial" w:hAnsi="Arial" w:cs="Arial"/>
          <w:b/>
          <w:noProof/>
          <w:sz w:val="28"/>
          <w:szCs w:val="28"/>
          <w:lang w:val="en-US"/>
        </w:rPr>
        <mc:AlternateContent>
          <mc:Choice Requires="wps">
            <w:drawing>
              <wp:anchor distT="36576" distB="36576" distL="36576" distR="36576" simplePos="0" relativeHeight="251675648" behindDoc="0" locked="0" layoutInCell="1" allowOverlap="1" wp14:anchorId="46CA18E0" wp14:editId="522922C3">
                <wp:simplePos x="0" y="0"/>
                <wp:positionH relativeFrom="column">
                  <wp:posOffset>2794000</wp:posOffset>
                </wp:positionH>
                <wp:positionV relativeFrom="paragraph">
                  <wp:posOffset>1393825</wp:posOffset>
                </wp:positionV>
                <wp:extent cx="635" cy="1732915"/>
                <wp:effectExtent l="60325" t="12700" r="53340" b="16510"/>
                <wp:wrapNone/>
                <wp:docPr id="1042424334"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3291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980E18" id="Straight Arrow Connector 28" o:spid="_x0000_s1026" type="#_x0000_t32" style="position:absolute;margin-left:220pt;margin-top:109.75pt;width:.05pt;height:136.45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">
                <v:stroke endarrow="block"/>
                <v:shadow color="#ccc"/>
              </v:shape>
            </w:pict>
          </mc:Fallback>
        </mc:AlternateContent>
      </w:r>
      <w:r w:rsidRPr="0013687F">
        <w:rPr>
          <w:rFonts w:ascii="Arial" w:hAnsi="Arial" w:cs="Arial"/>
          <w:b/>
          <w:noProof/>
          <w:sz w:val="28"/>
          <w:szCs w:val="28"/>
          <w:lang w:val="en-US"/>
        </w:rPr>
        <mc:AlternateContent>
          <mc:Choice Requires="wps">
            <w:drawing>
              <wp:anchor distT="0" distB="0" distL="114300" distR="114300" simplePos="0" relativeHeight="251659264" behindDoc="0" locked="0" layoutInCell="1" allowOverlap="1" wp14:anchorId="0F27876E" wp14:editId="7A8352B6">
                <wp:simplePos x="0" y="0"/>
                <wp:positionH relativeFrom="column">
                  <wp:posOffset>1052195</wp:posOffset>
                </wp:positionH>
                <wp:positionV relativeFrom="paragraph">
                  <wp:posOffset>1028065</wp:posOffset>
                </wp:positionV>
                <wp:extent cx="2000250" cy="397510"/>
                <wp:effectExtent l="13970" t="8890" r="5080" b="12700"/>
                <wp:wrapNone/>
                <wp:docPr id="80634595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397510"/>
                        </a:xfrm>
                        <a:prstGeom prst="rect">
                          <a:avLst/>
                        </a:prstGeom>
                        <a:solidFill>
                          <a:srgbClr val="FFFFFF"/>
                        </a:solidFill>
                        <a:ln w="9525">
                          <a:solidFill>
                            <a:srgbClr val="000000"/>
                          </a:solidFill>
                          <a:miter lim="800000"/>
                          <a:headEnd/>
                          <a:tailEnd/>
                        </a:ln>
                      </wps:spPr>
                      <wps:txbx>
                        <w:txbxContent>
                          <w:p w14:paraId="7C4CF47B" w14:textId="77777777" w:rsidR="004105F5" w:rsidRPr="00172316" w:rsidRDefault="004105F5" w:rsidP="004105F5">
                            <w:pPr>
                              <w:jc w:val="center"/>
                              <w:rPr>
                                <w:rFonts w:ascii="Arial" w:hAnsi="Arial" w:cs="Arial"/>
                                <w:sz w:val="20"/>
                                <w:szCs w:val="20"/>
                              </w:rPr>
                            </w:pPr>
                            <w:r>
                              <w:rPr>
                                <w:rFonts w:ascii="Arial" w:hAnsi="Arial" w:cs="Arial"/>
                                <w:sz w:val="20"/>
                                <w:szCs w:val="20"/>
                                <w:lang w:val="en-CA"/>
                              </w:rPr>
                              <w:t>Assessed for eligibility (n= 85</w:t>
                            </w:r>
                            <w:r w:rsidRPr="00172316">
                              <w:rPr>
                                <w:rFonts w:ascii="Arial" w:hAnsi="Arial" w:cs="Arial"/>
                                <w:sz w:val="20"/>
                                <w:szCs w:val="2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F27876E" id="Rectangle 27" o:spid="_x0000_s1032" style="position:absolute;margin-left:82.85pt;margin-top:80.95pt;width:157.5pt;height:3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">
                <v:textbox inset=",7.2pt,,7.2pt">
                  <w:txbxContent>
                    <w:p w14:paraId="7C4CF47B" w14:textId="77777777" w:rsidR="004105F5" w:rsidRPr="00172316" w:rsidRDefault="004105F5" w:rsidP="004105F5">
                      <w:pPr>
                        <w:jc w:val="center"/>
                        <w:rPr>
                          <w:rFonts w:ascii="Arial" w:hAnsi="Arial" w:cs="Arial"/>
                          <w:sz w:val="20"/>
                          <w:szCs w:val="20"/>
                        </w:rPr>
                      </w:pPr>
                      <w:r>
                        <w:rPr>
                          <w:rFonts w:ascii="Arial" w:hAnsi="Arial" w:cs="Arial"/>
                          <w:sz w:val="20"/>
                          <w:szCs w:val="20"/>
                          <w:lang w:val="en-CA"/>
                        </w:rPr>
                        <w:t>Assessed for eligibility (n= 85</w:t>
                      </w:r>
                      <w:r w:rsidRPr="00172316">
                        <w:rPr>
                          <w:rFonts w:ascii="Arial" w:hAnsi="Arial" w:cs="Arial"/>
                          <w:sz w:val="20"/>
                          <w:szCs w:val="20"/>
                          <w:lang w:val="en-CA"/>
                        </w:rPr>
                        <w:t>)</w:t>
                      </w:r>
                    </w:p>
                  </w:txbxContent>
                </v:textbox>
              </v:rect>
            </w:pict>
          </mc:Fallback>
        </mc:AlternateContent>
      </w:r>
      <w:r w:rsidRPr="0013687F">
        <w:rPr>
          <w:rFonts w:ascii="Arial" w:hAnsi="Arial" w:cs="Arial"/>
          <w:b/>
          <w:noProof/>
          <w:sz w:val="28"/>
          <w:szCs w:val="28"/>
          <w:lang w:val="en-US"/>
        </w:rPr>
        <mc:AlternateContent>
          <mc:Choice Requires="wps">
            <w:drawing>
              <wp:anchor distT="0" distB="0" distL="114300" distR="114300" simplePos="0" relativeHeight="251678720" behindDoc="0" locked="0" layoutInCell="1" allowOverlap="1" wp14:anchorId="1B090276" wp14:editId="43B02389">
                <wp:simplePos x="0" y="0"/>
                <wp:positionH relativeFrom="column">
                  <wp:posOffset>2171700</wp:posOffset>
                </wp:positionH>
                <wp:positionV relativeFrom="paragraph">
                  <wp:posOffset>503555</wp:posOffset>
                </wp:positionV>
                <wp:extent cx="1547495" cy="323215"/>
                <wp:effectExtent l="9525" t="8255" r="5080" b="11430"/>
                <wp:wrapNone/>
                <wp:docPr id="706468821" name="Rectangle: Rounded Corner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323215"/>
                        </a:xfrm>
                        <a:prstGeom prst="roundRect">
                          <a:avLst>
                            <a:gd name="adj" fmla="val 16667"/>
                          </a:avLst>
                        </a:prstGeom>
                        <a:solidFill>
                          <a:srgbClr val="A9C7FD"/>
                        </a:solidFill>
                        <a:ln w="9525">
                          <a:solidFill>
                            <a:srgbClr val="000000"/>
                          </a:solidFill>
                          <a:round/>
                          <a:headEnd/>
                          <a:tailEnd/>
                        </a:ln>
                      </wps:spPr>
                      <wps:txbx>
                        <w:txbxContent>
                          <w:p w14:paraId="1626CD13" w14:textId="77777777" w:rsidR="004105F5" w:rsidRDefault="004105F5" w:rsidP="004105F5">
                            <w:pPr>
                              <w:pStyle w:val="Heading2"/>
                              <w:spacing w:before="0"/>
                              <w:jc w:val="center"/>
                              <w:rPr>
                                <w:rFonts w:ascii="Candara" w:hAnsi="Candara"/>
                              </w:rPr>
                            </w:pPr>
                            <w:proofErr w:type="spellStart"/>
                            <w:r>
                              <w:rPr>
                                <w:rFonts w:ascii="Candara" w:hAnsi="Candara"/>
                              </w:rPr>
                              <w:t>Enrollment</w:t>
                            </w:r>
                            <w:proofErr w:type="spellEnd"/>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1B090276" id="Rectangle: Rounded Corners 26" o:spid="_x0000_s1033" style="position:absolute;margin-left:171pt;margin-top:39.65pt;width:121.85pt;height:25.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" fillcolor="#a9c7fd">
                <v:textbox inset="3.6pt,,3.6pt">
                  <w:txbxContent>
                    <w:p w14:paraId="1626CD13" w14:textId="77777777" w:rsidR="004105F5" w:rsidRDefault="004105F5" w:rsidP="004105F5">
                      <w:pPr>
                        <w:pStyle w:val="Heading2"/>
                        <w:spacing w:before="0"/>
                        <w:jc w:val="center"/>
                        <w:rPr>
                          <w:rFonts w:ascii="Candara" w:hAnsi="Candara"/>
                        </w:rPr>
                      </w:pPr>
                      <w:proofErr w:type="spellStart"/>
                      <w:r>
                        <w:rPr>
                          <w:rFonts w:ascii="Candara" w:hAnsi="Candara"/>
                        </w:rPr>
                        <w:t>Enrollment</w:t>
                      </w:r>
                      <w:proofErr w:type="spellEnd"/>
                    </w:p>
                  </w:txbxContent>
                </v:textbox>
              </v:roundrect>
            </w:pict>
          </mc:Fallback>
        </mc:AlternateContent>
      </w:r>
      <w:r w:rsidRPr="0013687F">
        <w:rPr>
          <w:rFonts w:ascii="Arial" w:hAnsi="Arial" w:cs="Arial"/>
          <w:b/>
          <w:noProof/>
          <w:sz w:val="28"/>
          <w:szCs w:val="28"/>
          <w:lang w:val="en-US"/>
        </w:rPr>
        <mc:AlternateContent>
          <mc:Choice Requires="wps">
            <w:drawing>
              <wp:anchor distT="36576" distB="36576" distL="36576" distR="36576" simplePos="0" relativeHeight="251673600" behindDoc="0" locked="0" layoutInCell="1" allowOverlap="1" wp14:anchorId="57502139" wp14:editId="38177B79">
                <wp:simplePos x="0" y="0"/>
                <wp:positionH relativeFrom="column">
                  <wp:posOffset>1052195</wp:posOffset>
                </wp:positionH>
                <wp:positionV relativeFrom="paragraph">
                  <wp:posOffset>3080385</wp:posOffset>
                </wp:positionV>
                <wp:extent cx="2331720" cy="400050"/>
                <wp:effectExtent l="61595" t="13335" r="6985" b="15240"/>
                <wp:wrapNone/>
                <wp:docPr id="782278457" name="Connector: Elbow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31720" cy="40005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EA29913" id="_x0000_t33" coordsize="21600,21600" o:spt="33" o:oned="t" path="m,l21600,r,21600e" filled="f">
                <v:stroke joinstyle="miter"/>
                <v:path arrowok="t" fillok="f" o:connecttype="none"/>
                <o:lock v:ext="edit" shapetype="t"/>
              </v:shapetype>
              <v:shape id="Connector: Elbow 25" o:spid="_x0000_s1026" type="#_x0000_t33" style="position:absolute;margin-left:82.85pt;margin-top:242.55pt;width:183.6pt;height:31.5pt;rotation:180;flip:y;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">
                <v:stroke endarrow="block"/>
                <v:shadow color="#ccc"/>
              </v:shape>
            </w:pict>
          </mc:Fallback>
        </mc:AlternateContent>
      </w:r>
      <w:r w:rsidRPr="0013687F">
        <w:rPr>
          <w:rFonts w:ascii="Arial" w:hAnsi="Arial" w:cs="Arial"/>
          <w:b/>
          <w:noProof/>
          <w:sz w:val="28"/>
          <w:szCs w:val="28"/>
          <w:lang w:val="en-US"/>
        </w:rPr>
        <mc:AlternateContent>
          <mc:Choice Requires="wps">
            <w:drawing>
              <wp:anchor distT="0" distB="0" distL="114300" distR="114300" simplePos="0" relativeHeight="251676672" behindDoc="0" locked="0" layoutInCell="1" allowOverlap="1" wp14:anchorId="77E89CC8" wp14:editId="31D39DF7">
                <wp:simplePos x="0" y="0"/>
                <wp:positionH relativeFrom="column">
                  <wp:posOffset>2400300</wp:posOffset>
                </wp:positionH>
                <wp:positionV relativeFrom="paragraph">
                  <wp:posOffset>2493645</wp:posOffset>
                </wp:positionV>
                <wp:extent cx="1611630" cy="342900"/>
                <wp:effectExtent l="9525" t="7620" r="7620" b="11430"/>
                <wp:wrapNone/>
                <wp:docPr id="103935338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342900"/>
                        </a:xfrm>
                        <a:prstGeom prst="rect">
                          <a:avLst/>
                        </a:prstGeom>
                        <a:solidFill>
                          <a:srgbClr val="FFFFFF"/>
                        </a:solidFill>
                        <a:ln w="9525">
                          <a:solidFill>
                            <a:srgbClr val="000000"/>
                          </a:solidFill>
                          <a:miter lim="800000"/>
                          <a:headEnd/>
                          <a:tailEnd/>
                        </a:ln>
                      </wps:spPr>
                      <wps:txbx>
                        <w:txbxContent>
                          <w:p w14:paraId="3CE8B9EF" w14:textId="77777777" w:rsidR="004105F5" w:rsidRPr="00172316" w:rsidRDefault="004105F5" w:rsidP="004105F5">
                            <w:pPr>
                              <w:widowControl w:val="0"/>
                              <w:jc w:val="center"/>
                              <w:rPr>
                                <w:rFonts w:ascii="Arial" w:hAnsi="Arial" w:cs="Arial"/>
                                <w:sz w:val="20"/>
                                <w:szCs w:val="20"/>
                              </w:rPr>
                            </w:pPr>
                            <w:r w:rsidRPr="00172316">
                              <w:rPr>
                                <w:rFonts w:ascii="Arial" w:hAnsi="Arial" w:cs="Arial"/>
                                <w:sz w:val="20"/>
                                <w:szCs w:val="20"/>
                                <w:lang w:val="en-CA"/>
                              </w:rPr>
                              <w:t xml:space="preserve">Randomized (n= </w:t>
                            </w:r>
                            <w:r>
                              <w:rPr>
                                <w:rFonts w:ascii="Arial" w:hAnsi="Arial" w:cs="Arial"/>
                                <w:sz w:val="20"/>
                                <w:szCs w:val="20"/>
                                <w:lang w:val="en-CA"/>
                              </w:rPr>
                              <w:t>60</w:t>
                            </w:r>
                            <w:r w:rsidRPr="00172316">
                              <w:rPr>
                                <w:rFonts w:ascii="Arial" w:hAnsi="Arial" w:cs="Arial"/>
                                <w:sz w:val="20"/>
                                <w:szCs w:val="2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7E89CC8" id="Rectangle 24" o:spid="_x0000_s1034" style="position:absolute;margin-left:189pt;margin-top:196.35pt;width:126.9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">
                <v:textbox inset=",7.2pt,,7.2pt">
                  <w:txbxContent>
                    <w:p w14:paraId="3CE8B9EF" w14:textId="77777777" w:rsidR="004105F5" w:rsidRPr="00172316" w:rsidRDefault="004105F5" w:rsidP="004105F5">
                      <w:pPr>
                        <w:widowControl w:val="0"/>
                        <w:jc w:val="center"/>
                        <w:rPr>
                          <w:rFonts w:ascii="Arial" w:hAnsi="Arial" w:cs="Arial"/>
                          <w:sz w:val="20"/>
                          <w:szCs w:val="20"/>
                        </w:rPr>
                      </w:pPr>
                      <w:r w:rsidRPr="00172316">
                        <w:rPr>
                          <w:rFonts w:ascii="Arial" w:hAnsi="Arial" w:cs="Arial"/>
                          <w:sz w:val="20"/>
                          <w:szCs w:val="20"/>
                          <w:lang w:val="en-CA"/>
                        </w:rPr>
                        <w:t xml:space="preserve">Randomized (n= </w:t>
                      </w:r>
                      <w:r>
                        <w:rPr>
                          <w:rFonts w:ascii="Arial" w:hAnsi="Arial" w:cs="Arial"/>
                          <w:sz w:val="20"/>
                          <w:szCs w:val="20"/>
                          <w:lang w:val="en-CA"/>
                        </w:rPr>
                        <w:t>60</w:t>
                      </w:r>
                      <w:r w:rsidRPr="00172316">
                        <w:rPr>
                          <w:rFonts w:ascii="Arial" w:hAnsi="Arial" w:cs="Arial"/>
                          <w:sz w:val="20"/>
                          <w:szCs w:val="20"/>
                          <w:lang w:val="en-CA"/>
                        </w:rPr>
                        <w:t>)</w:t>
                      </w:r>
                    </w:p>
                  </w:txbxContent>
                </v:textbox>
              </v:rect>
            </w:pict>
          </mc:Fallback>
        </mc:AlternateContent>
      </w:r>
      <w:r w:rsidRPr="0013687F">
        <w:rPr>
          <w:rFonts w:ascii="Arial" w:hAnsi="Arial" w:cs="Arial"/>
          <w:b/>
          <w:noProof/>
          <w:sz w:val="28"/>
          <w:szCs w:val="28"/>
          <w:lang w:val="en-US"/>
        </w:rPr>
        <mc:AlternateContent>
          <mc:Choice Requires="wps">
            <w:drawing>
              <wp:anchor distT="0" distB="0" distL="114300" distR="114300" simplePos="0" relativeHeight="251660288" behindDoc="0" locked="0" layoutInCell="1" allowOverlap="1" wp14:anchorId="1E5FE992" wp14:editId="60903B89">
                <wp:simplePos x="0" y="0"/>
                <wp:positionH relativeFrom="column">
                  <wp:posOffset>3829050</wp:posOffset>
                </wp:positionH>
                <wp:positionV relativeFrom="paragraph">
                  <wp:posOffset>1466215</wp:posOffset>
                </wp:positionV>
                <wp:extent cx="2457450" cy="914400"/>
                <wp:effectExtent l="9525" t="8890" r="9525" b="10160"/>
                <wp:wrapNone/>
                <wp:docPr id="68667309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914400"/>
                        </a:xfrm>
                        <a:prstGeom prst="rect">
                          <a:avLst/>
                        </a:prstGeom>
                        <a:solidFill>
                          <a:srgbClr val="FFFFFF"/>
                        </a:solidFill>
                        <a:ln w="9525">
                          <a:solidFill>
                            <a:srgbClr val="000000"/>
                          </a:solidFill>
                          <a:miter lim="800000"/>
                          <a:headEnd/>
                          <a:tailEnd/>
                        </a:ln>
                      </wps:spPr>
                      <wps:txbx>
                        <w:txbxContent>
                          <w:p w14:paraId="5FB1AAAD" w14:textId="77777777" w:rsidR="004105F5" w:rsidRPr="00172316" w:rsidRDefault="004105F5" w:rsidP="004105F5">
                            <w:pPr>
                              <w:spacing w:after="0"/>
                              <w:rPr>
                                <w:rFonts w:ascii="Arial" w:hAnsi="Arial" w:cs="Arial"/>
                                <w:sz w:val="20"/>
                                <w:szCs w:val="20"/>
                                <w:lang w:val="en-CA"/>
                              </w:rPr>
                            </w:pPr>
                            <w:r>
                              <w:rPr>
                                <w:rFonts w:ascii="Arial" w:hAnsi="Arial" w:cs="Arial"/>
                                <w:sz w:val="20"/>
                                <w:szCs w:val="20"/>
                                <w:lang w:val="en-CA"/>
                              </w:rPr>
                              <w:t>Excluded (n= 25</w:t>
                            </w:r>
                            <w:r w:rsidRPr="00172316">
                              <w:rPr>
                                <w:rFonts w:ascii="Arial" w:hAnsi="Arial" w:cs="Arial"/>
                                <w:sz w:val="20"/>
                                <w:szCs w:val="20"/>
                                <w:lang w:val="en-CA"/>
                              </w:rPr>
                              <w:t>)</w:t>
                            </w:r>
                          </w:p>
                          <w:p w14:paraId="3DEDAA2E" w14:textId="77777777" w:rsidR="004105F5" w:rsidRPr="00172316" w:rsidRDefault="004105F5" w:rsidP="004105F5">
                            <w:pPr>
                              <w:spacing w:after="0"/>
                              <w:ind w:left="360" w:hanging="360"/>
                              <w:rPr>
                                <w:rFonts w:ascii="Arial" w:hAnsi="Arial" w:cs="Arial"/>
                                <w:sz w:val="20"/>
                                <w:szCs w:val="20"/>
                                <w:lang w:val="en-CA"/>
                              </w:rPr>
                            </w:pPr>
                            <w:r w:rsidRPr="00172316">
                              <w:rPr>
                                <w:rFonts w:ascii="Symbol" w:hAnsi="Symbol"/>
                                <w:sz w:val="16"/>
                                <w:szCs w:val="16"/>
                                <w:lang w:val="x-none"/>
                              </w:rPr>
                              <w:t></w:t>
                            </w:r>
                            <w:r w:rsidRPr="00172316">
                              <w:rPr>
                                <w:sz w:val="16"/>
                                <w:szCs w:val="16"/>
                              </w:rPr>
                              <w:t> </w:t>
                            </w:r>
                            <w:r w:rsidRPr="00172316">
                              <w:rPr>
                                <w:rFonts w:cs="Calibri"/>
                                <w:sz w:val="16"/>
                                <w:szCs w:val="16"/>
                                <w:lang w:val="en-CA"/>
                              </w:rPr>
                              <w:t xml:space="preserve">  </w:t>
                            </w:r>
                            <w:r w:rsidRPr="00172316">
                              <w:rPr>
                                <w:rFonts w:ascii="Arial" w:hAnsi="Arial" w:cs="Arial"/>
                                <w:sz w:val="20"/>
                                <w:szCs w:val="20"/>
                                <w:lang w:val="en-CA"/>
                              </w:rPr>
                              <w:t xml:space="preserve">Not meeting inclusion criteria (n= </w:t>
                            </w:r>
                            <w:r>
                              <w:rPr>
                                <w:rFonts w:ascii="Arial" w:hAnsi="Arial" w:cs="Arial"/>
                                <w:sz w:val="20"/>
                                <w:szCs w:val="20"/>
                                <w:lang w:val="en-CA"/>
                              </w:rPr>
                              <w:t>15</w:t>
                            </w:r>
                            <w:r w:rsidRPr="00172316">
                              <w:rPr>
                                <w:rFonts w:ascii="Arial" w:hAnsi="Arial" w:cs="Arial"/>
                                <w:sz w:val="20"/>
                                <w:szCs w:val="20"/>
                                <w:lang w:val="en-CA"/>
                              </w:rPr>
                              <w:t>)</w:t>
                            </w:r>
                          </w:p>
                          <w:p w14:paraId="61A67FCD" w14:textId="77777777" w:rsidR="004105F5" w:rsidRPr="00172316" w:rsidRDefault="004105F5" w:rsidP="004105F5">
                            <w:pPr>
                              <w:spacing w:after="0"/>
                              <w:ind w:left="360" w:hanging="360"/>
                              <w:rPr>
                                <w:rFonts w:ascii="Arial" w:hAnsi="Arial" w:cs="Arial"/>
                                <w:sz w:val="20"/>
                                <w:szCs w:val="20"/>
                                <w:lang w:val="en-CA"/>
                              </w:rPr>
                            </w:pPr>
                            <w:r w:rsidRPr="00172316">
                              <w:rPr>
                                <w:rFonts w:ascii="Symbol" w:hAnsi="Symbol"/>
                                <w:sz w:val="16"/>
                                <w:szCs w:val="16"/>
                                <w:lang w:val="x-none"/>
                              </w:rPr>
                              <w:t></w:t>
                            </w:r>
                            <w:r w:rsidRPr="00172316">
                              <w:rPr>
                                <w:sz w:val="16"/>
                                <w:szCs w:val="16"/>
                              </w:rPr>
                              <w:t> </w:t>
                            </w:r>
                            <w:r w:rsidRPr="00172316">
                              <w:rPr>
                                <w:rFonts w:cs="Calibri"/>
                                <w:sz w:val="16"/>
                                <w:szCs w:val="16"/>
                                <w:lang w:val="en-CA"/>
                              </w:rPr>
                              <w:t xml:space="preserve">  </w:t>
                            </w:r>
                            <w:r w:rsidRPr="00172316">
                              <w:rPr>
                                <w:rFonts w:ascii="Arial" w:hAnsi="Arial" w:cs="Arial"/>
                                <w:sz w:val="20"/>
                                <w:szCs w:val="20"/>
                                <w:lang w:val="en-CA"/>
                              </w:rPr>
                              <w:t>Declined to participate (n=</w:t>
                            </w:r>
                            <w:r>
                              <w:rPr>
                                <w:rFonts w:ascii="Arial" w:hAnsi="Arial" w:cs="Arial"/>
                                <w:sz w:val="20"/>
                                <w:szCs w:val="20"/>
                                <w:lang w:val="en-CA"/>
                              </w:rPr>
                              <w:t xml:space="preserve"> 10</w:t>
                            </w:r>
                            <w:r w:rsidRPr="00172316">
                              <w:rPr>
                                <w:rFonts w:ascii="Arial" w:hAnsi="Arial" w:cs="Arial"/>
                                <w:sz w:val="20"/>
                                <w:szCs w:val="20"/>
                                <w:lang w:val="en-CA"/>
                              </w:rPr>
                              <w:t>)</w:t>
                            </w:r>
                          </w:p>
                          <w:p w14:paraId="4B81B430" w14:textId="77777777" w:rsidR="004105F5" w:rsidRPr="00172316" w:rsidRDefault="004105F5" w:rsidP="004105F5">
                            <w:pPr>
                              <w:spacing w:after="0"/>
                              <w:ind w:left="360" w:hanging="360"/>
                              <w:rPr>
                                <w:rFonts w:ascii="Arial" w:hAnsi="Arial" w:cs="Arial"/>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E5FE992" id="Rectangle 23" o:spid="_x0000_s1035" style="position:absolute;margin-left:301.5pt;margin-top:115.45pt;width:193.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">
                <v:textbox inset=",7.2pt,,7.2pt">
                  <w:txbxContent>
                    <w:p w14:paraId="5FB1AAAD" w14:textId="77777777" w:rsidR="004105F5" w:rsidRPr="00172316" w:rsidRDefault="004105F5" w:rsidP="004105F5">
                      <w:pPr>
                        <w:spacing w:after="0"/>
                        <w:rPr>
                          <w:rFonts w:ascii="Arial" w:hAnsi="Arial" w:cs="Arial"/>
                          <w:sz w:val="20"/>
                          <w:szCs w:val="20"/>
                          <w:lang w:val="en-CA"/>
                        </w:rPr>
                      </w:pPr>
                      <w:r>
                        <w:rPr>
                          <w:rFonts w:ascii="Arial" w:hAnsi="Arial" w:cs="Arial"/>
                          <w:sz w:val="20"/>
                          <w:szCs w:val="20"/>
                          <w:lang w:val="en-CA"/>
                        </w:rPr>
                        <w:t>Excluded (n= 25</w:t>
                      </w:r>
                      <w:r w:rsidRPr="00172316">
                        <w:rPr>
                          <w:rFonts w:ascii="Arial" w:hAnsi="Arial" w:cs="Arial"/>
                          <w:sz w:val="20"/>
                          <w:szCs w:val="20"/>
                          <w:lang w:val="en-CA"/>
                        </w:rPr>
                        <w:t>)</w:t>
                      </w:r>
                    </w:p>
                    <w:p w14:paraId="3DEDAA2E" w14:textId="77777777" w:rsidR="004105F5" w:rsidRPr="00172316" w:rsidRDefault="004105F5" w:rsidP="004105F5">
                      <w:pPr>
                        <w:spacing w:after="0"/>
                        <w:ind w:left="360" w:hanging="360"/>
                        <w:rPr>
                          <w:rFonts w:ascii="Arial" w:hAnsi="Arial" w:cs="Arial"/>
                          <w:sz w:val="20"/>
                          <w:szCs w:val="20"/>
                          <w:lang w:val="en-CA"/>
                        </w:rPr>
                      </w:pPr>
                      <w:r w:rsidRPr="00172316">
                        <w:rPr>
                          <w:rFonts w:ascii="Symbol" w:hAnsi="Symbol"/>
                          <w:sz w:val="16"/>
                          <w:szCs w:val="16"/>
                          <w:lang w:val="x-none"/>
                        </w:rPr>
                        <w:t></w:t>
                      </w:r>
                      <w:r w:rsidRPr="00172316">
                        <w:rPr>
                          <w:sz w:val="16"/>
                          <w:szCs w:val="16"/>
                        </w:rPr>
                        <w:t> </w:t>
                      </w:r>
                      <w:r w:rsidRPr="00172316">
                        <w:rPr>
                          <w:rFonts w:cs="Calibri"/>
                          <w:sz w:val="16"/>
                          <w:szCs w:val="16"/>
                          <w:lang w:val="en-CA"/>
                        </w:rPr>
                        <w:t xml:space="preserve">  </w:t>
                      </w:r>
                      <w:r w:rsidRPr="00172316">
                        <w:rPr>
                          <w:rFonts w:ascii="Arial" w:hAnsi="Arial" w:cs="Arial"/>
                          <w:sz w:val="20"/>
                          <w:szCs w:val="20"/>
                          <w:lang w:val="en-CA"/>
                        </w:rPr>
                        <w:t xml:space="preserve">Not meeting inclusion criteria (n= </w:t>
                      </w:r>
                      <w:r>
                        <w:rPr>
                          <w:rFonts w:ascii="Arial" w:hAnsi="Arial" w:cs="Arial"/>
                          <w:sz w:val="20"/>
                          <w:szCs w:val="20"/>
                          <w:lang w:val="en-CA"/>
                        </w:rPr>
                        <w:t>15</w:t>
                      </w:r>
                      <w:r w:rsidRPr="00172316">
                        <w:rPr>
                          <w:rFonts w:ascii="Arial" w:hAnsi="Arial" w:cs="Arial"/>
                          <w:sz w:val="20"/>
                          <w:szCs w:val="20"/>
                          <w:lang w:val="en-CA"/>
                        </w:rPr>
                        <w:t>)</w:t>
                      </w:r>
                    </w:p>
                    <w:p w14:paraId="61A67FCD" w14:textId="77777777" w:rsidR="004105F5" w:rsidRPr="00172316" w:rsidRDefault="004105F5" w:rsidP="004105F5">
                      <w:pPr>
                        <w:spacing w:after="0"/>
                        <w:ind w:left="360" w:hanging="360"/>
                        <w:rPr>
                          <w:rFonts w:ascii="Arial" w:hAnsi="Arial" w:cs="Arial"/>
                          <w:sz w:val="20"/>
                          <w:szCs w:val="20"/>
                          <w:lang w:val="en-CA"/>
                        </w:rPr>
                      </w:pPr>
                      <w:r w:rsidRPr="00172316">
                        <w:rPr>
                          <w:rFonts w:ascii="Symbol" w:hAnsi="Symbol"/>
                          <w:sz w:val="16"/>
                          <w:szCs w:val="16"/>
                          <w:lang w:val="x-none"/>
                        </w:rPr>
                        <w:t></w:t>
                      </w:r>
                      <w:r w:rsidRPr="00172316">
                        <w:rPr>
                          <w:sz w:val="16"/>
                          <w:szCs w:val="16"/>
                        </w:rPr>
                        <w:t> </w:t>
                      </w:r>
                      <w:r w:rsidRPr="00172316">
                        <w:rPr>
                          <w:rFonts w:cs="Calibri"/>
                          <w:sz w:val="16"/>
                          <w:szCs w:val="16"/>
                          <w:lang w:val="en-CA"/>
                        </w:rPr>
                        <w:t xml:space="preserve">  </w:t>
                      </w:r>
                      <w:r w:rsidRPr="00172316">
                        <w:rPr>
                          <w:rFonts w:ascii="Arial" w:hAnsi="Arial" w:cs="Arial"/>
                          <w:sz w:val="20"/>
                          <w:szCs w:val="20"/>
                          <w:lang w:val="en-CA"/>
                        </w:rPr>
                        <w:t>Declined to participate (n=</w:t>
                      </w:r>
                      <w:r>
                        <w:rPr>
                          <w:rFonts w:ascii="Arial" w:hAnsi="Arial" w:cs="Arial"/>
                          <w:sz w:val="20"/>
                          <w:szCs w:val="20"/>
                          <w:lang w:val="en-CA"/>
                        </w:rPr>
                        <w:t xml:space="preserve"> 10</w:t>
                      </w:r>
                      <w:r w:rsidRPr="00172316">
                        <w:rPr>
                          <w:rFonts w:ascii="Arial" w:hAnsi="Arial" w:cs="Arial"/>
                          <w:sz w:val="20"/>
                          <w:szCs w:val="20"/>
                          <w:lang w:val="en-CA"/>
                        </w:rPr>
                        <w:t>)</w:t>
                      </w:r>
                    </w:p>
                    <w:p w14:paraId="4B81B430" w14:textId="77777777" w:rsidR="004105F5" w:rsidRPr="00172316" w:rsidRDefault="004105F5" w:rsidP="004105F5">
                      <w:pPr>
                        <w:spacing w:after="0"/>
                        <w:ind w:left="360" w:hanging="360"/>
                        <w:rPr>
                          <w:rFonts w:ascii="Arial" w:hAnsi="Arial" w:cs="Arial"/>
                          <w:sz w:val="20"/>
                          <w:szCs w:val="20"/>
                        </w:rPr>
                      </w:pPr>
                    </w:p>
                  </w:txbxContent>
                </v:textbox>
              </v:rect>
            </w:pict>
          </mc:Fallback>
        </mc:AlternateContent>
      </w:r>
      <w:r w:rsidRPr="0013687F">
        <w:rPr>
          <w:rFonts w:ascii="Arial" w:hAnsi="Arial" w:cs="Arial"/>
          <w:b/>
          <w:noProof/>
          <w:sz w:val="28"/>
          <w:szCs w:val="28"/>
          <w:lang w:val="en-US"/>
        </w:rPr>
        <mc:AlternateContent>
          <mc:Choice Requires="wps">
            <w:drawing>
              <wp:anchor distT="36576" distB="36576" distL="36576" distR="36576" simplePos="0" relativeHeight="251674624" behindDoc="0" locked="0" layoutInCell="1" allowOverlap="1" wp14:anchorId="1848EB23" wp14:editId="40715490">
                <wp:simplePos x="0" y="0"/>
                <wp:positionH relativeFrom="column">
                  <wp:posOffset>2689225</wp:posOffset>
                </wp:positionH>
                <wp:positionV relativeFrom="paragraph">
                  <wp:posOffset>3080385</wp:posOffset>
                </wp:positionV>
                <wp:extent cx="2331720" cy="400050"/>
                <wp:effectExtent l="12700" t="13335" r="55880" b="15240"/>
                <wp:wrapNone/>
                <wp:docPr id="429295402" name="Connector: Elbow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1720" cy="40005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5D45FB" id="Connector: Elbow 22" o:spid="_x0000_s1026" type="#_x0000_t33" style="position:absolute;margin-left:211.75pt;margin-top:242.55pt;width:183.6pt;height:31.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">
                <v:stroke endarrow="block"/>
                <v:shadow color="#ccc"/>
              </v:shape>
            </w:pict>
          </mc:Fallback>
        </mc:AlternateContent>
      </w:r>
    </w:p>
    <w:p w14:paraId="7F6F618E" w14:textId="77777777" w:rsidR="004105F5" w:rsidRPr="004105F5" w:rsidRDefault="004105F5" w:rsidP="004105F5">
      <w:pPr>
        <w:spacing w:line="360" w:lineRule="auto"/>
        <w:rPr>
          <w:rFonts w:ascii="Arial" w:hAnsi="Arial" w:cs="Arial"/>
          <w:b/>
          <w:sz w:val="24"/>
          <w:szCs w:val="24"/>
        </w:rPr>
      </w:pPr>
    </w:p>
    <w:p w14:paraId="6EFE7427" w14:textId="77777777" w:rsidR="004105F5" w:rsidRPr="004105F5" w:rsidRDefault="004105F5" w:rsidP="004105F5">
      <w:pPr>
        <w:tabs>
          <w:tab w:val="left" w:pos="1785"/>
        </w:tabs>
        <w:spacing w:line="360" w:lineRule="auto"/>
        <w:rPr>
          <w:rFonts w:ascii="Arial" w:hAnsi="Arial" w:cs="Arial"/>
        </w:rPr>
      </w:pPr>
    </w:p>
    <w:p w14:paraId="32BAE7D7" w14:textId="77777777" w:rsidR="004105F5" w:rsidRPr="004105F5" w:rsidRDefault="004105F5" w:rsidP="004105F5">
      <w:pPr>
        <w:tabs>
          <w:tab w:val="left" w:pos="1785"/>
        </w:tabs>
        <w:spacing w:line="360" w:lineRule="auto"/>
        <w:rPr>
          <w:rFonts w:ascii="Arial" w:hAnsi="Arial" w:cs="Arial"/>
        </w:rPr>
      </w:pPr>
    </w:p>
    <w:p w14:paraId="475CFDB2" w14:textId="77777777" w:rsidR="004105F5" w:rsidRPr="004105F5" w:rsidRDefault="004105F5" w:rsidP="004105F5">
      <w:pPr>
        <w:tabs>
          <w:tab w:val="left" w:pos="1785"/>
        </w:tabs>
        <w:spacing w:line="360" w:lineRule="auto"/>
        <w:rPr>
          <w:rFonts w:ascii="Arial" w:hAnsi="Arial" w:cs="Arial"/>
        </w:rPr>
      </w:pPr>
    </w:p>
    <w:p w14:paraId="557D604B" w14:textId="77777777" w:rsidR="004105F5" w:rsidRPr="004105F5" w:rsidRDefault="004105F5" w:rsidP="004105F5">
      <w:pPr>
        <w:tabs>
          <w:tab w:val="left" w:pos="1785"/>
        </w:tabs>
        <w:spacing w:line="360" w:lineRule="auto"/>
        <w:rPr>
          <w:rFonts w:ascii="Arial" w:hAnsi="Arial" w:cs="Arial"/>
        </w:rPr>
      </w:pPr>
    </w:p>
    <w:p w14:paraId="45E3F3CA" w14:textId="77777777" w:rsidR="004105F5" w:rsidRPr="004105F5" w:rsidRDefault="004105F5" w:rsidP="004105F5">
      <w:pPr>
        <w:tabs>
          <w:tab w:val="left" w:pos="1785"/>
        </w:tabs>
        <w:spacing w:line="360" w:lineRule="auto"/>
        <w:rPr>
          <w:rFonts w:ascii="Arial" w:hAnsi="Arial" w:cs="Arial"/>
        </w:rPr>
      </w:pPr>
    </w:p>
    <w:p w14:paraId="550C5E5A" w14:textId="77777777" w:rsidR="004105F5" w:rsidRPr="004105F5" w:rsidRDefault="004105F5" w:rsidP="004105F5">
      <w:pPr>
        <w:tabs>
          <w:tab w:val="left" w:pos="1785"/>
        </w:tabs>
        <w:spacing w:line="360" w:lineRule="auto"/>
        <w:rPr>
          <w:rFonts w:ascii="Arial" w:hAnsi="Arial" w:cs="Arial"/>
        </w:rPr>
      </w:pPr>
    </w:p>
    <w:p w14:paraId="568C97F5" w14:textId="77777777" w:rsidR="004105F5" w:rsidRPr="004105F5" w:rsidRDefault="004105F5" w:rsidP="004105F5">
      <w:pPr>
        <w:tabs>
          <w:tab w:val="left" w:pos="1785"/>
        </w:tabs>
        <w:spacing w:line="360" w:lineRule="auto"/>
        <w:rPr>
          <w:rFonts w:ascii="Arial" w:hAnsi="Arial" w:cs="Arial"/>
        </w:rPr>
      </w:pPr>
    </w:p>
    <w:p w14:paraId="6AAE761B" w14:textId="77777777" w:rsidR="004105F5" w:rsidRPr="004105F5" w:rsidRDefault="004105F5" w:rsidP="004105F5">
      <w:pPr>
        <w:tabs>
          <w:tab w:val="left" w:pos="1785"/>
        </w:tabs>
        <w:spacing w:line="360" w:lineRule="auto"/>
        <w:rPr>
          <w:rFonts w:ascii="Arial" w:hAnsi="Arial" w:cs="Arial"/>
        </w:rPr>
      </w:pPr>
    </w:p>
    <w:p w14:paraId="41F5DD6C" w14:textId="77777777" w:rsidR="004105F5" w:rsidRPr="004105F5" w:rsidRDefault="004105F5" w:rsidP="004105F5">
      <w:pPr>
        <w:tabs>
          <w:tab w:val="left" w:pos="1785"/>
        </w:tabs>
        <w:spacing w:line="360" w:lineRule="auto"/>
        <w:rPr>
          <w:rFonts w:ascii="Arial" w:hAnsi="Arial" w:cs="Arial"/>
        </w:rPr>
      </w:pPr>
      <w:r w:rsidRPr="004105F5">
        <w:rPr>
          <w:rFonts w:ascii="Arial" w:hAnsi="Arial" w:cs="Arial"/>
          <w:b/>
          <w:noProof/>
          <w:sz w:val="24"/>
          <w:szCs w:val="24"/>
          <w:lang w:val="en-US"/>
        </w:rPr>
        <mc:AlternateContent>
          <mc:Choice Requires="wps">
            <w:drawing>
              <wp:anchor distT="0" distB="0" distL="114300" distR="114300" simplePos="0" relativeHeight="251666432" behindDoc="0" locked="0" layoutInCell="1" allowOverlap="1" wp14:anchorId="56C5F0A7" wp14:editId="02AE166E">
                <wp:simplePos x="0" y="0"/>
                <wp:positionH relativeFrom="column">
                  <wp:posOffset>2171699</wp:posOffset>
                </wp:positionH>
                <wp:positionV relativeFrom="paragraph">
                  <wp:posOffset>174624</wp:posOffset>
                </wp:positionV>
                <wp:extent cx="1467485" cy="368935"/>
                <wp:effectExtent l="0" t="0" r="18415" b="12065"/>
                <wp:wrapNone/>
                <wp:docPr id="1764513836" name="Rectangle: Rounded Corner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7485" cy="368935"/>
                        </a:xfrm>
                        <a:prstGeom prst="roundRect">
                          <a:avLst>
                            <a:gd name="adj" fmla="val 16667"/>
                          </a:avLst>
                        </a:prstGeom>
                        <a:solidFill>
                          <a:srgbClr val="A9C7FD"/>
                        </a:solidFill>
                        <a:ln w="9525">
                          <a:solidFill>
                            <a:srgbClr val="000000"/>
                          </a:solidFill>
                          <a:round/>
                          <a:headEnd/>
                          <a:tailEnd/>
                        </a:ln>
                      </wps:spPr>
                      <wps:txbx>
                        <w:txbxContent>
                          <w:p w14:paraId="4217C454" w14:textId="77777777" w:rsidR="004105F5" w:rsidRDefault="004105F5" w:rsidP="004105F5">
                            <w:pPr>
                              <w:pStyle w:val="Heading2"/>
                              <w:spacing w:before="0"/>
                              <w:jc w:val="center"/>
                              <w:rPr>
                                <w:rFonts w:ascii="Candara" w:hAnsi="Candara"/>
                              </w:rPr>
                            </w:pPr>
                            <w:r>
                              <w:rPr>
                                <w:rFonts w:ascii="Candara" w:hAnsi="Candara"/>
                              </w:rPr>
                              <w:t>Allocation</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56C5F0A7" id="Rectangle: Rounded Corners 31" o:spid="_x0000_s1036" style="position:absolute;margin-left:171pt;margin-top:13.75pt;width:115.55pt;height:2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" fillcolor="#a9c7fd">
                <v:textbox inset="3.6pt,,3.6pt">
                  <w:txbxContent>
                    <w:p w14:paraId="4217C454" w14:textId="77777777" w:rsidR="004105F5" w:rsidRDefault="004105F5" w:rsidP="004105F5">
                      <w:pPr>
                        <w:pStyle w:val="Heading2"/>
                        <w:spacing w:before="0"/>
                        <w:jc w:val="center"/>
                        <w:rPr>
                          <w:rFonts w:ascii="Candara" w:hAnsi="Candara"/>
                        </w:rPr>
                      </w:pPr>
                      <w:r>
                        <w:rPr>
                          <w:rFonts w:ascii="Candara" w:hAnsi="Candara"/>
                        </w:rPr>
                        <w:t>Allocation</w:t>
                      </w:r>
                    </w:p>
                  </w:txbxContent>
                </v:textbox>
              </v:roundrect>
            </w:pict>
          </mc:Fallback>
        </mc:AlternateContent>
      </w:r>
    </w:p>
    <w:p w14:paraId="103C5C7E" w14:textId="77777777" w:rsidR="004105F5" w:rsidRPr="004105F5" w:rsidRDefault="004105F5" w:rsidP="004105F5">
      <w:pPr>
        <w:tabs>
          <w:tab w:val="left" w:pos="1785"/>
        </w:tabs>
        <w:spacing w:line="360" w:lineRule="auto"/>
        <w:rPr>
          <w:rFonts w:ascii="Arial" w:hAnsi="Arial" w:cs="Arial"/>
        </w:rPr>
      </w:pPr>
    </w:p>
    <w:p w14:paraId="76B50298" w14:textId="77777777" w:rsidR="004105F5" w:rsidRPr="004105F5" w:rsidRDefault="004105F5" w:rsidP="004105F5">
      <w:pPr>
        <w:tabs>
          <w:tab w:val="left" w:pos="1785"/>
        </w:tabs>
        <w:spacing w:line="360" w:lineRule="auto"/>
        <w:rPr>
          <w:rFonts w:ascii="Arial" w:hAnsi="Arial" w:cs="Arial"/>
        </w:rPr>
      </w:pPr>
    </w:p>
    <w:p w14:paraId="19318399" w14:textId="77777777" w:rsidR="004105F5" w:rsidRPr="004105F5" w:rsidRDefault="004105F5" w:rsidP="004105F5">
      <w:pPr>
        <w:tabs>
          <w:tab w:val="left" w:pos="1785"/>
        </w:tabs>
        <w:spacing w:line="360" w:lineRule="auto"/>
        <w:rPr>
          <w:rFonts w:ascii="Arial" w:hAnsi="Arial" w:cs="Arial"/>
        </w:rPr>
      </w:pPr>
    </w:p>
    <w:p w14:paraId="1B923A29" w14:textId="77777777" w:rsidR="004105F5" w:rsidRPr="004105F5" w:rsidRDefault="004105F5" w:rsidP="004105F5">
      <w:pPr>
        <w:tabs>
          <w:tab w:val="left" w:pos="1785"/>
        </w:tabs>
        <w:spacing w:line="360" w:lineRule="auto"/>
        <w:rPr>
          <w:rFonts w:ascii="Arial" w:hAnsi="Arial" w:cs="Arial"/>
        </w:rPr>
      </w:pPr>
    </w:p>
    <w:p w14:paraId="53CDE580" w14:textId="77777777" w:rsidR="004105F5" w:rsidRPr="004105F5" w:rsidRDefault="004105F5" w:rsidP="004105F5">
      <w:pPr>
        <w:tabs>
          <w:tab w:val="left" w:pos="1785"/>
        </w:tabs>
        <w:spacing w:line="360" w:lineRule="auto"/>
        <w:rPr>
          <w:rFonts w:ascii="Arial" w:hAnsi="Arial" w:cs="Arial"/>
        </w:rPr>
      </w:pPr>
      <w:r w:rsidRPr="004105F5">
        <w:rPr>
          <w:rFonts w:ascii="Arial" w:hAnsi="Arial" w:cs="Arial"/>
          <w:b/>
          <w:noProof/>
          <w:sz w:val="24"/>
          <w:szCs w:val="24"/>
          <w:lang w:val="en-US"/>
        </w:rPr>
        <mc:AlternateContent>
          <mc:Choice Requires="wps">
            <w:drawing>
              <wp:anchor distT="0" distB="0" distL="114300" distR="114300" simplePos="0" relativeHeight="251668480" behindDoc="0" locked="0" layoutInCell="1" allowOverlap="1" wp14:anchorId="6B9F32AE" wp14:editId="55682A4F">
                <wp:simplePos x="0" y="0"/>
                <wp:positionH relativeFrom="column">
                  <wp:posOffset>2161540</wp:posOffset>
                </wp:positionH>
                <wp:positionV relativeFrom="paragraph">
                  <wp:posOffset>245745</wp:posOffset>
                </wp:positionV>
                <wp:extent cx="1477010" cy="387350"/>
                <wp:effectExtent l="0" t="0" r="27940" b="12700"/>
                <wp:wrapNone/>
                <wp:docPr id="1190326899" name="Rectangle: Rounded Corners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7010" cy="387350"/>
                        </a:xfrm>
                        <a:prstGeom prst="roundRect">
                          <a:avLst>
                            <a:gd name="adj" fmla="val 16667"/>
                          </a:avLst>
                        </a:prstGeom>
                        <a:solidFill>
                          <a:srgbClr val="A9C7FD"/>
                        </a:solidFill>
                        <a:ln w="9525">
                          <a:solidFill>
                            <a:srgbClr val="000000"/>
                          </a:solidFill>
                          <a:round/>
                          <a:headEnd/>
                          <a:tailEnd/>
                        </a:ln>
                      </wps:spPr>
                      <wps:txbx>
                        <w:txbxContent>
                          <w:p w14:paraId="63BFE679" w14:textId="77777777" w:rsidR="004105F5" w:rsidRDefault="004105F5" w:rsidP="004105F5">
                            <w:pPr>
                              <w:pStyle w:val="Heading2"/>
                              <w:spacing w:before="0"/>
                              <w:jc w:val="center"/>
                              <w:rPr>
                                <w:rFonts w:ascii="Candara" w:hAnsi="Candara"/>
                              </w:rPr>
                            </w:pPr>
                            <w:r>
                              <w:rPr>
                                <w:rFonts w:ascii="Candara" w:hAnsi="Candara"/>
                              </w:rPr>
                              <w:t>Follow-Up</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B9F32AE" id="Rectangle: Rounded Corners 40" o:spid="_x0000_s1037" style="position:absolute;margin-left:170.2pt;margin-top:19.35pt;width:116.3pt;height: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" fillcolor="#a9c7fd">
                <v:textbox inset="3.6pt,,3.6pt">
                  <w:txbxContent>
                    <w:p w14:paraId="63BFE679" w14:textId="77777777" w:rsidR="004105F5" w:rsidRDefault="004105F5" w:rsidP="004105F5">
                      <w:pPr>
                        <w:pStyle w:val="Heading2"/>
                        <w:spacing w:before="0"/>
                        <w:jc w:val="center"/>
                        <w:rPr>
                          <w:rFonts w:ascii="Candara" w:hAnsi="Candara"/>
                        </w:rPr>
                      </w:pPr>
                      <w:r>
                        <w:rPr>
                          <w:rFonts w:ascii="Candara" w:hAnsi="Candara"/>
                        </w:rPr>
                        <w:t>Follow-Up</w:t>
                      </w:r>
                    </w:p>
                  </w:txbxContent>
                </v:textbox>
              </v:roundrect>
            </w:pict>
          </mc:Fallback>
        </mc:AlternateContent>
      </w:r>
    </w:p>
    <w:p w14:paraId="1CEA3898" w14:textId="77777777" w:rsidR="004105F5" w:rsidRPr="004105F5" w:rsidRDefault="004105F5" w:rsidP="004105F5">
      <w:pPr>
        <w:tabs>
          <w:tab w:val="left" w:pos="1785"/>
        </w:tabs>
        <w:spacing w:line="360" w:lineRule="auto"/>
        <w:rPr>
          <w:rFonts w:ascii="Arial" w:hAnsi="Arial" w:cs="Arial"/>
        </w:rPr>
      </w:pPr>
    </w:p>
    <w:p w14:paraId="6089D192" w14:textId="77777777" w:rsidR="004105F5" w:rsidRPr="004105F5" w:rsidRDefault="004105F5" w:rsidP="004105F5">
      <w:pPr>
        <w:tabs>
          <w:tab w:val="left" w:pos="1785"/>
        </w:tabs>
        <w:spacing w:line="360" w:lineRule="auto"/>
        <w:rPr>
          <w:rFonts w:ascii="Arial" w:hAnsi="Arial" w:cs="Arial"/>
        </w:rPr>
      </w:pPr>
    </w:p>
    <w:p w14:paraId="2239AA47" w14:textId="77777777" w:rsidR="004105F5" w:rsidRPr="004105F5" w:rsidRDefault="004105F5" w:rsidP="004105F5">
      <w:pPr>
        <w:pStyle w:val="Heading1"/>
        <w:spacing w:line="360" w:lineRule="auto"/>
        <w:rPr>
          <w:rFonts w:ascii="Arial" w:hAnsi="Arial" w:cs="Arial"/>
          <w:color w:val="auto"/>
          <w:sz w:val="24"/>
          <w:szCs w:val="24"/>
        </w:rPr>
      </w:pPr>
    </w:p>
    <w:p w14:paraId="19463046" w14:textId="77777777" w:rsidR="004105F5" w:rsidRPr="004105F5" w:rsidRDefault="004105F5" w:rsidP="004105F5">
      <w:pPr>
        <w:spacing w:line="360" w:lineRule="auto"/>
        <w:rPr>
          <w:rFonts w:ascii="Arial" w:hAnsi="Arial" w:cs="Arial"/>
          <w:sz w:val="20"/>
          <w:szCs w:val="20"/>
        </w:rPr>
      </w:pPr>
    </w:p>
    <w:p w14:paraId="34B6B609" w14:textId="77777777" w:rsidR="004105F5" w:rsidRPr="004105F5" w:rsidRDefault="004105F5" w:rsidP="004105F5">
      <w:pPr>
        <w:pStyle w:val="Heading1"/>
        <w:spacing w:line="360" w:lineRule="auto"/>
        <w:rPr>
          <w:rFonts w:ascii="Arial" w:hAnsi="Arial" w:cs="Arial"/>
          <w:b/>
          <w:bCs/>
          <w:color w:val="auto"/>
          <w:sz w:val="24"/>
          <w:szCs w:val="24"/>
        </w:rPr>
      </w:pPr>
      <w:r w:rsidRPr="004105F5">
        <w:rPr>
          <w:rFonts w:ascii="Arial" w:hAnsi="Arial" w:cs="Arial"/>
          <w:b/>
          <w:noProof/>
          <w:sz w:val="24"/>
          <w:szCs w:val="24"/>
          <w:lang w:val="en-US"/>
        </w:rPr>
        <mc:AlternateContent>
          <mc:Choice Requires="wps">
            <w:drawing>
              <wp:anchor distT="0" distB="0" distL="114300" distR="114300" simplePos="0" relativeHeight="251667456" behindDoc="0" locked="0" layoutInCell="1" allowOverlap="1" wp14:anchorId="182BF53D" wp14:editId="696BE526">
                <wp:simplePos x="0" y="0"/>
                <wp:positionH relativeFrom="column">
                  <wp:posOffset>2239645</wp:posOffset>
                </wp:positionH>
                <wp:positionV relativeFrom="paragraph">
                  <wp:posOffset>200025</wp:posOffset>
                </wp:positionV>
                <wp:extent cx="1522730" cy="372110"/>
                <wp:effectExtent l="0" t="0" r="20320" b="27940"/>
                <wp:wrapNone/>
                <wp:docPr id="1147017170" name="Rectangle: Rounded Corners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2730" cy="372110"/>
                        </a:xfrm>
                        <a:prstGeom prst="roundRect">
                          <a:avLst>
                            <a:gd name="adj" fmla="val 16667"/>
                          </a:avLst>
                        </a:prstGeom>
                        <a:solidFill>
                          <a:srgbClr val="A9C7FD"/>
                        </a:solidFill>
                        <a:ln w="9525">
                          <a:solidFill>
                            <a:srgbClr val="000000"/>
                          </a:solidFill>
                          <a:round/>
                          <a:headEnd/>
                          <a:tailEnd/>
                        </a:ln>
                      </wps:spPr>
                      <wps:txbx>
                        <w:txbxContent>
                          <w:p w14:paraId="2B277ABE" w14:textId="77777777" w:rsidR="004105F5" w:rsidRDefault="004105F5" w:rsidP="004105F5">
                            <w:pPr>
                              <w:pStyle w:val="Heading2"/>
                              <w:spacing w:before="0"/>
                              <w:jc w:val="center"/>
                              <w:rPr>
                                <w:rFonts w:ascii="Candara" w:hAnsi="Candara"/>
                              </w:rPr>
                            </w:pPr>
                            <w:r>
                              <w:rPr>
                                <w:rFonts w:ascii="Candara" w:hAnsi="Candara"/>
                              </w:rPr>
                              <w:t>Analysis</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182BF53D" id="Rectangle: Rounded Corners 36" o:spid="_x0000_s1038" style="position:absolute;margin-left:176.35pt;margin-top:15.75pt;width:119.9pt;height:2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" fillcolor="#a9c7fd">
                <v:textbox inset="3.6pt,,3.6pt">
                  <w:txbxContent>
                    <w:p w14:paraId="2B277ABE" w14:textId="77777777" w:rsidR="004105F5" w:rsidRDefault="004105F5" w:rsidP="004105F5">
                      <w:pPr>
                        <w:pStyle w:val="Heading2"/>
                        <w:spacing w:before="0"/>
                        <w:jc w:val="center"/>
                        <w:rPr>
                          <w:rFonts w:ascii="Candara" w:hAnsi="Candara"/>
                        </w:rPr>
                      </w:pPr>
                      <w:r>
                        <w:rPr>
                          <w:rFonts w:ascii="Candara" w:hAnsi="Candara"/>
                        </w:rPr>
                        <w:t>Analysis</w:t>
                      </w:r>
                    </w:p>
                  </w:txbxContent>
                </v:textbox>
              </v:roundrect>
            </w:pict>
          </mc:Fallback>
        </mc:AlternateContent>
      </w:r>
    </w:p>
    <w:p w14:paraId="6072517B" w14:textId="77777777" w:rsidR="004105F5" w:rsidRPr="004105F5" w:rsidRDefault="004105F5" w:rsidP="004105F5">
      <w:pPr>
        <w:spacing w:line="360" w:lineRule="auto"/>
        <w:rPr>
          <w:rFonts w:ascii="Arial" w:hAnsi="Arial" w:cs="Arial"/>
          <w:sz w:val="20"/>
          <w:szCs w:val="20"/>
        </w:rPr>
      </w:pPr>
    </w:p>
    <w:p w14:paraId="37FBA97E" w14:textId="77777777" w:rsidR="004105F5" w:rsidRPr="004105F5" w:rsidRDefault="004105F5" w:rsidP="004105F5">
      <w:pPr>
        <w:tabs>
          <w:tab w:val="left" w:pos="1125"/>
        </w:tabs>
        <w:spacing w:line="360" w:lineRule="auto"/>
        <w:rPr>
          <w:rFonts w:ascii="Arial" w:hAnsi="Arial" w:cs="Arial"/>
        </w:rPr>
      </w:pPr>
      <w:r w:rsidRPr="004105F5">
        <w:rPr>
          <w:rFonts w:ascii="Arial" w:hAnsi="Arial" w:cs="Arial"/>
          <w:b/>
          <w:bCs/>
        </w:rPr>
        <w:t>Figure-1:</w:t>
      </w:r>
      <w:r w:rsidRPr="004105F5">
        <w:rPr>
          <w:rFonts w:ascii="Arial" w:hAnsi="Arial" w:cs="Arial"/>
        </w:rPr>
        <w:t xml:space="preserve"> Participant flow diagram representing recruitment, randomization, and retention.</w:t>
      </w:r>
    </w:p>
    <w:p w14:paraId="34F07EC1" w14:textId="77777777" w:rsidR="007316A3" w:rsidRDefault="007316A3" w:rsidP="00752F37">
      <w:pPr>
        <w:spacing w:line="360" w:lineRule="auto"/>
        <w:rPr>
          <w:rFonts w:ascii="Arial" w:hAnsi="Arial" w:cs="Arial"/>
          <w:b/>
          <w:bCs/>
        </w:rPr>
      </w:pPr>
    </w:p>
    <w:p w14:paraId="7AF59256" w14:textId="093B92D9" w:rsidR="00752F37" w:rsidRPr="00752F37" w:rsidRDefault="00752F37" w:rsidP="00752F37">
      <w:pPr>
        <w:spacing w:line="360" w:lineRule="auto"/>
        <w:rPr>
          <w:rFonts w:ascii="Arial" w:hAnsi="Arial" w:cs="Arial"/>
          <w:b/>
          <w:bCs/>
        </w:rPr>
      </w:pPr>
      <w:r w:rsidRPr="00752F37">
        <w:rPr>
          <w:rFonts w:ascii="Arial" w:hAnsi="Arial" w:cs="Arial"/>
          <w:b/>
          <w:bCs/>
        </w:rPr>
        <w:lastRenderedPageBreak/>
        <w:t>3.Results</w:t>
      </w:r>
    </w:p>
    <w:p w14:paraId="0D6167BD" w14:textId="35469B80" w:rsidR="00752F37" w:rsidRPr="00752F37" w:rsidRDefault="00752F37" w:rsidP="00752F37">
      <w:pPr>
        <w:spacing w:line="360" w:lineRule="auto"/>
        <w:rPr>
          <w:rFonts w:ascii="Arial" w:hAnsi="Arial" w:cs="Arial"/>
        </w:rPr>
      </w:pPr>
      <w:r w:rsidRPr="00752F37">
        <w:rPr>
          <w:rFonts w:ascii="Arial" w:hAnsi="Arial" w:cs="Arial"/>
        </w:rPr>
        <w:t>A total of 85 individuals were screened, out of which 60 were randomized. Baseline characteristics were comparable between groups. Significant improvements in HbA1c, muscular strength, and functional capacity were observed in the intervention group. No serious adverse events occurred.</w:t>
      </w:r>
    </w:p>
    <w:p w14:paraId="6CD572B5" w14:textId="77777777" w:rsidR="00752F37" w:rsidRPr="00752F37" w:rsidRDefault="00752F37" w:rsidP="00752F37">
      <w:pPr>
        <w:spacing w:line="360" w:lineRule="auto"/>
        <w:rPr>
          <w:rFonts w:ascii="Arial" w:hAnsi="Arial" w:cs="Arial"/>
          <w:b/>
          <w:bCs/>
        </w:rPr>
      </w:pPr>
      <w:r w:rsidRPr="00752F37">
        <w:rPr>
          <w:rFonts w:ascii="Arial" w:hAnsi="Arial" w:cs="Arial"/>
          <w:b/>
          <w:bCs/>
        </w:rPr>
        <w:t>1. Participant Flow</w:t>
      </w:r>
    </w:p>
    <w:p w14:paraId="539E7AAC" w14:textId="77777777" w:rsidR="00752F37" w:rsidRPr="00752F37" w:rsidRDefault="00752F37" w:rsidP="00752F37">
      <w:pPr>
        <w:spacing w:line="360" w:lineRule="auto"/>
        <w:rPr>
          <w:rFonts w:ascii="Arial" w:hAnsi="Arial" w:cs="Arial"/>
        </w:rPr>
      </w:pPr>
      <w:r w:rsidRPr="00752F37">
        <w:rPr>
          <w:rFonts w:ascii="Arial" w:hAnsi="Arial" w:cs="Arial"/>
        </w:rPr>
        <w:t xml:space="preserve">A total of </w:t>
      </w:r>
      <w:r w:rsidRPr="00752F37">
        <w:rPr>
          <w:rFonts w:ascii="Arial" w:hAnsi="Arial" w:cs="Arial"/>
          <w:b/>
          <w:bCs/>
        </w:rPr>
        <w:t>85 individuals</w:t>
      </w:r>
      <w:r w:rsidRPr="00752F37">
        <w:rPr>
          <w:rFonts w:ascii="Arial" w:hAnsi="Arial" w:cs="Arial"/>
        </w:rPr>
        <w:t xml:space="preserve"> were assessed for eligibility. Of these, </w:t>
      </w:r>
      <w:r w:rsidRPr="00752F37">
        <w:rPr>
          <w:rFonts w:ascii="Arial" w:hAnsi="Arial" w:cs="Arial"/>
          <w:b/>
          <w:bCs/>
        </w:rPr>
        <w:t>25 were excluded</w:t>
      </w:r>
      <w:r w:rsidRPr="00752F37">
        <w:rPr>
          <w:rFonts w:ascii="Arial" w:hAnsi="Arial" w:cs="Arial"/>
        </w:rPr>
        <w:t xml:space="preserve"> (15 did not meet inclusion criteria, 10 declined participation). The remaining </w:t>
      </w:r>
      <w:r w:rsidRPr="00752F37">
        <w:rPr>
          <w:rFonts w:ascii="Arial" w:hAnsi="Arial" w:cs="Arial"/>
          <w:b/>
          <w:bCs/>
        </w:rPr>
        <w:t>60 participants were randomized</w:t>
      </w:r>
      <w:r w:rsidRPr="00752F37">
        <w:rPr>
          <w:rFonts w:ascii="Arial" w:hAnsi="Arial" w:cs="Arial"/>
        </w:rPr>
        <w:t xml:space="preserve"> equally into the intervention (n = 30) and control (n = 30) groups.</w:t>
      </w:r>
    </w:p>
    <w:p w14:paraId="01D4E823" w14:textId="77777777" w:rsidR="00752F37" w:rsidRPr="00752F37" w:rsidRDefault="00752F37" w:rsidP="00752F37">
      <w:pPr>
        <w:numPr>
          <w:ilvl w:val="0"/>
          <w:numId w:val="3"/>
        </w:numPr>
        <w:spacing w:line="360" w:lineRule="auto"/>
        <w:rPr>
          <w:rFonts w:ascii="Arial" w:hAnsi="Arial" w:cs="Arial"/>
        </w:rPr>
      </w:pPr>
      <w:r w:rsidRPr="00752F37">
        <w:rPr>
          <w:rFonts w:ascii="Arial" w:hAnsi="Arial" w:cs="Arial"/>
          <w:b/>
          <w:bCs/>
        </w:rPr>
        <w:t>Intervention group</w:t>
      </w:r>
      <w:r w:rsidRPr="00752F37">
        <w:rPr>
          <w:rFonts w:ascii="Arial" w:hAnsi="Arial" w:cs="Arial"/>
        </w:rPr>
        <w:t>: 2 participants lost to follow-up due to personal reasons.</w:t>
      </w:r>
    </w:p>
    <w:p w14:paraId="5FDA3D69" w14:textId="77777777" w:rsidR="00752F37" w:rsidRPr="00752F37" w:rsidRDefault="00752F37" w:rsidP="00752F37">
      <w:pPr>
        <w:numPr>
          <w:ilvl w:val="0"/>
          <w:numId w:val="3"/>
        </w:numPr>
        <w:spacing w:line="360" w:lineRule="auto"/>
        <w:rPr>
          <w:rFonts w:ascii="Arial" w:hAnsi="Arial" w:cs="Arial"/>
        </w:rPr>
      </w:pPr>
      <w:r w:rsidRPr="00752F37">
        <w:rPr>
          <w:rFonts w:ascii="Arial" w:hAnsi="Arial" w:cs="Arial"/>
          <w:b/>
          <w:bCs/>
        </w:rPr>
        <w:t>Control group</w:t>
      </w:r>
      <w:r w:rsidRPr="00752F37">
        <w:rPr>
          <w:rFonts w:ascii="Arial" w:hAnsi="Arial" w:cs="Arial"/>
        </w:rPr>
        <w:t>: 3 participants lost to follow-up due to unrelated health issues.</w:t>
      </w:r>
    </w:p>
    <w:p w14:paraId="1A854AA7" w14:textId="39F954EF" w:rsidR="00752F37" w:rsidRPr="00806968" w:rsidRDefault="00752F37" w:rsidP="00752F37">
      <w:pPr>
        <w:numPr>
          <w:ilvl w:val="0"/>
          <w:numId w:val="3"/>
        </w:numPr>
        <w:spacing w:line="360" w:lineRule="auto"/>
        <w:rPr>
          <w:rFonts w:ascii="Arial" w:hAnsi="Arial" w:cs="Arial"/>
        </w:rPr>
      </w:pPr>
      <w:r w:rsidRPr="00752F37">
        <w:rPr>
          <w:rFonts w:ascii="Arial" w:hAnsi="Arial" w:cs="Arial"/>
          <w:b/>
          <w:bCs/>
        </w:rPr>
        <w:t>Completed</w:t>
      </w:r>
      <w:r w:rsidRPr="00752F37">
        <w:rPr>
          <w:rFonts w:ascii="Arial" w:hAnsi="Arial" w:cs="Arial"/>
        </w:rPr>
        <w:t>: 54 participants (Intervention = 28, Control = 27).</w:t>
      </w:r>
    </w:p>
    <w:p w14:paraId="00FCB102" w14:textId="02633AAA" w:rsidR="00752F37" w:rsidRPr="00752F37" w:rsidRDefault="00752F37" w:rsidP="00752F37">
      <w:pPr>
        <w:spacing w:line="360" w:lineRule="auto"/>
        <w:rPr>
          <w:rFonts w:ascii="Arial" w:hAnsi="Arial" w:cs="Arial"/>
          <w:b/>
          <w:bCs/>
        </w:rPr>
      </w:pPr>
      <w:r w:rsidRPr="00752F37">
        <w:rPr>
          <w:rFonts w:ascii="Arial" w:hAnsi="Arial" w:cs="Arial"/>
          <w:b/>
          <w:bCs/>
        </w:rPr>
        <w:t>Table 1. Baseline Characteristics of Participants</w:t>
      </w:r>
    </w:p>
    <w:tbl>
      <w:tblPr>
        <w:tblStyle w:val="TableGridLight"/>
        <w:tblW w:w="8385" w:type="dxa"/>
        <w:tblLook w:val="04A0" w:firstRow="1" w:lastRow="0" w:firstColumn="1" w:lastColumn="0" w:noHBand="0" w:noVBand="1"/>
      </w:tblPr>
      <w:tblGrid>
        <w:gridCol w:w="3667"/>
        <w:gridCol w:w="2630"/>
        <w:gridCol w:w="2088"/>
      </w:tblGrid>
      <w:tr w:rsidR="00752F37" w:rsidRPr="00752F37" w14:paraId="34A649EC" w14:textId="77777777" w:rsidTr="00EE4753">
        <w:trPr>
          <w:trHeight w:val="519"/>
        </w:trPr>
        <w:tc>
          <w:tcPr>
            <w:tcW w:w="0" w:type="auto"/>
            <w:hideMark/>
          </w:tcPr>
          <w:p w14:paraId="791F3B97" w14:textId="77777777" w:rsidR="00752F37" w:rsidRPr="00752F37" w:rsidRDefault="00752F37" w:rsidP="00EE4753">
            <w:pPr>
              <w:spacing w:after="160" w:line="360" w:lineRule="auto"/>
              <w:rPr>
                <w:rFonts w:ascii="Arial" w:hAnsi="Arial" w:cs="Arial"/>
                <w:b/>
                <w:bCs/>
              </w:rPr>
            </w:pPr>
            <w:r w:rsidRPr="00752F37">
              <w:rPr>
                <w:rFonts w:ascii="Arial" w:hAnsi="Arial" w:cs="Arial"/>
                <w:b/>
                <w:bCs/>
              </w:rPr>
              <w:t>Variable</w:t>
            </w:r>
          </w:p>
        </w:tc>
        <w:tc>
          <w:tcPr>
            <w:tcW w:w="0" w:type="auto"/>
            <w:hideMark/>
          </w:tcPr>
          <w:p w14:paraId="3E3E13F5" w14:textId="77777777" w:rsidR="00752F37" w:rsidRPr="00752F37" w:rsidRDefault="00752F37" w:rsidP="00EE4753">
            <w:pPr>
              <w:spacing w:after="160" w:line="360" w:lineRule="auto"/>
              <w:rPr>
                <w:rFonts w:ascii="Arial" w:hAnsi="Arial" w:cs="Arial"/>
                <w:b/>
                <w:bCs/>
              </w:rPr>
            </w:pPr>
            <w:r w:rsidRPr="00752F37">
              <w:rPr>
                <w:rFonts w:ascii="Arial" w:hAnsi="Arial" w:cs="Arial"/>
                <w:b/>
                <w:bCs/>
              </w:rPr>
              <w:t>Intervention (n = 30)</w:t>
            </w:r>
          </w:p>
        </w:tc>
        <w:tc>
          <w:tcPr>
            <w:tcW w:w="0" w:type="auto"/>
            <w:hideMark/>
          </w:tcPr>
          <w:p w14:paraId="6E906602" w14:textId="77777777" w:rsidR="00752F37" w:rsidRPr="00752F37" w:rsidRDefault="00752F37" w:rsidP="00EE4753">
            <w:pPr>
              <w:spacing w:after="160" w:line="360" w:lineRule="auto"/>
              <w:rPr>
                <w:rFonts w:ascii="Arial" w:hAnsi="Arial" w:cs="Arial"/>
                <w:b/>
                <w:bCs/>
              </w:rPr>
            </w:pPr>
            <w:r w:rsidRPr="00752F37">
              <w:rPr>
                <w:rFonts w:ascii="Arial" w:hAnsi="Arial" w:cs="Arial"/>
                <w:b/>
                <w:bCs/>
              </w:rPr>
              <w:t>Control (n = 30)</w:t>
            </w:r>
          </w:p>
        </w:tc>
      </w:tr>
      <w:tr w:rsidR="00752F37" w:rsidRPr="00752F37" w14:paraId="4EDB543D" w14:textId="77777777" w:rsidTr="00EE4753">
        <w:trPr>
          <w:trHeight w:val="502"/>
        </w:trPr>
        <w:tc>
          <w:tcPr>
            <w:tcW w:w="0" w:type="auto"/>
            <w:hideMark/>
          </w:tcPr>
          <w:p w14:paraId="6A6EAB7D" w14:textId="77777777" w:rsidR="00752F37" w:rsidRPr="00752F37" w:rsidRDefault="00752F37" w:rsidP="00EE4753">
            <w:pPr>
              <w:spacing w:after="160" w:line="360" w:lineRule="auto"/>
              <w:rPr>
                <w:rFonts w:ascii="Arial" w:hAnsi="Arial" w:cs="Arial"/>
              </w:rPr>
            </w:pPr>
            <w:r w:rsidRPr="00752F37">
              <w:rPr>
                <w:rFonts w:ascii="Arial" w:hAnsi="Arial" w:cs="Arial"/>
              </w:rPr>
              <w:t>Age (years)</w:t>
            </w:r>
          </w:p>
        </w:tc>
        <w:tc>
          <w:tcPr>
            <w:tcW w:w="0" w:type="auto"/>
            <w:hideMark/>
          </w:tcPr>
          <w:p w14:paraId="32B5C290" w14:textId="77777777" w:rsidR="00752F37" w:rsidRPr="00752F37" w:rsidRDefault="00752F37" w:rsidP="00EE4753">
            <w:pPr>
              <w:spacing w:after="160" w:line="360" w:lineRule="auto"/>
              <w:rPr>
                <w:rFonts w:ascii="Arial" w:hAnsi="Arial" w:cs="Arial"/>
              </w:rPr>
            </w:pPr>
            <w:r w:rsidRPr="00752F37">
              <w:rPr>
                <w:rFonts w:ascii="Arial" w:hAnsi="Arial" w:cs="Arial"/>
              </w:rPr>
              <w:t>56.4 ± 8.7</w:t>
            </w:r>
          </w:p>
        </w:tc>
        <w:tc>
          <w:tcPr>
            <w:tcW w:w="0" w:type="auto"/>
            <w:hideMark/>
          </w:tcPr>
          <w:p w14:paraId="01F5D43A" w14:textId="77777777" w:rsidR="00752F37" w:rsidRPr="00752F37" w:rsidRDefault="00752F37" w:rsidP="00EE4753">
            <w:pPr>
              <w:spacing w:after="160" w:line="360" w:lineRule="auto"/>
              <w:rPr>
                <w:rFonts w:ascii="Arial" w:hAnsi="Arial" w:cs="Arial"/>
              </w:rPr>
            </w:pPr>
            <w:r w:rsidRPr="00752F37">
              <w:rPr>
                <w:rFonts w:ascii="Arial" w:hAnsi="Arial" w:cs="Arial"/>
              </w:rPr>
              <w:t>57.1 ± 9.2</w:t>
            </w:r>
          </w:p>
        </w:tc>
      </w:tr>
      <w:tr w:rsidR="00752F37" w:rsidRPr="00752F37" w14:paraId="7A31FC6D" w14:textId="77777777" w:rsidTr="00EE4753">
        <w:trPr>
          <w:trHeight w:val="519"/>
        </w:trPr>
        <w:tc>
          <w:tcPr>
            <w:tcW w:w="0" w:type="auto"/>
            <w:hideMark/>
          </w:tcPr>
          <w:p w14:paraId="4F3B9795" w14:textId="77777777" w:rsidR="00752F37" w:rsidRPr="00752F37" w:rsidRDefault="00752F37" w:rsidP="00EE4753">
            <w:pPr>
              <w:spacing w:after="160" w:line="360" w:lineRule="auto"/>
              <w:rPr>
                <w:rFonts w:ascii="Arial" w:hAnsi="Arial" w:cs="Arial"/>
              </w:rPr>
            </w:pPr>
            <w:r w:rsidRPr="00752F37">
              <w:rPr>
                <w:rFonts w:ascii="Arial" w:hAnsi="Arial" w:cs="Arial"/>
              </w:rPr>
              <w:t>Sex (Male/Female)</w:t>
            </w:r>
          </w:p>
        </w:tc>
        <w:tc>
          <w:tcPr>
            <w:tcW w:w="0" w:type="auto"/>
            <w:hideMark/>
          </w:tcPr>
          <w:p w14:paraId="3C32FD6E" w14:textId="77777777" w:rsidR="00752F37" w:rsidRPr="00752F37" w:rsidRDefault="00752F37" w:rsidP="00EE4753">
            <w:pPr>
              <w:spacing w:after="160" w:line="360" w:lineRule="auto"/>
              <w:rPr>
                <w:rFonts w:ascii="Arial" w:hAnsi="Arial" w:cs="Arial"/>
              </w:rPr>
            </w:pPr>
            <w:r w:rsidRPr="00752F37">
              <w:rPr>
                <w:rFonts w:ascii="Arial" w:hAnsi="Arial" w:cs="Arial"/>
              </w:rPr>
              <w:t>18 / 12</w:t>
            </w:r>
          </w:p>
        </w:tc>
        <w:tc>
          <w:tcPr>
            <w:tcW w:w="0" w:type="auto"/>
            <w:hideMark/>
          </w:tcPr>
          <w:p w14:paraId="0B3137AF" w14:textId="77777777" w:rsidR="00752F37" w:rsidRPr="00752F37" w:rsidRDefault="00752F37" w:rsidP="00EE4753">
            <w:pPr>
              <w:spacing w:after="160" w:line="360" w:lineRule="auto"/>
              <w:rPr>
                <w:rFonts w:ascii="Arial" w:hAnsi="Arial" w:cs="Arial"/>
              </w:rPr>
            </w:pPr>
            <w:r w:rsidRPr="00752F37">
              <w:rPr>
                <w:rFonts w:ascii="Arial" w:hAnsi="Arial" w:cs="Arial"/>
              </w:rPr>
              <w:t>17 / 13</w:t>
            </w:r>
          </w:p>
        </w:tc>
      </w:tr>
      <w:tr w:rsidR="00752F37" w:rsidRPr="00752F37" w14:paraId="1F01A476" w14:textId="77777777" w:rsidTr="00EE4753">
        <w:trPr>
          <w:trHeight w:val="519"/>
        </w:trPr>
        <w:tc>
          <w:tcPr>
            <w:tcW w:w="0" w:type="auto"/>
            <w:hideMark/>
          </w:tcPr>
          <w:p w14:paraId="6AADE937" w14:textId="77777777" w:rsidR="00752F37" w:rsidRPr="00752F37" w:rsidRDefault="00752F37" w:rsidP="00EE4753">
            <w:pPr>
              <w:spacing w:after="160" w:line="360" w:lineRule="auto"/>
              <w:rPr>
                <w:rFonts w:ascii="Arial" w:hAnsi="Arial" w:cs="Arial"/>
              </w:rPr>
            </w:pPr>
            <w:r w:rsidRPr="00752F37">
              <w:rPr>
                <w:rFonts w:ascii="Arial" w:hAnsi="Arial" w:cs="Arial"/>
              </w:rPr>
              <w:t>Duration of T2DM (years)</w:t>
            </w:r>
          </w:p>
        </w:tc>
        <w:tc>
          <w:tcPr>
            <w:tcW w:w="0" w:type="auto"/>
            <w:hideMark/>
          </w:tcPr>
          <w:p w14:paraId="2CD8DA7E" w14:textId="77777777" w:rsidR="00752F37" w:rsidRPr="00752F37" w:rsidRDefault="00752F37" w:rsidP="00EE4753">
            <w:pPr>
              <w:spacing w:after="160" w:line="360" w:lineRule="auto"/>
              <w:rPr>
                <w:rFonts w:ascii="Arial" w:hAnsi="Arial" w:cs="Arial"/>
              </w:rPr>
            </w:pPr>
            <w:r w:rsidRPr="00752F37">
              <w:rPr>
                <w:rFonts w:ascii="Arial" w:hAnsi="Arial" w:cs="Arial"/>
              </w:rPr>
              <w:t>6.3 ± 3.1</w:t>
            </w:r>
          </w:p>
        </w:tc>
        <w:tc>
          <w:tcPr>
            <w:tcW w:w="0" w:type="auto"/>
            <w:hideMark/>
          </w:tcPr>
          <w:p w14:paraId="1642E2C0" w14:textId="77777777" w:rsidR="00752F37" w:rsidRPr="00752F37" w:rsidRDefault="00752F37" w:rsidP="00EE4753">
            <w:pPr>
              <w:spacing w:after="160" w:line="360" w:lineRule="auto"/>
              <w:rPr>
                <w:rFonts w:ascii="Arial" w:hAnsi="Arial" w:cs="Arial"/>
              </w:rPr>
            </w:pPr>
            <w:r w:rsidRPr="00752F37">
              <w:rPr>
                <w:rFonts w:ascii="Arial" w:hAnsi="Arial" w:cs="Arial"/>
              </w:rPr>
              <w:t>6.1 ± 2.9</w:t>
            </w:r>
          </w:p>
        </w:tc>
      </w:tr>
      <w:tr w:rsidR="00752F37" w:rsidRPr="00752F37" w14:paraId="7B9B55EA" w14:textId="77777777" w:rsidTr="00EE4753">
        <w:trPr>
          <w:trHeight w:val="502"/>
        </w:trPr>
        <w:tc>
          <w:tcPr>
            <w:tcW w:w="0" w:type="auto"/>
            <w:hideMark/>
          </w:tcPr>
          <w:p w14:paraId="1D0F0C00" w14:textId="77777777" w:rsidR="00752F37" w:rsidRPr="00752F37" w:rsidRDefault="00752F37" w:rsidP="00EE4753">
            <w:pPr>
              <w:spacing w:after="160" w:line="360" w:lineRule="auto"/>
              <w:rPr>
                <w:rFonts w:ascii="Arial" w:hAnsi="Arial" w:cs="Arial"/>
              </w:rPr>
            </w:pPr>
            <w:r w:rsidRPr="00752F37">
              <w:rPr>
                <w:rFonts w:ascii="Arial" w:hAnsi="Arial" w:cs="Arial"/>
              </w:rPr>
              <w:t>HbA1c (%)</w:t>
            </w:r>
          </w:p>
        </w:tc>
        <w:tc>
          <w:tcPr>
            <w:tcW w:w="0" w:type="auto"/>
            <w:hideMark/>
          </w:tcPr>
          <w:p w14:paraId="654C1A43" w14:textId="77777777" w:rsidR="00752F37" w:rsidRPr="00752F37" w:rsidRDefault="00752F37" w:rsidP="00EE4753">
            <w:pPr>
              <w:spacing w:after="160" w:line="360" w:lineRule="auto"/>
              <w:rPr>
                <w:rFonts w:ascii="Arial" w:hAnsi="Arial" w:cs="Arial"/>
              </w:rPr>
            </w:pPr>
            <w:r w:rsidRPr="00752F37">
              <w:rPr>
                <w:rFonts w:ascii="Arial" w:hAnsi="Arial" w:cs="Arial"/>
              </w:rPr>
              <w:t>8.2 ± 0.6</w:t>
            </w:r>
          </w:p>
        </w:tc>
        <w:tc>
          <w:tcPr>
            <w:tcW w:w="0" w:type="auto"/>
            <w:hideMark/>
          </w:tcPr>
          <w:p w14:paraId="33987A5F" w14:textId="77777777" w:rsidR="00752F37" w:rsidRPr="00752F37" w:rsidRDefault="00752F37" w:rsidP="00EE4753">
            <w:pPr>
              <w:spacing w:after="160" w:line="360" w:lineRule="auto"/>
              <w:rPr>
                <w:rFonts w:ascii="Arial" w:hAnsi="Arial" w:cs="Arial"/>
              </w:rPr>
            </w:pPr>
            <w:r w:rsidRPr="00752F37">
              <w:rPr>
                <w:rFonts w:ascii="Arial" w:hAnsi="Arial" w:cs="Arial"/>
              </w:rPr>
              <w:t>8.1 ± 0.5</w:t>
            </w:r>
          </w:p>
        </w:tc>
      </w:tr>
      <w:tr w:rsidR="00752F37" w:rsidRPr="00752F37" w14:paraId="5AE1C166" w14:textId="77777777" w:rsidTr="00EE4753">
        <w:trPr>
          <w:trHeight w:val="519"/>
        </w:trPr>
        <w:tc>
          <w:tcPr>
            <w:tcW w:w="0" w:type="auto"/>
            <w:hideMark/>
          </w:tcPr>
          <w:p w14:paraId="113BF62F" w14:textId="77777777" w:rsidR="00752F37" w:rsidRPr="00752F37" w:rsidRDefault="00752F37" w:rsidP="00EE4753">
            <w:pPr>
              <w:spacing w:after="160" w:line="360" w:lineRule="auto"/>
              <w:rPr>
                <w:rFonts w:ascii="Arial" w:hAnsi="Arial" w:cs="Arial"/>
              </w:rPr>
            </w:pPr>
            <w:r w:rsidRPr="00752F37">
              <w:rPr>
                <w:rFonts w:ascii="Arial" w:hAnsi="Arial" w:cs="Arial"/>
              </w:rPr>
              <w:t>Fasting Glucose (mg/dL)</w:t>
            </w:r>
          </w:p>
        </w:tc>
        <w:tc>
          <w:tcPr>
            <w:tcW w:w="0" w:type="auto"/>
            <w:hideMark/>
          </w:tcPr>
          <w:p w14:paraId="44602C6F" w14:textId="77777777" w:rsidR="00752F37" w:rsidRPr="00752F37" w:rsidRDefault="00752F37" w:rsidP="00EE4753">
            <w:pPr>
              <w:spacing w:after="160" w:line="360" w:lineRule="auto"/>
              <w:rPr>
                <w:rFonts w:ascii="Arial" w:hAnsi="Arial" w:cs="Arial"/>
              </w:rPr>
            </w:pPr>
            <w:r w:rsidRPr="00752F37">
              <w:rPr>
                <w:rFonts w:ascii="Arial" w:hAnsi="Arial" w:cs="Arial"/>
              </w:rPr>
              <w:t>165.2 ± 20.4</w:t>
            </w:r>
          </w:p>
        </w:tc>
        <w:tc>
          <w:tcPr>
            <w:tcW w:w="0" w:type="auto"/>
            <w:hideMark/>
          </w:tcPr>
          <w:p w14:paraId="3895837A" w14:textId="77777777" w:rsidR="00752F37" w:rsidRPr="00752F37" w:rsidRDefault="00752F37" w:rsidP="00EE4753">
            <w:pPr>
              <w:spacing w:after="160" w:line="360" w:lineRule="auto"/>
              <w:rPr>
                <w:rFonts w:ascii="Arial" w:hAnsi="Arial" w:cs="Arial"/>
              </w:rPr>
            </w:pPr>
            <w:r w:rsidRPr="00752F37">
              <w:rPr>
                <w:rFonts w:ascii="Arial" w:hAnsi="Arial" w:cs="Arial"/>
              </w:rPr>
              <w:t>162.7 ± 19.5</w:t>
            </w:r>
          </w:p>
        </w:tc>
      </w:tr>
      <w:tr w:rsidR="00752F37" w:rsidRPr="00752F37" w14:paraId="0ED882C3" w14:textId="77777777" w:rsidTr="00EE4753">
        <w:trPr>
          <w:trHeight w:val="519"/>
        </w:trPr>
        <w:tc>
          <w:tcPr>
            <w:tcW w:w="0" w:type="auto"/>
            <w:hideMark/>
          </w:tcPr>
          <w:p w14:paraId="21C55D58" w14:textId="77777777" w:rsidR="00752F37" w:rsidRPr="00752F37" w:rsidRDefault="00752F37" w:rsidP="00EE4753">
            <w:pPr>
              <w:spacing w:after="160" w:line="360" w:lineRule="auto"/>
              <w:rPr>
                <w:rFonts w:ascii="Arial" w:hAnsi="Arial" w:cs="Arial"/>
              </w:rPr>
            </w:pPr>
            <w:r w:rsidRPr="00752F37">
              <w:rPr>
                <w:rFonts w:ascii="Arial" w:hAnsi="Arial" w:cs="Arial"/>
              </w:rPr>
              <w:t>1RM Upper-Limb Strength (kg)</w:t>
            </w:r>
          </w:p>
        </w:tc>
        <w:tc>
          <w:tcPr>
            <w:tcW w:w="0" w:type="auto"/>
            <w:hideMark/>
          </w:tcPr>
          <w:p w14:paraId="2B9AB30A" w14:textId="77777777" w:rsidR="00752F37" w:rsidRPr="00752F37" w:rsidRDefault="00752F37" w:rsidP="00EE4753">
            <w:pPr>
              <w:spacing w:after="160" w:line="360" w:lineRule="auto"/>
              <w:rPr>
                <w:rFonts w:ascii="Arial" w:hAnsi="Arial" w:cs="Arial"/>
              </w:rPr>
            </w:pPr>
            <w:r w:rsidRPr="00752F37">
              <w:rPr>
                <w:rFonts w:ascii="Arial" w:hAnsi="Arial" w:cs="Arial"/>
              </w:rPr>
              <w:t>24.5 ± 5.6</w:t>
            </w:r>
          </w:p>
        </w:tc>
        <w:tc>
          <w:tcPr>
            <w:tcW w:w="0" w:type="auto"/>
            <w:hideMark/>
          </w:tcPr>
          <w:p w14:paraId="68D357B4" w14:textId="77777777" w:rsidR="00752F37" w:rsidRPr="00752F37" w:rsidRDefault="00752F37" w:rsidP="00EE4753">
            <w:pPr>
              <w:spacing w:after="160" w:line="360" w:lineRule="auto"/>
              <w:rPr>
                <w:rFonts w:ascii="Arial" w:hAnsi="Arial" w:cs="Arial"/>
              </w:rPr>
            </w:pPr>
            <w:r w:rsidRPr="00752F37">
              <w:rPr>
                <w:rFonts w:ascii="Arial" w:hAnsi="Arial" w:cs="Arial"/>
              </w:rPr>
              <w:t>25.1 ± 5.2</w:t>
            </w:r>
          </w:p>
        </w:tc>
      </w:tr>
      <w:tr w:rsidR="00752F37" w:rsidRPr="00752F37" w14:paraId="58668CF8" w14:textId="77777777" w:rsidTr="00EE4753">
        <w:trPr>
          <w:trHeight w:val="502"/>
        </w:trPr>
        <w:tc>
          <w:tcPr>
            <w:tcW w:w="0" w:type="auto"/>
            <w:hideMark/>
          </w:tcPr>
          <w:p w14:paraId="231D3BAC" w14:textId="77777777" w:rsidR="00752F37" w:rsidRPr="00752F37" w:rsidRDefault="00752F37" w:rsidP="00EE4753">
            <w:pPr>
              <w:spacing w:after="160" w:line="360" w:lineRule="auto"/>
              <w:rPr>
                <w:rFonts w:ascii="Arial" w:hAnsi="Arial" w:cs="Arial"/>
              </w:rPr>
            </w:pPr>
            <w:r w:rsidRPr="00752F37">
              <w:rPr>
                <w:rFonts w:ascii="Arial" w:hAnsi="Arial" w:cs="Arial"/>
              </w:rPr>
              <w:t>6-Min Walk Distance (m)</w:t>
            </w:r>
          </w:p>
        </w:tc>
        <w:tc>
          <w:tcPr>
            <w:tcW w:w="0" w:type="auto"/>
            <w:hideMark/>
          </w:tcPr>
          <w:p w14:paraId="3386FE3E" w14:textId="77777777" w:rsidR="00752F37" w:rsidRPr="00752F37" w:rsidRDefault="00752F37" w:rsidP="00EE4753">
            <w:pPr>
              <w:spacing w:after="160" w:line="360" w:lineRule="auto"/>
              <w:rPr>
                <w:rFonts w:ascii="Arial" w:hAnsi="Arial" w:cs="Arial"/>
              </w:rPr>
            </w:pPr>
            <w:r w:rsidRPr="00752F37">
              <w:rPr>
                <w:rFonts w:ascii="Arial" w:hAnsi="Arial" w:cs="Arial"/>
              </w:rPr>
              <w:t>438 ± 48</w:t>
            </w:r>
          </w:p>
        </w:tc>
        <w:tc>
          <w:tcPr>
            <w:tcW w:w="0" w:type="auto"/>
            <w:hideMark/>
          </w:tcPr>
          <w:p w14:paraId="5CD4524F" w14:textId="77777777" w:rsidR="00752F37" w:rsidRPr="00752F37" w:rsidRDefault="00752F37" w:rsidP="00EE4753">
            <w:pPr>
              <w:spacing w:after="160" w:line="360" w:lineRule="auto"/>
              <w:rPr>
                <w:rFonts w:ascii="Arial" w:hAnsi="Arial" w:cs="Arial"/>
              </w:rPr>
            </w:pPr>
            <w:r w:rsidRPr="00752F37">
              <w:rPr>
                <w:rFonts w:ascii="Arial" w:hAnsi="Arial" w:cs="Arial"/>
              </w:rPr>
              <w:t>441 ± 52</w:t>
            </w:r>
          </w:p>
        </w:tc>
      </w:tr>
    </w:tbl>
    <w:p w14:paraId="7D626653" w14:textId="77777777" w:rsidR="00752F37" w:rsidRPr="00752F37" w:rsidRDefault="00752F37" w:rsidP="00752F37">
      <w:pPr>
        <w:spacing w:line="360" w:lineRule="auto"/>
        <w:rPr>
          <w:rFonts w:ascii="Arial" w:hAnsi="Arial" w:cs="Arial"/>
          <w:b/>
          <w:bCs/>
        </w:rPr>
      </w:pPr>
      <w:r w:rsidRPr="00752F37">
        <w:rPr>
          <w:rFonts w:ascii="Arial" w:hAnsi="Arial" w:cs="Arial"/>
          <w:b/>
          <w:bCs/>
        </w:rPr>
        <w:t xml:space="preserve">                          </w:t>
      </w:r>
    </w:p>
    <w:p w14:paraId="42FC8240" w14:textId="77777777" w:rsidR="00752F37" w:rsidRPr="00752F37" w:rsidRDefault="00752F37" w:rsidP="00752F37">
      <w:pPr>
        <w:tabs>
          <w:tab w:val="left" w:pos="1785"/>
        </w:tabs>
        <w:spacing w:line="360" w:lineRule="auto"/>
        <w:rPr>
          <w:rFonts w:ascii="Arial" w:hAnsi="Arial" w:cs="Arial"/>
          <w:b/>
          <w:bCs/>
        </w:rPr>
      </w:pPr>
      <w:r w:rsidRPr="00752F37">
        <w:rPr>
          <w:rFonts w:ascii="Arial" w:hAnsi="Arial" w:cs="Arial"/>
          <w:b/>
          <w:bCs/>
        </w:rPr>
        <w:t>Statistical Methods</w:t>
      </w:r>
    </w:p>
    <w:p w14:paraId="5976D411" w14:textId="77777777" w:rsidR="007316A3" w:rsidRPr="007316A3" w:rsidRDefault="007316A3" w:rsidP="007316A3">
      <w:pPr>
        <w:numPr>
          <w:ilvl w:val="0"/>
          <w:numId w:val="2"/>
        </w:numPr>
        <w:tabs>
          <w:tab w:val="left" w:pos="1785"/>
        </w:tabs>
        <w:spacing w:line="360" w:lineRule="auto"/>
        <w:rPr>
          <w:rFonts w:ascii="Arial" w:hAnsi="Arial" w:cs="Arial"/>
        </w:rPr>
      </w:pPr>
      <w:r w:rsidRPr="007316A3">
        <w:rPr>
          <w:rFonts w:ascii="Arial" w:hAnsi="Arial" w:cs="Arial"/>
        </w:rPr>
        <w:t xml:space="preserve">All statistical analyses were conducted using SPSS version [2026]. Paired t-tests were used for within-group comparisons, while independent t-tests </w:t>
      </w:r>
      <w:proofErr w:type="spellStart"/>
      <w:r w:rsidRPr="007316A3">
        <w:rPr>
          <w:rFonts w:ascii="Arial" w:hAnsi="Arial" w:cs="Arial"/>
        </w:rPr>
        <w:t>analyzed</w:t>
      </w:r>
      <w:proofErr w:type="spellEnd"/>
      <w:r w:rsidRPr="007316A3">
        <w:rPr>
          <w:rFonts w:ascii="Arial" w:hAnsi="Arial" w:cs="Arial"/>
        </w:rPr>
        <w:t xml:space="preserve"> between-group differences. Effect sizes (Cohen’s d) were calculated to determine the magnitude of differences, and 95% confidence intervals (CIs) were reported for primary outcomes. Significance was set at p &lt; 0.05. Missing data were handled using the last observation carried forward (LOCF) approach.</w:t>
      </w:r>
    </w:p>
    <w:p w14:paraId="0EF78677" w14:textId="77777777" w:rsidR="00752F37" w:rsidRPr="00752F37" w:rsidRDefault="00752F37" w:rsidP="00752F37">
      <w:pPr>
        <w:spacing w:line="360" w:lineRule="auto"/>
        <w:rPr>
          <w:rFonts w:ascii="Arial" w:hAnsi="Arial" w:cs="Arial"/>
        </w:rPr>
      </w:pPr>
      <w:r w:rsidRPr="00752F37">
        <w:rPr>
          <w:rFonts w:ascii="Arial" w:hAnsi="Arial" w:cs="Arial"/>
          <w:b/>
          <w:bCs/>
        </w:rPr>
        <w:lastRenderedPageBreak/>
        <w:t>Table 2. Changes in Glycaemic Control, Muscular Strength, and Functional Capacity at 12 Weeks</w:t>
      </w:r>
    </w:p>
    <w:tbl>
      <w:tblPr>
        <w:tblStyle w:val="TableGridLight"/>
        <w:tblpPr w:leftFromText="180" w:rightFromText="180" w:vertAnchor="text" w:horzAnchor="margin" w:tblpY="85"/>
        <w:tblW w:w="9365" w:type="dxa"/>
        <w:tblLook w:val="04A0" w:firstRow="1" w:lastRow="0" w:firstColumn="1" w:lastColumn="0" w:noHBand="0" w:noVBand="1"/>
      </w:tblPr>
      <w:tblGrid>
        <w:gridCol w:w="1812"/>
        <w:gridCol w:w="1366"/>
        <w:gridCol w:w="1420"/>
        <w:gridCol w:w="1402"/>
        <w:gridCol w:w="1409"/>
        <w:gridCol w:w="1956"/>
      </w:tblGrid>
      <w:tr w:rsidR="00806968" w:rsidRPr="00752F37" w14:paraId="17C2FF38" w14:textId="77777777" w:rsidTr="00806968">
        <w:trPr>
          <w:trHeight w:val="259"/>
        </w:trPr>
        <w:tc>
          <w:tcPr>
            <w:tcW w:w="1812" w:type="dxa"/>
            <w:hideMark/>
          </w:tcPr>
          <w:p w14:paraId="625044D0" w14:textId="77777777" w:rsidR="00806968" w:rsidRPr="00752F37" w:rsidRDefault="00806968" w:rsidP="00806968">
            <w:pPr>
              <w:spacing w:after="160" w:line="360" w:lineRule="auto"/>
              <w:rPr>
                <w:rFonts w:ascii="Arial" w:hAnsi="Arial" w:cs="Arial"/>
                <w:b/>
                <w:bCs/>
              </w:rPr>
            </w:pPr>
            <w:r w:rsidRPr="00752F37">
              <w:rPr>
                <w:rFonts w:ascii="Arial" w:hAnsi="Arial" w:cs="Arial"/>
                <w:b/>
                <w:bCs/>
              </w:rPr>
              <w:t>Outcome</w:t>
            </w:r>
          </w:p>
        </w:tc>
        <w:tc>
          <w:tcPr>
            <w:tcW w:w="1366" w:type="dxa"/>
            <w:hideMark/>
          </w:tcPr>
          <w:p w14:paraId="3C6CD726" w14:textId="77777777" w:rsidR="00806968" w:rsidRPr="00752F37" w:rsidRDefault="00806968" w:rsidP="00806968">
            <w:pPr>
              <w:spacing w:after="160" w:line="360" w:lineRule="auto"/>
              <w:rPr>
                <w:rFonts w:ascii="Arial" w:hAnsi="Arial" w:cs="Arial"/>
                <w:b/>
                <w:bCs/>
              </w:rPr>
            </w:pPr>
            <w:r w:rsidRPr="00752F37">
              <w:rPr>
                <w:rFonts w:ascii="Arial" w:hAnsi="Arial" w:cs="Arial"/>
                <w:b/>
                <w:bCs/>
              </w:rPr>
              <w:t>Group</w:t>
            </w:r>
          </w:p>
        </w:tc>
        <w:tc>
          <w:tcPr>
            <w:tcW w:w="1420" w:type="dxa"/>
            <w:hideMark/>
          </w:tcPr>
          <w:p w14:paraId="3686A2C0" w14:textId="77777777" w:rsidR="00806968" w:rsidRPr="00752F37" w:rsidRDefault="00806968" w:rsidP="00806968">
            <w:pPr>
              <w:spacing w:after="160" w:line="360" w:lineRule="auto"/>
              <w:rPr>
                <w:rFonts w:ascii="Arial" w:hAnsi="Arial" w:cs="Arial"/>
                <w:b/>
                <w:bCs/>
              </w:rPr>
            </w:pPr>
            <w:r w:rsidRPr="00752F37">
              <w:rPr>
                <w:rFonts w:ascii="Arial" w:hAnsi="Arial" w:cs="Arial"/>
                <w:b/>
                <w:bCs/>
              </w:rPr>
              <w:t>Baseline</w:t>
            </w:r>
          </w:p>
        </w:tc>
        <w:tc>
          <w:tcPr>
            <w:tcW w:w="1402" w:type="dxa"/>
            <w:hideMark/>
          </w:tcPr>
          <w:p w14:paraId="661E6056" w14:textId="77777777" w:rsidR="00806968" w:rsidRPr="00752F37" w:rsidRDefault="00806968" w:rsidP="00806968">
            <w:pPr>
              <w:spacing w:after="160" w:line="360" w:lineRule="auto"/>
              <w:rPr>
                <w:rFonts w:ascii="Arial" w:hAnsi="Arial" w:cs="Arial"/>
                <w:b/>
                <w:bCs/>
              </w:rPr>
            </w:pPr>
            <w:r w:rsidRPr="00752F37">
              <w:rPr>
                <w:rFonts w:ascii="Arial" w:hAnsi="Arial" w:cs="Arial"/>
                <w:b/>
                <w:bCs/>
              </w:rPr>
              <w:t>Week 12</w:t>
            </w:r>
          </w:p>
        </w:tc>
        <w:tc>
          <w:tcPr>
            <w:tcW w:w="1409" w:type="dxa"/>
            <w:hideMark/>
          </w:tcPr>
          <w:p w14:paraId="3662B31C" w14:textId="77777777" w:rsidR="00806968" w:rsidRPr="00752F37" w:rsidRDefault="00806968" w:rsidP="00806968">
            <w:pPr>
              <w:spacing w:after="160" w:line="360" w:lineRule="auto"/>
              <w:rPr>
                <w:rFonts w:ascii="Arial" w:hAnsi="Arial" w:cs="Arial"/>
                <w:b/>
                <w:bCs/>
              </w:rPr>
            </w:pPr>
            <w:r w:rsidRPr="00752F37">
              <w:rPr>
                <w:rFonts w:ascii="Arial" w:hAnsi="Arial" w:cs="Arial"/>
                <w:b/>
                <w:bCs/>
              </w:rPr>
              <w:t>Change</w:t>
            </w:r>
          </w:p>
        </w:tc>
        <w:tc>
          <w:tcPr>
            <w:tcW w:w="1956" w:type="dxa"/>
            <w:hideMark/>
          </w:tcPr>
          <w:p w14:paraId="037E1A48" w14:textId="77777777" w:rsidR="00806968" w:rsidRPr="00752F37" w:rsidRDefault="00806968" w:rsidP="00806968">
            <w:pPr>
              <w:spacing w:after="160" w:line="360" w:lineRule="auto"/>
              <w:rPr>
                <w:rFonts w:ascii="Arial" w:hAnsi="Arial" w:cs="Arial"/>
                <w:b/>
                <w:bCs/>
              </w:rPr>
            </w:pPr>
            <w:r w:rsidRPr="00752F37">
              <w:rPr>
                <w:rFonts w:ascii="Arial" w:hAnsi="Arial" w:cs="Arial"/>
                <w:b/>
                <w:bCs/>
              </w:rPr>
              <w:t>p-value</w:t>
            </w:r>
          </w:p>
        </w:tc>
      </w:tr>
      <w:tr w:rsidR="00806968" w:rsidRPr="00752F37" w14:paraId="349D53B4" w14:textId="77777777" w:rsidTr="00806968">
        <w:trPr>
          <w:trHeight w:val="250"/>
        </w:trPr>
        <w:tc>
          <w:tcPr>
            <w:tcW w:w="1812" w:type="dxa"/>
            <w:hideMark/>
          </w:tcPr>
          <w:p w14:paraId="2EC5D0A0" w14:textId="77777777" w:rsidR="00806968" w:rsidRPr="00752F37" w:rsidRDefault="00806968" w:rsidP="00806968">
            <w:pPr>
              <w:spacing w:after="160" w:line="360" w:lineRule="auto"/>
              <w:rPr>
                <w:rFonts w:ascii="Arial" w:hAnsi="Arial" w:cs="Arial"/>
              </w:rPr>
            </w:pPr>
            <w:r w:rsidRPr="00752F37">
              <w:rPr>
                <w:rFonts w:ascii="Arial" w:hAnsi="Arial" w:cs="Arial"/>
              </w:rPr>
              <w:t>HbA1c (%)</w:t>
            </w:r>
          </w:p>
        </w:tc>
        <w:tc>
          <w:tcPr>
            <w:tcW w:w="1366" w:type="dxa"/>
            <w:hideMark/>
          </w:tcPr>
          <w:p w14:paraId="75E15653" w14:textId="77777777" w:rsidR="00806968" w:rsidRPr="00752F37" w:rsidRDefault="00806968" w:rsidP="00806968">
            <w:pPr>
              <w:spacing w:after="160" w:line="360" w:lineRule="auto"/>
              <w:rPr>
                <w:rFonts w:ascii="Arial" w:hAnsi="Arial" w:cs="Arial"/>
              </w:rPr>
            </w:pPr>
            <w:r w:rsidRPr="00752F37">
              <w:rPr>
                <w:rFonts w:ascii="Arial" w:hAnsi="Arial" w:cs="Arial"/>
              </w:rPr>
              <w:t>Intervention</w:t>
            </w:r>
          </w:p>
        </w:tc>
        <w:tc>
          <w:tcPr>
            <w:tcW w:w="1420" w:type="dxa"/>
            <w:hideMark/>
          </w:tcPr>
          <w:p w14:paraId="60B9A3F0" w14:textId="77777777" w:rsidR="00806968" w:rsidRPr="00752F37" w:rsidRDefault="00806968" w:rsidP="00806968">
            <w:pPr>
              <w:spacing w:after="160" w:line="360" w:lineRule="auto"/>
              <w:rPr>
                <w:rFonts w:ascii="Arial" w:hAnsi="Arial" w:cs="Arial"/>
              </w:rPr>
            </w:pPr>
            <w:r w:rsidRPr="00752F37">
              <w:rPr>
                <w:rFonts w:ascii="Arial" w:hAnsi="Arial" w:cs="Arial"/>
              </w:rPr>
              <w:t>8.2 ± 0.6</w:t>
            </w:r>
          </w:p>
        </w:tc>
        <w:tc>
          <w:tcPr>
            <w:tcW w:w="1402" w:type="dxa"/>
            <w:hideMark/>
          </w:tcPr>
          <w:p w14:paraId="4CD31CB5" w14:textId="77777777" w:rsidR="00806968" w:rsidRPr="00752F37" w:rsidRDefault="00806968" w:rsidP="00806968">
            <w:pPr>
              <w:spacing w:after="160" w:line="360" w:lineRule="auto"/>
              <w:rPr>
                <w:rFonts w:ascii="Arial" w:hAnsi="Arial" w:cs="Arial"/>
              </w:rPr>
            </w:pPr>
            <w:r w:rsidRPr="00752F37">
              <w:rPr>
                <w:rFonts w:ascii="Arial" w:hAnsi="Arial" w:cs="Arial"/>
              </w:rPr>
              <w:t>7.4 ± 0.5</w:t>
            </w:r>
          </w:p>
        </w:tc>
        <w:tc>
          <w:tcPr>
            <w:tcW w:w="1409" w:type="dxa"/>
            <w:hideMark/>
          </w:tcPr>
          <w:p w14:paraId="5A012285" w14:textId="77777777" w:rsidR="00806968" w:rsidRPr="00752F37" w:rsidRDefault="00806968" w:rsidP="00806968">
            <w:pPr>
              <w:spacing w:after="160" w:line="360" w:lineRule="auto"/>
              <w:rPr>
                <w:rFonts w:ascii="Arial" w:hAnsi="Arial" w:cs="Arial"/>
              </w:rPr>
            </w:pPr>
            <w:r w:rsidRPr="00752F37">
              <w:rPr>
                <w:rFonts w:ascii="Arial" w:hAnsi="Arial" w:cs="Arial"/>
              </w:rPr>
              <w:t>-0.8</w:t>
            </w:r>
          </w:p>
        </w:tc>
        <w:tc>
          <w:tcPr>
            <w:tcW w:w="1956" w:type="dxa"/>
            <w:hideMark/>
          </w:tcPr>
          <w:p w14:paraId="78962F31" w14:textId="77777777" w:rsidR="00806968" w:rsidRPr="00752F37" w:rsidRDefault="00806968" w:rsidP="00806968">
            <w:pPr>
              <w:spacing w:after="160" w:line="360" w:lineRule="auto"/>
              <w:rPr>
                <w:rFonts w:ascii="Arial" w:hAnsi="Arial" w:cs="Arial"/>
              </w:rPr>
            </w:pPr>
            <w:r w:rsidRPr="00752F37">
              <w:rPr>
                <w:rFonts w:ascii="Arial" w:hAnsi="Arial" w:cs="Arial"/>
              </w:rPr>
              <w:t>&lt; 0.01</w:t>
            </w:r>
          </w:p>
        </w:tc>
      </w:tr>
      <w:tr w:rsidR="00806968" w:rsidRPr="00752F37" w14:paraId="38543067" w14:textId="77777777" w:rsidTr="00806968">
        <w:trPr>
          <w:trHeight w:val="259"/>
        </w:trPr>
        <w:tc>
          <w:tcPr>
            <w:tcW w:w="1812" w:type="dxa"/>
            <w:hideMark/>
          </w:tcPr>
          <w:p w14:paraId="12A0DF42" w14:textId="77777777" w:rsidR="00806968" w:rsidRPr="00752F37" w:rsidRDefault="00806968" w:rsidP="00806968">
            <w:pPr>
              <w:spacing w:after="160" w:line="360" w:lineRule="auto"/>
              <w:rPr>
                <w:rFonts w:ascii="Arial" w:hAnsi="Arial" w:cs="Arial"/>
              </w:rPr>
            </w:pPr>
          </w:p>
        </w:tc>
        <w:tc>
          <w:tcPr>
            <w:tcW w:w="1366" w:type="dxa"/>
            <w:hideMark/>
          </w:tcPr>
          <w:p w14:paraId="40A1A9AA" w14:textId="77777777" w:rsidR="00806968" w:rsidRPr="00752F37" w:rsidRDefault="00806968" w:rsidP="00806968">
            <w:pPr>
              <w:spacing w:after="160" w:line="360" w:lineRule="auto"/>
              <w:rPr>
                <w:rFonts w:ascii="Arial" w:hAnsi="Arial" w:cs="Arial"/>
              </w:rPr>
            </w:pPr>
            <w:r w:rsidRPr="00752F37">
              <w:rPr>
                <w:rFonts w:ascii="Arial" w:hAnsi="Arial" w:cs="Arial"/>
              </w:rPr>
              <w:t>Control</w:t>
            </w:r>
          </w:p>
        </w:tc>
        <w:tc>
          <w:tcPr>
            <w:tcW w:w="1420" w:type="dxa"/>
            <w:hideMark/>
          </w:tcPr>
          <w:p w14:paraId="14F6AB90" w14:textId="77777777" w:rsidR="00806968" w:rsidRPr="00752F37" w:rsidRDefault="00806968" w:rsidP="00806968">
            <w:pPr>
              <w:spacing w:after="160" w:line="360" w:lineRule="auto"/>
              <w:rPr>
                <w:rFonts w:ascii="Arial" w:hAnsi="Arial" w:cs="Arial"/>
              </w:rPr>
            </w:pPr>
            <w:r w:rsidRPr="00752F37">
              <w:rPr>
                <w:rFonts w:ascii="Arial" w:hAnsi="Arial" w:cs="Arial"/>
              </w:rPr>
              <w:t>8.1 ± 0.5</w:t>
            </w:r>
          </w:p>
        </w:tc>
        <w:tc>
          <w:tcPr>
            <w:tcW w:w="1402" w:type="dxa"/>
            <w:hideMark/>
          </w:tcPr>
          <w:p w14:paraId="56206DC1" w14:textId="77777777" w:rsidR="00806968" w:rsidRPr="00752F37" w:rsidRDefault="00806968" w:rsidP="00806968">
            <w:pPr>
              <w:spacing w:after="160" w:line="360" w:lineRule="auto"/>
              <w:rPr>
                <w:rFonts w:ascii="Arial" w:hAnsi="Arial" w:cs="Arial"/>
              </w:rPr>
            </w:pPr>
            <w:r w:rsidRPr="00752F37">
              <w:rPr>
                <w:rFonts w:ascii="Arial" w:hAnsi="Arial" w:cs="Arial"/>
              </w:rPr>
              <w:t>7.9 ± 0.6</w:t>
            </w:r>
          </w:p>
        </w:tc>
        <w:tc>
          <w:tcPr>
            <w:tcW w:w="1409" w:type="dxa"/>
            <w:hideMark/>
          </w:tcPr>
          <w:p w14:paraId="351F7907" w14:textId="77777777" w:rsidR="00806968" w:rsidRPr="00752F37" w:rsidRDefault="00806968" w:rsidP="00806968">
            <w:pPr>
              <w:spacing w:after="160" w:line="360" w:lineRule="auto"/>
              <w:rPr>
                <w:rFonts w:ascii="Arial" w:hAnsi="Arial" w:cs="Arial"/>
              </w:rPr>
            </w:pPr>
            <w:r w:rsidRPr="00752F37">
              <w:rPr>
                <w:rFonts w:ascii="Arial" w:hAnsi="Arial" w:cs="Arial"/>
              </w:rPr>
              <w:t>-0.2</w:t>
            </w:r>
          </w:p>
        </w:tc>
        <w:tc>
          <w:tcPr>
            <w:tcW w:w="1956" w:type="dxa"/>
            <w:hideMark/>
          </w:tcPr>
          <w:p w14:paraId="1372DB4F" w14:textId="77777777" w:rsidR="00806968" w:rsidRPr="00752F37" w:rsidRDefault="00806968" w:rsidP="00806968">
            <w:pPr>
              <w:spacing w:after="160" w:line="360" w:lineRule="auto"/>
              <w:rPr>
                <w:rFonts w:ascii="Arial" w:hAnsi="Arial" w:cs="Arial"/>
              </w:rPr>
            </w:pPr>
            <w:r w:rsidRPr="00752F37">
              <w:rPr>
                <w:rFonts w:ascii="Arial" w:hAnsi="Arial" w:cs="Arial"/>
              </w:rPr>
              <w:t>0.08</w:t>
            </w:r>
          </w:p>
        </w:tc>
      </w:tr>
      <w:tr w:rsidR="00806968" w:rsidRPr="00752F37" w14:paraId="0B5FD119" w14:textId="77777777" w:rsidTr="00806968">
        <w:trPr>
          <w:trHeight w:val="250"/>
        </w:trPr>
        <w:tc>
          <w:tcPr>
            <w:tcW w:w="1812" w:type="dxa"/>
            <w:hideMark/>
          </w:tcPr>
          <w:p w14:paraId="10D1BCEF" w14:textId="77777777" w:rsidR="00806968" w:rsidRPr="00752F37" w:rsidRDefault="00806968" w:rsidP="00806968">
            <w:pPr>
              <w:spacing w:after="160" w:line="360" w:lineRule="auto"/>
              <w:rPr>
                <w:rFonts w:ascii="Arial" w:hAnsi="Arial" w:cs="Arial"/>
              </w:rPr>
            </w:pPr>
            <w:r w:rsidRPr="00752F37">
              <w:rPr>
                <w:rFonts w:ascii="Arial" w:hAnsi="Arial" w:cs="Arial"/>
              </w:rPr>
              <w:t>1RM (kg)</w:t>
            </w:r>
          </w:p>
        </w:tc>
        <w:tc>
          <w:tcPr>
            <w:tcW w:w="1366" w:type="dxa"/>
            <w:hideMark/>
          </w:tcPr>
          <w:p w14:paraId="5949C44F" w14:textId="77777777" w:rsidR="00806968" w:rsidRPr="00752F37" w:rsidRDefault="00806968" w:rsidP="00806968">
            <w:pPr>
              <w:spacing w:after="160" w:line="360" w:lineRule="auto"/>
              <w:rPr>
                <w:rFonts w:ascii="Arial" w:hAnsi="Arial" w:cs="Arial"/>
              </w:rPr>
            </w:pPr>
            <w:r w:rsidRPr="00752F37">
              <w:rPr>
                <w:rFonts w:ascii="Arial" w:hAnsi="Arial" w:cs="Arial"/>
              </w:rPr>
              <w:t>Intervention</w:t>
            </w:r>
          </w:p>
        </w:tc>
        <w:tc>
          <w:tcPr>
            <w:tcW w:w="1420" w:type="dxa"/>
            <w:hideMark/>
          </w:tcPr>
          <w:p w14:paraId="7DFD0055" w14:textId="77777777" w:rsidR="00806968" w:rsidRPr="00752F37" w:rsidRDefault="00806968" w:rsidP="00806968">
            <w:pPr>
              <w:spacing w:after="160" w:line="360" w:lineRule="auto"/>
              <w:rPr>
                <w:rFonts w:ascii="Arial" w:hAnsi="Arial" w:cs="Arial"/>
              </w:rPr>
            </w:pPr>
            <w:r w:rsidRPr="00752F37">
              <w:rPr>
                <w:rFonts w:ascii="Arial" w:hAnsi="Arial" w:cs="Arial"/>
              </w:rPr>
              <w:t>24.5 ± 5.6</w:t>
            </w:r>
          </w:p>
        </w:tc>
        <w:tc>
          <w:tcPr>
            <w:tcW w:w="1402" w:type="dxa"/>
            <w:hideMark/>
          </w:tcPr>
          <w:p w14:paraId="6E02C3D3" w14:textId="77777777" w:rsidR="00806968" w:rsidRPr="00752F37" w:rsidRDefault="00806968" w:rsidP="00806968">
            <w:pPr>
              <w:spacing w:after="160" w:line="360" w:lineRule="auto"/>
              <w:rPr>
                <w:rFonts w:ascii="Arial" w:hAnsi="Arial" w:cs="Arial"/>
              </w:rPr>
            </w:pPr>
            <w:r w:rsidRPr="00752F37">
              <w:rPr>
                <w:rFonts w:ascii="Arial" w:hAnsi="Arial" w:cs="Arial"/>
              </w:rPr>
              <w:t>31.9 ± 6.1</w:t>
            </w:r>
          </w:p>
        </w:tc>
        <w:tc>
          <w:tcPr>
            <w:tcW w:w="1409" w:type="dxa"/>
            <w:hideMark/>
          </w:tcPr>
          <w:p w14:paraId="7B1F54BC" w14:textId="77777777" w:rsidR="00806968" w:rsidRPr="00752F37" w:rsidRDefault="00806968" w:rsidP="00806968">
            <w:pPr>
              <w:spacing w:after="160" w:line="360" w:lineRule="auto"/>
              <w:rPr>
                <w:rFonts w:ascii="Arial" w:hAnsi="Arial" w:cs="Arial"/>
              </w:rPr>
            </w:pPr>
            <w:r w:rsidRPr="00752F37">
              <w:rPr>
                <w:rFonts w:ascii="Arial" w:hAnsi="Arial" w:cs="Arial"/>
              </w:rPr>
              <w:t>+30%</w:t>
            </w:r>
          </w:p>
        </w:tc>
        <w:tc>
          <w:tcPr>
            <w:tcW w:w="1956" w:type="dxa"/>
            <w:hideMark/>
          </w:tcPr>
          <w:p w14:paraId="7C029D77" w14:textId="77777777" w:rsidR="00806968" w:rsidRPr="00752F37" w:rsidRDefault="00806968" w:rsidP="00806968">
            <w:pPr>
              <w:spacing w:after="160" w:line="360" w:lineRule="auto"/>
              <w:rPr>
                <w:rFonts w:ascii="Arial" w:hAnsi="Arial" w:cs="Arial"/>
              </w:rPr>
            </w:pPr>
            <w:r w:rsidRPr="00752F37">
              <w:rPr>
                <w:rFonts w:ascii="Arial" w:hAnsi="Arial" w:cs="Arial"/>
              </w:rPr>
              <w:t>&lt; 0.001</w:t>
            </w:r>
          </w:p>
        </w:tc>
      </w:tr>
      <w:tr w:rsidR="00806968" w:rsidRPr="00752F37" w14:paraId="2A6C818F" w14:textId="77777777" w:rsidTr="00806968">
        <w:trPr>
          <w:trHeight w:val="259"/>
        </w:trPr>
        <w:tc>
          <w:tcPr>
            <w:tcW w:w="1812" w:type="dxa"/>
            <w:hideMark/>
          </w:tcPr>
          <w:p w14:paraId="75E57117" w14:textId="77777777" w:rsidR="00806968" w:rsidRPr="00752F37" w:rsidRDefault="00806968" w:rsidP="00806968">
            <w:pPr>
              <w:spacing w:after="160" w:line="360" w:lineRule="auto"/>
              <w:rPr>
                <w:rFonts w:ascii="Arial" w:hAnsi="Arial" w:cs="Arial"/>
              </w:rPr>
            </w:pPr>
          </w:p>
        </w:tc>
        <w:tc>
          <w:tcPr>
            <w:tcW w:w="1366" w:type="dxa"/>
            <w:hideMark/>
          </w:tcPr>
          <w:p w14:paraId="7E30645B" w14:textId="77777777" w:rsidR="00806968" w:rsidRPr="00752F37" w:rsidRDefault="00806968" w:rsidP="00806968">
            <w:pPr>
              <w:spacing w:after="160" w:line="360" w:lineRule="auto"/>
              <w:rPr>
                <w:rFonts w:ascii="Arial" w:hAnsi="Arial" w:cs="Arial"/>
              </w:rPr>
            </w:pPr>
            <w:r w:rsidRPr="00752F37">
              <w:rPr>
                <w:rFonts w:ascii="Arial" w:hAnsi="Arial" w:cs="Arial"/>
              </w:rPr>
              <w:t>Control</w:t>
            </w:r>
          </w:p>
        </w:tc>
        <w:tc>
          <w:tcPr>
            <w:tcW w:w="1420" w:type="dxa"/>
            <w:hideMark/>
          </w:tcPr>
          <w:p w14:paraId="2186F192" w14:textId="77777777" w:rsidR="00806968" w:rsidRPr="00752F37" w:rsidRDefault="00806968" w:rsidP="00806968">
            <w:pPr>
              <w:spacing w:after="160" w:line="360" w:lineRule="auto"/>
              <w:rPr>
                <w:rFonts w:ascii="Arial" w:hAnsi="Arial" w:cs="Arial"/>
              </w:rPr>
            </w:pPr>
            <w:r w:rsidRPr="00752F37">
              <w:rPr>
                <w:rFonts w:ascii="Arial" w:hAnsi="Arial" w:cs="Arial"/>
              </w:rPr>
              <w:t>25.1 ± 5.2</w:t>
            </w:r>
          </w:p>
        </w:tc>
        <w:tc>
          <w:tcPr>
            <w:tcW w:w="1402" w:type="dxa"/>
            <w:hideMark/>
          </w:tcPr>
          <w:p w14:paraId="50EE20EA" w14:textId="77777777" w:rsidR="00806968" w:rsidRPr="00752F37" w:rsidRDefault="00806968" w:rsidP="00806968">
            <w:pPr>
              <w:spacing w:after="160" w:line="360" w:lineRule="auto"/>
              <w:rPr>
                <w:rFonts w:ascii="Arial" w:hAnsi="Arial" w:cs="Arial"/>
              </w:rPr>
            </w:pPr>
            <w:r w:rsidRPr="00752F37">
              <w:rPr>
                <w:rFonts w:ascii="Arial" w:hAnsi="Arial" w:cs="Arial"/>
              </w:rPr>
              <w:t>26.4 ± 5.5</w:t>
            </w:r>
          </w:p>
        </w:tc>
        <w:tc>
          <w:tcPr>
            <w:tcW w:w="1409" w:type="dxa"/>
            <w:hideMark/>
          </w:tcPr>
          <w:p w14:paraId="5A7197A9" w14:textId="77777777" w:rsidR="00806968" w:rsidRPr="00752F37" w:rsidRDefault="00806968" w:rsidP="00806968">
            <w:pPr>
              <w:spacing w:after="160" w:line="360" w:lineRule="auto"/>
              <w:rPr>
                <w:rFonts w:ascii="Arial" w:hAnsi="Arial" w:cs="Arial"/>
              </w:rPr>
            </w:pPr>
            <w:r w:rsidRPr="00752F37">
              <w:rPr>
                <w:rFonts w:ascii="Arial" w:hAnsi="Arial" w:cs="Arial"/>
              </w:rPr>
              <w:t>+5%</w:t>
            </w:r>
          </w:p>
        </w:tc>
        <w:tc>
          <w:tcPr>
            <w:tcW w:w="1956" w:type="dxa"/>
            <w:hideMark/>
          </w:tcPr>
          <w:p w14:paraId="52D40263" w14:textId="77777777" w:rsidR="00806968" w:rsidRPr="00752F37" w:rsidRDefault="00806968" w:rsidP="00806968">
            <w:pPr>
              <w:spacing w:after="160" w:line="360" w:lineRule="auto"/>
              <w:rPr>
                <w:rFonts w:ascii="Arial" w:hAnsi="Arial" w:cs="Arial"/>
              </w:rPr>
            </w:pPr>
            <w:r w:rsidRPr="00752F37">
              <w:rPr>
                <w:rFonts w:ascii="Arial" w:hAnsi="Arial" w:cs="Arial"/>
              </w:rPr>
              <w:t>0.12</w:t>
            </w:r>
          </w:p>
        </w:tc>
      </w:tr>
      <w:tr w:rsidR="00806968" w:rsidRPr="00752F37" w14:paraId="20E48DEE" w14:textId="77777777" w:rsidTr="00806968">
        <w:trPr>
          <w:trHeight w:val="250"/>
        </w:trPr>
        <w:tc>
          <w:tcPr>
            <w:tcW w:w="1812" w:type="dxa"/>
            <w:hideMark/>
          </w:tcPr>
          <w:p w14:paraId="1FB30C84" w14:textId="77777777" w:rsidR="00806968" w:rsidRPr="00752F37" w:rsidRDefault="00806968" w:rsidP="00806968">
            <w:pPr>
              <w:spacing w:after="160" w:line="360" w:lineRule="auto"/>
              <w:rPr>
                <w:rFonts w:ascii="Arial" w:hAnsi="Arial" w:cs="Arial"/>
              </w:rPr>
            </w:pPr>
            <w:r w:rsidRPr="00752F37">
              <w:rPr>
                <w:rFonts w:ascii="Arial" w:hAnsi="Arial" w:cs="Arial"/>
              </w:rPr>
              <w:t>6MWT Distance (m)</w:t>
            </w:r>
          </w:p>
        </w:tc>
        <w:tc>
          <w:tcPr>
            <w:tcW w:w="1366" w:type="dxa"/>
            <w:hideMark/>
          </w:tcPr>
          <w:p w14:paraId="32F3D4F5" w14:textId="77777777" w:rsidR="00806968" w:rsidRPr="00752F37" w:rsidRDefault="00806968" w:rsidP="00806968">
            <w:pPr>
              <w:spacing w:after="160" w:line="360" w:lineRule="auto"/>
              <w:rPr>
                <w:rFonts w:ascii="Arial" w:hAnsi="Arial" w:cs="Arial"/>
              </w:rPr>
            </w:pPr>
            <w:r w:rsidRPr="00752F37">
              <w:rPr>
                <w:rFonts w:ascii="Arial" w:hAnsi="Arial" w:cs="Arial"/>
              </w:rPr>
              <w:t>Intervention</w:t>
            </w:r>
          </w:p>
        </w:tc>
        <w:tc>
          <w:tcPr>
            <w:tcW w:w="1420" w:type="dxa"/>
            <w:hideMark/>
          </w:tcPr>
          <w:p w14:paraId="4F3D8CE6" w14:textId="77777777" w:rsidR="00806968" w:rsidRPr="00752F37" w:rsidRDefault="00806968" w:rsidP="00806968">
            <w:pPr>
              <w:spacing w:after="160" w:line="360" w:lineRule="auto"/>
              <w:rPr>
                <w:rFonts w:ascii="Arial" w:hAnsi="Arial" w:cs="Arial"/>
              </w:rPr>
            </w:pPr>
            <w:r w:rsidRPr="00752F37">
              <w:rPr>
                <w:rFonts w:ascii="Arial" w:hAnsi="Arial" w:cs="Arial"/>
              </w:rPr>
              <w:t>438 ± 48</w:t>
            </w:r>
          </w:p>
        </w:tc>
        <w:tc>
          <w:tcPr>
            <w:tcW w:w="1402" w:type="dxa"/>
            <w:hideMark/>
          </w:tcPr>
          <w:p w14:paraId="075341DA" w14:textId="77777777" w:rsidR="00806968" w:rsidRPr="00752F37" w:rsidRDefault="00806968" w:rsidP="00806968">
            <w:pPr>
              <w:spacing w:after="160" w:line="360" w:lineRule="auto"/>
              <w:rPr>
                <w:rFonts w:ascii="Arial" w:hAnsi="Arial" w:cs="Arial"/>
              </w:rPr>
            </w:pPr>
            <w:r w:rsidRPr="00752F37">
              <w:rPr>
                <w:rFonts w:ascii="Arial" w:hAnsi="Arial" w:cs="Arial"/>
              </w:rPr>
              <w:t>489 ± 46</w:t>
            </w:r>
          </w:p>
        </w:tc>
        <w:tc>
          <w:tcPr>
            <w:tcW w:w="1409" w:type="dxa"/>
            <w:hideMark/>
          </w:tcPr>
          <w:p w14:paraId="20120A0F" w14:textId="77777777" w:rsidR="00806968" w:rsidRPr="00752F37" w:rsidRDefault="00806968" w:rsidP="00806968">
            <w:pPr>
              <w:spacing w:after="160" w:line="360" w:lineRule="auto"/>
              <w:rPr>
                <w:rFonts w:ascii="Arial" w:hAnsi="Arial" w:cs="Arial"/>
              </w:rPr>
            </w:pPr>
            <w:r w:rsidRPr="00752F37">
              <w:rPr>
                <w:rFonts w:ascii="Arial" w:hAnsi="Arial" w:cs="Arial"/>
              </w:rPr>
              <w:t>+51</w:t>
            </w:r>
          </w:p>
        </w:tc>
        <w:tc>
          <w:tcPr>
            <w:tcW w:w="1956" w:type="dxa"/>
            <w:hideMark/>
          </w:tcPr>
          <w:p w14:paraId="6F18AE53" w14:textId="77777777" w:rsidR="00806968" w:rsidRPr="00752F37" w:rsidRDefault="00806968" w:rsidP="00806968">
            <w:pPr>
              <w:spacing w:after="160" w:line="360" w:lineRule="auto"/>
              <w:rPr>
                <w:rFonts w:ascii="Arial" w:hAnsi="Arial" w:cs="Arial"/>
              </w:rPr>
            </w:pPr>
            <w:r w:rsidRPr="00752F37">
              <w:rPr>
                <w:rFonts w:ascii="Arial" w:hAnsi="Arial" w:cs="Arial"/>
              </w:rPr>
              <w:t>&lt; 0.01</w:t>
            </w:r>
          </w:p>
        </w:tc>
      </w:tr>
      <w:tr w:rsidR="00806968" w:rsidRPr="00752F37" w14:paraId="44F2C34C" w14:textId="77777777" w:rsidTr="00806968">
        <w:trPr>
          <w:trHeight w:val="70"/>
        </w:trPr>
        <w:tc>
          <w:tcPr>
            <w:tcW w:w="1812" w:type="dxa"/>
            <w:hideMark/>
          </w:tcPr>
          <w:p w14:paraId="7B25ACF6" w14:textId="77777777" w:rsidR="00806968" w:rsidRPr="00752F37" w:rsidRDefault="00806968" w:rsidP="00806968">
            <w:pPr>
              <w:spacing w:after="160" w:line="360" w:lineRule="auto"/>
              <w:rPr>
                <w:rFonts w:ascii="Arial" w:hAnsi="Arial" w:cs="Arial"/>
              </w:rPr>
            </w:pPr>
          </w:p>
        </w:tc>
        <w:tc>
          <w:tcPr>
            <w:tcW w:w="1366" w:type="dxa"/>
            <w:hideMark/>
          </w:tcPr>
          <w:p w14:paraId="6F6960D6" w14:textId="77777777" w:rsidR="00806968" w:rsidRPr="00752F37" w:rsidRDefault="00806968" w:rsidP="00806968">
            <w:pPr>
              <w:spacing w:after="160" w:line="360" w:lineRule="auto"/>
              <w:rPr>
                <w:rFonts w:ascii="Arial" w:hAnsi="Arial" w:cs="Arial"/>
              </w:rPr>
            </w:pPr>
            <w:r w:rsidRPr="00752F37">
              <w:rPr>
                <w:rFonts w:ascii="Arial" w:hAnsi="Arial" w:cs="Arial"/>
              </w:rPr>
              <w:t>Control</w:t>
            </w:r>
          </w:p>
        </w:tc>
        <w:tc>
          <w:tcPr>
            <w:tcW w:w="1420" w:type="dxa"/>
            <w:hideMark/>
          </w:tcPr>
          <w:p w14:paraId="38B4DB2B" w14:textId="77777777" w:rsidR="00806968" w:rsidRPr="00752F37" w:rsidRDefault="00806968" w:rsidP="00806968">
            <w:pPr>
              <w:spacing w:after="160" w:line="360" w:lineRule="auto"/>
              <w:rPr>
                <w:rFonts w:ascii="Arial" w:hAnsi="Arial" w:cs="Arial"/>
              </w:rPr>
            </w:pPr>
            <w:r w:rsidRPr="00752F37">
              <w:rPr>
                <w:rFonts w:ascii="Arial" w:hAnsi="Arial" w:cs="Arial"/>
              </w:rPr>
              <w:t>441 ± 52</w:t>
            </w:r>
          </w:p>
        </w:tc>
        <w:tc>
          <w:tcPr>
            <w:tcW w:w="1402" w:type="dxa"/>
            <w:hideMark/>
          </w:tcPr>
          <w:p w14:paraId="0D48C9FB" w14:textId="77777777" w:rsidR="00806968" w:rsidRPr="00752F37" w:rsidRDefault="00806968" w:rsidP="00806968">
            <w:pPr>
              <w:spacing w:after="160" w:line="360" w:lineRule="auto"/>
              <w:rPr>
                <w:rFonts w:ascii="Arial" w:hAnsi="Arial" w:cs="Arial"/>
              </w:rPr>
            </w:pPr>
            <w:r w:rsidRPr="00752F37">
              <w:rPr>
                <w:rFonts w:ascii="Arial" w:hAnsi="Arial" w:cs="Arial"/>
              </w:rPr>
              <w:t>448 ± 49</w:t>
            </w:r>
          </w:p>
        </w:tc>
        <w:tc>
          <w:tcPr>
            <w:tcW w:w="1409" w:type="dxa"/>
            <w:hideMark/>
          </w:tcPr>
          <w:p w14:paraId="3C794EFE" w14:textId="77777777" w:rsidR="00806968" w:rsidRPr="00752F37" w:rsidRDefault="00806968" w:rsidP="00806968">
            <w:pPr>
              <w:spacing w:after="160" w:line="360" w:lineRule="auto"/>
              <w:rPr>
                <w:rFonts w:ascii="Arial" w:hAnsi="Arial" w:cs="Arial"/>
              </w:rPr>
            </w:pPr>
            <w:r w:rsidRPr="00752F37">
              <w:rPr>
                <w:rFonts w:ascii="Arial" w:hAnsi="Arial" w:cs="Arial"/>
              </w:rPr>
              <w:t>+7</w:t>
            </w:r>
          </w:p>
        </w:tc>
        <w:tc>
          <w:tcPr>
            <w:tcW w:w="1956" w:type="dxa"/>
            <w:hideMark/>
          </w:tcPr>
          <w:p w14:paraId="14D83194" w14:textId="77777777" w:rsidR="00806968" w:rsidRPr="00752F37" w:rsidRDefault="00806968" w:rsidP="00806968">
            <w:pPr>
              <w:spacing w:after="160" w:line="360" w:lineRule="auto"/>
              <w:rPr>
                <w:rFonts w:ascii="Arial" w:hAnsi="Arial" w:cs="Arial"/>
              </w:rPr>
            </w:pPr>
            <w:r w:rsidRPr="00752F37">
              <w:rPr>
                <w:rFonts w:ascii="Arial" w:hAnsi="Arial" w:cs="Arial"/>
              </w:rPr>
              <w:t>0.21</w:t>
            </w:r>
          </w:p>
        </w:tc>
      </w:tr>
    </w:tbl>
    <w:p w14:paraId="48EE2EB0" w14:textId="77777777" w:rsidR="00752F37" w:rsidRPr="00752F37" w:rsidRDefault="00752F37" w:rsidP="00752F37">
      <w:pPr>
        <w:spacing w:line="360" w:lineRule="auto"/>
        <w:rPr>
          <w:rFonts w:ascii="Arial" w:hAnsi="Arial" w:cs="Arial"/>
          <w:b/>
          <w:bCs/>
        </w:rPr>
      </w:pPr>
    </w:p>
    <w:p w14:paraId="564FFF6C" w14:textId="77777777" w:rsidR="007316A3" w:rsidRPr="007316A3" w:rsidRDefault="007316A3" w:rsidP="007316A3">
      <w:pPr>
        <w:spacing w:line="360" w:lineRule="auto"/>
        <w:rPr>
          <w:rFonts w:ascii="Arial" w:hAnsi="Arial" w:cs="Arial"/>
          <w:b/>
          <w:bCs/>
        </w:rPr>
      </w:pPr>
      <w:r w:rsidRPr="007316A3">
        <w:rPr>
          <w:rFonts w:ascii="Arial" w:hAnsi="Arial" w:cs="Arial"/>
          <w:b/>
          <w:bCs/>
        </w:rPr>
        <w:t>Table 3. Effect Sizes and Confidence Intervals for Primary Outcomes</w:t>
      </w:r>
    </w:p>
    <w:tbl>
      <w:tblPr>
        <w:tblStyle w:val="TableGrid"/>
        <w:tblW w:w="0" w:type="auto"/>
        <w:tblLook w:val="04A0" w:firstRow="1" w:lastRow="0" w:firstColumn="1" w:lastColumn="0" w:noHBand="0" w:noVBand="1"/>
      </w:tblPr>
      <w:tblGrid>
        <w:gridCol w:w="1627"/>
        <w:gridCol w:w="1366"/>
        <w:gridCol w:w="1307"/>
        <w:gridCol w:w="1224"/>
        <w:gridCol w:w="1465"/>
        <w:gridCol w:w="2027"/>
      </w:tblGrid>
      <w:tr w:rsidR="007316A3" w:rsidRPr="007316A3" w14:paraId="21659D6D" w14:textId="77777777" w:rsidTr="007316A3">
        <w:tc>
          <w:tcPr>
            <w:tcW w:w="0" w:type="auto"/>
            <w:hideMark/>
          </w:tcPr>
          <w:p w14:paraId="5606B763" w14:textId="77777777" w:rsidR="007316A3" w:rsidRPr="007316A3" w:rsidRDefault="007316A3" w:rsidP="007316A3">
            <w:pPr>
              <w:spacing w:after="160" w:line="360" w:lineRule="auto"/>
              <w:rPr>
                <w:rFonts w:ascii="Arial" w:hAnsi="Arial" w:cs="Arial"/>
                <w:b/>
                <w:bCs/>
              </w:rPr>
            </w:pPr>
            <w:r w:rsidRPr="007316A3">
              <w:rPr>
                <w:rFonts w:ascii="Arial" w:hAnsi="Arial" w:cs="Arial"/>
                <w:b/>
                <w:bCs/>
              </w:rPr>
              <w:t>Outcome</w:t>
            </w:r>
          </w:p>
        </w:tc>
        <w:tc>
          <w:tcPr>
            <w:tcW w:w="0" w:type="auto"/>
            <w:hideMark/>
          </w:tcPr>
          <w:p w14:paraId="5AB6330B" w14:textId="77777777" w:rsidR="007316A3" w:rsidRPr="007316A3" w:rsidRDefault="007316A3" w:rsidP="007316A3">
            <w:pPr>
              <w:spacing w:after="160" w:line="360" w:lineRule="auto"/>
              <w:rPr>
                <w:rFonts w:ascii="Arial" w:hAnsi="Arial" w:cs="Arial"/>
                <w:b/>
                <w:bCs/>
              </w:rPr>
            </w:pPr>
            <w:r w:rsidRPr="007316A3">
              <w:rPr>
                <w:rFonts w:ascii="Arial" w:hAnsi="Arial" w:cs="Arial"/>
                <w:b/>
                <w:bCs/>
              </w:rPr>
              <w:t>Group</w:t>
            </w:r>
          </w:p>
        </w:tc>
        <w:tc>
          <w:tcPr>
            <w:tcW w:w="0" w:type="auto"/>
            <w:hideMark/>
          </w:tcPr>
          <w:p w14:paraId="1AD12449" w14:textId="77777777" w:rsidR="007316A3" w:rsidRPr="007316A3" w:rsidRDefault="007316A3" w:rsidP="007316A3">
            <w:pPr>
              <w:spacing w:after="160" w:line="360" w:lineRule="auto"/>
              <w:rPr>
                <w:rFonts w:ascii="Arial" w:hAnsi="Arial" w:cs="Arial"/>
                <w:b/>
                <w:bCs/>
              </w:rPr>
            </w:pPr>
            <w:r w:rsidRPr="007316A3">
              <w:rPr>
                <w:rFonts w:ascii="Arial" w:hAnsi="Arial" w:cs="Arial"/>
                <w:b/>
                <w:bCs/>
              </w:rPr>
              <w:t>Mean Change</w:t>
            </w:r>
          </w:p>
        </w:tc>
        <w:tc>
          <w:tcPr>
            <w:tcW w:w="1224" w:type="dxa"/>
            <w:hideMark/>
          </w:tcPr>
          <w:p w14:paraId="6469BE96" w14:textId="77777777" w:rsidR="007316A3" w:rsidRPr="007316A3" w:rsidRDefault="007316A3" w:rsidP="007316A3">
            <w:pPr>
              <w:spacing w:after="160" w:line="360" w:lineRule="auto"/>
              <w:rPr>
                <w:rFonts w:ascii="Arial" w:hAnsi="Arial" w:cs="Arial"/>
                <w:b/>
                <w:bCs/>
              </w:rPr>
            </w:pPr>
            <w:r w:rsidRPr="007316A3">
              <w:rPr>
                <w:rFonts w:ascii="Arial" w:hAnsi="Arial" w:cs="Arial"/>
                <w:b/>
                <w:bCs/>
              </w:rPr>
              <w:t>p-value</w:t>
            </w:r>
          </w:p>
        </w:tc>
        <w:tc>
          <w:tcPr>
            <w:tcW w:w="1465" w:type="dxa"/>
            <w:hideMark/>
          </w:tcPr>
          <w:p w14:paraId="47C177ED" w14:textId="77777777" w:rsidR="007316A3" w:rsidRPr="007316A3" w:rsidRDefault="007316A3" w:rsidP="007316A3">
            <w:pPr>
              <w:spacing w:after="160" w:line="360" w:lineRule="auto"/>
              <w:rPr>
                <w:rFonts w:ascii="Arial" w:hAnsi="Arial" w:cs="Arial"/>
                <w:b/>
                <w:bCs/>
              </w:rPr>
            </w:pPr>
            <w:r w:rsidRPr="007316A3">
              <w:rPr>
                <w:rFonts w:ascii="Arial" w:hAnsi="Arial" w:cs="Arial"/>
                <w:b/>
                <w:bCs/>
              </w:rPr>
              <w:t>Effect Size (Cohen’s d)</w:t>
            </w:r>
          </w:p>
        </w:tc>
        <w:tc>
          <w:tcPr>
            <w:tcW w:w="0" w:type="auto"/>
            <w:hideMark/>
          </w:tcPr>
          <w:p w14:paraId="6422AD77" w14:textId="77777777" w:rsidR="007316A3" w:rsidRPr="007316A3" w:rsidRDefault="007316A3" w:rsidP="007316A3">
            <w:pPr>
              <w:spacing w:after="160" w:line="360" w:lineRule="auto"/>
              <w:rPr>
                <w:rFonts w:ascii="Arial" w:hAnsi="Arial" w:cs="Arial"/>
                <w:b/>
                <w:bCs/>
              </w:rPr>
            </w:pPr>
            <w:r w:rsidRPr="007316A3">
              <w:rPr>
                <w:rFonts w:ascii="Arial" w:hAnsi="Arial" w:cs="Arial"/>
                <w:b/>
                <w:bCs/>
              </w:rPr>
              <w:t>95% Confidence Interval</w:t>
            </w:r>
          </w:p>
        </w:tc>
      </w:tr>
      <w:tr w:rsidR="007316A3" w:rsidRPr="007316A3" w14:paraId="67B567F7" w14:textId="77777777" w:rsidTr="007316A3">
        <w:tc>
          <w:tcPr>
            <w:tcW w:w="0" w:type="auto"/>
            <w:hideMark/>
          </w:tcPr>
          <w:p w14:paraId="5255275A" w14:textId="77777777" w:rsidR="007316A3" w:rsidRPr="007316A3" w:rsidRDefault="007316A3" w:rsidP="007316A3">
            <w:pPr>
              <w:spacing w:after="160" w:line="360" w:lineRule="auto"/>
              <w:rPr>
                <w:rFonts w:ascii="Arial" w:hAnsi="Arial" w:cs="Arial"/>
              </w:rPr>
            </w:pPr>
            <w:r w:rsidRPr="007316A3">
              <w:rPr>
                <w:rFonts w:ascii="Arial" w:hAnsi="Arial" w:cs="Arial"/>
              </w:rPr>
              <w:t>HbA1c (%)</w:t>
            </w:r>
          </w:p>
        </w:tc>
        <w:tc>
          <w:tcPr>
            <w:tcW w:w="0" w:type="auto"/>
            <w:hideMark/>
          </w:tcPr>
          <w:p w14:paraId="27D38FD9" w14:textId="77777777" w:rsidR="007316A3" w:rsidRPr="007316A3" w:rsidRDefault="007316A3" w:rsidP="007316A3">
            <w:pPr>
              <w:spacing w:after="160" w:line="360" w:lineRule="auto"/>
              <w:rPr>
                <w:rFonts w:ascii="Arial" w:hAnsi="Arial" w:cs="Arial"/>
              </w:rPr>
            </w:pPr>
            <w:r w:rsidRPr="007316A3">
              <w:rPr>
                <w:rFonts w:ascii="Arial" w:hAnsi="Arial" w:cs="Arial"/>
              </w:rPr>
              <w:t>Intervention</w:t>
            </w:r>
          </w:p>
        </w:tc>
        <w:tc>
          <w:tcPr>
            <w:tcW w:w="0" w:type="auto"/>
            <w:hideMark/>
          </w:tcPr>
          <w:p w14:paraId="7A423DBD" w14:textId="77777777" w:rsidR="007316A3" w:rsidRPr="007316A3" w:rsidRDefault="007316A3" w:rsidP="007316A3">
            <w:pPr>
              <w:spacing w:after="160" w:line="360" w:lineRule="auto"/>
              <w:rPr>
                <w:rFonts w:ascii="Arial" w:hAnsi="Arial" w:cs="Arial"/>
              </w:rPr>
            </w:pPr>
            <w:r w:rsidRPr="007316A3">
              <w:rPr>
                <w:rFonts w:ascii="Arial" w:hAnsi="Arial" w:cs="Arial"/>
              </w:rPr>
              <w:t>-0.8</w:t>
            </w:r>
          </w:p>
        </w:tc>
        <w:tc>
          <w:tcPr>
            <w:tcW w:w="1224" w:type="dxa"/>
            <w:hideMark/>
          </w:tcPr>
          <w:p w14:paraId="5A47678E" w14:textId="77777777" w:rsidR="007316A3" w:rsidRPr="007316A3" w:rsidRDefault="007316A3" w:rsidP="007316A3">
            <w:pPr>
              <w:spacing w:after="160" w:line="360" w:lineRule="auto"/>
              <w:rPr>
                <w:rFonts w:ascii="Arial" w:hAnsi="Arial" w:cs="Arial"/>
              </w:rPr>
            </w:pPr>
            <w:r w:rsidRPr="007316A3">
              <w:rPr>
                <w:rFonts w:ascii="Arial" w:hAnsi="Arial" w:cs="Arial"/>
              </w:rPr>
              <w:t>&lt; 0.01</w:t>
            </w:r>
          </w:p>
        </w:tc>
        <w:tc>
          <w:tcPr>
            <w:tcW w:w="1465" w:type="dxa"/>
            <w:hideMark/>
          </w:tcPr>
          <w:p w14:paraId="005CA202" w14:textId="77777777" w:rsidR="007316A3" w:rsidRPr="007316A3" w:rsidRDefault="007316A3" w:rsidP="007316A3">
            <w:pPr>
              <w:spacing w:after="160" w:line="360" w:lineRule="auto"/>
              <w:rPr>
                <w:rFonts w:ascii="Arial" w:hAnsi="Arial" w:cs="Arial"/>
              </w:rPr>
            </w:pPr>
            <w:r w:rsidRPr="007316A3">
              <w:rPr>
                <w:rFonts w:ascii="Arial" w:hAnsi="Arial" w:cs="Arial"/>
              </w:rPr>
              <w:t>1.42</w:t>
            </w:r>
          </w:p>
        </w:tc>
        <w:tc>
          <w:tcPr>
            <w:tcW w:w="0" w:type="auto"/>
            <w:hideMark/>
          </w:tcPr>
          <w:p w14:paraId="7CBFDE05" w14:textId="77777777" w:rsidR="007316A3" w:rsidRPr="007316A3" w:rsidRDefault="007316A3" w:rsidP="007316A3">
            <w:pPr>
              <w:spacing w:after="160" w:line="360" w:lineRule="auto"/>
              <w:rPr>
                <w:rFonts w:ascii="Arial" w:hAnsi="Arial" w:cs="Arial"/>
              </w:rPr>
            </w:pPr>
            <w:r w:rsidRPr="007316A3">
              <w:rPr>
                <w:rFonts w:ascii="Arial" w:hAnsi="Arial" w:cs="Arial"/>
              </w:rPr>
              <w:t>[ -1.12, -0.</w:t>
            </w:r>
            <w:proofErr w:type="gramStart"/>
            <w:r w:rsidRPr="007316A3">
              <w:rPr>
                <w:rFonts w:ascii="Arial" w:hAnsi="Arial" w:cs="Arial"/>
              </w:rPr>
              <w:t>48 ]</w:t>
            </w:r>
            <w:proofErr w:type="gramEnd"/>
          </w:p>
        </w:tc>
      </w:tr>
      <w:tr w:rsidR="007316A3" w:rsidRPr="007316A3" w14:paraId="100984A1" w14:textId="77777777" w:rsidTr="007316A3">
        <w:tc>
          <w:tcPr>
            <w:tcW w:w="0" w:type="auto"/>
            <w:hideMark/>
          </w:tcPr>
          <w:p w14:paraId="35626A97" w14:textId="77777777" w:rsidR="007316A3" w:rsidRPr="007316A3" w:rsidRDefault="007316A3" w:rsidP="007316A3">
            <w:pPr>
              <w:spacing w:after="160" w:line="360" w:lineRule="auto"/>
              <w:rPr>
                <w:rFonts w:ascii="Arial" w:hAnsi="Arial" w:cs="Arial"/>
              </w:rPr>
            </w:pPr>
            <w:r w:rsidRPr="007316A3">
              <w:rPr>
                <w:rFonts w:ascii="Arial" w:hAnsi="Arial" w:cs="Arial"/>
              </w:rPr>
              <w:t>1RM (kg)</w:t>
            </w:r>
          </w:p>
        </w:tc>
        <w:tc>
          <w:tcPr>
            <w:tcW w:w="0" w:type="auto"/>
            <w:hideMark/>
          </w:tcPr>
          <w:p w14:paraId="1B9FE000" w14:textId="77777777" w:rsidR="007316A3" w:rsidRPr="007316A3" w:rsidRDefault="007316A3" w:rsidP="007316A3">
            <w:pPr>
              <w:spacing w:after="160" w:line="360" w:lineRule="auto"/>
              <w:rPr>
                <w:rFonts w:ascii="Arial" w:hAnsi="Arial" w:cs="Arial"/>
              </w:rPr>
            </w:pPr>
            <w:r w:rsidRPr="007316A3">
              <w:rPr>
                <w:rFonts w:ascii="Arial" w:hAnsi="Arial" w:cs="Arial"/>
              </w:rPr>
              <w:t>Intervention</w:t>
            </w:r>
          </w:p>
        </w:tc>
        <w:tc>
          <w:tcPr>
            <w:tcW w:w="0" w:type="auto"/>
            <w:hideMark/>
          </w:tcPr>
          <w:p w14:paraId="5F611BDE" w14:textId="77777777" w:rsidR="007316A3" w:rsidRPr="007316A3" w:rsidRDefault="007316A3" w:rsidP="007316A3">
            <w:pPr>
              <w:spacing w:after="160" w:line="360" w:lineRule="auto"/>
              <w:rPr>
                <w:rFonts w:ascii="Arial" w:hAnsi="Arial" w:cs="Arial"/>
              </w:rPr>
            </w:pPr>
            <w:r w:rsidRPr="007316A3">
              <w:rPr>
                <w:rFonts w:ascii="Arial" w:hAnsi="Arial" w:cs="Arial"/>
              </w:rPr>
              <w:t>+30%</w:t>
            </w:r>
          </w:p>
        </w:tc>
        <w:tc>
          <w:tcPr>
            <w:tcW w:w="1224" w:type="dxa"/>
            <w:hideMark/>
          </w:tcPr>
          <w:p w14:paraId="2B76F282" w14:textId="77777777" w:rsidR="007316A3" w:rsidRPr="007316A3" w:rsidRDefault="007316A3" w:rsidP="007316A3">
            <w:pPr>
              <w:spacing w:after="160" w:line="360" w:lineRule="auto"/>
              <w:rPr>
                <w:rFonts w:ascii="Arial" w:hAnsi="Arial" w:cs="Arial"/>
              </w:rPr>
            </w:pPr>
            <w:r w:rsidRPr="007316A3">
              <w:rPr>
                <w:rFonts w:ascii="Arial" w:hAnsi="Arial" w:cs="Arial"/>
              </w:rPr>
              <w:t>&lt; 0.001</w:t>
            </w:r>
          </w:p>
        </w:tc>
        <w:tc>
          <w:tcPr>
            <w:tcW w:w="1465" w:type="dxa"/>
            <w:hideMark/>
          </w:tcPr>
          <w:p w14:paraId="0D423D6C" w14:textId="77777777" w:rsidR="007316A3" w:rsidRPr="007316A3" w:rsidRDefault="007316A3" w:rsidP="007316A3">
            <w:pPr>
              <w:spacing w:after="160" w:line="360" w:lineRule="auto"/>
              <w:rPr>
                <w:rFonts w:ascii="Arial" w:hAnsi="Arial" w:cs="Arial"/>
              </w:rPr>
            </w:pPr>
            <w:r w:rsidRPr="007316A3">
              <w:rPr>
                <w:rFonts w:ascii="Arial" w:hAnsi="Arial" w:cs="Arial"/>
              </w:rPr>
              <w:t>1.78</w:t>
            </w:r>
          </w:p>
        </w:tc>
        <w:tc>
          <w:tcPr>
            <w:tcW w:w="0" w:type="auto"/>
            <w:hideMark/>
          </w:tcPr>
          <w:p w14:paraId="413B03B1" w14:textId="77777777" w:rsidR="007316A3" w:rsidRPr="007316A3" w:rsidRDefault="007316A3" w:rsidP="007316A3">
            <w:pPr>
              <w:spacing w:after="160" w:line="360" w:lineRule="auto"/>
              <w:rPr>
                <w:rFonts w:ascii="Arial" w:hAnsi="Arial" w:cs="Arial"/>
              </w:rPr>
            </w:pPr>
            <w:r w:rsidRPr="007316A3">
              <w:rPr>
                <w:rFonts w:ascii="Arial" w:hAnsi="Arial" w:cs="Arial"/>
              </w:rPr>
              <w:t xml:space="preserve">[ 5.3, </w:t>
            </w:r>
            <w:proofErr w:type="gramStart"/>
            <w:r w:rsidRPr="007316A3">
              <w:rPr>
                <w:rFonts w:ascii="Arial" w:hAnsi="Arial" w:cs="Arial"/>
              </w:rPr>
              <w:t>9.1 ]</w:t>
            </w:r>
            <w:proofErr w:type="gramEnd"/>
          </w:p>
        </w:tc>
      </w:tr>
      <w:tr w:rsidR="007316A3" w:rsidRPr="007316A3" w14:paraId="3380A585" w14:textId="77777777" w:rsidTr="007316A3">
        <w:tc>
          <w:tcPr>
            <w:tcW w:w="0" w:type="auto"/>
            <w:hideMark/>
          </w:tcPr>
          <w:p w14:paraId="5831DA78" w14:textId="77777777" w:rsidR="007316A3" w:rsidRPr="007316A3" w:rsidRDefault="007316A3" w:rsidP="007316A3">
            <w:pPr>
              <w:spacing w:after="160" w:line="360" w:lineRule="auto"/>
              <w:rPr>
                <w:rFonts w:ascii="Arial" w:hAnsi="Arial" w:cs="Arial"/>
              </w:rPr>
            </w:pPr>
            <w:r w:rsidRPr="007316A3">
              <w:rPr>
                <w:rFonts w:ascii="Arial" w:hAnsi="Arial" w:cs="Arial"/>
              </w:rPr>
              <w:t>6MWT Distance (m)</w:t>
            </w:r>
          </w:p>
        </w:tc>
        <w:tc>
          <w:tcPr>
            <w:tcW w:w="0" w:type="auto"/>
            <w:hideMark/>
          </w:tcPr>
          <w:p w14:paraId="0B972076" w14:textId="77777777" w:rsidR="007316A3" w:rsidRPr="007316A3" w:rsidRDefault="007316A3" w:rsidP="007316A3">
            <w:pPr>
              <w:spacing w:after="160" w:line="360" w:lineRule="auto"/>
              <w:rPr>
                <w:rFonts w:ascii="Arial" w:hAnsi="Arial" w:cs="Arial"/>
              </w:rPr>
            </w:pPr>
            <w:r w:rsidRPr="007316A3">
              <w:rPr>
                <w:rFonts w:ascii="Arial" w:hAnsi="Arial" w:cs="Arial"/>
              </w:rPr>
              <w:t>Intervention</w:t>
            </w:r>
          </w:p>
        </w:tc>
        <w:tc>
          <w:tcPr>
            <w:tcW w:w="0" w:type="auto"/>
            <w:hideMark/>
          </w:tcPr>
          <w:p w14:paraId="3FC513CD" w14:textId="77777777" w:rsidR="007316A3" w:rsidRPr="007316A3" w:rsidRDefault="007316A3" w:rsidP="007316A3">
            <w:pPr>
              <w:spacing w:after="160" w:line="360" w:lineRule="auto"/>
              <w:rPr>
                <w:rFonts w:ascii="Arial" w:hAnsi="Arial" w:cs="Arial"/>
              </w:rPr>
            </w:pPr>
            <w:r w:rsidRPr="007316A3">
              <w:rPr>
                <w:rFonts w:ascii="Arial" w:hAnsi="Arial" w:cs="Arial"/>
              </w:rPr>
              <w:t>+51</w:t>
            </w:r>
          </w:p>
        </w:tc>
        <w:tc>
          <w:tcPr>
            <w:tcW w:w="1224" w:type="dxa"/>
            <w:hideMark/>
          </w:tcPr>
          <w:p w14:paraId="06957D83" w14:textId="77777777" w:rsidR="007316A3" w:rsidRPr="007316A3" w:rsidRDefault="007316A3" w:rsidP="007316A3">
            <w:pPr>
              <w:spacing w:after="160" w:line="360" w:lineRule="auto"/>
              <w:rPr>
                <w:rFonts w:ascii="Arial" w:hAnsi="Arial" w:cs="Arial"/>
              </w:rPr>
            </w:pPr>
            <w:r w:rsidRPr="007316A3">
              <w:rPr>
                <w:rFonts w:ascii="Arial" w:hAnsi="Arial" w:cs="Arial"/>
              </w:rPr>
              <w:t>&lt; 0.01</w:t>
            </w:r>
          </w:p>
        </w:tc>
        <w:tc>
          <w:tcPr>
            <w:tcW w:w="1465" w:type="dxa"/>
            <w:hideMark/>
          </w:tcPr>
          <w:p w14:paraId="2FFCBC7E" w14:textId="77777777" w:rsidR="007316A3" w:rsidRPr="007316A3" w:rsidRDefault="007316A3" w:rsidP="007316A3">
            <w:pPr>
              <w:spacing w:after="160" w:line="360" w:lineRule="auto"/>
              <w:rPr>
                <w:rFonts w:ascii="Arial" w:hAnsi="Arial" w:cs="Arial"/>
              </w:rPr>
            </w:pPr>
          </w:p>
        </w:tc>
        <w:tc>
          <w:tcPr>
            <w:tcW w:w="0" w:type="auto"/>
            <w:hideMark/>
          </w:tcPr>
          <w:p w14:paraId="0DD80691" w14:textId="77777777" w:rsidR="007316A3" w:rsidRPr="007316A3" w:rsidRDefault="007316A3" w:rsidP="007316A3">
            <w:pPr>
              <w:spacing w:after="160" w:line="360" w:lineRule="auto"/>
              <w:rPr>
                <w:rFonts w:ascii="Arial" w:hAnsi="Arial" w:cs="Arial"/>
              </w:rPr>
            </w:pPr>
          </w:p>
        </w:tc>
      </w:tr>
    </w:tbl>
    <w:p w14:paraId="7481FD43" w14:textId="77777777" w:rsidR="00752F37" w:rsidRDefault="00752F37" w:rsidP="00752F37">
      <w:pPr>
        <w:spacing w:line="360" w:lineRule="auto"/>
        <w:rPr>
          <w:rFonts w:ascii="Arial" w:hAnsi="Arial" w:cs="Arial"/>
          <w:b/>
          <w:bCs/>
        </w:rPr>
      </w:pPr>
    </w:p>
    <w:p w14:paraId="0583D00C" w14:textId="5D5525E4" w:rsidR="007316A3" w:rsidRPr="007316A3" w:rsidRDefault="007316A3" w:rsidP="00752F37">
      <w:pPr>
        <w:spacing w:line="360" w:lineRule="auto"/>
        <w:rPr>
          <w:rFonts w:ascii="Arial" w:hAnsi="Arial" w:cs="Arial"/>
        </w:rPr>
      </w:pPr>
      <w:r w:rsidRPr="007316A3">
        <w:rPr>
          <w:rFonts w:ascii="Arial" w:hAnsi="Arial" w:cs="Arial"/>
        </w:rPr>
        <w:t>To further quantify the magnitude and precision of the observed effects, effect sizes (Cohen’s d) and 95% confidence intervals were calculated for primary outcomes. The results are presented in Table 3. All outcomes demonstrated large effect sizes, indicating robust clinical relevance.”</w:t>
      </w:r>
    </w:p>
    <w:p w14:paraId="39DDDFB0" w14:textId="77777777" w:rsidR="00752F37" w:rsidRPr="00752F37" w:rsidRDefault="00752F37" w:rsidP="00752F37">
      <w:pPr>
        <w:spacing w:line="360" w:lineRule="auto"/>
        <w:rPr>
          <w:rFonts w:ascii="Arial" w:hAnsi="Arial" w:cs="Arial"/>
          <w:b/>
          <w:bCs/>
        </w:rPr>
      </w:pPr>
    </w:p>
    <w:p w14:paraId="0FDB2F98" w14:textId="77777777" w:rsidR="00752F37" w:rsidRPr="00752F37" w:rsidRDefault="00752F37" w:rsidP="00752F37">
      <w:pPr>
        <w:spacing w:line="360" w:lineRule="auto"/>
        <w:rPr>
          <w:rFonts w:ascii="Arial" w:hAnsi="Arial" w:cs="Arial"/>
          <w:b/>
          <w:bCs/>
        </w:rPr>
      </w:pPr>
    </w:p>
    <w:p w14:paraId="30263D56" w14:textId="6FB91851" w:rsidR="00A51096" w:rsidRPr="00A51096" w:rsidRDefault="00A51096" w:rsidP="00A51096">
      <w:pPr>
        <w:spacing w:line="360" w:lineRule="auto"/>
        <w:rPr>
          <w:rFonts w:ascii="Arial" w:hAnsi="Arial" w:cs="Arial"/>
          <w:noProof/>
        </w:rPr>
      </w:pPr>
      <w:r w:rsidRPr="00A51096">
        <w:rPr>
          <w:rFonts w:ascii="Arial" w:hAnsi="Arial" w:cs="Arial"/>
          <w:noProof/>
          <w:lang w:val="en-US"/>
        </w:rPr>
        <w:lastRenderedPageBreak/>
        <w:drawing>
          <wp:inline distT="0" distB="0" distL="0" distR="0" wp14:anchorId="3EB490DD" wp14:editId="07479404">
            <wp:extent cx="5731510" cy="3439160"/>
            <wp:effectExtent l="0" t="0" r="2540" b="8890"/>
            <wp:docPr id="19730461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182F5080" w14:textId="77777777" w:rsidR="00A51096" w:rsidRPr="00752F37" w:rsidRDefault="00A51096" w:rsidP="00A51096">
      <w:pPr>
        <w:spacing w:line="360" w:lineRule="auto"/>
        <w:rPr>
          <w:rFonts w:ascii="Arial" w:hAnsi="Arial" w:cs="Arial"/>
          <w:b/>
          <w:bCs/>
        </w:rPr>
      </w:pPr>
      <w:r w:rsidRPr="00752F37">
        <w:rPr>
          <w:rFonts w:ascii="Arial" w:hAnsi="Arial" w:cs="Arial"/>
          <w:b/>
          <w:bCs/>
        </w:rPr>
        <w:t>Figure 2</w:t>
      </w:r>
      <w:r w:rsidRPr="00752F37">
        <w:rPr>
          <w:rFonts w:ascii="Arial" w:hAnsi="Arial" w:cs="Arial"/>
        </w:rPr>
        <w:t>: Comparison of changes in HbA1c, muscular strength (1RM), and 6-minute walk test distance between intervention and control groups at baseline and 12 weeks.</w:t>
      </w:r>
    </w:p>
    <w:p w14:paraId="659B76F4" w14:textId="77777777" w:rsidR="00A51096" w:rsidRDefault="00A51096" w:rsidP="00A51096">
      <w:pPr>
        <w:spacing w:line="360" w:lineRule="auto"/>
        <w:rPr>
          <w:rFonts w:ascii="Segoe UI Emoji" w:hAnsi="Segoe UI Emoji" w:cs="Segoe UI Emoji"/>
          <w:sz w:val="20"/>
          <w:szCs w:val="20"/>
        </w:rPr>
      </w:pPr>
    </w:p>
    <w:p w14:paraId="5E1E256B" w14:textId="20FEAF65" w:rsidR="00A51096" w:rsidRPr="00A51096" w:rsidRDefault="00A51096" w:rsidP="00A51096">
      <w:pPr>
        <w:spacing w:line="360" w:lineRule="auto"/>
        <w:rPr>
          <w:rFonts w:ascii="Arial" w:hAnsi="Arial" w:cs="Arial"/>
          <w:sz w:val="20"/>
          <w:szCs w:val="20"/>
        </w:rPr>
      </w:pPr>
      <w:r w:rsidRPr="00A51096">
        <w:rPr>
          <w:rFonts w:ascii="Segoe UI Emoji" w:hAnsi="Segoe UI Emoji" w:cs="Segoe UI Emoji"/>
          <w:sz w:val="20"/>
          <w:szCs w:val="20"/>
        </w:rPr>
        <w:t>📊</w:t>
      </w:r>
      <w:r w:rsidRPr="00A51096">
        <w:rPr>
          <w:rFonts w:ascii="Arial" w:hAnsi="Arial" w:cs="Arial"/>
          <w:sz w:val="20"/>
          <w:szCs w:val="20"/>
        </w:rPr>
        <w:t xml:space="preserve"> Outcomes Displayed:</w:t>
      </w:r>
    </w:p>
    <w:p w14:paraId="458E5549" w14:textId="77777777" w:rsidR="00A51096" w:rsidRPr="00A51096" w:rsidRDefault="00A51096" w:rsidP="00A51096">
      <w:pPr>
        <w:numPr>
          <w:ilvl w:val="0"/>
          <w:numId w:val="5"/>
        </w:numPr>
        <w:spacing w:line="360" w:lineRule="auto"/>
        <w:rPr>
          <w:rFonts w:ascii="Arial" w:hAnsi="Arial" w:cs="Arial"/>
          <w:sz w:val="20"/>
          <w:szCs w:val="20"/>
        </w:rPr>
      </w:pPr>
      <w:r w:rsidRPr="00A51096">
        <w:rPr>
          <w:rFonts w:ascii="Arial" w:hAnsi="Arial" w:cs="Arial"/>
          <w:sz w:val="20"/>
          <w:szCs w:val="20"/>
        </w:rPr>
        <w:t>HbA1c Reduction (%)</w:t>
      </w:r>
    </w:p>
    <w:p w14:paraId="006A9C14" w14:textId="77777777" w:rsidR="00A51096" w:rsidRPr="00A51096" w:rsidRDefault="00A51096" w:rsidP="00A51096">
      <w:pPr>
        <w:numPr>
          <w:ilvl w:val="0"/>
          <w:numId w:val="5"/>
        </w:numPr>
        <w:spacing w:line="360" w:lineRule="auto"/>
        <w:rPr>
          <w:rFonts w:ascii="Arial" w:hAnsi="Arial" w:cs="Arial"/>
          <w:sz w:val="20"/>
          <w:szCs w:val="20"/>
        </w:rPr>
      </w:pPr>
      <w:r w:rsidRPr="00A51096">
        <w:rPr>
          <w:rFonts w:ascii="Arial" w:hAnsi="Arial" w:cs="Arial"/>
          <w:sz w:val="20"/>
          <w:szCs w:val="20"/>
        </w:rPr>
        <w:t>Strength Gain (% from 1RM)</w:t>
      </w:r>
    </w:p>
    <w:p w14:paraId="14F2547B" w14:textId="77777777" w:rsidR="00A51096" w:rsidRPr="00A51096" w:rsidRDefault="00A51096" w:rsidP="00A51096">
      <w:pPr>
        <w:numPr>
          <w:ilvl w:val="0"/>
          <w:numId w:val="5"/>
        </w:numPr>
        <w:spacing w:line="360" w:lineRule="auto"/>
        <w:rPr>
          <w:rFonts w:ascii="Arial" w:hAnsi="Arial" w:cs="Arial"/>
          <w:sz w:val="20"/>
          <w:szCs w:val="20"/>
        </w:rPr>
      </w:pPr>
      <w:r w:rsidRPr="00A51096">
        <w:rPr>
          <w:rFonts w:ascii="Arial" w:hAnsi="Arial" w:cs="Arial"/>
          <w:sz w:val="20"/>
          <w:szCs w:val="20"/>
        </w:rPr>
        <w:t>6MWT Distance Increase (meters)</w:t>
      </w:r>
    </w:p>
    <w:p w14:paraId="2F9FA26A" w14:textId="77777777" w:rsidR="00A51096" w:rsidRPr="00A51096" w:rsidRDefault="00A51096" w:rsidP="00A51096">
      <w:pPr>
        <w:spacing w:line="360" w:lineRule="auto"/>
        <w:rPr>
          <w:rFonts w:ascii="Arial" w:hAnsi="Arial" w:cs="Arial"/>
          <w:sz w:val="20"/>
          <w:szCs w:val="20"/>
        </w:rPr>
      </w:pPr>
      <w:r w:rsidRPr="00A51096">
        <w:rPr>
          <w:rFonts w:ascii="Segoe UI Emoji" w:hAnsi="Segoe UI Emoji" w:cs="Segoe UI Emoji"/>
          <w:sz w:val="20"/>
          <w:szCs w:val="20"/>
        </w:rPr>
        <w:t>✨</w:t>
      </w:r>
      <w:r w:rsidRPr="00A51096">
        <w:rPr>
          <w:rFonts w:ascii="Arial" w:hAnsi="Arial" w:cs="Arial"/>
          <w:sz w:val="20"/>
          <w:szCs w:val="20"/>
        </w:rPr>
        <w:t xml:space="preserve"> Statistical significance is marked:</w:t>
      </w:r>
    </w:p>
    <w:p w14:paraId="1A269689" w14:textId="77777777" w:rsidR="00A51096" w:rsidRPr="00A51096" w:rsidRDefault="00A51096" w:rsidP="00A51096">
      <w:pPr>
        <w:numPr>
          <w:ilvl w:val="0"/>
          <w:numId w:val="6"/>
        </w:numPr>
        <w:spacing w:line="360" w:lineRule="auto"/>
        <w:rPr>
          <w:rFonts w:ascii="Arial" w:hAnsi="Arial" w:cs="Arial"/>
          <w:sz w:val="20"/>
          <w:szCs w:val="20"/>
        </w:rPr>
      </w:pPr>
      <w:r w:rsidRPr="00A51096">
        <w:rPr>
          <w:rFonts w:ascii="Arial" w:hAnsi="Arial" w:cs="Arial"/>
          <w:sz w:val="20"/>
          <w:szCs w:val="20"/>
        </w:rPr>
        <w:t>* for p &lt; 0.01</w:t>
      </w:r>
    </w:p>
    <w:p w14:paraId="66BD86B9" w14:textId="3D3F3B24" w:rsidR="00752F37" w:rsidRPr="00A51096" w:rsidRDefault="00A51096" w:rsidP="00752F37">
      <w:pPr>
        <w:numPr>
          <w:ilvl w:val="0"/>
          <w:numId w:val="6"/>
        </w:numPr>
        <w:spacing w:line="360" w:lineRule="auto"/>
        <w:rPr>
          <w:rFonts w:ascii="Arial" w:hAnsi="Arial" w:cs="Arial"/>
          <w:sz w:val="20"/>
          <w:szCs w:val="20"/>
        </w:rPr>
      </w:pPr>
      <w:r w:rsidRPr="00A51096">
        <w:rPr>
          <w:rFonts w:ascii="Arial" w:hAnsi="Arial" w:cs="Arial"/>
          <w:sz w:val="20"/>
          <w:szCs w:val="20"/>
        </w:rPr>
        <w:t>** for p &lt; 0.001</w:t>
      </w:r>
    </w:p>
    <w:p w14:paraId="147EBFCE" w14:textId="77777777" w:rsidR="00752F37" w:rsidRPr="00752F37" w:rsidRDefault="00752F37" w:rsidP="00752F37">
      <w:pPr>
        <w:spacing w:line="360" w:lineRule="auto"/>
        <w:rPr>
          <w:rFonts w:ascii="Arial" w:hAnsi="Arial" w:cs="Arial"/>
          <w:b/>
          <w:bCs/>
        </w:rPr>
      </w:pPr>
      <w:r w:rsidRPr="00752F37">
        <w:rPr>
          <w:rFonts w:ascii="Arial" w:hAnsi="Arial" w:cs="Arial"/>
          <w:b/>
          <w:bCs/>
        </w:rPr>
        <w:t>4. Adverse Events</w:t>
      </w:r>
    </w:p>
    <w:p w14:paraId="5D90ED38" w14:textId="77777777" w:rsidR="00752F37" w:rsidRPr="00752F37" w:rsidRDefault="00752F37" w:rsidP="00752F37">
      <w:pPr>
        <w:numPr>
          <w:ilvl w:val="0"/>
          <w:numId w:val="4"/>
        </w:numPr>
        <w:spacing w:line="360" w:lineRule="auto"/>
        <w:rPr>
          <w:rFonts w:ascii="Arial" w:hAnsi="Arial" w:cs="Arial"/>
        </w:rPr>
      </w:pPr>
      <w:r w:rsidRPr="00752F37">
        <w:rPr>
          <w:rFonts w:ascii="Arial" w:hAnsi="Arial" w:cs="Arial"/>
        </w:rPr>
        <w:t>No serious adverse events were reported.</w:t>
      </w:r>
    </w:p>
    <w:p w14:paraId="1BE95DB4" w14:textId="77777777" w:rsidR="00752F37" w:rsidRPr="00752F37" w:rsidRDefault="00752F37" w:rsidP="00752F37">
      <w:pPr>
        <w:numPr>
          <w:ilvl w:val="0"/>
          <w:numId w:val="4"/>
        </w:numPr>
        <w:spacing w:line="360" w:lineRule="auto"/>
        <w:rPr>
          <w:rFonts w:ascii="Arial" w:hAnsi="Arial" w:cs="Arial"/>
        </w:rPr>
      </w:pPr>
      <w:r w:rsidRPr="00752F37">
        <w:rPr>
          <w:rFonts w:ascii="Arial" w:hAnsi="Arial" w:cs="Arial"/>
        </w:rPr>
        <w:t>Mild muscle soreness was reported by 5 participants (intervention group), mainly during the first 2 weeks.</w:t>
      </w:r>
    </w:p>
    <w:p w14:paraId="2F0F11BE" w14:textId="77777777" w:rsidR="004105F5" w:rsidRDefault="004105F5" w:rsidP="00EF4A6A">
      <w:pPr>
        <w:pStyle w:val="Body"/>
        <w:spacing w:after="0"/>
        <w:rPr>
          <w:rFonts w:ascii="Arial" w:hAnsi="Arial" w:cs="Arial"/>
          <w:b/>
          <w:bCs/>
        </w:rPr>
      </w:pPr>
    </w:p>
    <w:p w14:paraId="4DA97A5C" w14:textId="77777777" w:rsidR="00185B2E" w:rsidRDefault="00185B2E" w:rsidP="00EF4A6A">
      <w:pPr>
        <w:pStyle w:val="Body"/>
        <w:spacing w:after="0"/>
        <w:rPr>
          <w:rFonts w:ascii="Arial" w:hAnsi="Arial" w:cs="Arial"/>
          <w:b/>
          <w:bCs/>
        </w:rPr>
      </w:pPr>
    </w:p>
    <w:p w14:paraId="06DF5F9A" w14:textId="77777777" w:rsidR="00185B2E" w:rsidRDefault="00185B2E" w:rsidP="00EF4A6A">
      <w:pPr>
        <w:pStyle w:val="Body"/>
        <w:spacing w:after="0"/>
        <w:rPr>
          <w:rFonts w:ascii="Arial" w:hAnsi="Arial" w:cs="Arial"/>
          <w:b/>
          <w:bCs/>
        </w:rPr>
      </w:pPr>
    </w:p>
    <w:p w14:paraId="76F9D997" w14:textId="77777777" w:rsidR="00185B2E" w:rsidRDefault="00185B2E" w:rsidP="00EF4A6A">
      <w:pPr>
        <w:pStyle w:val="Body"/>
        <w:spacing w:after="0"/>
        <w:rPr>
          <w:rFonts w:ascii="Arial" w:hAnsi="Arial" w:cs="Arial"/>
          <w:b/>
          <w:bCs/>
        </w:rPr>
      </w:pPr>
    </w:p>
    <w:p w14:paraId="2B8A7D29" w14:textId="77777777" w:rsidR="00A51096" w:rsidRPr="00A51096" w:rsidRDefault="00A51096" w:rsidP="00A51096">
      <w:pPr>
        <w:spacing w:line="360" w:lineRule="auto"/>
        <w:rPr>
          <w:rFonts w:ascii="Arial" w:hAnsi="Arial" w:cs="Arial"/>
        </w:rPr>
      </w:pPr>
      <w:r w:rsidRPr="0013687F">
        <w:rPr>
          <w:rFonts w:ascii="Arial" w:hAnsi="Arial" w:cs="Arial"/>
          <w:b/>
          <w:bCs/>
          <w:sz w:val="24"/>
          <w:szCs w:val="24"/>
        </w:rPr>
        <w:lastRenderedPageBreak/>
        <w:t>5.</w:t>
      </w:r>
      <w:r w:rsidRPr="00A51096">
        <w:rPr>
          <w:rFonts w:ascii="Arial" w:hAnsi="Arial" w:cs="Arial"/>
          <w:b/>
          <w:bCs/>
        </w:rPr>
        <w:t>Discussion</w:t>
      </w:r>
    </w:p>
    <w:p w14:paraId="7AF0529A" w14:textId="77777777" w:rsidR="00A51096" w:rsidRPr="00A51096" w:rsidRDefault="00A51096" w:rsidP="00A51096">
      <w:pPr>
        <w:spacing w:line="360" w:lineRule="auto"/>
        <w:rPr>
          <w:rFonts w:ascii="Arial" w:hAnsi="Arial" w:cs="Arial"/>
          <w:sz w:val="20"/>
          <w:szCs w:val="20"/>
        </w:rPr>
      </w:pPr>
      <w:r w:rsidRPr="00A51096">
        <w:rPr>
          <w:rFonts w:ascii="Arial" w:hAnsi="Arial" w:cs="Arial"/>
          <w:sz w:val="20"/>
          <w:szCs w:val="20"/>
        </w:rPr>
        <w:t>This randomized controlled trial highlights the clinical efficacy of a 12-week progressive upper-limb resistance training (PULRT) program in significantly improving glycaemic control, muscular strength, and functional capacity among individuals with type 2 diabetes mellitus (T2DM). The results are particularly noteworthy as they address a gap in the literature concerning upper-limb-focused interventions, which are often overshadowed by studies emphasizing lower-limb or full-body training⁷.</w:t>
      </w:r>
    </w:p>
    <w:p w14:paraId="709DCD70" w14:textId="77777777" w:rsidR="00A51096" w:rsidRPr="00A51096" w:rsidRDefault="00A51096" w:rsidP="00A51096">
      <w:pPr>
        <w:spacing w:line="360" w:lineRule="auto"/>
        <w:rPr>
          <w:rFonts w:ascii="Arial" w:hAnsi="Arial" w:cs="Arial"/>
          <w:sz w:val="20"/>
          <w:szCs w:val="20"/>
        </w:rPr>
      </w:pPr>
      <w:r w:rsidRPr="00A51096">
        <w:rPr>
          <w:rFonts w:ascii="Arial" w:hAnsi="Arial" w:cs="Arial"/>
          <w:sz w:val="20"/>
          <w:szCs w:val="20"/>
        </w:rPr>
        <w:t>The observed reduction in HbA1c levels by 0.8% in the intervention group is clinically meaningful and consistent with previous findings that associate resistance training with improved glycaemic outcomes</w:t>
      </w:r>
      <w:proofErr w:type="gramStart"/>
      <w:r w:rsidRPr="00A51096">
        <w:rPr>
          <w:rFonts w:ascii="Arial" w:hAnsi="Arial" w:cs="Arial"/>
          <w:sz w:val="20"/>
          <w:szCs w:val="20"/>
        </w:rPr>
        <w:t>⁵</w:t>
      </w:r>
      <w:r w:rsidRPr="00A51096">
        <w:rPr>
          <w:rFonts w:ascii="Arial" w:hAnsi="Arial" w:cs="Arial"/>
          <w:sz w:val="20"/>
          <w:szCs w:val="20"/>
          <w:vertAlign w:val="superscript"/>
        </w:rPr>
        <w:t>,</w:t>
      </w:r>
      <w:r w:rsidRPr="00A51096">
        <w:rPr>
          <w:rFonts w:ascii="Arial" w:hAnsi="Arial" w:cs="Arial"/>
          <w:sz w:val="20"/>
          <w:szCs w:val="20"/>
        </w:rPr>
        <w:t>¹</w:t>
      </w:r>
      <w:proofErr w:type="gramEnd"/>
      <w:r w:rsidRPr="00A51096">
        <w:rPr>
          <w:rFonts w:ascii="Arial" w:hAnsi="Arial" w:cs="Arial"/>
          <w:sz w:val="20"/>
          <w:szCs w:val="20"/>
        </w:rPr>
        <w:t>³. According to the American Diabetes Association, even modest reductions in HbA1c can substantially lower the risk of diabetes-related complications¹⁴. The mechanism underlying this improvement is likely mediated through increased skeletal muscle glucose uptake and enhanced insulin sensitivity, as described by Holten et al., who found that resistance training upregulated GLUT4 transporters and insulin signalling pathways in skeletal muscle¹⁵.</w:t>
      </w:r>
    </w:p>
    <w:p w14:paraId="70DF2650" w14:textId="77777777" w:rsidR="00A51096" w:rsidRPr="00A51096" w:rsidRDefault="00A51096" w:rsidP="00A51096">
      <w:pPr>
        <w:spacing w:line="360" w:lineRule="auto"/>
        <w:rPr>
          <w:rFonts w:ascii="Arial" w:hAnsi="Arial" w:cs="Arial"/>
          <w:sz w:val="20"/>
          <w:szCs w:val="20"/>
        </w:rPr>
      </w:pPr>
      <w:r w:rsidRPr="00A51096">
        <w:rPr>
          <w:rFonts w:ascii="Arial" w:hAnsi="Arial" w:cs="Arial"/>
          <w:sz w:val="20"/>
          <w:szCs w:val="20"/>
        </w:rPr>
        <w:t>Muscular strength improvements, with a 30% increase in upper-limb one-repetition maximum (1RM), confirm that PULRT effectively stimulates hypertrophy and neuromuscular adaptations. These findings are supported by Kraemer et al., who emphasized the importance of progressive overload in promoting strength gains and muscular endurance¹⁰. Importantly, enhanced upper-limb strength has direct implications for activities of daily living, particularly in populations where diabetes-related sarcopenia compromises physical independence</w:t>
      </w:r>
      <w:proofErr w:type="gramStart"/>
      <w:r w:rsidRPr="00A51096">
        <w:rPr>
          <w:rFonts w:ascii="Arial" w:hAnsi="Arial" w:cs="Arial"/>
          <w:sz w:val="20"/>
          <w:szCs w:val="20"/>
        </w:rPr>
        <w:t>³</w:t>
      </w:r>
      <w:r w:rsidRPr="00A51096">
        <w:rPr>
          <w:rFonts w:ascii="Arial" w:hAnsi="Arial" w:cs="Arial"/>
          <w:sz w:val="20"/>
          <w:szCs w:val="20"/>
          <w:vertAlign w:val="superscript"/>
        </w:rPr>
        <w:t>,</w:t>
      </w:r>
      <w:r w:rsidRPr="00A51096">
        <w:rPr>
          <w:rFonts w:ascii="Arial" w:hAnsi="Arial" w:cs="Arial"/>
          <w:sz w:val="20"/>
          <w:szCs w:val="20"/>
        </w:rPr>
        <w:t>⁸</w:t>
      </w:r>
      <w:proofErr w:type="gramEnd"/>
      <w:r w:rsidRPr="00A51096">
        <w:rPr>
          <w:rFonts w:ascii="Arial" w:hAnsi="Arial" w:cs="Arial"/>
          <w:sz w:val="20"/>
          <w:szCs w:val="20"/>
        </w:rPr>
        <w:t>.</w:t>
      </w:r>
    </w:p>
    <w:p w14:paraId="3BCDC92B" w14:textId="77777777" w:rsidR="00A51096" w:rsidRPr="00A51096" w:rsidRDefault="00A51096" w:rsidP="00A51096">
      <w:pPr>
        <w:spacing w:line="360" w:lineRule="auto"/>
        <w:rPr>
          <w:rFonts w:ascii="Arial" w:hAnsi="Arial" w:cs="Arial"/>
          <w:sz w:val="20"/>
          <w:szCs w:val="20"/>
        </w:rPr>
      </w:pPr>
      <w:r w:rsidRPr="00A51096">
        <w:rPr>
          <w:rFonts w:ascii="Arial" w:hAnsi="Arial" w:cs="Arial"/>
          <w:sz w:val="20"/>
          <w:szCs w:val="20"/>
        </w:rPr>
        <w:t>Furthermore, functional capacity, as assessed by the 6-minute walk test (6MWT), improved significantly in the intervention group. While traditionally used to assess lower-limb endurance, the increase in 6MWT distance in this study suggests systemic cardiovascular and metabolic benefits associated with upper-limb training. This may reflect improvements in overall exercise tolerance and metabolic efficiency, as described in related cardiopulmonary rehabilitation research¹⁶.</w:t>
      </w:r>
    </w:p>
    <w:p w14:paraId="60AB4512" w14:textId="77777777" w:rsidR="00A51096" w:rsidRDefault="00A51096" w:rsidP="00A51096">
      <w:pPr>
        <w:spacing w:line="360" w:lineRule="auto"/>
        <w:rPr>
          <w:rFonts w:ascii="Arial" w:hAnsi="Arial" w:cs="Arial"/>
          <w:sz w:val="20"/>
          <w:szCs w:val="20"/>
        </w:rPr>
      </w:pPr>
      <w:r w:rsidRPr="00A51096">
        <w:rPr>
          <w:rFonts w:ascii="Arial" w:hAnsi="Arial" w:cs="Arial"/>
          <w:sz w:val="20"/>
          <w:szCs w:val="20"/>
        </w:rPr>
        <w:t>The safety profile of the intervention further reinforces its clinical utility. The absence of serious adverse events and only mild, transient muscle soreness indicates that PULRT is both feasible and well-tolerated when appropriately supervised. These findings align with previous safety assessments of resistance training in older adults with chronic disease¹⁷.</w:t>
      </w:r>
    </w:p>
    <w:p w14:paraId="5158253E" w14:textId="77777777" w:rsidR="00EC3B44" w:rsidRDefault="00EC3B44" w:rsidP="00185B2E">
      <w:pPr>
        <w:spacing w:line="360" w:lineRule="auto"/>
        <w:rPr>
          <w:rFonts w:ascii="Arial" w:hAnsi="Arial" w:cs="Arial"/>
          <w:sz w:val="20"/>
          <w:szCs w:val="20"/>
        </w:rPr>
      </w:pPr>
      <w:r w:rsidRPr="00EC3B44">
        <w:rPr>
          <w:rFonts w:ascii="Arial" w:hAnsi="Arial" w:cs="Arial"/>
          <w:sz w:val="20"/>
          <w:szCs w:val="20"/>
        </w:rPr>
        <w:t xml:space="preserve">These findings align with and are further supported by recent global recommendations and high-quality meta-analyses. The 2023 ADA Standards of Care in Diabetes emphasize the importance of individualized, progressive resistance training as a standard non-pharmacologic intervention. Su et al. (2023) conducted a comprehensive meta-analysis showing that progressive resistance training consistently improves </w:t>
      </w:r>
      <w:proofErr w:type="spellStart"/>
      <w:r w:rsidRPr="00EC3B44">
        <w:rPr>
          <w:rFonts w:ascii="Arial" w:hAnsi="Arial" w:cs="Arial"/>
          <w:sz w:val="20"/>
          <w:szCs w:val="20"/>
        </w:rPr>
        <w:t>glycemic</w:t>
      </w:r>
      <w:proofErr w:type="spellEnd"/>
      <w:r w:rsidRPr="00EC3B44">
        <w:rPr>
          <w:rFonts w:ascii="Arial" w:hAnsi="Arial" w:cs="Arial"/>
          <w:sz w:val="20"/>
          <w:szCs w:val="20"/>
        </w:rPr>
        <w:t xml:space="preserve"> control, with notable reductions in HbA1c levels. Similarly, Li et al. (2023) confirmed improvements in lipid profile and insulin sensitivity among individuals with T2DM undergoing supervised resistance programs. Incorporating these recent findings further validates the current study’s approach and supports its recommendation for integrating upper-limb resistance training into diabetes management.</w:t>
      </w:r>
    </w:p>
    <w:p w14:paraId="013652A5" w14:textId="2D272235" w:rsidR="00185B2E" w:rsidRPr="00185B2E" w:rsidRDefault="00185B2E" w:rsidP="00185B2E">
      <w:pPr>
        <w:spacing w:line="360" w:lineRule="auto"/>
        <w:rPr>
          <w:rFonts w:ascii="Arial" w:hAnsi="Arial" w:cs="Arial"/>
          <w:sz w:val="20"/>
          <w:szCs w:val="20"/>
        </w:rPr>
      </w:pPr>
      <w:r w:rsidRPr="00185B2E">
        <w:rPr>
          <w:rFonts w:ascii="Arial" w:hAnsi="Arial" w:cs="Arial"/>
          <w:sz w:val="20"/>
          <w:szCs w:val="20"/>
        </w:rPr>
        <w:lastRenderedPageBreak/>
        <w:t xml:space="preserve">Despite demonstrating significant outcomes, this study has several limitations. Firstly, participant and therapist blinding </w:t>
      </w:r>
      <w:proofErr w:type="gramStart"/>
      <w:r w:rsidRPr="00185B2E">
        <w:rPr>
          <w:rFonts w:ascii="Arial" w:hAnsi="Arial" w:cs="Arial"/>
          <w:sz w:val="20"/>
          <w:szCs w:val="20"/>
        </w:rPr>
        <w:t>was</w:t>
      </w:r>
      <w:proofErr w:type="gramEnd"/>
      <w:r w:rsidRPr="00185B2E">
        <w:rPr>
          <w:rFonts w:ascii="Arial" w:hAnsi="Arial" w:cs="Arial"/>
          <w:sz w:val="20"/>
          <w:szCs w:val="20"/>
        </w:rPr>
        <w:t xml:space="preserve"> not possible, which could have introduced performance bias. Although outcome assessors were blinded, the placebo effect could not be ruled out. Secondly, the study was single-centre, potentially limiting the generalizability of findings to broader T2DM populations. Thirdly, the 12-week duration may not capture long-term adherence or sustainability of benefits. Additionally, reliance on self-reported adherence outside supervised sessions may introduce compliance bias. Future multicentric, longer-term studies are recommended.</w:t>
      </w:r>
    </w:p>
    <w:p w14:paraId="12F8F825" w14:textId="77777777" w:rsidR="00A51096" w:rsidRPr="00A51096" w:rsidRDefault="00A51096" w:rsidP="00A51096">
      <w:pPr>
        <w:spacing w:line="360" w:lineRule="auto"/>
        <w:rPr>
          <w:rFonts w:ascii="Arial" w:hAnsi="Arial" w:cs="Arial"/>
          <w:sz w:val="20"/>
          <w:szCs w:val="20"/>
        </w:rPr>
      </w:pPr>
      <w:r w:rsidRPr="00A51096">
        <w:rPr>
          <w:rFonts w:ascii="Arial" w:hAnsi="Arial" w:cs="Arial"/>
          <w:sz w:val="20"/>
          <w:szCs w:val="20"/>
        </w:rPr>
        <w:t>In summary, this study provides novel evidence supporting the integration of upper-limb-specific resistance training into routine diabetic rehabilitation. Tailoring such programs using individualized 1RM-based progression not only maximizes functional and metabolic outcomes but also enhances patient engagement and long-term adherence.</w:t>
      </w:r>
    </w:p>
    <w:p w14:paraId="74545F15" w14:textId="77777777" w:rsidR="00A51096" w:rsidRPr="00A51096" w:rsidRDefault="00A51096" w:rsidP="00A51096">
      <w:pPr>
        <w:spacing w:line="360" w:lineRule="auto"/>
        <w:rPr>
          <w:rFonts w:ascii="Arial" w:hAnsi="Arial" w:cs="Arial"/>
          <w:b/>
          <w:bCs/>
        </w:rPr>
      </w:pPr>
      <w:r w:rsidRPr="00A51096">
        <w:rPr>
          <w:rFonts w:ascii="Arial" w:hAnsi="Arial" w:cs="Arial"/>
          <w:b/>
          <w:bCs/>
        </w:rPr>
        <w:t>6.Conclusion</w:t>
      </w:r>
    </w:p>
    <w:p w14:paraId="63D098F2" w14:textId="77777777" w:rsidR="00A51096" w:rsidRPr="00A51096" w:rsidRDefault="00A51096" w:rsidP="00A51096">
      <w:pPr>
        <w:spacing w:line="360" w:lineRule="auto"/>
        <w:rPr>
          <w:rFonts w:ascii="Arial" w:hAnsi="Arial" w:cs="Arial"/>
          <w:sz w:val="20"/>
          <w:szCs w:val="20"/>
        </w:rPr>
      </w:pPr>
      <w:r w:rsidRPr="00A51096">
        <w:rPr>
          <w:rFonts w:ascii="Arial" w:hAnsi="Arial" w:cs="Arial"/>
          <w:sz w:val="20"/>
          <w:szCs w:val="20"/>
        </w:rPr>
        <w:t>A 12-week progressive upper-limb resistance training program resulted in significant improvements in glycaemic control, muscular strength, and functional capacity in adults with type 2 diabetes mellitus. The findings highlight the therapeutic value of targeted resistance exercise, especially when tailored to individual capabilities using 1RM-based progression. Integration of such programs into standard diabetes care may offer a low-cost, high-benefit strategy for improving health outcomes.</w:t>
      </w:r>
    </w:p>
    <w:p w14:paraId="0FE69741" w14:textId="77777777" w:rsidR="00A51096" w:rsidRDefault="00A51096" w:rsidP="00EF4A6A">
      <w:pPr>
        <w:pStyle w:val="Body"/>
        <w:spacing w:after="0"/>
        <w:rPr>
          <w:rFonts w:ascii="Arial" w:hAnsi="Arial" w:cs="Arial"/>
          <w:b/>
          <w:bCs/>
          <w:sz w:val="22"/>
          <w:szCs w:val="22"/>
        </w:rPr>
      </w:pPr>
    </w:p>
    <w:p w14:paraId="5EDEA51D" w14:textId="77777777" w:rsidR="00635F28" w:rsidRDefault="00635F28" w:rsidP="00EF4A6A">
      <w:pPr>
        <w:pStyle w:val="Body"/>
        <w:spacing w:after="0"/>
        <w:rPr>
          <w:rFonts w:ascii="Arial" w:hAnsi="Arial" w:cs="Arial"/>
          <w:b/>
          <w:bCs/>
          <w:sz w:val="22"/>
          <w:szCs w:val="22"/>
        </w:rPr>
      </w:pPr>
      <w:bookmarkStart w:id="0" w:name="_Hlk198050473"/>
      <w:bookmarkStart w:id="1" w:name="_GoBack"/>
      <w:bookmarkEnd w:id="1"/>
    </w:p>
    <w:bookmarkEnd w:id="0"/>
    <w:p w14:paraId="76CE5262" w14:textId="77777777" w:rsidR="00635F28" w:rsidRDefault="00635F28" w:rsidP="00EF4A6A">
      <w:pPr>
        <w:pStyle w:val="Body"/>
        <w:spacing w:after="0"/>
        <w:rPr>
          <w:rFonts w:ascii="Arial" w:hAnsi="Arial" w:cs="Arial"/>
          <w:b/>
          <w:bCs/>
          <w:sz w:val="22"/>
          <w:szCs w:val="22"/>
        </w:rPr>
      </w:pPr>
    </w:p>
    <w:p w14:paraId="54DA1254" w14:textId="77777777" w:rsidR="00635F28" w:rsidRDefault="00635F28" w:rsidP="00EF4A6A">
      <w:pPr>
        <w:pStyle w:val="Body"/>
        <w:spacing w:after="0"/>
        <w:rPr>
          <w:rFonts w:ascii="Arial" w:hAnsi="Arial" w:cs="Arial"/>
          <w:b/>
          <w:bCs/>
          <w:sz w:val="22"/>
          <w:szCs w:val="22"/>
        </w:rPr>
      </w:pPr>
    </w:p>
    <w:p w14:paraId="486B905B" w14:textId="3E8F24FA" w:rsidR="00635F28" w:rsidRDefault="00635F28" w:rsidP="00EF4A6A">
      <w:pPr>
        <w:pStyle w:val="Body"/>
        <w:spacing w:after="0"/>
        <w:rPr>
          <w:rFonts w:ascii="Arial" w:hAnsi="Arial" w:cs="Arial"/>
          <w:b/>
          <w:bCs/>
          <w:sz w:val="22"/>
          <w:szCs w:val="22"/>
        </w:rPr>
      </w:pPr>
    </w:p>
    <w:p w14:paraId="148A53BB" w14:textId="19BAD64C" w:rsidR="0088430B" w:rsidRDefault="0088430B" w:rsidP="00EF4A6A">
      <w:pPr>
        <w:pStyle w:val="Body"/>
        <w:spacing w:after="0"/>
        <w:rPr>
          <w:rFonts w:ascii="Arial" w:hAnsi="Arial" w:cs="Arial"/>
          <w:b/>
          <w:bCs/>
          <w:sz w:val="22"/>
          <w:szCs w:val="22"/>
        </w:rPr>
      </w:pPr>
    </w:p>
    <w:p w14:paraId="552C599E" w14:textId="77777777" w:rsidR="0088430B" w:rsidRPr="00806968" w:rsidRDefault="0088430B" w:rsidP="0088430B">
      <w:pPr>
        <w:spacing w:after="200" w:line="276" w:lineRule="auto"/>
        <w:rPr>
          <w:rFonts w:ascii="Calibri" w:eastAsia="Calibri" w:hAnsi="Calibri" w:cs="Times New Roman"/>
          <w:kern w:val="2"/>
          <w:lang w:val="en-US"/>
          <w14:ligatures w14:val="standardContextual"/>
        </w:rPr>
      </w:pPr>
      <w:r w:rsidRPr="00806968">
        <w:rPr>
          <w:rFonts w:ascii="Calibri" w:eastAsia="Calibri" w:hAnsi="Calibri" w:cs="Times New Roman"/>
          <w:kern w:val="2"/>
          <w:lang w:val="en-US"/>
          <w14:ligatures w14:val="standardContextual"/>
        </w:rPr>
        <w:t>Disclaimer (Artificial intelligence)</w:t>
      </w:r>
    </w:p>
    <w:p w14:paraId="2176F856" w14:textId="77777777" w:rsidR="0088430B" w:rsidRPr="00806968" w:rsidRDefault="0088430B" w:rsidP="0088430B">
      <w:pPr>
        <w:spacing w:after="200" w:line="276" w:lineRule="auto"/>
        <w:rPr>
          <w:rFonts w:ascii="Calibri" w:eastAsia="Calibri" w:hAnsi="Calibri" w:cs="Times New Roman"/>
          <w:kern w:val="2"/>
          <w:lang w:val="en-US"/>
          <w14:ligatures w14:val="standardContextual"/>
        </w:rPr>
      </w:pPr>
      <w:r w:rsidRPr="00806968">
        <w:rPr>
          <w:rFonts w:ascii="Calibri" w:eastAsia="Calibri" w:hAnsi="Calibri" w:cs="Times New Roman"/>
          <w:kern w:val="2"/>
          <w:lang w:val="en-US"/>
          <w14:ligatures w14:val="standardContextual"/>
        </w:rPr>
        <w:t xml:space="preserve">Option 1: </w:t>
      </w:r>
    </w:p>
    <w:p w14:paraId="6C21D155" w14:textId="77777777" w:rsidR="0088430B" w:rsidRPr="00806968" w:rsidRDefault="0088430B" w:rsidP="0088430B">
      <w:pPr>
        <w:spacing w:after="200" w:line="276" w:lineRule="auto"/>
        <w:rPr>
          <w:rFonts w:ascii="Calibri" w:eastAsia="Calibri" w:hAnsi="Calibri" w:cs="Times New Roman"/>
          <w:kern w:val="2"/>
          <w:lang w:val="en-US"/>
          <w14:ligatures w14:val="standardContextual"/>
        </w:rPr>
      </w:pPr>
      <w:r w:rsidRPr="00806968">
        <w:rPr>
          <w:rFonts w:ascii="Calibri" w:eastAsia="Calibri" w:hAnsi="Calibri" w:cs="Times New Roman"/>
          <w:kern w:val="2"/>
          <w:lang w:val="en-US"/>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67E85CF9" w14:textId="77777777" w:rsidR="0088430B" w:rsidRPr="0088430B" w:rsidRDefault="0088430B" w:rsidP="0088430B">
      <w:pPr>
        <w:spacing w:after="200" w:line="276" w:lineRule="auto"/>
        <w:rPr>
          <w:rFonts w:ascii="Calibri" w:eastAsia="Calibri" w:hAnsi="Calibri" w:cs="Times New Roman"/>
          <w:kern w:val="2"/>
          <w:lang w:val="en-US"/>
          <w14:ligatures w14:val="standardContextual"/>
        </w:rPr>
      </w:pPr>
    </w:p>
    <w:p w14:paraId="2FBBDF47" w14:textId="77777777" w:rsidR="0088430B" w:rsidRDefault="0088430B" w:rsidP="00EF4A6A">
      <w:pPr>
        <w:pStyle w:val="Body"/>
        <w:spacing w:after="0"/>
        <w:rPr>
          <w:rFonts w:ascii="Arial" w:hAnsi="Arial" w:cs="Arial"/>
          <w:b/>
          <w:bCs/>
          <w:sz w:val="22"/>
          <w:szCs w:val="22"/>
        </w:rPr>
      </w:pPr>
    </w:p>
    <w:p w14:paraId="1A4D6A75" w14:textId="77777777" w:rsidR="00635F28" w:rsidRDefault="00635F28" w:rsidP="00EF4A6A">
      <w:pPr>
        <w:pStyle w:val="Body"/>
        <w:spacing w:after="0"/>
        <w:rPr>
          <w:rFonts w:ascii="Arial" w:hAnsi="Arial" w:cs="Arial"/>
          <w:b/>
          <w:bCs/>
          <w:sz w:val="22"/>
          <w:szCs w:val="22"/>
        </w:rPr>
      </w:pPr>
    </w:p>
    <w:p w14:paraId="5A4CC610" w14:textId="77777777" w:rsidR="00635F28" w:rsidRDefault="00635F28" w:rsidP="00EF4A6A">
      <w:pPr>
        <w:pStyle w:val="Body"/>
        <w:spacing w:after="0"/>
        <w:rPr>
          <w:rFonts w:ascii="Arial" w:hAnsi="Arial" w:cs="Arial"/>
          <w:b/>
          <w:bCs/>
          <w:sz w:val="22"/>
          <w:szCs w:val="22"/>
        </w:rPr>
      </w:pPr>
    </w:p>
    <w:p w14:paraId="630707B1" w14:textId="77777777" w:rsidR="00635F28" w:rsidRDefault="00635F28" w:rsidP="00635F28">
      <w:pPr>
        <w:pStyle w:val="ReferHead"/>
        <w:spacing w:after="0"/>
        <w:jc w:val="both"/>
        <w:rPr>
          <w:rFonts w:ascii="Arial" w:hAnsi="Arial" w:cs="Arial"/>
        </w:rPr>
      </w:pPr>
      <w:r w:rsidRPr="00FB3A86">
        <w:rPr>
          <w:rFonts w:ascii="Arial" w:hAnsi="Arial" w:cs="Arial"/>
        </w:rPr>
        <w:t>References</w:t>
      </w:r>
    </w:p>
    <w:p w14:paraId="241AABEC" w14:textId="77777777" w:rsidR="00635F28" w:rsidRPr="00635F28" w:rsidRDefault="00635F28" w:rsidP="00635F28">
      <w:pPr>
        <w:numPr>
          <w:ilvl w:val="0"/>
          <w:numId w:val="7"/>
        </w:numPr>
        <w:spacing w:line="360" w:lineRule="auto"/>
        <w:rPr>
          <w:rFonts w:ascii="Arial" w:hAnsi="Arial" w:cs="Arial"/>
          <w:sz w:val="20"/>
          <w:szCs w:val="20"/>
        </w:rPr>
      </w:pPr>
      <w:r w:rsidRPr="00635F28">
        <w:rPr>
          <w:rFonts w:ascii="Arial" w:hAnsi="Arial" w:cs="Arial"/>
          <w:sz w:val="20"/>
          <w:szCs w:val="20"/>
        </w:rPr>
        <w:t xml:space="preserve">International Diabetes Federation. IDF Diabetes Atlas, 10th </w:t>
      </w:r>
      <w:proofErr w:type="spellStart"/>
      <w:r w:rsidRPr="00635F28">
        <w:rPr>
          <w:rFonts w:ascii="Arial" w:hAnsi="Arial" w:cs="Arial"/>
          <w:sz w:val="20"/>
          <w:szCs w:val="20"/>
        </w:rPr>
        <w:t>edn</w:t>
      </w:r>
      <w:proofErr w:type="spellEnd"/>
      <w:r w:rsidRPr="00635F28">
        <w:rPr>
          <w:rFonts w:ascii="Arial" w:hAnsi="Arial" w:cs="Arial"/>
          <w:sz w:val="20"/>
          <w:szCs w:val="20"/>
        </w:rPr>
        <w:t>. Brussels, Belgium: IDF; 2021.</w:t>
      </w:r>
    </w:p>
    <w:p w14:paraId="2E42433E" w14:textId="77777777" w:rsidR="00635F28" w:rsidRPr="00635F28" w:rsidRDefault="00635F28" w:rsidP="00635F28">
      <w:pPr>
        <w:numPr>
          <w:ilvl w:val="0"/>
          <w:numId w:val="7"/>
        </w:numPr>
        <w:spacing w:line="360" w:lineRule="auto"/>
        <w:rPr>
          <w:rFonts w:ascii="Arial" w:hAnsi="Arial" w:cs="Arial"/>
          <w:sz w:val="20"/>
          <w:szCs w:val="20"/>
        </w:rPr>
      </w:pPr>
      <w:r w:rsidRPr="00635F28">
        <w:rPr>
          <w:rFonts w:ascii="Arial" w:hAnsi="Arial" w:cs="Arial"/>
          <w:sz w:val="20"/>
          <w:szCs w:val="20"/>
        </w:rPr>
        <w:t>Zheng Y, Ley SH, Hu FB. Global aetiology and epidemiology of type 2 diabetes mellitus and its complications. Nat Rev Endocrinol. 2018;14(2):88–98.</w:t>
      </w:r>
    </w:p>
    <w:p w14:paraId="3F1A7871" w14:textId="77777777" w:rsidR="00635F28" w:rsidRPr="00635F28" w:rsidRDefault="00635F28" w:rsidP="00635F28">
      <w:pPr>
        <w:numPr>
          <w:ilvl w:val="0"/>
          <w:numId w:val="7"/>
        </w:numPr>
        <w:spacing w:line="360" w:lineRule="auto"/>
        <w:rPr>
          <w:rFonts w:ascii="Arial" w:hAnsi="Arial" w:cs="Arial"/>
          <w:sz w:val="20"/>
          <w:szCs w:val="20"/>
        </w:rPr>
      </w:pPr>
      <w:r w:rsidRPr="00635F28">
        <w:rPr>
          <w:rFonts w:ascii="Arial" w:hAnsi="Arial" w:cs="Arial"/>
          <w:sz w:val="20"/>
          <w:szCs w:val="20"/>
        </w:rPr>
        <w:lastRenderedPageBreak/>
        <w:t xml:space="preserve">Park SW, </w:t>
      </w:r>
      <w:proofErr w:type="spellStart"/>
      <w:r w:rsidRPr="00635F28">
        <w:rPr>
          <w:rFonts w:ascii="Arial" w:hAnsi="Arial" w:cs="Arial"/>
          <w:sz w:val="20"/>
          <w:szCs w:val="20"/>
        </w:rPr>
        <w:t>Goodpaster</w:t>
      </w:r>
      <w:proofErr w:type="spellEnd"/>
      <w:r w:rsidRPr="00635F28">
        <w:rPr>
          <w:rFonts w:ascii="Arial" w:hAnsi="Arial" w:cs="Arial"/>
          <w:sz w:val="20"/>
          <w:szCs w:val="20"/>
        </w:rPr>
        <w:t xml:space="preserve"> BH, </w:t>
      </w:r>
      <w:proofErr w:type="spellStart"/>
      <w:r w:rsidRPr="00635F28">
        <w:rPr>
          <w:rFonts w:ascii="Arial" w:hAnsi="Arial" w:cs="Arial"/>
          <w:sz w:val="20"/>
          <w:szCs w:val="20"/>
        </w:rPr>
        <w:t>Strotmeyer</w:t>
      </w:r>
      <w:proofErr w:type="spellEnd"/>
      <w:r w:rsidRPr="00635F28">
        <w:rPr>
          <w:rFonts w:ascii="Arial" w:hAnsi="Arial" w:cs="Arial"/>
          <w:sz w:val="20"/>
          <w:szCs w:val="20"/>
        </w:rPr>
        <w:t xml:space="preserve"> ES, et al. Decreased muscle strength and quality in older adults with type 2 diabetes: the Health, Aging, and Body Composition Study. Diabetes. 2006;55(6):1813–1818.</w:t>
      </w:r>
    </w:p>
    <w:p w14:paraId="758B557F" w14:textId="77777777" w:rsidR="00635F28" w:rsidRPr="00635F28" w:rsidRDefault="00635F28" w:rsidP="00635F28">
      <w:pPr>
        <w:numPr>
          <w:ilvl w:val="0"/>
          <w:numId w:val="7"/>
        </w:numPr>
        <w:spacing w:line="360" w:lineRule="auto"/>
        <w:rPr>
          <w:rFonts w:ascii="Arial" w:hAnsi="Arial" w:cs="Arial"/>
          <w:sz w:val="20"/>
          <w:szCs w:val="20"/>
        </w:rPr>
      </w:pPr>
      <w:r w:rsidRPr="00635F28">
        <w:rPr>
          <w:rFonts w:ascii="Arial" w:hAnsi="Arial" w:cs="Arial"/>
          <w:sz w:val="20"/>
          <w:szCs w:val="20"/>
        </w:rPr>
        <w:t xml:space="preserve">Colberg SR, </w:t>
      </w:r>
      <w:proofErr w:type="spellStart"/>
      <w:r w:rsidRPr="00635F28">
        <w:rPr>
          <w:rFonts w:ascii="Arial" w:hAnsi="Arial" w:cs="Arial"/>
          <w:sz w:val="20"/>
          <w:szCs w:val="20"/>
        </w:rPr>
        <w:t>Sigal</w:t>
      </w:r>
      <w:proofErr w:type="spellEnd"/>
      <w:r w:rsidRPr="00635F28">
        <w:rPr>
          <w:rFonts w:ascii="Arial" w:hAnsi="Arial" w:cs="Arial"/>
          <w:sz w:val="20"/>
          <w:szCs w:val="20"/>
        </w:rPr>
        <w:t xml:space="preserve"> RJ, </w:t>
      </w:r>
      <w:proofErr w:type="spellStart"/>
      <w:r w:rsidRPr="00635F28">
        <w:rPr>
          <w:rFonts w:ascii="Arial" w:hAnsi="Arial" w:cs="Arial"/>
          <w:sz w:val="20"/>
          <w:szCs w:val="20"/>
        </w:rPr>
        <w:t>Fernhall</w:t>
      </w:r>
      <w:proofErr w:type="spellEnd"/>
      <w:r w:rsidRPr="00635F28">
        <w:rPr>
          <w:rFonts w:ascii="Arial" w:hAnsi="Arial" w:cs="Arial"/>
          <w:sz w:val="20"/>
          <w:szCs w:val="20"/>
        </w:rPr>
        <w:t xml:space="preserve"> B, et al. Exercise and type 2 diabetes: the American College of Sports Medicine and the American Diabetes Association joint position statement. Diabetes Care. 2010;33(12</w:t>
      </w:r>
      <w:proofErr w:type="gramStart"/>
      <w:r w:rsidRPr="00635F28">
        <w:rPr>
          <w:rFonts w:ascii="Arial" w:hAnsi="Arial" w:cs="Arial"/>
          <w:sz w:val="20"/>
          <w:szCs w:val="20"/>
        </w:rPr>
        <w:t>):e</w:t>
      </w:r>
      <w:proofErr w:type="gramEnd"/>
      <w:r w:rsidRPr="00635F28">
        <w:rPr>
          <w:rFonts w:ascii="Arial" w:hAnsi="Arial" w:cs="Arial"/>
          <w:sz w:val="20"/>
          <w:szCs w:val="20"/>
        </w:rPr>
        <w:t>147–e167.</w:t>
      </w:r>
    </w:p>
    <w:p w14:paraId="7D5BF027" w14:textId="77777777" w:rsidR="00635F28" w:rsidRPr="00635F28" w:rsidRDefault="00635F28" w:rsidP="00635F28">
      <w:pPr>
        <w:numPr>
          <w:ilvl w:val="0"/>
          <w:numId w:val="7"/>
        </w:numPr>
        <w:spacing w:line="360" w:lineRule="auto"/>
        <w:rPr>
          <w:rFonts w:ascii="Arial" w:hAnsi="Arial" w:cs="Arial"/>
          <w:sz w:val="20"/>
          <w:szCs w:val="20"/>
        </w:rPr>
      </w:pPr>
      <w:r w:rsidRPr="00635F28">
        <w:rPr>
          <w:rFonts w:ascii="Arial" w:hAnsi="Arial" w:cs="Arial"/>
          <w:sz w:val="20"/>
          <w:szCs w:val="20"/>
        </w:rPr>
        <w:t>Umpierre D, Ribeiro PA, Kramer CK, et al. Physical activity advice only or structured exercise training and association with HbA1c levels in type 2 diabetes: a systematic review and meta-analysis. JAMA. 2011;305(17):1790–1799.</w:t>
      </w:r>
    </w:p>
    <w:p w14:paraId="4B1914A8" w14:textId="77777777" w:rsidR="00635F28" w:rsidRPr="00635F28" w:rsidRDefault="00635F28" w:rsidP="00635F28">
      <w:pPr>
        <w:numPr>
          <w:ilvl w:val="0"/>
          <w:numId w:val="7"/>
        </w:numPr>
        <w:spacing w:line="360" w:lineRule="auto"/>
        <w:rPr>
          <w:rFonts w:ascii="Arial" w:hAnsi="Arial" w:cs="Arial"/>
          <w:sz w:val="20"/>
          <w:szCs w:val="20"/>
        </w:rPr>
      </w:pPr>
      <w:r w:rsidRPr="00635F28">
        <w:rPr>
          <w:rFonts w:ascii="Arial" w:hAnsi="Arial" w:cs="Arial"/>
          <w:sz w:val="20"/>
          <w:szCs w:val="20"/>
        </w:rPr>
        <w:t xml:space="preserve">Peterson MD, Sen A, Gordon PM. Influence of resistance exercise on lean body mass in aging adults: a meta-analysis. Med Sci Sports </w:t>
      </w:r>
      <w:proofErr w:type="spellStart"/>
      <w:r w:rsidRPr="00635F28">
        <w:rPr>
          <w:rFonts w:ascii="Arial" w:hAnsi="Arial" w:cs="Arial"/>
          <w:sz w:val="20"/>
          <w:szCs w:val="20"/>
        </w:rPr>
        <w:t>Exerc</w:t>
      </w:r>
      <w:proofErr w:type="spellEnd"/>
      <w:r w:rsidRPr="00635F28">
        <w:rPr>
          <w:rFonts w:ascii="Arial" w:hAnsi="Arial" w:cs="Arial"/>
          <w:sz w:val="20"/>
          <w:szCs w:val="20"/>
        </w:rPr>
        <w:t>. 2011;43(2):249–258.</w:t>
      </w:r>
    </w:p>
    <w:p w14:paraId="1C3A610D" w14:textId="77777777" w:rsidR="00635F28" w:rsidRPr="00635F28" w:rsidRDefault="00635F28" w:rsidP="00635F28">
      <w:pPr>
        <w:numPr>
          <w:ilvl w:val="0"/>
          <w:numId w:val="7"/>
        </w:numPr>
        <w:spacing w:line="360" w:lineRule="auto"/>
        <w:rPr>
          <w:rFonts w:ascii="Arial" w:hAnsi="Arial" w:cs="Arial"/>
          <w:sz w:val="20"/>
          <w:szCs w:val="20"/>
        </w:rPr>
      </w:pPr>
      <w:r w:rsidRPr="00635F28">
        <w:rPr>
          <w:rFonts w:ascii="Arial" w:hAnsi="Arial" w:cs="Arial"/>
          <w:sz w:val="20"/>
          <w:szCs w:val="20"/>
        </w:rPr>
        <w:t xml:space="preserve">Strasser B, Siebert U, </w:t>
      </w:r>
      <w:proofErr w:type="spellStart"/>
      <w:r w:rsidRPr="00635F28">
        <w:rPr>
          <w:rFonts w:ascii="Arial" w:hAnsi="Arial" w:cs="Arial"/>
          <w:sz w:val="20"/>
          <w:szCs w:val="20"/>
        </w:rPr>
        <w:t>Schobersberger</w:t>
      </w:r>
      <w:proofErr w:type="spellEnd"/>
      <w:r w:rsidRPr="00635F28">
        <w:rPr>
          <w:rFonts w:ascii="Arial" w:hAnsi="Arial" w:cs="Arial"/>
          <w:sz w:val="20"/>
          <w:szCs w:val="20"/>
        </w:rPr>
        <w:t xml:space="preserve"> W. Resistance training in the treatment of the metabolic syndrome: a systematic review and meta-analysis of the effect of resistance training on metabolic clustering in patients with abnormal glucose metabolism. Sports Med. 2010;40(5):397–415.</w:t>
      </w:r>
    </w:p>
    <w:p w14:paraId="06A9F868" w14:textId="77777777" w:rsidR="00635F28" w:rsidRPr="00635F28" w:rsidRDefault="00635F28" w:rsidP="00635F28">
      <w:pPr>
        <w:numPr>
          <w:ilvl w:val="0"/>
          <w:numId w:val="7"/>
        </w:numPr>
        <w:spacing w:line="360" w:lineRule="auto"/>
        <w:rPr>
          <w:rFonts w:ascii="Arial" w:hAnsi="Arial" w:cs="Arial"/>
          <w:sz w:val="20"/>
          <w:szCs w:val="20"/>
        </w:rPr>
      </w:pPr>
      <w:r w:rsidRPr="00635F28">
        <w:rPr>
          <w:rFonts w:ascii="Arial" w:hAnsi="Arial" w:cs="Arial"/>
          <w:sz w:val="20"/>
          <w:szCs w:val="20"/>
        </w:rPr>
        <w:t xml:space="preserve">Volpato S, Bianchi L, </w:t>
      </w:r>
      <w:proofErr w:type="spellStart"/>
      <w:r w:rsidRPr="00635F28">
        <w:rPr>
          <w:rFonts w:ascii="Arial" w:hAnsi="Arial" w:cs="Arial"/>
          <w:sz w:val="20"/>
          <w:szCs w:val="20"/>
        </w:rPr>
        <w:t>Lauretani</w:t>
      </w:r>
      <w:proofErr w:type="spellEnd"/>
      <w:r w:rsidRPr="00635F28">
        <w:rPr>
          <w:rFonts w:ascii="Arial" w:hAnsi="Arial" w:cs="Arial"/>
          <w:sz w:val="20"/>
          <w:szCs w:val="20"/>
        </w:rPr>
        <w:t xml:space="preserve"> F, et al. Role of muscle mass and muscle quality in the association between diabetes and gait speed. Diabetes Care. 2012;35(8):1672–1679.</w:t>
      </w:r>
    </w:p>
    <w:p w14:paraId="41AB689A" w14:textId="77777777" w:rsidR="00635F28" w:rsidRPr="00635F28" w:rsidRDefault="00635F28" w:rsidP="00635F28">
      <w:pPr>
        <w:numPr>
          <w:ilvl w:val="0"/>
          <w:numId w:val="7"/>
        </w:numPr>
        <w:spacing w:line="360" w:lineRule="auto"/>
        <w:rPr>
          <w:rFonts w:ascii="Arial" w:hAnsi="Arial" w:cs="Arial"/>
          <w:sz w:val="20"/>
          <w:szCs w:val="20"/>
        </w:rPr>
      </w:pPr>
      <w:proofErr w:type="spellStart"/>
      <w:r w:rsidRPr="00635F28">
        <w:rPr>
          <w:rFonts w:ascii="Arial" w:hAnsi="Arial" w:cs="Arial"/>
          <w:sz w:val="20"/>
          <w:szCs w:val="20"/>
        </w:rPr>
        <w:t>Leenders</w:t>
      </w:r>
      <w:proofErr w:type="spellEnd"/>
      <w:r w:rsidRPr="00635F28">
        <w:rPr>
          <w:rFonts w:ascii="Arial" w:hAnsi="Arial" w:cs="Arial"/>
          <w:sz w:val="20"/>
          <w:szCs w:val="20"/>
        </w:rPr>
        <w:t xml:space="preserve"> M, </w:t>
      </w:r>
      <w:proofErr w:type="spellStart"/>
      <w:r w:rsidRPr="00635F28">
        <w:rPr>
          <w:rFonts w:ascii="Arial" w:hAnsi="Arial" w:cs="Arial"/>
          <w:sz w:val="20"/>
          <w:szCs w:val="20"/>
        </w:rPr>
        <w:t>Verdijk</w:t>
      </w:r>
      <w:proofErr w:type="spellEnd"/>
      <w:r w:rsidRPr="00635F28">
        <w:rPr>
          <w:rFonts w:ascii="Arial" w:hAnsi="Arial" w:cs="Arial"/>
          <w:sz w:val="20"/>
          <w:szCs w:val="20"/>
        </w:rPr>
        <w:t xml:space="preserve"> LB, van der Hoeven L, et al. Elderly men and women benefit equally from prolonged resistance-type exercise training. J </w:t>
      </w:r>
      <w:proofErr w:type="spellStart"/>
      <w:r w:rsidRPr="00635F28">
        <w:rPr>
          <w:rFonts w:ascii="Arial" w:hAnsi="Arial" w:cs="Arial"/>
          <w:sz w:val="20"/>
          <w:szCs w:val="20"/>
        </w:rPr>
        <w:t>Gerontol</w:t>
      </w:r>
      <w:proofErr w:type="spellEnd"/>
      <w:r w:rsidRPr="00635F28">
        <w:rPr>
          <w:rFonts w:ascii="Arial" w:hAnsi="Arial" w:cs="Arial"/>
          <w:sz w:val="20"/>
          <w:szCs w:val="20"/>
        </w:rPr>
        <w:t xml:space="preserve"> </w:t>
      </w:r>
      <w:proofErr w:type="gramStart"/>
      <w:r w:rsidRPr="00635F28">
        <w:rPr>
          <w:rFonts w:ascii="Arial" w:hAnsi="Arial" w:cs="Arial"/>
          <w:sz w:val="20"/>
          <w:szCs w:val="20"/>
        </w:rPr>
        <w:t>A</w:t>
      </w:r>
      <w:proofErr w:type="gramEnd"/>
      <w:r w:rsidRPr="00635F28">
        <w:rPr>
          <w:rFonts w:ascii="Arial" w:hAnsi="Arial" w:cs="Arial"/>
          <w:sz w:val="20"/>
          <w:szCs w:val="20"/>
        </w:rPr>
        <w:t xml:space="preserve"> </w:t>
      </w:r>
      <w:proofErr w:type="spellStart"/>
      <w:r w:rsidRPr="00635F28">
        <w:rPr>
          <w:rFonts w:ascii="Arial" w:hAnsi="Arial" w:cs="Arial"/>
          <w:sz w:val="20"/>
          <w:szCs w:val="20"/>
        </w:rPr>
        <w:t>Biol</w:t>
      </w:r>
      <w:proofErr w:type="spellEnd"/>
      <w:r w:rsidRPr="00635F28">
        <w:rPr>
          <w:rFonts w:ascii="Arial" w:hAnsi="Arial" w:cs="Arial"/>
          <w:sz w:val="20"/>
          <w:szCs w:val="20"/>
        </w:rPr>
        <w:t xml:space="preserve"> Sci Med Sci. 2013;68(7):769–779.</w:t>
      </w:r>
    </w:p>
    <w:p w14:paraId="67D8A5F9" w14:textId="77777777" w:rsidR="00635F28" w:rsidRPr="00635F28" w:rsidRDefault="00635F28" w:rsidP="00635F28">
      <w:pPr>
        <w:numPr>
          <w:ilvl w:val="0"/>
          <w:numId w:val="7"/>
        </w:numPr>
        <w:spacing w:line="360" w:lineRule="auto"/>
        <w:rPr>
          <w:rFonts w:ascii="Arial" w:hAnsi="Arial" w:cs="Arial"/>
          <w:sz w:val="20"/>
          <w:szCs w:val="20"/>
        </w:rPr>
      </w:pPr>
      <w:r w:rsidRPr="00635F28">
        <w:rPr>
          <w:rFonts w:ascii="Arial" w:hAnsi="Arial" w:cs="Arial"/>
          <w:sz w:val="20"/>
          <w:szCs w:val="20"/>
        </w:rPr>
        <w:t xml:space="preserve">Kraemer WJ, </w:t>
      </w:r>
      <w:proofErr w:type="spellStart"/>
      <w:r w:rsidRPr="00635F28">
        <w:rPr>
          <w:rFonts w:ascii="Arial" w:hAnsi="Arial" w:cs="Arial"/>
          <w:sz w:val="20"/>
          <w:szCs w:val="20"/>
        </w:rPr>
        <w:t>Ratamess</w:t>
      </w:r>
      <w:proofErr w:type="spellEnd"/>
      <w:r w:rsidRPr="00635F28">
        <w:rPr>
          <w:rFonts w:ascii="Arial" w:hAnsi="Arial" w:cs="Arial"/>
          <w:sz w:val="20"/>
          <w:szCs w:val="20"/>
        </w:rPr>
        <w:t xml:space="preserve"> NA, French DN. Resistance training for health and performance. Curr Sports Med Rep. 2002;1(3):165–171.</w:t>
      </w:r>
    </w:p>
    <w:p w14:paraId="7D642CFA" w14:textId="77777777" w:rsidR="00635F28" w:rsidRPr="00635F28" w:rsidRDefault="00635F28" w:rsidP="00635F28">
      <w:pPr>
        <w:numPr>
          <w:ilvl w:val="0"/>
          <w:numId w:val="7"/>
        </w:numPr>
        <w:spacing w:line="360" w:lineRule="auto"/>
        <w:rPr>
          <w:rFonts w:ascii="Arial" w:hAnsi="Arial" w:cs="Arial"/>
          <w:sz w:val="20"/>
          <w:szCs w:val="20"/>
        </w:rPr>
      </w:pPr>
      <w:r w:rsidRPr="00635F28">
        <w:rPr>
          <w:rFonts w:ascii="Arial" w:hAnsi="Arial" w:cs="Arial"/>
          <w:sz w:val="20"/>
          <w:szCs w:val="20"/>
        </w:rPr>
        <w:t>Rikli RE, Jones CJ. Development and validation of a functional fitness test for community-residing older adults. J Aging Phys Act. 1999;7(2):129–161.</w:t>
      </w:r>
    </w:p>
    <w:p w14:paraId="071E65C4" w14:textId="77777777" w:rsidR="00635F28" w:rsidRPr="00635F28" w:rsidRDefault="00635F28" w:rsidP="00635F28">
      <w:pPr>
        <w:numPr>
          <w:ilvl w:val="0"/>
          <w:numId w:val="7"/>
        </w:numPr>
        <w:spacing w:line="360" w:lineRule="auto"/>
        <w:rPr>
          <w:rFonts w:ascii="Arial" w:hAnsi="Arial" w:cs="Arial"/>
          <w:sz w:val="20"/>
          <w:szCs w:val="20"/>
        </w:rPr>
      </w:pPr>
      <w:r w:rsidRPr="00635F28">
        <w:rPr>
          <w:rFonts w:ascii="Arial" w:hAnsi="Arial" w:cs="Arial"/>
          <w:sz w:val="20"/>
          <w:szCs w:val="20"/>
        </w:rPr>
        <w:t>ATS Committee on Proficiency Standards for Clinical Pulmonary Function Laboratories. ATS statement: guidelines for the six-minute walk test. Am J Respir Crit Care Med. 2002;166(1):111–117.</w:t>
      </w:r>
    </w:p>
    <w:p w14:paraId="3432B5E5" w14:textId="77777777" w:rsidR="00635F28" w:rsidRPr="00635F28" w:rsidRDefault="00635F28" w:rsidP="00635F28">
      <w:pPr>
        <w:numPr>
          <w:ilvl w:val="0"/>
          <w:numId w:val="7"/>
        </w:numPr>
        <w:spacing w:line="360" w:lineRule="auto"/>
        <w:rPr>
          <w:rFonts w:ascii="Arial" w:hAnsi="Arial" w:cs="Arial"/>
          <w:sz w:val="20"/>
          <w:szCs w:val="20"/>
        </w:rPr>
      </w:pPr>
      <w:r w:rsidRPr="00635F28">
        <w:rPr>
          <w:rFonts w:ascii="Arial" w:hAnsi="Arial" w:cs="Arial"/>
          <w:sz w:val="20"/>
          <w:szCs w:val="20"/>
        </w:rPr>
        <w:t>Cai X, Li J, Mao S, et al. Effect of resistance training on HbA1c in adults with type 2 diabetes mellitus and the moderating effect of changes in muscular strength: a systematic review and meta-analysis. BMJ Open Diabetes Res Care. 2022;10(2</w:t>
      </w:r>
      <w:proofErr w:type="gramStart"/>
      <w:r w:rsidRPr="00635F28">
        <w:rPr>
          <w:rFonts w:ascii="Arial" w:hAnsi="Arial" w:cs="Arial"/>
          <w:sz w:val="20"/>
          <w:szCs w:val="20"/>
        </w:rPr>
        <w:t>):e</w:t>
      </w:r>
      <w:proofErr w:type="gramEnd"/>
      <w:r w:rsidRPr="00635F28">
        <w:rPr>
          <w:rFonts w:ascii="Arial" w:hAnsi="Arial" w:cs="Arial"/>
          <w:sz w:val="20"/>
          <w:szCs w:val="20"/>
        </w:rPr>
        <w:t>002595.</w:t>
      </w:r>
    </w:p>
    <w:p w14:paraId="1878D3AE" w14:textId="77777777" w:rsidR="00635F28" w:rsidRPr="00635F28" w:rsidRDefault="00635F28" w:rsidP="00635F28">
      <w:pPr>
        <w:numPr>
          <w:ilvl w:val="0"/>
          <w:numId w:val="7"/>
        </w:numPr>
        <w:spacing w:line="360" w:lineRule="auto"/>
        <w:rPr>
          <w:rFonts w:ascii="Arial" w:hAnsi="Arial" w:cs="Arial"/>
          <w:sz w:val="20"/>
          <w:szCs w:val="20"/>
        </w:rPr>
      </w:pPr>
      <w:r w:rsidRPr="00635F28">
        <w:rPr>
          <w:rFonts w:ascii="Arial" w:hAnsi="Arial" w:cs="Arial"/>
          <w:sz w:val="20"/>
          <w:szCs w:val="20"/>
        </w:rPr>
        <w:t>American Diabetes Association. Standards of Medical Care in Diabetes-2023. Diabetes Care. 2023;46(</w:t>
      </w:r>
      <w:proofErr w:type="spellStart"/>
      <w:r w:rsidRPr="00635F28">
        <w:rPr>
          <w:rFonts w:ascii="Arial" w:hAnsi="Arial" w:cs="Arial"/>
          <w:sz w:val="20"/>
          <w:szCs w:val="20"/>
        </w:rPr>
        <w:t>Suppl</w:t>
      </w:r>
      <w:proofErr w:type="spellEnd"/>
      <w:r w:rsidRPr="00635F28">
        <w:rPr>
          <w:rFonts w:ascii="Arial" w:hAnsi="Arial" w:cs="Arial"/>
          <w:sz w:val="20"/>
          <w:szCs w:val="20"/>
        </w:rPr>
        <w:t xml:space="preserve"> 1</w:t>
      </w:r>
      <w:proofErr w:type="gramStart"/>
      <w:r w:rsidRPr="00635F28">
        <w:rPr>
          <w:rFonts w:ascii="Arial" w:hAnsi="Arial" w:cs="Arial"/>
          <w:sz w:val="20"/>
          <w:szCs w:val="20"/>
        </w:rPr>
        <w:t>):S</w:t>
      </w:r>
      <w:proofErr w:type="gramEnd"/>
      <w:r w:rsidRPr="00635F28">
        <w:rPr>
          <w:rFonts w:ascii="Arial" w:hAnsi="Arial" w:cs="Arial"/>
          <w:sz w:val="20"/>
          <w:szCs w:val="20"/>
        </w:rPr>
        <w:t>1–S154.</w:t>
      </w:r>
    </w:p>
    <w:p w14:paraId="6E5D8A9B" w14:textId="77777777" w:rsidR="00635F28" w:rsidRPr="00635F28" w:rsidRDefault="00635F28" w:rsidP="00635F28">
      <w:pPr>
        <w:numPr>
          <w:ilvl w:val="0"/>
          <w:numId w:val="7"/>
        </w:numPr>
        <w:spacing w:line="360" w:lineRule="auto"/>
        <w:rPr>
          <w:rFonts w:ascii="Arial" w:hAnsi="Arial" w:cs="Arial"/>
          <w:sz w:val="20"/>
          <w:szCs w:val="20"/>
        </w:rPr>
      </w:pPr>
      <w:r w:rsidRPr="00635F28">
        <w:rPr>
          <w:rFonts w:ascii="Arial" w:hAnsi="Arial" w:cs="Arial"/>
          <w:sz w:val="20"/>
          <w:szCs w:val="20"/>
        </w:rPr>
        <w:t xml:space="preserve">Holten MK, Zacho M, Gaster M, et al. Strength training increases insulin-mediated glucose uptake, GLUT4 content, and insulin </w:t>
      </w:r>
      <w:proofErr w:type="spellStart"/>
      <w:r w:rsidRPr="00635F28">
        <w:rPr>
          <w:rFonts w:ascii="Arial" w:hAnsi="Arial" w:cs="Arial"/>
          <w:sz w:val="20"/>
          <w:szCs w:val="20"/>
        </w:rPr>
        <w:t>signaling</w:t>
      </w:r>
      <w:proofErr w:type="spellEnd"/>
      <w:r w:rsidRPr="00635F28">
        <w:rPr>
          <w:rFonts w:ascii="Arial" w:hAnsi="Arial" w:cs="Arial"/>
          <w:sz w:val="20"/>
          <w:szCs w:val="20"/>
        </w:rPr>
        <w:t xml:space="preserve"> in skeletal muscle in patients with type 2 diabetes. Diabetes. 2004;53(2):294–305.</w:t>
      </w:r>
    </w:p>
    <w:p w14:paraId="159B58B1" w14:textId="77777777" w:rsidR="00635F28" w:rsidRPr="00635F28" w:rsidRDefault="00635F28" w:rsidP="00635F28">
      <w:pPr>
        <w:numPr>
          <w:ilvl w:val="0"/>
          <w:numId w:val="7"/>
        </w:numPr>
        <w:spacing w:line="360" w:lineRule="auto"/>
        <w:rPr>
          <w:rFonts w:ascii="Arial" w:hAnsi="Arial" w:cs="Arial"/>
          <w:sz w:val="20"/>
          <w:szCs w:val="20"/>
        </w:rPr>
      </w:pPr>
      <w:r w:rsidRPr="00635F28">
        <w:rPr>
          <w:rFonts w:ascii="Arial" w:hAnsi="Arial" w:cs="Arial"/>
          <w:sz w:val="20"/>
          <w:szCs w:val="20"/>
        </w:rPr>
        <w:lastRenderedPageBreak/>
        <w:t>Colberg SR, Sigal RJ, Yardley JE, et al. Physical activity/exercise and diabetes: a position statement of the American Diabetes Association. Diabetes Care. 2016;39(11):2065–2079.</w:t>
      </w:r>
    </w:p>
    <w:p w14:paraId="03A645DC" w14:textId="77777777" w:rsidR="00635F28" w:rsidRDefault="00635F28" w:rsidP="00635F28">
      <w:pPr>
        <w:numPr>
          <w:ilvl w:val="0"/>
          <w:numId w:val="7"/>
        </w:numPr>
        <w:spacing w:line="360" w:lineRule="auto"/>
        <w:rPr>
          <w:rFonts w:ascii="Arial" w:hAnsi="Arial" w:cs="Arial"/>
          <w:sz w:val="20"/>
          <w:szCs w:val="20"/>
        </w:rPr>
      </w:pPr>
      <w:r w:rsidRPr="00635F28">
        <w:rPr>
          <w:rFonts w:ascii="Arial" w:hAnsi="Arial" w:cs="Arial"/>
          <w:sz w:val="20"/>
          <w:szCs w:val="20"/>
        </w:rPr>
        <w:t>Yau MK, Eng JJ, Lira CA, et al. Safety and efficacy of resistance training in older adults with chronic disease. Diabetes Spectrum. 2013;26(2):71–75.</w:t>
      </w:r>
    </w:p>
    <w:p w14:paraId="487B0DAD" w14:textId="24E98134" w:rsidR="00EC3B44" w:rsidRPr="00EC3B44" w:rsidRDefault="00EC3B44" w:rsidP="00EC3B44">
      <w:pPr>
        <w:pStyle w:val="NormalWeb"/>
        <w:numPr>
          <w:ilvl w:val="0"/>
          <w:numId w:val="7"/>
        </w:numPr>
        <w:jc w:val="both"/>
        <w:rPr>
          <w:rFonts w:ascii="Arial" w:hAnsi="Arial" w:cs="Arial"/>
          <w:sz w:val="20"/>
          <w:szCs w:val="20"/>
        </w:rPr>
      </w:pPr>
      <w:r w:rsidRPr="00EC3B44">
        <w:rPr>
          <w:rFonts w:ascii="Arial" w:hAnsi="Arial" w:cs="Arial"/>
          <w:sz w:val="20"/>
          <w:szCs w:val="20"/>
        </w:rPr>
        <w:t xml:space="preserve">American Diabetes Association. (2023). Standards of Medical Care in Diabetes—2023. </w:t>
      </w:r>
      <w:r w:rsidRPr="00EC3B44">
        <w:rPr>
          <w:rStyle w:val="Emphasis"/>
          <w:rFonts w:ascii="Arial" w:eastAsiaTheme="majorEastAsia" w:hAnsi="Arial" w:cs="Arial"/>
          <w:sz w:val="20"/>
          <w:szCs w:val="20"/>
        </w:rPr>
        <w:t>Diabetes Care</w:t>
      </w:r>
      <w:r w:rsidRPr="00EC3B44">
        <w:rPr>
          <w:rFonts w:ascii="Arial" w:hAnsi="Arial" w:cs="Arial"/>
          <w:sz w:val="20"/>
          <w:szCs w:val="20"/>
        </w:rPr>
        <w:t xml:space="preserve">, 46(Supplement_1), S1–S291. </w:t>
      </w:r>
      <w:hyperlink r:id="rId8" w:history="1">
        <w:r w:rsidRPr="00EC3B44">
          <w:rPr>
            <w:rStyle w:val="Hyperlink"/>
            <w:rFonts w:ascii="Arial" w:hAnsi="Arial" w:cs="Arial"/>
            <w:sz w:val="20"/>
            <w:szCs w:val="20"/>
          </w:rPr>
          <w:t>https://doi.org/10.2337/dc23-Sint</w:t>
        </w:r>
      </w:hyperlink>
    </w:p>
    <w:p w14:paraId="434A1570" w14:textId="0A5B9F8C" w:rsidR="00EC3B44" w:rsidRPr="00EC3B44" w:rsidRDefault="00EC3B44" w:rsidP="00EC3B44">
      <w:pPr>
        <w:pStyle w:val="NormalWeb"/>
        <w:numPr>
          <w:ilvl w:val="0"/>
          <w:numId w:val="7"/>
        </w:numPr>
        <w:jc w:val="both"/>
        <w:rPr>
          <w:rFonts w:ascii="Arial" w:hAnsi="Arial" w:cs="Arial"/>
          <w:sz w:val="20"/>
          <w:szCs w:val="20"/>
        </w:rPr>
      </w:pPr>
      <w:r w:rsidRPr="00EC3B44">
        <w:rPr>
          <w:rFonts w:ascii="Arial" w:hAnsi="Arial" w:cs="Arial"/>
          <w:sz w:val="20"/>
          <w:szCs w:val="20"/>
        </w:rPr>
        <w:t xml:space="preserve">Su, H., Chang, Y., Wang, J., &amp; Zhang, Y. (2023). Effects of resistance training on </w:t>
      </w:r>
      <w:proofErr w:type="spellStart"/>
      <w:r w:rsidRPr="00EC3B44">
        <w:rPr>
          <w:rFonts w:ascii="Arial" w:hAnsi="Arial" w:cs="Arial"/>
          <w:sz w:val="20"/>
          <w:szCs w:val="20"/>
        </w:rPr>
        <w:t>glycemic</w:t>
      </w:r>
      <w:proofErr w:type="spellEnd"/>
      <w:r w:rsidRPr="00EC3B44">
        <w:rPr>
          <w:rFonts w:ascii="Arial" w:hAnsi="Arial" w:cs="Arial"/>
          <w:sz w:val="20"/>
          <w:szCs w:val="20"/>
        </w:rPr>
        <w:t xml:space="preserve"> control in people with type 2 diabetes: A systematic review and meta-analysis. </w:t>
      </w:r>
      <w:r w:rsidRPr="00EC3B44">
        <w:rPr>
          <w:rStyle w:val="Emphasis"/>
          <w:rFonts w:ascii="Arial" w:eastAsiaTheme="majorEastAsia" w:hAnsi="Arial" w:cs="Arial"/>
          <w:sz w:val="20"/>
          <w:szCs w:val="20"/>
        </w:rPr>
        <w:t>Journal of Diabetes Research</w:t>
      </w:r>
      <w:r w:rsidRPr="00EC3B44">
        <w:rPr>
          <w:rFonts w:ascii="Arial" w:hAnsi="Arial" w:cs="Arial"/>
          <w:sz w:val="20"/>
          <w:szCs w:val="20"/>
        </w:rPr>
        <w:t xml:space="preserve">, 2023, Article ID 5829471. </w:t>
      </w:r>
      <w:hyperlink r:id="rId9" w:history="1">
        <w:r w:rsidRPr="00EC3B44">
          <w:rPr>
            <w:rStyle w:val="Hyperlink"/>
            <w:rFonts w:ascii="Arial" w:hAnsi="Arial" w:cs="Arial"/>
            <w:sz w:val="20"/>
            <w:szCs w:val="20"/>
          </w:rPr>
          <w:t>https://doi.org/10.1155/2023/5829471</w:t>
        </w:r>
      </w:hyperlink>
    </w:p>
    <w:p w14:paraId="603FE219" w14:textId="2C00481B" w:rsidR="00EC3B44" w:rsidRPr="00EC3B44" w:rsidRDefault="00EC3B44" w:rsidP="00EC3B44">
      <w:pPr>
        <w:pStyle w:val="NormalWeb"/>
        <w:numPr>
          <w:ilvl w:val="0"/>
          <w:numId w:val="7"/>
        </w:numPr>
        <w:jc w:val="both"/>
        <w:rPr>
          <w:rFonts w:ascii="Arial" w:hAnsi="Arial" w:cs="Arial"/>
          <w:sz w:val="20"/>
          <w:szCs w:val="20"/>
        </w:rPr>
      </w:pPr>
      <w:r w:rsidRPr="00EC3B44">
        <w:rPr>
          <w:rFonts w:ascii="Arial" w:hAnsi="Arial" w:cs="Arial"/>
          <w:sz w:val="20"/>
          <w:szCs w:val="20"/>
        </w:rPr>
        <w:t xml:space="preserve">Li, X., Zhang, L., He, Y., et al. (2023). Impact of supervised resistance training on insulin sensitivity and lipid profile in patients with type 2 diabetes: A meta-analysis. </w:t>
      </w:r>
      <w:r w:rsidRPr="00EC3B44">
        <w:rPr>
          <w:rStyle w:val="Emphasis"/>
          <w:rFonts w:ascii="Arial" w:eastAsiaTheme="majorEastAsia" w:hAnsi="Arial" w:cs="Arial"/>
          <w:sz w:val="20"/>
          <w:szCs w:val="20"/>
        </w:rPr>
        <w:t>Frontiers in Endocrinology</w:t>
      </w:r>
      <w:r w:rsidRPr="00EC3B44">
        <w:rPr>
          <w:rFonts w:ascii="Arial" w:hAnsi="Arial" w:cs="Arial"/>
          <w:sz w:val="20"/>
          <w:szCs w:val="20"/>
        </w:rPr>
        <w:t>, 14, 1102549.https://doi.org/10.3389/fendo.2023.1102549</w:t>
      </w:r>
    </w:p>
    <w:p w14:paraId="6BD28909" w14:textId="77777777" w:rsidR="00EC3B44" w:rsidRPr="00EC3B44" w:rsidRDefault="00EC3B44" w:rsidP="00EC3B44">
      <w:pPr>
        <w:pStyle w:val="NormalWeb"/>
        <w:jc w:val="both"/>
        <w:rPr>
          <w:rFonts w:ascii="Arial" w:hAnsi="Arial" w:cs="Arial"/>
          <w:sz w:val="20"/>
          <w:szCs w:val="20"/>
        </w:rPr>
      </w:pPr>
    </w:p>
    <w:p w14:paraId="48E13880" w14:textId="77777777" w:rsidR="00EC3B44" w:rsidRPr="00635F28" w:rsidRDefault="00EC3B44" w:rsidP="00EC3B44">
      <w:pPr>
        <w:spacing w:line="360" w:lineRule="auto"/>
        <w:rPr>
          <w:rFonts w:ascii="Arial" w:hAnsi="Arial" w:cs="Arial"/>
          <w:sz w:val="20"/>
          <w:szCs w:val="20"/>
        </w:rPr>
      </w:pPr>
    </w:p>
    <w:p w14:paraId="7C6AC71B" w14:textId="26F9DAD4" w:rsidR="00635F28" w:rsidRPr="00635F28" w:rsidRDefault="00635F28" w:rsidP="00EF4A6A">
      <w:pPr>
        <w:pStyle w:val="Body"/>
        <w:spacing w:after="0"/>
        <w:rPr>
          <w:rFonts w:ascii="Arial" w:hAnsi="Arial" w:cs="Arial"/>
          <w:b/>
          <w:bCs/>
          <w:sz w:val="22"/>
          <w:szCs w:val="22"/>
        </w:rPr>
      </w:pPr>
      <w:r>
        <w:rPr>
          <w:rFonts w:ascii="Arial" w:hAnsi="Arial" w:cs="Arial"/>
          <w:b/>
          <w:bCs/>
          <w:sz w:val="22"/>
          <w:szCs w:val="22"/>
        </w:rPr>
        <w:br w:type="textWrapping" w:clear="all"/>
      </w:r>
    </w:p>
    <w:sectPr w:rsidR="00635F28" w:rsidRPr="00635F2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08746" w14:textId="77777777" w:rsidR="001F2774" w:rsidRDefault="001F2774" w:rsidP="004A7F5B">
      <w:pPr>
        <w:spacing w:after="0" w:line="240" w:lineRule="auto"/>
      </w:pPr>
      <w:r>
        <w:separator/>
      </w:r>
    </w:p>
  </w:endnote>
  <w:endnote w:type="continuationSeparator" w:id="0">
    <w:p w14:paraId="43E33B09" w14:textId="77777777" w:rsidR="001F2774" w:rsidRDefault="001F2774" w:rsidP="004A7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9A289" w14:textId="77777777" w:rsidR="00D514C0" w:rsidRDefault="00D51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E456" w14:textId="77777777" w:rsidR="004A7F5B" w:rsidRDefault="004A7F5B">
    <w:pPr>
      <w:pStyle w:val="Footer"/>
    </w:pPr>
  </w:p>
  <w:p w14:paraId="0BF193DF" w14:textId="77777777" w:rsidR="00EF4A6A" w:rsidRDefault="00EF4A6A">
    <w:pPr>
      <w:pStyle w:val="Footer"/>
    </w:pPr>
  </w:p>
  <w:p w14:paraId="76090882" w14:textId="77777777" w:rsidR="00EF4A6A" w:rsidRDefault="00EF4A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227A7" w14:textId="77777777" w:rsidR="00D514C0" w:rsidRDefault="00D51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F8728" w14:textId="77777777" w:rsidR="001F2774" w:rsidRDefault="001F2774" w:rsidP="004A7F5B">
      <w:pPr>
        <w:spacing w:after="0" w:line="240" w:lineRule="auto"/>
      </w:pPr>
      <w:r>
        <w:separator/>
      </w:r>
    </w:p>
  </w:footnote>
  <w:footnote w:type="continuationSeparator" w:id="0">
    <w:p w14:paraId="2984AD97" w14:textId="77777777" w:rsidR="001F2774" w:rsidRDefault="001F2774" w:rsidP="004A7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7B2E7" w14:textId="1D3E39D9" w:rsidR="00D514C0" w:rsidRDefault="001F2774">
    <w:pPr>
      <w:pStyle w:val="Header"/>
    </w:pPr>
    <w:r>
      <w:rPr>
        <w:noProof/>
      </w:rPr>
      <w:pict w14:anchorId="5FE632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439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432F1" w14:textId="53B10996" w:rsidR="00D514C0" w:rsidRDefault="001F2774">
    <w:pPr>
      <w:pStyle w:val="Header"/>
    </w:pPr>
    <w:r>
      <w:rPr>
        <w:noProof/>
      </w:rPr>
      <w:pict w14:anchorId="4D731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439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DFDB9" w14:textId="1AC9C1DD" w:rsidR="00D514C0" w:rsidRDefault="001F2774">
    <w:pPr>
      <w:pStyle w:val="Header"/>
    </w:pPr>
    <w:r>
      <w:rPr>
        <w:noProof/>
      </w:rPr>
      <w:pict w14:anchorId="1300A5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439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75BD"/>
    <w:multiLevelType w:val="multilevel"/>
    <w:tmpl w:val="5092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448A8"/>
    <w:multiLevelType w:val="multilevel"/>
    <w:tmpl w:val="4686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F3D7B"/>
    <w:multiLevelType w:val="multilevel"/>
    <w:tmpl w:val="9E9A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122D4"/>
    <w:multiLevelType w:val="multilevel"/>
    <w:tmpl w:val="B240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040C1"/>
    <w:multiLevelType w:val="multilevel"/>
    <w:tmpl w:val="E2962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BA673E"/>
    <w:multiLevelType w:val="multilevel"/>
    <w:tmpl w:val="E480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F24F91"/>
    <w:multiLevelType w:val="multilevel"/>
    <w:tmpl w:val="448A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A55"/>
    <w:rsid w:val="000512E5"/>
    <w:rsid w:val="00080FEE"/>
    <w:rsid w:val="00185B2E"/>
    <w:rsid w:val="001F2774"/>
    <w:rsid w:val="00220C4B"/>
    <w:rsid w:val="002757B5"/>
    <w:rsid w:val="00364F0C"/>
    <w:rsid w:val="003913D2"/>
    <w:rsid w:val="004105F5"/>
    <w:rsid w:val="004147DD"/>
    <w:rsid w:val="004601B9"/>
    <w:rsid w:val="004A7F5B"/>
    <w:rsid w:val="004E0067"/>
    <w:rsid w:val="005F5A62"/>
    <w:rsid w:val="005F5C0C"/>
    <w:rsid w:val="00635F28"/>
    <w:rsid w:val="006816D2"/>
    <w:rsid w:val="00712C04"/>
    <w:rsid w:val="007316A3"/>
    <w:rsid w:val="00752F37"/>
    <w:rsid w:val="007A2810"/>
    <w:rsid w:val="007D4B8A"/>
    <w:rsid w:val="00806968"/>
    <w:rsid w:val="008248D2"/>
    <w:rsid w:val="00827C4F"/>
    <w:rsid w:val="0088430B"/>
    <w:rsid w:val="00996674"/>
    <w:rsid w:val="00A51096"/>
    <w:rsid w:val="00A51DE6"/>
    <w:rsid w:val="00C71531"/>
    <w:rsid w:val="00CA55B7"/>
    <w:rsid w:val="00D514C0"/>
    <w:rsid w:val="00DD1AD2"/>
    <w:rsid w:val="00E07A67"/>
    <w:rsid w:val="00E35B1E"/>
    <w:rsid w:val="00E74A55"/>
    <w:rsid w:val="00E86A74"/>
    <w:rsid w:val="00EC3B44"/>
    <w:rsid w:val="00EE3C74"/>
    <w:rsid w:val="00EF4A6A"/>
    <w:rsid w:val="00F65CE7"/>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4A2DC4"/>
  <w15:chartTrackingRefBased/>
  <w15:docId w15:val="{24CDB9BC-52AA-46A7-83DE-F304B7E54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A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4A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4A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4A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4A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4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A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4A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4A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4A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4A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4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A55"/>
    <w:rPr>
      <w:rFonts w:eastAsiaTheme="majorEastAsia" w:cstheme="majorBidi"/>
      <w:color w:val="272727" w:themeColor="text1" w:themeTint="D8"/>
    </w:rPr>
  </w:style>
  <w:style w:type="paragraph" w:styleId="Title">
    <w:name w:val="Title"/>
    <w:basedOn w:val="Normal"/>
    <w:next w:val="Normal"/>
    <w:link w:val="TitleChar"/>
    <w:uiPriority w:val="10"/>
    <w:qFormat/>
    <w:rsid w:val="00E74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A55"/>
    <w:pPr>
      <w:spacing w:before="160"/>
      <w:jc w:val="center"/>
    </w:pPr>
    <w:rPr>
      <w:i/>
      <w:iCs/>
      <w:color w:val="404040" w:themeColor="text1" w:themeTint="BF"/>
    </w:rPr>
  </w:style>
  <w:style w:type="character" w:customStyle="1" w:styleId="QuoteChar">
    <w:name w:val="Quote Char"/>
    <w:basedOn w:val="DefaultParagraphFont"/>
    <w:link w:val="Quote"/>
    <w:uiPriority w:val="29"/>
    <w:rsid w:val="00E74A55"/>
    <w:rPr>
      <w:i/>
      <w:iCs/>
      <w:color w:val="404040" w:themeColor="text1" w:themeTint="BF"/>
    </w:rPr>
  </w:style>
  <w:style w:type="paragraph" w:styleId="ListParagraph">
    <w:name w:val="List Paragraph"/>
    <w:basedOn w:val="Normal"/>
    <w:uiPriority w:val="34"/>
    <w:qFormat/>
    <w:rsid w:val="00E74A55"/>
    <w:pPr>
      <w:ind w:left="720"/>
      <w:contextualSpacing/>
    </w:pPr>
  </w:style>
  <w:style w:type="character" w:styleId="IntenseEmphasis">
    <w:name w:val="Intense Emphasis"/>
    <w:basedOn w:val="DefaultParagraphFont"/>
    <w:uiPriority w:val="21"/>
    <w:qFormat/>
    <w:rsid w:val="00E74A55"/>
    <w:rPr>
      <w:i/>
      <w:iCs/>
      <w:color w:val="2F5496" w:themeColor="accent1" w:themeShade="BF"/>
    </w:rPr>
  </w:style>
  <w:style w:type="paragraph" w:styleId="IntenseQuote">
    <w:name w:val="Intense Quote"/>
    <w:basedOn w:val="Normal"/>
    <w:next w:val="Normal"/>
    <w:link w:val="IntenseQuoteChar"/>
    <w:uiPriority w:val="30"/>
    <w:qFormat/>
    <w:rsid w:val="00E74A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4A55"/>
    <w:rPr>
      <w:i/>
      <w:iCs/>
      <w:color w:val="2F5496" w:themeColor="accent1" w:themeShade="BF"/>
    </w:rPr>
  </w:style>
  <w:style w:type="character" w:styleId="IntenseReference">
    <w:name w:val="Intense Reference"/>
    <w:basedOn w:val="DefaultParagraphFont"/>
    <w:uiPriority w:val="32"/>
    <w:qFormat/>
    <w:rsid w:val="00E74A55"/>
    <w:rPr>
      <w:b/>
      <w:bCs/>
      <w:smallCaps/>
      <w:color w:val="2F5496" w:themeColor="accent1" w:themeShade="BF"/>
      <w:spacing w:val="5"/>
    </w:rPr>
  </w:style>
  <w:style w:type="paragraph" w:customStyle="1" w:styleId="Author">
    <w:name w:val="Author"/>
    <w:basedOn w:val="Normal"/>
    <w:rsid w:val="004E0067"/>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4E0067"/>
    <w:pPr>
      <w:spacing w:after="240" w:line="240" w:lineRule="exact"/>
      <w:jc w:val="right"/>
    </w:pPr>
    <w:rPr>
      <w:rFonts w:ascii="Helvetica" w:eastAsia="Times New Roman" w:hAnsi="Helvetica" w:cs="Times New Roman"/>
      <w:sz w:val="20"/>
      <w:szCs w:val="20"/>
      <w:lang w:val="en-US"/>
    </w:rPr>
  </w:style>
  <w:style w:type="paragraph" w:customStyle="1" w:styleId="AbstHead">
    <w:name w:val="Abst Head"/>
    <w:basedOn w:val="Normal"/>
    <w:rsid w:val="004E0067"/>
    <w:pPr>
      <w:keepNext/>
      <w:spacing w:after="240" w:line="240" w:lineRule="auto"/>
    </w:pPr>
    <w:rPr>
      <w:rFonts w:ascii="Helvetica" w:eastAsia="Times New Roman" w:hAnsi="Helvetica" w:cs="Times New Roman"/>
      <w:b/>
      <w:caps/>
      <w:szCs w:val="20"/>
      <w:lang w:val="en-US"/>
    </w:rPr>
  </w:style>
  <w:style w:type="paragraph" w:styleId="Header">
    <w:name w:val="header"/>
    <w:basedOn w:val="Normal"/>
    <w:link w:val="HeaderChar"/>
    <w:uiPriority w:val="99"/>
    <w:unhideWhenUsed/>
    <w:rsid w:val="004A7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F5B"/>
  </w:style>
  <w:style w:type="paragraph" w:styleId="Footer">
    <w:name w:val="footer"/>
    <w:basedOn w:val="Normal"/>
    <w:link w:val="FooterChar"/>
    <w:uiPriority w:val="99"/>
    <w:unhideWhenUsed/>
    <w:rsid w:val="004A7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F5B"/>
  </w:style>
  <w:style w:type="paragraph" w:customStyle="1" w:styleId="Body">
    <w:name w:val="Body"/>
    <w:basedOn w:val="Normal"/>
    <w:rsid w:val="00EF4A6A"/>
    <w:pPr>
      <w:spacing w:after="240" w:line="240" w:lineRule="auto"/>
      <w:jc w:val="both"/>
    </w:pPr>
    <w:rPr>
      <w:rFonts w:ascii="Helvetica" w:eastAsia="Times New Roman" w:hAnsi="Helvetica" w:cs="Times New Roman"/>
      <w:sz w:val="20"/>
      <w:szCs w:val="20"/>
      <w:lang w:val="en-US"/>
    </w:rPr>
  </w:style>
  <w:style w:type="table" w:styleId="TableGridLight">
    <w:name w:val="Grid Table Light"/>
    <w:basedOn w:val="TableNormal"/>
    <w:uiPriority w:val="40"/>
    <w:rsid w:val="00752F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eferHead">
    <w:name w:val="Refer Head"/>
    <w:basedOn w:val="Normal"/>
    <w:rsid w:val="00635F28"/>
    <w:pPr>
      <w:keepNext/>
      <w:spacing w:after="240" w:line="240" w:lineRule="auto"/>
    </w:pPr>
    <w:rPr>
      <w:rFonts w:ascii="Helvetica" w:eastAsia="Times New Roman" w:hAnsi="Helvetica" w:cs="Times New Roman"/>
      <w:b/>
      <w:caps/>
      <w:szCs w:val="20"/>
      <w:lang w:val="en-US"/>
    </w:rPr>
  </w:style>
  <w:style w:type="character" w:styleId="Hyperlink">
    <w:name w:val="Hyperlink"/>
    <w:basedOn w:val="DefaultParagraphFont"/>
    <w:uiPriority w:val="99"/>
    <w:unhideWhenUsed/>
    <w:rsid w:val="00996674"/>
    <w:rPr>
      <w:color w:val="0563C1" w:themeColor="hyperlink"/>
      <w:u w:val="single"/>
    </w:rPr>
  </w:style>
  <w:style w:type="character" w:customStyle="1" w:styleId="UnresolvedMention1">
    <w:name w:val="Unresolved Mention1"/>
    <w:basedOn w:val="DefaultParagraphFont"/>
    <w:uiPriority w:val="99"/>
    <w:semiHidden/>
    <w:unhideWhenUsed/>
    <w:rsid w:val="00996674"/>
    <w:rPr>
      <w:color w:val="605E5C"/>
      <w:shd w:val="clear" w:color="auto" w:fill="E1DFDD"/>
    </w:rPr>
  </w:style>
  <w:style w:type="table" w:styleId="TableGrid">
    <w:name w:val="Table Grid"/>
    <w:basedOn w:val="TableNormal"/>
    <w:uiPriority w:val="39"/>
    <w:rsid w:val="00731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3B44"/>
    <w:pPr>
      <w:spacing w:before="100" w:beforeAutospacing="1" w:after="100" w:afterAutospacing="1" w:line="240" w:lineRule="auto"/>
    </w:pPr>
    <w:rPr>
      <w:rFonts w:ascii="Times New Roman" w:eastAsia="Times New Roman" w:hAnsi="Times New Roman" w:cs="Times New Roman"/>
      <w:sz w:val="24"/>
      <w:szCs w:val="24"/>
      <w:lang w:eastAsia="en-GB" w:bidi="hi-IN"/>
    </w:rPr>
  </w:style>
  <w:style w:type="character" w:styleId="Emphasis">
    <w:name w:val="Emphasis"/>
    <w:basedOn w:val="DefaultParagraphFont"/>
    <w:uiPriority w:val="20"/>
    <w:qFormat/>
    <w:rsid w:val="00EC3B44"/>
    <w:rPr>
      <w:i/>
      <w:iCs/>
    </w:rPr>
  </w:style>
  <w:style w:type="character" w:styleId="UnresolvedMention">
    <w:name w:val="Unresolved Mention"/>
    <w:basedOn w:val="DefaultParagraphFont"/>
    <w:uiPriority w:val="99"/>
    <w:semiHidden/>
    <w:unhideWhenUsed/>
    <w:rsid w:val="00EC3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83321">
      <w:bodyDiv w:val="1"/>
      <w:marLeft w:val="0"/>
      <w:marRight w:val="0"/>
      <w:marTop w:val="0"/>
      <w:marBottom w:val="0"/>
      <w:divBdr>
        <w:top w:val="none" w:sz="0" w:space="0" w:color="auto"/>
        <w:left w:val="none" w:sz="0" w:space="0" w:color="auto"/>
        <w:bottom w:val="none" w:sz="0" w:space="0" w:color="auto"/>
        <w:right w:val="none" w:sz="0" w:space="0" w:color="auto"/>
      </w:divBdr>
    </w:div>
    <w:div w:id="81293544">
      <w:bodyDiv w:val="1"/>
      <w:marLeft w:val="0"/>
      <w:marRight w:val="0"/>
      <w:marTop w:val="0"/>
      <w:marBottom w:val="0"/>
      <w:divBdr>
        <w:top w:val="none" w:sz="0" w:space="0" w:color="auto"/>
        <w:left w:val="none" w:sz="0" w:space="0" w:color="auto"/>
        <w:bottom w:val="none" w:sz="0" w:space="0" w:color="auto"/>
        <w:right w:val="none" w:sz="0" w:space="0" w:color="auto"/>
      </w:divBdr>
    </w:div>
    <w:div w:id="156195034">
      <w:bodyDiv w:val="1"/>
      <w:marLeft w:val="0"/>
      <w:marRight w:val="0"/>
      <w:marTop w:val="0"/>
      <w:marBottom w:val="0"/>
      <w:divBdr>
        <w:top w:val="none" w:sz="0" w:space="0" w:color="auto"/>
        <w:left w:val="none" w:sz="0" w:space="0" w:color="auto"/>
        <w:bottom w:val="none" w:sz="0" w:space="0" w:color="auto"/>
        <w:right w:val="none" w:sz="0" w:space="0" w:color="auto"/>
      </w:divBdr>
      <w:divsChild>
        <w:div w:id="1810247200">
          <w:marLeft w:val="0"/>
          <w:marRight w:val="0"/>
          <w:marTop w:val="0"/>
          <w:marBottom w:val="0"/>
          <w:divBdr>
            <w:top w:val="none" w:sz="0" w:space="0" w:color="auto"/>
            <w:left w:val="none" w:sz="0" w:space="0" w:color="auto"/>
            <w:bottom w:val="none" w:sz="0" w:space="0" w:color="auto"/>
            <w:right w:val="none" w:sz="0" w:space="0" w:color="auto"/>
          </w:divBdr>
        </w:div>
      </w:divsChild>
    </w:div>
    <w:div w:id="230966792">
      <w:bodyDiv w:val="1"/>
      <w:marLeft w:val="0"/>
      <w:marRight w:val="0"/>
      <w:marTop w:val="0"/>
      <w:marBottom w:val="0"/>
      <w:divBdr>
        <w:top w:val="none" w:sz="0" w:space="0" w:color="auto"/>
        <w:left w:val="none" w:sz="0" w:space="0" w:color="auto"/>
        <w:bottom w:val="none" w:sz="0" w:space="0" w:color="auto"/>
        <w:right w:val="none" w:sz="0" w:space="0" w:color="auto"/>
      </w:divBdr>
    </w:div>
    <w:div w:id="298923791">
      <w:bodyDiv w:val="1"/>
      <w:marLeft w:val="0"/>
      <w:marRight w:val="0"/>
      <w:marTop w:val="0"/>
      <w:marBottom w:val="0"/>
      <w:divBdr>
        <w:top w:val="none" w:sz="0" w:space="0" w:color="auto"/>
        <w:left w:val="none" w:sz="0" w:space="0" w:color="auto"/>
        <w:bottom w:val="none" w:sz="0" w:space="0" w:color="auto"/>
        <w:right w:val="none" w:sz="0" w:space="0" w:color="auto"/>
      </w:divBdr>
      <w:divsChild>
        <w:div w:id="1818567529">
          <w:marLeft w:val="0"/>
          <w:marRight w:val="0"/>
          <w:marTop w:val="0"/>
          <w:marBottom w:val="0"/>
          <w:divBdr>
            <w:top w:val="none" w:sz="0" w:space="0" w:color="auto"/>
            <w:left w:val="none" w:sz="0" w:space="0" w:color="auto"/>
            <w:bottom w:val="none" w:sz="0" w:space="0" w:color="auto"/>
            <w:right w:val="none" w:sz="0" w:space="0" w:color="auto"/>
          </w:divBdr>
        </w:div>
      </w:divsChild>
    </w:div>
    <w:div w:id="303855529">
      <w:bodyDiv w:val="1"/>
      <w:marLeft w:val="0"/>
      <w:marRight w:val="0"/>
      <w:marTop w:val="0"/>
      <w:marBottom w:val="0"/>
      <w:divBdr>
        <w:top w:val="none" w:sz="0" w:space="0" w:color="auto"/>
        <w:left w:val="none" w:sz="0" w:space="0" w:color="auto"/>
        <w:bottom w:val="none" w:sz="0" w:space="0" w:color="auto"/>
        <w:right w:val="none" w:sz="0" w:space="0" w:color="auto"/>
      </w:divBdr>
    </w:div>
    <w:div w:id="376320151">
      <w:bodyDiv w:val="1"/>
      <w:marLeft w:val="0"/>
      <w:marRight w:val="0"/>
      <w:marTop w:val="0"/>
      <w:marBottom w:val="0"/>
      <w:divBdr>
        <w:top w:val="none" w:sz="0" w:space="0" w:color="auto"/>
        <w:left w:val="none" w:sz="0" w:space="0" w:color="auto"/>
        <w:bottom w:val="none" w:sz="0" w:space="0" w:color="auto"/>
        <w:right w:val="none" w:sz="0" w:space="0" w:color="auto"/>
      </w:divBdr>
    </w:div>
    <w:div w:id="449318947">
      <w:bodyDiv w:val="1"/>
      <w:marLeft w:val="0"/>
      <w:marRight w:val="0"/>
      <w:marTop w:val="0"/>
      <w:marBottom w:val="0"/>
      <w:divBdr>
        <w:top w:val="none" w:sz="0" w:space="0" w:color="auto"/>
        <w:left w:val="none" w:sz="0" w:space="0" w:color="auto"/>
        <w:bottom w:val="none" w:sz="0" w:space="0" w:color="auto"/>
        <w:right w:val="none" w:sz="0" w:space="0" w:color="auto"/>
      </w:divBdr>
    </w:div>
    <w:div w:id="524101127">
      <w:bodyDiv w:val="1"/>
      <w:marLeft w:val="0"/>
      <w:marRight w:val="0"/>
      <w:marTop w:val="0"/>
      <w:marBottom w:val="0"/>
      <w:divBdr>
        <w:top w:val="none" w:sz="0" w:space="0" w:color="auto"/>
        <w:left w:val="none" w:sz="0" w:space="0" w:color="auto"/>
        <w:bottom w:val="none" w:sz="0" w:space="0" w:color="auto"/>
        <w:right w:val="none" w:sz="0" w:space="0" w:color="auto"/>
      </w:divBdr>
    </w:div>
    <w:div w:id="545871875">
      <w:bodyDiv w:val="1"/>
      <w:marLeft w:val="0"/>
      <w:marRight w:val="0"/>
      <w:marTop w:val="0"/>
      <w:marBottom w:val="0"/>
      <w:divBdr>
        <w:top w:val="none" w:sz="0" w:space="0" w:color="auto"/>
        <w:left w:val="none" w:sz="0" w:space="0" w:color="auto"/>
        <w:bottom w:val="none" w:sz="0" w:space="0" w:color="auto"/>
        <w:right w:val="none" w:sz="0" w:space="0" w:color="auto"/>
      </w:divBdr>
    </w:div>
    <w:div w:id="851650867">
      <w:bodyDiv w:val="1"/>
      <w:marLeft w:val="0"/>
      <w:marRight w:val="0"/>
      <w:marTop w:val="0"/>
      <w:marBottom w:val="0"/>
      <w:divBdr>
        <w:top w:val="none" w:sz="0" w:space="0" w:color="auto"/>
        <w:left w:val="none" w:sz="0" w:space="0" w:color="auto"/>
        <w:bottom w:val="none" w:sz="0" w:space="0" w:color="auto"/>
        <w:right w:val="none" w:sz="0" w:space="0" w:color="auto"/>
      </w:divBdr>
    </w:div>
    <w:div w:id="875969275">
      <w:bodyDiv w:val="1"/>
      <w:marLeft w:val="0"/>
      <w:marRight w:val="0"/>
      <w:marTop w:val="0"/>
      <w:marBottom w:val="0"/>
      <w:divBdr>
        <w:top w:val="none" w:sz="0" w:space="0" w:color="auto"/>
        <w:left w:val="none" w:sz="0" w:space="0" w:color="auto"/>
        <w:bottom w:val="none" w:sz="0" w:space="0" w:color="auto"/>
        <w:right w:val="none" w:sz="0" w:space="0" w:color="auto"/>
      </w:divBdr>
    </w:div>
    <w:div w:id="882325894">
      <w:bodyDiv w:val="1"/>
      <w:marLeft w:val="0"/>
      <w:marRight w:val="0"/>
      <w:marTop w:val="0"/>
      <w:marBottom w:val="0"/>
      <w:divBdr>
        <w:top w:val="none" w:sz="0" w:space="0" w:color="auto"/>
        <w:left w:val="none" w:sz="0" w:space="0" w:color="auto"/>
        <w:bottom w:val="none" w:sz="0" w:space="0" w:color="auto"/>
        <w:right w:val="none" w:sz="0" w:space="0" w:color="auto"/>
      </w:divBdr>
    </w:div>
    <w:div w:id="959845980">
      <w:bodyDiv w:val="1"/>
      <w:marLeft w:val="0"/>
      <w:marRight w:val="0"/>
      <w:marTop w:val="0"/>
      <w:marBottom w:val="0"/>
      <w:divBdr>
        <w:top w:val="none" w:sz="0" w:space="0" w:color="auto"/>
        <w:left w:val="none" w:sz="0" w:space="0" w:color="auto"/>
        <w:bottom w:val="none" w:sz="0" w:space="0" w:color="auto"/>
        <w:right w:val="none" w:sz="0" w:space="0" w:color="auto"/>
      </w:divBdr>
      <w:divsChild>
        <w:div w:id="1545679063">
          <w:marLeft w:val="0"/>
          <w:marRight w:val="0"/>
          <w:marTop w:val="0"/>
          <w:marBottom w:val="0"/>
          <w:divBdr>
            <w:top w:val="none" w:sz="0" w:space="0" w:color="auto"/>
            <w:left w:val="none" w:sz="0" w:space="0" w:color="auto"/>
            <w:bottom w:val="none" w:sz="0" w:space="0" w:color="auto"/>
            <w:right w:val="none" w:sz="0" w:space="0" w:color="auto"/>
          </w:divBdr>
          <w:divsChild>
            <w:div w:id="173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93989">
      <w:bodyDiv w:val="1"/>
      <w:marLeft w:val="0"/>
      <w:marRight w:val="0"/>
      <w:marTop w:val="0"/>
      <w:marBottom w:val="0"/>
      <w:divBdr>
        <w:top w:val="none" w:sz="0" w:space="0" w:color="auto"/>
        <w:left w:val="none" w:sz="0" w:space="0" w:color="auto"/>
        <w:bottom w:val="none" w:sz="0" w:space="0" w:color="auto"/>
        <w:right w:val="none" w:sz="0" w:space="0" w:color="auto"/>
      </w:divBdr>
    </w:div>
    <w:div w:id="1056464864">
      <w:bodyDiv w:val="1"/>
      <w:marLeft w:val="0"/>
      <w:marRight w:val="0"/>
      <w:marTop w:val="0"/>
      <w:marBottom w:val="0"/>
      <w:divBdr>
        <w:top w:val="none" w:sz="0" w:space="0" w:color="auto"/>
        <w:left w:val="none" w:sz="0" w:space="0" w:color="auto"/>
        <w:bottom w:val="none" w:sz="0" w:space="0" w:color="auto"/>
        <w:right w:val="none" w:sz="0" w:space="0" w:color="auto"/>
      </w:divBdr>
    </w:div>
    <w:div w:id="1139229701">
      <w:bodyDiv w:val="1"/>
      <w:marLeft w:val="0"/>
      <w:marRight w:val="0"/>
      <w:marTop w:val="0"/>
      <w:marBottom w:val="0"/>
      <w:divBdr>
        <w:top w:val="none" w:sz="0" w:space="0" w:color="auto"/>
        <w:left w:val="none" w:sz="0" w:space="0" w:color="auto"/>
        <w:bottom w:val="none" w:sz="0" w:space="0" w:color="auto"/>
        <w:right w:val="none" w:sz="0" w:space="0" w:color="auto"/>
      </w:divBdr>
    </w:div>
    <w:div w:id="1179588404">
      <w:bodyDiv w:val="1"/>
      <w:marLeft w:val="0"/>
      <w:marRight w:val="0"/>
      <w:marTop w:val="0"/>
      <w:marBottom w:val="0"/>
      <w:divBdr>
        <w:top w:val="none" w:sz="0" w:space="0" w:color="auto"/>
        <w:left w:val="none" w:sz="0" w:space="0" w:color="auto"/>
        <w:bottom w:val="none" w:sz="0" w:space="0" w:color="auto"/>
        <w:right w:val="none" w:sz="0" w:space="0" w:color="auto"/>
      </w:divBdr>
    </w:div>
    <w:div w:id="1192495713">
      <w:bodyDiv w:val="1"/>
      <w:marLeft w:val="0"/>
      <w:marRight w:val="0"/>
      <w:marTop w:val="0"/>
      <w:marBottom w:val="0"/>
      <w:divBdr>
        <w:top w:val="none" w:sz="0" w:space="0" w:color="auto"/>
        <w:left w:val="none" w:sz="0" w:space="0" w:color="auto"/>
        <w:bottom w:val="none" w:sz="0" w:space="0" w:color="auto"/>
        <w:right w:val="none" w:sz="0" w:space="0" w:color="auto"/>
      </w:divBdr>
    </w:div>
    <w:div w:id="1193808697">
      <w:bodyDiv w:val="1"/>
      <w:marLeft w:val="0"/>
      <w:marRight w:val="0"/>
      <w:marTop w:val="0"/>
      <w:marBottom w:val="0"/>
      <w:divBdr>
        <w:top w:val="none" w:sz="0" w:space="0" w:color="auto"/>
        <w:left w:val="none" w:sz="0" w:space="0" w:color="auto"/>
        <w:bottom w:val="none" w:sz="0" w:space="0" w:color="auto"/>
        <w:right w:val="none" w:sz="0" w:space="0" w:color="auto"/>
      </w:divBdr>
    </w:div>
    <w:div w:id="1437100031">
      <w:bodyDiv w:val="1"/>
      <w:marLeft w:val="0"/>
      <w:marRight w:val="0"/>
      <w:marTop w:val="0"/>
      <w:marBottom w:val="0"/>
      <w:divBdr>
        <w:top w:val="none" w:sz="0" w:space="0" w:color="auto"/>
        <w:left w:val="none" w:sz="0" w:space="0" w:color="auto"/>
        <w:bottom w:val="none" w:sz="0" w:space="0" w:color="auto"/>
        <w:right w:val="none" w:sz="0" w:space="0" w:color="auto"/>
      </w:divBdr>
    </w:div>
    <w:div w:id="1591432235">
      <w:bodyDiv w:val="1"/>
      <w:marLeft w:val="0"/>
      <w:marRight w:val="0"/>
      <w:marTop w:val="0"/>
      <w:marBottom w:val="0"/>
      <w:divBdr>
        <w:top w:val="none" w:sz="0" w:space="0" w:color="auto"/>
        <w:left w:val="none" w:sz="0" w:space="0" w:color="auto"/>
        <w:bottom w:val="none" w:sz="0" w:space="0" w:color="auto"/>
        <w:right w:val="none" w:sz="0" w:space="0" w:color="auto"/>
      </w:divBdr>
    </w:div>
    <w:div w:id="1714648632">
      <w:bodyDiv w:val="1"/>
      <w:marLeft w:val="0"/>
      <w:marRight w:val="0"/>
      <w:marTop w:val="0"/>
      <w:marBottom w:val="0"/>
      <w:divBdr>
        <w:top w:val="none" w:sz="0" w:space="0" w:color="auto"/>
        <w:left w:val="none" w:sz="0" w:space="0" w:color="auto"/>
        <w:bottom w:val="none" w:sz="0" w:space="0" w:color="auto"/>
        <w:right w:val="none" w:sz="0" w:space="0" w:color="auto"/>
      </w:divBdr>
    </w:div>
    <w:div w:id="1727073201">
      <w:bodyDiv w:val="1"/>
      <w:marLeft w:val="0"/>
      <w:marRight w:val="0"/>
      <w:marTop w:val="0"/>
      <w:marBottom w:val="0"/>
      <w:divBdr>
        <w:top w:val="none" w:sz="0" w:space="0" w:color="auto"/>
        <w:left w:val="none" w:sz="0" w:space="0" w:color="auto"/>
        <w:bottom w:val="none" w:sz="0" w:space="0" w:color="auto"/>
        <w:right w:val="none" w:sz="0" w:space="0" w:color="auto"/>
      </w:divBdr>
    </w:div>
    <w:div w:id="1756248013">
      <w:bodyDiv w:val="1"/>
      <w:marLeft w:val="0"/>
      <w:marRight w:val="0"/>
      <w:marTop w:val="0"/>
      <w:marBottom w:val="0"/>
      <w:divBdr>
        <w:top w:val="none" w:sz="0" w:space="0" w:color="auto"/>
        <w:left w:val="none" w:sz="0" w:space="0" w:color="auto"/>
        <w:bottom w:val="none" w:sz="0" w:space="0" w:color="auto"/>
        <w:right w:val="none" w:sz="0" w:space="0" w:color="auto"/>
      </w:divBdr>
    </w:div>
    <w:div w:id="1852180483">
      <w:bodyDiv w:val="1"/>
      <w:marLeft w:val="0"/>
      <w:marRight w:val="0"/>
      <w:marTop w:val="0"/>
      <w:marBottom w:val="0"/>
      <w:divBdr>
        <w:top w:val="none" w:sz="0" w:space="0" w:color="auto"/>
        <w:left w:val="none" w:sz="0" w:space="0" w:color="auto"/>
        <w:bottom w:val="none" w:sz="0" w:space="0" w:color="auto"/>
        <w:right w:val="none" w:sz="0" w:space="0" w:color="auto"/>
      </w:divBdr>
    </w:div>
    <w:div w:id="1918247283">
      <w:bodyDiv w:val="1"/>
      <w:marLeft w:val="0"/>
      <w:marRight w:val="0"/>
      <w:marTop w:val="0"/>
      <w:marBottom w:val="0"/>
      <w:divBdr>
        <w:top w:val="none" w:sz="0" w:space="0" w:color="auto"/>
        <w:left w:val="none" w:sz="0" w:space="0" w:color="auto"/>
        <w:bottom w:val="none" w:sz="0" w:space="0" w:color="auto"/>
        <w:right w:val="none" w:sz="0" w:space="0" w:color="auto"/>
      </w:divBdr>
      <w:divsChild>
        <w:div w:id="523593848">
          <w:marLeft w:val="0"/>
          <w:marRight w:val="0"/>
          <w:marTop w:val="0"/>
          <w:marBottom w:val="0"/>
          <w:divBdr>
            <w:top w:val="none" w:sz="0" w:space="0" w:color="auto"/>
            <w:left w:val="none" w:sz="0" w:space="0" w:color="auto"/>
            <w:bottom w:val="none" w:sz="0" w:space="0" w:color="auto"/>
            <w:right w:val="none" w:sz="0" w:space="0" w:color="auto"/>
          </w:divBdr>
          <w:divsChild>
            <w:div w:id="19306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55286">
      <w:bodyDiv w:val="1"/>
      <w:marLeft w:val="0"/>
      <w:marRight w:val="0"/>
      <w:marTop w:val="0"/>
      <w:marBottom w:val="0"/>
      <w:divBdr>
        <w:top w:val="none" w:sz="0" w:space="0" w:color="auto"/>
        <w:left w:val="none" w:sz="0" w:space="0" w:color="auto"/>
        <w:bottom w:val="none" w:sz="0" w:space="0" w:color="auto"/>
        <w:right w:val="none" w:sz="0" w:space="0" w:color="auto"/>
      </w:divBdr>
    </w:div>
    <w:div w:id="207646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37/dc23-Sin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55/2023/582947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11</Pages>
  <Words>3181</Words>
  <Characters>18132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Yuthika Rao</dc:creator>
  <cp:keywords/>
  <dc:description/>
  <cp:lastModifiedBy>SDI 1137</cp:lastModifiedBy>
  <cp:revision>19</cp:revision>
  <dcterms:created xsi:type="dcterms:W3CDTF">2025-05-13T08:42:00Z</dcterms:created>
  <dcterms:modified xsi:type="dcterms:W3CDTF">2025-05-19T05:41:00Z</dcterms:modified>
</cp:coreProperties>
</file>