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928DF" w14:textId="77777777" w:rsidR="00BD7D9E" w:rsidRDefault="00BD7D9E" w:rsidP="00441B6F">
      <w:pPr>
        <w:pStyle w:val="Author"/>
        <w:spacing w:line="240" w:lineRule="auto"/>
        <w:rPr>
          <w:rFonts w:ascii="Arial" w:hAnsi="Arial" w:cs="Arial"/>
          <w:bCs/>
          <w:iCs/>
          <w:kern w:val="28"/>
          <w:sz w:val="36"/>
        </w:rPr>
      </w:pPr>
      <w:r w:rsidRPr="00BD7D9E">
        <w:rPr>
          <w:rFonts w:ascii="Arial" w:hAnsi="Arial" w:cs="Arial"/>
          <w:bCs/>
          <w:iCs/>
          <w:kern w:val="28"/>
          <w:sz w:val="36"/>
        </w:rPr>
        <w:t xml:space="preserve">Original Research Article </w:t>
      </w:r>
    </w:p>
    <w:p w14:paraId="62FDCB24" w14:textId="77777777" w:rsidR="00BD7D9E" w:rsidRDefault="00BD7D9E" w:rsidP="00441B6F">
      <w:pPr>
        <w:pStyle w:val="Author"/>
        <w:spacing w:line="240" w:lineRule="auto"/>
        <w:rPr>
          <w:rFonts w:ascii="Arial" w:hAnsi="Arial" w:cs="Arial"/>
          <w:bCs/>
          <w:iCs/>
          <w:kern w:val="28"/>
          <w:sz w:val="36"/>
        </w:rPr>
      </w:pPr>
    </w:p>
    <w:p w14:paraId="21E77772" w14:textId="60F6468F" w:rsidR="00163BC4" w:rsidRPr="000C6A60" w:rsidRDefault="00516A87" w:rsidP="00441B6F">
      <w:pPr>
        <w:pStyle w:val="Author"/>
        <w:spacing w:line="240" w:lineRule="auto"/>
        <w:rPr>
          <w:rFonts w:ascii="Arial" w:hAnsi="Arial" w:cs="Arial"/>
          <w:bCs/>
          <w:iCs/>
          <w:kern w:val="28"/>
          <w:sz w:val="36"/>
        </w:rPr>
      </w:pPr>
      <w:r w:rsidRPr="000C6A60">
        <w:rPr>
          <w:rFonts w:ascii="Arial" w:hAnsi="Arial" w:cs="Arial"/>
          <w:bCs/>
          <w:iCs/>
          <w:kern w:val="28"/>
          <w:sz w:val="36"/>
        </w:rPr>
        <w:t xml:space="preserve">Relationship between Mother's Knowledge About Nutrition and Nutritional Status of Toddlers in </w:t>
      </w:r>
      <w:proofErr w:type="spellStart"/>
      <w:r w:rsidRPr="000C6A60">
        <w:rPr>
          <w:rFonts w:ascii="Arial" w:hAnsi="Arial" w:cs="Arial"/>
          <w:bCs/>
          <w:iCs/>
          <w:kern w:val="28"/>
          <w:sz w:val="36"/>
        </w:rPr>
        <w:t>Karedok</w:t>
      </w:r>
      <w:proofErr w:type="spellEnd"/>
      <w:r w:rsidRPr="000C6A60">
        <w:rPr>
          <w:rFonts w:ascii="Arial" w:hAnsi="Arial" w:cs="Arial"/>
          <w:bCs/>
          <w:iCs/>
          <w:kern w:val="28"/>
          <w:sz w:val="36"/>
        </w:rPr>
        <w:t xml:space="preserve"> Village, </w:t>
      </w:r>
      <w:proofErr w:type="spellStart"/>
      <w:r w:rsidRPr="000C6A60">
        <w:rPr>
          <w:rFonts w:ascii="Arial" w:hAnsi="Arial" w:cs="Arial"/>
          <w:bCs/>
          <w:iCs/>
          <w:kern w:val="28"/>
          <w:sz w:val="36"/>
        </w:rPr>
        <w:t>Sumedang</w:t>
      </w:r>
      <w:proofErr w:type="spellEnd"/>
      <w:r w:rsidRPr="000C6A60">
        <w:rPr>
          <w:rFonts w:ascii="Arial" w:hAnsi="Arial" w:cs="Arial"/>
          <w:bCs/>
          <w:iCs/>
          <w:kern w:val="28"/>
          <w:sz w:val="36"/>
        </w:rPr>
        <w:t xml:space="preserve"> Regency, West Java </w:t>
      </w:r>
    </w:p>
    <w:p w14:paraId="47DE029E" w14:textId="77777777" w:rsidR="00A258C3" w:rsidRPr="000C6A60" w:rsidRDefault="00A258C3" w:rsidP="00441B6F">
      <w:pPr>
        <w:pStyle w:val="Author"/>
        <w:spacing w:line="240" w:lineRule="auto"/>
        <w:jc w:val="both"/>
        <w:rPr>
          <w:rFonts w:ascii="Arial" w:hAnsi="Arial" w:cs="Arial"/>
          <w:sz w:val="36"/>
        </w:rPr>
      </w:pPr>
    </w:p>
    <w:p w14:paraId="3C523F4A" w14:textId="77777777" w:rsidR="002C57D2" w:rsidRPr="00FB3A86" w:rsidRDefault="002C57D2" w:rsidP="00441B6F">
      <w:pPr>
        <w:pStyle w:val="Affiliation"/>
        <w:spacing w:after="0" w:line="240" w:lineRule="auto"/>
        <w:jc w:val="both"/>
        <w:rPr>
          <w:rFonts w:ascii="Arial" w:hAnsi="Arial" w:cs="Arial"/>
        </w:rPr>
      </w:pPr>
    </w:p>
    <w:p w14:paraId="3A52BE25" w14:textId="2D8CF9B7" w:rsidR="00B01FCD" w:rsidRPr="00FB3A86" w:rsidRDefault="000C6A60" w:rsidP="00441B6F">
      <w:pPr>
        <w:pStyle w:val="Copyright"/>
        <w:spacing w:after="0" w:line="240" w:lineRule="auto"/>
        <w:jc w:val="both"/>
        <w:rPr>
          <w:rFonts w:ascii="Arial" w:hAnsi="Arial" w:cs="Arial"/>
        </w:rPr>
        <w:sectPr w:rsidR="00B01FCD" w:rsidRPr="00FB3A86" w:rsidSect="00F6539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FFE782A" wp14:editId="2135F1E1">
                <wp:extent cx="5303520" cy="635"/>
                <wp:effectExtent l="13335" t="14605" r="17145" b="1397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du="http://schemas.microsoft.com/office/word/2023/wordml/word16du" xmlns:w16sdtfl="http://schemas.microsoft.com/office/word/2024/wordml/sdtformatlock">
            <w:pict>
              <v:shapetype w14:anchorId="2A0FF6A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13555721" w14:textId="69E190C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BFC3D9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4EC1CD7" w14:textId="77777777" w:rsidTr="001E44FE">
        <w:tc>
          <w:tcPr>
            <w:tcW w:w="9576" w:type="dxa"/>
            <w:shd w:val="clear" w:color="auto" w:fill="F2F2F2"/>
          </w:tcPr>
          <w:p w14:paraId="0BA2859A" w14:textId="788EB74B" w:rsidR="00505F06" w:rsidRPr="00BA1B01" w:rsidRDefault="00516A87" w:rsidP="00441B6F">
            <w:pPr>
              <w:pStyle w:val="Body"/>
              <w:spacing w:after="0"/>
              <w:rPr>
                <w:rFonts w:ascii="Arial" w:eastAsia="Calibri" w:hAnsi="Arial" w:cs="Arial"/>
                <w:szCs w:val="22"/>
              </w:rPr>
            </w:pPr>
            <w:r w:rsidRPr="00516A87">
              <w:rPr>
                <w:rFonts w:ascii="Arial" w:eastAsia="Calibri" w:hAnsi="Arial" w:cs="Arial"/>
                <w:szCs w:val="22"/>
              </w:rPr>
              <w:t xml:space="preserve">Nutritional problems in toddlers are still a challenge in various countries, including Indonesia. Problems such as malnutrition, poor nutrition, and obesity can have an impact on the quality of life of children in the future. The purpose of this study was to determine the relationship between maternal knowledge about nutrition and the nutritional status of toddlers. The type of research is descriptive analytical with a cross-sectional approach. The population in this study was mothers who have toddlers aged 0-5 years who came to the Nusa Indah Posyandu, </w:t>
            </w:r>
            <w:proofErr w:type="spellStart"/>
            <w:r w:rsidRPr="00516A87">
              <w:rPr>
                <w:rFonts w:ascii="Arial" w:eastAsia="Calibri" w:hAnsi="Arial" w:cs="Arial"/>
                <w:szCs w:val="22"/>
              </w:rPr>
              <w:t>Karedok</w:t>
            </w:r>
            <w:proofErr w:type="spellEnd"/>
            <w:r w:rsidRPr="00516A87">
              <w:rPr>
                <w:rFonts w:ascii="Arial" w:eastAsia="Calibri" w:hAnsi="Arial" w:cs="Arial"/>
                <w:szCs w:val="22"/>
              </w:rPr>
              <w:t xml:space="preserve"> Village, </w:t>
            </w:r>
            <w:proofErr w:type="spellStart"/>
            <w:r w:rsidRPr="00516A87">
              <w:rPr>
                <w:rFonts w:ascii="Arial" w:eastAsia="Calibri" w:hAnsi="Arial" w:cs="Arial"/>
                <w:szCs w:val="22"/>
              </w:rPr>
              <w:t>Sumedang</w:t>
            </w:r>
            <w:proofErr w:type="spellEnd"/>
            <w:r w:rsidRPr="00516A87">
              <w:rPr>
                <w:rFonts w:ascii="Arial" w:eastAsia="Calibri" w:hAnsi="Arial" w:cs="Arial"/>
                <w:szCs w:val="22"/>
              </w:rPr>
              <w:t>, West Java</w:t>
            </w:r>
            <w:r>
              <w:rPr>
                <w:rFonts w:ascii="Arial" w:eastAsia="Calibri" w:hAnsi="Arial" w:cs="Arial"/>
                <w:szCs w:val="22"/>
              </w:rPr>
              <w:t>,</w:t>
            </w:r>
            <w:r w:rsidRPr="00516A87">
              <w:rPr>
                <w:rFonts w:ascii="Arial" w:eastAsia="Calibri" w:hAnsi="Arial" w:cs="Arial"/>
                <w:szCs w:val="22"/>
              </w:rPr>
              <w:t xml:space="preserve"> with a sample of 49 people. This study was conducted on January 15-23, 2025. The sampling technique used </w:t>
            </w:r>
            <w:r>
              <w:rPr>
                <w:rFonts w:ascii="Arial" w:eastAsia="Calibri" w:hAnsi="Arial" w:cs="Arial"/>
                <w:szCs w:val="22"/>
              </w:rPr>
              <w:t xml:space="preserve">was </w:t>
            </w:r>
            <w:r w:rsidRPr="00516A87">
              <w:rPr>
                <w:rFonts w:ascii="Arial" w:eastAsia="Calibri" w:hAnsi="Arial" w:cs="Arial"/>
                <w:szCs w:val="22"/>
              </w:rPr>
              <w:t xml:space="preserve">total sampling. This study was analyzed univariately using a frequency distribution table and </w:t>
            </w:r>
            <w:proofErr w:type="spellStart"/>
            <w:r w:rsidRPr="00516A87">
              <w:rPr>
                <w:rFonts w:ascii="Arial" w:eastAsia="Calibri" w:hAnsi="Arial" w:cs="Arial"/>
                <w:szCs w:val="22"/>
              </w:rPr>
              <w:t>bivariately</w:t>
            </w:r>
            <w:proofErr w:type="spellEnd"/>
            <w:r w:rsidRPr="00516A87">
              <w:rPr>
                <w:rFonts w:ascii="Arial" w:eastAsia="Calibri" w:hAnsi="Arial" w:cs="Arial"/>
                <w:szCs w:val="22"/>
              </w:rPr>
              <w:t xml:space="preserve"> using the Chi-Square statistical test. The results of this study showed a relationship between maternal knowledge about nutrition and the nutritional status of toddlers in </w:t>
            </w:r>
            <w:proofErr w:type="spellStart"/>
            <w:r w:rsidRPr="00516A87">
              <w:rPr>
                <w:rFonts w:ascii="Arial" w:eastAsia="Calibri" w:hAnsi="Arial" w:cs="Arial"/>
                <w:szCs w:val="22"/>
              </w:rPr>
              <w:t>Karedok</w:t>
            </w:r>
            <w:proofErr w:type="spellEnd"/>
            <w:r w:rsidRPr="00516A87">
              <w:rPr>
                <w:rFonts w:ascii="Arial" w:eastAsia="Calibri" w:hAnsi="Arial" w:cs="Arial"/>
                <w:szCs w:val="22"/>
              </w:rPr>
              <w:t xml:space="preserve"> Village, </w:t>
            </w:r>
            <w:proofErr w:type="spellStart"/>
            <w:r w:rsidRPr="00516A87">
              <w:rPr>
                <w:rFonts w:ascii="Arial" w:eastAsia="Calibri" w:hAnsi="Arial" w:cs="Arial"/>
                <w:szCs w:val="22"/>
              </w:rPr>
              <w:t>Sumedang</w:t>
            </w:r>
            <w:proofErr w:type="spellEnd"/>
            <w:r w:rsidRPr="00516A87">
              <w:rPr>
                <w:rFonts w:ascii="Arial" w:eastAsia="Calibri" w:hAnsi="Arial" w:cs="Arial"/>
                <w:szCs w:val="22"/>
              </w:rPr>
              <w:t>, West Java</w:t>
            </w:r>
            <w:r>
              <w:rPr>
                <w:rFonts w:ascii="Arial" w:eastAsia="Calibri" w:hAnsi="Arial" w:cs="Arial"/>
                <w:szCs w:val="22"/>
              </w:rPr>
              <w:t>,</w:t>
            </w:r>
            <w:r w:rsidRPr="00516A87">
              <w:rPr>
                <w:rFonts w:ascii="Arial" w:eastAsia="Calibri" w:hAnsi="Arial" w:cs="Arial"/>
                <w:szCs w:val="22"/>
              </w:rPr>
              <w:t xml:space="preserve"> with a P-value (0.0</w:t>
            </w:r>
            <w:r w:rsidR="009530AB">
              <w:rPr>
                <w:rFonts w:ascii="Arial" w:eastAsia="Calibri" w:hAnsi="Arial" w:cs="Arial"/>
                <w:szCs w:val="22"/>
              </w:rPr>
              <w:t>03</w:t>
            </w:r>
            <w:r w:rsidRPr="00516A87">
              <w:rPr>
                <w:rFonts w:ascii="Arial" w:eastAsia="Calibri" w:hAnsi="Arial" w:cs="Arial"/>
                <w:szCs w:val="22"/>
              </w:rPr>
              <w:t xml:space="preserve">) &lt;0.05. The conclusion is that there is a relationship between maternal knowledge about nutrition and the nutritional status of toddlers in </w:t>
            </w:r>
            <w:proofErr w:type="spellStart"/>
            <w:r w:rsidRPr="00516A87">
              <w:rPr>
                <w:rFonts w:ascii="Arial" w:eastAsia="Calibri" w:hAnsi="Arial" w:cs="Arial"/>
                <w:szCs w:val="22"/>
              </w:rPr>
              <w:t>Karedok</w:t>
            </w:r>
            <w:proofErr w:type="spellEnd"/>
            <w:r w:rsidRPr="00516A87">
              <w:rPr>
                <w:rFonts w:ascii="Arial" w:eastAsia="Calibri" w:hAnsi="Arial" w:cs="Arial"/>
                <w:szCs w:val="22"/>
              </w:rPr>
              <w:t xml:space="preserve"> Village, </w:t>
            </w:r>
            <w:proofErr w:type="spellStart"/>
            <w:r w:rsidRPr="00516A87">
              <w:rPr>
                <w:rFonts w:ascii="Arial" w:eastAsia="Calibri" w:hAnsi="Arial" w:cs="Arial"/>
                <w:szCs w:val="22"/>
              </w:rPr>
              <w:t>Sumedang</w:t>
            </w:r>
            <w:proofErr w:type="spellEnd"/>
            <w:r w:rsidRPr="00516A87">
              <w:rPr>
                <w:rFonts w:ascii="Arial" w:eastAsia="Calibri" w:hAnsi="Arial" w:cs="Arial"/>
                <w:szCs w:val="22"/>
              </w:rPr>
              <w:t>, West Java in January 2025</w:t>
            </w:r>
            <w:r w:rsidR="004E4D6F" w:rsidRPr="004E4D6F">
              <w:rPr>
                <w:rFonts w:ascii="Arial" w:eastAsia="Calibri" w:hAnsi="Arial" w:cs="Arial"/>
                <w:szCs w:val="22"/>
              </w:rPr>
              <w:t>.</w:t>
            </w:r>
          </w:p>
        </w:tc>
      </w:tr>
    </w:tbl>
    <w:p w14:paraId="211B5147" w14:textId="77777777" w:rsidR="00636EB2" w:rsidRDefault="00636EB2" w:rsidP="00441B6F">
      <w:pPr>
        <w:pStyle w:val="Body"/>
        <w:spacing w:after="0"/>
        <w:rPr>
          <w:rFonts w:ascii="Arial" w:hAnsi="Arial" w:cs="Arial"/>
          <w:i/>
        </w:rPr>
      </w:pPr>
    </w:p>
    <w:p w14:paraId="63E05F60" w14:textId="4500E0F5" w:rsidR="0024282C" w:rsidRDefault="00A24E7E" w:rsidP="00441B6F">
      <w:pPr>
        <w:pStyle w:val="Body"/>
        <w:spacing w:after="0"/>
        <w:rPr>
          <w:rFonts w:ascii="Arial" w:hAnsi="Arial" w:cs="Arial"/>
          <w:i/>
          <w:sz w:val="18"/>
        </w:rPr>
      </w:pPr>
      <w:r>
        <w:rPr>
          <w:rFonts w:ascii="Arial" w:hAnsi="Arial" w:cs="Arial"/>
          <w:i/>
        </w:rPr>
        <w:t xml:space="preserve">Keywords: </w:t>
      </w:r>
      <w:r w:rsidR="00516A87" w:rsidRPr="00516A87">
        <w:rPr>
          <w:rFonts w:ascii="Arial" w:hAnsi="Arial" w:cs="Arial"/>
          <w:i/>
        </w:rPr>
        <w:t>Toddlers, Mother's Knowledge of Nutrition, Nutritional Status</w:t>
      </w:r>
    </w:p>
    <w:p w14:paraId="31B7CA5B" w14:textId="77777777" w:rsidR="00505F06" w:rsidRPr="00A24E7E" w:rsidRDefault="00505F06" w:rsidP="00441B6F">
      <w:pPr>
        <w:pStyle w:val="Body"/>
        <w:spacing w:after="0"/>
        <w:rPr>
          <w:rFonts w:ascii="Arial" w:hAnsi="Arial" w:cs="Arial"/>
          <w:i/>
        </w:rPr>
      </w:pPr>
    </w:p>
    <w:p w14:paraId="72DACEC9" w14:textId="6E54486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F5537D0" w14:textId="328BFB05" w:rsidR="00676EAC" w:rsidRDefault="00516A87" w:rsidP="00396423">
      <w:pPr>
        <w:pStyle w:val="Body"/>
        <w:spacing w:after="0"/>
        <w:rPr>
          <w:rFonts w:ascii="Arial" w:hAnsi="Arial" w:cs="Arial"/>
        </w:rPr>
      </w:pPr>
      <w:r w:rsidRPr="00516A87">
        <w:rPr>
          <w:rFonts w:ascii="Arial" w:hAnsi="Arial" w:cs="Arial"/>
        </w:rPr>
        <w:t>Quality human resources are described as healthy, intelligent</w:t>
      </w:r>
      <w:r>
        <w:rPr>
          <w:rFonts w:ascii="Arial" w:hAnsi="Arial" w:cs="Arial"/>
        </w:rPr>
        <w:t>,</w:t>
      </w:r>
      <w:r w:rsidRPr="00516A87">
        <w:rPr>
          <w:rFonts w:ascii="Arial" w:hAnsi="Arial" w:cs="Arial"/>
        </w:rPr>
        <w:t xml:space="preserve"> and productive people, so that indicators of quality human resources can be determined from the growth and development of Indonesian children. Growth and development are influenced by the intake of nutrients, both in quantity and quality. Nutritional intake in children is very important to pay attention to because children are a group that is vulnerable to nutritional problems. Nutrients must be consumed properly and according to needs so that they can function in the body. The function of nutrients from food consumed is a source of energy, as a building substance</w:t>
      </w:r>
      <w:r>
        <w:rPr>
          <w:rFonts w:ascii="Arial" w:hAnsi="Arial" w:cs="Arial"/>
        </w:rPr>
        <w:t>,</w:t>
      </w:r>
      <w:r w:rsidRPr="00516A87">
        <w:rPr>
          <w:rFonts w:ascii="Arial" w:hAnsi="Arial" w:cs="Arial"/>
        </w:rPr>
        <w:t xml:space="preserve"> and </w:t>
      </w:r>
      <w:r>
        <w:rPr>
          <w:rFonts w:ascii="Arial" w:hAnsi="Arial" w:cs="Arial"/>
        </w:rPr>
        <w:t xml:space="preserve">the </w:t>
      </w:r>
      <w:r w:rsidRPr="00516A87">
        <w:rPr>
          <w:rFonts w:ascii="Arial" w:hAnsi="Arial" w:cs="Arial"/>
        </w:rPr>
        <w:t>maintenance of cells and body tissues. Fulfillment of nutrients plays an important role for children because adequate nutrients can support the achievement of children's potential in the form of growth, development</w:t>
      </w:r>
      <w:r>
        <w:rPr>
          <w:rFonts w:ascii="Arial" w:hAnsi="Arial" w:cs="Arial"/>
        </w:rPr>
        <w:t>,</w:t>
      </w:r>
      <w:r w:rsidRPr="00516A87">
        <w:rPr>
          <w:rFonts w:ascii="Arial" w:hAnsi="Arial" w:cs="Arial"/>
        </w:rPr>
        <w:t xml:space="preserve"> and health. Food intake containing energy and nutrients</w:t>
      </w:r>
      <w:r>
        <w:rPr>
          <w:rFonts w:ascii="Arial" w:hAnsi="Arial" w:cs="Arial"/>
        </w:rPr>
        <w:t>,</w:t>
      </w:r>
      <w:r w:rsidRPr="00516A87">
        <w:rPr>
          <w:rFonts w:ascii="Arial" w:hAnsi="Arial" w:cs="Arial"/>
        </w:rPr>
        <w:t xml:space="preserve"> if consumed properly and according to needs</w:t>
      </w:r>
      <w:r>
        <w:rPr>
          <w:rFonts w:ascii="Arial" w:hAnsi="Arial" w:cs="Arial"/>
        </w:rPr>
        <w:t>,</w:t>
      </w:r>
      <w:r w:rsidRPr="00516A87">
        <w:rPr>
          <w:rFonts w:ascii="Arial" w:hAnsi="Arial" w:cs="Arial"/>
        </w:rPr>
        <w:t xml:space="preserve"> will achieve good nutritional status. Excess intake can cause overnutrition</w:t>
      </w:r>
      <w:r>
        <w:rPr>
          <w:rFonts w:ascii="Arial" w:hAnsi="Arial" w:cs="Arial"/>
        </w:rPr>
        <w:t>,</w:t>
      </w:r>
      <w:r w:rsidRPr="00516A87">
        <w:rPr>
          <w:rFonts w:ascii="Arial" w:hAnsi="Arial" w:cs="Arial"/>
        </w:rPr>
        <w:t xml:space="preserve"> and </w:t>
      </w:r>
      <w:r>
        <w:rPr>
          <w:rFonts w:ascii="Arial" w:hAnsi="Arial" w:cs="Arial"/>
        </w:rPr>
        <w:t xml:space="preserve">a </w:t>
      </w:r>
      <w:r w:rsidRPr="00516A87">
        <w:rPr>
          <w:rFonts w:ascii="Arial" w:hAnsi="Arial" w:cs="Arial"/>
        </w:rPr>
        <w:t>lack of food intake causes malnutrition</w:t>
      </w:r>
      <w:r>
        <w:rPr>
          <w:rFonts w:ascii="Arial" w:hAnsi="Arial" w:cs="Arial"/>
        </w:rPr>
        <w:t>,</w:t>
      </w:r>
      <w:r w:rsidRPr="00516A87">
        <w:rPr>
          <w:rFonts w:ascii="Arial" w:hAnsi="Arial" w:cs="Arial"/>
        </w:rPr>
        <w:t xml:space="preserve"> which has an impact on the body that looks thin and is at risk of disease</w:t>
      </w:r>
      <w:r w:rsidR="00BB517F">
        <w:rPr>
          <w:rFonts w:ascii="Arial" w:hAnsi="Arial" w:cs="Arial"/>
        </w:rPr>
        <w:t xml:space="preserve"> [1].</w:t>
      </w:r>
    </w:p>
    <w:p w14:paraId="0235DA2B" w14:textId="46E5CC75" w:rsidR="001D78CB" w:rsidRDefault="00516A87" w:rsidP="00441B6F">
      <w:pPr>
        <w:pStyle w:val="Body"/>
        <w:spacing w:after="0"/>
        <w:rPr>
          <w:rFonts w:ascii="Arial" w:hAnsi="Arial" w:cs="Arial"/>
        </w:rPr>
      </w:pPr>
      <w:r w:rsidRPr="00516A87">
        <w:rPr>
          <w:rFonts w:ascii="Arial" w:hAnsi="Arial" w:cs="Arial"/>
        </w:rPr>
        <w:t>Nutritional status is a picture of a person's body as a result of food consumption and the use of nutrients from food consumed in the body</w:t>
      </w:r>
      <w:r w:rsidR="00BB517F">
        <w:rPr>
          <w:rFonts w:ascii="Arial" w:hAnsi="Arial" w:cs="Arial"/>
        </w:rPr>
        <w:t xml:space="preserve"> [2].</w:t>
      </w:r>
      <w:r w:rsidRPr="00516A87">
        <w:rPr>
          <w:rFonts w:ascii="Arial" w:hAnsi="Arial" w:cs="Arial"/>
        </w:rPr>
        <w:t xml:space="preserve"> Good nutrition in toddlers plays a very important role in the growth and development of children, both in terms of physical, cognitive, and emotional. However, nutritional problems in toddlers are still a challenge in various countries, including Indonesia. Problems such as malnutrition, poor nutrition, and obesity can </w:t>
      </w:r>
      <w:r w:rsidRPr="00516A87">
        <w:rPr>
          <w:rFonts w:ascii="Arial" w:hAnsi="Arial" w:cs="Arial"/>
        </w:rPr>
        <w:lastRenderedPageBreak/>
        <w:t>have an impact on the quality of life of children in the future. Based on data from the 2023 Indonesian Health Survey (SKI) released by the Ministry of Health of the Republic of Indonesia, the prevalence of wasting (acute malnutrition) showed an increase from 7.7% in 2022 to 8.5% in 2023. In addition, the prevalence of underweight (underweight) in toddlers nationally decreased to 15.9%, while the overweight (overweight) rate increased from 3.5% in 2022 to 4.2% in 2023</w:t>
      </w:r>
      <w:r w:rsidR="00BB517F">
        <w:rPr>
          <w:rFonts w:ascii="Arial" w:hAnsi="Arial" w:cs="Arial"/>
        </w:rPr>
        <w:t xml:space="preserve"> [3]. </w:t>
      </w:r>
      <w:r w:rsidRPr="00516A87">
        <w:rPr>
          <w:rFonts w:ascii="Arial" w:hAnsi="Arial" w:cs="Arial"/>
        </w:rPr>
        <w:t xml:space="preserve"> Based on data from the 2022 Indonesian Nutrition Status Study (SSGI) in 33 provinces, the prevalence of overweight toddlers decreased from 3.8% in 2021 to 3.5% in 2022. Meanwhile, the prevalence of wasting showed an increase from 7.1% in 2021 to 7.7% in 2022. The prevalence of underweight also increased from 17.0% in 2021 to 17.1% in 2022</w:t>
      </w:r>
      <w:r w:rsidR="00BB517F">
        <w:rPr>
          <w:rFonts w:ascii="Arial" w:hAnsi="Arial" w:cs="Arial"/>
        </w:rPr>
        <w:t xml:space="preserve"> [4].</w:t>
      </w:r>
    </w:p>
    <w:p w14:paraId="0ACD2F46" w14:textId="7DEA2E43" w:rsidR="00516A87" w:rsidRDefault="00516A87" w:rsidP="00441B6F">
      <w:pPr>
        <w:pStyle w:val="Body"/>
        <w:spacing w:after="0"/>
        <w:rPr>
          <w:rFonts w:ascii="Arial" w:hAnsi="Arial" w:cs="Arial"/>
        </w:rPr>
      </w:pPr>
      <w:r w:rsidRPr="00516A87">
        <w:rPr>
          <w:rFonts w:ascii="Arial" w:hAnsi="Arial" w:cs="Arial"/>
        </w:rPr>
        <w:t>The nutritional status of toddlers is generally influenced by 2 factors, namely direct factors and indirect factors. Direct factors consist of food intake, infectious diseases</w:t>
      </w:r>
      <w:r>
        <w:rPr>
          <w:rFonts w:ascii="Arial" w:hAnsi="Arial" w:cs="Arial"/>
        </w:rPr>
        <w:t>,</w:t>
      </w:r>
      <w:r w:rsidRPr="00516A87">
        <w:rPr>
          <w:rFonts w:ascii="Arial" w:hAnsi="Arial" w:cs="Arial"/>
        </w:rPr>
        <w:t xml:space="preserve"> and indirect factors consist of knowledge, socioeconomic status, and the role of health workers</w:t>
      </w:r>
      <w:r w:rsidR="00BB517F">
        <w:rPr>
          <w:rFonts w:ascii="Arial" w:hAnsi="Arial" w:cs="Arial"/>
        </w:rPr>
        <w:t xml:space="preserve"> [5]</w:t>
      </w:r>
      <w:r w:rsidRPr="00516A87">
        <w:rPr>
          <w:rFonts w:ascii="Arial" w:hAnsi="Arial" w:cs="Arial"/>
        </w:rPr>
        <w:t xml:space="preserve"> The level of maternal knowledge about nutrition influences attitudes and behavior in providing nutritional intake to families, especially children, either through providing the right food or understanding of healthy eating patterns</w:t>
      </w:r>
      <w:r w:rsidR="00BB517F">
        <w:rPr>
          <w:rFonts w:ascii="Arial" w:hAnsi="Arial" w:cs="Arial"/>
        </w:rPr>
        <w:t xml:space="preserve"> [6].</w:t>
      </w:r>
      <w:r w:rsidRPr="00516A87">
        <w:rPr>
          <w:rFonts w:ascii="Arial" w:hAnsi="Arial" w:cs="Arial"/>
        </w:rPr>
        <w:t xml:space="preserve"> Low nutritional knowledge can affect parenting and child care patterns, thus influencing the selection and presentation of food consumed by children. Providing food that does not meet nutritional standards can </w:t>
      </w:r>
      <w:r w:rsidR="006A6773" w:rsidRPr="00516A87">
        <w:rPr>
          <w:rFonts w:ascii="Arial" w:hAnsi="Arial" w:cs="Arial"/>
        </w:rPr>
        <w:t>hurt</w:t>
      </w:r>
      <w:r w:rsidRPr="00516A87">
        <w:rPr>
          <w:rFonts w:ascii="Arial" w:hAnsi="Arial" w:cs="Arial"/>
        </w:rPr>
        <w:t xml:space="preserve"> children's nutritional status and threaten their health. 6 Mothers with sufficient knowledge about nutrition will pay attention to their children's nutritional needs so that they can grow and develop optimally</w:t>
      </w:r>
      <w:r w:rsidR="00BB517F">
        <w:rPr>
          <w:rFonts w:ascii="Arial" w:hAnsi="Arial" w:cs="Arial"/>
        </w:rPr>
        <w:t xml:space="preserve"> [7].</w:t>
      </w:r>
    </w:p>
    <w:p w14:paraId="4D19C2C1" w14:textId="221EC10A" w:rsidR="00516A87" w:rsidRPr="00FB3A86" w:rsidRDefault="006A6773" w:rsidP="00441B6F">
      <w:pPr>
        <w:pStyle w:val="Body"/>
        <w:spacing w:after="0"/>
        <w:rPr>
          <w:rFonts w:ascii="Arial" w:hAnsi="Arial" w:cs="Arial"/>
        </w:rPr>
      </w:pPr>
      <w:r w:rsidRPr="006A6773">
        <w:rPr>
          <w:rFonts w:ascii="Arial" w:hAnsi="Arial" w:cs="Arial"/>
        </w:rPr>
        <w:t xml:space="preserve">Based on this, the author is interested in researching the relationship between maternal knowledge about nutrition and the nutritional status of toddlers in </w:t>
      </w:r>
      <w:proofErr w:type="spellStart"/>
      <w:r w:rsidRPr="006A6773">
        <w:rPr>
          <w:rFonts w:ascii="Arial" w:hAnsi="Arial" w:cs="Arial"/>
        </w:rPr>
        <w:t>Karedok</w:t>
      </w:r>
      <w:proofErr w:type="spellEnd"/>
      <w:r w:rsidRPr="006A6773">
        <w:rPr>
          <w:rFonts w:ascii="Arial" w:hAnsi="Arial" w:cs="Arial"/>
        </w:rPr>
        <w:t xml:space="preserve"> Village because there has been no research conducted on this topic in </w:t>
      </w:r>
      <w:proofErr w:type="spellStart"/>
      <w:r w:rsidRPr="006A6773">
        <w:rPr>
          <w:rFonts w:ascii="Arial" w:hAnsi="Arial" w:cs="Arial"/>
        </w:rPr>
        <w:t>Karedok</w:t>
      </w:r>
      <w:proofErr w:type="spellEnd"/>
      <w:r w:rsidRPr="006A6773">
        <w:rPr>
          <w:rFonts w:ascii="Arial" w:hAnsi="Arial" w:cs="Arial"/>
        </w:rPr>
        <w:t xml:space="preserve"> Village. Then the high number of stunting cases in West Java also increases the risk of other nutritional problems</w:t>
      </w:r>
      <w:r>
        <w:rPr>
          <w:rFonts w:ascii="Arial" w:hAnsi="Arial" w:cs="Arial"/>
        </w:rPr>
        <w:t>,</w:t>
      </w:r>
      <w:r w:rsidRPr="006A6773">
        <w:rPr>
          <w:rFonts w:ascii="Arial" w:hAnsi="Arial" w:cs="Arial"/>
        </w:rPr>
        <w:t xml:space="preserve"> such as malnutrition and overnutrition. It is hoped that the results of this study can provide an overview of the importance of increasing maternal knowledge about child nutrition to improve the nutritional status of toddlers so that they can grow according to their age.</w:t>
      </w:r>
    </w:p>
    <w:p w14:paraId="4A582BDC" w14:textId="372D972A" w:rsidR="00127BF1" w:rsidRPr="00F94A61" w:rsidRDefault="00902823" w:rsidP="00F94A61">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85A322A" w14:textId="5AC172A6" w:rsidR="00127BF1" w:rsidRPr="00127BF1" w:rsidRDefault="00127BF1" w:rsidP="00127BF1">
      <w:pPr>
        <w:pStyle w:val="Head1"/>
        <w:spacing w:after="0"/>
        <w:jc w:val="both"/>
        <w:rPr>
          <w:rFonts w:ascii="Arial" w:hAnsi="Arial" w:cs="Arial"/>
          <w:bCs/>
          <w:caps w:val="0"/>
          <w:sz w:val="20"/>
        </w:rPr>
      </w:pPr>
      <w:r w:rsidRPr="00127BF1">
        <w:rPr>
          <w:rFonts w:ascii="Arial" w:hAnsi="Arial" w:cs="Arial"/>
          <w:bCs/>
          <w:caps w:val="0"/>
          <w:sz w:val="20"/>
        </w:rPr>
        <w:t xml:space="preserve">Research Design </w:t>
      </w:r>
    </w:p>
    <w:p w14:paraId="0DCB84B9" w14:textId="7F2E1FE7" w:rsidR="00127BF1" w:rsidRDefault="00127BF1" w:rsidP="00127BF1">
      <w:pPr>
        <w:pStyle w:val="Head1"/>
        <w:spacing w:after="0"/>
        <w:jc w:val="both"/>
        <w:rPr>
          <w:rFonts w:ascii="Arial" w:hAnsi="Arial" w:cs="Arial"/>
          <w:b w:val="0"/>
          <w:caps w:val="0"/>
          <w:sz w:val="20"/>
        </w:rPr>
      </w:pPr>
      <w:r w:rsidRPr="00127BF1">
        <w:rPr>
          <w:rFonts w:ascii="Arial" w:hAnsi="Arial" w:cs="Arial"/>
          <w:b w:val="0"/>
          <w:caps w:val="0"/>
          <w:sz w:val="20"/>
        </w:rPr>
        <w:t xml:space="preserve">The method in this study is an analytical method with a cross-sectional approach. Cross-sectional is a study with measurements of independent variables (risk factors) and dependent variables (effects) carried out once and at the same time. The independent variable in this </w:t>
      </w:r>
      <w:r w:rsidRPr="00127BF1">
        <w:rPr>
          <w:rFonts w:ascii="Arial" w:hAnsi="Arial" w:cs="Arial"/>
          <w:b w:val="0"/>
          <w:caps w:val="0"/>
          <w:sz w:val="20"/>
        </w:rPr>
        <w:lastRenderedPageBreak/>
        <w:t>study is maternal knowledge of nutrition</w:t>
      </w:r>
      <w:r>
        <w:rPr>
          <w:rFonts w:ascii="Arial" w:hAnsi="Arial" w:cs="Arial"/>
          <w:b w:val="0"/>
          <w:caps w:val="0"/>
          <w:sz w:val="20"/>
        </w:rPr>
        <w:t>,</w:t>
      </w:r>
      <w:r w:rsidRPr="00127BF1">
        <w:rPr>
          <w:rFonts w:ascii="Arial" w:hAnsi="Arial" w:cs="Arial"/>
          <w:b w:val="0"/>
          <w:caps w:val="0"/>
          <w:sz w:val="20"/>
        </w:rPr>
        <w:t xml:space="preserve"> and the dependent variable in this study is the nutritional status of toddlers in </w:t>
      </w:r>
      <w:proofErr w:type="spellStart"/>
      <w:r w:rsidRPr="00127BF1">
        <w:rPr>
          <w:rFonts w:ascii="Arial" w:hAnsi="Arial" w:cs="Arial"/>
          <w:b w:val="0"/>
          <w:caps w:val="0"/>
          <w:sz w:val="20"/>
        </w:rPr>
        <w:t>Karedok</w:t>
      </w:r>
      <w:proofErr w:type="spellEnd"/>
      <w:r w:rsidRPr="00127BF1">
        <w:rPr>
          <w:rFonts w:ascii="Arial" w:hAnsi="Arial" w:cs="Arial"/>
          <w:b w:val="0"/>
          <w:caps w:val="0"/>
          <w:sz w:val="20"/>
        </w:rPr>
        <w:t xml:space="preserve"> Village, </w:t>
      </w:r>
      <w:proofErr w:type="spellStart"/>
      <w:r w:rsidRPr="00127BF1">
        <w:rPr>
          <w:rFonts w:ascii="Arial" w:hAnsi="Arial" w:cs="Arial"/>
          <w:b w:val="0"/>
          <w:caps w:val="0"/>
          <w:sz w:val="20"/>
        </w:rPr>
        <w:t>Sumedang</w:t>
      </w:r>
      <w:proofErr w:type="spellEnd"/>
      <w:r w:rsidRPr="00127BF1">
        <w:rPr>
          <w:rFonts w:ascii="Arial" w:hAnsi="Arial" w:cs="Arial"/>
          <w:b w:val="0"/>
          <w:caps w:val="0"/>
          <w:sz w:val="20"/>
        </w:rPr>
        <w:t>, West Java</w:t>
      </w:r>
    </w:p>
    <w:p w14:paraId="62DFC602" w14:textId="390F2B7A" w:rsidR="00127BF1" w:rsidRPr="00127BF1" w:rsidRDefault="00127BF1" w:rsidP="00127BF1">
      <w:pPr>
        <w:pStyle w:val="Head1"/>
        <w:spacing w:after="0"/>
        <w:jc w:val="both"/>
        <w:rPr>
          <w:rFonts w:ascii="Arial" w:hAnsi="Arial" w:cs="Arial"/>
          <w:bCs/>
          <w:caps w:val="0"/>
          <w:sz w:val="20"/>
        </w:rPr>
      </w:pPr>
      <w:r w:rsidRPr="00127BF1">
        <w:rPr>
          <w:rFonts w:ascii="Arial" w:hAnsi="Arial" w:cs="Arial"/>
          <w:bCs/>
          <w:caps w:val="0"/>
          <w:sz w:val="20"/>
        </w:rPr>
        <w:t>Place and Time of Research</w:t>
      </w:r>
    </w:p>
    <w:p w14:paraId="28B4BCB2" w14:textId="755C788B" w:rsidR="002240A8" w:rsidRDefault="00127BF1" w:rsidP="00127BF1">
      <w:pPr>
        <w:pStyle w:val="Head1"/>
        <w:spacing w:after="0"/>
        <w:jc w:val="both"/>
        <w:rPr>
          <w:rFonts w:ascii="Arial" w:hAnsi="Arial" w:cs="Arial"/>
          <w:b w:val="0"/>
          <w:caps w:val="0"/>
          <w:sz w:val="20"/>
        </w:rPr>
      </w:pPr>
      <w:r w:rsidRPr="00127BF1">
        <w:rPr>
          <w:rFonts w:ascii="Arial" w:hAnsi="Arial" w:cs="Arial"/>
          <w:b w:val="0"/>
          <w:caps w:val="0"/>
          <w:sz w:val="20"/>
        </w:rPr>
        <w:t xml:space="preserve">The research location was carried out at the Nusa Indah Health Post, </w:t>
      </w:r>
      <w:proofErr w:type="spellStart"/>
      <w:r w:rsidRPr="00127BF1">
        <w:rPr>
          <w:rFonts w:ascii="Arial" w:hAnsi="Arial" w:cs="Arial"/>
          <w:b w:val="0"/>
          <w:caps w:val="0"/>
          <w:sz w:val="20"/>
        </w:rPr>
        <w:t>Karedok</w:t>
      </w:r>
      <w:proofErr w:type="spellEnd"/>
      <w:r w:rsidRPr="00127BF1">
        <w:rPr>
          <w:rFonts w:ascii="Arial" w:hAnsi="Arial" w:cs="Arial"/>
          <w:b w:val="0"/>
          <w:caps w:val="0"/>
          <w:sz w:val="20"/>
        </w:rPr>
        <w:t xml:space="preserve"> Village, </w:t>
      </w:r>
      <w:proofErr w:type="spellStart"/>
      <w:r w:rsidRPr="00127BF1">
        <w:rPr>
          <w:rFonts w:ascii="Arial" w:hAnsi="Arial" w:cs="Arial"/>
          <w:b w:val="0"/>
          <w:caps w:val="0"/>
          <w:sz w:val="20"/>
        </w:rPr>
        <w:t>Sumedang</w:t>
      </w:r>
      <w:proofErr w:type="spellEnd"/>
      <w:r w:rsidRPr="00127BF1">
        <w:rPr>
          <w:rFonts w:ascii="Arial" w:hAnsi="Arial" w:cs="Arial"/>
          <w:b w:val="0"/>
          <w:caps w:val="0"/>
          <w:sz w:val="20"/>
        </w:rPr>
        <w:t>, West Java, in January 2025</w:t>
      </w:r>
    </w:p>
    <w:p w14:paraId="0774549F" w14:textId="7C738DEF" w:rsidR="002240A8" w:rsidRDefault="002240A8" w:rsidP="00407684">
      <w:pPr>
        <w:pStyle w:val="Head1"/>
        <w:spacing w:after="0"/>
        <w:jc w:val="both"/>
        <w:rPr>
          <w:rFonts w:ascii="Arial" w:hAnsi="Arial" w:cs="Arial"/>
          <w:bCs/>
          <w:caps w:val="0"/>
          <w:sz w:val="20"/>
        </w:rPr>
      </w:pPr>
      <w:r w:rsidRPr="002240A8">
        <w:rPr>
          <w:rFonts w:ascii="Arial" w:hAnsi="Arial" w:cs="Arial"/>
          <w:bCs/>
          <w:caps w:val="0"/>
          <w:sz w:val="20"/>
        </w:rPr>
        <w:t>Research Population and Sample</w:t>
      </w:r>
    </w:p>
    <w:p w14:paraId="7818FB1D" w14:textId="3B3C79F7" w:rsidR="002240A8" w:rsidRDefault="002240A8" w:rsidP="009F7F58">
      <w:pPr>
        <w:pStyle w:val="Head1"/>
        <w:spacing w:after="0"/>
        <w:jc w:val="both"/>
        <w:rPr>
          <w:rFonts w:ascii="Arial" w:hAnsi="Arial" w:cs="Arial"/>
          <w:b w:val="0"/>
          <w:caps w:val="0"/>
          <w:sz w:val="20"/>
          <w:lang w:val="en"/>
        </w:rPr>
      </w:pPr>
      <w:r w:rsidRPr="002240A8">
        <w:rPr>
          <w:rFonts w:ascii="Arial" w:hAnsi="Arial" w:cs="Arial"/>
          <w:b w:val="0"/>
          <w:caps w:val="0"/>
          <w:sz w:val="20"/>
          <w:lang w:val="en"/>
        </w:rPr>
        <w:t xml:space="preserve">The population in this study consisted of mothers who had toddlers and came to the </w:t>
      </w:r>
      <w:r w:rsidRPr="002240A8">
        <w:rPr>
          <w:rFonts w:ascii="Arial" w:hAnsi="Arial" w:cs="Arial"/>
          <w:b w:val="0"/>
          <w:bCs/>
          <w:caps w:val="0"/>
          <w:sz w:val="20"/>
          <w:lang w:val="en"/>
        </w:rPr>
        <w:t>Nusa Indah Posyandu,</w:t>
      </w:r>
      <w:r w:rsidRPr="002240A8">
        <w:rPr>
          <w:rFonts w:ascii="Arial" w:hAnsi="Arial" w:cs="Arial"/>
          <w:b w:val="0"/>
          <w:caps w:val="0"/>
          <w:sz w:val="20"/>
          <w:lang w:val="en"/>
        </w:rPr>
        <w:t xml:space="preserve"> </w:t>
      </w:r>
      <w:proofErr w:type="spellStart"/>
      <w:r w:rsidRPr="00407684">
        <w:rPr>
          <w:rFonts w:ascii="Arial" w:hAnsi="Arial" w:cs="Arial"/>
          <w:b w:val="0"/>
          <w:bCs/>
          <w:caps w:val="0"/>
          <w:sz w:val="20"/>
          <w:lang w:val="en"/>
        </w:rPr>
        <w:t>Karedok</w:t>
      </w:r>
      <w:proofErr w:type="spellEnd"/>
      <w:r w:rsidRPr="00407684">
        <w:rPr>
          <w:rFonts w:ascii="Arial" w:hAnsi="Arial" w:cs="Arial"/>
          <w:b w:val="0"/>
          <w:caps w:val="0"/>
          <w:sz w:val="20"/>
          <w:lang w:val="en"/>
        </w:rPr>
        <w:t xml:space="preserve"> village, </w:t>
      </w:r>
      <w:proofErr w:type="spellStart"/>
      <w:r w:rsidR="00407684" w:rsidRPr="00407684">
        <w:rPr>
          <w:rFonts w:ascii="Arial" w:hAnsi="Arial" w:cs="Arial"/>
          <w:b w:val="0"/>
          <w:caps w:val="0"/>
          <w:sz w:val="20"/>
          <w:lang w:val="en"/>
        </w:rPr>
        <w:t>Sumedang</w:t>
      </w:r>
      <w:proofErr w:type="spellEnd"/>
      <w:r w:rsidR="00407684" w:rsidRPr="00407684">
        <w:rPr>
          <w:rFonts w:ascii="Arial" w:hAnsi="Arial" w:cs="Arial"/>
          <w:b w:val="0"/>
          <w:caps w:val="0"/>
          <w:sz w:val="20"/>
          <w:lang w:val="en"/>
        </w:rPr>
        <w:t>, West</w:t>
      </w:r>
      <w:r w:rsidR="00407684" w:rsidRPr="002240A8">
        <w:rPr>
          <w:rFonts w:ascii="Arial" w:hAnsi="Arial" w:cs="Arial"/>
          <w:b w:val="0"/>
          <w:caps w:val="0"/>
          <w:sz w:val="20"/>
          <w:lang w:val="en"/>
        </w:rPr>
        <w:t xml:space="preserve"> Java</w:t>
      </w:r>
      <w:r w:rsidRPr="002240A8">
        <w:rPr>
          <w:rFonts w:ascii="Arial" w:hAnsi="Arial" w:cs="Arial"/>
          <w:b w:val="0"/>
          <w:caps w:val="0"/>
          <w:sz w:val="20"/>
          <w:lang w:val="en"/>
        </w:rPr>
        <w:t>. A sample of 49 people was taken using the total sampling technique and met the inclusion and exclusion criteria.</w:t>
      </w:r>
    </w:p>
    <w:p w14:paraId="647DAAD9" w14:textId="2989F34E" w:rsidR="009B7102" w:rsidRPr="009B7102" w:rsidRDefault="009B7102" w:rsidP="009B7102">
      <w:pPr>
        <w:pStyle w:val="Head1"/>
        <w:spacing w:after="0"/>
        <w:jc w:val="both"/>
        <w:rPr>
          <w:rFonts w:ascii="Arial" w:hAnsi="Arial" w:cs="Arial"/>
          <w:bCs/>
          <w:sz w:val="20"/>
          <w:lang w:val="en-ID"/>
        </w:rPr>
      </w:pPr>
      <w:r w:rsidRPr="009B7102">
        <w:rPr>
          <w:rFonts w:ascii="Arial" w:hAnsi="Arial" w:cs="Arial"/>
          <w:bCs/>
          <w:caps w:val="0"/>
          <w:sz w:val="20"/>
          <w:lang w:val="en-ID"/>
        </w:rPr>
        <w:t xml:space="preserve">Research instruments </w:t>
      </w:r>
    </w:p>
    <w:p w14:paraId="44102B50" w14:textId="7280D120" w:rsidR="009B7102" w:rsidRPr="009B7102" w:rsidRDefault="009B7102" w:rsidP="009B7102">
      <w:pPr>
        <w:pStyle w:val="Head1"/>
        <w:spacing w:after="0"/>
        <w:jc w:val="both"/>
        <w:rPr>
          <w:rFonts w:ascii="Arial" w:hAnsi="Arial" w:cs="Arial"/>
          <w:bCs/>
          <w:sz w:val="20"/>
          <w:lang w:val="en-ID"/>
        </w:rPr>
      </w:pPr>
      <w:r w:rsidRPr="009B7102">
        <w:rPr>
          <w:rFonts w:ascii="Arial" w:hAnsi="Arial" w:cs="Arial"/>
          <w:bCs/>
          <w:caps w:val="0"/>
          <w:sz w:val="20"/>
          <w:lang w:val="en-ID"/>
        </w:rPr>
        <w:t xml:space="preserve">Nutritional status </w:t>
      </w:r>
    </w:p>
    <w:p w14:paraId="3B5A742E" w14:textId="33153B0A" w:rsidR="009B7102" w:rsidRPr="009B7102" w:rsidRDefault="009B7102" w:rsidP="009B7102">
      <w:pPr>
        <w:pStyle w:val="Head1"/>
        <w:spacing w:after="0"/>
        <w:jc w:val="both"/>
        <w:rPr>
          <w:rFonts w:ascii="Arial" w:hAnsi="Arial" w:cs="Arial"/>
          <w:b w:val="0"/>
          <w:sz w:val="20"/>
          <w:lang w:val="en-ID"/>
        </w:rPr>
      </w:pPr>
      <w:r w:rsidRPr="009B7102">
        <w:rPr>
          <w:rFonts w:ascii="Arial" w:hAnsi="Arial" w:cs="Arial"/>
          <w:b w:val="0"/>
          <w:caps w:val="0"/>
          <w:sz w:val="20"/>
          <w:lang w:val="en-ID"/>
        </w:rPr>
        <w:t>Assessment for nutritional status is obtained from anthropometric measurements, consisting of body length or height</w:t>
      </w:r>
      <w:r>
        <w:rPr>
          <w:rFonts w:ascii="Arial" w:hAnsi="Arial" w:cs="Arial"/>
          <w:b w:val="0"/>
          <w:caps w:val="0"/>
          <w:sz w:val="20"/>
          <w:lang w:val="en-ID"/>
        </w:rPr>
        <w:t>,</w:t>
      </w:r>
      <w:r w:rsidRPr="009B7102">
        <w:rPr>
          <w:rFonts w:ascii="Arial" w:hAnsi="Arial" w:cs="Arial"/>
          <w:b w:val="0"/>
          <w:caps w:val="0"/>
          <w:sz w:val="20"/>
          <w:lang w:val="en-ID"/>
        </w:rPr>
        <w:t xml:space="preserve"> along with body weight. </w:t>
      </w:r>
    </w:p>
    <w:p w14:paraId="4AEC26C2" w14:textId="0A25CB9B" w:rsidR="009B7102" w:rsidRPr="009B7102" w:rsidRDefault="009B7102" w:rsidP="009B7102">
      <w:pPr>
        <w:pStyle w:val="Head1"/>
        <w:spacing w:after="0"/>
        <w:jc w:val="both"/>
        <w:rPr>
          <w:rFonts w:ascii="Arial" w:hAnsi="Arial" w:cs="Arial"/>
          <w:bCs/>
          <w:sz w:val="20"/>
          <w:lang w:val="en-ID"/>
        </w:rPr>
      </w:pPr>
      <w:r w:rsidRPr="009B7102">
        <w:rPr>
          <w:rFonts w:ascii="Arial" w:hAnsi="Arial" w:cs="Arial"/>
          <w:bCs/>
          <w:caps w:val="0"/>
          <w:sz w:val="20"/>
          <w:lang w:val="en-ID"/>
        </w:rPr>
        <w:t xml:space="preserve">Mother's knowledge of child nutrition </w:t>
      </w:r>
    </w:p>
    <w:p w14:paraId="1A1FBE1E" w14:textId="064CECD9" w:rsidR="009B7102" w:rsidRPr="009B7102" w:rsidRDefault="009B7102" w:rsidP="009B7102">
      <w:pPr>
        <w:pStyle w:val="Head1"/>
        <w:spacing w:after="0"/>
        <w:jc w:val="both"/>
        <w:rPr>
          <w:rFonts w:ascii="Arial" w:hAnsi="Arial" w:cs="Arial"/>
          <w:b w:val="0"/>
          <w:sz w:val="20"/>
          <w:lang w:val="en-ID"/>
        </w:rPr>
      </w:pPr>
      <w:r w:rsidRPr="009B7102">
        <w:rPr>
          <w:rFonts w:ascii="Arial" w:hAnsi="Arial" w:cs="Arial"/>
          <w:b w:val="0"/>
          <w:caps w:val="0"/>
          <w:sz w:val="20"/>
          <w:lang w:val="en-ID"/>
        </w:rPr>
        <w:t>The instrument used is a questionnaire containing 18 questions about maternal nutritional knowledge</w:t>
      </w:r>
      <w:r>
        <w:rPr>
          <w:rFonts w:ascii="Arial" w:hAnsi="Arial" w:cs="Arial"/>
          <w:b w:val="0"/>
          <w:caps w:val="0"/>
          <w:sz w:val="20"/>
          <w:lang w:val="en-ID"/>
        </w:rPr>
        <w:t>,</w:t>
      </w:r>
      <w:r w:rsidRPr="009B7102">
        <w:rPr>
          <w:rFonts w:ascii="Arial" w:hAnsi="Arial" w:cs="Arial"/>
          <w:b w:val="0"/>
          <w:caps w:val="0"/>
          <w:sz w:val="20"/>
          <w:lang w:val="en-ID"/>
        </w:rPr>
        <w:t xml:space="preserve"> and respondents provide answers according to the questionnaire provided. This questionnaire was obtained from the research instrument, namely </w:t>
      </w:r>
      <w:r w:rsidRPr="009B7102">
        <w:rPr>
          <w:rFonts w:ascii="Arial" w:hAnsi="Arial" w:cs="Arial"/>
          <w:b w:val="0"/>
          <w:bCs/>
          <w:caps w:val="0"/>
          <w:sz w:val="20"/>
          <w:lang w:val="en-ID"/>
        </w:rPr>
        <w:t>Fita's</w:t>
      </w:r>
      <w:r w:rsidRPr="009B7102">
        <w:rPr>
          <w:rFonts w:ascii="Arial" w:hAnsi="Arial" w:cs="Arial"/>
          <w:b w:val="0"/>
          <w:caps w:val="0"/>
          <w:sz w:val="20"/>
          <w:lang w:val="en-ID"/>
        </w:rPr>
        <w:t xml:space="preserve"> research (2022)</w:t>
      </w:r>
      <w:r>
        <w:rPr>
          <w:rFonts w:ascii="Arial" w:hAnsi="Arial" w:cs="Arial"/>
          <w:b w:val="0"/>
          <w:caps w:val="0"/>
          <w:sz w:val="20"/>
          <w:lang w:val="en-ID"/>
        </w:rPr>
        <w:t>.</w:t>
      </w:r>
    </w:p>
    <w:p w14:paraId="70FCD44C" w14:textId="7EF5D9B8" w:rsidR="009F3267" w:rsidRPr="009F3267" w:rsidRDefault="009F3267" w:rsidP="009F3267">
      <w:pPr>
        <w:pStyle w:val="Head1"/>
        <w:spacing w:after="0"/>
        <w:jc w:val="both"/>
        <w:rPr>
          <w:rFonts w:ascii="Arial" w:hAnsi="Arial" w:cs="Arial"/>
          <w:bCs/>
          <w:sz w:val="20"/>
          <w:lang w:val="en-ID"/>
        </w:rPr>
      </w:pPr>
      <w:r w:rsidRPr="009F3267">
        <w:rPr>
          <w:rFonts w:ascii="Arial" w:hAnsi="Arial" w:cs="Arial"/>
          <w:bCs/>
          <w:caps w:val="0"/>
          <w:sz w:val="20"/>
          <w:lang w:val="en-ID"/>
        </w:rPr>
        <w:t xml:space="preserve">Data analysis </w:t>
      </w:r>
    </w:p>
    <w:p w14:paraId="2E696B69" w14:textId="1713B7F0" w:rsidR="009F3267" w:rsidRPr="009F3267" w:rsidRDefault="009F3267" w:rsidP="009F3267">
      <w:pPr>
        <w:pStyle w:val="Head1"/>
        <w:spacing w:after="0"/>
        <w:jc w:val="both"/>
        <w:rPr>
          <w:rFonts w:ascii="Arial" w:hAnsi="Arial" w:cs="Arial"/>
          <w:b w:val="0"/>
          <w:sz w:val="20"/>
          <w:lang w:val="en-ID"/>
        </w:rPr>
      </w:pPr>
      <w:r w:rsidRPr="009F3267">
        <w:rPr>
          <w:rFonts w:ascii="Arial" w:hAnsi="Arial" w:cs="Arial"/>
          <w:b w:val="0"/>
          <w:caps w:val="0"/>
          <w:sz w:val="20"/>
          <w:lang w:val="en-ID"/>
        </w:rPr>
        <w:t xml:space="preserve">Data collection, if complete, will then be </w:t>
      </w:r>
      <w:proofErr w:type="spellStart"/>
      <w:r w:rsidRPr="009F3267">
        <w:rPr>
          <w:rFonts w:ascii="Arial" w:hAnsi="Arial" w:cs="Arial"/>
          <w:b w:val="0"/>
          <w:caps w:val="0"/>
          <w:sz w:val="20"/>
          <w:lang w:val="en-ID"/>
        </w:rPr>
        <w:t>analyzed</w:t>
      </w:r>
      <w:proofErr w:type="spellEnd"/>
      <w:r w:rsidRPr="009F3267">
        <w:rPr>
          <w:rFonts w:ascii="Arial" w:hAnsi="Arial" w:cs="Arial"/>
          <w:b w:val="0"/>
          <w:caps w:val="0"/>
          <w:sz w:val="20"/>
          <w:lang w:val="en-ID"/>
        </w:rPr>
        <w:t xml:space="preserve"> through two stages of analysis: </w:t>
      </w:r>
    </w:p>
    <w:p w14:paraId="1D4A621B" w14:textId="6C40C9EF" w:rsidR="009F3267" w:rsidRPr="009F3267" w:rsidRDefault="009F3267" w:rsidP="009F3267">
      <w:pPr>
        <w:pStyle w:val="Head1"/>
        <w:spacing w:after="0"/>
        <w:jc w:val="both"/>
        <w:rPr>
          <w:rFonts w:ascii="Arial" w:hAnsi="Arial" w:cs="Arial"/>
          <w:b w:val="0"/>
          <w:sz w:val="20"/>
          <w:lang w:val="en-ID"/>
        </w:rPr>
      </w:pPr>
      <w:r w:rsidRPr="009F3267">
        <w:rPr>
          <w:rFonts w:ascii="Arial" w:hAnsi="Arial" w:cs="Arial"/>
          <w:b w:val="0"/>
          <w:caps w:val="0"/>
          <w:sz w:val="20"/>
          <w:lang w:val="en-ID"/>
        </w:rPr>
        <w:t xml:space="preserve">1. Univariate analysis </w:t>
      </w:r>
    </w:p>
    <w:p w14:paraId="49A259CF" w14:textId="308D93E2" w:rsidR="009F3267" w:rsidRPr="009F3267" w:rsidRDefault="009F3267" w:rsidP="009F3267">
      <w:pPr>
        <w:pStyle w:val="Head1"/>
        <w:spacing w:after="0"/>
        <w:jc w:val="both"/>
        <w:rPr>
          <w:rFonts w:ascii="Arial" w:hAnsi="Arial" w:cs="Arial"/>
          <w:b w:val="0"/>
          <w:sz w:val="20"/>
          <w:lang w:val="en-ID"/>
        </w:rPr>
      </w:pPr>
      <w:r w:rsidRPr="009F3267">
        <w:rPr>
          <w:rFonts w:ascii="Arial" w:hAnsi="Arial" w:cs="Arial"/>
          <w:b w:val="0"/>
          <w:caps w:val="0"/>
          <w:sz w:val="20"/>
          <w:lang w:val="en-ID"/>
        </w:rPr>
        <w:t xml:space="preserve">Univariate analysis is an analysis carried out </w:t>
      </w:r>
      <w:r w:rsidRPr="009F3267">
        <w:rPr>
          <w:rFonts w:ascii="Arial" w:hAnsi="Arial" w:cs="Arial"/>
          <w:b w:val="0"/>
          <w:bCs/>
          <w:caps w:val="0"/>
          <w:sz w:val="20"/>
          <w:lang w:val="en-ID"/>
        </w:rPr>
        <w:t>when</w:t>
      </w:r>
      <w:r w:rsidRPr="009F3267">
        <w:rPr>
          <w:rFonts w:ascii="Arial" w:hAnsi="Arial" w:cs="Arial"/>
          <w:b w:val="0"/>
          <w:caps w:val="0"/>
          <w:sz w:val="20"/>
          <w:lang w:val="en-ID"/>
        </w:rPr>
        <w:t xml:space="preserve"> the number of variables is only one. This analysis is used to explain the distribution of frequency and percentage of each variable6. Univariate analysis in this study consists of the distribution and frequency of gender, age, last education, nutritional status of toddlers</w:t>
      </w:r>
      <w:r>
        <w:rPr>
          <w:rFonts w:ascii="Arial" w:hAnsi="Arial" w:cs="Arial"/>
          <w:b w:val="0"/>
          <w:caps w:val="0"/>
          <w:sz w:val="20"/>
          <w:lang w:val="en-ID"/>
        </w:rPr>
        <w:t>,</w:t>
      </w:r>
      <w:r w:rsidRPr="009F3267">
        <w:rPr>
          <w:rFonts w:ascii="Arial" w:hAnsi="Arial" w:cs="Arial"/>
          <w:b w:val="0"/>
          <w:caps w:val="0"/>
          <w:sz w:val="20"/>
          <w:lang w:val="en-ID"/>
        </w:rPr>
        <w:t xml:space="preserve"> and maternal knowledge of nutrition. </w:t>
      </w:r>
    </w:p>
    <w:p w14:paraId="745C3649" w14:textId="5B1B0EEA" w:rsidR="009F3267" w:rsidRPr="009F3267" w:rsidRDefault="009F3267" w:rsidP="009F3267">
      <w:pPr>
        <w:pStyle w:val="Head1"/>
        <w:spacing w:after="0"/>
        <w:jc w:val="both"/>
        <w:rPr>
          <w:rFonts w:ascii="Arial" w:hAnsi="Arial" w:cs="Arial"/>
          <w:b w:val="0"/>
          <w:sz w:val="20"/>
          <w:lang w:val="en-ID"/>
        </w:rPr>
      </w:pPr>
      <w:r w:rsidRPr="009F3267">
        <w:rPr>
          <w:rFonts w:ascii="Arial" w:hAnsi="Arial" w:cs="Arial"/>
          <w:b w:val="0"/>
          <w:caps w:val="0"/>
          <w:sz w:val="20"/>
          <w:lang w:val="en-ID"/>
        </w:rPr>
        <w:t xml:space="preserve">2. Bivariate analysis </w:t>
      </w:r>
    </w:p>
    <w:p w14:paraId="0C116EAA" w14:textId="404C3512" w:rsidR="00407684" w:rsidRPr="009F3267" w:rsidRDefault="009F3267" w:rsidP="009F3267">
      <w:pPr>
        <w:pStyle w:val="Head1"/>
        <w:spacing w:after="0"/>
        <w:jc w:val="both"/>
        <w:rPr>
          <w:rFonts w:ascii="Arial" w:hAnsi="Arial" w:cs="Arial"/>
          <w:b w:val="0"/>
          <w:bCs/>
          <w:sz w:val="20"/>
          <w:lang w:val="en-ID"/>
        </w:rPr>
      </w:pPr>
      <w:r w:rsidRPr="009F3267">
        <w:rPr>
          <w:rFonts w:ascii="Arial" w:hAnsi="Arial" w:cs="Arial"/>
          <w:b w:val="0"/>
          <w:caps w:val="0"/>
          <w:sz w:val="20"/>
          <w:lang w:val="en-ID"/>
        </w:rPr>
        <w:t xml:space="preserve">Bivariate analysis aims to </w:t>
      </w:r>
      <w:proofErr w:type="spellStart"/>
      <w:r w:rsidRPr="009F3267">
        <w:rPr>
          <w:rFonts w:ascii="Arial" w:hAnsi="Arial" w:cs="Arial"/>
          <w:b w:val="0"/>
          <w:caps w:val="0"/>
          <w:sz w:val="20"/>
          <w:lang w:val="en-ID"/>
        </w:rPr>
        <w:t>analyze</w:t>
      </w:r>
      <w:proofErr w:type="spellEnd"/>
      <w:r w:rsidRPr="009F3267">
        <w:rPr>
          <w:rFonts w:ascii="Arial" w:hAnsi="Arial" w:cs="Arial"/>
          <w:b w:val="0"/>
          <w:caps w:val="0"/>
          <w:sz w:val="20"/>
          <w:lang w:val="en-ID"/>
        </w:rPr>
        <w:t xml:space="preserve"> the relationship between independent variables and dependent </w:t>
      </w:r>
      <w:r w:rsidRPr="009F3267">
        <w:rPr>
          <w:rFonts w:ascii="Arial" w:hAnsi="Arial" w:cs="Arial"/>
          <w:b w:val="0"/>
          <w:bCs/>
          <w:caps w:val="0"/>
          <w:sz w:val="20"/>
          <w:lang w:val="en-ID"/>
        </w:rPr>
        <w:t>variables</w:t>
      </w:r>
      <w:r w:rsidR="00F94A61">
        <w:rPr>
          <w:rFonts w:ascii="Arial" w:hAnsi="Arial" w:cs="Arial"/>
          <w:lang w:val="en-ID"/>
        </w:rPr>
        <w:t xml:space="preserve"> </w:t>
      </w:r>
      <w:r w:rsidR="00F94A61">
        <w:rPr>
          <w:rFonts w:ascii="Arial" w:hAnsi="Arial" w:cs="Arial"/>
          <w:b w:val="0"/>
          <w:bCs/>
          <w:sz w:val="20"/>
          <w:lang w:val="en-ID"/>
        </w:rPr>
        <w:t>[8].</w:t>
      </w:r>
      <w:r w:rsidRPr="009F3267">
        <w:rPr>
          <w:rFonts w:ascii="Arial" w:hAnsi="Arial" w:cs="Arial"/>
          <w:b w:val="0"/>
          <w:caps w:val="0"/>
          <w:sz w:val="20"/>
          <w:lang w:val="en-ID"/>
        </w:rPr>
        <w:t xml:space="preserve"> in this study is to determine the relationship between maternal knowledge of child nutrition and nutritional status of toddlers in </w:t>
      </w:r>
      <w:proofErr w:type="spellStart"/>
      <w:r w:rsidRPr="009F3267">
        <w:rPr>
          <w:rFonts w:ascii="Arial" w:hAnsi="Arial" w:cs="Arial"/>
          <w:b w:val="0"/>
          <w:bCs/>
          <w:caps w:val="0"/>
          <w:sz w:val="20"/>
          <w:lang w:val="en-ID"/>
        </w:rPr>
        <w:t>Karedok</w:t>
      </w:r>
      <w:proofErr w:type="spellEnd"/>
      <w:r w:rsidRPr="009F3267">
        <w:rPr>
          <w:rFonts w:ascii="Arial" w:hAnsi="Arial" w:cs="Arial"/>
          <w:b w:val="0"/>
          <w:caps w:val="0"/>
          <w:sz w:val="20"/>
          <w:lang w:val="en-ID"/>
        </w:rPr>
        <w:t xml:space="preserve"> village, </w:t>
      </w:r>
      <w:proofErr w:type="spellStart"/>
      <w:r w:rsidRPr="009F3267">
        <w:rPr>
          <w:rFonts w:ascii="Arial" w:hAnsi="Arial" w:cs="Arial"/>
          <w:b w:val="0"/>
          <w:bCs/>
          <w:caps w:val="0"/>
          <w:sz w:val="20"/>
          <w:lang w:val="en-ID"/>
        </w:rPr>
        <w:t>Sumedang</w:t>
      </w:r>
      <w:proofErr w:type="spellEnd"/>
      <w:r w:rsidRPr="009F3267">
        <w:rPr>
          <w:rFonts w:ascii="Arial" w:hAnsi="Arial" w:cs="Arial"/>
          <w:b w:val="0"/>
          <w:bCs/>
          <w:caps w:val="0"/>
          <w:sz w:val="20"/>
          <w:lang w:val="en-ID"/>
        </w:rPr>
        <w:t>,</w:t>
      </w:r>
      <w:r w:rsidRPr="009F3267">
        <w:rPr>
          <w:rFonts w:ascii="Arial" w:hAnsi="Arial" w:cs="Arial"/>
          <w:b w:val="0"/>
          <w:caps w:val="0"/>
          <w:sz w:val="20"/>
          <w:lang w:val="en-ID"/>
        </w:rPr>
        <w:t xml:space="preserve"> </w:t>
      </w:r>
      <w:r w:rsidRPr="009F3267">
        <w:rPr>
          <w:rFonts w:ascii="Arial" w:hAnsi="Arial" w:cs="Arial"/>
          <w:b w:val="0"/>
          <w:bCs/>
          <w:caps w:val="0"/>
          <w:sz w:val="20"/>
          <w:lang w:val="en-ID"/>
        </w:rPr>
        <w:t>West Java.</w:t>
      </w:r>
    </w:p>
    <w:p w14:paraId="0E6496B7" w14:textId="77777777" w:rsidR="00407684" w:rsidRPr="009B7102" w:rsidRDefault="00407684" w:rsidP="009B7102">
      <w:pPr>
        <w:pStyle w:val="Head1"/>
        <w:spacing w:after="0"/>
        <w:jc w:val="both"/>
        <w:rPr>
          <w:rFonts w:ascii="Arial" w:hAnsi="Arial" w:cs="Arial"/>
          <w:b w:val="0"/>
          <w:sz w:val="20"/>
          <w:lang w:val="en-ID"/>
        </w:rPr>
      </w:pPr>
    </w:p>
    <w:p w14:paraId="0E36B5F5" w14:textId="61CCDEAA" w:rsidR="00203140" w:rsidRDefault="00000F8F" w:rsidP="00127BF1">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72847DE" w14:textId="6655D860" w:rsidR="00BB314C" w:rsidRPr="00F37727" w:rsidRDefault="00BB314C" w:rsidP="00F37727">
      <w:pPr>
        <w:pStyle w:val="Body"/>
        <w:rPr>
          <w:rFonts w:ascii="Arial" w:hAnsi="Arial" w:cs="Arial"/>
          <w:lang w:val="en-ID"/>
        </w:rPr>
      </w:pPr>
      <w:r w:rsidRPr="00BB314C">
        <w:rPr>
          <w:rFonts w:ascii="Arial" w:hAnsi="Arial" w:cs="Arial"/>
          <w:lang w:val="en"/>
        </w:rPr>
        <w:t>The data in table 1 shows data on mothers based on age, last education, where the data shows that the mother's age is dominated by the range of 21-30 years, namely 32 out of 49 people (</w:t>
      </w:r>
      <w:r>
        <w:rPr>
          <w:rFonts w:ascii="Arial" w:hAnsi="Arial" w:cs="Arial"/>
          <w:lang w:val="en"/>
        </w:rPr>
        <w:t>65.3</w:t>
      </w:r>
      <w:r w:rsidRPr="00BB314C">
        <w:rPr>
          <w:rFonts w:ascii="Arial" w:hAnsi="Arial" w:cs="Arial"/>
          <w:lang w:val="en"/>
        </w:rPr>
        <w:t>%) and the range of 31-44 years as many as 17 out of 49 people (</w:t>
      </w:r>
      <w:r>
        <w:rPr>
          <w:rFonts w:ascii="Arial" w:hAnsi="Arial" w:cs="Arial"/>
          <w:lang w:val="en"/>
        </w:rPr>
        <w:t>34.7</w:t>
      </w:r>
      <w:r w:rsidRPr="00BB314C">
        <w:rPr>
          <w:rFonts w:ascii="Arial" w:hAnsi="Arial" w:cs="Arial"/>
          <w:lang w:val="en"/>
        </w:rPr>
        <w:t>%). While for the last education is dominated by junior high school, namely 29 out of 49 people (</w:t>
      </w:r>
      <w:r>
        <w:rPr>
          <w:rFonts w:ascii="Arial" w:hAnsi="Arial" w:cs="Arial"/>
          <w:lang w:val="en"/>
        </w:rPr>
        <w:t>59.2</w:t>
      </w:r>
      <w:r w:rsidRPr="00BB314C">
        <w:rPr>
          <w:rFonts w:ascii="Arial" w:hAnsi="Arial" w:cs="Arial"/>
          <w:lang w:val="en"/>
        </w:rPr>
        <w:t>%)</w:t>
      </w:r>
      <w:r>
        <w:rPr>
          <w:rFonts w:ascii="Arial" w:hAnsi="Arial" w:cs="Arial"/>
          <w:lang w:val="en"/>
        </w:rPr>
        <w:t>,</w:t>
      </w:r>
      <w:r w:rsidRPr="00BB314C">
        <w:rPr>
          <w:rFonts w:ascii="Arial" w:hAnsi="Arial" w:cs="Arial"/>
          <w:lang w:val="en"/>
        </w:rPr>
        <w:t xml:space="preserve"> and followed by high school and equivalent</w:t>
      </w:r>
      <w:r>
        <w:rPr>
          <w:rFonts w:ascii="Arial" w:hAnsi="Arial" w:cs="Arial"/>
          <w:lang w:val="en"/>
        </w:rPr>
        <w:t>,</w:t>
      </w:r>
      <w:r w:rsidRPr="00BB314C">
        <w:rPr>
          <w:rFonts w:ascii="Arial" w:hAnsi="Arial" w:cs="Arial"/>
          <w:lang w:val="en"/>
        </w:rPr>
        <w:t xml:space="preserve"> as many as 15 out of 49 people (</w:t>
      </w:r>
      <w:r w:rsidR="00F37727">
        <w:rPr>
          <w:rFonts w:ascii="Arial" w:hAnsi="Arial" w:cs="Arial"/>
          <w:lang w:val="en"/>
        </w:rPr>
        <w:t>30.6</w:t>
      </w:r>
      <w:r w:rsidRPr="00BB314C">
        <w:rPr>
          <w:rFonts w:ascii="Arial" w:hAnsi="Arial" w:cs="Arial"/>
          <w:lang w:val="en"/>
        </w:rPr>
        <w:t>%)</w:t>
      </w:r>
    </w:p>
    <w:p w14:paraId="35E5D2CD" w14:textId="77777777" w:rsidR="00F37727" w:rsidRPr="00F37727" w:rsidRDefault="00203140" w:rsidP="00F37727">
      <w:pPr>
        <w:pStyle w:val="Body"/>
        <w:spacing w:after="0"/>
        <w:jc w:val="center"/>
        <w:rPr>
          <w:rFonts w:ascii="Arial" w:hAnsi="Arial" w:cs="Arial"/>
          <w:b/>
          <w:bCs/>
          <w:lang w:val="en-ID"/>
        </w:rPr>
      </w:pPr>
      <w:r w:rsidRPr="00203140">
        <w:rPr>
          <w:rFonts w:ascii="Arial" w:hAnsi="Arial" w:cs="Arial"/>
          <w:b/>
          <w:bCs/>
        </w:rPr>
        <w:t xml:space="preserve">Table 1. </w:t>
      </w:r>
      <w:r w:rsidR="00F37727" w:rsidRPr="00F37727">
        <w:rPr>
          <w:rFonts w:ascii="Arial" w:hAnsi="Arial" w:cs="Arial"/>
          <w:b/>
          <w:bCs/>
          <w:lang w:val="en"/>
        </w:rPr>
        <w:t>Characteristics of Participants Based on Mother's Age and Last Education</w:t>
      </w:r>
    </w:p>
    <w:tbl>
      <w:tblPr>
        <w:tblStyle w:val="PlainTable2"/>
        <w:tblW w:w="0" w:type="auto"/>
        <w:tblInd w:w="675" w:type="dxa"/>
        <w:tblLook w:val="04A0" w:firstRow="1" w:lastRow="0" w:firstColumn="1" w:lastColumn="0" w:noHBand="0" w:noVBand="1"/>
      </w:tblPr>
      <w:tblGrid>
        <w:gridCol w:w="4111"/>
        <w:gridCol w:w="1559"/>
        <w:gridCol w:w="1701"/>
      </w:tblGrid>
      <w:tr w:rsidR="00203140" w14:paraId="282B119A" w14:textId="77777777" w:rsidTr="008F09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300EA5B0" w14:textId="6AAC0EA3" w:rsidR="00203140" w:rsidRPr="00203140" w:rsidRDefault="00203140" w:rsidP="00F37727">
            <w:pPr>
              <w:pStyle w:val="Body"/>
              <w:spacing w:after="0"/>
              <w:rPr>
                <w:rFonts w:ascii="Arial" w:hAnsi="Arial" w:cs="Arial"/>
              </w:rPr>
            </w:pPr>
            <w:bookmarkStart w:id="0" w:name="_Hlk197012546"/>
            <w:r w:rsidRPr="00203140">
              <w:rPr>
                <w:rFonts w:ascii="Arial" w:hAnsi="Arial" w:cs="Arial"/>
              </w:rPr>
              <w:t>Characteristic</w:t>
            </w:r>
          </w:p>
        </w:tc>
        <w:tc>
          <w:tcPr>
            <w:tcW w:w="1559" w:type="dxa"/>
          </w:tcPr>
          <w:p w14:paraId="3CF71619" w14:textId="6867CC8A" w:rsidR="00203140" w:rsidRDefault="00203140" w:rsidP="00F37727">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Frequency (n)</w:t>
            </w:r>
          </w:p>
        </w:tc>
        <w:tc>
          <w:tcPr>
            <w:tcW w:w="1701" w:type="dxa"/>
          </w:tcPr>
          <w:p w14:paraId="6E1789A8" w14:textId="333CE359" w:rsidR="00203140" w:rsidRDefault="00203140" w:rsidP="00F37727">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Percentage (%)</w:t>
            </w:r>
          </w:p>
        </w:tc>
      </w:tr>
      <w:tr w:rsidR="00203140" w14:paraId="4E021648" w14:textId="77777777" w:rsidTr="008F0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174EFA31" w14:textId="3F322157" w:rsidR="00203140" w:rsidRDefault="00203140" w:rsidP="00F37727">
            <w:pPr>
              <w:pStyle w:val="Body"/>
              <w:spacing w:after="0"/>
              <w:rPr>
                <w:rFonts w:ascii="Arial" w:hAnsi="Arial" w:cs="Arial"/>
              </w:rPr>
            </w:pPr>
            <w:r>
              <w:rPr>
                <w:rFonts w:ascii="Arial" w:hAnsi="Arial" w:cs="Arial"/>
              </w:rPr>
              <w:t>Age</w:t>
            </w:r>
          </w:p>
        </w:tc>
        <w:tc>
          <w:tcPr>
            <w:tcW w:w="1559" w:type="dxa"/>
          </w:tcPr>
          <w:p w14:paraId="4BE0FAF3" w14:textId="3B78E1A7" w:rsidR="00203140" w:rsidRDefault="00203140" w:rsidP="00F37727">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01" w:type="dxa"/>
          </w:tcPr>
          <w:p w14:paraId="11080B41" w14:textId="77777777" w:rsidR="00203140" w:rsidRDefault="00203140" w:rsidP="00F37727">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463E0" w14:paraId="178C4E05" w14:textId="77777777" w:rsidTr="00611391">
        <w:trPr>
          <w:trHeight w:val="475"/>
        </w:trPr>
        <w:tc>
          <w:tcPr>
            <w:cnfStyle w:val="001000000000" w:firstRow="0" w:lastRow="0" w:firstColumn="1" w:lastColumn="0" w:oddVBand="0" w:evenVBand="0" w:oddHBand="0" w:evenHBand="0" w:firstRowFirstColumn="0" w:firstRowLastColumn="0" w:lastRowFirstColumn="0" w:lastRowLastColumn="0"/>
            <w:tcW w:w="4111" w:type="dxa"/>
          </w:tcPr>
          <w:p w14:paraId="165A9742" w14:textId="0952D5E8" w:rsidR="006463E0" w:rsidRPr="00203140" w:rsidRDefault="00F37727" w:rsidP="00BB314C">
            <w:pPr>
              <w:pStyle w:val="Body"/>
              <w:spacing w:after="0"/>
              <w:ind w:left="318"/>
              <w:rPr>
                <w:rFonts w:ascii="Arial" w:hAnsi="Arial" w:cs="Arial"/>
              </w:rPr>
            </w:pPr>
            <w:r>
              <w:rPr>
                <w:rFonts w:ascii="Arial" w:hAnsi="Arial" w:cs="Arial"/>
                <w:b w:val="0"/>
                <w:bCs w:val="0"/>
              </w:rPr>
              <w:t>21-30</w:t>
            </w:r>
            <w:r w:rsidR="006463E0" w:rsidRPr="00203140">
              <w:rPr>
                <w:rFonts w:ascii="Arial" w:hAnsi="Arial" w:cs="Arial"/>
                <w:b w:val="0"/>
                <w:bCs w:val="0"/>
              </w:rPr>
              <w:t xml:space="preserve"> </w:t>
            </w:r>
            <w:r w:rsidRPr="00203140">
              <w:rPr>
                <w:rFonts w:ascii="Arial" w:hAnsi="Arial" w:cs="Arial"/>
              </w:rPr>
              <w:t>years</w:t>
            </w:r>
          </w:p>
          <w:p w14:paraId="411DACC9" w14:textId="5A0F85E4" w:rsidR="006463E0" w:rsidRPr="00203140" w:rsidRDefault="00F37727" w:rsidP="00BB314C">
            <w:pPr>
              <w:pStyle w:val="Body"/>
              <w:spacing w:after="0"/>
              <w:ind w:left="318"/>
              <w:rPr>
                <w:rFonts w:ascii="Arial" w:hAnsi="Arial" w:cs="Arial"/>
                <w:b w:val="0"/>
                <w:bCs w:val="0"/>
              </w:rPr>
            </w:pPr>
            <w:r>
              <w:rPr>
                <w:rFonts w:ascii="Arial" w:hAnsi="Arial" w:cs="Arial"/>
                <w:b w:val="0"/>
                <w:bCs w:val="0"/>
              </w:rPr>
              <w:t>31-44</w:t>
            </w:r>
            <w:r w:rsidR="006463E0">
              <w:rPr>
                <w:rFonts w:ascii="Arial" w:hAnsi="Arial" w:cs="Arial"/>
                <w:b w:val="0"/>
                <w:bCs w:val="0"/>
              </w:rPr>
              <w:t xml:space="preserve"> </w:t>
            </w:r>
            <w:r>
              <w:rPr>
                <w:rFonts w:ascii="Arial" w:hAnsi="Arial" w:cs="Arial"/>
              </w:rPr>
              <w:t>years</w:t>
            </w:r>
          </w:p>
        </w:tc>
        <w:tc>
          <w:tcPr>
            <w:tcW w:w="1559" w:type="dxa"/>
          </w:tcPr>
          <w:p w14:paraId="13156F57" w14:textId="3E1C7992" w:rsidR="006463E0" w:rsidRDefault="00F37727" w:rsidP="00BB314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32</w:t>
            </w:r>
          </w:p>
          <w:p w14:paraId="2A7A72B0" w14:textId="30E6E797" w:rsidR="006463E0" w:rsidRDefault="006463E0" w:rsidP="00BB314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r w:rsidR="00F37727">
              <w:rPr>
                <w:rFonts w:ascii="Arial" w:hAnsi="Arial" w:cs="Arial"/>
              </w:rPr>
              <w:t>7</w:t>
            </w:r>
          </w:p>
        </w:tc>
        <w:tc>
          <w:tcPr>
            <w:tcW w:w="1701" w:type="dxa"/>
          </w:tcPr>
          <w:p w14:paraId="170EFB56" w14:textId="3F84B649" w:rsidR="006463E0" w:rsidRDefault="00F37727" w:rsidP="00BB314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65.3</w:t>
            </w:r>
          </w:p>
          <w:p w14:paraId="368E9158" w14:textId="5DBE4C21" w:rsidR="006463E0" w:rsidRDefault="00F37727" w:rsidP="00BB314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34.7</w:t>
            </w:r>
          </w:p>
        </w:tc>
      </w:tr>
      <w:tr w:rsidR="00203140" w14:paraId="1E9E4E23" w14:textId="77777777" w:rsidTr="008F0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4FF73DCC" w14:textId="6A0E90D1" w:rsidR="00203140" w:rsidRDefault="008F09C8" w:rsidP="00203140">
            <w:pPr>
              <w:pStyle w:val="Body"/>
              <w:spacing w:after="0"/>
              <w:rPr>
                <w:rFonts w:ascii="Arial" w:hAnsi="Arial" w:cs="Arial"/>
              </w:rPr>
            </w:pPr>
            <w:r>
              <w:rPr>
                <w:rFonts w:ascii="Arial" w:hAnsi="Arial" w:cs="Arial"/>
              </w:rPr>
              <w:t>Education</w:t>
            </w:r>
          </w:p>
        </w:tc>
        <w:tc>
          <w:tcPr>
            <w:tcW w:w="1559" w:type="dxa"/>
          </w:tcPr>
          <w:p w14:paraId="5B0A89C8" w14:textId="77777777" w:rsidR="00203140" w:rsidRDefault="00203140" w:rsidP="003F3411">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01" w:type="dxa"/>
          </w:tcPr>
          <w:p w14:paraId="3E54B338" w14:textId="77777777" w:rsidR="00203140" w:rsidRDefault="00203140" w:rsidP="003F3411">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37727" w14:paraId="2E1339C3" w14:textId="77777777" w:rsidTr="00E63EB3">
        <w:trPr>
          <w:trHeight w:val="985"/>
        </w:trPr>
        <w:tc>
          <w:tcPr>
            <w:cnfStyle w:val="001000000000" w:firstRow="0" w:lastRow="0" w:firstColumn="1" w:lastColumn="0" w:oddVBand="0" w:evenVBand="0" w:oddHBand="0" w:evenHBand="0" w:firstRowFirstColumn="0" w:firstRowLastColumn="0" w:lastRowFirstColumn="0" w:lastRowLastColumn="0"/>
            <w:tcW w:w="4111" w:type="dxa"/>
          </w:tcPr>
          <w:p w14:paraId="517D25F8" w14:textId="77777777" w:rsidR="00F37727" w:rsidRPr="00F37727" w:rsidRDefault="00F37727" w:rsidP="00F37727">
            <w:pPr>
              <w:pStyle w:val="Body"/>
              <w:spacing w:after="0"/>
              <w:ind w:left="318"/>
              <w:rPr>
                <w:rFonts w:ascii="Arial" w:hAnsi="Arial" w:cs="Arial"/>
              </w:rPr>
            </w:pPr>
            <w:r w:rsidRPr="00F37727">
              <w:rPr>
                <w:rFonts w:ascii="Arial" w:hAnsi="Arial" w:cs="Arial"/>
                <w:b w:val="0"/>
                <w:bCs w:val="0"/>
              </w:rPr>
              <w:t>Elementary School</w:t>
            </w:r>
          </w:p>
          <w:p w14:paraId="49267D66" w14:textId="77777777" w:rsidR="00F37727" w:rsidRPr="008F09C8" w:rsidRDefault="00F37727" w:rsidP="008F09C8">
            <w:pPr>
              <w:pStyle w:val="Body"/>
              <w:spacing w:after="0"/>
              <w:ind w:left="318"/>
              <w:rPr>
                <w:rFonts w:ascii="Arial" w:hAnsi="Arial" w:cs="Arial"/>
              </w:rPr>
            </w:pPr>
            <w:r w:rsidRPr="008F09C8">
              <w:rPr>
                <w:b w:val="0"/>
                <w:bCs w:val="0"/>
              </w:rPr>
              <w:t>Junior High School/equivalent</w:t>
            </w:r>
          </w:p>
          <w:p w14:paraId="64A597E1" w14:textId="77777777" w:rsidR="00F37727" w:rsidRPr="008F09C8" w:rsidRDefault="00F37727" w:rsidP="008F09C8">
            <w:pPr>
              <w:pStyle w:val="Body"/>
              <w:spacing w:after="0"/>
              <w:ind w:left="318"/>
              <w:rPr>
                <w:rFonts w:ascii="Arial" w:hAnsi="Arial" w:cs="Arial"/>
              </w:rPr>
            </w:pPr>
            <w:r w:rsidRPr="008F09C8">
              <w:rPr>
                <w:b w:val="0"/>
                <w:bCs w:val="0"/>
              </w:rPr>
              <w:t>Senior High School/equivalent</w:t>
            </w:r>
          </w:p>
          <w:p w14:paraId="3D8A0F26" w14:textId="3FC08D2C" w:rsidR="00F37727" w:rsidRPr="00F37727" w:rsidRDefault="00F37727" w:rsidP="00F37727">
            <w:pPr>
              <w:pStyle w:val="Body"/>
              <w:spacing w:after="0"/>
              <w:ind w:left="318"/>
              <w:rPr>
                <w:rFonts w:ascii="Arial" w:hAnsi="Arial" w:cs="Arial"/>
                <w:b w:val="0"/>
                <w:bCs w:val="0"/>
              </w:rPr>
            </w:pPr>
            <w:r w:rsidRPr="008F09C8">
              <w:rPr>
                <w:b w:val="0"/>
                <w:bCs w:val="0"/>
              </w:rPr>
              <w:t>Bachelor's Degree/equivalent</w:t>
            </w:r>
          </w:p>
        </w:tc>
        <w:tc>
          <w:tcPr>
            <w:tcW w:w="1559" w:type="dxa"/>
          </w:tcPr>
          <w:p w14:paraId="7CDF92B9" w14:textId="77777777" w:rsidR="00F37727" w:rsidRDefault="00F37727"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p>
          <w:p w14:paraId="280CB121" w14:textId="77777777" w:rsidR="00F37727" w:rsidRDefault="00F37727"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29</w:t>
            </w:r>
          </w:p>
          <w:p w14:paraId="09F40473" w14:textId="77777777" w:rsidR="00F37727" w:rsidRDefault="00F37727"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15</w:t>
            </w:r>
          </w:p>
          <w:p w14:paraId="7473F221" w14:textId="715B71DD" w:rsidR="00F37727" w:rsidRDefault="00F37727" w:rsidP="00F37727">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w:t>
            </w:r>
          </w:p>
        </w:tc>
        <w:tc>
          <w:tcPr>
            <w:tcW w:w="1701" w:type="dxa"/>
          </w:tcPr>
          <w:p w14:paraId="6264D7E8" w14:textId="6482F001" w:rsidR="00F37727" w:rsidRDefault="00F37727"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w:t>
            </w:r>
          </w:p>
          <w:p w14:paraId="51BBD13F" w14:textId="7D757431" w:rsidR="00F37727" w:rsidRDefault="00F37727"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59.2</w:t>
            </w:r>
          </w:p>
          <w:p w14:paraId="18AFF020" w14:textId="77777777" w:rsidR="00F37727" w:rsidRDefault="00F37727" w:rsidP="00F37727">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30.6</w:t>
            </w:r>
          </w:p>
          <w:p w14:paraId="1F1CC737" w14:textId="193D5437" w:rsidR="00F37727" w:rsidRDefault="00F37727" w:rsidP="00F37727">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8.2</w:t>
            </w:r>
          </w:p>
        </w:tc>
      </w:tr>
      <w:bookmarkEnd w:id="0"/>
    </w:tbl>
    <w:p w14:paraId="17509667" w14:textId="77777777" w:rsidR="00203140" w:rsidRDefault="00203140" w:rsidP="00203140">
      <w:pPr>
        <w:pStyle w:val="Body"/>
        <w:spacing w:after="0"/>
        <w:rPr>
          <w:rFonts w:ascii="Arial" w:hAnsi="Arial" w:cs="Arial"/>
        </w:rPr>
      </w:pPr>
    </w:p>
    <w:p w14:paraId="2265A7FC" w14:textId="612ABCB2" w:rsidR="00E95440" w:rsidRPr="00E95440" w:rsidRDefault="00E95440" w:rsidP="00E95440">
      <w:pPr>
        <w:pStyle w:val="Body"/>
        <w:rPr>
          <w:rFonts w:ascii="Arial" w:hAnsi="Arial" w:cs="Arial"/>
          <w:lang w:val="en-ID"/>
        </w:rPr>
      </w:pPr>
      <w:r w:rsidRPr="00E95440">
        <w:rPr>
          <w:rFonts w:ascii="Arial" w:hAnsi="Arial" w:cs="Arial"/>
          <w:lang w:val="en"/>
        </w:rPr>
        <w:t xml:space="preserve">Table 2 is a description of maternal knowledge about nutrition and also data on the nutritional status of toddlers in </w:t>
      </w:r>
      <w:proofErr w:type="spellStart"/>
      <w:r w:rsidRPr="00E95440">
        <w:rPr>
          <w:rFonts w:ascii="Arial" w:hAnsi="Arial" w:cs="Arial"/>
          <w:lang w:val="en"/>
        </w:rPr>
        <w:t>Karedok</w:t>
      </w:r>
      <w:proofErr w:type="spellEnd"/>
      <w:r w:rsidRPr="00E95440">
        <w:rPr>
          <w:rFonts w:ascii="Arial" w:hAnsi="Arial" w:cs="Arial"/>
          <w:lang w:val="en"/>
        </w:rPr>
        <w:t xml:space="preserve"> village, West Java. As many as 30 mothers out of 49 people (</w:t>
      </w:r>
      <w:r>
        <w:rPr>
          <w:rFonts w:ascii="Arial" w:hAnsi="Arial" w:cs="Arial"/>
          <w:lang w:val="en"/>
        </w:rPr>
        <w:t>61.2</w:t>
      </w:r>
      <w:r w:rsidRPr="00E95440">
        <w:rPr>
          <w:rFonts w:ascii="Arial" w:hAnsi="Arial" w:cs="Arial"/>
          <w:lang w:val="en"/>
        </w:rPr>
        <w:t>%) have good nutrition knowledge, while 19 others (</w:t>
      </w:r>
      <w:r>
        <w:rPr>
          <w:rFonts w:ascii="Arial" w:hAnsi="Arial" w:cs="Arial"/>
          <w:lang w:val="en"/>
        </w:rPr>
        <w:t>38.8</w:t>
      </w:r>
      <w:r w:rsidRPr="00E95440">
        <w:rPr>
          <w:rFonts w:ascii="Arial" w:hAnsi="Arial" w:cs="Arial"/>
          <w:lang w:val="en"/>
        </w:rPr>
        <w:t>%) have poor knowledge about nutrition. Furthermore, data on the nutritional status of toddlers shows that 39 babies (</w:t>
      </w:r>
      <w:r>
        <w:rPr>
          <w:rFonts w:ascii="Arial" w:hAnsi="Arial" w:cs="Arial"/>
          <w:lang w:val="en"/>
        </w:rPr>
        <w:t>79.6</w:t>
      </w:r>
      <w:r w:rsidRPr="00E95440">
        <w:rPr>
          <w:rFonts w:ascii="Arial" w:hAnsi="Arial" w:cs="Arial"/>
          <w:lang w:val="en"/>
        </w:rPr>
        <w:t>%) have good nutritional status and 10 babies (</w:t>
      </w:r>
      <w:r>
        <w:rPr>
          <w:rFonts w:ascii="Arial" w:hAnsi="Arial" w:cs="Arial"/>
          <w:lang w:val="en"/>
        </w:rPr>
        <w:t>20.4</w:t>
      </w:r>
      <w:r w:rsidRPr="00E95440">
        <w:rPr>
          <w:rFonts w:ascii="Arial" w:hAnsi="Arial" w:cs="Arial"/>
          <w:lang w:val="en"/>
        </w:rPr>
        <w:t>%) have poor nutritional status.</w:t>
      </w:r>
    </w:p>
    <w:p w14:paraId="71F2551C" w14:textId="54685A80" w:rsidR="00B82BA7" w:rsidRDefault="00B82BA7" w:rsidP="00B82BA7">
      <w:pPr>
        <w:pStyle w:val="Body"/>
        <w:spacing w:after="0"/>
        <w:jc w:val="center"/>
        <w:rPr>
          <w:rFonts w:ascii="Arial" w:hAnsi="Arial" w:cs="Arial"/>
          <w:b/>
          <w:bCs/>
        </w:rPr>
      </w:pPr>
      <w:r w:rsidRPr="00B82BA7">
        <w:rPr>
          <w:rFonts w:ascii="Arial" w:hAnsi="Arial" w:cs="Arial"/>
          <w:b/>
          <w:bCs/>
        </w:rPr>
        <w:lastRenderedPageBreak/>
        <w:t xml:space="preserve">Table 2. </w:t>
      </w:r>
      <w:r w:rsidR="003C23A8" w:rsidRPr="003C23A8">
        <w:rPr>
          <w:rFonts w:ascii="Arial" w:hAnsi="Arial" w:cs="Arial"/>
          <w:b/>
          <w:bCs/>
        </w:rPr>
        <w:t xml:space="preserve">Description </w:t>
      </w:r>
      <w:r w:rsidR="003C23A8">
        <w:rPr>
          <w:rFonts w:ascii="Arial" w:hAnsi="Arial" w:cs="Arial"/>
          <w:b/>
          <w:bCs/>
        </w:rPr>
        <w:t>o</w:t>
      </w:r>
      <w:r w:rsidR="003C23A8" w:rsidRPr="003C23A8">
        <w:rPr>
          <w:rFonts w:ascii="Arial" w:hAnsi="Arial" w:cs="Arial"/>
          <w:b/>
          <w:bCs/>
        </w:rPr>
        <w:t xml:space="preserve">f Maternal Knowledge </w:t>
      </w:r>
      <w:r w:rsidR="003C23A8">
        <w:rPr>
          <w:rFonts w:ascii="Arial" w:hAnsi="Arial" w:cs="Arial"/>
          <w:b/>
          <w:bCs/>
        </w:rPr>
        <w:t>a</w:t>
      </w:r>
      <w:r w:rsidR="003C23A8" w:rsidRPr="003C23A8">
        <w:rPr>
          <w:rFonts w:ascii="Arial" w:hAnsi="Arial" w:cs="Arial"/>
          <w:b/>
          <w:bCs/>
        </w:rPr>
        <w:t xml:space="preserve">bout Nutrition </w:t>
      </w:r>
      <w:r w:rsidR="003C23A8">
        <w:rPr>
          <w:rFonts w:ascii="Arial" w:hAnsi="Arial" w:cs="Arial"/>
          <w:b/>
          <w:bCs/>
        </w:rPr>
        <w:t>a</w:t>
      </w:r>
      <w:r w:rsidR="003C23A8" w:rsidRPr="003C23A8">
        <w:rPr>
          <w:rFonts w:ascii="Arial" w:hAnsi="Arial" w:cs="Arial"/>
          <w:b/>
          <w:bCs/>
        </w:rPr>
        <w:t>nd Toddler Nutritional Status Data</w:t>
      </w:r>
    </w:p>
    <w:tbl>
      <w:tblPr>
        <w:tblStyle w:val="PlainTable2"/>
        <w:tblW w:w="0" w:type="auto"/>
        <w:tblInd w:w="675" w:type="dxa"/>
        <w:tblLook w:val="04A0" w:firstRow="1" w:lastRow="0" w:firstColumn="1" w:lastColumn="0" w:noHBand="0" w:noVBand="1"/>
      </w:tblPr>
      <w:tblGrid>
        <w:gridCol w:w="4111"/>
        <w:gridCol w:w="1559"/>
        <w:gridCol w:w="1701"/>
      </w:tblGrid>
      <w:tr w:rsidR="003C23A8" w14:paraId="7DC381BA" w14:textId="77777777" w:rsidTr="00FD03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6278DDA0" w14:textId="751A5795" w:rsidR="003C23A8" w:rsidRPr="00203140" w:rsidRDefault="003C23A8" w:rsidP="00FD03E6">
            <w:pPr>
              <w:pStyle w:val="Body"/>
              <w:spacing w:after="0"/>
              <w:rPr>
                <w:rFonts w:ascii="Arial" w:hAnsi="Arial" w:cs="Arial"/>
              </w:rPr>
            </w:pPr>
            <w:r>
              <w:rPr>
                <w:rFonts w:ascii="Arial" w:hAnsi="Arial" w:cs="Arial"/>
              </w:rPr>
              <w:t>Data Description</w:t>
            </w:r>
          </w:p>
        </w:tc>
        <w:tc>
          <w:tcPr>
            <w:tcW w:w="1559" w:type="dxa"/>
          </w:tcPr>
          <w:p w14:paraId="51DB1E63" w14:textId="77777777" w:rsidR="003C23A8" w:rsidRDefault="003C23A8" w:rsidP="00FD03E6">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Frequency (n)</w:t>
            </w:r>
          </w:p>
        </w:tc>
        <w:tc>
          <w:tcPr>
            <w:tcW w:w="1701" w:type="dxa"/>
          </w:tcPr>
          <w:p w14:paraId="5E299EF2" w14:textId="77777777" w:rsidR="003C23A8" w:rsidRDefault="003C23A8" w:rsidP="00FD03E6">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Percentage (%)</w:t>
            </w:r>
          </w:p>
        </w:tc>
      </w:tr>
      <w:tr w:rsidR="003C23A8" w14:paraId="22E53932" w14:textId="77777777" w:rsidTr="00FD0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5054B847" w14:textId="6B0C21AA" w:rsidR="003C23A8" w:rsidRDefault="003C23A8" w:rsidP="00FD03E6">
            <w:pPr>
              <w:pStyle w:val="Body"/>
              <w:spacing w:after="0"/>
              <w:rPr>
                <w:rFonts w:ascii="Arial" w:hAnsi="Arial" w:cs="Arial"/>
              </w:rPr>
            </w:pPr>
            <w:r w:rsidRPr="003C23A8">
              <w:rPr>
                <w:rFonts w:ascii="Arial" w:hAnsi="Arial" w:cs="Arial"/>
              </w:rPr>
              <w:t xml:space="preserve">Maternal Knowledge about Nutrition </w:t>
            </w:r>
          </w:p>
        </w:tc>
        <w:tc>
          <w:tcPr>
            <w:tcW w:w="1559" w:type="dxa"/>
          </w:tcPr>
          <w:p w14:paraId="5D2E516F" w14:textId="77777777" w:rsidR="003C23A8" w:rsidRDefault="003C23A8" w:rsidP="00FD03E6">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01" w:type="dxa"/>
          </w:tcPr>
          <w:p w14:paraId="54F700C4" w14:textId="77777777" w:rsidR="003C23A8" w:rsidRDefault="003C23A8" w:rsidP="00FD03E6">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C23A8" w14:paraId="51F79A27" w14:textId="77777777" w:rsidTr="00FD03E6">
        <w:trPr>
          <w:trHeight w:val="475"/>
        </w:trPr>
        <w:tc>
          <w:tcPr>
            <w:cnfStyle w:val="001000000000" w:firstRow="0" w:lastRow="0" w:firstColumn="1" w:lastColumn="0" w:oddVBand="0" w:evenVBand="0" w:oddHBand="0" w:evenHBand="0" w:firstRowFirstColumn="0" w:firstRowLastColumn="0" w:lastRowFirstColumn="0" w:lastRowLastColumn="0"/>
            <w:tcW w:w="4111" w:type="dxa"/>
          </w:tcPr>
          <w:p w14:paraId="4ECFEC69" w14:textId="2FBB7EE4" w:rsidR="003C23A8" w:rsidRPr="00203140" w:rsidRDefault="003C23A8" w:rsidP="00FD03E6">
            <w:pPr>
              <w:pStyle w:val="Body"/>
              <w:spacing w:after="0"/>
              <w:ind w:left="318"/>
              <w:rPr>
                <w:rFonts w:ascii="Arial" w:hAnsi="Arial" w:cs="Arial"/>
              </w:rPr>
            </w:pPr>
            <w:r>
              <w:rPr>
                <w:rFonts w:ascii="Arial" w:hAnsi="Arial" w:cs="Arial"/>
                <w:b w:val="0"/>
                <w:bCs w:val="0"/>
              </w:rPr>
              <w:t>Good</w:t>
            </w:r>
          </w:p>
          <w:p w14:paraId="19AD494B" w14:textId="5C55F44E" w:rsidR="003C23A8" w:rsidRPr="00203140" w:rsidRDefault="003C23A8" w:rsidP="00FD03E6">
            <w:pPr>
              <w:pStyle w:val="Body"/>
              <w:spacing w:after="0"/>
              <w:ind w:left="318"/>
              <w:rPr>
                <w:rFonts w:ascii="Arial" w:hAnsi="Arial" w:cs="Arial"/>
                <w:b w:val="0"/>
                <w:bCs w:val="0"/>
              </w:rPr>
            </w:pPr>
            <w:r>
              <w:rPr>
                <w:rFonts w:ascii="Arial" w:hAnsi="Arial" w:cs="Arial"/>
                <w:b w:val="0"/>
                <w:bCs w:val="0"/>
              </w:rPr>
              <w:t>Not Good</w:t>
            </w:r>
          </w:p>
        </w:tc>
        <w:tc>
          <w:tcPr>
            <w:tcW w:w="1559" w:type="dxa"/>
          </w:tcPr>
          <w:p w14:paraId="27E19139" w14:textId="485CC4A3" w:rsidR="003C23A8" w:rsidRDefault="003C23A8" w:rsidP="00FD03E6">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30</w:t>
            </w:r>
          </w:p>
          <w:p w14:paraId="138CFC6B" w14:textId="0B5426C0" w:rsidR="003C23A8" w:rsidRDefault="003C23A8" w:rsidP="00FD03E6">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19</w:t>
            </w:r>
          </w:p>
        </w:tc>
        <w:tc>
          <w:tcPr>
            <w:tcW w:w="1701" w:type="dxa"/>
          </w:tcPr>
          <w:p w14:paraId="22BC5E01" w14:textId="555F0C25" w:rsidR="003C23A8" w:rsidRDefault="003C23A8" w:rsidP="00FD03E6">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61.2</w:t>
            </w:r>
          </w:p>
          <w:p w14:paraId="2F6F0AA1" w14:textId="3C5CC279" w:rsidR="003C23A8" w:rsidRDefault="003C23A8" w:rsidP="00FD03E6">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38.8</w:t>
            </w:r>
          </w:p>
        </w:tc>
      </w:tr>
      <w:tr w:rsidR="003C23A8" w14:paraId="7FA85592" w14:textId="77777777" w:rsidTr="00FD0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22E1B7F1" w14:textId="1A650BCF" w:rsidR="003C23A8" w:rsidRDefault="003C23A8" w:rsidP="00FD03E6">
            <w:pPr>
              <w:pStyle w:val="Body"/>
              <w:spacing w:after="0"/>
              <w:rPr>
                <w:rFonts w:ascii="Arial" w:hAnsi="Arial" w:cs="Arial"/>
              </w:rPr>
            </w:pPr>
            <w:r w:rsidRPr="003C23A8">
              <w:rPr>
                <w:rFonts w:ascii="Arial" w:hAnsi="Arial" w:cs="Arial"/>
              </w:rPr>
              <w:t>Toddler Nutritional Status Data</w:t>
            </w:r>
          </w:p>
        </w:tc>
        <w:tc>
          <w:tcPr>
            <w:tcW w:w="1559" w:type="dxa"/>
          </w:tcPr>
          <w:p w14:paraId="485A4FFF" w14:textId="77777777" w:rsidR="003C23A8" w:rsidRDefault="003C23A8" w:rsidP="00FD03E6">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01" w:type="dxa"/>
          </w:tcPr>
          <w:p w14:paraId="4BBBD35C" w14:textId="77777777" w:rsidR="003C23A8" w:rsidRDefault="003C23A8" w:rsidP="00FD03E6">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C23A8" w14:paraId="65C54DA2" w14:textId="77777777" w:rsidTr="003C23A8">
        <w:trPr>
          <w:trHeight w:val="437"/>
        </w:trPr>
        <w:tc>
          <w:tcPr>
            <w:cnfStyle w:val="001000000000" w:firstRow="0" w:lastRow="0" w:firstColumn="1" w:lastColumn="0" w:oddVBand="0" w:evenVBand="0" w:oddHBand="0" w:evenHBand="0" w:firstRowFirstColumn="0" w:firstRowLastColumn="0" w:lastRowFirstColumn="0" w:lastRowLastColumn="0"/>
            <w:tcW w:w="4111" w:type="dxa"/>
          </w:tcPr>
          <w:p w14:paraId="0C407CEC" w14:textId="77777777" w:rsidR="003C23A8" w:rsidRDefault="003C23A8" w:rsidP="00FD03E6">
            <w:pPr>
              <w:pStyle w:val="Body"/>
              <w:spacing w:after="0"/>
              <w:ind w:left="318"/>
              <w:rPr>
                <w:rFonts w:ascii="Arial" w:hAnsi="Arial" w:cs="Arial"/>
              </w:rPr>
            </w:pPr>
            <w:r w:rsidRPr="003C23A8">
              <w:rPr>
                <w:rFonts w:ascii="Arial" w:hAnsi="Arial" w:cs="Arial"/>
                <w:b w:val="0"/>
                <w:bCs w:val="0"/>
              </w:rPr>
              <w:t>Good Nutrition</w:t>
            </w:r>
          </w:p>
          <w:p w14:paraId="17A236E1" w14:textId="59962D29" w:rsidR="003C23A8" w:rsidRPr="003C23A8" w:rsidRDefault="003C23A8" w:rsidP="003C23A8">
            <w:pPr>
              <w:pStyle w:val="Body"/>
              <w:spacing w:after="0"/>
              <w:ind w:left="318"/>
              <w:rPr>
                <w:rFonts w:ascii="Arial" w:hAnsi="Arial" w:cs="Arial"/>
              </w:rPr>
            </w:pPr>
            <w:r>
              <w:rPr>
                <w:b w:val="0"/>
                <w:bCs w:val="0"/>
              </w:rPr>
              <w:t>Bad</w:t>
            </w:r>
            <w:r w:rsidRPr="003C23A8">
              <w:rPr>
                <w:b w:val="0"/>
                <w:bCs w:val="0"/>
              </w:rPr>
              <w:t xml:space="preserve"> Nutrition</w:t>
            </w:r>
          </w:p>
        </w:tc>
        <w:tc>
          <w:tcPr>
            <w:tcW w:w="1559" w:type="dxa"/>
          </w:tcPr>
          <w:p w14:paraId="452019FF" w14:textId="5A70EB15" w:rsidR="003C23A8" w:rsidRDefault="003C23A8" w:rsidP="00FD03E6">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39</w:t>
            </w:r>
          </w:p>
          <w:p w14:paraId="461B8F2B" w14:textId="4A6EFB03" w:rsidR="003C23A8" w:rsidRDefault="003C23A8" w:rsidP="003C23A8">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w:t>
            </w:r>
          </w:p>
        </w:tc>
        <w:tc>
          <w:tcPr>
            <w:tcW w:w="1701" w:type="dxa"/>
          </w:tcPr>
          <w:p w14:paraId="2A504821" w14:textId="2A750566" w:rsidR="003C23A8" w:rsidRDefault="003C23A8" w:rsidP="00FD03E6">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79.6</w:t>
            </w:r>
          </w:p>
          <w:p w14:paraId="07410E11" w14:textId="7CFCDC1F" w:rsidR="003C23A8" w:rsidRDefault="003C23A8" w:rsidP="003C23A8">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20.4</w:t>
            </w:r>
          </w:p>
        </w:tc>
      </w:tr>
    </w:tbl>
    <w:p w14:paraId="283C197B" w14:textId="77777777" w:rsidR="00B82BA7" w:rsidRPr="00B82BA7" w:rsidRDefault="00B82BA7" w:rsidP="00B82BA7">
      <w:pPr>
        <w:pStyle w:val="Body"/>
        <w:spacing w:after="0"/>
        <w:jc w:val="center"/>
        <w:rPr>
          <w:rFonts w:ascii="Arial" w:hAnsi="Arial" w:cs="Arial"/>
          <w:b/>
          <w:bCs/>
        </w:rPr>
      </w:pPr>
    </w:p>
    <w:p w14:paraId="14FD8293" w14:textId="5654DC9F" w:rsidR="00663678" w:rsidRPr="00D040C4" w:rsidRDefault="00D040C4" w:rsidP="00D040C4">
      <w:pPr>
        <w:pStyle w:val="Body"/>
        <w:rPr>
          <w:rFonts w:ascii="Arial" w:hAnsi="Arial" w:cs="Arial"/>
          <w:lang w:val="en-ID"/>
        </w:rPr>
      </w:pPr>
      <w:r w:rsidRPr="00D040C4">
        <w:rPr>
          <w:rFonts w:ascii="Arial" w:hAnsi="Arial" w:cs="Arial"/>
          <w:lang w:val="en"/>
        </w:rPr>
        <w:t xml:space="preserve">Table 3 shows the Relationship between mothers ' knowledge of Toddler Nutrition. The results of the analysis using the chi-square test, where the P value was obtained </w:t>
      </w:r>
      <w:r>
        <w:rPr>
          <w:rFonts w:ascii="Arial" w:hAnsi="Arial" w:cs="Arial"/>
          <w:lang w:val="en"/>
        </w:rPr>
        <w:t xml:space="preserve">as </w:t>
      </w:r>
      <w:r w:rsidRPr="00D040C4">
        <w:rPr>
          <w:rFonts w:ascii="Arial" w:hAnsi="Arial" w:cs="Arial"/>
          <w:lang w:val="en"/>
        </w:rPr>
        <w:t>0.003. The results of the P value (</w:t>
      </w:r>
      <w:proofErr w:type="gramStart"/>
      <w:r w:rsidRPr="00D040C4">
        <w:rPr>
          <w:rFonts w:ascii="Arial" w:hAnsi="Arial" w:cs="Arial"/>
          <w:lang w:val="en"/>
        </w:rPr>
        <w:t>0.003)&lt;</w:t>
      </w:r>
      <w:proofErr w:type="gramEnd"/>
      <w:r w:rsidRPr="00D040C4">
        <w:rPr>
          <w:rFonts w:ascii="Arial" w:hAnsi="Arial" w:cs="Arial"/>
          <w:lang w:val="en"/>
        </w:rPr>
        <w:t>0.05</w:t>
      </w:r>
      <w:r>
        <w:rPr>
          <w:rFonts w:ascii="Arial" w:hAnsi="Arial" w:cs="Arial"/>
          <w:lang w:val="en"/>
        </w:rPr>
        <w:t>,</w:t>
      </w:r>
      <w:r w:rsidRPr="00D040C4">
        <w:rPr>
          <w:rFonts w:ascii="Arial" w:hAnsi="Arial" w:cs="Arial"/>
          <w:lang w:val="en"/>
        </w:rPr>
        <w:t xml:space="preserve"> so there is a significant relationship between maternal knowledge of nutrition and the nutritional status of toddlers in </w:t>
      </w:r>
      <w:proofErr w:type="spellStart"/>
      <w:r w:rsidRPr="00D040C4">
        <w:rPr>
          <w:rFonts w:ascii="Arial" w:hAnsi="Arial" w:cs="Arial"/>
          <w:lang w:val="en"/>
        </w:rPr>
        <w:t>Karedok</w:t>
      </w:r>
      <w:proofErr w:type="spellEnd"/>
      <w:r w:rsidRPr="00D040C4">
        <w:rPr>
          <w:rFonts w:ascii="Arial" w:hAnsi="Arial" w:cs="Arial"/>
          <w:lang w:val="en"/>
        </w:rPr>
        <w:t xml:space="preserve"> Village, </w:t>
      </w:r>
      <w:proofErr w:type="spellStart"/>
      <w:r w:rsidRPr="00D040C4">
        <w:rPr>
          <w:rFonts w:ascii="Arial" w:hAnsi="Arial" w:cs="Arial"/>
          <w:lang w:val="en"/>
        </w:rPr>
        <w:t>Sumedang</w:t>
      </w:r>
      <w:proofErr w:type="spellEnd"/>
      <w:r w:rsidRPr="00D040C4">
        <w:rPr>
          <w:rFonts w:ascii="Arial" w:hAnsi="Arial" w:cs="Arial"/>
          <w:lang w:val="en"/>
        </w:rPr>
        <w:t>, West Java. From the Odds Ratio analysis, there is a positive relationship between maternal knowledge of nutrition and the nutritional status of toddlers because the value is 10.182. This shows that someone with a good level of knowledge about child nutrition has a 10 times greater chance of having a child with good nutrition.</w:t>
      </w:r>
    </w:p>
    <w:p w14:paraId="293B24A2" w14:textId="5089C395" w:rsidR="00663678" w:rsidRPr="00D040C4" w:rsidRDefault="00663678" w:rsidP="00D040C4">
      <w:pPr>
        <w:pStyle w:val="Body"/>
        <w:spacing w:after="0"/>
        <w:jc w:val="center"/>
        <w:rPr>
          <w:rFonts w:ascii="Arial" w:hAnsi="Arial" w:cs="Arial"/>
          <w:b/>
          <w:bCs/>
          <w:lang w:val="en-ID"/>
        </w:rPr>
      </w:pPr>
      <w:r w:rsidRPr="00663678">
        <w:rPr>
          <w:rFonts w:ascii="Arial" w:hAnsi="Arial" w:cs="Arial"/>
          <w:b/>
          <w:bCs/>
        </w:rPr>
        <w:t xml:space="preserve">Table 3. </w:t>
      </w:r>
      <w:r w:rsidR="00D040C4" w:rsidRPr="00D040C4">
        <w:rPr>
          <w:rFonts w:ascii="Arial" w:hAnsi="Arial" w:cs="Arial"/>
          <w:b/>
          <w:bCs/>
          <w:lang w:val="en"/>
        </w:rPr>
        <w:t>Relationship between Mother's Knowledge and Toddler Nutrition</w:t>
      </w:r>
    </w:p>
    <w:tbl>
      <w:tblPr>
        <w:tblStyle w:val="PlainTable2"/>
        <w:tblW w:w="0" w:type="auto"/>
        <w:tblInd w:w="392" w:type="dxa"/>
        <w:tblLook w:val="04A0" w:firstRow="1" w:lastRow="0" w:firstColumn="1" w:lastColumn="0" w:noHBand="0" w:noVBand="1"/>
      </w:tblPr>
      <w:tblGrid>
        <w:gridCol w:w="1701"/>
        <w:gridCol w:w="1701"/>
        <w:gridCol w:w="1843"/>
        <w:gridCol w:w="1102"/>
        <w:gridCol w:w="1024"/>
      </w:tblGrid>
      <w:tr w:rsidR="006B1484" w14:paraId="64E448CB" w14:textId="77777777" w:rsidTr="006B14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val="restart"/>
            <w:vAlign w:val="center"/>
          </w:tcPr>
          <w:p w14:paraId="5B459651" w14:textId="59B879AE" w:rsidR="006B1484" w:rsidRPr="008E01FF" w:rsidRDefault="006B1484" w:rsidP="00FD03E6">
            <w:pPr>
              <w:pStyle w:val="Body"/>
              <w:spacing w:after="0"/>
              <w:jc w:val="left"/>
              <w:rPr>
                <w:rFonts w:ascii="Arial" w:hAnsi="Arial" w:cs="Arial"/>
              </w:rPr>
            </w:pPr>
            <w:r w:rsidRPr="006B1484">
              <w:rPr>
                <w:rFonts w:ascii="Arial" w:hAnsi="Arial" w:cs="Arial"/>
              </w:rPr>
              <w:t>Mother's Knowledge About Nutrition</w:t>
            </w:r>
          </w:p>
        </w:tc>
        <w:tc>
          <w:tcPr>
            <w:tcW w:w="3544" w:type="dxa"/>
            <w:gridSpan w:val="2"/>
          </w:tcPr>
          <w:p w14:paraId="17A47D11" w14:textId="266D3B47" w:rsidR="006B1484" w:rsidRPr="008E01FF" w:rsidRDefault="006B1484" w:rsidP="00FD03E6">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B1484">
              <w:rPr>
                <w:rFonts w:ascii="Arial" w:hAnsi="Arial" w:cs="Arial"/>
              </w:rPr>
              <w:t>Nutritional Status</w:t>
            </w:r>
          </w:p>
        </w:tc>
        <w:tc>
          <w:tcPr>
            <w:tcW w:w="1102" w:type="dxa"/>
            <w:vMerge w:val="restart"/>
            <w:vAlign w:val="center"/>
          </w:tcPr>
          <w:p w14:paraId="1C5EAE46" w14:textId="7F09F4BC" w:rsidR="006B1484" w:rsidRPr="008E01FF" w:rsidRDefault="006B1484" w:rsidP="00FD03E6">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P-Value</w:t>
            </w:r>
          </w:p>
        </w:tc>
        <w:tc>
          <w:tcPr>
            <w:tcW w:w="1024" w:type="dxa"/>
            <w:vMerge w:val="restart"/>
            <w:vAlign w:val="center"/>
          </w:tcPr>
          <w:p w14:paraId="775076A3" w14:textId="2E1E249B" w:rsidR="006B1484" w:rsidRPr="008E01FF" w:rsidRDefault="006B1484" w:rsidP="00FD03E6">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Odds Ratio</w:t>
            </w:r>
          </w:p>
        </w:tc>
      </w:tr>
      <w:tr w:rsidR="006B1484" w14:paraId="2226104A" w14:textId="77777777" w:rsidTr="006B1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tcPr>
          <w:p w14:paraId="24C97E12" w14:textId="77777777" w:rsidR="006B1484" w:rsidRPr="008E01FF" w:rsidRDefault="006B1484" w:rsidP="00FD03E6">
            <w:pPr>
              <w:pStyle w:val="Body"/>
              <w:spacing w:after="0"/>
              <w:jc w:val="center"/>
              <w:rPr>
                <w:rFonts w:ascii="Arial" w:hAnsi="Arial" w:cs="Arial"/>
              </w:rPr>
            </w:pPr>
          </w:p>
        </w:tc>
        <w:tc>
          <w:tcPr>
            <w:tcW w:w="1701" w:type="dxa"/>
          </w:tcPr>
          <w:p w14:paraId="60F648B6" w14:textId="4851A991" w:rsidR="006B1484" w:rsidRPr="008E01FF" w:rsidRDefault="006B1484" w:rsidP="00FD03E6">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Good Nutrition</w:t>
            </w:r>
          </w:p>
        </w:tc>
        <w:tc>
          <w:tcPr>
            <w:tcW w:w="1843" w:type="dxa"/>
          </w:tcPr>
          <w:p w14:paraId="63505597" w14:textId="48567935" w:rsidR="006B1484" w:rsidRPr="008E01FF" w:rsidRDefault="006B1484" w:rsidP="00FD03E6">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Bad Nutrition</w:t>
            </w:r>
          </w:p>
        </w:tc>
        <w:tc>
          <w:tcPr>
            <w:tcW w:w="1102" w:type="dxa"/>
            <w:vMerge/>
          </w:tcPr>
          <w:p w14:paraId="1BF07C24" w14:textId="77777777" w:rsidR="006B1484" w:rsidRPr="008E01FF" w:rsidRDefault="006B1484" w:rsidP="00FD03E6">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024" w:type="dxa"/>
            <w:vMerge/>
          </w:tcPr>
          <w:p w14:paraId="73D73556" w14:textId="77777777" w:rsidR="006B1484" w:rsidRPr="008E01FF" w:rsidRDefault="006B1484" w:rsidP="00FD03E6">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6B1484" w14:paraId="4EC8DE0F" w14:textId="77777777" w:rsidTr="006B1484">
        <w:trPr>
          <w:trHeight w:val="475"/>
        </w:trPr>
        <w:tc>
          <w:tcPr>
            <w:cnfStyle w:val="001000000000" w:firstRow="0" w:lastRow="0" w:firstColumn="1" w:lastColumn="0" w:oddVBand="0" w:evenVBand="0" w:oddHBand="0" w:evenHBand="0" w:firstRowFirstColumn="0" w:firstRowLastColumn="0" w:lastRowFirstColumn="0" w:lastRowLastColumn="0"/>
            <w:tcW w:w="1701" w:type="dxa"/>
          </w:tcPr>
          <w:p w14:paraId="294BBE07" w14:textId="00CCA5C9" w:rsidR="006B1484" w:rsidRPr="008E01FF" w:rsidRDefault="006B1484" w:rsidP="00FD03E6">
            <w:pPr>
              <w:pStyle w:val="Body"/>
              <w:spacing w:after="0"/>
              <w:jc w:val="left"/>
              <w:rPr>
                <w:rFonts w:ascii="Arial" w:hAnsi="Arial" w:cs="Arial"/>
              </w:rPr>
            </w:pPr>
            <w:r>
              <w:rPr>
                <w:rFonts w:ascii="Arial" w:hAnsi="Arial" w:cs="Arial"/>
              </w:rPr>
              <w:t>Good</w:t>
            </w:r>
          </w:p>
          <w:p w14:paraId="59C5CF89" w14:textId="40854792" w:rsidR="006B1484" w:rsidRPr="008E01FF" w:rsidRDefault="006B1484" w:rsidP="00FD03E6">
            <w:pPr>
              <w:pStyle w:val="Body"/>
              <w:spacing w:after="0"/>
              <w:jc w:val="left"/>
              <w:rPr>
                <w:rFonts w:ascii="Arial" w:hAnsi="Arial" w:cs="Arial"/>
                <w:b w:val="0"/>
                <w:bCs w:val="0"/>
              </w:rPr>
            </w:pPr>
            <w:r>
              <w:rPr>
                <w:rFonts w:ascii="Arial" w:hAnsi="Arial" w:cs="Arial"/>
                <w:b w:val="0"/>
                <w:bCs w:val="0"/>
              </w:rPr>
              <w:t>Not Good</w:t>
            </w:r>
          </w:p>
        </w:tc>
        <w:tc>
          <w:tcPr>
            <w:tcW w:w="1701" w:type="dxa"/>
          </w:tcPr>
          <w:p w14:paraId="14B78F11" w14:textId="798B95AC" w:rsidR="006B1484" w:rsidRPr="008E01FF" w:rsidRDefault="006B1484" w:rsidP="00FD03E6">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28</w:t>
            </w:r>
          </w:p>
          <w:p w14:paraId="60F83FEA" w14:textId="2140DCC2" w:rsidR="006B1484" w:rsidRPr="008E01FF" w:rsidRDefault="006B1484" w:rsidP="00FD03E6">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w:t>
            </w:r>
          </w:p>
        </w:tc>
        <w:tc>
          <w:tcPr>
            <w:tcW w:w="1843" w:type="dxa"/>
          </w:tcPr>
          <w:p w14:paraId="2EB8CB73" w14:textId="53BD3838" w:rsidR="006B1484" w:rsidRPr="008E01FF" w:rsidRDefault="006B1484" w:rsidP="00FD03E6">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p w14:paraId="0261D3A5" w14:textId="2ED62618" w:rsidR="006B1484" w:rsidRPr="008E01FF" w:rsidRDefault="006B1484" w:rsidP="00FD03E6">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w:t>
            </w:r>
          </w:p>
        </w:tc>
        <w:tc>
          <w:tcPr>
            <w:tcW w:w="1102" w:type="dxa"/>
            <w:vAlign w:val="center"/>
          </w:tcPr>
          <w:p w14:paraId="0CEBC25B" w14:textId="095CA9A4" w:rsidR="006B1484" w:rsidRPr="008E01FF" w:rsidRDefault="006B1484" w:rsidP="006B1484">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0.003</w:t>
            </w:r>
          </w:p>
        </w:tc>
        <w:tc>
          <w:tcPr>
            <w:tcW w:w="1024" w:type="dxa"/>
            <w:vAlign w:val="center"/>
          </w:tcPr>
          <w:p w14:paraId="4B8BD721" w14:textId="4F44D0EF" w:rsidR="006B1484" w:rsidRPr="008E01FF" w:rsidRDefault="006B1484" w:rsidP="00FD03E6">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10.181</w:t>
            </w:r>
          </w:p>
        </w:tc>
      </w:tr>
      <w:tr w:rsidR="006B1484" w:rsidRPr="008E01FF" w14:paraId="22EC81C6" w14:textId="77777777" w:rsidTr="006B1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0AFBD3D2" w14:textId="77777777" w:rsidR="006B1484" w:rsidRPr="008E01FF" w:rsidRDefault="006B1484" w:rsidP="00FD03E6">
            <w:pPr>
              <w:pStyle w:val="Body"/>
              <w:spacing w:after="0"/>
              <w:jc w:val="left"/>
              <w:rPr>
                <w:rFonts w:ascii="Arial" w:hAnsi="Arial" w:cs="Arial"/>
              </w:rPr>
            </w:pPr>
            <w:r w:rsidRPr="008E01FF">
              <w:rPr>
                <w:rFonts w:ascii="Arial" w:hAnsi="Arial" w:cs="Arial"/>
              </w:rPr>
              <w:t>Total</w:t>
            </w:r>
          </w:p>
        </w:tc>
        <w:tc>
          <w:tcPr>
            <w:tcW w:w="1701" w:type="dxa"/>
          </w:tcPr>
          <w:p w14:paraId="79F9E81E" w14:textId="5850EDF2" w:rsidR="006B1484" w:rsidRPr="008E01FF" w:rsidRDefault="006B1484" w:rsidP="00FD03E6">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39</w:t>
            </w:r>
          </w:p>
        </w:tc>
        <w:tc>
          <w:tcPr>
            <w:tcW w:w="1843" w:type="dxa"/>
          </w:tcPr>
          <w:p w14:paraId="034AB605" w14:textId="0A44EB7A" w:rsidR="006B1484" w:rsidRPr="008E01FF" w:rsidRDefault="006B1484" w:rsidP="00FD03E6">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10</w:t>
            </w:r>
          </w:p>
        </w:tc>
        <w:tc>
          <w:tcPr>
            <w:tcW w:w="1102" w:type="dxa"/>
          </w:tcPr>
          <w:p w14:paraId="64359FAD" w14:textId="41ECBA20" w:rsidR="006B1484" w:rsidRPr="008E01FF" w:rsidRDefault="006B1484" w:rsidP="006B148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024" w:type="dxa"/>
          </w:tcPr>
          <w:p w14:paraId="783BA316" w14:textId="77777777" w:rsidR="006B1484" w:rsidRPr="008E01FF" w:rsidRDefault="006B1484" w:rsidP="00FD03E6">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bl>
    <w:p w14:paraId="4760FDF2" w14:textId="77777777" w:rsidR="00B82BA7" w:rsidRPr="00502516" w:rsidRDefault="00B82BA7" w:rsidP="00441B6F">
      <w:pPr>
        <w:pStyle w:val="Body"/>
        <w:spacing w:after="0"/>
        <w:rPr>
          <w:rFonts w:ascii="Arial" w:hAnsi="Arial" w:cs="Arial"/>
        </w:rPr>
      </w:pPr>
    </w:p>
    <w:p w14:paraId="1A8DBC73" w14:textId="0F24714C" w:rsidR="000F44ED" w:rsidRPr="000F44ED" w:rsidRDefault="000F44ED" w:rsidP="00441B6F">
      <w:pPr>
        <w:pStyle w:val="Body"/>
        <w:spacing w:after="0"/>
        <w:rPr>
          <w:rFonts w:ascii="Arial" w:hAnsi="Arial" w:cs="Arial"/>
          <w:b/>
          <w:bCs/>
        </w:rPr>
      </w:pPr>
      <w:r>
        <w:rPr>
          <w:rFonts w:ascii="Arial" w:hAnsi="Arial" w:cs="Arial"/>
          <w:b/>
          <w:bCs/>
        </w:rPr>
        <w:t>Discussion</w:t>
      </w:r>
    </w:p>
    <w:p w14:paraId="7A01CE7A" w14:textId="3C4233BD" w:rsidR="00B92940" w:rsidRPr="00B92940" w:rsidRDefault="00B92940" w:rsidP="00B92940">
      <w:pPr>
        <w:pStyle w:val="Body"/>
        <w:spacing w:after="0"/>
        <w:rPr>
          <w:rFonts w:ascii="Arial" w:hAnsi="Arial" w:cs="Arial"/>
          <w:b/>
          <w:bCs/>
        </w:rPr>
      </w:pPr>
      <w:r w:rsidRPr="00B92940">
        <w:rPr>
          <w:rFonts w:ascii="Arial" w:hAnsi="Arial" w:cs="Arial"/>
          <w:b/>
          <w:bCs/>
        </w:rPr>
        <w:t>Description of Nutritional Status</w:t>
      </w:r>
    </w:p>
    <w:p w14:paraId="6B94B75D" w14:textId="29072EA9" w:rsidR="000F44ED" w:rsidRDefault="00B92940" w:rsidP="00B92940">
      <w:pPr>
        <w:pStyle w:val="Body"/>
        <w:spacing w:after="0"/>
        <w:rPr>
          <w:rFonts w:ascii="Arial" w:hAnsi="Arial" w:cs="Arial"/>
        </w:rPr>
      </w:pPr>
      <w:r w:rsidRPr="00B92940">
        <w:rPr>
          <w:rFonts w:ascii="Arial" w:hAnsi="Arial" w:cs="Arial"/>
        </w:rPr>
        <w:t xml:space="preserve">Based on the results of the study, the results for the nutritional status of toddlers in </w:t>
      </w:r>
      <w:proofErr w:type="spellStart"/>
      <w:r w:rsidRPr="00B92940">
        <w:rPr>
          <w:rFonts w:ascii="Arial" w:hAnsi="Arial" w:cs="Arial"/>
        </w:rPr>
        <w:t>Karedok</w:t>
      </w:r>
      <w:proofErr w:type="spellEnd"/>
      <w:r w:rsidRPr="00B92940">
        <w:rPr>
          <w:rFonts w:ascii="Arial" w:hAnsi="Arial" w:cs="Arial"/>
        </w:rPr>
        <w:t xml:space="preserve"> Village, </w:t>
      </w:r>
      <w:proofErr w:type="spellStart"/>
      <w:r w:rsidRPr="00B92940">
        <w:rPr>
          <w:rFonts w:ascii="Arial" w:hAnsi="Arial" w:cs="Arial"/>
        </w:rPr>
        <w:t>Sumedang</w:t>
      </w:r>
      <w:proofErr w:type="spellEnd"/>
      <w:r w:rsidRPr="00B92940">
        <w:rPr>
          <w:rFonts w:ascii="Arial" w:hAnsi="Arial" w:cs="Arial"/>
        </w:rPr>
        <w:t>, West Java was good nutrition for 30 people (61.2%) and malnutrition for 19 people (38.8%).</w:t>
      </w:r>
      <w:r>
        <w:rPr>
          <w:rFonts w:ascii="Arial" w:hAnsi="Arial" w:cs="Arial"/>
        </w:rPr>
        <w:t xml:space="preserve"> </w:t>
      </w:r>
      <w:r w:rsidRPr="00B92940">
        <w:rPr>
          <w:rFonts w:ascii="Arial" w:hAnsi="Arial" w:cs="Arial"/>
        </w:rPr>
        <w:t>Nutritional status is the amount of nutritional intake that meets the body's needs for the necessary nutrition</w:t>
      </w:r>
      <w:r>
        <w:rPr>
          <w:rFonts w:ascii="Arial" w:hAnsi="Arial" w:cs="Arial"/>
        </w:rPr>
        <w:t>,</w:t>
      </w:r>
      <w:r w:rsidRPr="00B92940">
        <w:rPr>
          <w:rFonts w:ascii="Arial" w:hAnsi="Arial" w:cs="Arial"/>
        </w:rPr>
        <w:t xml:space="preserve"> and factors that directly influence changes in nutritional status are eating patterns in children and infectious diseases</w:t>
      </w:r>
      <w:r w:rsidR="00D64C9E">
        <w:rPr>
          <w:rFonts w:ascii="Arial" w:hAnsi="Arial" w:cs="Arial"/>
        </w:rPr>
        <w:t xml:space="preserve"> [1].</w:t>
      </w:r>
      <w:r w:rsidRPr="00B92940">
        <w:rPr>
          <w:rFonts w:ascii="Arial" w:hAnsi="Arial" w:cs="Arial"/>
        </w:rPr>
        <w:t xml:space="preserve"> Nutritional problems can arise due to a lack of certain nutrients or due to the inaccuracy of the composition of the food consumed. Insufficient food intake or excessive consumption can ultimately cause nutritional imbalance. In addition, toddlers who lack food can experience decreased immunity and are more susceptible to infection, which can cause malnutrition</w:t>
      </w:r>
      <w:r w:rsidR="00D64C9E">
        <w:rPr>
          <w:rFonts w:ascii="Arial" w:hAnsi="Arial" w:cs="Arial"/>
        </w:rPr>
        <w:t xml:space="preserve"> [2].</w:t>
      </w:r>
    </w:p>
    <w:p w14:paraId="7BAB54E8" w14:textId="28775B23" w:rsidR="00B92940" w:rsidRPr="00B92940" w:rsidRDefault="00B92940" w:rsidP="00B92940">
      <w:pPr>
        <w:pStyle w:val="Body"/>
        <w:spacing w:after="0"/>
        <w:rPr>
          <w:rFonts w:ascii="Arial" w:hAnsi="Arial" w:cs="Arial"/>
        </w:rPr>
      </w:pPr>
      <w:r w:rsidRPr="00B92940">
        <w:rPr>
          <w:rFonts w:ascii="Arial" w:hAnsi="Arial" w:cs="Arial"/>
        </w:rPr>
        <w:t>In addition to direct factors, there are indirect factors that can affect the nutritional status of toddlers, namely parental education, type of work, parental income, maternal knowledge about food availability and food consumption patterns</w:t>
      </w:r>
      <w:r w:rsidR="00D64C9E">
        <w:rPr>
          <w:rFonts w:ascii="Arial" w:hAnsi="Arial" w:cs="Arial"/>
        </w:rPr>
        <w:t xml:space="preserve"> [3]</w:t>
      </w:r>
      <w:r w:rsidR="00A960D9">
        <w:rPr>
          <w:rFonts w:ascii="Arial" w:hAnsi="Arial" w:cs="Arial"/>
        </w:rPr>
        <w:t>[18]</w:t>
      </w:r>
      <w:r w:rsidR="00D64C9E">
        <w:rPr>
          <w:rFonts w:ascii="Arial" w:hAnsi="Arial" w:cs="Arial"/>
        </w:rPr>
        <w:t>.</w:t>
      </w:r>
      <w:r w:rsidRPr="00B92940">
        <w:rPr>
          <w:rFonts w:ascii="Arial" w:hAnsi="Arial" w:cs="Arial"/>
        </w:rPr>
        <w:t xml:space="preserve"> These factors indicate the importance of attention in providing food to children, because behavioral patterns and attitudes formed in the habit of providing food can affect the nutritional intake received by children</w:t>
      </w:r>
      <w:r w:rsidR="00D64C9E">
        <w:rPr>
          <w:rFonts w:ascii="Arial" w:hAnsi="Arial" w:cs="Arial"/>
        </w:rPr>
        <w:t xml:space="preserve"> [4].</w:t>
      </w:r>
      <w:r w:rsidRPr="00B92940">
        <w:rPr>
          <w:rFonts w:ascii="Arial" w:hAnsi="Arial" w:cs="Arial"/>
        </w:rPr>
        <w:t xml:space="preserve"> Nutritional status will be good if the body gets good nutritional intake, thus supporting optimal physical growth and health.</w:t>
      </w:r>
    </w:p>
    <w:p w14:paraId="2922C454" w14:textId="6533A9F3" w:rsidR="00B92940" w:rsidRPr="00B92940" w:rsidRDefault="00B92940" w:rsidP="00B92940">
      <w:pPr>
        <w:pStyle w:val="Body"/>
        <w:spacing w:after="0"/>
        <w:rPr>
          <w:rFonts w:ascii="Arial" w:hAnsi="Arial" w:cs="Arial"/>
          <w:b/>
          <w:bCs/>
        </w:rPr>
      </w:pPr>
      <w:r w:rsidRPr="00B92940">
        <w:rPr>
          <w:rFonts w:ascii="Arial" w:hAnsi="Arial" w:cs="Arial"/>
          <w:b/>
          <w:bCs/>
        </w:rPr>
        <w:t>Overview of Mother's Knowledge About Nutrition</w:t>
      </w:r>
    </w:p>
    <w:p w14:paraId="771E6A20" w14:textId="1E6AAC7F" w:rsidR="00B92940" w:rsidRDefault="00B92940" w:rsidP="00B92940">
      <w:pPr>
        <w:pStyle w:val="Body"/>
        <w:spacing w:after="0"/>
        <w:rPr>
          <w:rFonts w:ascii="Arial" w:hAnsi="Arial" w:cs="Arial"/>
        </w:rPr>
      </w:pPr>
      <w:r w:rsidRPr="00B92940">
        <w:rPr>
          <w:rFonts w:ascii="Arial" w:hAnsi="Arial" w:cs="Arial"/>
        </w:rPr>
        <w:t>Based on the results of the study, the results obtained were that the level of knowledge of mothers about nutrition was in the good category of 30 people (61.2%)</w:t>
      </w:r>
      <w:r>
        <w:rPr>
          <w:rFonts w:ascii="Arial" w:hAnsi="Arial" w:cs="Arial"/>
        </w:rPr>
        <w:t>,</w:t>
      </w:r>
      <w:r w:rsidRPr="00B92940">
        <w:rPr>
          <w:rFonts w:ascii="Arial" w:hAnsi="Arial" w:cs="Arial"/>
        </w:rPr>
        <w:t xml:space="preserve"> and the knowledge of mothers about nutrition was in the poor category of 19 people (38.8%).</w:t>
      </w:r>
      <w:r>
        <w:rPr>
          <w:rFonts w:ascii="Arial" w:hAnsi="Arial" w:cs="Arial"/>
        </w:rPr>
        <w:t xml:space="preserve"> </w:t>
      </w:r>
      <w:r w:rsidRPr="00B92940">
        <w:rPr>
          <w:rFonts w:ascii="Arial" w:hAnsi="Arial" w:cs="Arial"/>
        </w:rPr>
        <w:t>One of the factors that can affect nutritional status is the level of knowledge of mothers. A person's level of knowledge can be influenced by various factors, including age, level of education, type of work, experience</w:t>
      </w:r>
      <w:r>
        <w:rPr>
          <w:rFonts w:ascii="Arial" w:hAnsi="Arial" w:cs="Arial"/>
        </w:rPr>
        <w:t>,</w:t>
      </w:r>
      <w:r w:rsidRPr="00B92940">
        <w:rPr>
          <w:rFonts w:ascii="Arial" w:hAnsi="Arial" w:cs="Arial"/>
        </w:rPr>
        <w:t xml:space="preserve"> and sources of information</w:t>
      </w:r>
      <w:r w:rsidR="00D64C9E">
        <w:rPr>
          <w:rFonts w:ascii="Arial" w:hAnsi="Arial" w:cs="Arial"/>
        </w:rPr>
        <w:t xml:space="preserve"> [9]</w:t>
      </w:r>
      <w:r w:rsidR="00A960D9">
        <w:rPr>
          <w:rFonts w:ascii="Arial" w:hAnsi="Arial" w:cs="Arial"/>
        </w:rPr>
        <w:t>[15]</w:t>
      </w:r>
      <w:r w:rsidRPr="00B92940">
        <w:rPr>
          <w:rFonts w:ascii="Arial" w:hAnsi="Arial" w:cs="Arial"/>
        </w:rPr>
        <w:t xml:space="preserve">. Age can affect a person's level of knowledge because the older they are, the more experience and knowledge a person gains, so it can </w:t>
      </w:r>
      <w:r w:rsidRPr="00B92940">
        <w:rPr>
          <w:rFonts w:ascii="Arial" w:hAnsi="Arial" w:cs="Arial"/>
        </w:rPr>
        <w:lastRenderedPageBreak/>
        <w:t>affect the level of ability and maturity in thinking and receiving information so that it better</w:t>
      </w:r>
      <w:r w:rsidR="00D64C9E">
        <w:rPr>
          <w:rFonts w:ascii="Arial" w:hAnsi="Arial" w:cs="Arial"/>
        </w:rPr>
        <w:t xml:space="preserve"> [10]</w:t>
      </w:r>
      <w:r w:rsidR="00A960D9">
        <w:rPr>
          <w:rFonts w:ascii="Arial" w:hAnsi="Arial" w:cs="Arial"/>
        </w:rPr>
        <w:t>[17]</w:t>
      </w:r>
      <w:r w:rsidR="00D64C9E">
        <w:rPr>
          <w:rFonts w:ascii="Arial" w:hAnsi="Arial" w:cs="Arial"/>
        </w:rPr>
        <w:t>.</w:t>
      </w:r>
    </w:p>
    <w:p w14:paraId="53D089D2" w14:textId="4C8E8E59" w:rsidR="00B92940" w:rsidRPr="00B92940" w:rsidRDefault="00B92940" w:rsidP="00B92940">
      <w:pPr>
        <w:pStyle w:val="Body"/>
        <w:spacing w:after="0"/>
        <w:rPr>
          <w:rFonts w:ascii="Arial" w:hAnsi="Arial" w:cs="Arial"/>
        </w:rPr>
      </w:pPr>
      <w:r w:rsidRPr="00B92940">
        <w:rPr>
          <w:rFonts w:ascii="Arial" w:hAnsi="Arial" w:cs="Arial"/>
        </w:rPr>
        <w:t>Parental education is one of the important factors, because with good education, parents will more easily receive information about the right way to raise children, especially about feeding, health care, education, and so on</w:t>
      </w:r>
      <w:r w:rsidR="00A960D9">
        <w:rPr>
          <w:rFonts w:ascii="Arial" w:hAnsi="Arial" w:cs="Arial"/>
        </w:rPr>
        <w:t xml:space="preserve"> [21]</w:t>
      </w:r>
      <w:r w:rsidRPr="00B92940">
        <w:rPr>
          <w:rFonts w:ascii="Arial" w:hAnsi="Arial" w:cs="Arial"/>
        </w:rPr>
        <w:t>. The type of work is also a factor that can affect the level of knowledge and is related to the economy of a family. Good family economic welfare will make it easier to fulfill the basic needs of each family member, including nutritional needs</w:t>
      </w:r>
      <w:r w:rsidR="00D64C9E">
        <w:rPr>
          <w:rFonts w:ascii="Arial" w:hAnsi="Arial" w:cs="Arial"/>
        </w:rPr>
        <w:t xml:space="preserve"> [8] [11]</w:t>
      </w:r>
    </w:p>
    <w:p w14:paraId="13EC3B48" w14:textId="77777777" w:rsidR="009530AB" w:rsidRDefault="009530AB" w:rsidP="009530AB">
      <w:pPr>
        <w:pStyle w:val="Body"/>
        <w:spacing w:after="0"/>
        <w:rPr>
          <w:rFonts w:ascii="Arial" w:hAnsi="Arial" w:cs="Arial"/>
          <w:b/>
          <w:bCs/>
        </w:rPr>
      </w:pPr>
      <w:r w:rsidRPr="009530AB">
        <w:rPr>
          <w:rFonts w:ascii="Arial" w:hAnsi="Arial" w:cs="Arial"/>
          <w:b/>
          <w:bCs/>
        </w:rPr>
        <w:t xml:space="preserve">Relationship of Mother's Knowledge About Nutrition to Toddler Nutritional Status </w:t>
      </w:r>
    </w:p>
    <w:p w14:paraId="6882BD7C" w14:textId="79C515B5" w:rsidR="000F44ED" w:rsidRDefault="009530AB" w:rsidP="009530AB">
      <w:pPr>
        <w:pStyle w:val="Body"/>
        <w:spacing w:after="0"/>
        <w:rPr>
          <w:rFonts w:ascii="Arial" w:hAnsi="Arial" w:cs="Arial"/>
        </w:rPr>
      </w:pPr>
      <w:r w:rsidRPr="009530AB">
        <w:rPr>
          <w:rFonts w:ascii="Arial" w:hAnsi="Arial" w:cs="Arial"/>
        </w:rPr>
        <w:t xml:space="preserve">Based on the results of the study above, there is a significant relationship between </w:t>
      </w:r>
      <w:r w:rsidR="003D3A0A" w:rsidRPr="009530AB">
        <w:rPr>
          <w:rFonts w:ascii="Arial" w:hAnsi="Arial" w:cs="Arial"/>
        </w:rPr>
        <w:t>mothers'</w:t>
      </w:r>
      <w:r w:rsidRPr="009530AB">
        <w:rPr>
          <w:rFonts w:ascii="Arial" w:hAnsi="Arial" w:cs="Arial"/>
        </w:rPr>
        <w:t xml:space="preserve"> knowledge about nutrition to the nutritional status of toddlers in </w:t>
      </w:r>
      <w:proofErr w:type="spellStart"/>
      <w:r w:rsidRPr="009530AB">
        <w:rPr>
          <w:rFonts w:ascii="Arial" w:hAnsi="Arial" w:cs="Arial"/>
        </w:rPr>
        <w:t>Karedok</w:t>
      </w:r>
      <w:proofErr w:type="spellEnd"/>
      <w:r w:rsidRPr="009530AB">
        <w:rPr>
          <w:rFonts w:ascii="Arial" w:hAnsi="Arial" w:cs="Arial"/>
        </w:rPr>
        <w:t xml:space="preserve"> Village, </w:t>
      </w:r>
      <w:proofErr w:type="spellStart"/>
      <w:r w:rsidRPr="009530AB">
        <w:rPr>
          <w:rFonts w:ascii="Arial" w:hAnsi="Arial" w:cs="Arial"/>
        </w:rPr>
        <w:t>Sumedang</w:t>
      </w:r>
      <w:proofErr w:type="spellEnd"/>
      <w:r w:rsidRPr="009530AB">
        <w:rPr>
          <w:rFonts w:ascii="Arial" w:hAnsi="Arial" w:cs="Arial"/>
        </w:rPr>
        <w:t>, West Java</w:t>
      </w:r>
      <w:r>
        <w:rPr>
          <w:rFonts w:ascii="Arial" w:hAnsi="Arial" w:cs="Arial"/>
        </w:rPr>
        <w:t>,</w:t>
      </w:r>
      <w:r w:rsidRPr="009530AB">
        <w:rPr>
          <w:rFonts w:ascii="Arial" w:hAnsi="Arial" w:cs="Arial"/>
        </w:rPr>
        <w:t xml:space="preserve"> with a P Value = 0.003. From the results of the data, it was obtained that </w:t>
      </w:r>
      <w:r w:rsidR="003D3A0A" w:rsidRPr="009530AB">
        <w:rPr>
          <w:rFonts w:ascii="Arial" w:hAnsi="Arial" w:cs="Arial"/>
        </w:rPr>
        <w:t>mothers'</w:t>
      </w:r>
      <w:r w:rsidRPr="009530AB">
        <w:rPr>
          <w:rFonts w:ascii="Arial" w:hAnsi="Arial" w:cs="Arial"/>
        </w:rPr>
        <w:t xml:space="preserve"> knowledge about nutrition </w:t>
      </w:r>
      <w:r w:rsidR="003D3A0A">
        <w:rPr>
          <w:rFonts w:ascii="Arial" w:hAnsi="Arial" w:cs="Arial"/>
        </w:rPr>
        <w:t xml:space="preserve">was </w:t>
      </w:r>
      <w:r w:rsidRPr="009530AB">
        <w:rPr>
          <w:rFonts w:ascii="Arial" w:hAnsi="Arial" w:cs="Arial"/>
        </w:rPr>
        <w:t>a good category of 30 people</w:t>
      </w:r>
      <w:r>
        <w:rPr>
          <w:rFonts w:ascii="Arial" w:hAnsi="Arial" w:cs="Arial"/>
        </w:rPr>
        <w:t>,</w:t>
      </w:r>
      <w:r w:rsidRPr="009530AB">
        <w:rPr>
          <w:rFonts w:ascii="Arial" w:hAnsi="Arial" w:cs="Arial"/>
        </w:rPr>
        <w:t xml:space="preserve"> with good toddler nutritional status of 28 people</w:t>
      </w:r>
      <w:r>
        <w:rPr>
          <w:rFonts w:ascii="Arial" w:hAnsi="Arial" w:cs="Arial"/>
        </w:rPr>
        <w:t>,</w:t>
      </w:r>
      <w:r w:rsidRPr="009530AB">
        <w:rPr>
          <w:rFonts w:ascii="Arial" w:hAnsi="Arial" w:cs="Arial"/>
        </w:rPr>
        <w:t xml:space="preserve"> and poor nutrition of 2 people. Mother's knowledge about nutrition is in the bad category</w:t>
      </w:r>
      <w:r>
        <w:rPr>
          <w:rFonts w:ascii="Arial" w:hAnsi="Arial" w:cs="Arial"/>
        </w:rPr>
        <w:t>,</w:t>
      </w:r>
      <w:r w:rsidRPr="009530AB">
        <w:rPr>
          <w:rFonts w:ascii="Arial" w:hAnsi="Arial" w:cs="Arial"/>
        </w:rPr>
        <w:t xml:space="preserve"> with good nutritional status of 11 people and poor nutrition of 8 people.</w:t>
      </w:r>
      <w:r>
        <w:rPr>
          <w:rFonts w:ascii="Arial" w:hAnsi="Arial" w:cs="Arial"/>
        </w:rPr>
        <w:t xml:space="preserve"> </w:t>
      </w:r>
    </w:p>
    <w:p w14:paraId="1593E4A4" w14:textId="79065E17" w:rsidR="009530AB" w:rsidRDefault="009530AB" w:rsidP="009530AB">
      <w:pPr>
        <w:pStyle w:val="Body"/>
        <w:spacing w:after="0"/>
        <w:rPr>
          <w:rFonts w:ascii="Arial" w:hAnsi="Arial" w:cs="Arial"/>
        </w:rPr>
      </w:pPr>
      <w:r w:rsidRPr="009530AB">
        <w:rPr>
          <w:rFonts w:ascii="Arial" w:hAnsi="Arial" w:cs="Arial"/>
        </w:rPr>
        <w:t>The results of this study are in line with research conducted by Wayan (2024) that there is a significant relationship between maternal knowledge about nutrition and the nutritional status of toddlers</w:t>
      </w:r>
      <w:r w:rsidR="003D3A0A">
        <w:rPr>
          <w:rFonts w:ascii="Arial" w:hAnsi="Arial" w:cs="Arial"/>
        </w:rPr>
        <w:t>,</w:t>
      </w:r>
      <w:r w:rsidRPr="009530AB">
        <w:rPr>
          <w:rFonts w:ascii="Arial" w:hAnsi="Arial" w:cs="Arial"/>
        </w:rPr>
        <w:t xml:space="preserve"> with the results of statistical tests using chi-square obtained a P-value of 0.015.</w:t>
      </w:r>
      <w:r w:rsidR="00A960D9">
        <w:rPr>
          <w:rFonts w:ascii="Arial" w:hAnsi="Arial" w:cs="Arial"/>
        </w:rPr>
        <w:t>[7]</w:t>
      </w:r>
      <w:r w:rsidRPr="009530AB">
        <w:rPr>
          <w:rFonts w:ascii="Arial" w:hAnsi="Arial" w:cs="Arial"/>
        </w:rPr>
        <w:t xml:space="preserve"> Another study conducted by </w:t>
      </w:r>
      <w:proofErr w:type="spellStart"/>
      <w:r w:rsidRPr="009530AB">
        <w:rPr>
          <w:rFonts w:ascii="Arial" w:hAnsi="Arial" w:cs="Arial"/>
        </w:rPr>
        <w:t>Andayani</w:t>
      </w:r>
      <w:proofErr w:type="spellEnd"/>
      <w:r w:rsidRPr="009530AB">
        <w:rPr>
          <w:rFonts w:ascii="Arial" w:hAnsi="Arial" w:cs="Arial"/>
        </w:rPr>
        <w:t xml:space="preserve"> (2022) </w:t>
      </w:r>
      <w:r w:rsidR="003D3A0A">
        <w:rPr>
          <w:rFonts w:ascii="Arial" w:hAnsi="Arial" w:cs="Arial"/>
        </w:rPr>
        <w:t xml:space="preserve">found </w:t>
      </w:r>
      <w:r w:rsidRPr="009530AB">
        <w:rPr>
          <w:rFonts w:ascii="Arial" w:hAnsi="Arial" w:cs="Arial"/>
        </w:rPr>
        <w:t>that out of 62 mothers with high knowledge, 47 people (75.8%) had toddlers with good nutritional status, while out of 31 mothers with low knowledge, 8 people (25.8%) had toddlers with good nutritional status</w:t>
      </w:r>
      <w:r w:rsidR="00A960D9">
        <w:rPr>
          <w:rFonts w:ascii="Arial" w:hAnsi="Arial" w:cs="Arial"/>
        </w:rPr>
        <w:t xml:space="preserve"> [4]</w:t>
      </w:r>
      <w:r w:rsidRPr="009530AB">
        <w:rPr>
          <w:rFonts w:ascii="Arial" w:hAnsi="Arial" w:cs="Arial"/>
        </w:rPr>
        <w:t>. Based on the statistical test, a p value of 0.000 was obtained (p value &lt;0.05)</w:t>
      </w:r>
      <w:r w:rsidR="00A960D9">
        <w:rPr>
          <w:rFonts w:ascii="Arial" w:hAnsi="Arial" w:cs="Arial"/>
        </w:rPr>
        <w:t>.</w:t>
      </w:r>
      <w:r w:rsidRPr="009530AB">
        <w:rPr>
          <w:rFonts w:ascii="Arial" w:hAnsi="Arial" w:cs="Arial"/>
        </w:rPr>
        <w:t xml:space="preserve"> there is a relationship between the level of knowledge and nutritional status of toddlers in Bandar Buat Village, </w:t>
      </w:r>
      <w:proofErr w:type="spellStart"/>
      <w:r w:rsidRPr="009530AB">
        <w:rPr>
          <w:rFonts w:ascii="Arial" w:hAnsi="Arial" w:cs="Arial"/>
        </w:rPr>
        <w:t>Lubuk</w:t>
      </w:r>
      <w:proofErr w:type="spellEnd"/>
      <w:r w:rsidRPr="009530AB">
        <w:rPr>
          <w:rFonts w:ascii="Arial" w:hAnsi="Arial" w:cs="Arial"/>
        </w:rPr>
        <w:t xml:space="preserve"> </w:t>
      </w:r>
      <w:proofErr w:type="spellStart"/>
      <w:r w:rsidRPr="009530AB">
        <w:rPr>
          <w:rFonts w:ascii="Arial" w:hAnsi="Arial" w:cs="Arial"/>
        </w:rPr>
        <w:t>Kilangan</w:t>
      </w:r>
      <w:proofErr w:type="spellEnd"/>
      <w:r w:rsidRPr="009530AB">
        <w:rPr>
          <w:rFonts w:ascii="Arial" w:hAnsi="Arial" w:cs="Arial"/>
        </w:rPr>
        <w:t xml:space="preserve"> Padang Health Center Work Area. Based on this, the higher the mother's knowledge and understanding of nutrition, the better the child's nutritional status.</w:t>
      </w:r>
      <w:r w:rsidR="00D64C9E">
        <w:rPr>
          <w:rFonts w:ascii="Arial" w:hAnsi="Arial" w:cs="Arial"/>
        </w:rPr>
        <w:t>[13][14][19]</w:t>
      </w:r>
      <w:r w:rsidR="003D3A0A">
        <w:rPr>
          <w:rFonts w:ascii="Arial" w:hAnsi="Arial" w:cs="Arial"/>
        </w:rPr>
        <w:t>.</w:t>
      </w:r>
    </w:p>
    <w:p w14:paraId="1564EE8A" w14:textId="3B9A0E3E" w:rsidR="009530AB" w:rsidRPr="009530AB" w:rsidRDefault="009530AB" w:rsidP="009530AB">
      <w:pPr>
        <w:pStyle w:val="Body"/>
        <w:spacing w:after="0"/>
        <w:rPr>
          <w:rFonts w:ascii="Arial" w:hAnsi="Arial" w:cs="Arial"/>
        </w:rPr>
      </w:pPr>
      <w:r w:rsidRPr="009530AB">
        <w:rPr>
          <w:rFonts w:ascii="Arial" w:hAnsi="Arial" w:cs="Arial"/>
        </w:rPr>
        <w:t>Mother's knowledge of adequate nutrition will affect the child's nutritional status better when compared to the nutritional status of toddlers with poor maternal knowledge of nutrition. This is because mothers who have adequate nutritional knowledge will have more information related to fulfilling toddlers' nutritional needs properly and will affect the process of making and processing food at home, starting from its distribution to each family member, especially for children, when compared to poor nutritional knowledge</w:t>
      </w:r>
      <w:r w:rsidR="00D64C9E">
        <w:rPr>
          <w:rFonts w:ascii="Arial" w:hAnsi="Arial" w:cs="Arial"/>
        </w:rPr>
        <w:t xml:space="preserve"> [12][16][20]</w:t>
      </w:r>
      <w:r w:rsidR="003D3A0A">
        <w:rPr>
          <w:rFonts w:ascii="Arial" w:hAnsi="Arial" w:cs="Arial"/>
        </w:rPr>
        <w:t>.</w:t>
      </w:r>
    </w:p>
    <w:p w14:paraId="5E3B5F05" w14:textId="77777777" w:rsidR="00B01FCD" w:rsidRDefault="00000F8F" w:rsidP="0067655D">
      <w:pPr>
        <w:pStyle w:val="ConcHead"/>
        <w:spacing w:before="240" w:after="0"/>
        <w:jc w:val="both"/>
        <w:rPr>
          <w:rFonts w:ascii="Arial" w:hAnsi="Arial" w:cs="Arial"/>
        </w:rPr>
      </w:pPr>
      <w:r>
        <w:rPr>
          <w:rFonts w:ascii="Arial" w:hAnsi="Arial" w:cs="Arial"/>
        </w:rPr>
        <w:t xml:space="preserve">4. </w:t>
      </w:r>
      <w:r w:rsidR="00B01FCD" w:rsidRPr="00FB3A86">
        <w:rPr>
          <w:rFonts w:ascii="Arial" w:hAnsi="Arial" w:cs="Arial"/>
        </w:rPr>
        <w:t>Conclusion</w:t>
      </w:r>
    </w:p>
    <w:p w14:paraId="060DFC83" w14:textId="02C433CD" w:rsidR="0067655D" w:rsidRDefault="009530AB" w:rsidP="0067655D">
      <w:pPr>
        <w:pStyle w:val="AcknHead"/>
        <w:spacing w:after="0"/>
        <w:jc w:val="both"/>
        <w:rPr>
          <w:rFonts w:ascii="Arial" w:hAnsi="Arial" w:cs="Arial"/>
          <w:b w:val="0"/>
          <w:caps w:val="0"/>
          <w:sz w:val="20"/>
        </w:rPr>
      </w:pPr>
      <w:r w:rsidRPr="009530AB">
        <w:rPr>
          <w:rFonts w:ascii="Arial" w:hAnsi="Arial" w:cs="Arial"/>
          <w:b w:val="0"/>
          <w:caps w:val="0"/>
          <w:sz w:val="20"/>
        </w:rPr>
        <w:t xml:space="preserve">Based on the results of the research that has been conducted, it can be concluded that there is a significant relationship between maternal knowledge of nutrition and the nutritional status of toddlers. Mothers who have good nutritional knowledge tend to have toddlers with normal nutritional status, while mothers with poor nutritional knowledge tend to have toddlers with poor or poor nutritional status. This shows that maternal knowledge plays an important role in determining parenting patterns and food intake given to toddlers. Therefore, increasing nutritional education and counseling for mothers, especially during pregnancy and postpartum, is a strategic step to prevent nutritional problems in early </w:t>
      </w:r>
      <w:proofErr w:type="spellStart"/>
      <w:proofErr w:type="gramStart"/>
      <w:r w:rsidRPr="009530AB">
        <w:rPr>
          <w:rFonts w:ascii="Arial" w:hAnsi="Arial" w:cs="Arial"/>
          <w:b w:val="0"/>
          <w:caps w:val="0"/>
          <w:sz w:val="20"/>
        </w:rPr>
        <w:t>childhood.</w:t>
      </w:r>
      <w:r w:rsidR="0067655D" w:rsidRPr="0067655D">
        <w:rPr>
          <w:rFonts w:ascii="Arial" w:hAnsi="Arial" w:cs="Arial"/>
          <w:b w:val="0"/>
          <w:caps w:val="0"/>
          <w:sz w:val="20"/>
        </w:rPr>
        <w:t>deafness</w:t>
      </w:r>
      <w:proofErr w:type="spellEnd"/>
      <w:proofErr w:type="gramEnd"/>
      <w:r w:rsidR="0067655D" w:rsidRPr="0067655D">
        <w:rPr>
          <w:rFonts w:ascii="Arial" w:hAnsi="Arial" w:cs="Arial"/>
          <w:b w:val="0"/>
          <w:caps w:val="0"/>
          <w:sz w:val="20"/>
        </w:rPr>
        <w:t>.</w:t>
      </w:r>
    </w:p>
    <w:p w14:paraId="3B3A0388" w14:textId="4EC341AD" w:rsidR="00315186" w:rsidRPr="00315186" w:rsidRDefault="00315186" w:rsidP="00441B6F"/>
    <w:p w14:paraId="75B117F0" w14:textId="549D3F6B" w:rsidR="00860000" w:rsidRPr="0067655D" w:rsidRDefault="00860000" w:rsidP="00441B6F">
      <w:pPr>
        <w:pStyle w:val="ReferHead"/>
        <w:spacing w:after="0"/>
        <w:jc w:val="both"/>
        <w:rPr>
          <w:rFonts w:ascii="Arial" w:hAnsi="Arial" w:cs="Arial"/>
          <w:bCs/>
        </w:rPr>
      </w:pPr>
      <w:r w:rsidRPr="00786D36">
        <w:rPr>
          <w:rFonts w:ascii="Arial" w:hAnsi="Arial" w:cs="Arial"/>
          <w:bCs/>
        </w:rPr>
        <w:t>Competing interests</w:t>
      </w:r>
    </w:p>
    <w:p w14:paraId="25F03CF6" w14:textId="3AD97E78" w:rsidR="00860000" w:rsidRDefault="00E66E10" w:rsidP="00441B6F">
      <w:pPr>
        <w:pStyle w:val="ReferHead"/>
        <w:spacing w:after="0"/>
        <w:jc w:val="both"/>
        <w:rPr>
          <w:rFonts w:ascii="Arial" w:hAnsi="Arial" w:cs="Arial"/>
          <w:b w:val="0"/>
          <w:caps w:val="0"/>
          <w:sz w:val="20"/>
        </w:rPr>
      </w:pPr>
      <w:r w:rsidRPr="0067655D">
        <w:rPr>
          <w:rFonts w:ascii="Arial" w:hAnsi="Arial" w:cs="Arial"/>
          <w:b w:val="0"/>
          <w:caps w:val="0"/>
          <w:sz w:val="20"/>
        </w:rPr>
        <w:t>Authors have declared that no competing interests exist.</w:t>
      </w:r>
    </w:p>
    <w:p w14:paraId="477A26FB" w14:textId="34364759" w:rsidR="007E6C92" w:rsidRDefault="007E6C92" w:rsidP="00441B6F">
      <w:pPr>
        <w:pStyle w:val="ReferHead"/>
        <w:spacing w:after="0"/>
        <w:jc w:val="both"/>
        <w:rPr>
          <w:rFonts w:ascii="Arial" w:hAnsi="Arial" w:cs="Arial"/>
          <w:b w:val="0"/>
          <w:caps w:val="0"/>
          <w:sz w:val="20"/>
        </w:rPr>
      </w:pPr>
    </w:p>
    <w:p w14:paraId="215BE4D8" w14:textId="5D66FF32" w:rsidR="007E6C92" w:rsidRDefault="007E6C92" w:rsidP="00441B6F">
      <w:pPr>
        <w:pStyle w:val="ReferHead"/>
        <w:spacing w:after="0"/>
        <w:jc w:val="both"/>
        <w:rPr>
          <w:rFonts w:ascii="Arial" w:hAnsi="Arial" w:cs="Arial"/>
          <w:b w:val="0"/>
          <w:caps w:val="0"/>
          <w:sz w:val="20"/>
        </w:rPr>
      </w:pPr>
    </w:p>
    <w:p w14:paraId="4EC63F2F" w14:textId="77777777" w:rsidR="00CD5C7F" w:rsidRPr="00CD5C7F" w:rsidRDefault="00CD5C7F" w:rsidP="00CD5C7F">
      <w:pPr>
        <w:spacing w:after="200" w:line="276" w:lineRule="auto"/>
        <w:rPr>
          <w:rFonts w:ascii="Calibri" w:eastAsia="Calibri" w:hAnsi="Calibri"/>
          <w:kern w:val="2"/>
          <w:sz w:val="22"/>
          <w:szCs w:val="22"/>
          <w:highlight w:val="yellow"/>
        </w:rPr>
      </w:pPr>
      <w:bookmarkStart w:id="1" w:name="_Hlk197682619"/>
      <w:bookmarkStart w:id="2" w:name="_Hlk180402183"/>
      <w:bookmarkStart w:id="3" w:name="_Hlk183680988"/>
      <w:r w:rsidRPr="00CD5C7F">
        <w:rPr>
          <w:rFonts w:ascii="Calibri" w:eastAsia="Calibri" w:hAnsi="Calibri"/>
          <w:kern w:val="2"/>
          <w:sz w:val="22"/>
          <w:szCs w:val="22"/>
          <w:highlight w:val="yellow"/>
        </w:rPr>
        <w:t>Disclaimer (Artificial intelligence)</w:t>
      </w:r>
    </w:p>
    <w:p w14:paraId="2672CF68" w14:textId="77777777" w:rsidR="00CD5C7F" w:rsidRPr="00CD5C7F" w:rsidRDefault="00CD5C7F" w:rsidP="00CD5C7F">
      <w:pPr>
        <w:spacing w:after="200" w:line="276" w:lineRule="auto"/>
        <w:rPr>
          <w:rFonts w:ascii="Calibri" w:eastAsia="Calibri" w:hAnsi="Calibri"/>
          <w:kern w:val="2"/>
          <w:sz w:val="22"/>
          <w:szCs w:val="22"/>
          <w:highlight w:val="yellow"/>
        </w:rPr>
      </w:pPr>
      <w:r w:rsidRPr="00CD5C7F">
        <w:rPr>
          <w:rFonts w:ascii="Calibri" w:eastAsia="Calibri" w:hAnsi="Calibri"/>
          <w:kern w:val="2"/>
          <w:sz w:val="22"/>
          <w:szCs w:val="22"/>
          <w:highlight w:val="yellow"/>
        </w:rPr>
        <w:t xml:space="preserve">Option 1: </w:t>
      </w:r>
    </w:p>
    <w:p w14:paraId="4EF95B7E" w14:textId="70526154" w:rsidR="007E6C92" w:rsidRPr="009F7F58" w:rsidRDefault="00CD5C7F" w:rsidP="009F7F58">
      <w:pPr>
        <w:spacing w:after="200" w:line="276" w:lineRule="auto"/>
        <w:rPr>
          <w:rFonts w:ascii="Calibri" w:eastAsia="Calibri" w:hAnsi="Calibri"/>
          <w:kern w:val="2"/>
          <w:sz w:val="22"/>
          <w:szCs w:val="22"/>
          <w:highlight w:val="yellow"/>
        </w:rPr>
      </w:pPr>
      <w:r w:rsidRPr="00CD5C7F">
        <w:rPr>
          <w:rFonts w:ascii="Calibri" w:eastAsia="Calibri" w:hAnsi="Calibri"/>
          <w:kern w:val="2"/>
          <w:sz w:val="22"/>
          <w:szCs w:val="22"/>
          <w:highlight w:val="yellow"/>
        </w:rPr>
        <w:lastRenderedPageBreak/>
        <w:t xml:space="preserve">Author(s) hereby </w:t>
      </w:r>
      <w:proofErr w:type="gramStart"/>
      <w:r w:rsidRPr="00CD5C7F">
        <w:rPr>
          <w:rFonts w:ascii="Calibri" w:eastAsia="Calibri" w:hAnsi="Calibri"/>
          <w:kern w:val="2"/>
          <w:sz w:val="22"/>
          <w:szCs w:val="22"/>
          <w:highlight w:val="yellow"/>
        </w:rPr>
        <w:t>declare</w:t>
      </w:r>
      <w:proofErr w:type="gramEnd"/>
      <w:r w:rsidRPr="00CD5C7F">
        <w:rPr>
          <w:rFonts w:ascii="Calibri" w:eastAsia="Calibri" w:hAnsi="Calibri"/>
          <w:kern w:val="2"/>
          <w:sz w:val="22"/>
          <w:szCs w:val="22"/>
          <w:highlight w:val="yellow"/>
        </w:rPr>
        <w:t xml:space="preserve"> that NO generative AI technologies such as Large Language Models (</w:t>
      </w:r>
      <w:proofErr w:type="spellStart"/>
      <w:r w:rsidRPr="00CD5C7F">
        <w:rPr>
          <w:rFonts w:ascii="Calibri" w:eastAsia="Calibri" w:hAnsi="Calibri"/>
          <w:kern w:val="2"/>
          <w:sz w:val="22"/>
          <w:szCs w:val="22"/>
          <w:highlight w:val="yellow"/>
        </w:rPr>
        <w:t>ChatGPT</w:t>
      </w:r>
      <w:proofErr w:type="spellEnd"/>
      <w:r w:rsidRPr="00CD5C7F">
        <w:rPr>
          <w:rFonts w:ascii="Calibri" w:eastAsia="Calibri" w:hAnsi="Calibri"/>
          <w:kern w:val="2"/>
          <w:sz w:val="22"/>
          <w:szCs w:val="22"/>
          <w:highlight w:val="yellow"/>
        </w:rPr>
        <w:t xml:space="preserve">, COPILOT, etc.) and text-to-image generators have been used during the writing or editing of this manuscript. </w:t>
      </w:r>
      <w:bookmarkEnd w:id="1"/>
      <w:bookmarkEnd w:id="2"/>
      <w:bookmarkEnd w:id="3"/>
    </w:p>
    <w:p w14:paraId="673B254C" w14:textId="77777777" w:rsidR="00860000" w:rsidRDefault="00860000" w:rsidP="00441B6F">
      <w:pPr>
        <w:pStyle w:val="ReferHead"/>
        <w:spacing w:after="0"/>
        <w:jc w:val="both"/>
        <w:rPr>
          <w:rFonts w:ascii="Arial" w:hAnsi="Arial" w:cs="Arial"/>
        </w:rPr>
      </w:pPr>
    </w:p>
    <w:p w14:paraId="6312C97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1E92019" w14:textId="77777777" w:rsidR="00CF1945" w:rsidRPr="00CF1945" w:rsidRDefault="00CF1945" w:rsidP="00CF1945">
      <w:pPr>
        <w:pStyle w:val="Body"/>
        <w:ind w:left="567" w:hanging="567"/>
        <w:rPr>
          <w:rFonts w:ascii="Arial" w:hAnsi="Arial" w:cs="Arial"/>
          <w:lang w:val="en-ID"/>
        </w:rPr>
      </w:pPr>
      <w:r w:rsidRPr="00CF1945">
        <w:rPr>
          <w:rFonts w:ascii="Arial" w:hAnsi="Arial" w:cs="Arial"/>
          <w:lang w:val="en-ID"/>
        </w:rPr>
        <w:t>1. Sari E. NUTRITIONAL STATUS OF TODDLERS AT MAWAR POSYANDU, DARMOKALI VILLAGE, SURABAYA. William Booth STIKES Nursing Journal 2017; 6: 24–34.</w:t>
      </w:r>
    </w:p>
    <w:p w14:paraId="4781450F" w14:textId="77777777" w:rsidR="00CF1945" w:rsidRPr="00CF1945" w:rsidRDefault="00CF1945" w:rsidP="00CF1945">
      <w:pPr>
        <w:pStyle w:val="Body"/>
        <w:ind w:left="567" w:hanging="567"/>
        <w:rPr>
          <w:rFonts w:ascii="Arial" w:hAnsi="Arial" w:cs="Arial"/>
          <w:lang w:val="en-ID"/>
        </w:rPr>
      </w:pPr>
      <w:r w:rsidRPr="00CF1945">
        <w:rPr>
          <w:rFonts w:ascii="Arial" w:hAnsi="Arial" w:cs="Arial"/>
          <w:lang w:val="en-ID"/>
        </w:rPr>
        <w:t>2. Ministry of Health of the Republic of Indonesia. Indonesian Health Survey (SKI) 2023. Jakarta, 2023.</w:t>
      </w:r>
    </w:p>
    <w:p w14:paraId="45433275" w14:textId="77777777" w:rsidR="00CF1945" w:rsidRPr="00CF1945" w:rsidRDefault="00CF1945" w:rsidP="00CF1945">
      <w:pPr>
        <w:pStyle w:val="Body"/>
        <w:ind w:left="567" w:hanging="567"/>
        <w:rPr>
          <w:rFonts w:ascii="Arial" w:hAnsi="Arial" w:cs="Arial"/>
          <w:lang w:val="en-ID"/>
        </w:rPr>
      </w:pPr>
      <w:r w:rsidRPr="00CF1945">
        <w:rPr>
          <w:rFonts w:ascii="Arial" w:hAnsi="Arial" w:cs="Arial"/>
          <w:lang w:val="en-ID"/>
        </w:rPr>
        <w:t>3. Ministry of Health of the Republic of Indonesia. Indonesian Nutritional Status Survey (SSGI). Jakarta, 2023.</w:t>
      </w:r>
    </w:p>
    <w:p w14:paraId="3DF37C75" w14:textId="77777777" w:rsidR="00CF1945" w:rsidRPr="00CF1945" w:rsidRDefault="00CF1945" w:rsidP="00CF1945">
      <w:pPr>
        <w:pStyle w:val="Body"/>
        <w:ind w:left="567" w:hanging="567"/>
        <w:rPr>
          <w:rFonts w:ascii="Arial" w:hAnsi="Arial" w:cs="Arial"/>
          <w:lang w:val="en-ID"/>
        </w:rPr>
      </w:pPr>
      <w:r w:rsidRPr="00CF1945">
        <w:rPr>
          <w:rFonts w:ascii="Arial" w:hAnsi="Arial" w:cs="Arial"/>
          <w:lang w:val="en-ID"/>
        </w:rPr>
        <w:t xml:space="preserve">4. </w:t>
      </w:r>
      <w:proofErr w:type="spellStart"/>
      <w:r w:rsidRPr="00CF1945">
        <w:rPr>
          <w:rFonts w:ascii="Arial" w:hAnsi="Arial" w:cs="Arial"/>
          <w:lang w:val="en-ID"/>
        </w:rPr>
        <w:t>Andayani</w:t>
      </w:r>
      <w:proofErr w:type="spellEnd"/>
      <w:r w:rsidRPr="00CF1945">
        <w:rPr>
          <w:rFonts w:ascii="Arial" w:hAnsi="Arial" w:cs="Arial"/>
          <w:lang w:val="en-ID"/>
        </w:rPr>
        <w:t xml:space="preserve"> RP, </w:t>
      </w:r>
      <w:proofErr w:type="spellStart"/>
      <w:r w:rsidRPr="00CF1945">
        <w:rPr>
          <w:rFonts w:ascii="Arial" w:hAnsi="Arial" w:cs="Arial"/>
          <w:lang w:val="en-ID"/>
        </w:rPr>
        <w:t>Afnuhazi</w:t>
      </w:r>
      <w:proofErr w:type="spellEnd"/>
      <w:r w:rsidRPr="00CF1945">
        <w:rPr>
          <w:rFonts w:ascii="Arial" w:hAnsi="Arial" w:cs="Arial"/>
          <w:lang w:val="en-ID"/>
        </w:rPr>
        <w:t xml:space="preserve"> R. Factors Related to Nutritional Status in Toddlers. </w:t>
      </w:r>
      <w:proofErr w:type="spellStart"/>
      <w:r w:rsidRPr="00CF1945">
        <w:rPr>
          <w:rFonts w:ascii="Arial" w:hAnsi="Arial" w:cs="Arial"/>
          <w:lang w:val="en-ID"/>
        </w:rPr>
        <w:t>Mercusuar</w:t>
      </w:r>
      <w:proofErr w:type="spellEnd"/>
      <w:r w:rsidRPr="00CF1945">
        <w:rPr>
          <w:rFonts w:ascii="Arial" w:hAnsi="Arial" w:cs="Arial"/>
          <w:lang w:val="en-ID"/>
        </w:rPr>
        <w:t xml:space="preserve"> Health Journal 2022; 5: 41–48.</w:t>
      </w:r>
    </w:p>
    <w:p w14:paraId="40FA790F" w14:textId="77777777" w:rsidR="00CF1945" w:rsidRPr="00CF1945" w:rsidRDefault="00CF1945" w:rsidP="00CF1945">
      <w:pPr>
        <w:pStyle w:val="Body"/>
        <w:ind w:left="567" w:hanging="567"/>
        <w:rPr>
          <w:rFonts w:ascii="Arial" w:hAnsi="Arial" w:cs="Arial"/>
          <w:lang w:val="en-ID"/>
        </w:rPr>
      </w:pPr>
      <w:r w:rsidRPr="00CF1945">
        <w:rPr>
          <w:rFonts w:ascii="Arial" w:hAnsi="Arial" w:cs="Arial"/>
          <w:lang w:val="en-ID"/>
        </w:rPr>
        <w:t xml:space="preserve">5. Akib H, </w:t>
      </w:r>
      <w:proofErr w:type="spellStart"/>
      <w:r w:rsidRPr="00CF1945">
        <w:rPr>
          <w:rFonts w:ascii="Arial" w:hAnsi="Arial" w:cs="Arial"/>
          <w:lang w:val="en-ID"/>
        </w:rPr>
        <w:t>Zahrrudin</w:t>
      </w:r>
      <w:proofErr w:type="spellEnd"/>
      <w:r w:rsidRPr="00CF1945">
        <w:rPr>
          <w:rFonts w:ascii="Arial" w:hAnsi="Arial" w:cs="Arial"/>
          <w:lang w:val="en-ID"/>
        </w:rPr>
        <w:t xml:space="preserve">. The Relationship between Mother's Knowledge of Nutrition and the Nutritional Status of Children Aged 3-5 Years at </w:t>
      </w:r>
      <w:proofErr w:type="spellStart"/>
      <w:r w:rsidRPr="00CF1945">
        <w:rPr>
          <w:rFonts w:ascii="Arial" w:hAnsi="Arial" w:cs="Arial"/>
          <w:lang w:val="en-ID"/>
        </w:rPr>
        <w:t>Anggur</w:t>
      </w:r>
      <w:proofErr w:type="spellEnd"/>
      <w:r w:rsidRPr="00CF1945">
        <w:rPr>
          <w:rFonts w:ascii="Arial" w:hAnsi="Arial" w:cs="Arial"/>
          <w:lang w:val="en-ID"/>
        </w:rPr>
        <w:t xml:space="preserve"> </w:t>
      </w:r>
      <w:proofErr w:type="spellStart"/>
      <w:r w:rsidRPr="00CF1945">
        <w:rPr>
          <w:rFonts w:ascii="Arial" w:hAnsi="Arial" w:cs="Arial"/>
          <w:lang w:val="en-ID"/>
        </w:rPr>
        <w:t>Posyandu</w:t>
      </w:r>
      <w:proofErr w:type="spellEnd"/>
      <w:r w:rsidRPr="00CF1945">
        <w:rPr>
          <w:rFonts w:ascii="Arial" w:hAnsi="Arial" w:cs="Arial"/>
          <w:lang w:val="en-ID"/>
        </w:rPr>
        <w:t xml:space="preserve">, </w:t>
      </w:r>
      <w:proofErr w:type="spellStart"/>
      <w:r w:rsidRPr="00CF1945">
        <w:rPr>
          <w:rFonts w:ascii="Arial" w:hAnsi="Arial" w:cs="Arial"/>
          <w:lang w:val="en-ID"/>
        </w:rPr>
        <w:t>Sumbersari</w:t>
      </w:r>
      <w:proofErr w:type="spellEnd"/>
      <w:r w:rsidRPr="00CF1945">
        <w:rPr>
          <w:rFonts w:ascii="Arial" w:hAnsi="Arial" w:cs="Arial"/>
          <w:lang w:val="en-ID"/>
        </w:rPr>
        <w:t xml:space="preserve"> District, Jember Regency. Dr. </w:t>
      </w:r>
      <w:proofErr w:type="spellStart"/>
      <w:r w:rsidRPr="00CF1945">
        <w:rPr>
          <w:rFonts w:ascii="Arial" w:hAnsi="Arial" w:cs="Arial"/>
          <w:lang w:val="en-ID"/>
        </w:rPr>
        <w:t>Soebandi</w:t>
      </w:r>
      <w:proofErr w:type="spellEnd"/>
      <w:r w:rsidRPr="00CF1945">
        <w:rPr>
          <w:rFonts w:ascii="Arial" w:hAnsi="Arial" w:cs="Arial"/>
          <w:lang w:val="en-ID"/>
        </w:rPr>
        <w:t xml:space="preserve"> Health Journal 2016; 4: 219.</w:t>
      </w:r>
    </w:p>
    <w:p w14:paraId="64030525" w14:textId="77777777" w:rsidR="00CF1945" w:rsidRPr="00CF1945" w:rsidRDefault="00CF1945" w:rsidP="00CF1945">
      <w:pPr>
        <w:pStyle w:val="Body"/>
        <w:ind w:left="567" w:hanging="567"/>
        <w:rPr>
          <w:rFonts w:ascii="Arial" w:hAnsi="Arial" w:cs="Arial"/>
          <w:lang w:val="en-ID"/>
        </w:rPr>
      </w:pPr>
      <w:r w:rsidRPr="00CF1945">
        <w:rPr>
          <w:rFonts w:ascii="Arial" w:hAnsi="Arial" w:cs="Arial"/>
          <w:lang w:val="en-ID"/>
        </w:rPr>
        <w:t xml:space="preserve">6. Anjani. THE APPLICATION OF HEALTH EDUCATION TOWARDS MOTHERS' KNOWLEDGE ABOUT STUNTING IN TODDLERS IN THE WORK AREA OF THE BANJARSARI METRO UTARA INPATIENT HEALTH CENTER UPTD. </w:t>
      </w:r>
      <w:proofErr w:type="spellStart"/>
      <w:r w:rsidRPr="00CF1945">
        <w:rPr>
          <w:rFonts w:ascii="Arial" w:hAnsi="Arial" w:cs="Arial"/>
          <w:lang w:val="en-ID"/>
        </w:rPr>
        <w:t>Jurnal</w:t>
      </w:r>
      <w:proofErr w:type="spellEnd"/>
      <w:r w:rsidRPr="00CF1945">
        <w:rPr>
          <w:rFonts w:ascii="Arial" w:hAnsi="Arial" w:cs="Arial"/>
          <w:lang w:val="en-ID"/>
        </w:rPr>
        <w:t xml:space="preserve"> Cendikia Muda 2024; 4: 15–27.</w:t>
      </w:r>
    </w:p>
    <w:p w14:paraId="62E94E55" w14:textId="77777777" w:rsidR="00CF1945" w:rsidRPr="00CF1945" w:rsidRDefault="00CF1945" w:rsidP="00CF1945">
      <w:pPr>
        <w:pStyle w:val="Body"/>
        <w:ind w:left="567" w:hanging="567"/>
        <w:rPr>
          <w:rFonts w:ascii="Arial" w:hAnsi="Arial" w:cs="Arial"/>
          <w:lang w:val="en-ID"/>
        </w:rPr>
      </w:pPr>
      <w:r w:rsidRPr="00CF1945">
        <w:rPr>
          <w:rFonts w:ascii="Arial" w:hAnsi="Arial" w:cs="Arial"/>
          <w:lang w:val="en-ID"/>
        </w:rPr>
        <w:t xml:space="preserve">7. Wayan </w:t>
      </w:r>
      <w:proofErr w:type="spellStart"/>
      <w:r w:rsidRPr="00CF1945">
        <w:rPr>
          <w:rFonts w:ascii="Arial" w:hAnsi="Arial" w:cs="Arial"/>
          <w:lang w:val="en-ID"/>
        </w:rPr>
        <w:t>Angga</w:t>
      </w:r>
      <w:proofErr w:type="spellEnd"/>
      <w:r w:rsidRPr="00CF1945">
        <w:rPr>
          <w:rFonts w:ascii="Arial" w:hAnsi="Arial" w:cs="Arial"/>
          <w:lang w:val="en-ID"/>
        </w:rPr>
        <w:t xml:space="preserve"> </w:t>
      </w:r>
      <w:proofErr w:type="spellStart"/>
      <w:r w:rsidRPr="00CF1945">
        <w:rPr>
          <w:rFonts w:ascii="Arial" w:hAnsi="Arial" w:cs="Arial"/>
          <w:lang w:val="en-ID"/>
        </w:rPr>
        <w:t>Radiastu</w:t>
      </w:r>
      <w:proofErr w:type="spellEnd"/>
      <w:r w:rsidRPr="00CF1945">
        <w:rPr>
          <w:rFonts w:ascii="Arial" w:hAnsi="Arial" w:cs="Arial"/>
          <w:lang w:val="en-ID"/>
        </w:rPr>
        <w:t xml:space="preserve"> I, </w:t>
      </w:r>
      <w:proofErr w:type="spellStart"/>
      <w:r w:rsidRPr="00CF1945">
        <w:rPr>
          <w:rFonts w:ascii="Arial" w:hAnsi="Arial" w:cs="Arial"/>
          <w:lang w:val="en-ID"/>
        </w:rPr>
        <w:t>Tombora</w:t>
      </w:r>
      <w:proofErr w:type="spellEnd"/>
      <w:r w:rsidRPr="00CF1945">
        <w:rPr>
          <w:rFonts w:ascii="Arial" w:hAnsi="Arial" w:cs="Arial"/>
          <w:lang w:val="en-ID"/>
        </w:rPr>
        <w:t xml:space="preserve"> JH. Factors Affecting Nutritional Status in Toddlers Literature Review. Ventilator Journal: Journal of Health and Nursing Research 2024; 2: 216–223.</w:t>
      </w:r>
    </w:p>
    <w:p w14:paraId="2B6EF051" w14:textId="77777777" w:rsidR="00CF1945" w:rsidRPr="00CF1945" w:rsidRDefault="00CF1945" w:rsidP="00CF1945">
      <w:pPr>
        <w:pStyle w:val="Body"/>
        <w:ind w:left="567" w:hanging="567"/>
        <w:rPr>
          <w:rFonts w:ascii="Arial" w:hAnsi="Arial" w:cs="Arial"/>
          <w:lang w:val="en-ID"/>
        </w:rPr>
      </w:pPr>
      <w:r w:rsidRPr="00CF1945">
        <w:rPr>
          <w:rFonts w:ascii="Arial" w:hAnsi="Arial" w:cs="Arial"/>
          <w:lang w:val="en-ID"/>
        </w:rPr>
        <w:t xml:space="preserve">8. Akbar F. Early Detection of Toddler Development. </w:t>
      </w:r>
      <w:proofErr w:type="spellStart"/>
      <w:r w:rsidRPr="00CF1945">
        <w:rPr>
          <w:rFonts w:ascii="Arial" w:hAnsi="Arial" w:cs="Arial"/>
          <w:lang w:val="en-ID"/>
        </w:rPr>
        <w:t>Jurnal</w:t>
      </w:r>
      <w:proofErr w:type="spellEnd"/>
      <w:r w:rsidRPr="00CF1945">
        <w:rPr>
          <w:rFonts w:ascii="Arial" w:hAnsi="Arial" w:cs="Arial"/>
          <w:lang w:val="en-ID"/>
        </w:rPr>
        <w:t xml:space="preserve"> </w:t>
      </w:r>
      <w:proofErr w:type="spellStart"/>
      <w:r w:rsidRPr="00CF1945">
        <w:rPr>
          <w:rFonts w:ascii="Arial" w:hAnsi="Arial" w:cs="Arial"/>
          <w:lang w:val="en-ID"/>
        </w:rPr>
        <w:t>Ilmiah</w:t>
      </w:r>
      <w:proofErr w:type="spellEnd"/>
      <w:r w:rsidRPr="00CF1945">
        <w:rPr>
          <w:rFonts w:ascii="Arial" w:hAnsi="Arial" w:cs="Arial"/>
          <w:lang w:val="en-ID"/>
        </w:rPr>
        <w:t xml:space="preserve"> Kesehatan Sandi </w:t>
      </w:r>
      <w:proofErr w:type="spellStart"/>
      <w:r w:rsidRPr="00CF1945">
        <w:rPr>
          <w:rFonts w:ascii="Arial" w:hAnsi="Arial" w:cs="Arial"/>
          <w:lang w:val="en-ID"/>
        </w:rPr>
        <w:t>Husada</w:t>
      </w:r>
      <w:proofErr w:type="spellEnd"/>
      <w:r w:rsidRPr="00CF1945">
        <w:rPr>
          <w:rFonts w:ascii="Arial" w:hAnsi="Arial" w:cs="Arial"/>
          <w:lang w:val="en-ID"/>
        </w:rPr>
        <w:t xml:space="preserve"> 2020; 9: 1003–1008.</w:t>
      </w:r>
    </w:p>
    <w:p w14:paraId="5A061A4F" w14:textId="77777777" w:rsidR="00CF1945" w:rsidRPr="00CF1945" w:rsidRDefault="00CF1945" w:rsidP="00CF1945">
      <w:pPr>
        <w:pStyle w:val="Body"/>
        <w:ind w:left="567" w:hanging="567"/>
        <w:rPr>
          <w:rFonts w:ascii="Arial" w:hAnsi="Arial" w:cs="Arial"/>
          <w:lang w:val="en-ID"/>
        </w:rPr>
      </w:pPr>
      <w:r w:rsidRPr="00CF1945">
        <w:rPr>
          <w:rFonts w:ascii="Arial" w:hAnsi="Arial" w:cs="Arial"/>
          <w:lang w:val="en-ID"/>
        </w:rPr>
        <w:t xml:space="preserve">9. Laila FN. RELATIONSHIP BETWEEN MOTHER'S KNOWLEDGE ABOUT NUTRITION, PARENTS' INCOME AND FORMULA MILK PROVISION TOWARDS TODDLERS' NUTRITION STATUS AT POSYANDU IN WELAHAN VILLAGE, JEPARA REGENCY. </w:t>
      </w:r>
      <w:proofErr w:type="spellStart"/>
      <w:r w:rsidRPr="00CF1945">
        <w:rPr>
          <w:rFonts w:ascii="Arial" w:hAnsi="Arial" w:cs="Arial"/>
          <w:lang w:val="en-ID"/>
        </w:rPr>
        <w:t>Walisongo</w:t>
      </w:r>
      <w:proofErr w:type="spellEnd"/>
      <w:r w:rsidRPr="00CF1945">
        <w:rPr>
          <w:rFonts w:ascii="Arial" w:hAnsi="Arial" w:cs="Arial"/>
          <w:lang w:val="en-ID"/>
        </w:rPr>
        <w:t xml:space="preserve"> State Islamic University, 2022</w:t>
      </w:r>
    </w:p>
    <w:p w14:paraId="372C1C18" w14:textId="77777777" w:rsidR="00CF1945" w:rsidRPr="00CF1945" w:rsidRDefault="00CF1945" w:rsidP="00CF1945">
      <w:pPr>
        <w:pStyle w:val="Body"/>
        <w:ind w:left="567" w:hanging="567"/>
        <w:rPr>
          <w:rFonts w:ascii="Arial" w:hAnsi="Arial" w:cs="Arial"/>
          <w:lang w:val="en-ID"/>
        </w:rPr>
      </w:pPr>
      <w:r w:rsidRPr="00CF1945">
        <w:rPr>
          <w:rFonts w:ascii="Arial" w:hAnsi="Arial" w:cs="Arial"/>
          <w:lang w:val="en-ID"/>
        </w:rPr>
        <w:t xml:space="preserve">10. </w:t>
      </w:r>
      <w:proofErr w:type="spellStart"/>
      <w:r w:rsidRPr="00CF1945">
        <w:rPr>
          <w:rFonts w:ascii="Arial" w:hAnsi="Arial" w:cs="Arial"/>
          <w:lang w:val="en-ID"/>
        </w:rPr>
        <w:t>Puspitasari</w:t>
      </w:r>
      <w:proofErr w:type="spellEnd"/>
      <w:r w:rsidRPr="00CF1945">
        <w:rPr>
          <w:rFonts w:ascii="Arial" w:hAnsi="Arial" w:cs="Arial"/>
          <w:lang w:val="en-ID"/>
        </w:rPr>
        <w:t xml:space="preserve"> M, </w:t>
      </w:r>
      <w:proofErr w:type="spellStart"/>
      <w:r w:rsidRPr="00CF1945">
        <w:rPr>
          <w:rFonts w:ascii="Arial" w:hAnsi="Arial" w:cs="Arial"/>
          <w:lang w:val="en-ID"/>
        </w:rPr>
        <w:t>Herdiani</w:t>
      </w:r>
      <w:proofErr w:type="spellEnd"/>
      <w:r w:rsidRPr="00CF1945">
        <w:rPr>
          <w:rFonts w:ascii="Arial" w:hAnsi="Arial" w:cs="Arial"/>
          <w:lang w:val="en-ID"/>
        </w:rPr>
        <w:t xml:space="preserve"> N. Literature Review: Infectious Diseases on Toddler Nutritional Status. </w:t>
      </w:r>
      <w:proofErr w:type="spellStart"/>
      <w:r w:rsidRPr="00CF1945">
        <w:rPr>
          <w:rFonts w:ascii="Arial" w:hAnsi="Arial" w:cs="Arial"/>
          <w:lang w:val="en-ID"/>
        </w:rPr>
        <w:t>Jurnal</w:t>
      </w:r>
      <w:proofErr w:type="spellEnd"/>
      <w:r w:rsidRPr="00CF1945">
        <w:rPr>
          <w:rFonts w:ascii="Arial" w:hAnsi="Arial" w:cs="Arial"/>
          <w:lang w:val="en-ID"/>
        </w:rPr>
        <w:t xml:space="preserve"> Kesehatan; 14. </w:t>
      </w:r>
      <w:proofErr w:type="spellStart"/>
      <w:r w:rsidRPr="00CF1945">
        <w:rPr>
          <w:rFonts w:ascii="Arial" w:hAnsi="Arial" w:cs="Arial"/>
          <w:lang w:val="en-ID"/>
        </w:rPr>
        <w:t>Epub</w:t>
      </w:r>
      <w:proofErr w:type="spellEnd"/>
      <w:r w:rsidRPr="00CF1945">
        <w:rPr>
          <w:rFonts w:ascii="Arial" w:hAnsi="Arial" w:cs="Arial"/>
          <w:lang w:val="en-ID"/>
        </w:rPr>
        <w:t xml:space="preserve"> ahead of print 2021. DOI: 10.32763/</w:t>
      </w:r>
      <w:proofErr w:type="gramStart"/>
      <w:r w:rsidRPr="00CF1945">
        <w:rPr>
          <w:rFonts w:ascii="Arial" w:hAnsi="Arial" w:cs="Arial"/>
          <w:lang w:val="en-ID"/>
        </w:rPr>
        <w:t>juke.v</w:t>
      </w:r>
      <w:proofErr w:type="gramEnd"/>
      <w:r w:rsidRPr="00CF1945">
        <w:rPr>
          <w:rFonts w:ascii="Arial" w:hAnsi="Arial" w:cs="Arial"/>
          <w:lang w:val="en-ID"/>
        </w:rPr>
        <w:t>13i.</w:t>
      </w:r>
    </w:p>
    <w:p w14:paraId="323EA4EE" w14:textId="77777777" w:rsidR="00CF1945" w:rsidRPr="00CF1945" w:rsidRDefault="00CF1945" w:rsidP="00CF1945">
      <w:pPr>
        <w:pStyle w:val="Body"/>
        <w:ind w:left="567" w:hanging="567"/>
        <w:rPr>
          <w:rFonts w:ascii="Arial" w:hAnsi="Arial" w:cs="Arial"/>
          <w:lang w:val="en-ID"/>
        </w:rPr>
      </w:pPr>
      <w:r w:rsidRPr="00CF1945">
        <w:rPr>
          <w:rFonts w:ascii="Arial" w:hAnsi="Arial" w:cs="Arial"/>
          <w:lang w:val="en-ID"/>
        </w:rPr>
        <w:t xml:space="preserve">11. Kusuma Sari R, </w:t>
      </w:r>
      <w:proofErr w:type="spellStart"/>
      <w:r w:rsidRPr="00CF1945">
        <w:rPr>
          <w:rFonts w:ascii="Arial" w:hAnsi="Arial" w:cs="Arial"/>
          <w:lang w:val="en-ID"/>
        </w:rPr>
        <w:t>Susilowati</w:t>
      </w:r>
      <w:proofErr w:type="spellEnd"/>
      <w:r w:rsidRPr="00CF1945">
        <w:rPr>
          <w:rFonts w:ascii="Arial" w:hAnsi="Arial" w:cs="Arial"/>
          <w:lang w:val="en-ID"/>
        </w:rPr>
        <w:t xml:space="preserve"> E, Kunci K, et al. Scoping Review: Factors Causing Malnutrition in Toddlers. </w:t>
      </w:r>
      <w:proofErr w:type="spellStart"/>
      <w:r w:rsidRPr="00CF1945">
        <w:rPr>
          <w:rFonts w:ascii="Arial" w:hAnsi="Arial" w:cs="Arial"/>
          <w:lang w:val="en-ID"/>
        </w:rPr>
        <w:t>Jurnal</w:t>
      </w:r>
      <w:proofErr w:type="spellEnd"/>
      <w:r w:rsidRPr="00CF1945">
        <w:rPr>
          <w:rFonts w:ascii="Arial" w:hAnsi="Arial" w:cs="Arial"/>
          <w:lang w:val="en-ID"/>
        </w:rPr>
        <w:t xml:space="preserve"> Gizi </w:t>
      </w:r>
      <w:proofErr w:type="spellStart"/>
      <w:r w:rsidRPr="00CF1945">
        <w:rPr>
          <w:rFonts w:ascii="Arial" w:hAnsi="Arial" w:cs="Arial"/>
          <w:lang w:val="en-ID"/>
        </w:rPr>
        <w:t>Ilmiah</w:t>
      </w:r>
      <w:proofErr w:type="spellEnd"/>
      <w:r w:rsidRPr="00CF1945">
        <w:rPr>
          <w:rFonts w:ascii="Arial" w:hAnsi="Arial" w:cs="Arial"/>
          <w:lang w:val="en-ID"/>
        </w:rPr>
        <w:t xml:space="preserve"> 2023; 10: 1–9.</w:t>
      </w:r>
    </w:p>
    <w:p w14:paraId="2849FAA1" w14:textId="77777777" w:rsidR="00CF1945" w:rsidRPr="00CF1945" w:rsidRDefault="00CF1945" w:rsidP="00CF1945">
      <w:pPr>
        <w:pStyle w:val="Body"/>
        <w:ind w:left="567" w:hanging="567"/>
        <w:rPr>
          <w:rFonts w:ascii="Arial" w:hAnsi="Arial" w:cs="Arial"/>
          <w:lang w:val="en-ID"/>
        </w:rPr>
      </w:pPr>
      <w:r w:rsidRPr="00CF1945">
        <w:rPr>
          <w:rFonts w:ascii="Arial" w:hAnsi="Arial" w:cs="Arial"/>
          <w:lang w:val="en-ID"/>
        </w:rPr>
        <w:t xml:space="preserve">12. </w:t>
      </w:r>
      <w:proofErr w:type="spellStart"/>
      <w:r w:rsidRPr="00CF1945">
        <w:rPr>
          <w:rFonts w:ascii="Arial" w:hAnsi="Arial" w:cs="Arial"/>
          <w:lang w:val="en-ID"/>
        </w:rPr>
        <w:t>Kusumaningrum</w:t>
      </w:r>
      <w:proofErr w:type="spellEnd"/>
      <w:r w:rsidRPr="00CF1945">
        <w:rPr>
          <w:rFonts w:ascii="Arial" w:hAnsi="Arial" w:cs="Arial"/>
          <w:lang w:val="en-ID"/>
        </w:rPr>
        <w:t xml:space="preserve"> PR, Khayati FN, Arvita D. OVERVIEW OF MOTHERS' KNOWLEDGE ABOUT NUTRITION IN TODDLERS. </w:t>
      </w:r>
      <w:proofErr w:type="spellStart"/>
      <w:r w:rsidRPr="00CF1945">
        <w:rPr>
          <w:rFonts w:ascii="Arial" w:hAnsi="Arial" w:cs="Arial"/>
          <w:lang w:val="en-ID"/>
        </w:rPr>
        <w:t>Notokusumo</w:t>
      </w:r>
      <w:proofErr w:type="spellEnd"/>
      <w:r w:rsidRPr="00CF1945">
        <w:rPr>
          <w:rFonts w:ascii="Arial" w:hAnsi="Arial" w:cs="Arial"/>
          <w:lang w:val="en-ID"/>
        </w:rPr>
        <w:t xml:space="preserve"> Nursing Journal 2022; 10: 51–60.</w:t>
      </w:r>
    </w:p>
    <w:p w14:paraId="3920C6DC" w14:textId="77777777" w:rsidR="00CF1945" w:rsidRPr="00CF1945" w:rsidRDefault="00CF1945" w:rsidP="00CF1945">
      <w:pPr>
        <w:pStyle w:val="Body"/>
        <w:ind w:left="567" w:hanging="567"/>
        <w:rPr>
          <w:rFonts w:ascii="Arial" w:hAnsi="Arial" w:cs="Arial"/>
          <w:lang w:val="en-ID"/>
        </w:rPr>
      </w:pPr>
      <w:r w:rsidRPr="00CF1945">
        <w:rPr>
          <w:rFonts w:ascii="Arial" w:hAnsi="Arial" w:cs="Arial"/>
          <w:lang w:val="en-ID"/>
        </w:rPr>
        <w:t xml:space="preserve">13. </w:t>
      </w:r>
      <w:proofErr w:type="spellStart"/>
      <w:r w:rsidRPr="00CF1945">
        <w:rPr>
          <w:rFonts w:ascii="Arial" w:hAnsi="Arial" w:cs="Arial"/>
          <w:lang w:val="en-ID"/>
        </w:rPr>
        <w:t>Par’i</w:t>
      </w:r>
      <w:proofErr w:type="spellEnd"/>
      <w:r w:rsidRPr="00CF1945">
        <w:rPr>
          <w:rFonts w:ascii="Arial" w:hAnsi="Arial" w:cs="Arial"/>
          <w:lang w:val="en-ID"/>
        </w:rPr>
        <w:t xml:space="preserve"> HM, </w:t>
      </w:r>
      <w:proofErr w:type="spellStart"/>
      <w:r w:rsidRPr="00CF1945">
        <w:rPr>
          <w:rFonts w:ascii="Arial" w:hAnsi="Arial" w:cs="Arial"/>
          <w:lang w:val="en-ID"/>
        </w:rPr>
        <w:t>Wiyono</w:t>
      </w:r>
      <w:proofErr w:type="spellEnd"/>
      <w:r w:rsidRPr="00CF1945">
        <w:rPr>
          <w:rFonts w:ascii="Arial" w:hAnsi="Arial" w:cs="Arial"/>
          <w:lang w:val="en-ID"/>
        </w:rPr>
        <w:t xml:space="preserve"> S, </w:t>
      </w:r>
      <w:proofErr w:type="spellStart"/>
      <w:r w:rsidRPr="00CF1945">
        <w:rPr>
          <w:rFonts w:ascii="Arial" w:hAnsi="Arial" w:cs="Arial"/>
          <w:lang w:val="en-ID"/>
        </w:rPr>
        <w:t>Harjatmo</w:t>
      </w:r>
      <w:proofErr w:type="spellEnd"/>
      <w:r w:rsidRPr="00CF1945">
        <w:rPr>
          <w:rFonts w:ascii="Arial" w:hAnsi="Arial" w:cs="Arial"/>
          <w:lang w:val="en-ID"/>
        </w:rPr>
        <w:t xml:space="preserve"> TP. Nutritional Status Assessment. 1st ed. Ministry of Health of the Republic of Indonesia, 2017.</w:t>
      </w:r>
    </w:p>
    <w:p w14:paraId="3979ADA1" w14:textId="77777777" w:rsidR="00CF1945" w:rsidRPr="00CF1945" w:rsidRDefault="00CF1945" w:rsidP="00CF1945">
      <w:pPr>
        <w:pStyle w:val="Body"/>
        <w:ind w:left="567" w:hanging="567"/>
        <w:rPr>
          <w:rFonts w:ascii="Arial" w:hAnsi="Arial" w:cs="Arial"/>
          <w:lang w:val="en-ID"/>
        </w:rPr>
      </w:pPr>
      <w:r w:rsidRPr="00CF1945">
        <w:rPr>
          <w:rFonts w:ascii="Arial" w:hAnsi="Arial" w:cs="Arial"/>
          <w:lang w:val="en-ID"/>
        </w:rPr>
        <w:lastRenderedPageBreak/>
        <w:t>14. Ministry of Health of the Republic of Indonesia. Regulation of the Minister of Health of the Republic of Indonesia Number 2 of 2020 Concerning Children's Anthropometry Standards. 2020.</w:t>
      </w:r>
    </w:p>
    <w:p w14:paraId="0C06CCD0" w14:textId="77777777" w:rsidR="00CF1945" w:rsidRPr="00CF1945" w:rsidRDefault="00CF1945" w:rsidP="00CF1945">
      <w:pPr>
        <w:pStyle w:val="Body"/>
        <w:ind w:left="567" w:hanging="567"/>
        <w:rPr>
          <w:rFonts w:ascii="Arial" w:hAnsi="Arial" w:cs="Arial"/>
          <w:lang w:val="en-ID"/>
        </w:rPr>
      </w:pPr>
      <w:r w:rsidRPr="00CF1945">
        <w:rPr>
          <w:rFonts w:ascii="Arial" w:hAnsi="Arial" w:cs="Arial"/>
          <w:lang w:val="en-ID"/>
        </w:rPr>
        <w:t xml:space="preserve">15. Basri H, </w:t>
      </w:r>
      <w:proofErr w:type="spellStart"/>
      <w:r w:rsidRPr="00CF1945">
        <w:rPr>
          <w:rFonts w:ascii="Arial" w:hAnsi="Arial" w:cs="Arial"/>
          <w:lang w:val="en-ID"/>
        </w:rPr>
        <w:t>Hadju</w:t>
      </w:r>
      <w:proofErr w:type="spellEnd"/>
      <w:r w:rsidRPr="00CF1945">
        <w:rPr>
          <w:rFonts w:ascii="Arial" w:hAnsi="Arial" w:cs="Arial"/>
          <w:lang w:val="en-ID"/>
        </w:rPr>
        <w:t xml:space="preserve"> V, Zulkifli A, et al. Dietary diversity, dietary patterns and dietary intake are associated with stunted children in </w:t>
      </w:r>
      <w:proofErr w:type="spellStart"/>
      <w:r w:rsidRPr="00CF1945">
        <w:rPr>
          <w:rFonts w:ascii="Arial" w:hAnsi="Arial" w:cs="Arial"/>
          <w:lang w:val="en-ID"/>
        </w:rPr>
        <w:t>Jeneponto</w:t>
      </w:r>
      <w:proofErr w:type="spellEnd"/>
      <w:r w:rsidRPr="00CF1945">
        <w:rPr>
          <w:rFonts w:ascii="Arial" w:hAnsi="Arial" w:cs="Arial"/>
          <w:lang w:val="en-ID"/>
        </w:rPr>
        <w:t xml:space="preserve"> District, Indonesia. Gac Sanit 2021; 35: S483–S486.</w:t>
      </w:r>
    </w:p>
    <w:p w14:paraId="7BEBFA6F" w14:textId="77777777" w:rsidR="00CF1945" w:rsidRPr="00CF1945" w:rsidRDefault="00CF1945" w:rsidP="00CF1945">
      <w:pPr>
        <w:pStyle w:val="Body"/>
        <w:ind w:left="567" w:hanging="567"/>
        <w:rPr>
          <w:rFonts w:ascii="Arial" w:hAnsi="Arial" w:cs="Arial"/>
          <w:lang w:val="en-ID"/>
        </w:rPr>
      </w:pPr>
      <w:r w:rsidRPr="00CF1945">
        <w:rPr>
          <w:rFonts w:ascii="Arial" w:hAnsi="Arial" w:cs="Arial"/>
          <w:lang w:val="en-ID"/>
        </w:rPr>
        <w:t xml:space="preserve">16. </w:t>
      </w:r>
      <w:proofErr w:type="spellStart"/>
      <w:r w:rsidRPr="00CF1945">
        <w:rPr>
          <w:rFonts w:ascii="Arial" w:hAnsi="Arial" w:cs="Arial"/>
          <w:lang w:val="en-ID"/>
        </w:rPr>
        <w:t>Vidyarini</w:t>
      </w:r>
      <w:proofErr w:type="spellEnd"/>
      <w:r w:rsidRPr="00CF1945">
        <w:rPr>
          <w:rFonts w:ascii="Arial" w:hAnsi="Arial" w:cs="Arial"/>
          <w:lang w:val="en-ID"/>
        </w:rPr>
        <w:t xml:space="preserve"> A, </w:t>
      </w:r>
      <w:proofErr w:type="spellStart"/>
      <w:r w:rsidRPr="00CF1945">
        <w:rPr>
          <w:rFonts w:ascii="Arial" w:hAnsi="Arial" w:cs="Arial"/>
          <w:lang w:val="en-ID"/>
        </w:rPr>
        <w:t>Ayunin</w:t>
      </w:r>
      <w:proofErr w:type="spellEnd"/>
      <w:r w:rsidRPr="00CF1945">
        <w:rPr>
          <w:rFonts w:ascii="Arial" w:hAnsi="Arial" w:cs="Arial"/>
          <w:lang w:val="en-ID"/>
        </w:rPr>
        <w:t xml:space="preserve"> EN. Diversity and quality of food consumption in adolescents aged 15–17 years. ARGIPA (Nutrition and Food Archives) 2022; 7: 31–39.</w:t>
      </w:r>
    </w:p>
    <w:p w14:paraId="26F38157" w14:textId="77777777" w:rsidR="00CF1945" w:rsidRPr="00CF1945" w:rsidRDefault="00CF1945" w:rsidP="00CF1945">
      <w:pPr>
        <w:pStyle w:val="Body"/>
        <w:ind w:left="567" w:hanging="567"/>
        <w:rPr>
          <w:rFonts w:ascii="Arial" w:hAnsi="Arial" w:cs="Arial"/>
          <w:lang w:val="en-ID"/>
        </w:rPr>
      </w:pPr>
      <w:r w:rsidRPr="00CF1945">
        <w:rPr>
          <w:rFonts w:ascii="Arial" w:hAnsi="Arial" w:cs="Arial"/>
          <w:lang w:val="en-ID"/>
        </w:rPr>
        <w:t xml:space="preserve">17. Dewey KG, Matias SL, </w:t>
      </w:r>
      <w:proofErr w:type="spellStart"/>
      <w:r w:rsidRPr="00CF1945">
        <w:rPr>
          <w:rFonts w:ascii="Arial" w:hAnsi="Arial" w:cs="Arial"/>
          <w:lang w:val="en-ID"/>
        </w:rPr>
        <w:t>Mridha</w:t>
      </w:r>
      <w:proofErr w:type="spellEnd"/>
      <w:r w:rsidRPr="00CF1945">
        <w:rPr>
          <w:rFonts w:ascii="Arial" w:hAnsi="Arial" w:cs="Arial"/>
          <w:lang w:val="en-ID"/>
        </w:rPr>
        <w:t xml:space="preserve"> MK, et al. Nutrient supplementation during the first 1000 days and growth of infants born to pregnant adolescents. Ann N Y </w:t>
      </w:r>
      <w:proofErr w:type="spellStart"/>
      <w:r w:rsidRPr="00CF1945">
        <w:rPr>
          <w:rFonts w:ascii="Arial" w:hAnsi="Arial" w:cs="Arial"/>
          <w:lang w:val="en-ID"/>
        </w:rPr>
        <w:t>Acad</w:t>
      </w:r>
      <w:proofErr w:type="spellEnd"/>
      <w:r w:rsidRPr="00CF1945">
        <w:rPr>
          <w:rFonts w:ascii="Arial" w:hAnsi="Arial" w:cs="Arial"/>
          <w:lang w:val="en-ID"/>
        </w:rPr>
        <w:t xml:space="preserve"> Sci 2020; 1468: 25–34.</w:t>
      </w:r>
    </w:p>
    <w:p w14:paraId="66B5BABF" w14:textId="77777777" w:rsidR="00CF1945" w:rsidRPr="00CF1945" w:rsidRDefault="00CF1945" w:rsidP="00CF1945">
      <w:pPr>
        <w:pStyle w:val="Body"/>
        <w:ind w:left="567" w:hanging="567"/>
        <w:rPr>
          <w:rFonts w:ascii="Arial" w:hAnsi="Arial" w:cs="Arial"/>
          <w:lang w:val="en-ID"/>
        </w:rPr>
      </w:pPr>
      <w:r w:rsidRPr="00CF1945">
        <w:rPr>
          <w:rFonts w:ascii="Arial" w:hAnsi="Arial" w:cs="Arial"/>
          <w:lang w:val="en-ID"/>
        </w:rPr>
        <w:t>18. Millward DJ. Nutrition, infection and stunting: The roles of deficiency of individual nutrients and foods, and of inflammation, as determinants of reduced linear growth of children. Nutrition Research Reviews 2017; 30: 50–72.</w:t>
      </w:r>
    </w:p>
    <w:p w14:paraId="64CA30EA" w14:textId="77777777" w:rsidR="00CF1945" w:rsidRPr="00CF1945" w:rsidRDefault="00CF1945" w:rsidP="00CF1945">
      <w:pPr>
        <w:pStyle w:val="Body"/>
        <w:ind w:left="567" w:hanging="567"/>
        <w:rPr>
          <w:rFonts w:ascii="Arial" w:hAnsi="Arial" w:cs="Arial"/>
          <w:lang w:val="en-ID"/>
        </w:rPr>
      </w:pPr>
      <w:r w:rsidRPr="00CF1945">
        <w:rPr>
          <w:rFonts w:ascii="Arial" w:hAnsi="Arial" w:cs="Arial"/>
          <w:lang w:val="en-ID"/>
        </w:rPr>
        <w:t>19. Baga BMDJ. THE RELATIONSHIP OF FAMILY ECONOMIC STATUS AND NUTRITIONAL STATUS OF TODDLERS IN POSYANDU V, KLETEK VILLAGE, TAMAN SIDOARJO PUSKESMAS WORKING AREA.</w:t>
      </w:r>
    </w:p>
    <w:p w14:paraId="3BC360B1" w14:textId="77777777" w:rsidR="00CF1945" w:rsidRPr="00CF1945" w:rsidRDefault="00CF1945" w:rsidP="00CF1945">
      <w:pPr>
        <w:pStyle w:val="Body"/>
        <w:ind w:left="567" w:hanging="567"/>
        <w:rPr>
          <w:rFonts w:ascii="Arial" w:hAnsi="Arial" w:cs="Arial"/>
          <w:lang w:val="en-ID"/>
        </w:rPr>
      </w:pPr>
      <w:r w:rsidRPr="00CF1945">
        <w:rPr>
          <w:rFonts w:ascii="Arial" w:hAnsi="Arial" w:cs="Arial"/>
          <w:lang w:val="en-ID"/>
        </w:rPr>
        <w:t xml:space="preserve">20. Dominguez-Salas P, Waddington HS, Grace D, et al. Understanding the role of household hygiene practices and foodborne disease risks in child stunting: A UKRI GCRF Action Against Stunting Hub protocol paper. BMJ </w:t>
      </w:r>
      <w:proofErr w:type="spellStart"/>
      <w:r w:rsidRPr="00CF1945">
        <w:rPr>
          <w:rFonts w:ascii="Arial" w:hAnsi="Arial" w:cs="Arial"/>
          <w:lang w:val="en-ID"/>
        </w:rPr>
        <w:t>Paediatr</w:t>
      </w:r>
      <w:proofErr w:type="spellEnd"/>
      <w:r w:rsidRPr="00CF1945">
        <w:rPr>
          <w:rFonts w:ascii="Arial" w:hAnsi="Arial" w:cs="Arial"/>
          <w:lang w:val="en-ID"/>
        </w:rPr>
        <w:t xml:space="preserve"> Open; 8. </w:t>
      </w:r>
      <w:proofErr w:type="spellStart"/>
      <w:r w:rsidRPr="00CF1945">
        <w:rPr>
          <w:rFonts w:ascii="Arial" w:hAnsi="Arial" w:cs="Arial"/>
          <w:lang w:val="en-ID"/>
        </w:rPr>
        <w:t>Epub</w:t>
      </w:r>
      <w:proofErr w:type="spellEnd"/>
      <w:r w:rsidRPr="00CF1945">
        <w:rPr>
          <w:rFonts w:ascii="Arial" w:hAnsi="Arial" w:cs="Arial"/>
          <w:lang w:val="en-ID"/>
        </w:rPr>
        <w:t xml:space="preserve"> ahead of print 27 February 2024. DOI: 10.1136/bmjpo-2022-001695.</w:t>
      </w:r>
    </w:p>
    <w:p w14:paraId="31F731F2" w14:textId="51613E6A" w:rsidR="004D4277" w:rsidRPr="00BB517F" w:rsidRDefault="00CF1945" w:rsidP="00CF1945">
      <w:pPr>
        <w:pStyle w:val="Body"/>
        <w:spacing w:after="0"/>
        <w:ind w:left="567" w:hanging="567"/>
        <w:rPr>
          <w:rFonts w:ascii="Arial" w:hAnsi="Arial" w:cs="Arial"/>
        </w:rPr>
      </w:pPr>
      <w:r w:rsidRPr="00CF1945">
        <w:rPr>
          <w:rFonts w:ascii="Arial" w:hAnsi="Arial" w:cs="Arial"/>
          <w:lang w:val="en-ID"/>
        </w:rPr>
        <w:t xml:space="preserve">21. </w:t>
      </w:r>
      <w:proofErr w:type="spellStart"/>
      <w:r w:rsidRPr="00CF1945">
        <w:rPr>
          <w:rFonts w:ascii="Arial" w:hAnsi="Arial" w:cs="Arial"/>
          <w:lang w:val="en-ID"/>
        </w:rPr>
        <w:t>Martias</w:t>
      </w:r>
      <w:proofErr w:type="spellEnd"/>
      <w:r w:rsidRPr="00CF1945">
        <w:rPr>
          <w:rFonts w:ascii="Arial" w:hAnsi="Arial" w:cs="Arial"/>
          <w:lang w:val="en-ID"/>
        </w:rPr>
        <w:t xml:space="preserve"> I, </w:t>
      </w:r>
      <w:proofErr w:type="spellStart"/>
      <w:r w:rsidRPr="00CF1945">
        <w:rPr>
          <w:rFonts w:ascii="Arial" w:hAnsi="Arial" w:cs="Arial"/>
          <w:lang w:val="en-ID"/>
        </w:rPr>
        <w:t>Daswito</w:t>
      </w:r>
      <w:proofErr w:type="spellEnd"/>
      <w:r w:rsidRPr="00CF1945">
        <w:rPr>
          <w:rFonts w:ascii="Arial" w:hAnsi="Arial" w:cs="Arial"/>
          <w:lang w:val="en-ID"/>
        </w:rPr>
        <w:t xml:space="preserve"> R, Mey D, et al. Does Water, Hygiene, and Sanitation Indeed Directly Affect Children's </w:t>
      </w:r>
      <w:proofErr w:type="gramStart"/>
      <w:r w:rsidRPr="00CF1945">
        <w:rPr>
          <w:rFonts w:ascii="Arial" w:hAnsi="Arial" w:cs="Arial"/>
          <w:lang w:val="en-ID"/>
        </w:rPr>
        <w:t>Stunting?:</w:t>
      </w:r>
      <w:proofErr w:type="gramEnd"/>
      <w:r w:rsidRPr="00CF1945">
        <w:rPr>
          <w:rFonts w:ascii="Arial" w:hAnsi="Arial" w:cs="Arial"/>
          <w:lang w:val="en-ID"/>
        </w:rPr>
        <w:t xml:space="preserve"> A Scoping Review. International Journal of Social Science (IJSS) 2024; 4: 2798–4079.</w:t>
      </w:r>
    </w:p>
    <w:p w14:paraId="2EE49826" w14:textId="603A2701" w:rsidR="008C50B3" w:rsidRPr="00BB517F" w:rsidRDefault="008C50B3" w:rsidP="008C50B3">
      <w:pPr>
        <w:pStyle w:val="Body"/>
        <w:spacing w:after="0"/>
        <w:rPr>
          <w:rFonts w:ascii="Arial" w:hAnsi="Arial" w:cs="Arial"/>
        </w:rPr>
        <w:sectPr w:rsidR="008C50B3" w:rsidRPr="00BB517F" w:rsidSect="00F6539D">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12ADAF44" w14:textId="77777777" w:rsidR="00B01FCD" w:rsidRPr="00BB517F" w:rsidRDefault="00B01FCD" w:rsidP="00441B6F">
      <w:pPr>
        <w:pStyle w:val="Appendix"/>
        <w:spacing w:after="0"/>
        <w:jc w:val="both"/>
        <w:rPr>
          <w:rFonts w:ascii="Arial" w:hAnsi="Arial" w:cs="Arial"/>
          <w:b w:val="0"/>
        </w:rPr>
      </w:pPr>
    </w:p>
    <w:sectPr w:rsidR="00B01FCD" w:rsidRPr="00BB517F" w:rsidSect="00F6539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CE6C6" w14:textId="77777777" w:rsidR="00927622" w:rsidRDefault="00927622" w:rsidP="00C37E61">
      <w:r>
        <w:separator/>
      </w:r>
    </w:p>
  </w:endnote>
  <w:endnote w:type="continuationSeparator" w:id="0">
    <w:p w14:paraId="36A984B5" w14:textId="77777777" w:rsidR="00927622" w:rsidRDefault="0092762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415D8" w14:textId="77777777" w:rsidR="00F6539D" w:rsidRDefault="00F65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B36E7" w14:textId="77777777" w:rsidR="00F6539D" w:rsidRDefault="00F653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BA35C" w14:textId="41F186F9" w:rsidR="00754C9A" w:rsidRPr="00F6539D" w:rsidRDefault="00754C9A" w:rsidP="00F653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D0D2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9639F" w14:textId="77777777" w:rsidR="00927622" w:rsidRDefault="00927622" w:rsidP="00C37E61">
      <w:r>
        <w:separator/>
      </w:r>
    </w:p>
  </w:footnote>
  <w:footnote w:type="continuationSeparator" w:id="0">
    <w:p w14:paraId="44A38B35" w14:textId="77777777" w:rsidR="00927622" w:rsidRDefault="0092762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6BDEC" w14:textId="0042359B" w:rsidR="00F6539D" w:rsidRDefault="00000000">
    <w:pPr>
      <w:pStyle w:val="Header"/>
    </w:pPr>
    <w:r>
      <w:rPr>
        <w:noProof/>
      </w:rPr>
      <w:pict w14:anchorId="43C1E3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505235"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4A4E7" w14:textId="71897F33" w:rsidR="00F6539D" w:rsidRDefault="00000000">
    <w:pPr>
      <w:pStyle w:val="Header"/>
    </w:pPr>
    <w:r>
      <w:rPr>
        <w:noProof/>
      </w:rPr>
      <w:pict w14:anchorId="53D6C6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505236"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B699B" w14:textId="63E7CB8B" w:rsidR="00296529" w:rsidRPr="00296529" w:rsidRDefault="00000000" w:rsidP="00296529">
    <w:pPr>
      <w:ind w:left="2160"/>
      <w:jc w:val="center"/>
      <w:rPr>
        <w:rFonts w:ascii="Times New Roman" w:eastAsia="Calibri" w:hAnsi="Times New Roman"/>
        <w:i/>
        <w:sz w:val="18"/>
        <w:szCs w:val="22"/>
      </w:rPr>
    </w:pPr>
    <w:r>
      <w:rPr>
        <w:noProof/>
      </w:rPr>
      <w:pict w14:anchorId="355048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505234"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A8F1E2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F85670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BCE911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EA0405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4D163E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FF1AED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D085D" w14:textId="372BDB0C" w:rsidR="00F6539D" w:rsidRDefault="00000000">
    <w:pPr>
      <w:pStyle w:val="Header"/>
    </w:pPr>
    <w:r>
      <w:rPr>
        <w:noProof/>
      </w:rPr>
      <w:pict w14:anchorId="439E9E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505238"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7B40A" w14:textId="1DDCFD63" w:rsidR="00F6539D" w:rsidRDefault="00000000">
    <w:pPr>
      <w:pStyle w:val="Header"/>
    </w:pPr>
    <w:r>
      <w:rPr>
        <w:noProof/>
      </w:rPr>
      <w:pict w14:anchorId="49CB78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505239"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8407" w14:textId="2BBCA4A0" w:rsidR="00F6539D" w:rsidRDefault="00000000">
    <w:pPr>
      <w:pStyle w:val="Header"/>
    </w:pPr>
    <w:r>
      <w:rPr>
        <w:noProof/>
      </w:rPr>
      <w:pict w14:anchorId="27315C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505237"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F51B68"/>
    <w:multiLevelType w:val="hybridMultilevel"/>
    <w:tmpl w:val="438A5FF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1305119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81432651">
    <w:abstractNumId w:val="15"/>
  </w:num>
  <w:num w:numId="3" w16cid:durableId="1739475765">
    <w:abstractNumId w:val="23"/>
  </w:num>
  <w:num w:numId="4" w16cid:durableId="136393749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50505891">
    <w:abstractNumId w:val="7"/>
  </w:num>
  <w:num w:numId="6" w16cid:durableId="1420756076">
    <w:abstractNumId w:val="6"/>
  </w:num>
  <w:num w:numId="7" w16cid:durableId="1209339639">
    <w:abstractNumId w:val="1"/>
  </w:num>
  <w:num w:numId="8" w16cid:durableId="1403333601">
    <w:abstractNumId w:val="12"/>
  </w:num>
  <w:num w:numId="9" w16cid:durableId="2023165970">
    <w:abstractNumId w:val="25"/>
  </w:num>
  <w:num w:numId="10" w16cid:durableId="248278157">
    <w:abstractNumId w:val="2"/>
  </w:num>
  <w:num w:numId="11" w16cid:durableId="378626597">
    <w:abstractNumId w:val="18"/>
  </w:num>
  <w:num w:numId="12" w16cid:durableId="1627857177">
    <w:abstractNumId w:val="3"/>
  </w:num>
  <w:num w:numId="13" w16cid:durableId="896552403">
    <w:abstractNumId w:val="17"/>
  </w:num>
  <w:num w:numId="14" w16cid:durableId="361975486">
    <w:abstractNumId w:val="8"/>
  </w:num>
  <w:num w:numId="15" w16cid:durableId="1051268083">
    <w:abstractNumId w:val="21"/>
  </w:num>
  <w:num w:numId="16" w16cid:durableId="351226739">
    <w:abstractNumId w:val="5"/>
  </w:num>
  <w:num w:numId="17" w16cid:durableId="1409379767">
    <w:abstractNumId w:val="22"/>
  </w:num>
  <w:num w:numId="18" w16cid:durableId="1227570724">
    <w:abstractNumId w:val="14"/>
  </w:num>
  <w:num w:numId="19" w16cid:durableId="2146073919">
    <w:abstractNumId w:val="29"/>
  </w:num>
  <w:num w:numId="20" w16cid:durableId="317732209">
    <w:abstractNumId w:val="11"/>
  </w:num>
  <w:num w:numId="21" w16cid:durableId="1524902485">
    <w:abstractNumId w:val="9"/>
  </w:num>
  <w:num w:numId="22" w16cid:durableId="48386461">
    <w:abstractNumId w:val="13"/>
  </w:num>
  <w:num w:numId="23" w16cid:durableId="371462778">
    <w:abstractNumId w:val="19"/>
  </w:num>
  <w:num w:numId="24" w16cid:durableId="255603269">
    <w:abstractNumId w:val="26"/>
  </w:num>
  <w:num w:numId="25" w16cid:durableId="269316955">
    <w:abstractNumId w:val="4"/>
  </w:num>
  <w:num w:numId="26" w16cid:durableId="43024360">
    <w:abstractNumId w:val="16"/>
  </w:num>
  <w:num w:numId="27" w16cid:durableId="896161693">
    <w:abstractNumId w:val="20"/>
  </w:num>
  <w:num w:numId="28" w16cid:durableId="1761022524">
    <w:abstractNumId w:val="27"/>
  </w:num>
  <w:num w:numId="29" w16cid:durableId="550652629">
    <w:abstractNumId w:val="24"/>
  </w:num>
  <w:num w:numId="30" w16cid:durableId="988897595">
    <w:abstractNumId w:val="10"/>
  </w:num>
  <w:num w:numId="31" w16cid:durableId="14509734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53E12"/>
    <w:rsid w:val="000A47FA"/>
    <w:rsid w:val="000A65D3"/>
    <w:rsid w:val="000B1E33"/>
    <w:rsid w:val="000C6A60"/>
    <w:rsid w:val="000D689F"/>
    <w:rsid w:val="000E7B7B"/>
    <w:rsid w:val="000E7D62"/>
    <w:rsid w:val="000F44ED"/>
    <w:rsid w:val="00103357"/>
    <w:rsid w:val="00123C9F"/>
    <w:rsid w:val="00125D6A"/>
    <w:rsid w:val="00126190"/>
    <w:rsid w:val="00127BF1"/>
    <w:rsid w:val="00130F17"/>
    <w:rsid w:val="001320BF"/>
    <w:rsid w:val="0015389C"/>
    <w:rsid w:val="00163BC4"/>
    <w:rsid w:val="00191062"/>
    <w:rsid w:val="00192B72"/>
    <w:rsid w:val="001A29D8"/>
    <w:rsid w:val="001A5CAA"/>
    <w:rsid w:val="001B0427"/>
    <w:rsid w:val="001D3A51"/>
    <w:rsid w:val="001D78CB"/>
    <w:rsid w:val="001E10D2"/>
    <w:rsid w:val="001E25B4"/>
    <w:rsid w:val="001E44FE"/>
    <w:rsid w:val="00200595"/>
    <w:rsid w:val="00203140"/>
    <w:rsid w:val="00204835"/>
    <w:rsid w:val="002240A8"/>
    <w:rsid w:val="00231920"/>
    <w:rsid w:val="0023195C"/>
    <w:rsid w:val="0024282C"/>
    <w:rsid w:val="002460DC"/>
    <w:rsid w:val="00250985"/>
    <w:rsid w:val="002556F6"/>
    <w:rsid w:val="00283105"/>
    <w:rsid w:val="00284C4C"/>
    <w:rsid w:val="00285C1D"/>
    <w:rsid w:val="00287E68"/>
    <w:rsid w:val="00296529"/>
    <w:rsid w:val="002B27FB"/>
    <w:rsid w:val="002B685A"/>
    <w:rsid w:val="002C57D2"/>
    <w:rsid w:val="002E0D56"/>
    <w:rsid w:val="00315186"/>
    <w:rsid w:val="0033343E"/>
    <w:rsid w:val="003512C2"/>
    <w:rsid w:val="00364E98"/>
    <w:rsid w:val="00371FB6"/>
    <w:rsid w:val="003763C1"/>
    <w:rsid w:val="00376BBE"/>
    <w:rsid w:val="003822DA"/>
    <w:rsid w:val="0039083D"/>
    <w:rsid w:val="0039224F"/>
    <w:rsid w:val="00396423"/>
    <w:rsid w:val="003A43A4"/>
    <w:rsid w:val="003A7E18"/>
    <w:rsid w:val="003C23A8"/>
    <w:rsid w:val="003C4C86"/>
    <w:rsid w:val="003C6258"/>
    <w:rsid w:val="003D3A0A"/>
    <w:rsid w:val="003E2904"/>
    <w:rsid w:val="003F3411"/>
    <w:rsid w:val="00401927"/>
    <w:rsid w:val="00407684"/>
    <w:rsid w:val="0041027F"/>
    <w:rsid w:val="00412475"/>
    <w:rsid w:val="00423789"/>
    <w:rsid w:val="00440F43"/>
    <w:rsid w:val="00441B6F"/>
    <w:rsid w:val="00446221"/>
    <w:rsid w:val="00450E62"/>
    <w:rsid w:val="004539DB"/>
    <w:rsid w:val="00463C3D"/>
    <w:rsid w:val="00471A80"/>
    <w:rsid w:val="004D305E"/>
    <w:rsid w:val="004D4277"/>
    <w:rsid w:val="004E4D6F"/>
    <w:rsid w:val="00502516"/>
    <w:rsid w:val="00504098"/>
    <w:rsid w:val="00505F06"/>
    <w:rsid w:val="00506828"/>
    <w:rsid w:val="00516A87"/>
    <w:rsid w:val="0053056E"/>
    <w:rsid w:val="00544791"/>
    <w:rsid w:val="00554FDA"/>
    <w:rsid w:val="005B3622"/>
    <w:rsid w:val="005C3A87"/>
    <w:rsid w:val="005C784C"/>
    <w:rsid w:val="005D17F6"/>
    <w:rsid w:val="005E5539"/>
    <w:rsid w:val="00602BF5"/>
    <w:rsid w:val="006161B7"/>
    <w:rsid w:val="00617FDD"/>
    <w:rsid w:val="006247BA"/>
    <w:rsid w:val="00633614"/>
    <w:rsid w:val="00633F68"/>
    <w:rsid w:val="00636EB2"/>
    <w:rsid w:val="006375B8"/>
    <w:rsid w:val="006377D6"/>
    <w:rsid w:val="006463E0"/>
    <w:rsid w:val="006464C8"/>
    <w:rsid w:val="00663678"/>
    <w:rsid w:val="0066510A"/>
    <w:rsid w:val="00673F9F"/>
    <w:rsid w:val="0067655D"/>
    <w:rsid w:val="00676EAC"/>
    <w:rsid w:val="00686953"/>
    <w:rsid w:val="00687DEA"/>
    <w:rsid w:val="00687E67"/>
    <w:rsid w:val="00687EE8"/>
    <w:rsid w:val="0069176B"/>
    <w:rsid w:val="006967F7"/>
    <w:rsid w:val="006A250C"/>
    <w:rsid w:val="006A6773"/>
    <w:rsid w:val="006B1484"/>
    <w:rsid w:val="006B1C77"/>
    <w:rsid w:val="006B21D3"/>
    <w:rsid w:val="006B57D0"/>
    <w:rsid w:val="006D30FF"/>
    <w:rsid w:val="006D5442"/>
    <w:rsid w:val="006D6940"/>
    <w:rsid w:val="006F11EC"/>
    <w:rsid w:val="0070082C"/>
    <w:rsid w:val="007369E6"/>
    <w:rsid w:val="00746E59"/>
    <w:rsid w:val="00754C9A"/>
    <w:rsid w:val="0075599A"/>
    <w:rsid w:val="00761D52"/>
    <w:rsid w:val="0077749E"/>
    <w:rsid w:val="00790ADA"/>
    <w:rsid w:val="00790CF1"/>
    <w:rsid w:val="007B2A27"/>
    <w:rsid w:val="007D2288"/>
    <w:rsid w:val="007E088F"/>
    <w:rsid w:val="007E6C92"/>
    <w:rsid w:val="007F7B32"/>
    <w:rsid w:val="00802401"/>
    <w:rsid w:val="00804BC2"/>
    <w:rsid w:val="0081431A"/>
    <w:rsid w:val="0083216F"/>
    <w:rsid w:val="00860000"/>
    <w:rsid w:val="00863BD3"/>
    <w:rsid w:val="008641ED"/>
    <w:rsid w:val="00866D66"/>
    <w:rsid w:val="008671C6"/>
    <w:rsid w:val="008755B3"/>
    <w:rsid w:val="00875803"/>
    <w:rsid w:val="008B4443"/>
    <w:rsid w:val="008B459E"/>
    <w:rsid w:val="008C50B3"/>
    <w:rsid w:val="008E01FF"/>
    <w:rsid w:val="008E13AE"/>
    <w:rsid w:val="008E1506"/>
    <w:rsid w:val="008E710C"/>
    <w:rsid w:val="008F09C8"/>
    <w:rsid w:val="008F69D6"/>
    <w:rsid w:val="00902823"/>
    <w:rsid w:val="00915CA6"/>
    <w:rsid w:val="00927622"/>
    <w:rsid w:val="00927834"/>
    <w:rsid w:val="0093642C"/>
    <w:rsid w:val="009500A6"/>
    <w:rsid w:val="009530AB"/>
    <w:rsid w:val="00957C18"/>
    <w:rsid w:val="009659BA"/>
    <w:rsid w:val="00983040"/>
    <w:rsid w:val="009B3FB9"/>
    <w:rsid w:val="009B7102"/>
    <w:rsid w:val="009C2465"/>
    <w:rsid w:val="009D35A0"/>
    <w:rsid w:val="009D7EB7"/>
    <w:rsid w:val="009E048A"/>
    <w:rsid w:val="009E08E9"/>
    <w:rsid w:val="009E3DB9"/>
    <w:rsid w:val="009E6E35"/>
    <w:rsid w:val="009F0EDA"/>
    <w:rsid w:val="009F3267"/>
    <w:rsid w:val="009F7F58"/>
    <w:rsid w:val="00A03B96"/>
    <w:rsid w:val="00A05B19"/>
    <w:rsid w:val="00A1134E"/>
    <w:rsid w:val="00A23E1B"/>
    <w:rsid w:val="00A24E7E"/>
    <w:rsid w:val="00A258C3"/>
    <w:rsid w:val="00A347C0"/>
    <w:rsid w:val="00A412D4"/>
    <w:rsid w:val="00A51431"/>
    <w:rsid w:val="00A539AD"/>
    <w:rsid w:val="00A94063"/>
    <w:rsid w:val="00A960D9"/>
    <w:rsid w:val="00A97568"/>
    <w:rsid w:val="00AA6219"/>
    <w:rsid w:val="00AA74E0"/>
    <w:rsid w:val="00AB703F"/>
    <w:rsid w:val="00AC6BB8"/>
    <w:rsid w:val="00AD5F5D"/>
    <w:rsid w:val="00AE008F"/>
    <w:rsid w:val="00B01FCD"/>
    <w:rsid w:val="00B1776C"/>
    <w:rsid w:val="00B52583"/>
    <w:rsid w:val="00B52896"/>
    <w:rsid w:val="00B82BA7"/>
    <w:rsid w:val="00B8309E"/>
    <w:rsid w:val="00B92940"/>
    <w:rsid w:val="00B95236"/>
    <w:rsid w:val="00B96BD9"/>
    <w:rsid w:val="00BA1B01"/>
    <w:rsid w:val="00BA2641"/>
    <w:rsid w:val="00BB314C"/>
    <w:rsid w:val="00BB37AA"/>
    <w:rsid w:val="00BB517F"/>
    <w:rsid w:val="00BC0CFC"/>
    <w:rsid w:val="00BC53A0"/>
    <w:rsid w:val="00BD7D9E"/>
    <w:rsid w:val="00BE62AD"/>
    <w:rsid w:val="00BF121F"/>
    <w:rsid w:val="00BF1F80"/>
    <w:rsid w:val="00BF5EA3"/>
    <w:rsid w:val="00BF6989"/>
    <w:rsid w:val="00C166EF"/>
    <w:rsid w:val="00C17EB0"/>
    <w:rsid w:val="00C27F5F"/>
    <w:rsid w:val="00C30A0F"/>
    <w:rsid w:val="00C37E61"/>
    <w:rsid w:val="00C62D9B"/>
    <w:rsid w:val="00C70F1B"/>
    <w:rsid w:val="00C71A47"/>
    <w:rsid w:val="00C7464C"/>
    <w:rsid w:val="00C77AC5"/>
    <w:rsid w:val="00C85588"/>
    <w:rsid w:val="00C94E13"/>
    <w:rsid w:val="00C967BF"/>
    <w:rsid w:val="00CD5C7F"/>
    <w:rsid w:val="00CD6755"/>
    <w:rsid w:val="00CD6856"/>
    <w:rsid w:val="00CE0089"/>
    <w:rsid w:val="00CE707E"/>
    <w:rsid w:val="00CE793C"/>
    <w:rsid w:val="00CF193C"/>
    <w:rsid w:val="00CF1945"/>
    <w:rsid w:val="00D040C4"/>
    <w:rsid w:val="00D173F1"/>
    <w:rsid w:val="00D2789B"/>
    <w:rsid w:val="00D64C9E"/>
    <w:rsid w:val="00D74CB0"/>
    <w:rsid w:val="00D8295D"/>
    <w:rsid w:val="00DC2A65"/>
    <w:rsid w:val="00DE15F0"/>
    <w:rsid w:val="00DE5663"/>
    <w:rsid w:val="00DE78AA"/>
    <w:rsid w:val="00E0495F"/>
    <w:rsid w:val="00E053D0"/>
    <w:rsid w:val="00E15994"/>
    <w:rsid w:val="00E24883"/>
    <w:rsid w:val="00E3114E"/>
    <w:rsid w:val="00E31A70"/>
    <w:rsid w:val="00E35B02"/>
    <w:rsid w:val="00E66496"/>
    <w:rsid w:val="00E66B35"/>
    <w:rsid w:val="00E66E10"/>
    <w:rsid w:val="00E72CA6"/>
    <w:rsid w:val="00E769F6"/>
    <w:rsid w:val="00E8407C"/>
    <w:rsid w:val="00E84F3C"/>
    <w:rsid w:val="00E914E4"/>
    <w:rsid w:val="00E95440"/>
    <w:rsid w:val="00EA012C"/>
    <w:rsid w:val="00EA1DD0"/>
    <w:rsid w:val="00EC6A55"/>
    <w:rsid w:val="00ED0288"/>
    <w:rsid w:val="00ED72E6"/>
    <w:rsid w:val="00EE20D7"/>
    <w:rsid w:val="00EE52CB"/>
    <w:rsid w:val="00EF581D"/>
    <w:rsid w:val="00EF7FD8"/>
    <w:rsid w:val="00F06747"/>
    <w:rsid w:val="00F06F59"/>
    <w:rsid w:val="00F17988"/>
    <w:rsid w:val="00F23854"/>
    <w:rsid w:val="00F32296"/>
    <w:rsid w:val="00F35556"/>
    <w:rsid w:val="00F37727"/>
    <w:rsid w:val="00F412DB"/>
    <w:rsid w:val="00F469F0"/>
    <w:rsid w:val="00F53273"/>
    <w:rsid w:val="00F56206"/>
    <w:rsid w:val="00F6539D"/>
    <w:rsid w:val="00F677CB"/>
    <w:rsid w:val="00F755E4"/>
    <w:rsid w:val="00F77D02"/>
    <w:rsid w:val="00F94A61"/>
    <w:rsid w:val="00FB3A86"/>
    <w:rsid w:val="00FD36C8"/>
    <w:rsid w:val="00FF2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260B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1484"/>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20314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Preformatted">
    <w:name w:val="HTML Preformatted"/>
    <w:basedOn w:val="Normal"/>
    <w:link w:val="HTMLPreformattedChar"/>
    <w:semiHidden/>
    <w:unhideWhenUsed/>
    <w:rsid w:val="00BB314C"/>
    <w:rPr>
      <w:rFonts w:ascii="Consolas" w:hAnsi="Consolas"/>
    </w:rPr>
  </w:style>
  <w:style w:type="character" w:customStyle="1" w:styleId="HTMLPreformattedChar">
    <w:name w:val="HTML Preformatted Char"/>
    <w:basedOn w:val="DefaultParagraphFont"/>
    <w:link w:val="HTMLPreformatted"/>
    <w:semiHidden/>
    <w:rsid w:val="00BB314C"/>
    <w:rPr>
      <w:rFonts w:ascii="Consolas" w:hAnsi="Consolas"/>
    </w:rPr>
  </w:style>
  <w:style w:type="character" w:styleId="UnresolvedMention">
    <w:name w:val="Unresolved Mention"/>
    <w:basedOn w:val="DefaultParagraphFont"/>
    <w:uiPriority w:val="99"/>
    <w:semiHidden/>
    <w:unhideWhenUsed/>
    <w:rsid w:val="00285C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4926153">
      <w:bodyDiv w:val="1"/>
      <w:marLeft w:val="0"/>
      <w:marRight w:val="0"/>
      <w:marTop w:val="0"/>
      <w:marBottom w:val="0"/>
      <w:divBdr>
        <w:top w:val="none" w:sz="0" w:space="0" w:color="auto"/>
        <w:left w:val="none" w:sz="0" w:space="0" w:color="auto"/>
        <w:bottom w:val="none" w:sz="0" w:space="0" w:color="auto"/>
        <w:right w:val="none" w:sz="0" w:space="0" w:color="auto"/>
      </w:divBdr>
    </w:div>
    <w:div w:id="292908355">
      <w:bodyDiv w:val="1"/>
      <w:marLeft w:val="0"/>
      <w:marRight w:val="0"/>
      <w:marTop w:val="0"/>
      <w:marBottom w:val="0"/>
      <w:divBdr>
        <w:top w:val="none" w:sz="0" w:space="0" w:color="auto"/>
        <w:left w:val="none" w:sz="0" w:space="0" w:color="auto"/>
        <w:bottom w:val="none" w:sz="0" w:space="0" w:color="auto"/>
        <w:right w:val="none" w:sz="0" w:space="0" w:color="auto"/>
      </w:divBdr>
    </w:div>
    <w:div w:id="307982717">
      <w:bodyDiv w:val="1"/>
      <w:marLeft w:val="0"/>
      <w:marRight w:val="0"/>
      <w:marTop w:val="0"/>
      <w:marBottom w:val="0"/>
      <w:divBdr>
        <w:top w:val="none" w:sz="0" w:space="0" w:color="auto"/>
        <w:left w:val="none" w:sz="0" w:space="0" w:color="auto"/>
        <w:bottom w:val="none" w:sz="0" w:space="0" w:color="auto"/>
        <w:right w:val="none" w:sz="0" w:space="0" w:color="auto"/>
      </w:divBdr>
    </w:div>
    <w:div w:id="366831915">
      <w:bodyDiv w:val="1"/>
      <w:marLeft w:val="0"/>
      <w:marRight w:val="0"/>
      <w:marTop w:val="0"/>
      <w:marBottom w:val="0"/>
      <w:divBdr>
        <w:top w:val="none" w:sz="0" w:space="0" w:color="auto"/>
        <w:left w:val="none" w:sz="0" w:space="0" w:color="auto"/>
        <w:bottom w:val="none" w:sz="0" w:space="0" w:color="auto"/>
        <w:right w:val="none" w:sz="0" w:space="0" w:color="auto"/>
      </w:divBdr>
    </w:div>
    <w:div w:id="61776321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30217600">
      <w:bodyDiv w:val="1"/>
      <w:marLeft w:val="0"/>
      <w:marRight w:val="0"/>
      <w:marTop w:val="0"/>
      <w:marBottom w:val="0"/>
      <w:divBdr>
        <w:top w:val="none" w:sz="0" w:space="0" w:color="auto"/>
        <w:left w:val="none" w:sz="0" w:space="0" w:color="auto"/>
        <w:bottom w:val="none" w:sz="0" w:space="0" w:color="auto"/>
        <w:right w:val="none" w:sz="0" w:space="0" w:color="auto"/>
      </w:divBdr>
    </w:div>
    <w:div w:id="92650250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24771390">
      <w:bodyDiv w:val="1"/>
      <w:marLeft w:val="0"/>
      <w:marRight w:val="0"/>
      <w:marTop w:val="0"/>
      <w:marBottom w:val="0"/>
      <w:divBdr>
        <w:top w:val="none" w:sz="0" w:space="0" w:color="auto"/>
        <w:left w:val="none" w:sz="0" w:space="0" w:color="auto"/>
        <w:bottom w:val="none" w:sz="0" w:space="0" w:color="auto"/>
        <w:right w:val="none" w:sz="0" w:space="0" w:color="auto"/>
      </w:divBdr>
    </w:div>
    <w:div w:id="166581335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68521651">
      <w:bodyDiv w:val="1"/>
      <w:marLeft w:val="0"/>
      <w:marRight w:val="0"/>
      <w:marTop w:val="0"/>
      <w:marBottom w:val="0"/>
      <w:divBdr>
        <w:top w:val="none" w:sz="0" w:space="0" w:color="auto"/>
        <w:left w:val="none" w:sz="0" w:space="0" w:color="auto"/>
        <w:bottom w:val="none" w:sz="0" w:space="0" w:color="auto"/>
        <w:right w:val="none" w:sz="0" w:space="0" w:color="auto"/>
      </w:divBdr>
    </w:div>
    <w:div w:id="189172865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2507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C3C0F-E73E-439D-A0B9-38F92E28C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7</Pages>
  <Words>3029</Words>
  <Characters>16751</Characters>
  <Application>Microsoft Office Word</Application>
  <DocSecurity>0</DocSecurity>
  <Lines>346</Lines>
  <Paragraphs>133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19653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Elferida Sormin</cp:lastModifiedBy>
  <cp:revision>13</cp:revision>
  <cp:lastPrinted>1999-07-06T11:00:00Z</cp:lastPrinted>
  <dcterms:created xsi:type="dcterms:W3CDTF">2025-05-05T03:07:00Z</dcterms:created>
  <dcterms:modified xsi:type="dcterms:W3CDTF">2025-05-12T14:41:00Z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28d4fbe372beca3e3298b938ca1bce6cadde381bc45b3ac942eba1f988d7561c</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http://www.zotero.org/styles/chicago-note-bibliography</vt:lpwstr>
  </property>
  <property fmtid="{D5CDD505-2E9C-101B-9397-08002B2CF9AE}" pid="12" name="Mendeley Recent Style Name 4_1">
    <vt:lpwstr>Chicago Manual of Style 17th edition (note)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b3f73fbb-33cc-3626-af68-0c5b77b54f9a</vt:lpwstr>
  </property>
  <property fmtid="{D5CDD505-2E9C-101B-9397-08002B2CF9AE}" pid="25" name="Mendeley Citation Style_1">
    <vt:lpwstr>http://www.zotero.org/styles/american-sociological-association</vt:lpwstr>
  </property>
</Properties>
</file>