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B3AB" w14:textId="2F3AD679" w:rsidR="009D1FED" w:rsidRDefault="00942BCC" w:rsidP="009D1FED">
      <w:pPr>
        <w:spacing w:after="0" w:line="360" w:lineRule="auto"/>
        <w:ind w:firstLine="431"/>
        <w:jc w:val="center"/>
        <w:rPr>
          <w:rStyle w:val="CharAttribute6"/>
          <w:rFonts w:asciiTheme="majorBidi" w:hAnsi="Times New Roman" w:cs="Times New Roman"/>
          <w:b/>
          <w:bCs/>
          <w:kern w:val="2"/>
          <w:szCs w:val="20"/>
          <w:lang w:eastAsia="ko-KR"/>
        </w:rPr>
      </w:pPr>
      <w:r w:rsidRPr="00942BCC">
        <w:rPr>
          <w:rStyle w:val="CharAttribute6"/>
          <w:rFonts w:asciiTheme="majorBidi" w:hAnsi="Times New Roman" w:cs="Times New Roman"/>
          <w:b/>
          <w:bCs/>
          <w:kern w:val="2"/>
          <w:szCs w:val="20"/>
          <w:lang w:eastAsia="ko-KR"/>
        </w:rPr>
        <w:t>Assessing the Risk of Transmission of various organisms like MRSA from Nurses in a Kidney Services Center</w:t>
      </w:r>
      <w:r w:rsidR="009D1FED" w:rsidRPr="00815635">
        <w:rPr>
          <w:rStyle w:val="CharAttribute6"/>
          <w:rFonts w:asciiTheme="majorBidi" w:hAnsi="Times New Roman" w:cs="Times New Roman"/>
          <w:b/>
          <w:bCs/>
          <w:kern w:val="2"/>
          <w:szCs w:val="20"/>
          <w:lang w:eastAsia="ko-KR"/>
        </w:rPr>
        <w:t xml:space="preserve"> </w:t>
      </w:r>
    </w:p>
    <w:p w14:paraId="6FEB89F3" w14:textId="77777777" w:rsidR="009D1FED" w:rsidRPr="00815635" w:rsidRDefault="009D1FED" w:rsidP="009D1FED">
      <w:pPr>
        <w:spacing w:after="0" w:line="360" w:lineRule="auto"/>
        <w:ind w:firstLine="431"/>
        <w:jc w:val="center"/>
        <w:rPr>
          <w:rStyle w:val="CharAttribute5"/>
          <w:rFonts w:asciiTheme="minorHAnsi" w:eastAsiaTheme="minorHAnsi" w:hAnsiTheme="minorHAnsi"/>
          <w:sz w:val="38"/>
        </w:rPr>
      </w:pPr>
    </w:p>
    <w:p w14:paraId="340AD01E" w14:textId="5725AA44" w:rsidR="005E5B1B" w:rsidRDefault="00574F51" w:rsidP="009D1FED">
      <w:pPr>
        <w:pStyle w:val="ParaAttribute4"/>
        <w:wordWrap w:val="0"/>
        <w:spacing w:line="360" w:lineRule="auto"/>
        <w:jc w:val="lowKashida"/>
        <w:rPr>
          <w:rStyle w:val="CharAttribute5"/>
          <w:rFonts w:asciiTheme="majorBidi" w:hAnsiTheme="majorBidi" w:cstheme="majorBidi"/>
          <w:sz w:val="24"/>
          <w:szCs w:val="24"/>
        </w:rPr>
      </w:pPr>
      <w:r w:rsidRPr="00574F51">
        <w:rPr>
          <w:rStyle w:val="CharAttribute5"/>
          <w:rFonts w:asciiTheme="majorBidi" w:hAnsiTheme="majorBidi" w:cstheme="majorBidi"/>
          <w:sz w:val="24"/>
          <w:szCs w:val="24"/>
        </w:rPr>
        <w:t>Abstract:</w:t>
      </w:r>
    </w:p>
    <w:p w14:paraId="3B348E66" w14:textId="32C1791D" w:rsidR="00DE7E19" w:rsidRDefault="00DE7E19" w:rsidP="00DE7E19">
      <w:pPr>
        <w:spacing w:line="360" w:lineRule="auto"/>
        <w:ind w:firstLine="0"/>
        <w:jc w:val="lowKashida"/>
        <w:rPr>
          <w:rStyle w:val="CharAttribute3"/>
          <w:rFonts w:asciiTheme="majorBidi" w:eastAsia="Calibri" w:hAnsiTheme="majorBidi" w:cstheme="majorBidi"/>
          <w:sz w:val="24"/>
          <w:szCs w:val="24"/>
        </w:rPr>
      </w:pPr>
      <w:r w:rsidRPr="00DE7E19">
        <w:rPr>
          <w:rStyle w:val="CharAttribute6"/>
          <w:rFonts w:asciiTheme="majorBidi" w:hAnsi="Times New Roman"/>
          <w:b/>
          <w:bCs/>
          <w:kern w:val="2"/>
          <w:sz w:val="24"/>
          <w:lang w:eastAsia="ko-KR"/>
        </w:rPr>
        <w:t>Background:</w:t>
      </w:r>
      <w:r>
        <w:rPr>
          <w:rStyle w:val="CharAttribute6"/>
          <w:rFonts w:asciiTheme="majorBidi" w:hAnsi="Times New Roman"/>
          <w:i/>
          <w:iCs/>
          <w:kern w:val="2"/>
          <w:sz w:val="24"/>
          <w:lang w:eastAsia="ko-KR"/>
        </w:rPr>
        <w:t xml:space="preserve"> </w:t>
      </w:r>
      <w:r w:rsidRPr="00DE7E19">
        <w:rPr>
          <w:rStyle w:val="CharAttribute6"/>
          <w:rFonts w:asciiTheme="majorBidi" w:hAnsi="Times New Roman"/>
          <w:i/>
          <w:iCs/>
          <w:kern w:val="2"/>
          <w:sz w:val="24"/>
          <w:lang w:eastAsia="ko-KR"/>
        </w:rPr>
        <w:t>Methicillin-resistant Staphylococcus aureus</w:t>
      </w:r>
      <w:r w:rsidRPr="00DE7E19">
        <w:rPr>
          <w:rStyle w:val="CharAttribute6"/>
          <w:rFonts w:asciiTheme="majorBidi" w:hAnsi="Times New Roman"/>
          <w:kern w:val="2"/>
          <w:sz w:val="24"/>
          <w:lang w:eastAsia="ko-KR"/>
        </w:rPr>
        <w:t xml:space="preserve"> </w:t>
      </w:r>
      <w:r w:rsidR="00252625" w:rsidRPr="00252625">
        <w:rPr>
          <w:rStyle w:val="CharAttribute6"/>
          <w:rFonts w:asciiTheme="majorBidi" w:hAnsi="Times New Roman"/>
          <w:kern w:val="2"/>
          <w:sz w:val="24"/>
          <w:lang w:eastAsia="ko-KR"/>
        </w:rPr>
        <w:t>is a leading cause of hospital-acquired infections and can be transmitted by colonized healthcare workers, posing a serious threat to immunocompromised patients</w:t>
      </w:r>
      <w:r w:rsidR="00252625">
        <w:rPr>
          <w:rStyle w:val="CharAttribute6"/>
          <w:rFonts w:asciiTheme="majorBidi" w:hAnsiTheme="minorHAnsi"/>
          <w:b/>
          <w:bCs/>
          <w:sz w:val="24"/>
        </w:rPr>
        <w:t xml:space="preserve">. </w:t>
      </w:r>
      <w:r w:rsidRPr="00DE7E19">
        <w:rPr>
          <w:rStyle w:val="CharAttribute6"/>
          <w:rFonts w:asciiTheme="majorBidi" w:hAnsiTheme="minorHAnsi"/>
          <w:b/>
          <w:bCs/>
          <w:sz w:val="24"/>
        </w:rPr>
        <w:t>Aim:</w:t>
      </w:r>
      <w:r>
        <w:rPr>
          <w:rStyle w:val="CharAttribute6"/>
          <w:rFonts w:asciiTheme="majorBidi" w:hAnsi="Times New Roman"/>
          <w:kern w:val="2"/>
          <w:sz w:val="24"/>
          <w:lang w:eastAsia="ko-KR"/>
        </w:rPr>
        <w:t xml:space="preserve"> </w:t>
      </w:r>
      <w:r w:rsidRPr="0084787A">
        <w:rPr>
          <w:rFonts w:asciiTheme="majorBidi" w:eastAsia="Calibri" w:hAnsiTheme="majorBidi" w:cstheme="majorBidi"/>
          <w:sz w:val="24"/>
          <w:szCs w:val="24"/>
        </w:rPr>
        <w:t xml:space="preserve">to measure the </w:t>
      </w:r>
      <w:r w:rsidRPr="00252625">
        <w:rPr>
          <w:rFonts w:asciiTheme="majorBidi" w:eastAsia="Cambria" w:hAnsi="Times New Roman"/>
          <w:i/>
          <w:iCs/>
          <w:kern w:val="2"/>
          <w:sz w:val="24"/>
          <w:lang w:eastAsia="ko-KR"/>
        </w:rPr>
        <w:t>MRSA</w:t>
      </w:r>
      <w:r w:rsidRPr="0084787A">
        <w:rPr>
          <w:rFonts w:asciiTheme="majorBidi" w:eastAsia="Calibri" w:hAnsiTheme="majorBidi" w:cstheme="majorBidi"/>
          <w:sz w:val="24"/>
          <w:szCs w:val="24"/>
        </w:rPr>
        <w:t xml:space="preserve"> nasal carriage rate of nurses in kidney center services.</w:t>
      </w:r>
      <w:r>
        <w:rPr>
          <w:rStyle w:val="CharAttribute3"/>
          <w:rFonts w:asciiTheme="majorBidi" w:eastAsia="Calibri" w:hAnsiTheme="majorBidi" w:cstheme="majorBidi"/>
          <w:sz w:val="24"/>
          <w:szCs w:val="24"/>
        </w:rPr>
        <w:t xml:space="preserve"> </w:t>
      </w:r>
    </w:p>
    <w:p w14:paraId="42733B6D" w14:textId="734D1F45" w:rsidR="00DE7E19" w:rsidRPr="00167F3E" w:rsidRDefault="00DE7E19" w:rsidP="00167F3E">
      <w:pPr>
        <w:spacing w:line="360" w:lineRule="auto"/>
        <w:ind w:firstLine="0"/>
        <w:jc w:val="lowKashida"/>
        <w:rPr>
          <w:rStyle w:val="CharAttribute6"/>
          <w:rFonts w:asciiTheme="majorBidi" w:hAnsi="Times New Roman"/>
          <w:kern w:val="2"/>
          <w:sz w:val="24"/>
          <w:lang w:eastAsia="ko-KR"/>
        </w:rPr>
      </w:pPr>
      <w:r>
        <w:rPr>
          <w:rStyle w:val="CharAttribute6"/>
          <w:rFonts w:asciiTheme="majorBidi" w:hAnsi="Times New Roman"/>
          <w:b/>
          <w:bCs/>
          <w:kern w:val="2"/>
          <w:sz w:val="24"/>
          <w:lang w:eastAsia="ko-KR"/>
        </w:rPr>
        <w:t xml:space="preserve">Methods: </w:t>
      </w:r>
      <w:r w:rsidRPr="00167F3E">
        <w:rPr>
          <w:rStyle w:val="CharAttribute6"/>
          <w:rFonts w:asciiTheme="majorBidi" w:hAnsi="Times New Roman"/>
          <w:kern w:val="2"/>
          <w:sz w:val="24"/>
          <w:lang w:eastAsia="ko-KR"/>
        </w:rPr>
        <w:t>This study was a</w:t>
      </w:r>
      <w:r>
        <w:rPr>
          <w:rStyle w:val="CharAttribute6"/>
          <w:rFonts w:asciiTheme="majorBidi" w:hAnsi="Times New Roman"/>
          <w:b/>
          <w:bCs/>
          <w:kern w:val="2"/>
          <w:sz w:val="24"/>
          <w:lang w:eastAsia="ko-KR"/>
        </w:rPr>
        <w:t xml:space="preserve"> </w:t>
      </w:r>
      <w:r w:rsidRPr="00DE7E19">
        <w:rPr>
          <w:rFonts w:asciiTheme="majorBidi" w:eastAsia="Cambria" w:hAnsi="Times New Roman"/>
          <w:kern w:val="2"/>
          <w:sz w:val="24"/>
          <w:lang w:eastAsia="ko-KR"/>
        </w:rPr>
        <w:t>cross</w:t>
      </w:r>
      <w:r w:rsidR="00167F3E">
        <w:rPr>
          <w:rFonts w:asciiTheme="majorBidi" w:eastAsia="Cambria" w:hAnsi="Times New Roman"/>
          <w:kern w:val="2"/>
          <w:sz w:val="24"/>
          <w:lang w:eastAsia="ko-KR"/>
        </w:rPr>
        <w:t>-</w:t>
      </w:r>
      <w:r w:rsidRPr="00DE7E19">
        <w:rPr>
          <w:rFonts w:asciiTheme="majorBidi" w:eastAsia="Cambria" w:hAnsi="Times New Roman"/>
          <w:kern w:val="2"/>
          <w:sz w:val="24"/>
          <w:lang w:eastAsia="ko-KR"/>
        </w:rPr>
        <w:t>sectional study</w:t>
      </w:r>
      <w:r>
        <w:rPr>
          <w:rFonts w:asciiTheme="majorBidi" w:eastAsia="Cambria" w:hAnsi="Times New Roman"/>
          <w:kern w:val="2"/>
          <w:sz w:val="24"/>
          <w:lang w:eastAsia="ko-KR"/>
        </w:rPr>
        <w:t xml:space="preserve">, it was </w:t>
      </w:r>
      <w:r w:rsidRPr="00DE7E19">
        <w:rPr>
          <w:rFonts w:asciiTheme="majorBidi" w:eastAsia="Cambria" w:hAnsi="Times New Roman"/>
          <w:kern w:val="2"/>
          <w:sz w:val="24"/>
          <w:lang w:eastAsia="ko-KR"/>
        </w:rPr>
        <w:t xml:space="preserve">conducted in Al </w:t>
      </w:r>
      <w:proofErr w:type="spellStart"/>
      <w:r w:rsidRPr="00DE7E19">
        <w:rPr>
          <w:rFonts w:asciiTheme="majorBidi" w:eastAsia="Cambria" w:hAnsi="Times New Roman"/>
          <w:kern w:val="2"/>
          <w:sz w:val="24"/>
          <w:lang w:eastAsia="ko-KR"/>
        </w:rPr>
        <w:t>hawaria</w:t>
      </w:r>
      <w:proofErr w:type="spellEnd"/>
      <w:r w:rsidRPr="00DE7E19">
        <w:rPr>
          <w:rFonts w:asciiTheme="majorBidi" w:eastAsia="Cambria" w:hAnsi="Times New Roman"/>
          <w:kern w:val="2"/>
          <w:sz w:val="24"/>
          <w:lang w:eastAsia="ko-KR"/>
        </w:rPr>
        <w:t xml:space="preserve"> kidney </w:t>
      </w:r>
      <w:r>
        <w:rPr>
          <w:rFonts w:asciiTheme="majorBidi" w:eastAsia="Cambria" w:hAnsi="Times New Roman"/>
          <w:kern w:val="2"/>
          <w:sz w:val="24"/>
          <w:lang w:eastAsia="ko-KR"/>
        </w:rPr>
        <w:t xml:space="preserve">services </w:t>
      </w:r>
      <w:r w:rsidRPr="00DE7E19">
        <w:rPr>
          <w:rFonts w:asciiTheme="majorBidi" w:eastAsia="Cambria" w:hAnsi="Times New Roman"/>
          <w:kern w:val="2"/>
          <w:sz w:val="24"/>
          <w:lang w:eastAsia="ko-KR"/>
        </w:rPr>
        <w:t xml:space="preserve">center, </w:t>
      </w:r>
      <w:r>
        <w:rPr>
          <w:rFonts w:asciiTheme="majorBidi" w:eastAsia="Cambria" w:hAnsi="Times New Roman"/>
          <w:kern w:val="2"/>
          <w:sz w:val="24"/>
          <w:lang w:eastAsia="ko-KR"/>
        </w:rPr>
        <w:t xml:space="preserve">the samples collected by taking nasal swabs from </w:t>
      </w:r>
      <w:r w:rsidR="00167F3E">
        <w:rPr>
          <w:rFonts w:asciiTheme="majorBidi" w:eastAsia="Cambria" w:hAnsi="Times New Roman"/>
          <w:kern w:val="2"/>
          <w:sz w:val="24"/>
          <w:lang w:eastAsia="ko-KR"/>
        </w:rPr>
        <w:t xml:space="preserve">31 nurses, </w:t>
      </w:r>
      <w:r w:rsidRPr="00DE7E19">
        <w:rPr>
          <w:rFonts w:asciiTheme="majorBidi" w:eastAsia="Cambria" w:hAnsi="Times New Roman"/>
          <w:kern w:val="2"/>
          <w:sz w:val="24"/>
          <w:lang w:eastAsia="ko-KR"/>
        </w:rPr>
        <w:t>and the data were analyzed by SPSS</w:t>
      </w:r>
      <w:r w:rsidR="00C92B89">
        <w:rPr>
          <w:rFonts w:asciiTheme="majorBidi" w:eastAsia="Cambria" w:hAnsi="Times New Roman"/>
          <w:kern w:val="2"/>
          <w:sz w:val="24"/>
          <w:lang w:eastAsia="ko-KR"/>
        </w:rPr>
        <w:t xml:space="preserve"> to determine the frequencies and percentages of variables.</w:t>
      </w:r>
    </w:p>
    <w:p w14:paraId="576EBDD1" w14:textId="266EF1AC" w:rsidR="00167F3E" w:rsidRDefault="00DE7E19" w:rsidP="00167F3E">
      <w:pPr>
        <w:spacing w:line="360" w:lineRule="auto"/>
        <w:ind w:firstLine="0"/>
        <w:jc w:val="lowKashida"/>
        <w:rPr>
          <w:rFonts w:asciiTheme="majorBidi" w:eastAsia="Cambria" w:hAnsi="Times New Roman"/>
          <w:kern w:val="2"/>
          <w:sz w:val="24"/>
          <w:lang w:eastAsia="ko-KR"/>
        </w:rPr>
      </w:pPr>
      <w:r>
        <w:rPr>
          <w:rStyle w:val="CharAttribute6"/>
          <w:rFonts w:asciiTheme="majorBidi" w:hAnsi="Times New Roman"/>
          <w:b/>
          <w:bCs/>
          <w:kern w:val="2"/>
          <w:sz w:val="24"/>
          <w:lang w:eastAsia="ko-KR"/>
        </w:rPr>
        <w:t>Results:</w:t>
      </w:r>
      <w:r w:rsidR="00167F3E" w:rsidRPr="00167F3E">
        <w:rPr>
          <w:rFonts w:ascii="Times New Roman" w:eastAsia="Times New Roman" w:hAnsi="Times New Roman" w:cs="Times New Roman"/>
          <w:sz w:val="24"/>
          <w:szCs w:val="24"/>
        </w:rPr>
        <w:t xml:space="preserve"> </w:t>
      </w:r>
      <w:r w:rsidR="00167F3E" w:rsidRPr="00167F3E">
        <w:rPr>
          <w:rFonts w:asciiTheme="majorBidi" w:eastAsia="Cambria" w:hAnsi="Times New Roman"/>
          <w:kern w:val="2"/>
          <w:sz w:val="24"/>
          <w:lang w:eastAsia="ko-KR"/>
        </w:rPr>
        <w:t xml:space="preserve">According to this study, 16% of the samples were colonized by </w:t>
      </w:r>
      <w:r w:rsidR="002B376B" w:rsidRPr="00265B03">
        <w:rPr>
          <w:rFonts w:asciiTheme="majorBidi" w:eastAsia="Cambria" w:hAnsi="Times New Roman"/>
          <w:i/>
          <w:iCs/>
          <w:kern w:val="2"/>
          <w:sz w:val="24"/>
          <w:lang w:eastAsia="ko-KR"/>
        </w:rPr>
        <w:t>Acinetobacter</w:t>
      </w:r>
      <w:r w:rsidR="00167F3E" w:rsidRPr="00167F3E">
        <w:rPr>
          <w:rFonts w:asciiTheme="majorBidi" w:eastAsia="Cambria" w:hAnsi="Times New Roman"/>
          <w:kern w:val="2"/>
          <w:sz w:val="24"/>
          <w:lang w:eastAsia="ko-KR"/>
        </w:rPr>
        <w:t xml:space="preserve"> and </w:t>
      </w:r>
      <w:r w:rsidR="00167F3E" w:rsidRPr="00265B03">
        <w:rPr>
          <w:rFonts w:asciiTheme="majorBidi" w:eastAsia="Cambria" w:hAnsi="Times New Roman"/>
          <w:i/>
          <w:iCs/>
          <w:kern w:val="2"/>
          <w:sz w:val="24"/>
          <w:lang w:eastAsia="ko-KR"/>
        </w:rPr>
        <w:t>Staphylococcus aureus</w:t>
      </w:r>
      <w:r w:rsidR="00265B03">
        <w:rPr>
          <w:rFonts w:asciiTheme="majorBidi" w:eastAsia="Cambria" w:hAnsi="Times New Roman"/>
          <w:kern w:val="2"/>
          <w:sz w:val="24"/>
          <w:lang w:eastAsia="ko-KR"/>
        </w:rPr>
        <w:t>,</w:t>
      </w:r>
      <w:r w:rsidR="00167F3E" w:rsidRPr="00167F3E">
        <w:rPr>
          <w:rFonts w:asciiTheme="majorBidi" w:eastAsia="Cambria" w:hAnsi="Times New Roman"/>
          <w:kern w:val="2"/>
          <w:sz w:val="24"/>
          <w:lang w:eastAsia="ko-KR"/>
        </w:rPr>
        <w:t xml:space="preserve"> separately, while 22% of the</w:t>
      </w:r>
      <w:r w:rsidR="00265B03">
        <w:rPr>
          <w:rFonts w:asciiTheme="majorBidi" w:eastAsia="Cambria" w:hAnsi="Times New Roman"/>
          <w:kern w:val="2"/>
          <w:sz w:val="24"/>
          <w:lang w:eastAsia="ko-KR"/>
        </w:rPr>
        <w:t xml:space="preserve"> </w:t>
      </w:r>
      <w:r w:rsidR="00167F3E" w:rsidRPr="00167F3E">
        <w:rPr>
          <w:rFonts w:asciiTheme="majorBidi" w:eastAsia="Cambria" w:hAnsi="Times New Roman"/>
          <w:kern w:val="2"/>
          <w:sz w:val="24"/>
          <w:lang w:eastAsia="ko-KR"/>
        </w:rPr>
        <w:t xml:space="preserve">samples were carriers of </w:t>
      </w:r>
      <w:r w:rsidR="00167F3E" w:rsidRPr="00252625">
        <w:rPr>
          <w:rFonts w:asciiTheme="majorBidi" w:eastAsia="Cambria" w:hAnsi="Times New Roman"/>
          <w:i/>
          <w:iCs/>
          <w:kern w:val="2"/>
          <w:sz w:val="24"/>
          <w:lang w:eastAsia="ko-KR"/>
        </w:rPr>
        <w:t>MRSA</w:t>
      </w:r>
      <w:r w:rsidR="00167F3E" w:rsidRPr="00167F3E">
        <w:rPr>
          <w:rFonts w:asciiTheme="majorBidi" w:eastAsia="Cambria" w:hAnsi="Times New Roman"/>
          <w:kern w:val="2"/>
          <w:sz w:val="24"/>
          <w:lang w:eastAsia="ko-KR"/>
        </w:rPr>
        <w:t xml:space="preserve">. </w:t>
      </w:r>
      <w:r w:rsidR="004248DA">
        <w:rPr>
          <w:rFonts w:asciiTheme="majorBidi" w:eastAsia="Cambria" w:hAnsi="Times New Roman"/>
          <w:kern w:val="2"/>
          <w:sz w:val="24"/>
          <w:lang w:eastAsia="ko-KR"/>
        </w:rPr>
        <w:t>And the results of antibiotic profile showed</w:t>
      </w:r>
      <w:r w:rsidR="00167F3E" w:rsidRPr="00167F3E">
        <w:rPr>
          <w:rFonts w:asciiTheme="majorBidi" w:eastAsia="Cambria" w:hAnsi="Times New Roman"/>
          <w:kern w:val="2"/>
          <w:sz w:val="24"/>
          <w:lang w:eastAsia="ko-KR"/>
        </w:rPr>
        <w:t xml:space="preserve"> that </w:t>
      </w:r>
      <w:r w:rsidR="004248DA">
        <w:rPr>
          <w:rFonts w:asciiTheme="majorBidi" w:eastAsia="Cambria" w:hAnsi="Times New Roman"/>
          <w:kern w:val="2"/>
          <w:sz w:val="24"/>
          <w:lang w:eastAsia="ko-KR"/>
        </w:rPr>
        <w:t xml:space="preserve">the isolated bacteria </w:t>
      </w:r>
      <w:r w:rsidR="00167F3E" w:rsidRPr="00167F3E">
        <w:rPr>
          <w:rFonts w:asciiTheme="majorBidi" w:eastAsia="Cambria" w:hAnsi="Times New Roman"/>
          <w:kern w:val="2"/>
          <w:sz w:val="24"/>
          <w:lang w:eastAsia="ko-KR"/>
        </w:rPr>
        <w:t xml:space="preserve">tested positive was </w:t>
      </w:r>
      <w:r w:rsidR="002B376B">
        <w:rPr>
          <w:rFonts w:asciiTheme="majorBidi" w:eastAsia="Cambria" w:hAnsi="Times New Roman"/>
          <w:kern w:val="2"/>
          <w:sz w:val="24"/>
          <w:lang w:eastAsia="ko-KR"/>
        </w:rPr>
        <w:t xml:space="preserve">69 </w:t>
      </w:r>
      <w:r w:rsidR="00167F3E" w:rsidRPr="00167F3E">
        <w:rPr>
          <w:rFonts w:asciiTheme="majorBidi" w:eastAsia="Cambria" w:hAnsi="Times New Roman"/>
          <w:kern w:val="2"/>
          <w:sz w:val="24"/>
          <w:lang w:eastAsia="ko-KR"/>
        </w:rPr>
        <w:t xml:space="preserve">% resistant to </w:t>
      </w:r>
      <w:r w:rsidR="002B376B" w:rsidRPr="00167F3E">
        <w:rPr>
          <w:rFonts w:asciiTheme="majorBidi" w:eastAsia="Cambria" w:hAnsi="Times New Roman"/>
          <w:kern w:val="2"/>
          <w:sz w:val="24"/>
          <w:lang w:eastAsia="ko-KR"/>
        </w:rPr>
        <w:t xml:space="preserve">amoxicillin </w:t>
      </w:r>
      <w:r w:rsidR="002B376B">
        <w:rPr>
          <w:rFonts w:asciiTheme="majorBidi" w:eastAsia="Cambria" w:hAnsi="Times New Roman"/>
          <w:kern w:val="2"/>
          <w:sz w:val="24"/>
          <w:lang w:eastAsia="ko-KR"/>
        </w:rPr>
        <w:t xml:space="preserve">and 47% to </w:t>
      </w:r>
      <w:r w:rsidR="002B376B" w:rsidRPr="00167F3E">
        <w:rPr>
          <w:rFonts w:asciiTheme="majorBidi" w:eastAsia="Cambria" w:hAnsi="Times New Roman"/>
          <w:kern w:val="2"/>
          <w:sz w:val="24"/>
          <w:lang w:eastAsia="ko-KR"/>
        </w:rPr>
        <w:t>cefoxitin</w:t>
      </w:r>
      <w:r w:rsidR="002B376B">
        <w:rPr>
          <w:rFonts w:asciiTheme="majorBidi" w:eastAsia="Cambria" w:hAnsi="Times New Roman"/>
          <w:kern w:val="2"/>
          <w:sz w:val="24"/>
          <w:lang w:eastAsia="ko-KR"/>
        </w:rPr>
        <w:t>.</w:t>
      </w:r>
    </w:p>
    <w:p w14:paraId="18CF8C5E" w14:textId="558FDC44" w:rsidR="002B376B" w:rsidRPr="00C27626" w:rsidRDefault="00DE7E19" w:rsidP="00C27626">
      <w:pPr>
        <w:spacing w:line="360" w:lineRule="auto"/>
        <w:ind w:firstLine="0"/>
        <w:jc w:val="lowKashida"/>
        <w:rPr>
          <w:rStyle w:val="CharAttribute3"/>
          <w:rFonts w:asciiTheme="majorBidi" w:eastAsia="Calibri" w:hAnsiTheme="majorBidi" w:cstheme="majorBidi"/>
          <w:sz w:val="24"/>
          <w:szCs w:val="24"/>
        </w:rPr>
      </w:pPr>
      <w:r>
        <w:rPr>
          <w:rStyle w:val="CharAttribute6"/>
          <w:rFonts w:asciiTheme="majorBidi" w:hAnsi="Times New Roman"/>
          <w:b/>
          <w:bCs/>
          <w:kern w:val="2"/>
          <w:sz w:val="24"/>
          <w:lang w:eastAsia="ko-KR"/>
        </w:rPr>
        <w:t xml:space="preserve">Conclusion: </w:t>
      </w:r>
      <w:r w:rsidR="00252625" w:rsidRPr="00252625">
        <w:rPr>
          <w:rStyle w:val="CharAttribute3"/>
          <w:rFonts w:asciiTheme="majorBidi" w:eastAsia="Calibri" w:hAnsiTheme="majorBidi" w:cstheme="majorBidi"/>
          <w:sz w:val="24"/>
          <w:szCs w:val="24"/>
        </w:rPr>
        <w:t xml:space="preserve">The presence of </w:t>
      </w:r>
      <w:r w:rsidR="00252625" w:rsidRPr="00252625">
        <w:rPr>
          <w:rStyle w:val="CharAttribute3"/>
          <w:rFonts w:asciiTheme="majorBidi" w:eastAsia="Calibri" w:hAnsiTheme="majorBidi" w:cstheme="majorBidi"/>
          <w:i/>
          <w:iCs/>
          <w:sz w:val="24"/>
          <w:szCs w:val="24"/>
        </w:rPr>
        <w:t>MRSA</w:t>
      </w:r>
      <w:r w:rsidR="00252625" w:rsidRPr="00252625">
        <w:rPr>
          <w:rStyle w:val="CharAttribute3"/>
          <w:rFonts w:asciiTheme="majorBidi" w:eastAsia="Calibri" w:hAnsiTheme="majorBidi" w:cstheme="majorBidi"/>
          <w:sz w:val="24"/>
          <w:szCs w:val="24"/>
        </w:rPr>
        <w:t xml:space="preserve"> among nurses highlights the need for routine screening and stringent infection control measures to reduce the risk of transmission to vulnerable dialysis patients.</w:t>
      </w:r>
    </w:p>
    <w:p w14:paraId="09608941" w14:textId="06DE4A28" w:rsidR="00167F3E" w:rsidRPr="00167F3E" w:rsidRDefault="00167F3E" w:rsidP="00DE7E19">
      <w:pPr>
        <w:spacing w:line="360" w:lineRule="auto"/>
        <w:ind w:firstLine="0"/>
        <w:jc w:val="lowKashida"/>
        <w:rPr>
          <w:rStyle w:val="CharAttribute3"/>
          <w:rFonts w:asciiTheme="majorBidi" w:eastAsia="Calibri" w:hAnsiTheme="majorBidi" w:cstheme="majorBidi"/>
          <w:sz w:val="24"/>
          <w:szCs w:val="24"/>
        </w:rPr>
      </w:pPr>
      <w:r w:rsidRPr="00167F3E">
        <w:rPr>
          <w:rStyle w:val="CharAttribute3"/>
          <w:rFonts w:asciiTheme="majorBidi" w:eastAsia="Calibri" w:hAnsiTheme="majorBidi" w:cstheme="majorBidi"/>
          <w:b/>
          <w:bCs/>
          <w:sz w:val="24"/>
          <w:szCs w:val="24"/>
        </w:rPr>
        <w:t>Key words:</w:t>
      </w:r>
      <w:r>
        <w:rPr>
          <w:rStyle w:val="CharAttribute3"/>
          <w:rFonts w:asciiTheme="majorBidi" w:eastAsia="Calibri" w:hAnsiTheme="majorBidi" w:cstheme="majorBidi"/>
          <w:b/>
          <w:bCs/>
          <w:sz w:val="24"/>
          <w:szCs w:val="24"/>
        </w:rPr>
        <w:t xml:space="preserve"> </w:t>
      </w:r>
      <w:r w:rsidRPr="00167F3E">
        <w:rPr>
          <w:rStyle w:val="CharAttribute3"/>
          <w:rFonts w:asciiTheme="majorBidi" w:eastAsia="Calibri" w:hAnsiTheme="majorBidi" w:cstheme="majorBidi"/>
          <w:sz w:val="24"/>
          <w:szCs w:val="24"/>
        </w:rPr>
        <w:t xml:space="preserve">Antibiotic. Carrier, Colonization, Healthcare workers, infections, MRSA. </w:t>
      </w:r>
    </w:p>
    <w:p w14:paraId="4355D4A6" w14:textId="77777777" w:rsidR="00C33EC3" w:rsidRDefault="00C33EC3" w:rsidP="009D1FED">
      <w:pPr>
        <w:pStyle w:val="ParaAttribute4"/>
        <w:wordWrap w:val="0"/>
        <w:spacing w:line="360" w:lineRule="auto"/>
        <w:jc w:val="lowKashida"/>
        <w:rPr>
          <w:rStyle w:val="CharAttribute5"/>
          <w:rFonts w:asciiTheme="majorBidi" w:hAnsiTheme="majorBidi" w:cstheme="majorBidi"/>
          <w:szCs w:val="28"/>
        </w:rPr>
      </w:pPr>
    </w:p>
    <w:p w14:paraId="18850B99" w14:textId="77777777" w:rsidR="002B376B" w:rsidRDefault="002B376B" w:rsidP="009D1FED">
      <w:pPr>
        <w:pStyle w:val="ParaAttribute4"/>
        <w:wordWrap w:val="0"/>
        <w:spacing w:line="360" w:lineRule="auto"/>
        <w:jc w:val="lowKashida"/>
        <w:rPr>
          <w:rStyle w:val="CharAttribute5"/>
          <w:rFonts w:asciiTheme="majorBidi" w:hAnsiTheme="majorBidi" w:cstheme="majorBidi"/>
          <w:szCs w:val="28"/>
        </w:rPr>
      </w:pPr>
    </w:p>
    <w:p w14:paraId="3A181F85" w14:textId="1C8C5A6E" w:rsidR="009D1FED" w:rsidRPr="005A1ABE" w:rsidRDefault="009D1FED" w:rsidP="005A1ABE">
      <w:pPr>
        <w:pStyle w:val="ParaAttribute4"/>
        <w:numPr>
          <w:ilvl w:val="0"/>
          <w:numId w:val="2"/>
        </w:numPr>
        <w:wordWrap w:val="0"/>
        <w:spacing w:line="360" w:lineRule="auto"/>
        <w:jc w:val="lowKashida"/>
        <w:rPr>
          <w:rFonts w:asciiTheme="majorBidi" w:eastAsia="Cambria" w:hAnsiTheme="majorBidi" w:cstheme="majorBidi"/>
          <w:sz w:val="24"/>
          <w:szCs w:val="24"/>
          <w:rtl/>
        </w:rPr>
      </w:pPr>
      <w:r w:rsidRPr="005A1ABE">
        <w:rPr>
          <w:rStyle w:val="CharAttribute5"/>
          <w:rFonts w:asciiTheme="majorBidi" w:hAnsiTheme="majorBidi" w:cstheme="majorBidi"/>
          <w:sz w:val="24"/>
          <w:szCs w:val="24"/>
        </w:rPr>
        <w:t>Introduction</w:t>
      </w:r>
    </w:p>
    <w:p w14:paraId="4A7E0F0D" w14:textId="1FF8FB64" w:rsidR="009D1FED" w:rsidRPr="00BA3E75" w:rsidRDefault="009D1FED" w:rsidP="00BA3E75">
      <w:pPr>
        <w:pStyle w:val="Default"/>
        <w:spacing w:after="197" w:line="360" w:lineRule="auto"/>
        <w:jc w:val="lowKashida"/>
        <w:rPr>
          <w:rStyle w:val="CharAttribute6"/>
          <w:rFonts w:ascii="Times New Roman" w:eastAsiaTheme="minorHAnsi" w:hAnsi="Times New Roman" w:cs="Times New Roman"/>
          <w:b/>
          <w:bCs/>
          <w:color w:val="auto"/>
          <w:sz w:val="24"/>
        </w:rPr>
      </w:pPr>
      <w:r w:rsidRPr="00C27626">
        <w:rPr>
          <w:rStyle w:val="CharAttribute6"/>
          <w:rFonts w:asciiTheme="majorBidi" w:hAnsi="Times New Roman"/>
          <w:i/>
          <w:iCs/>
          <w:kern w:val="2"/>
          <w:sz w:val="24"/>
          <w:lang w:eastAsia="ko-KR"/>
        </w:rPr>
        <w:t>MRSA</w:t>
      </w:r>
      <w:r w:rsidRPr="00DA3C7A">
        <w:rPr>
          <w:rStyle w:val="CharAttribute6"/>
          <w:rFonts w:asciiTheme="majorBidi" w:hAnsi="Times New Roman"/>
          <w:kern w:val="2"/>
          <w:sz w:val="24"/>
          <w:lang w:eastAsia="ko-KR"/>
        </w:rPr>
        <w:t xml:space="preserve"> </w:t>
      </w:r>
      <w:r w:rsidR="003134A8" w:rsidRPr="00DA3C7A">
        <w:rPr>
          <w:rStyle w:val="CharAttribute6"/>
          <w:rFonts w:asciiTheme="majorBidi" w:hAnsi="Times New Roman"/>
          <w:kern w:val="2"/>
          <w:sz w:val="24"/>
          <w:lang w:eastAsia="ko-KR"/>
        </w:rPr>
        <w:t>has become a highly common infection in health care setting</w:t>
      </w:r>
      <w:r w:rsidR="005E5B1B" w:rsidRPr="00DA3C7A">
        <w:rPr>
          <w:rStyle w:val="CharAttribute6"/>
          <w:rFonts w:asciiTheme="majorBidi" w:hAnsi="Times New Roman"/>
          <w:kern w:val="2"/>
          <w:sz w:val="24"/>
          <w:lang w:eastAsia="ko-KR"/>
        </w:rPr>
        <w:t>s</w:t>
      </w:r>
      <w:r w:rsidR="003134A8" w:rsidRPr="00DA3C7A">
        <w:rPr>
          <w:rStyle w:val="CharAttribute6"/>
          <w:rFonts w:asciiTheme="majorBidi" w:hAnsi="Times New Roman"/>
          <w:kern w:val="2"/>
          <w:sz w:val="24"/>
          <w:lang w:eastAsia="ko-KR"/>
        </w:rPr>
        <w:t xml:space="preserve"> across the world</w:t>
      </w:r>
      <w:r w:rsidR="005E5B1B" w:rsidRPr="00DA3C7A">
        <w:rPr>
          <w:rStyle w:val="CharAttribute6"/>
          <w:rFonts w:asciiTheme="majorBidi" w:hAnsi="Times New Roman"/>
          <w:kern w:val="2"/>
          <w:sz w:val="24"/>
          <w:lang w:eastAsia="ko-KR"/>
        </w:rPr>
        <w:t>;</w:t>
      </w:r>
      <w:r w:rsidR="003134A8" w:rsidRPr="00DA3C7A">
        <w:rPr>
          <w:rStyle w:val="CharAttribute6"/>
          <w:rFonts w:asciiTheme="majorBidi" w:hAnsi="Times New Roman"/>
          <w:kern w:val="2"/>
          <w:sz w:val="24"/>
          <w:lang w:eastAsia="ko-KR"/>
        </w:rPr>
        <w:t xml:space="preserve"> it is a </w:t>
      </w:r>
      <w:r w:rsidR="00DA3C7A" w:rsidRPr="00DA3C7A">
        <w:rPr>
          <w:rStyle w:val="CharAttribute6"/>
          <w:rFonts w:asciiTheme="majorBidi" w:hAnsi="Times New Roman"/>
          <w:kern w:val="2"/>
          <w:sz w:val="24"/>
          <w:lang w:eastAsia="ko-KR"/>
        </w:rPr>
        <w:t>gram-positive bacterium</w:t>
      </w:r>
      <w:r w:rsidR="003134A8" w:rsidRPr="00DA3C7A">
        <w:rPr>
          <w:rStyle w:val="CharAttribute6"/>
          <w:rFonts w:asciiTheme="majorBidi" w:hAnsi="Times New Roman"/>
          <w:kern w:val="2"/>
          <w:sz w:val="24"/>
          <w:lang w:eastAsia="ko-KR"/>
        </w:rPr>
        <w:t xml:space="preserve"> and it has acquired gene</w:t>
      </w:r>
      <w:r w:rsidR="00DA3C7A" w:rsidRPr="00DA3C7A">
        <w:rPr>
          <w:rStyle w:val="CharAttribute6"/>
          <w:rFonts w:asciiTheme="majorBidi" w:hAnsi="Times New Roman"/>
          <w:kern w:val="2"/>
          <w:sz w:val="24"/>
          <w:lang w:eastAsia="ko-KR"/>
        </w:rPr>
        <w:t>s</w:t>
      </w:r>
      <w:r w:rsidR="003134A8" w:rsidRPr="00DA3C7A">
        <w:rPr>
          <w:rStyle w:val="CharAttribute6"/>
          <w:rFonts w:asciiTheme="majorBidi" w:hAnsi="Times New Roman"/>
          <w:kern w:val="2"/>
          <w:sz w:val="24"/>
          <w:lang w:eastAsia="ko-KR"/>
        </w:rPr>
        <w:t xml:space="preserve"> that perform them resistant to approximately all beta-lactam antibiotic</w:t>
      </w:r>
      <w:r w:rsidR="00DA3C7A" w:rsidRPr="00DA3C7A">
        <w:rPr>
          <w:rStyle w:val="CharAttribute6"/>
          <w:rFonts w:asciiTheme="majorBidi" w:hAnsi="Times New Roman"/>
          <w:kern w:val="2"/>
          <w:sz w:val="24"/>
          <w:lang w:eastAsia="ko-KR"/>
        </w:rPr>
        <w:t>s</w:t>
      </w:r>
      <w:r w:rsidR="003134A8" w:rsidRPr="00DA3C7A">
        <w:rPr>
          <w:rStyle w:val="CharAttribute6"/>
          <w:rFonts w:asciiTheme="majorBidi" w:hAnsi="Times New Roman"/>
          <w:kern w:val="2"/>
          <w:sz w:val="24"/>
          <w:lang w:eastAsia="ko-KR"/>
        </w:rPr>
        <w:t xml:space="preserve"> </w:t>
      </w:r>
      <w:r w:rsidR="00BA3E75" w:rsidRPr="009D367B">
        <w:rPr>
          <w:rFonts w:ascii="Times New Roman" w:eastAsia="Times New Roman" w:hAnsi="Times New Roman" w:cs="Times New Roman"/>
        </w:rPr>
        <w:t>[1]</w:t>
      </w:r>
      <w:r w:rsidR="003134A8" w:rsidRPr="00DA3C7A">
        <w:rPr>
          <w:rStyle w:val="CharAttribute6"/>
          <w:rFonts w:asciiTheme="majorBidi" w:hAnsi="Times New Roman"/>
          <w:kern w:val="2"/>
          <w:sz w:val="24"/>
          <w:lang w:eastAsia="ko-KR"/>
        </w:rPr>
        <w:t>. It</w:t>
      </w:r>
      <w:r w:rsidRPr="00DA3C7A">
        <w:rPr>
          <w:rStyle w:val="CharAttribute6"/>
          <w:rFonts w:asciiTheme="majorBidi" w:hAnsi="Times New Roman"/>
          <w:kern w:val="2"/>
          <w:sz w:val="24"/>
          <w:lang w:eastAsia="ko-KR"/>
        </w:rPr>
        <w:t xml:space="preserve"> </w:t>
      </w:r>
      <w:r w:rsidR="003134A8" w:rsidRPr="00DA3C7A">
        <w:rPr>
          <w:rStyle w:val="CharAttribute6"/>
          <w:rFonts w:asciiTheme="majorBidi" w:hAnsi="Times New Roman"/>
          <w:kern w:val="2"/>
          <w:sz w:val="24"/>
          <w:lang w:eastAsia="ko-KR"/>
        </w:rPr>
        <w:t>stands</w:t>
      </w:r>
      <w:r w:rsidRPr="00DA3C7A">
        <w:rPr>
          <w:rStyle w:val="CharAttribute6"/>
          <w:rFonts w:asciiTheme="majorBidi" w:hAnsi="Times New Roman"/>
          <w:kern w:val="2"/>
          <w:sz w:val="24"/>
          <w:lang w:eastAsia="ko-KR"/>
        </w:rPr>
        <w:t xml:space="preserve"> to "</w:t>
      </w:r>
      <w:r w:rsidR="00DA3C7A" w:rsidRPr="00DA3C7A">
        <w:rPr>
          <w:rStyle w:val="CharAttribute6"/>
          <w:rFonts w:asciiTheme="majorBidi" w:hAnsi="Times New Roman"/>
          <w:i/>
          <w:iCs/>
          <w:kern w:val="2"/>
          <w:sz w:val="24"/>
          <w:lang w:eastAsia="ko-KR"/>
        </w:rPr>
        <w:t>Methicillin</w:t>
      </w:r>
      <w:r w:rsidRPr="00DA3C7A">
        <w:rPr>
          <w:rStyle w:val="CharAttribute6"/>
          <w:rFonts w:asciiTheme="majorBidi" w:hAnsi="Times New Roman"/>
          <w:i/>
          <w:iCs/>
          <w:kern w:val="2"/>
          <w:sz w:val="24"/>
          <w:lang w:eastAsia="ko-KR"/>
        </w:rPr>
        <w:t>-Resis</w:t>
      </w:r>
      <w:r w:rsidR="003134A8" w:rsidRPr="00DA3C7A">
        <w:rPr>
          <w:rStyle w:val="CharAttribute6"/>
          <w:rFonts w:asciiTheme="majorBidi" w:hAnsi="Times New Roman"/>
          <w:i/>
          <w:iCs/>
          <w:kern w:val="2"/>
          <w:sz w:val="24"/>
          <w:lang w:eastAsia="ko-KR"/>
        </w:rPr>
        <w:t xml:space="preserve">tant Staphylococcus </w:t>
      </w:r>
      <w:r w:rsidR="00DA3C7A" w:rsidRPr="00DA3C7A">
        <w:rPr>
          <w:rStyle w:val="CharAttribute6"/>
          <w:rFonts w:asciiTheme="majorBidi" w:hAnsi="Times New Roman"/>
          <w:i/>
          <w:iCs/>
          <w:kern w:val="2"/>
          <w:sz w:val="24"/>
          <w:lang w:eastAsia="ko-KR"/>
        </w:rPr>
        <w:t>Aureus</w:t>
      </w:r>
      <w:r w:rsidR="003134A8" w:rsidRPr="00DA3C7A">
        <w:rPr>
          <w:rStyle w:val="CharAttribute6"/>
          <w:rFonts w:asciiTheme="majorBidi" w:hAnsi="Times New Roman"/>
          <w:kern w:val="2"/>
          <w:sz w:val="24"/>
          <w:lang w:eastAsia="ko-KR"/>
        </w:rPr>
        <w:t>"</w:t>
      </w:r>
      <w:r w:rsidR="00D205B7">
        <w:rPr>
          <w:rFonts w:ascii="Times New Roman" w:eastAsia="Times New Roman" w:hAnsi="Times New Roman" w:cs="Times New Roman"/>
        </w:rPr>
        <w:t xml:space="preserve"> </w:t>
      </w:r>
      <w:r w:rsidR="00BA3E75" w:rsidRPr="009D367B">
        <w:rPr>
          <w:rFonts w:ascii="Times New Roman" w:eastAsia="Times New Roman" w:hAnsi="Times New Roman" w:cs="Times New Roman"/>
        </w:rPr>
        <w:t>[2]</w:t>
      </w:r>
      <w:r w:rsidR="003134A8" w:rsidRPr="00DA3C7A">
        <w:rPr>
          <w:rStyle w:val="CharAttribute6"/>
          <w:rFonts w:asciiTheme="majorBidi" w:hAnsi="Times New Roman"/>
          <w:kern w:val="2"/>
          <w:sz w:val="24"/>
          <w:lang w:eastAsia="ko-KR"/>
        </w:rPr>
        <w:t>. In the late</w:t>
      </w:r>
      <w:r w:rsidR="00DA3C7A" w:rsidRPr="00DA3C7A">
        <w:rPr>
          <w:rStyle w:val="CharAttribute6"/>
          <w:rFonts w:asciiTheme="majorBidi" w:hAnsi="Times New Roman"/>
          <w:kern w:val="2"/>
          <w:sz w:val="24"/>
          <w:lang w:eastAsia="ko-KR"/>
        </w:rPr>
        <w:t xml:space="preserve"> </w:t>
      </w:r>
      <w:r w:rsidR="003134A8" w:rsidRPr="00DA3C7A">
        <w:rPr>
          <w:rStyle w:val="CharAttribute6"/>
          <w:rFonts w:asciiTheme="majorBidi" w:hAnsi="Times New Roman"/>
          <w:kern w:val="2"/>
          <w:sz w:val="24"/>
          <w:lang w:eastAsia="ko-KR"/>
        </w:rPr>
        <w:t xml:space="preserve">1960s, it was </w:t>
      </w:r>
      <w:r w:rsidRPr="00DA3C7A">
        <w:rPr>
          <w:rStyle w:val="CharAttribute6"/>
          <w:rFonts w:asciiTheme="majorBidi" w:hAnsi="Times New Roman"/>
          <w:kern w:val="2"/>
          <w:sz w:val="24"/>
          <w:lang w:eastAsia="ko-KR"/>
        </w:rPr>
        <w:t>recognized in the U</w:t>
      </w:r>
      <w:r w:rsidR="003134A8" w:rsidRPr="00DA3C7A">
        <w:rPr>
          <w:rStyle w:val="CharAttribute6"/>
          <w:rFonts w:asciiTheme="majorBidi" w:hAnsi="Times New Roman"/>
          <w:kern w:val="2"/>
          <w:sz w:val="24"/>
          <w:lang w:eastAsia="ko-KR"/>
        </w:rPr>
        <w:t xml:space="preserve">nited </w:t>
      </w:r>
      <w:r w:rsidRPr="00DA3C7A">
        <w:rPr>
          <w:rStyle w:val="CharAttribute6"/>
          <w:rFonts w:asciiTheme="majorBidi" w:hAnsi="Times New Roman"/>
          <w:kern w:val="2"/>
          <w:sz w:val="24"/>
          <w:lang w:eastAsia="ko-KR"/>
        </w:rPr>
        <w:t>S</w:t>
      </w:r>
      <w:r w:rsidR="003134A8" w:rsidRPr="00DA3C7A">
        <w:rPr>
          <w:rStyle w:val="CharAttribute6"/>
          <w:rFonts w:asciiTheme="majorBidi" w:hAnsi="Times New Roman"/>
          <w:kern w:val="2"/>
          <w:sz w:val="24"/>
          <w:lang w:eastAsia="ko-KR"/>
        </w:rPr>
        <w:t>tate</w:t>
      </w:r>
      <w:r w:rsidR="00DA3C7A" w:rsidRPr="00DA3C7A">
        <w:rPr>
          <w:rStyle w:val="CharAttribute6"/>
          <w:rFonts w:asciiTheme="majorBidi" w:hAnsi="Times New Roman"/>
          <w:kern w:val="2"/>
          <w:sz w:val="24"/>
          <w:lang w:eastAsia="ko-KR"/>
        </w:rPr>
        <w:t>s</w:t>
      </w:r>
      <w:r w:rsidRPr="00DA3C7A">
        <w:rPr>
          <w:rStyle w:val="CharAttribute6"/>
          <w:rFonts w:asciiTheme="majorBidi" w:hAnsi="Times New Roman"/>
          <w:kern w:val="2"/>
          <w:sz w:val="24"/>
          <w:lang w:eastAsia="ko-KR"/>
        </w:rPr>
        <w:t xml:space="preserve">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3</w:t>
      </w:r>
      <w:r w:rsidR="00BA3E75" w:rsidRPr="009D367B">
        <w:rPr>
          <w:rFonts w:ascii="Times New Roman" w:eastAsia="Times New Roman" w:hAnsi="Times New Roman" w:cs="Times New Roman"/>
        </w:rPr>
        <w:t>]</w:t>
      </w:r>
      <w:r w:rsidRPr="00DA3C7A">
        <w:rPr>
          <w:rStyle w:val="CharAttribute6"/>
          <w:rFonts w:asciiTheme="majorBidi" w:hAnsi="Times New Roman"/>
          <w:kern w:val="2"/>
          <w:sz w:val="24"/>
          <w:lang w:eastAsia="ko-KR"/>
        </w:rPr>
        <w:t xml:space="preserve">. It is </w:t>
      </w:r>
      <w:r w:rsidR="00DA3C7A" w:rsidRPr="00DA3C7A">
        <w:rPr>
          <w:rStyle w:val="CharAttribute6"/>
          <w:rFonts w:asciiTheme="majorBidi" w:hAnsi="Times New Roman"/>
          <w:kern w:val="2"/>
          <w:sz w:val="24"/>
          <w:lang w:eastAsia="ko-KR"/>
        </w:rPr>
        <w:t>a subclass</w:t>
      </w:r>
      <w:r w:rsidRPr="00DA3C7A">
        <w:rPr>
          <w:rStyle w:val="CharAttribute6"/>
          <w:rFonts w:asciiTheme="majorBidi" w:hAnsi="Times New Roman"/>
          <w:kern w:val="2"/>
          <w:sz w:val="24"/>
          <w:lang w:eastAsia="ko-KR"/>
        </w:rPr>
        <w:t xml:space="preserve"> within a strain of </w:t>
      </w:r>
      <w:r w:rsidRPr="00DA3C7A">
        <w:rPr>
          <w:rStyle w:val="CharAttribute6"/>
          <w:rFonts w:asciiTheme="majorBidi" w:hAnsi="Times New Roman"/>
          <w:i/>
          <w:iCs/>
          <w:kern w:val="2"/>
          <w:sz w:val="24"/>
          <w:lang w:eastAsia="ko-KR"/>
        </w:rPr>
        <w:t>staph</w:t>
      </w:r>
      <w:r w:rsidRPr="00DA3C7A">
        <w:rPr>
          <w:rStyle w:val="CharAttribute6"/>
          <w:rFonts w:asciiTheme="majorBidi" w:hAnsi="Times New Roman"/>
          <w:kern w:val="2"/>
          <w:sz w:val="24"/>
          <w:lang w:eastAsia="ko-KR"/>
        </w:rPr>
        <w:t xml:space="preserve"> </w:t>
      </w:r>
      <w:r w:rsidR="00DA3C7A" w:rsidRPr="00DA3C7A">
        <w:rPr>
          <w:rStyle w:val="CharAttribute6"/>
          <w:rFonts w:asciiTheme="majorBidi" w:hAnsi="Times New Roman"/>
          <w:kern w:val="2"/>
          <w:sz w:val="24"/>
          <w:lang w:eastAsia="ko-KR"/>
        </w:rPr>
        <w:t>that</w:t>
      </w:r>
      <w:r w:rsidRPr="00DA3C7A">
        <w:rPr>
          <w:rStyle w:val="CharAttribute6"/>
          <w:rFonts w:asciiTheme="majorBidi" w:hAnsi="Times New Roman"/>
          <w:kern w:val="2"/>
          <w:sz w:val="24"/>
          <w:lang w:eastAsia="ko-KR"/>
        </w:rPr>
        <w:t xml:space="preserve"> has </w:t>
      </w:r>
      <w:r w:rsidR="00DA3C7A" w:rsidRPr="00DA3C7A">
        <w:rPr>
          <w:rStyle w:val="CharAttribute6"/>
          <w:rFonts w:asciiTheme="majorBidi" w:hAnsi="Times New Roman"/>
          <w:kern w:val="2"/>
          <w:sz w:val="24"/>
          <w:lang w:eastAsia="ko-KR"/>
        </w:rPr>
        <w:t xml:space="preserve">a </w:t>
      </w:r>
      <w:r w:rsidRPr="00DA3C7A">
        <w:rPr>
          <w:rStyle w:val="CharAttribute6"/>
          <w:rFonts w:asciiTheme="majorBidi" w:hAnsi="Times New Roman"/>
          <w:kern w:val="2"/>
          <w:sz w:val="24"/>
          <w:lang w:eastAsia="ko-KR"/>
        </w:rPr>
        <w:t xml:space="preserve">resistance mechanism to methicillin and other antibiotics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4</w:t>
      </w:r>
      <w:r w:rsidR="00BA3E75" w:rsidRPr="009D367B">
        <w:rPr>
          <w:rFonts w:ascii="Times New Roman" w:eastAsia="Times New Roman" w:hAnsi="Times New Roman" w:cs="Times New Roman"/>
        </w:rPr>
        <w:t>]</w:t>
      </w:r>
      <w:r w:rsidRPr="00DA3C7A">
        <w:rPr>
          <w:rStyle w:val="CharAttribute6"/>
          <w:rFonts w:asciiTheme="majorBidi" w:hAnsi="Times New Roman"/>
          <w:kern w:val="2"/>
          <w:sz w:val="24"/>
          <w:lang w:eastAsia="ko-KR"/>
        </w:rPr>
        <w:t xml:space="preserve">. And </w:t>
      </w:r>
      <w:r w:rsidR="00DA3C7A" w:rsidRPr="00DA3C7A">
        <w:rPr>
          <w:rStyle w:val="CharAttribute6"/>
          <w:rFonts w:asciiTheme="majorBidi" w:hAnsi="Times New Roman"/>
          <w:kern w:val="2"/>
          <w:sz w:val="24"/>
          <w:lang w:eastAsia="ko-KR"/>
        </w:rPr>
        <w:t>h</w:t>
      </w:r>
      <w:r w:rsidRPr="00DA3C7A">
        <w:rPr>
          <w:rStyle w:val="CharAttribute6"/>
          <w:rFonts w:asciiTheme="majorBidi" w:hAnsi="Times New Roman"/>
          <w:kern w:val="2"/>
          <w:sz w:val="24"/>
          <w:lang w:eastAsia="ko-KR"/>
        </w:rPr>
        <w:t xml:space="preserve">ealthy </w:t>
      </w:r>
      <w:r w:rsidRPr="00DA3C7A">
        <w:rPr>
          <w:rStyle w:val="CharAttribute6"/>
          <w:rFonts w:asciiTheme="majorBidi" w:hAnsi="Times New Roman"/>
          <w:kern w:val="2"/>
          <w:sz w:val="24"/>
          <w:lang w:eastAsia="ko-KR"/>
        </w:rPr>
        <w:lastRenderedPageBreak/>
        <w:t>people can have this type of bacteria on their nose and skin. Also, it often causes contamination on the skin</w:t>
      </w:r>
      <w:r w:rsidR="00DA3C7A" w:rsidRPr="00DA3C7A">
        <w:rPr>
          <w:rStyle w:val="CharAttribute6"/>
          <w:rFonts w:asciiTheme="majorBidi" w:hAnsi="Times New Roman"/>
          <w:kern w:val="2"/>
          <w:sz w:val="24"/>
          <w:lang w:eastAsia="ko-KR"/>
        </w:rPr>
        <w:t>,</w:t>
      </w:r>
      <w:r w:rsidRPr="00DA3C7A">
        <w:rPr>
          <w:rStyle w:val="CharAttribute6"/>
          <w:rFonts w:asciiTheme="majorBidi" w:hAnsi="Times New Roman"/>
          <w:kern w:val="2"/>
          <w:sz w:val="24"/>
          <w:lang w:eastAsia="ko-KR"/>
        </w:rPr>
        <w:t xml:space="preserve"> such as lesions</w:t>
      </w:r>
      <w:r w:rsidR="00DA3C7A" w:rsidRPr="00DA3C7A">
        <w:rPr>
          <w:rStyle w:val="CharAttribute6"/>
          <w:rFonts w:asciiTheme="majorBidi" w:hAnsi="Times New Roman"/>
          <w:kern w:val="2"/>
          <w:sz w:val="24"/>
          <w:lang w:eastAsia="ko-KR"/>
        </w:rPr>
        <w:t xml:space="preserve"> and</w:t>
      </w:r>
      <w:r w:rsidRPr="00DA3C7A">
        <w:rPr>
          <w:rStyle w:val="CharAttribute6"/>
          <w:rFonts w:asciiTheme="majorBidi" w:hAnsi="Times New Roman"/>
          <w:kern w:val="2"/>
          <w:sz w:val="24"/>
          <w:lang w:eastAsia="ko-KR"/>
        </w:rPr>
        <w:t xml:space="preserve"> blotch </w:t>
      </w:r>
      <w:bookmarkStart w:id="0" w:name="_Hlk196338638"/>
      <w:r w:rsidR="00BA3E75" w:rsidRPr="009D367B">
        <w:rPr>
          <w:rFonts w:ascii="Times New Roman" w:eastAsia="Times New Roman" w:hAnsi="Times New Roman" w:cs="Times New Roman"/>
        </w:rPr>
        <w:t>[</w:t>
      </w:r>
      <w:r w:rsidR="00BA3E75">
        <w:rPr>
          <w:rFonts w:ascii="Times New Roman" w:eastAsia="Times New Roman" w:hAnsi="Times New Roman" w:cs="Times New Roman"/>
        </w:rPr>
        <w:t>5</w:t>
      </w:r>
      <w:r w:rsidR="00BA3E75" w:rsidRPr="009D367B">
        <w:rPr>
          <w:rFonts w:ascii="Times New Roman" w:eastAsia="Times New Roman" w:hAnsi="Times New Roman" w:cs="Times New Roman"/>
        </w:rPr>
        <w:t>]</w:t>
      </w:r>
      <w:bookmarkEnd w:id="0"/>
      <w:r w:rsidRPr="00DA3C7A">
        <w:rPr>
          <w:rStyle w:val="CharAttribute6"/>
          <w:rFonts w:asciiTheme="majorBidi" w:hAnsi="Times New Roman"/>
          <w:kern w:val="2"/>
          <w:sz w:val="24"/>
          <w:lang w:eastAsia="ko-KR"/>
        </w:rPr>
        <w:t>.</w:t>
      </w:r>
    </w:p>
    <w:p w14:paraId="6114487A" w14:textId="42B0C912" w:rsidR="009D1FED" w:rsidRPr="00BA3E75" w:rsidRDefault="009D1FED" w:rsidP="00BA3E75">
      <w:pPr>
        <w:pStyle w:val="Default"/>
        <w:spacing w:after="197" w:line="360" w:lineRule="auto"/>
        <w:jc w:val="lowKashida"/>
        <w:rPr>
          <w:rStyle w:val="CharAttribute6"/>
          <w:rFonts w:ascii="Times New Roman" w:eastAsiaTheme="minorHAnsi" w:hAnsi="Times New Roman" w:cs="Times New Roman"/>
          <w:b/>
          <w:bCs/>
          <w:color w:val="auto"/>
          <w:sz w:val="24"/>
        </w:rPr>
      </w:pPr>
      <w:r w:rsidRPr="007A04FA">
        <w:rPr>
          <w:rFonts w:ascii="Times New Roman" w:eastAsia="Calibri"/>
        </w:rPr>
        <w:t>Penicillin and its derivatives</w:t>
      </w:r>
      <w:r w:rsidR="00DA3C7A" w:rsidRPr="007A04FA">
        <w:rPr>
          <w:rFonts w:ascii="Times New Roman" w:eastAsia="Calibri"/>
        </w:rPr>
        <w:t>, such</w:t>
      </w:r>
      <w:r w:rsidRPr="007A04FA">
        <w:rPr>
          <w:rFonts w:ascii="Times New Roman" w:eastAsia="Calibri"/>
        </w:rPr>
        <w:t xml:space="preserve"> as methicillin</w:t>
      </w:r>
      <w:r w:rsidR="00DA3C7A" w:rsidRPr="007A04FA">
        <w:rPr>
          <w:rFonts w:ascii="Times New Roman" w:eastAsia="Calibri"/>
        </w:rPr>
        <w:t>,</w:t>
      </w:r>
      <w:r w:rsidRPr="007A04FA">
        <w:rPr>
          <w:rFonts w:ascii="Times New Roman" w:eastAsia="Calibri"/>
        </w:rPr>
        <w:t xml:space="preserve"> are working by combining </w:t>
      </w:r>
      <w:r w:rsidR="00DA3C7A" w:rsidRPr="007A04FA">
        <w:rPr>
          <w:rFonts w:ascii="Times New Roman" w:eastAsia="Calibri"/>
        </w:rPr>
        <w:t>with</w:t>
      </w:r>
      <w:r w:rsidRPr="007A04FA">
        <w:rPr>
          <w:rFonts w:ascii="Times New Roman" w:eastAsia="Calibri"/>
        </w:rPr>
        <w:t xml:space="preserve"> one of the enzymes on the cell wall </w:t>
      </w:r>
      <w:r w:rsidR="00DA3C7A" w:rsidRPr="007A04FA">
        <w:rPr>
          <w:rFonts w:ascii="Times New Roman" w:eastAsia="Calibri"/>
        </w:rPr>
        <w:t>to</w:t>
      </w:r>
      <w:r w:rsidRPr="007A04FA">
        <w:rPr>
          <w:rFonts w:ascii="Times New Roman" w:eastAsia="Calibri"/>
        </w:rPr>
        <w:t xml:space="preserve"> make </w:t>
      </w:r>
      <w:r w:rsidR="00DA3C7A" w:rsidRPr="007A04FA">
        <w:rPr>
          <w:rFonts w:ascii="Times New Roman" w:eastAsia="Calibri"/>
        </w:rPr>
        <w:t>penicillin-</w:t>
      </w:r>
      <w:r w:rsidRPr="007A04FA">
        <w:rPr>
          <w:rFonts w:ascii="Times New Roman" w:eastAsia="Calibri"/>
        </w:rPr>
        <w:t xml:space="preserve">binding proteins </w:t>
      </w:r>
      <w:r w:rsidR="00DA3C7A" w:rsidRPr="007A04FA">
        <w:rPr>
          <w:rFonts w:ascii="Times New Roman" w:eastAsia="Calibri"/>
        </w:rPr>
        <w:t>(</w:t>
      </w:r>
      <w:r w:rsidRPr="007A04FA">
        <w:rPr>
          <w:rFonts w:ascii="Times New Roman" w:eastAsia="Calibri"/>
        </w:rPr>
        <w:t>PBPs</w:t>
      </w:r>
      <w:r w:rsidR="00DA3C7A" w:rsidRPr="007A04FA">
        <w:rPr>
          <w:rFonts w:ascii="Times New Roman" w:eastAsia="Calibri"/>
        </w:rPr>
        <w:t>)</w:t>
      </w:r>
      <w:r w:rsidR="007A04FA" w:rsidRPr="007A04FA">
        <w:rPr>
          <w:rFonts w:ascii="Times New Roman" w:eastAsia="Calibri"/>
        </w:rPr>
        <w:t>.</w:t>
      </w:r>
      <w:r w:rsidRPr="007A04FA">
        <w:rPr>
          <w:rFonts w:ascii="Times New Roman" w:eastAsia="Calibri"/>
        </w:rPr>
        <w:t xml:space="preserve"> </w:t>
      </w:r>
      <w:r w:rsidR="007A04FA" w:rsidRPr="007A04FA">
        <w:rPr>
          <w:rFonts w:ascii="Times New Roman" w:eastAsia="Calibri"/>
        </w:rPr>
        <w:t>W</w:t>
      </w:r>
      <w:r w:rsidRPr="007A04FA">
        <w:rPr>
          <w:rFonts w:ascii="Times New Roman" w:eastAsia="Calibri"/>
        </w:rPr>
        <w:t xml:space="preserve">hen they bind, the wall of </w:t>
      </w:r>
      <w:r w:rsidR="007A04FA" w:rsidRPr="007A04FA">
        <w:rPr>
          <w:rFonts w:ascii="Times New Roman" w:eastAsia="Calibri"/>
        </w:rPr>
        <w:t xml:space="preserve">the </w:t>
      </w:r>
      <w:r w:rsidRPr="007A04FA">
        <w:rPr>
          <w:rFonts w:ascii="Times New Roman" w:eastAsia="Calibri"/>
        </w:rPr>
        <w:t xml:space="preserve">cell </w:t>
      </w:r>
      <w:r w:rsidR="007A04FA" w:rsidRPr="007A04FA">
        <w:rPr>
          <w:rFonts w:ascii="Times New Roman" w:eastAsia="Calibri"/>
        </w:rPr>
        <w:t xml:space="preserve">is </w:t>
      </w:r>
      <w:r w:rsidRPr="007A04FA">
        <w:rPr>
          <w:rFonts w:ascii="Times New Roman" w:eastAsia="Calibri"/>
        </w:rPr>
        <w:t>blocked resulting in bacteria</w:t>
      </w:r>
      <w:r w:rsidR="007A04FA" w:rsidRPr="007A04FA">
        <w:rPr>
          <w:rFonts w:ascii="Times New Roman" w:eastAsia="Calibri"/>
        </w:rPr>
        <w:t>l</w:t>
      </w:r>
      <w:r w:rsidRPr="007A04FA">
        <w:rPr>
          <w:rFonts w:ascii="Times New Roman" w:eastAsia="Calibri"/>
        </w:rPr>
        <w:t xml:space="preserve"> death. Therefore, </w:t>
      </w:r>
      <w:r w:rsidRPr="00C27626">
        <w:rPr>
          <w:rStyle w:val="CharAttribute6"/>
          <w:rFonts w:asciiTheme="majorBidi" w:hAnsi="Times New Roman"/>
          <w:i/>
          <w:iCs/>
          <w:kern w:val="2"/>
          <w:sz w:val="24"/>
          <w:lang w:eastAsia="ko-KR"/>
        </w:rPr>
        <w:t>MRSA</w:t>
      </w:r>
      <w:r w:rsidRPr="007A04FA">
        <w:rPr>
          <w:rFonts w:ascii="Times New Roman" w:eastAsia="Calibri"/>
        </w:rPr>
        <w:t xml:space="preserve"> make</w:t>
      </w:r>
      <w:r w:rsidR="007A04FA" w:rsidRPr="007A04FA">
        <w:rPr>
          <w:rFonts w:ascii="Times New Roman" w:eastAsia="Calibri"/>
        </w:rPr>
        <w:t>s a</w:t>
      </w:r>
      <w:r w:rsidRPr="007A04FA">
        <w:rPr>
          <w:rFonts w:ascii="Times New Roman" w:eastAsia="Calibri"/>
        </w:rPr>
        <w:t xml:space="preserve"> new gene known as PBP2a</w:t>
      </w:r>
      <w:r w:rsidR="007A04FA" w:rsidRPr="007A04FA">
        <w:rPr>
          <w:rFonts w:ascii="Times New Roman" w:eastAsia="Calibri"/>
        </w:rPr>
        <w:t xml:space="preserve">; </w:t>
      </w:r>
      <w:r w:rsidRPr="007A04FA">
        <w:rPr>
          <w:rFonts w:ascii="Times New Roman" w:eastAsia="Calibri"/>
        </w:rPr>
        <w:t xml:space="preserve">it can make walls of the cell, it has low affinity to antibiotics, and it </w:t>
      </w:r>
      <w:r w:rsidR="007A04FA" w:rsidRPr="007A04FA">
        <w:rPr>
          <w:rFonts w:ascii="Times New Roman" w:eastAsia="Calibri"/>
        </w:rPr>
        <w:t xml:space="preserve">is </w:t>
      </w:r>
      <w:r w:rsidRPr="007A04FA">
        <w:rPr>
          <w:rFonts w:ascii="Times New Roman" w:eastAsia="Calibri"/>
        </w:rPr>
        <w:t xml:space="preserve">found in all </w:t>
      </w:r>
      <w:r w:rsidRPr="007A04FA">
        <w:rPr>
          <w:rFonts w:ascii="Times New Roman" w:eastAsia="Calibri"/>
          <w:i/>
          <w:iCs/>
        </w:rPr>
        <w:t xml:space="preserve">S. </w:t>
      </w:r>
      <w:r w:rsidR="007A04FA" w:rsidRPr="007A04FA">
        <w:rPr>
          <w:rFonts w:ascii="Times New Roman" w:eastAsia="Calibri"/>
          <w:i/>
          <w:iCs/>
        </w:rPr>
        <w:t>a</w:t>
      </w:r>
      <w:r w:rsidRPr="007A04FA">
        <w:rPr>
          <w:rFonts w:ascii="Times New Roman" w:eastAsia="Calibri"/>
          <w:i/>
          <w:iCs/>
        </w:rPr>
        <w:t>ureus</w:t>
      </w:r>
      <w:r w:rsidRPr="007A04FA">
        <w:rPr>
          <w:rFonts w:ascii="Times New Roman" w:eastAsia="Calibri"/>
        </w:rPr>
        <w:t xml:space="preserve"> that are resistant to methicillin. </w:t>
      </w:r>
      <w:r w:rsidR="007A04FA" w:rsidRPr="007A04FA">
        <w:rPr>
          <w:rFonts w:ascii="Times New Roman" w:eastAsia="Calibri"/>
        </w:rPr>
        <w:t xml:space="preserve">This protein's gene is present on the chromosome, which allows for its wide distribution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6</w:t>
      </w:r>
      <w:r w:rsidR="00BA3E75" w:rsidRPr="009D367B">
        <w:rPr>
          <w:rFonts w:ascii="Times New Roman" w:eastAsia="Times New Roman" w:hAnsi="Times New Roman" w:cs="Times New Roman"/>
        </w:rPr>
        <w:t>]</w:t>
      </w:r>
      <w:r w:rsidR="007A04FA" w:rsidRPr="007A04FA">
        <w:rPr>
          <w:rFonts w:ascii="Times New Roman" w:eastAsia="Calibri"/>
        </w:rPr>
        <w:t>.</w:t>
      </w:r>
    </w:p>
    <w:p w14:paraId="622D5998" w14:textId="09D27196" w:rsidR="009D1FED" w:rsidRPr="00BA3E75" w:rsidRDefault="009D1FED" w:rsidP="00BA3E75">
      <w:pPr>
        <w:pStyle w:val="Default"/>
        <w:spacing w:after="197" w:line="360" w:lineRule="auto"/>
        <w:jc w:val="lowKashida"/>
        <w:rPr>
          <w:rStyle w:val="CharAttribute6"/>
          <w:rFonts w:ascii="Times New Roman" w:eastAsiaTheme="minorHAnsi" w:hAnsi="Times New Roman" w:cs="Times New Roman"/>
          <w:b/>
          <w:bCs/>
          <w:color w:val="auto"/>
          <w:sz w:val="24"/>
        </w:rPr>
      </w:pPr>
      <w:r w:rsidRPr="00C27626">
        <w:rPr>
          <w:rStyle w:val="CharAttribute6"/>
          <w:rFonts w:asciiTheme="majorBidi" w:hAnsi="Times New Roman"/>
          <w:i/>
          <w:iCs/>
          <w:kern w:val="2"/>
          <w:sz w:val="24"/>
          <w:lang w:eastAsia="ko-KR"/>
        </w:rPr>
        <w:t>MRSA</w:t>
      </w:r>
      <w:r w:rsidRPr="00FC1A06">
        <w:rPr>
          <w:rStyle w:val="CharAttribute6"/>
          <w:rFonts w:asciiTheme="majorBidi" w:hAnsi="Times New Roman"/>
          <w:kern w:val="2"/>
          <w:sz w:val="24"/>
          <w:lang w:eastAsia="ko-KR"/>
        </w:rPr>
        <w:t xml:space="preserve"> leads to </w:t>
      </w:r>
      <w:r w:rsidR="007A04FA" w:rsidRPr="00FC1A06">
        <w:rPr>
          <w:rStyle w:val="CharAttribute6"/>
          <w:rFonts w:asciiTheme="majorBidi" w:hAnsi="Times New Roman"/>
          <w:kern w:val="2"/>
          <w:sz w:val="24"/>
          <w:lang w:eastAsia="ko-KR"/>
        </w:rPr>
        <w:t xml:space="preserve">an </w:t>
      </w:r>
      <w:r w:rsidRPr="00FC1A06">
        <w:rPr>
          <w:rStyle w:val="CharAttribute6"/>
          <w:rFonts w:asciiTheme="majorBidi" w:hAnsi="Times New Roman"/>
          <w:kern w:val="2"/>
          <w:sz w:val="24"/>
          <w:lang w:eastAsia="ko-KR"/>
        </w:rPr>
        <w:t>increase the rate of death in hospital</w:t>
      </w:r>
      <w:r w:rsidR="007A04FA" w:rsidRPr="00FC1A06">
        <w:rPr>
          <w:rStyle w:val="CharAttribute6"/>
          <w:rFonts w:asciiTheme="majorBidi" w:hAnsi="Times New Roman"/>
          <w:kern w:val="2"/>
          <w:sz w:val="24"/>
          <w:lang w:eastAsia="ko-KR"/>
        </w:rPr>
        <w:t>s</w:t>
      </w:r>
      <w:r w:rsidRPr="00FC1A06">
        <w:rPr>
          <w:rStyle w:val="CharAttribute6"/>
          <w:rFonts w:asciiTheme="majorBidi" w:hAnsi="Times New Roman"/>
          <w:kern w:val="2"/>
          <w:sz w:val="24"/>
          <w:lang w:eastAsia="ko-KR"/>
        </w:rPr>
        <w:t xml:space="preserve"> for MRSA, </w:t>
      </w:r>
      <w:r w:rsidR="007A04FA" w:rsidRPr="00FC1A06">
        <w:rPr>
          <w:rStyle w:val="CharAttribute6"/>
          <w:rFonts w:asciiTheme="majorBidi" w:hAnsi="Times New Roman"/>
          <w:kern w:val="2"/>
          <w:sz w:val="24"/>
          <w:lang w:eastAsia="ko-KR"/>
        </w:rPr>
        <w:t xml:space="preserve">for </w:t>
      </w:r>
      <w:r w:rsidRPr="00FC1A06">
        <w:rPr>
          <w:rStyle w:val="CharAttribute6"/>
          <w:rFonts w:asciiTheme="majorBidi" w:hAnsi="Times New Roman"/>
          <w:kern w:val="2"/>
          <w:sz w:val="24"/>
          <w:lang w:eastAsia="ko-KR"/>
        </w:rPr>
        <w:t xml:space="preserve">which the death rate associated with </w:t>
      </w:r>
      <w:r w:rsidRPr="00C27626">
        <w:rPr>
          <w:rStyle w:val="CharAttribute6"/>
          <w:rFonts w:asciiTheme="majorBidi" w:hAnsi="Times New Roman"/>
          <w:i/>
          <w:iCs/>
          <w:kern w:val="2"/>
          <w:sz w:val="24"/>
          <w:lang w:eastAsia="ko-KR"/>
        </w:rPr>
        <w:t>MRSA</w:t>
      </w:r>
      <w:r w:rsidRPr="00FC1A06">
        <w:rPr>
          <w:rStyle w:val="CharAttribute6"/>
          <w:rFonts w:asciiTheme="majorBidi" w:hAnsi="Times New Roman"/>
          <w:kern w:val="2"/>
          <w:sz w:val="24"/>
          <w:lang w:eastAsia="ko-KR"/>
        </w:rPr>
        <w:t xml:space="preserve"> was 4.7 percent compared to 2.1 percent for non-</w:t>
      </w:r>
      <w:r w:rsidRPr="00C27626">
        <w:rPr>
          <w:rStyle w:val="CharAttribute6"/>
          <w:rFonts w:asciiTheme="majorBidi" w:hAnsi="Times New Roman"/>
          <w:i/>
          <w:iCs/>
          <w:kern w:val="2"/>
          <w:sz w:val="24"/>
          <w:lang w:eastAsia="ko-KR"/>
        </w:rPr>
        <w:t>MRS</w:t>
      </w:r>
      <w:r w:rsidR="007A04FA" w:rsidRPr="00C27626">
        <w:rPr>
          <w:rStyle w:val="CharAttribute6"/>
          <w:rFonts w:asciiTheme="majorBidi" w:hAnsi="Times New Roman"/>
          <w:i/>
          <w:iCs/>
          <w:kern w:val="2"/>
          <w:sz w:val="24"/>
          <w:lang w:eastAsia="ko-KR"/>
        </w:rPr>
        <w:t>A</w:t>
      </w:r>
      <w:r w:rsidRPr="00FC1A06">
        <w:rPr>
          <w:rStyle w:val="CharAttribute6"/>
          <w:rFonts w:asciiTheme="majorBidi" w:hAnsi="Times New Roman"/>
          <w:kern w:val="2"/>
          <w:sz w:val="24"/>
          <w:lang w:eastAsia="ko-KR"/>
        </w:rPr>
        <w:t xml:space="preserve">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7</w:t>
      </w:r>
      <w:r w:rsidR="00BA3E75" w:rsidRPr="009D367B">
        <w:rPr>
          <w:rFonts w:ascii="Times New Roman" w:eastAsia="Times New Roman" w:hAnsi="Times New Roman" w:cs="Times New Roman"/>
        </w:rPr>
        <w:t>]</w:t>
      </w:r>
      <w:r w:rsidRPr="00FC1A06">
        <w:rPr>
          <w:rStyle w:val="CharAttribute6"/>
          <w:rFonts w:asciiTheme="majorBidi" w:hAnsi="Times New Roman"/>
          <w:kern w:val="2"/>
          <w:sz w:val="24"/>
          <w:lang w:eastAsia="ko-KR"/>
        </w:rPr>
        <w:t>.</w:t>
      </w:r>
      <w:r w:rsidRPr="00FC1A06">
        <w:rPr>
          <w:rStyle w:val="CharAttribute6"/>
          <w:rFonts w:asciiTheme="majorBidi" w:hAnsiTheme="majorBidi" w:cstheme="majorBidi"/>
          <w:i/>
          <w:iCs/>
          <w:sz w:val="24"/>
        </w:rPr>
        <w:t xml:space="preserve"> </w:t>
      </w:r>
      <w:r w:rsidRPr="00FC1A06">
        <w:rPr>
          <w:rStyle w:val="CharAttribute6"/>
          <w:rFonts w:asciiTheme="majorBidi" w:hAnsi="Times New Roman"/>
          <w:kern w:val="2"/>
          <w:sz w:val="24"/>
          <w:lang w:eastAsia="ko-KR"/>
        </w:rPr>
        <w:t xml:space="preserve">In addition, it leads to increases </w:t>
      </w:r>
      <w:r w:rsidR="007A04FA" w:rsidRPr="00FC1A06">
        <w:rPr>
          <w:rStyle w:val="CharAttribute6"/>
          <w:rFonts w:asciiTheme="majorBidi" w:hAnsi="Times New Roman"/>
          <w:kern w:val="2"/>
          <w:sz w:val="24"/>
          <w:lang w:eastAsia="ko-KR"/>
        </w:rPr>
        <w:t>in</w:t>
      </w:r>
      <w:r w:rsidRPr="00FC1A06">
        <w:rPr>
          <w:rStyle w:val="CharAttribute6"/>
          <w:rFonts w:asciiTheme="majorBidi" w:hAnsi="Times New Roman"/>
          <w:kern w:val="2"/>
          <w:sz w:val="24"/>
          <w:lang w:eastAsia="ko-KR"/>
        </w:rPr>
        <w:t xml:space="preserve"> cost; the annual costs that is related </w:t>
      </w:r>
      <w:r w:rsidR="007A04FA" w:rsidRPr="00FC1A06">
        <w:rPr>
          <w:rStyle w:val="CharAttribute6"/>
          <w:rFonts w:asciiTheme="majorBidi" w:hAnsi="Times New Roman"/>
          <w:kern w:val="2"/>
          <w:sz w:val="24"/>
          <w:lang w:eastAsia="ko-KR"/>
        </w:rPr>
        <w:t>to</w:t>
      </w:r>
      <w:r w:rsidRPr="00FC1A06">
        <w:rPr>
          <w:rStyle w:val="CharAttribute6"/>
          <w:rFonts w:asciiTheme="majorBidi" w:hAnsi="Times New Roman"/>
          <w:kern w:val="2"/>
          <w:sz w:val="24"/>
          <w:lang w:eastAsia="ko-KR"/>
        </w:rPr>
        <w:t xml:space="preserve"> MRSA infection in hospitals were between $42 and $59 million in Canada. In addition, the costs of administration and isolation of colonized patients was approximately $1</w:t>
      </w:r>
      <w:r w:rsidR="007A04FA" w:rsidRPr="00FC1A06">
        <w:rPr>
          <w:rStyle w:val="CharAttribute6"/>
          <w:rFonts w:asciiTheme="majorBidi" w:hAnsi="Times New Roman"/>
          <w:kern w:val="2"/>
          <w:sz w:val="24"/>
          <w:lang w:eastAsia="ko-KR"/>
        </w:rPr>
        <w:t>,</w:t>
      </w:r>
      <w:r w:rsidRPr="00FC1A06">
        <w:rPr>
          <w:rStyle w:val="CharAttribute6"/>
          <w:rFonts w:asciiTheme="majorBidi" w:hAnsi="Times New Roman"/>
          <w:kern w:val="2"/>
          <w:sz w:val="24"/>
          <w:lang w:eastAsia="ko-KR"/>
        </w:rPr>
        <w:t xml:space="preserve">363 per admission in Canadian hospitals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8</w:t>
      </w:r>
      <w:r w:rsidR="00BA3E75" w:rsidRPr="009D367B">
        <w:rPr>
          <w:rFonts w:ascii="Times New Roman" w:eastAsia="Times New Roman" w:hAnsi="Times New Roman" w:cs="Times New Roman"/>
        </w:rPr>
        <w:t>]</w:t>
      </w:r>
      <w:r w:rsidRPr="00FC1A06">
        <w:rPr>
          <w:rStyle w:val="CharAttribute6"/>
          <w:rFonts w:asciiTheme="majorBidi" w:hAnsi="Times New Roman"/>
          <w:kern w:val="2"/>
          <w:sz w:val="24"/>
          <w:lang w:eastAsia="ko-KR"/>
        </w:rPr>
        <w:t>.</w:t>
      </w:r>
    </w:p>
    <w:p w14:paraId="27658761" w14:textId="67C89033" w:rsidR="00FC1A06" w:rsidRPr="00BA3E75" w:rsidRDefault="009D1FED" w:rsidP="00BA3E75">
      <w:pPr>
        <w:pStyle w:val="Default"/>
        <w:spacing w:after="197" w:line="360" w:lineRule="auto"/>
        <w:jc w:val="lowKashida"/>
        <w:rPr>
          <w:rStyle w:val="CharAttribute6"/>
          <w:rFonts w:ascii="Times New Roman" w:eastAsiaTheme="minorHAnsi" w:hAnsi="Times New Roman" w:cs="Times New Roman"/>
          <w:b/>
          <w:bCs/>
          <w:color w:val="auto"/>
          <w:sz w:val="24"/>
        </w:rPr>
      </w:pPr>
      <w:r w:rsidRPr="00FC1A06">
        <w:rPr>
          <w:rStyle w:val="CharAttribute6"/>
          <w:rFonts w:asciiTheme="majorBidi" w:hAnsiTheme="minorHAnsi"/>
          <w:sz w:val="24"/>
        </w:rPr>
        <w:t xml:space="preserve">Furthermore, </w:t>
      </w:r>
      <w:r w:rsidRPr="00C27626">
        <w:rPr>
          <w:rStyle w:val="CharAttribute6"/>
          <w:rFonts w:asciiTheme="majorBidi" w:hAnsi="Times New Roman"/>
          <w:i/>
          <w:iCs/>
          <w:kern w:val="2"/>
          <w:sz w:val="24"/>
          <w:lang w:eastAsia="ko-KR"/>
        </w:rPr>
        <w:t>MRSA</w:t>
      </w:r>
      <w:r w:rsidRPr="00FC1A06">
        <w:rPr>
          <w:rStyle w:val="CharAttribute6"/>
          <w:rFonts w:asciiTheme="majorBidi" w:hAnsiTheme="minorHAnsi"/>
          <w:sz w:val="24"/>
        </w:rPr>
        <w:t xml:space="preserve"> leads to increasing the length of stay in </w:t>
      </w:r>
      <w:r w:rsidR="007A04FA" w:rsidRPr="00FC1A06">
        <w:rPr>
          <w:rStyle w:val="CharAttribute6"/>
          <w:rFonts w:asciiTheme="majorBidi" w:hAnsiTheme="minorHAnsi"/>
          <w:sz w:val="24"/>
        </w:rPr>
        <w:t xml:space="preserve">the </w:t>
      </w:r>
      <w:r w:rsidRPr="00FC1A06">
        <w:rPr>
          <w:rStyle w:val="CharAttribute6"/>
          <w:rFonts w:asciiTheme="majorBidi" w:hAnsiTheme="minorHAnsi"/>
          <w:sz w:val="24"/>
        </w:rPr>
        <w:t xml:space="preserve">hospital, which </w:t>
      </w:r>
      <w:r w:rsidR="007A04FA" w:rsidRPr="00FC1A06">
        <w:rPr>
          <w:rStyle w:val="CharAttribute6"/>
          <w:rFonts w:asciiTheme="majorBidi" w:hAnsiTheme="minorHAnsi"/>
          <w:sz w:val="24"/>
        </w:rPr>
        <w:t xml:space="preserve">is </w:t>
      </w:r>
      <w:r w:rsidRPr="00FC1A06">
        <w:rPr>
          <w:rStyle w:val="CharAttribute6"/>
          <w:rFonts w:asciiTheme="majorBidi" w:hAnsiTheme="minorHAnsi"/>
          <w:sz w:val="24"/>
        </w:rPr>
        <w:t xml:space="preserve">estimated </w:t>
      </w:r>
      <w:r w:rsidR="007A04FA" w:rsidRPr="00FC1A06">
        <w:rPr>
          <w:rStyle w:val="CharAttribute6"/>
          <w:rFonts w:asciiTheme="majorBidi" w:hAnsiTheme="minorHAnsi"/>
          <w:sz w:val="24"/>
        </w:rPr>
        <w:t xml:space="preserve">at </w:t>
      </w:r>
      <w:r w:rsidR="003E0DFA">
        <w:rPr>
          <w:rStyle w:val="CharAttribute6"/>
          <w:rFonts w:asciiTheme="majorBidi" w:hAnsiTheme="minorHAnsi"/>
          <w:sz w:val="24"/>
        </w:rPr>
        <w:t>8</w:t>
      </w:r>
      <w:r w:rsidRPr="00FC1A06">
        <w:rPr>
          <w:rStyle w:val="CharAttribute6"/>
          <w:rFonts w:asciiTheme="majorBidi" w:hAnsiTheme="minorHAnsi"/>
          <w:sz w:val="24"/>
        </w:rPr>
        <w:t xml:space="preserve"> days </w:t>
      </w:r>
      <w:r w:rsidR="003E0DFA">
        <w:rPr>
          <w:rStyle w:val="CharAttribute6"/>
          <w:rFonts w:asciiTheme="majorBidi" w:hAnsiTheme="minorHAnsi"/>
          <w:sz w:val="24"/>
        </w:rPr>
        <w:t xml:space="preserve">longer </w:t>
      </w:r>
      <w:r w:rsidRPr="00FC1A06">
        <w:rPr>
          <w:rStyle w:val="CharAttribute6"/>
          <w:rFonts w:asciiTheme="majorBidi" w:hAnsiTheme="minorHAnsi"/>
          <w:sz w:val="24"/>
        </w:rPr>
        <w:t xml:space="preserve">for </w:t>
      </w:r>
      <w:r w:rsidRPr="00C27626">
        <w:rPr>
          <w:rStyle w:val="CharAttribute6"/>
          <w:rFonts w:asciiTheme="majorBidi" w:hAnsi="Times New Roman"/>
          <w:i/>
          <w:iCs/>
          <w:kern w:val="2"/>
          <w:sz w:val="24"/>
          <w:lang w:eastAsia="ko-KR"/>
        </w:rPr>
        <w:t>MRSA</w:t>
      </w:r>
      <w:r w:rsidR="003E0DFA">
        <w:rPr>
          <w:rStyle w:val="CharAttribute6"/>
          <w:rFonts w:asciiTheme="majorBidi" w:hAnsiTheme="minorHAnsi"/>
          <w:sz w:val="24"/>
        </w:rPr>
        <w:t xml:space="preserve"> patients than others</w:t>
      </w:r>
      <w:r w:rsidRPr="00FC1A06">
        <w:rPr>
          <w:rStyle w:val="CharAttribute6"/>
          <w:rFonts w:asciiTheme="majorBidi" w:hAnsiTheme="minorHAnsi"/>
          <w:sz w:val="24"/>
        </w:rPr>
        <w:t xml:space="preserve">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9</w:t>
      </w:r>
      <w:r w:rsidR="00BA3E75" w:rsidRPr="009D367B">
        <w:rPr>
          <w:rFonts w:ascii="Times New Roman" w:eastAsia="Times New Roman" w:hAnsi="Times New Roman" w:cs="Times New Roman"/>
        </w:rPr>
        <w:t xml:space="preserve">]. </w:t>
      </w:r>
      <w:r w:rsidRPr="00FC1A06">
        <w:rPr>
          <w:rStyle w:val="CharAttribute6"/>
          <w:rFonts w:asciiTheme="majorBidi" w:hAnsiTheme="minorHAnsi"/>
          <w:sz w:val="24"/>
        </w:rPr>
        <w:t xml:space="preserve">Besides, the length of stay due to </w:t>
      </w:r>
      <w:r w:rsidRPr="00C92B89">
        <w:rPr>
          <w:rStyle w:val="CharAttribute6"/>
          <w:rFonts w:asciiTheme="majorBidi" w:hAnsiTheme="minorHAnsi"/>
          <w:i/>
          <w:iCs/>
          <w:sz w:val="24"/>
        </w:rPr>
        <w:t>MRSA</w:t>
      </w:r>
      <w:r w:rsidRPr="00FC1A06">
        <w:rPr>
          <w:rStyle w:val="CharAttribute6"/>
          <w:rFonts w:asciiTheme="majorBidi" w:hAnsiTheme="minorHAnsi"/>
          <w:sz w:val="24"/>
        </w:rPr>
        <w:t xml:space="preserve"> was estimated in another scientific study</w:t>
      </w:r>
      <w:r w:rsidR="007A04FA" w:rsidRPr="00FC1A06">
        <w:rPr>
          <w:rStyle w:val="CharAttribute6"/>
          <w:rFonts w:asciiTheme="majorBidi" w:hAnsiTheme="minorHAnsi"/>
          <w:sz w:val="24"/>
        </w:rPr>
        <w:t>;</w:t>
      </w:r>
      <w:r w:rsidRPr="00FC1A06">
        <w:rPr>
          <w:rStyle w:val="CharAttribute6"/>
          <w:rFonts w:asciiTheme="majorBidi" w:hAnsiTheme="minorHAnsi"/>
          <w:sz w:val="24"/>
        </w:rPr>
        <w:t xml:space="preserve"> it found that MRSA leads to </w:t>
      </w:r>
      <w:r w:rsidR="007A04FA" w:rsidRPr="00FC1A06">
        <w:rPr>
          <w:rStyle w:val="CharAttribute6"/>
          <w:rFonts w:asciiTheme="majorBidi" w:hAnsiTheme="minorHAnsi"/>
          <w:sz w:val="24"/>
        </w:rPr>
        <w:t xml:space="preserve">an </w:t>
      </w:r>
      <w:r w:rsidRPr="00FC1A06">
        <w:rPr>
          <w:rStyle w:val="CharAttribute6"/>
          <w:rFonts w:asciiTheme="majorBidi" w:hAnsiTheme="minorHAnsi"/>
          <w:sz w:val="24"/>
        </w:rPr>
        <w:t>increase the length of st</w:t>
      </w:r>
      <w:r w:rsidR="007A04FA" w:rsidRPr="00FC1A06">
        <w:rPr>
          <w:rStyle w:val="CharAttribute6"/>
          <w:rFonts w:asciiTheme="majorBidi" w:hAnsiTheme="minorHAnsi"/>
          <w:sz w:val="24"/>
        </w:rPr>
        <w:t>ay</w:t>
      </w:r>
      <w:r w:rsidRPr="00FC1A06">
        <w:rPr>
          <w:rStyle w:val="CharAttribute6"/>
          <w:rFonts w:asciiTheme="majorBidi" w:hAnsiTheme="minorHAnsi"/>
          <w:sz w:val="24"/>
        </w:rPr>
        <w:t xml:space="preserve"> in </w:t>
      </w:r>
      <w:r w:rsidR="007A04FA" w:rsidRPr="00FC1A06">
        <w:rPr>
          <w:rStyle w:val="CharAttribute6"/>
          <w:rFonts w:asciiTheme="majorBidi" w:hAnsiTheme="minorHAnsi"/>
          <w:sz w:val="24"/>
        </w:rPr>
        <w:t xml:space="preserve">the </w:t>
      </w:r>
      <w:r w:rsidRPr="00FC1A06">
        <w:rPr>
          <w:rStyle w:val="CharAttribute6"/>
          <w:rFonts w:asciiTheme="majorBidi" w:hAnsiTheme="minorHAnsi"/>
          <w:sz w:val="24"/>
        </w:rPr>
        <w:t xml:space="preserve">hospital from 6 to 9 days with </w:t>
      </w:r>
      <w:r w:rsidR="007A04FA" w:rsidRPr="00FC1A06">
        <w:rPr>
          <w:rStyle w:val="CharAttribute6"/>
          <w:rFonts w:asciiTheme="majorBidi" w:hAnsiTheme="minorHAnsi"/>
          <w:sz w:val="24"/>
        </w:rPr>
        <w:t xml:space="preserve">a </w:t>
      </w:r>
      <w:r w:rsidRPr="00FC1A06">
        <w:rPr>
          <w:rStyle w:val="CharAttribute6"/>
          <w:rFonts w:asciiTheme="majorBidi" w:hAnsiTheme="minorHAnsi"/>
          <w:sz w:val="24"/>
        </w:rPr>
        <w:t xml:space="preserve">hospital charge of 6916 dollars </w:t>
      </w:r>
      <w:r w:rsidR="00BA3E75" w:rsidRPr="009D367B">
        <w:rPr>
          <w:rFonts w:ascii="Times New Roman" w:eastAsia="Times New Roman" w:hAnsi="Times New Roman" w:cs="Times New Roman"/>
        </w:rPr>
        <w:t>[1</w:t>
      </w:r>
      <w:r w:rsidR="00BA3E75">
        <w:rPr>
          <w:rFonts w:ascii="Times New Roman" w:eastAsia="Times New Roman" w:hAnsi="Times New Roman" w:cs="Times New Roman"/>
        </w:rPr>
        <w:t>0</w:t>
      </w:r>
      <w:r w:rsidR="00BA3E75" w:rsidRPr="009D367B">
        <w:rPr>
          <w:rFonts w:ascii="Times New Roman" w:eastAsia="Times New Roman" w:hAnsi="Times New Roman" w:cs="Times New Roman"/>
        </w:rPr>
        <w:t xml:space="preserve">]. </w:t>
      </w:r>
    </w:p>
    <w:p w14:paraId="5A289965" w14:textId="70B590AD" w:rsidR="00F32A2D" w:rsidRDefault="00FC1A06" w:rsidP="009D1FED">
      <w:pPr>
        <w:tabs>
          <w:tab w:val="left" w:pos="5996"/>
          <w:tab w:val="right" w:pos="8306"/>
        </w:tabs>
        <w:spacing w:after="200" w:line="360" w:lineRule="auto"/>
        <w:ind w:firstLine="0"/>
        <w:contextualSpacing/>
        <w:jc w:val="lowKashida"/>
      </w:pPr>
      <w:r w:rsidRPr="00C27626">
        <w:rPr>
          <w:rStyle w:val="CharAttribute6"/>
          <w:rFonts w:asciiTheme="majorBidi" w:hAnsi="Times New Roman" w:cs="Cambria"/>
          <w:i/>
          <w:iCs/>
          <w:color w:val="000000"/>
          <w:kern w:val="2"/>
          <w:sz w:val="24"/>
          <w:szCs w:val="24"/>
          <w:lang w:val="en-GB" w:eastAsia="ko-KR"/>
        </w:rPr>
        <w:t>MRSA</w:t>
      </w:r>
      <w:r w:rsidRPr="00FC1A06">
        <w:rPr>
          <w:rStyle w:val="CharAttribute6"/>
          <w:rFonts w:asciiTheme="majorBidi" w:hAnsiTheme="minorHAnsi"/>
          <w:sz w:val="24"/>
          <w:szCs w:val="24"/>
        </w:rPr>
        <w:t xml:space="preserve"> can be transmitted in health care settings by colonized or carrier people directly during contact with a person who has an infection or by touching infected skin or indirectly through touching materials or surface</w:t>
      </w:r>
      <w:r>
        <w:rPr>
          <w:rStyle w:val="CharAttribute6"/>
          <w:rFonts w:asciiTheme="majorBidi" w:hAnsiTheme="minorHAnsi"/>
          <w:sz w:val="24"/>
          <w:szCs w:val="24"/>
        </w:rPr>
        <w:t>s</w:t>
      </w:r>
      <w:r w:rsidRPr="00FC1A06">
        <w:rPr>
          <w:rStyle w:val="CharAttribute6"/>
          <w:rFonts w:asciiTheme="majorBidi" w:hAnsiTheme="minorHAnsi"/>
          <w:sz w:val="24"/>
          <w:szCs w:val="24"/>
        </w:rPr>
        <w:t xml:space="preserve"> that had contact with an infection such as infected towels</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clothing</w:t>
      </w:r>
      <w:r>
        <w:rPr>
          <w:rStyle w:val="CharAttribute6"/>
          <w:rFonts w:asciiTheme="majorBidi" w:hAnsiTheme="minorHAnsi"/>
          <w:sz w:val="24"/>
          <w:szCs w:val="24"/>
        </w:rPr>
        <w:t xml:space="preserve">, </w:t>
      </w:r>
      <w:r w:rsidRPr="00FC1A06">
        <w:rPr>
          <w:rStyle w:val="CharAttribute6"/>
          <w:rFonts w:asciiTheme="majorBidi" w:hAnsiTheme="minorHAnsi"/>
          <w:sz w:val="24"/>
          <w:szCs w:val="24"/>
        </w:rPr>
        <w:t>doorknobs</w:t>
      </w:r>
      <w:r w:rsidR="00BA3E75">
        <w:rPr>
          <w:rStyle w:val="CharAttribute6"/>
          <w:rFonts w:asciiTheme="majorBidi" w:hAnsiTheme="minorHAnsi"/>
          <w:sz w:val="24"/>
          <w:szCs w:val="24"/>
        </w:rPr>
        <w:t xml:space="preserve">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5</w:t>
      </w:r>
      <w:r w:rsidR="00BA3E75" w:rsidRPr="009D367B">
        <w:rPr>
          <w:rFonts w:ascii="Times New Roman" w:eastAsia="Times New Roman" w:hAnsi="Times New Roman" w:cs="Times New Roman"/>
          <w:sz w:val="24"/>
          <w:szCs w:val="24"/>
        </w:rPr>
        <w:t>].</w:t>
      </w:r>
      <w:r w:rsidRPr="00FC1A06">
        <w:rPr>
          <w:rStyle w:val="CharAttribute6"/>
          <w:rFonts w:asciiTheme="majorBidi" w:hAnsiTheme="minorHAnsi"/>
          <w:sz w:val="24"/>
          <w:szCs w:val="24"/>
        </w:rPr>
        <w:t xml:space="preserve"> and </w:t>
      </w:r>
      <w:r>
        <w:rPr>
          <w:rStyle w:val="CharAttribute6"/>
          <w:rFonts w:asciiTheme="majorBidi" w:hAnsiTheme="minorHAnsi"/>
          <w:sz w:val="24"/>
          <w:szCs w:val="24"/>
        </w:rPr>
        <w:t>by s</w:t>
      </w:r>
      <w:r w:rsidRPr="00FC1A06">
        <w:rPr>
          <w:rStyle w:val="CharAttribute6"/>
          <w:rFonts w:asciiTheme="majorBidi" w:hAnsiTheme="minorHAnsi"/>
          <w:sz w:val="24"/>
          <w:szCs w:val="24"/>
        </w:rPr>
        <w:t>haring personal items with others</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such as tooth brushes</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sport gear</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w:t>
      </w:r>
      <w:r>
        <w:rPr>
          <w:rStyle w:val="CharAttribute6"/>
          <w:rFonts w:asciiTheme="majorBidi" w:hAnsiTheme="minorHAnsi"/>
          <w:sz w:val="24"/>
          <w:szCs w:val="24"/>
        </w:rPr>
        <w:t xml:space="preserve">or </w:t>
      </w:r>
      <w:r w:rsidRPr="00FC1A06">
        <w:rPr>
          <w:rStyle w:val="CharAttribute6"/>
          <w:rFonts w:asciiTheme="majorBidi" w:hAnsiTheme="minorHAnsi"/>
          <w:sz w:val="24"/>
          <w:szCs w:val="24"/>
        </w:rPr>
        <w:t>combs</w:t>
      </w:r>
      <w:r>
        <w:rPr>
          <w:rStyle w:val="CharAttribute6"/>
          <w:rFonts w:asciiTheme="majorBidi" w:hAnsiTheme="minorHAnsi"/>
          <w:sz w:val="24"/>
          <w:szCs w:val="24"/>
        </w:rPr>
        <w:t xml:space="preserve">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3</w:t>
      </w:r>
      <w:r w:rsidR="00BA3E75" w:rsidRPr="009D367B">
        <w:rPr>
          <w:rFonts w:ascii="Times New Roman" w:eastAsia="Times New Roman" w:hAnsi="Times New Roman" w:cs="Times New Roman"/>
          <w:sz w:val="24"/>
          <w:szCs w:val="24"/>
        </w:rPr>
        <w:t>].</w:t>
      </w:r>
      <w:r w:rsidR="00D205B7">
        <w:rPr>
          <w:rFonts w:ascii="Times New Roman" w:eastAsia="Times New Roman" w:hAnsi="Times New Roman" w:cs="Times New Roman"/>
          <w:sz w:val="24"/>
          <w:szCs w:val="24"/>
        </w:rPr>
        <w:t xml:space="preserve"> </w:t>
      </w:r>
      <w:r w:rsidRPr="00FC1A06">
        <w:rPr>
          <w:rStyle w:val="CharAttribute6"/>
          <w:rFonts w:asciiTheme="majorBidi" w:hAnsiTheme="minorHAnsi"/>
          <w:sz w:val="24"/>
          <w:szCs w:val="24"/>
        </w:rPr>
        <w:t>Colonized patient</w:t>
      </w:r>
      <w:r w:rsidR="00C92B89">
        <w:rPr>
          <w:rStyle w:val="CharAttribute6"/>
          <w:rFonts w:asciiTheme="majorBidi" w:hAnsiTheme="minorHAnsi"/>
          <w:sz w:val="24"/>
          <w:szCs w:val="24"/>
        </w:rPr>
        <w:t>s</w:t>
      </w:r>
      <w:r w:rsidRPr="00FC1A06">
        <w:rPr>
          <w:rStyle w:val="CharAttribute6"/>
          <w:rFonts w:asciiTheme="majorBidi" w:hAnsiTheme="minorHAnsi"/>
          <w:sz w:val="24"/>
          <w:szCs w:val="24"/>
        </w:rPr>
        <w:t xml:space="preserve"> are the main reservoir of </w:t>
      </w:r>
      <w:r w:rsidRPr="00C92B89">
        <w:rPr>
          <w:rStyle w:val="CharAttribute6"/>
          <w:rFonts w:asciiTheme="majorBidi" w:hAnsiTheme="minorHAnsi"/>
          <w:i/>
          <w:iCs/>
          <w:sz w:val="24"/>
          <w:szCs w:val="24"/>
        </w:rPr>
        <w:t>MRSA</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w:t>
      </w:r>
      <w:r>
        <w:rPr>
          <w:rStyle w:val="CharAttribute6"/>
          <w:rFonts w:asciiTheme="majorBidi" w:hAnsiTheme="minorHAnsi"/>
          <w:sz w:val="24"/>
          <w:szCs w:val="24"/>
        </w:rPr>
        <w:t>T</w:t>
      </w:r>
      <w:r w:rsidRPr="00FC1A06">
        <w:rPr>
          <w:rStyle w:val="CharAttribute6"/>
          <w:rFonts w:asciiTheme="majorBidi" w:hAnsiTheme="minorHAnsi"/>
          <w:sz w:val="24"/>
          <w:szCs w:val="24"/>
        </w:rPr>
        <w:t xml:space="preserve">he major mechanism of patient- to-patient </w:t>
      </w:r>
      <w:r>
        <w:rPr>
          <w:rStyle w:val="CharAttribute6"/>
          <w:rFonts w:asciiTheme="majorBidi" w:hAnsiTheme="minorHAnsi"/>
          <w:sz w:val="24"/>
          <w:szCs w:val="24"/>
        </w:rPr>
        <w:t xml:space="preserve">transmission </w:t>
      </w:r>
      <w:r w:rsidRPr="00FC1A06">
        <w:rPr>
          <w:rStyle w:val="CharAttribute6"/>
          <w:rFonts w:asciiTheme="majorBidi" w:hAnsiTheme="minorHAnsi"/>
          <w:sz w:val="24"/>
          <w:szCs w:val="24"/>
        </w:rPr>
        <w:t>of resistant microorganisms is on the equipment</w:t>
      </w:r>
      <w:r>
        <w:rPr>
          <w:rStyle w:val="CharAttribute6"/>
          <w:rFonts w:asciiTheme="majorBidi" w:hAnsiTheme="minorHAnsi"/>
          <w:sz w:val="24"/>
          <w:szCs w:val="24"/>
        </w:rPr>
        <w:t xml:space="preserve"> and</w:t>
      </w:r>
      <w:r w:rsidRPr="00FC1A06">
        <w:rPr>
          <w:rStyle w:val="CharAttribute6"/>
          <w:rFonts w:asciiTheme="majorBidi" w:hAnsiTheme="minorHAnsi"/>
          <w:sz w:val="24"/>
          <w:szCs w:val="24"/>
        </w:rPr>
        <w:t xml:space="preserve"> hand</w:t>
      </w:r>
      <w:r>
        <w:rPr>
          <w:rStyle w:val="CharAttribute6"/>
          <w:rFonts w:asciiTheme="majorBidi" w:hAnsiTheme="minorHAnsi"/>
          <w:sz w:val="24"/>
          <w:szCs w:val="24"/>
        </w:rPr>
        <w:t>s</w:t>
      </w:r>
      <w:r w:rsidRPr="00FC1A06">
        <w:rPr>
          <w:rStyle w:val="CharAttribute6"/>
          <w:rFonts w:asciiTheme="majorBidi" w:hAnsiTheme="minorHAnsi"/>
          <w:sz w:val="24"/>
          <w:szCs w:val="24"/>
        </w:rPr>
        <w:t xml:space="preserve"> healthcare workers</w:t>
      </w:r>
      <w:r w:rsidR="00BA3E75">
        <w:rPr>
          <w:rStyle w:val="CharAttribute6"/>
          <w:rFonts w:asciiTheme="majorBidi" w:hAnsiTheme="minorHAnsi"/>
          <w:sz w:val="24"/>
          <w:szCs w:val="24"/>
        </w:rPr>
        <w:t xml:space="preserve">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11</w:t>
      </w:r>
      <w:r w:rsidR="00BA3E75" w:rsidRPr="009D367B">
        <w:rPr>
          <w:rFonts w:ascii="Times New Roman" w:eastAsia="Times New Roman" w:hAnsi="Times New Roman" w:cs="Times New Roman"/>
          <w:sz w:val="24"/>
          <w:szCs w:val="24"/>
        </w:rPr>
        <w:t xml:space="preserve">]. </w:t>
      </w:r>
    </w:p>
    <w:p w14:paraId="00D2FDEE" w14:textId="19B3C74B" w:rsidR="009D1FED" w:rsidRPr="00FC1A06" w:rsidRDefault="00F32A2D" w:rsidP="009D1FED">
      <w:pPr>
        <w:tabs>
          <w:tab w:val="left" w:pos="5996"/>
          <w:tab w:val="right" w:pos="8306"/>
        </w:tabs>
        <w:spacing w:after="200" w:line="360" w:lineRule="auto"/>
        <w:ind w:firstLine="0"/>
        <w:contextualSpacing/>
        <w:jc w:val="lowKashida"/>
        <w:rPr>
          <w:rStyle w:val="CharAttribute6"/>
          <w:rFonts w:asciiTheme="majorBidi" w:hAnsiTheme="minorHAnsi"/>
          <w:sz w:val="24"/>
          <w:szCs w:val="24"/>
        </w:rPr>
      </w:pPr>
      <w:r w:rsidRPr="00C27626">
        <w:rPr>
          <w:rStyle w:val="CharAttribute6"/>
          <w:rFonts w:asciiTheme="majorBidi" w:hAnsi="Times New Roman" w:cs="Cambria"/>
          <w:i/>
          <w:iCs/>
          <w:color w:val="000000"/>
          <w:kern w:val="2"/>
          <w:sz w:val="24"/>
          <w:szCs w:val="24"/>
          <w:lang w:val="en-GB" w:eastAsia="ko-KR"/>
        </w:rPr>
        <w:t>MRSA</w:t>
      </w:r>
      <w:r w:rsidRPr="00F32A2D">
        <w:rPr>
          <w:rStyle w:val="CharAttribute6"/>
          <w:rFonts w:asciiTheme="majorBidi" w:hAnsiTheme="minorHAnsi"/>
          <w:sz w:val="24"/>
          <w:szCs w:val="24"/>
        </w:rPr>
        <w:t xml:space="preserve"> screening includes taking a swab from sample sites such as any wound or skin lesion, the nose, the groin, sputum and medical devices in healthcare settings such as intravenous line sites, tracheotomy sites and catheters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12</w:t>
      </w:r>
      <w:r w:rsidR="00BA3E75" w:rsidRPr="009D367B">
        <w:rPr>
          <w:rFonts w:ascii="Times New Roman" w:eastAsia="Times New Roman" w:hAnsi="Times New Roman" w:cs="Times New Roman"/>
          <w:sz w:val="24"/>
          <w:szCs w:val="24"/>
        </w:rPr>
        <w:t>].</w:t>
      </w:r>
      <w:r w:rsidRPr="00F32A2D">
        <w:rPr>
          <w:rStyle w:val="CharAttribute6"/>
          <w:rFonts w:asciiTheme="majorBidi" w:hAnsiTheme="minorHAnsi"/>
          <w:sz w:val="24"/>
          <w:szCs w:val="24"/>
        </w:rPr>
        <w:t xml:space="preserve"> Also, Patient were admitted to high-risk units such as ICU, renal, neonatal, and surgical units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12</w:t>
      </w:r>
      <w:r w:rsidR="00BA3E75" w:rsidRPr="009D367B">
        <w:rPr>
          <w:rFonts w:ascii="Times New Roman" w:eastAsia="Times New Roman" w:hAnsi="Times New Roman" w:cs="Times New Roman"/>
          <w:sz w:val="24"/>
          <w:szCs w:val="24"/>
        </w:rPr>
        <w:t xml:space="preserve">]. </w:t>
      </w:r>
    </w:p>
    <w:p w14:paraId="657D4AAF" w14:textId="39F01A5B" w:rsidR="00EA542E" w:rsidRPr="00C92B89" w:rsidRDefault="009D1FED" w:rsidP="00C92B89">
      <w:pPr>
        <w:spacing w:line="360" w:lineRule="auto"/>
        <w:ind w:firstLine="0"/>
        <w:jc w:val="lowKashida"/>
        <w:rPr>
          <w:rFonts w:asciiTheme="majorBidi" w:eastAsia="Cambria"/>
          <w:sz w:val="28"/>
        </w:rPr>
      </w:pPr>
      <w:r w:rsidRPr="00F32A2D">
        <w:rPr>
          <w:rStyle w:val="CharAttribute6"/>
          <w:rFonts w:asciiTheme="majorBidi" w:hAnsiTheme="minorHAnsi"/>
          <w:sz w:val="24"/>
          <w:szCs w:val="24"/>
        </w:rPr>
        <w:t>HSE (201</w:t>
      </w:r>
      <w:r w:rsidR="00830257" w:rsidRPr="00F32A2D">
        <w:rPr>
          <w:rStyle w:val="CharAttribute6"/>
          <w:rFonts w:asciiTheme="majorBidi" w:hAnsiTheme="minorHAnsi"/>
          <w:sz w:val="24"/>
          <w:szCs w:val="24"/>
        </w:rPr>
        <w:t>1</w:t>
      </w:r>
      <w:r w:rsidRPr="00F32A2D">
        <w:rPr>
          <w:rStyle w:val="CharAttribute6"/>
          <w:rFonts w:asciiTheme="majorBidi" w:hAnsiTheme="minorHAnsi"/>
          <w:sz w:val="24"/>
          <w:szCs w:val="24"/>
        </w:rPr>
        <w:t xml:space="preserve">) recommended that </w:t>
      </w:r>
      <w:r w:rsidR="00F32A2D" w:rsidRPr="00F32A2D">
        <w:rPr>
          <w:rStyle w:val="CharAttribute6"/>
          <w:rFonts w:asciiTheme="majorBidi" w:hAnsiTheme="minorHAnsi"/>
          <w:sz w:val="24"/>
          <w:szCs w:val="24"/>
        </w:rPr>
        <w:t>e</w:t>
      </w:r>
      <w:r w:rsidRPr="00F32A2D">
        <w:rPr>
          <w:rStyle w:val="CharAttribute6"/>
          <w:rFonts w:asciiTheme="majorBidi" w:hAnsiTheme="minorHAnsi"/>
          <w:sz w:val="24"/>
          <w:szCs w:val="24"/>
        </w:rPr>
        <w:t>ffective control measure</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depend on surveillance and early detection of colonized and infected cases</w:t>
      </w:r>
      <w:r w:rsidR="00F32A2D" w:rsidRPr="00F32A2D">
        <w:rPr>
          <w:rStyle w:val="CharAttribute6"/>
          <w:rFonts w:asciiTheme="majorBidi" w:hAnsiTheme="minorHAnsi"/>
          <w:sz w:val="24"/>
          <w:szCs w:val="24"/>
        </w:rPr>
        <w:t>;</w:t>
      </w:r>
      <w:r w:rsidRPr="00F32A2D">
        <w:rPr>
          <w:rStyle w:val="CharAttribute6"/>
          <w:rFonts w:asciiTheme="majorBidi" w:hAnsiTheme="minorHAnsi"/>
          <w:sz w:val="24"/>
          <w:szCs w:val="24"/>
        </w:rPr>
        <w:t xml:space="preserve"> screening includes swabs from </w:t>
      </w:r>
      <w:r w:rsidR="00F32A2D" w:rsidRPr="00F32A2D">
        <w:rPr>
          <w:rStyle w:val="CharAttribute6"/>
          <w:rFonts w:asciiTheme="majorBidi" w:hAnsiTheme="minorHAnsi"/>
          <w:sz w:val="24"/>
          <w:szCs w:val="24"/>
        </w:rPr>
        <w:t xml:space="preserve">the </w:t>
      </w:r>
      <w:r w:rsidRPr="00F32A2D">
        <w:rPr>
          <w:rStyle w:val="CharAttribute6"/>
          <w:rFonts w:asciiTheme="majorBidi" w:hAnsiTheme="minorHAnsi"/>
          <w:sz w:val="24"/>
          <w:szCs w:val="24"/>
        </w:rPr>
        <w:t xml:space="preserve">nose, </w:t>
      </w:r>
      <w:r w:rsidR="00F32A2D" w:rsidRPr="00F32A2D">
        <w:rPr>
          <w:rStyle w:val="CharAttribute6"/>
          <w:rFonts w:asciiTheme="majorBidi" w:hAnsiTheme="minorHAnsi"/>
          <w:sz w:val="24"/>
          <w:szCs w:val="24"/>
        </w:rPr>
        <w:t xml:space="preserve">the </w:t>
      </w:r>
      <w:r w:rsidRPr="00F32A2D">
        <w:rPr>
          <w:rStyle w:val="CharAttribute6"/>
          <w:rFonts w:asciiTheme="majorBidi" w:hAnsiTheme="minorHAnsi"/>
          <w:sz w:val="24"/>
          <w:szCs w:val="24"/>
        </w:rPr>
        <w:t xml:space="preserve">groin or skin, </w:t>
      </w:r>
      <w:r w:rsidR="00F32A2D" w:rsidRPr="00F32A2D">
        <w:rPr>
          <w:rStyle w:val="CharAttribute6"/>
          <w:rFonts w:asciiTheme="majorBidi" w:hAnsiTheme="minorHAnsi"/>
          <w:sz w:val="24"/>
          <w:szCs w:val="24"/>
        </w:rPr>
        <w:t>and</w:t>
      </w:r>
      <w:r w:rsidRPr="00F32A2D">
        <w:rPr>
          <w:rStyle w:val="CharAttribute6"/>
          <w:rFonts w:asciiTheme="majorBidi" w:hAnsiTheme="minorHAnsi"/>
          <w:sz w:val="24"/>
          <w:szCs w:val="24"/>
        </w:rPr>
        <w:t xml:space="preserve"> it includes swab</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from medical devices such as catheter</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Screening health care workers should be routine, for example</w:t>
      </w:r>
      <w:r w:rsidR="00F32A2D" w:rsidRPr="00F32A2D">
        <w:rPr>
          <w:rStyle w:val="CharAttribute6"/>
          <w:rFonts w:asciiTheme="majorBidi" w:hAnsiTheme="minorHAnsi"/>
          <w:sz w:val="24"/>
          <w:szCs w:val="24"/>
        </w:rPr>
        <w:t xml:space="preserve">, </w:t>
      </w:r>
      <w:r w:rsidRPr="00F32A2D">
        <w:rPr>
          <w:rStyle w:val="CharAttribute6"/>
          <w:rFonts w:asciiTheme="majorBidi" w:hAnsiTheme="minorHAnsi"/>
          <w:sz w:val="24"/>
          <w:szCs w:val="24"/>
        </w:rPr>
        <w:t>before start</w:t>
      </w:r>
      <w:r w:rsidR="00F32A2D" w:rsidRPr="00F32A2D">
        <w:rPr>
          <w:rStyle w:val="CharAttribute6"/>
          <w:rFonts w:asciiTheme="majorBidi" w:hAnsiTheme="minorHAnsi"/>
          <w:sz w:val="24"/>
          <w:szCs w:val="24"/>
        </w:rPr>
        <w:t>ing a</w:t>
      </w:r>
      <w:r w:rsidRPr="00F32A2D">
        <w:rPr>
          <w:rStyle w:val="CharAttribute6"/>
          <w:rFonts w:asciiTheme="majorBidi" w:hAnsiTheme="minorHAnsi"/>
          <w:sz w:val="24"/>
          <w:szCs w:val="24"/>
        </w:rPr>
        <w:t xml:space="preserve"> new job and during regular intervals</w:t>
      </w:r>
      <w:r w:rsidR="00BA3E75">
        <w:rPr>
          <w:rStyle w:val="CharAttribute6"/>
          <w:rFonts w:asciiTheme="majorBidi" w:hAnsiTheme="minorHAnsi"/>
          <w:sz w:val="24"/>
          <w:szCs w:val="24"/>
        </w:rPr>
        <w:t xml:space="preserve"> </w:t>
      </w:r>
      <w:r w:rsidR="00BA3E75" w:rsidRPr="009D367B">
        <w:rPr>
          <w:rFonts w:ascii="Times New Roman" w:eastAsia="Times New Roman" w:hAnsi="Times New Roman" w:cs="Times New Roman"/>
          <w:sz w:val="24"/>
          <w:szCs w:val="24"/>
        </w:rPr>
        <w:lastRenderedPageBreak/>
        <w:t>[</w:t>
      </w:r>
      <w:r w:rsidR="00BA3E75">
        <w:rPr>
          <w:rFonts w:ascii="Times New Roman" w:eastAsia="Times New Roman" w:hAnsi="Times New Roman" w:cs="Times New Roman"/>
        </w:rPr>
        <w:t>13</w:t>
      </w:r>
      <w:r w:rsidR="00BA3E75" w:rsidRPr="009D367B">
        <w:rPr>
          <w:rFonts w:ascii="Times New Roman" w:eastAsia="Times New Roman" w:hAnsi="Times New Roman" w:cs="Times New Roman"/>
          <w:sz w:val="24"/>
          <w:szCs w:val="24"/>
        </w:rPr>
        <w:t>].</w:t>
      </w:r>
      <w:r w:rsidR="00F32A2D" w:rsidRPr="00F32A2D">
        <w:rPr>
          <w:rStyle w:val="CharAttribute6"/>
          <w:rFonts w:asciiTheme="majorBidi" w:hAnsiTheme="minorHAnsi"/>
          <w:sz w:val="24"/>
          <w:szCs w:val="24"/>
        </w:rPr>
        <w:t xml:space="preserve"> </w:t>
      </w:r>
      <w:r w:rsidRPr="00F32A2D">
        <w:rPr>
          <w:rStyle w:val="CharAttribute6"/>
          <w:rFonts w:asciiTheme="majorBidi" w:hAnsiTheme="minorHAnsi"/>
          <w:sz w:val="24"/>
          <w:szCs w:val="24"/>
        </w:rPr>
        <w:t xml:space="preserve">Besides, </w:t>
      </w:r>
      <w:proofErr w:type="spellStart"/>
      <w:r w:rsidR="00C92B89">
        <w:rPr>
          <w:rStyle w:val="CharAttribute6"/>
          <w:rFonts w:asciiTheme="majorBidi" w:hAnsiTheme="minorHAnsi"/>
          <w:sz w:val="24"/>
          <w:szCs w:val="24"/>
        </w:rPr>
        <w:t>w</w:t>
      </w:r>
      <w:r w:rsidRPr="00F32A2D">
        <w:rPr>
          <w:rStyle w:val="CharAttribute6"/>
          <w:rFonts w:asciiTheme="majorBidi" w:hAnsiTheme="minorHAnsi"/>
          <w:sz w:val="24"/>
          <w:szCs w:val="24"/>
        </w:rPr>
        <w:t>ernitz</w:t>
      </w:r>
      <w:proofErr w:type="spellEnd"/>
      <w:r w:rsidRPr="00F32A2D">
        <w:rPr>
          <w:rStyle w:val="CharAttribute6"/>
          <w:rFonts w:asciiTheme="majorBidi" w:hAnsiTheme="minorHAnsi"/>
          <w:sz w:val="24"/>
          <w:szCs w:val="24"/>
        </w:rPr>
        <w:t xml:space="preserve"> et al</w:t>
      </w:r>
      <w:r w:rsidR="00F32A2D" w:rsidRPr="00F32A2D">
        <w:rPr>
          <w:rStyle w:val="CharAttribute6"/>
          <w:rFonts w:asciiTheme="majorBidi" w:hAnsiTheme="minorHAnsi"/>
          <w:sz w:val="24"/>
          <w:szCs w:val="24"/>
        </w:rPr>
        <w:t>.</w:t>
      </w:r>
      <w:r w:rsidRPr="00F32A2D">
        <w:rPr>
          <w:rStyle w:val="CharAttribute6"/>
          <w:rFonts w:asciiTheme="majorBidi" w:hAnsiTheme="minorHAnsi"/>
          <w:sz w:val="24"/>
          <w:szCs w:val="24"/>
        </w:rPr>
        <w:t xml:space="preserve"> (2005) reported that screening program</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to detect </w:t>
      </w:r>
      <w:r w:rsidRPr="00C27626">
        <w:rPr>
          <w:rStyle w:val="CharAttribute6"/>
          <w:rFonts w:asciiTheme="majorBidi" w:hAnsi="Times New Roman" w:cs="Cambria"/>
          <w:i/>
          <w:iCs/>
          <w:color w:val="000000"/>
          <w:kern w:val="2"/>
          <w:sz w:val="24"/>
          <w:szCs w:val="24"/>
          <w:lang w:val="en-GB" w:eastAsia="ko-KR"/>
        </w:rPr>
        <w:t>MRSA</w:t>
      </w:r>
      <w:r w:rsidRPr="00F32A2D">
        <w:rPr>
          <w:rStyle w:val="CharAttribute6"/>
          <w:rFonts w:asciiTheme="majorBidi" w:hAnsiTheme="minorHAnsi"/>
          <w:sz w:val="24"/>
          <w:szCs w:val="24"/>
        </w:rPr>
        <w:t xml:space="preserve"> carrier</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at hospital admission have </w:t>
      </w:r>
      <w:r w:rsidR="00F32A2D" w:rsidRPr="00F32A2D">
        <w:rPr>
          <w:rStyle w:val="CharAttribute6"/>
          <w:rFonts w:asciiTheme="majorBidi" w:hAnsiTheme="minorHAnsi"/>
          <w:sz w:val="24"/>
          <w:szCs w:val="24"/>
        </w:rPr>
        <w:t xml:space="preserve">an </w:t>
      </w:r>
      <w:r w:rsidRPr="00F32A2D">
        <w:rPr>
          <w:rStyle w:val="CharAttribute6"/>
          <w:rFonts w:asciiTheme="majorBidi" w:hAnsiTheme="minorHAnsi"/>
          <w:sz w:val="24"/>
          <w:szCs w:val="24"/>
        </w:rPr>
        <w:t xml:space="preserve">effective role in decreasing the frequency rate of </w:t>
      </w:r>
      <w:r w:rsidRPr="00C27626">
        <w:rPr>
          <w:rStyle w:val="CharAttribute6"/>
          <w:rFonts w:asciiTheme="majorBidi" w:hAnsi="Times New Roman" w:cs="Cambria"/>
          <w:i/>
          <w:iCs/>
          <w:color w:val="000000"/>
          <w:kern w:val="2"/>
          <w:sz w:val="24"/>
          <w:szCs w:val="24"/>
          <w:lang w:val="en-GB" w:eastAsia="ko-KR"/>
        </w:rPr>
        <w:t>MRSA</w:t>
      </w:r>
      <w:r w:rsidRPr="00F32A2D">
        <w:rPr>
          <w:rStyle w:val="CharAttribute6"/>
          <w:rFonts w:asciiTheme="majorBidi" w:hAnsiTheme="minorHAnsi"/>
          <w:sz w:val="24"/>
          <w:szCs w:val="24"/>
        </w:rPr>
        <w:t>,</w:t>
      </w:r>
      <w:r w:rsidR="00F32A2D" w:rsidRPr="00F32A2D">
        <w:rPr>
          <w:rStyle w:val="CharAttribute6"/>
          <w:rFonts w:asciiTheme="majorBidi" w:hAnsiTheme="minorHAnsi"/>
          <w:sz w:val="24"/>
          <w:szCs w:val="24"/>
        </w:rPr>
        <w:t xml:space="preserve"> </w:t>
      </w:r>
      <w:r w:rsidRPr="00F32A2D">
        <w:rPr>
          <w:rStyle w:val="CharAttribute6"/>
          <w:rFonts w:asciiTheme="majorBidi" w:hAnsiTheme="minorHAnsi"/>
          <w:sz w:val="24"/>
          <w:szCs w:val="24"/>
        </w:rPr>
        <w:t xml:space="preserve">which is resulting in </w:t>
      </w:r>
      <w:r w:rsidR="00F32A2D" w:rsidRPr="00F32A2D">
        <w:rPr>
          <w:rStyle w:val="CharAttribute6"/>
          <w:rFonts w:asciiTheme="majorBidi" w:hAnsiTheme="minorHAnsi"/>
          <w:sz w:val="24"/>
          <w:szCs w:val="24"/>
        </w:rPr>
        <w:t xml:space="preserve">a </w:t>
      </w:r>
      <w:r w:rsidRPr="00F32A2D">
        <w:rPr>
          <w:rStyle w:val="CharAttribute6"/>
          <w:rFonts w:asciiTheme="majorBidi" w:hAnsiTheme="minorHAnsi"/>
          <w:sz w:val="24"/>
          <w:szCs w:val="24"/>
        </w:rPr>
        <w:t>reduc</w:t>
      </w:r>
      <w:r w:rsidR="00F32A2D" w:rsidRPr="00F32A2D">
        <w:rPr>
          <w:rStyle w:val="CharAttribute6"/>
          <w:rFonts w:asciiTheme="majorBidi" w:hAnsiTheme="minorHAnsi"/>
          <w:sz w:val="24"/>
          <w:szCs w:val="24"/>
        </w:rPr>
        <w:t>tion of</w:t>
      </w:r>
      <w:r w:rsidRPr="00F32A2D">
        <w:rPr>
          <w:rStyle w:val="CharAttribute6"/>
          <w:rFonts w:asciiTheme="majorBidi" w:hAnsiTheme="minorHAnsi"/>
          <w:sz w:val="24"/>
          <w:szCs w:val="24"/>
        </w:rPr>
        <w:t xml:space="preserve"> the predicted number of </w:t>
      </w:r>
      <w:r w:rsidRPr="00C27626">
        <w:rPr>
          <w:rStyle w:val="CharAttribute6"/>
          <w:rFonts w:asciiTheme="majorBidi" w:hAnsi="Times New Roman" w:cs="Cambria"/>
          <w:i/>
          <w:iCs/>
          <w:color w:val="000000"/>
          <w:kern w:val="2"/>
          <w:sz w:val="24"/>
          <w:szCs w:val="24"/>
          <w:lang w:val="en-GB" w:eastAsia="ko-KR"/>
        </w:rPr>
        <w:t>MRSA</w:t>
      </w:r>
      <w:r w:rsidRPr="00F32A2D">
        <w:rPr>
          <w:rStyle w:val="CharAttribute6"/>
          <w:rFonts w:asciiTheme="majorBidi" w:hAnsiTheme="minorHAnsi"/>
          <w:sz w:val="24"/>
          <w:szCs w:val="24"/>
        </w:rPr>
        <w:t xml:space="preserve"> </w:t>
      </w:r>
      <w:r w:rsidR="00F32A2D" w:rsidRPr="00F32A2D">
        <w:rPr>
          <w:rStyle w:val="CharAttribute6"/>
          <w:rFonts w:asciiTheme="majorBidi" w:hAnsiTheme="minorHAnsi"/>
          <w:sz w:val="24"/>
          <w:szCs w:val="24"/>
        </w:rPr>
        <w:t xml:space="preserve">cases </w:t>
      </w:r>
      <w:r w:rsidRPr="00F32A2D">
        <w:rPr>
          <w:rStyle w:val="CharAttribute6"/>
          <w:rFonts w:asciiTheme="majorBidi" w:hAnsiTheme="minorHAnsi"/>
          <w:sz w:val="24"/>
          <w:szCs w:val="24"/>
        </w:rPr>
        <w:t>acquired in hospital</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by 48%</w:t>
      </w:r>
      <w:r w:rsidR="00784382">
        <w:rPr>
          <w:rStyle w:val="CharAttribute6"/>
          <w:rFonts w:asciiTheme="majorBidi" w:hAnsiTheme="minorHAnsi"/>
          <w:sz w:val="24"/>
          <w:szCs w:val="24"/>
        </w:rPr>
        <w:t xml:space="preserve"> </w:t>
      </w:r>
      <w:r w:rsidR="00784382" w:rsidRPr="00F61B03">
        <w:rPr>
          <w:rFonts w:ascii="Times New Roman" w:hAnsi="Times New Roman" w:cs="Times New Roman"/>
          <w:sz w:val="24"/>
          <w:szCs w:val="24"/>
        </w:rPr>
        <w:t>[</w:t>
      </w:r>
      <w:r w:rsidR="00784382">
        <w:rPr>
          <w:rFonts w:ascii="Times New Roman" w:hAnsi="Times New Roman" w:cs="Times New Roman"/>
        </w:rPr>
        <w:t>14</w:t>
      </w:r>
      <w:r w:rsidR="00784382" w:rsidRPr="00F61B03">
        <w:rPr>
          <w:rFonts w:ascii="Times New Roman" w:hAnsi="Times New Roman" w:cs="Times New Roman"/>
          <w:sz w:val="24"/>
          <w:szCs w:val="24"/>
        </w:rPr>
        <w:t>].</w:t>
      </w:r>
      <w:r w:rsidR="00C92B89">
        <w:rPr>
          <w:rStyle w:val="CharAttribute6"/>
          <w:rFonts w:asciiTheme="majorBidi" w:hAnsiTheme="minorHAnsi"/>
        </w:rPr>
        <w:t xml:space="preserve"> </w:t>
      </w:r>
      <w:r w:rsidRPr="0084787A">
        <w:rPr>
          <w:rStyle w:val="CharAttribute6"/>
          <w:rFonts w:asciiTheme="majorBidi" w:hAnsiTheme="minorHAnsi"/>
          <w:sz w:val="24"/>
          <w:szCs w:val="24"/>
        </w:rPr>
        <w:t xml:space="preserve">Furthermore, West et al. (2006) conducted a comparative study </w:t>
      </w:r>
      <w:r w:rsidR="00F32A2D" w:rsidRPr="0084787A">
        <w:rPr>
          <w:rStyle w:val="CharAttribute6"/>
          <w:rFonts w:asciiTheme="majorBidi" w:hAnsiTheme="minorHAnsi"/>
          <w:sz w:val="24"/>
          <w:szCs w:val="24"/>
        </w:rPr>
        <w:t xml:space="preserve">of </w:t>
      </w:r>
      <w:r w:rsidRPr="0084787A">
        <w:rPr>
          <w:rStyle w:val="CharAttribute6"/>
          <w:rFonts w:asciiTheme="majorBidi" w:hAnsiTheme="minorHAnsi"/>
          <w:sz w:val="24"/>
          <w:szCs w:val="24"/>
        </w:rPr>
        <w:t xml:space="preserve">the effect of </w:t>
      </w:r>
      <w:r w:rsidRPr="00C27626">
        <w:rPr>
          <w:rStyle w:val="CharAttribute6"/>
          <w:rFonts w:asciiTheme="majorBidi" w:hAnsi="Times New Roman" w:cs="Cambria"/>
          <w:i/>
          <w:iCs/>
          <w:color w:val="000000"/>
          <w:kern w:val="2"/>
          <w:sz w:val="24"/>
          <w:szCs w:val="24"/>
          <w:lang w:val="en-GB" w:eastAsia="ko-KR"/>
        </w:rPr>
        <w:t>MRSA</w:t>
      </w:r>
      <w:r w:rsidRPr="0084787A">
        <w:rPr>
          <w:rStyle w:val="CharAttribute6"/>
          <w:rFonts w:asciiTheme="majorBidi" w:hAnsiTheme="minorHAnsi"/>
          <w:sz w:val="24"/>
          <w:szCs w:val="24"/>
        </w:rPr>
        <w:t xml:space="preserve"> screening in </w:t>
      </w:r>
      <w:r w:rsidR="00F32A2D" w:rsidRPr="0084787A">
        <w:rPr>
          <w:rStyle w:val="CharAttribute6"/>
          <w:rFonts w:asciiTheme="majorBidi" w:hAnsiTheme="minorHAnsi"/>
          <w:sz w:val="24"/>
          <w:szCs w:val="24"/>
        </w:rPr>
        <w:t xml:space="preserve">a </w:t>
      </w:r>
      <w:r w:rsidRPr="0084787A">
        <w:rPr>
          <w:rStyle w:val="CharAttribute6"/>
          <w:rFonts w:asciiTheme="majorBidi" w:hAnsiTheme="minorHAnsi"/>
          <w:sz w:val="24"/>
          <w:szCs w:val="24"/>
        </w:rPr>
        <w:t>community hospital center, they compare</w:t>
      </w:r>
      <w:r w:rsidR="00F32A2D" w:rsidRPr="0084787A">
        <w:rPr>
          <w:rStyle w:val="CharAttribute6"/>
          <w:rFonts w:asciiTheme="majorBidi" w:hAnsiTheme="minorHAnsi"/>
          <w:sz w:val="24"/>
          <w:szCs w:val="24"/>
        </w:rPr>
        <w:t>d</w:t>
      </w:r>
      <w:r w:rsidRPr="0084787A">
        <w:rPr>
          <w:rStyle w:val="CharAttribute6"/>
          <w:rFonts w:asciiTheme="majorBidi" w:hAnsiTheme="minorHAnsi"/>
          <w:sz w:val="24"/>
          <w:szCs w:val="24"/>
        </w:rPr>
        <w:t xml:space="preserve"> the cost and rate of MRSA infection before and after </w:t>
      </w:r>
      <w:r w:rsidR="00F32A2D" w:rsidRPr="0084787A">
        <w:rPr>
          <w:rStyle w:val="CharAttribute6"/>
          <w:rFonts w:asciiTheme="majorBidi" w:hAnsiTheme="minorHAnsi"/>
          <w:sz w:val="24"/>
          <w:szCs w:val="24"/>
        </w:rPr>
        <w:t>surveillance.</w:t>
      </w:r>
      <w:r w:rsidRPr="0084787A">
        <w:rPr>
          <w:rStyle w:val="CharAttribute6"/>
          <w:rFonts w:asciiTheme="majorBidi" w:hAnsiTheme="minorHAnsi"/>
          <w:sz w:val="24"/>
          <w:szCs w:val="24"/>
        </w:rPr>
        <w:t xml:space="preserve"> </w:t>
      </w:r>
      <w:r w:rsidR="00F32A2D" w:rsidRPr="0084787A">
        <w:rPr>
          <w:rStyle w:val="CharAttribute6"/>
          <w:rFonts w:asciiTheme="majorBidi" w:hAnsiTheme="minorHAnsi"/>
          <w:sz w:val="24"/>
          <w:szCs w:val="24"/>
        </w:rPr>
        <w:t>T</w:t>
      </w:r>
      <w:r w:rsidRPr="0084787A">
        <w:rPr>
          <w:rStyle w:val="CharAttribute6"/>
          <w:rFonts w:asciiTheme="majorBidi" w:hAnsiTheme="minorHAnsi"/>
          <w:sz w:val="24"/>
          <w:szCs w:val="24"/>
        </w:rPr>
        <w:t xml:space="preserve">hey reported that </w:t>
      </w:r>
      <w:r w:rsidR="00F32A2D" w:rsidRPr="0084787A">
        <w:rPr>
          <w:rStyle w:val="CharAttribute6"/>
          <w:rFonts w:asciiTheme="majorBidi" w:hAnsiTheme="minorHAnsi"/>
          <w:sz w:val="24"/>
          <w:szCs w:val="24"/>
        </w:rPr>
        <w:t xml:space="preserve">the </w:t>
      </w:r>
      <w:r w:rsidRPr="0084787A">
        <w:rPr>
          <w:rStyle w:val="CharAttribute6"/>
          <w:rFonts w:asciiTheme="majorBidi" w:hAnsiTheme="minorHAnsi"/>
          <w:sz w:val="24"/>
          <w:szCs w:val="24"/>
        </w:rPr>
        <w:t>MRSA rate reduced</w:t>
      </w:r>
      <w:r w:rsidR="00F32A2D" w:rsidRPr="0084787A">
        <w:rPr>
          <w:rStyle w:val="CharAttribute6"/>
          <w:rFonts w:asciiTheme="majorBidi" w:hAnsiTheme="minorHAnsi"/>
          <w:sz w:val="24"/>
          <w:szCs w:val="24"/>
        </w:rPr>
        <w:t>,</w:t>
      </w:r>
      <w:r w:rsidRPr="0084787A">
        <w:rPr>
          <w:rStyle w:val="CharAttribute6"/>
          <w:rFonts w:asciiTheme="majorBidi" w:hAnsiTheme="minorHAnsi"/>
          <w:sz w:val="24"/>
          <w:szCs w:val="24"/>
        </w:rPr>
        <w:t xml:space="preserve"> and this help</w:t>
      </w:r>
      <w:r w:rsidR="00F32A2D" w:rsidRPr="0084787A">
        <w:rPr>
          <w:rStyle w:val="CharAttribute6"/>
          <w:rFonts w:asciiTheme="majorBidi" w:hAnsiTheme="minorHAnsi"/>
          <w:sz w:val="24"/>
          <w:szCs w:val="24"/>
        </w:rPr>
        <w:t>ed</w:t>
      </w:r>
      <w:r w:rsidRPr="0084787A">
        <w:rPr>
          <w:rStyle w:val="CharAttribute6"/>
          <w:rFonts w:asciiTheme="majorBidi" w:hAnsiTheme="minorHAnsi"/>
          <w:sz w:val="24"/>
          <w:szCs w:val="24"/>
        </w:rPr>
        <w:t xml:space="preserve"> in saving about 1,545,762 US dollars as </w:t>
      </w:r>
      <w:r w:rsidR="0084787A" w:rsidRPr="0084787A">
        <w:rPr>
          <w:rStyle w:val="CharAttribute6"/>
          <w:rFonts w:asciiTheme="majorBidi" w:hAnsiTheme="minorHAnsi"/>
          <w:sz w:val="24"/>
          <w:szCs w:val="24"/>
        </w:rPr>
        <w:t xml:space="preserve">a </w:t>
      </w:r>
      <w:r w:rsidRPr="0084787A">
        <w:rPr>
          <w:rStyle w:val="CharAttribute6"/>
          <w:rFonts w:asciiTheme="majorBidi" w:hAnsiTheme="minorHAnsi"/>
          <w:sz w:val="24"/>
          <w:szCs w:val="24"/>
        </w:rPr>
        <w:t xml:space="preserve">result of preventing 13 </w:t>
      </w:r>
      <w:r w:rsidRPr="00C27626">
        <w:rPr>
          <w:rStyle w:val="CharAttribute6"/>
          <w:rFonts w:asciiTheme="majorBidi" w:hAnsi="Times New Roman" w:cs="Cambria"/>
          <w:i/>
          <w:iCs/>
          <w:color w:val="000000"/>
          <w:kern w:val="2"/>
          <w:sz w:val="24"/>
          <w:szCs w:val="24"/>
          <w:lang w:val="en-GB" w:eastAsia="ko-KR"/>
        </w:rPr>
        <w:t>MRSA</w:t>
      </w:r>
      <w:r w:rsidRPr="0084787A">
        <w:rPr>
          <w:rStyle w:val="CharAttribute6"/>
          <w:rFonts w:asciiTheme="majorBidi" w:hAnsiTheme="minorHAnsi"/>
          <w:sz w:val="24"/>
          <w:szCs w:val="24"/>
        </w:rPr>
        <w:t xml:space="preserve"> </w:t>
      </w:r>
      <w:r w:rsidR="00F32A2D" w:rsidRPr="0084787A">
        <w:rPr>
          <w:rStyle w:val="CharAttribute6"/>
          <w:rFonts w:asciiTheme="majorBidi" w:hAnsiTheme="minorHAnsi"/>
          <w:sz w:val="24"/>
          <w:szCs w:val="24"/>
        </w:rPr>
        <w:t>bacteremia</w:t>
      </w:r>
      <w:r w:rsidRPr="0084787A">
        <w:rPr>
          <w:rStyle w:val="CharAttribute6"/>
          <w:rFonts w:asciiTheme="majorBidi" w:hAnsiTheme="minorHAnsi"/>
          <w:sz w:val="24"/>
          <w:szCs w:val="24"/>
        </w:rPr>
        <w:t xml:space="preserve"> and 9 </w:t>
      </w:r>
      <w:r w:rsidRPr="00C27626">
        <w:rPr>
          <w:rStyle w:val="CharAttribute6"/>
          <w:rFonts w:asciiTheme="majorBidi" w:hAnsi="Times New Roman" w:cs="Cambria"/>
          <w:i/>
          <w:iCs/>
          <w:color w:val="000000"/>
          <w:kern w:val="2"/>
          <w:sz w:val="24"/>
          <w:szCs w:val="24"/>
          <w:lang w:val="en-GB" w:eastAsia="ko-KR"/>
        </w:rPr>
        <w:t>MRSA</w:t>
      </w:r>
      <w:r w:rsidRPr="0084787A">
        <w:rPr>
          <w:rStyle w:val="CharAttribute6"/>
          <w:rFonts w:asciiTheme="majorBidi" w:hAnsiTheme="minorHAnsi"/>
          <w:sz w:val="24"/>
          <w:szCs w:val="24"/>
        </w:rPr>
        <w:t xml:space="preserve"> skin infection</w:t>
      </w:r>
      <w:r w:rsidR="0084787A" w:rsidRPr="0084787A">
        <w:rPr>
          <w:rStyle w:val="CharAttribute6"/>
          <w:rFonts w:asciiTheme="majorBidi" w:hAnsiTheme="minorHAnsi"/>
          <w:sz w:val="24"/>
          <w:szCs w:val="24"/>
        </w:rPr>
        <w:t>s</w:t>
      </w:r>
      <w:r w:rsidR="00784382">
        <w:rPr>
          <w:rStyle w:val="CharAttribute6"/>
          <w:rFonts w:asciiTheme="majorBidi" w:hAnsiTheme="minorHAnsi"/>
          <w:sz w:val="24"/>
          <w:szCs w:val="24"/>
        </w:rPr>
        <w:t xml:space="preserve"> </w:t>
      </w:r>
      <w:r w:rsidR="00784382" w:rsidRPr="00F61B03">
        <w:rPr>
          <w:rFonts w:ascii="Times New Roman" w:hAnsi="Times New Roman" w:cs="Times New Roman"/>
          <w:sz w:val="24"/>
          <w:szCs w:val="24"/>
        </w:rPr>
        <w:t>[</w:t>
      </w:r>
      <w:r w:rsidR="00784382">
        <w:rPr>
          <w:rFonts w:ascii="Times New Roman" w:hAnsi="Times New Roman" w:cs="Times New Roman"/>
        </w:rPr>
        <w:t>15</w:t>
      </w:r>
      <w:r w:rsidR="00784382" w:rsidRPr="00F61B03">
        <w:rPr>
          <w:rFonts w:ascii="Times New Roman" w:hAnsi="Times New Roman" w:cs="Times New Roman"/>
          <w:sz w:val="24"/>
          <w:szCs w:val="24"/>
        </w:rPr>
        <w:t>]</w:t>
      </w:r>
      <w:r w:rsidRPr="0084787A">
        <w:rPr>
          <w:rStyle w:val="CharAttribute6"/>
          <w:rFonts w:asciiTheme="majorBidi" w:hAnsiTheme="minorHAnsi"/>
          <w:sz w:val="24"/>
          <w:szCs w:val="24"/>
        </w:rPr>
        <w:t xml:space="preserve">. Additionally, </w:t>
      </w:r>
      <w:r w:rsidR="0084787A" w:rsidRPr="0084787A">
        <w:rPr>
          <w:rStyle w:val="CharAttribute6"/>
          <w:rFonts w:asciiTheme="majorBidi" w:hAnsiTheme="minorHAnsi"/>
          <w:sz w:val="24"/>
          <w:szCs w:val="24"/>
        </w:rPr>
        <w:t>i</w:t>
      </w:r>
      <w:r w:rsidRPr="0084787A">
        <w:rPr>
          <w:rStyle w:val="CharAttribute6"/>
          <w:rFonts w:asciiTheme="majorBidi" w:hAnsiTheme="minorHAnsi"/>
          <w:sz w:val="24"/>
          <w:szCs w:val="24"/>
        </w:rPr>
        <w:t>n 200</w:t>
      </w:r>
      <w:r w:rsidR="006566EA" w:rsidRPr="0084787A">
        <w:rPr>
          <w:rStyle w:val="CharAttribute6"/>
          <w:rFonts w:asciiTheme="majorBidi" w:hAnsiTheme="minorHAnsi"/>
          <w:sz w:val="24"/>
          <w:szCs w:val="24"/>
        </w:rPr>
        <w:t>7</w:t>
      </w:r>
      <w:r w:rsidRPr="0084787A">
        <w:rPr>
          <w:rStyle w:val="CharAttribute6"/>
          <w:rFonts w:asciiTheme="majorBidi" w:hAnsiTheme="minorHAnsi"/>
          <w:sz w:val="24"/>
          <w:szCs w:val="24"/>
        </w:rPr>
        <w:t xml:space="preserve">, Robotham et al. </w:t>
      </w:r>
      <w:r w:rsidR="0084787A" w:rsidRPr="0084787A">
        <w:rPr>
          <w:rStyle w:val="CharAttribute6"/>
          <w:rFonts w:asciiTheme="majorBidi" w:hAnsiTheme="minorHAnsi"/>
          <w:sz w:val="24"/>
          <w:szCs w:val="24"/>
        </w:rPr>
        <w:t>s</w:t>
      </w:r>
      <w:r w:rsidRPr="0084787A">
        <w:rPr>
          <w:rStyle w:val="CharAttribute6"/>
          <w:rFonts w:asciiTheme="majorBidi" w:hAnsiTheme="minorHAnsi"/>
          <w:sz w:val="24"/>
          <w:szCs w:val="24"/>
        </w:rPr>
        <w:t>tudied the association between MRSA surveillance and control measures of infection</w:t>
      </w:r>
      <w:r w:rsidR="0084787A" w:rsidRPr="0084787A">
        <w:rPr>
          <w:rStyle w:val="CharAttribute6"/>
          <w:rFonts w:asciiTheme="majorBidi" w:hAnsiTheme="minorHAnsi"/>
          <w:sz w:val="24"/>
          <w:szCs w:val="24"/>
        </w:rPr>
        <w:t>;</w:t>
      </w:r>
      <w:r w:rsidRPr="0084787A">
        <w:rPr>
          <w:rStyle w:val="CharAttribute6"/>
          <w:rFonts w:asciiTheme="majorBidi" w:hAnsiTheme="minorHAnsi"/>
          <w:sz w:val="24"/>
          <w:szCs w:val="24"/>
        </w:rPr>
        <w:t xml:space="preserve"> the screening includes detection of colonized or infected people. </w:t>
      </w:r>
      <w:r w:rsidR="0084787A" w:rsidRPr="0084787A">
        <w:rPr>
          <w:rStyle w:val="CharAttribute6"/>
          <w:rFonts w:asciiTheme="majorBidi" w:hAnsiTheme="minorHAnsi"/>
          <w:sz w:val="24"/>
          <w:szCs w:val="24"/>
        </w:rPr>
        <w:t>T</w:t>
      </w:r>
      <w:r w:rsidRPr="0084787A">
        <w:rPr>
          <w:rStyle w:val="CharAttribute6"/>
          <w:rFonts w:asciiTheme="majorBidi" w:hAnsiTheme="minorHAnsi"/>
          <w:sz w:val="24"/>
          <w:szCs w:val="24"/>
        </w:rPr>
        <w:t>hey observed that random screening play</w:t>
      </w:r>
      <w:r w:rsidR="0084787A" w:rsidRPr="0084787A">
        <w:rPr>
          <w:rStyle w:val="CharAttribute6"/>
          <w:rFonts w:asciiTheme="majorBidi" w:hAnsiTheme="minorHAnsi"/>
          <w:sz w:val="24"/>
          <w:szCs w:val="24"/>
        </w:rPr>
        <w:t>s</w:t>
      </w:r>
      <w:r w:rsidRPr="0084787A">
        <w:rPr>
          <w:rStyle w:val="CharAttribute6"/>
          <w:rFonts w:asciiTheme="majorBidi" w:hAnsiTheme="minorHAnsi"/>
          <w:sz w:val="24"/>
          <w:szCs w:val="24"/>
        </w:rPr>
        <w:t xml:space="preserve"> an important role in </w:t>
      </w:r>
      <w:r w:rsidR="0084787A" w:rsidRPr="0084787A">
        <w:rPr>
          <w:rStyle w:val="CharAttribute6"/>
          <w:rFonts w:asciiTheme="majorBidi" w:hAnsiTheme="minorHAnsi"/>
          <w:sz w:val="24"/>
          <w:szCs w:val="24"/>
        </w:rPr>
        <w:t>controlling</w:t>
      </w:r>
      <w:r w:rsidRPr="0084787A">
        <w:rPr>
          <w:rStyle w:val="CharAttribute6"/>
          <w:rFonts w:asciiTheme="majorBidi" w:hAnsiTheme="minorHAnsi"/>
          <w:sz w:val="24"/>
          <w:szCs w:val="24"/>
        </w:rPr>
        <w:t xml:space="preserve"> infection in hospital</w:t>
      </w:r>
      <w:r w:rsidR="0084787A" w:rsidRPr="0084787A">
        <w:rPr>
          <w:rStyle w:val="CharAttribute6"/>
          <w:rFonts w:asciiTheme="majorBidi" w:hAnsiTheme="minorHAnsi"/>
          <w:sz w:val="24"/>
          <w:szCs w:val="24"/>
        </w:rPr>
        <w:t>s</w:t>
      </w:r>
      <w:r w:rsidRPr="0084787A">
        <w:rPr>
          <w:rStyle w:val="CharAttribute6"/>
          <w:rFonts w:asciiTheme="majorBidi" w:hAnsiTheme="minorHAnsi"/>
          <w:sz w:val="24"/>
          <w:szCs w:val="24"/>
        </w:rPr>
        <w:t>, while</w:t>
      </w:r>
      <w:r w:rsidR="0084787A" w:rsidRPr="0084787A">
        <w:rPr>
          <w:rStyle w:val="CharAttribute6"/>
          <w:rFonts w:asciiTheme="majorBidi" w:hAnsiTheme="minorHAnsi"/>
          <w:sz w:val="24"/>
          <w:szCs w:val="24"/>
        </w:rPr>
        <w:t xml:space="preserve"> </w:t>
      </w:r>
      <w:r w:rsidRPr="0084787A">
        <w:rPr>
          <w:rStyle w:val="CharAttribute6"/>
          <w:rFonts w:asciiTheme="majorBidi" w:hAnsiTheme="minorHAnsi"/>
          <w:sz w:val="24"/>
          <w:szCs w:val="24"/>
        </w:rPr>
        <w:t>admission screening play</w:t>
      </w:r>
      <w:r w:rsidR="0084787A" w:rsidRPr="0084787A">
        <w:rPr>
          <w:rStyle w:val="CharAttribute6"/>
          <w:rFonts w:asciiTheme="majorBidi" w:hAnsiTheme="minorHAnsi"/>
          <w:sz w:val="24"/>
          <w:szCs w:val="24"/>
        </w:rPr>
        <w:t>s</w:t>
      </w:r>
      <w:r w:rsidRPr="0084787A">
        <w:rPr>
          <w:rStyle w:val="CharAttribute6"/>
          <w:rFonts w:asciiTheme="majorBidi" w:hAnsiTheme="minorHAnsi"/>
          <w:sz w:val="24"/>
          <w:szCs w:val="24"/>
        </w:rPr>
        <w:t xml:space="preserve"> </w:t>
      </w:r>
      <w:r w:rsidR="0084787A" w:rsidRPr="0084787A">
        <w:rPr>
          <w:rStyle w:val="CharAttribute6"/>
          <w:rFonts w:asciiTheme="majorBidi" w:hAnsiTheme="minorHAnsi"/>
          <w:sz w:val="24"/>
          <w:szCs w:val="24"/>
        </w:rPr>
        <w:t xml:space="preserve">an </w:t>
      </w:r>
      <w:r w:rsidRPr="0084787A">
        <w:rPr>
          <w:rStyle w:val="CharAttribute6"/>
          <w:rFonts w:asciiTheme="majorBidi" w:hAnsiTheme="minorHAnsi"/>
          <w:sz w:val="24"/>
          <w:szCs w:val="24"/>
        </w:rPr>
        <w:t>essential role in estimati</w:t>
      </w:r>
      <w:r w:rsidR="0084787A" w:rsidRPr="0084787A">
        <w:rPr>
          <w:rStyle w:val="CharAttribute6"/>
          <w:rFonts w:asciiTheme="majorBidi" w:hAnsiTheme="minorHAnsi"/>
          <w:sz w:val="24"/>
          <w:szCs w:val="24"/>
        </w:rPr>
        <w:t>ng</w:t>
      </w:r>
      <w:r w:rsidRPr="0084787A">
        <w:rPr>
          <w:rStyle w:val="CharAttribute6"/>
          <w:rFonts w:asciiTheme="majorBidi" w:hAnsiTheme="minorHAnsi"/>
          <w:sz w:val="24"/>
          <w:szCs w:val="24"/>
        </w:rPr>
        <w:t xml:space="preserve"> the prevalence of </w:t>
      </w:r>
      <w:r w:rsidRPr="00C27626">
        <w:rPr>
          <w:rStyle w:val="CharAttribute6"/>
          <w:rFonts w:asciiTheme="majorBidi" w:hAnsi="Times New Roman" w:cs="Cambria"/>
          <w:i/>
          <w:iCs/>
          <w:color w:val="000000"/>
          <w:kern w:val="2"/>
          <w:sz w:val="24"/>
          <w:szCs w:val="24"/>
          <w:lang w:val="en-GB" w:eastAsia="ko-KR"/>
        </w:rPr>
        <w:t>MRSA</w:t>
      </w:r>
      <w:r w:rsidRPr="0084787A">
        <w:rPr>
          <w:rStyle w:val="CharAttribute6"/>
          <w:rFonts w:asciiTheme="majorBidi" w:hAnsiTheme="minorHAnsi"/>
          <w:sz w:val="24"/>
          <w:szCs w:val="24"/>
        </w:rPr>
        <w:t xml:space="preserve"> in </w:t>
      </w:r>
      <w:r w:rsidR="0084787A" w:rsidRPr="0084787A">
        <w:rPr>
          <w:rStyle w:val="CharAttribute6"/>
          <w:rFonts w:asciiTheme="majorBidi" w:hAnsiTheme="minorHAnsi"/>
          <w:sz w:val="24"/>
          <w:szCs w:val="24"/>
        </w:rPr>
        <w:t xml:space="preserve">the </w:t>
      </w:r>
      <w:r w:rsidRPr="0084787A">
        <w:rPr>
          <w:rStyle w:val="CharAttribute6"/>
          <w:rFonts w:asciiTheme="majorBidi" w:hAnsiTheme="minorHAnsi"/>
          <w:sz w:val="24"/>
          <w:szCs w:val="24"/>
        </w:rPr>
        <w:t xml:space="preserve">community rather than </w:t>
      </w:r>
      <w:r w:rsidR="0084787A" w:rsidRPr="0084787A">
        <w:rPr>
          <w:rStyle w:val="CharAttribute6"/>
          <w:rFonts w:asciiTheme="majorBidi" w:hAnsiTheme="minorHAnsi"/>
          <w:sz w:val="24"/>
          <w:szCs w:val="24"/>
        </w:rPr>
        <w:t xml:space="preserve">in the </w:t>
      </w:r>
      <w:r w:rsidRPr="0084787A">
        <w:rPr>
          <w:rStyle w:val="CharAttribute6"/>
          <w:rFonts w:asciiTheme="majorBidi" w:hAnsiTheme="minorHAnsi"/>
          <w:sz w:val="24"/>
          <w:szCs w:val="24"/>
        </w:rPr>
        <w:t>hospital</w:t>
      </w:r>
      <w:r w:rsidR="00784382">
        <w:rPr>
          <w:rStyle w:val="CharAttribute6"/>
          <w:rFonts w:asciiTheme="majorBidi" w:hAnsiTheme="minorHAnsi"/>
          <w:sz w:val="24"/>
          <w:szCs w:val="24"/>
        </w:rPr>
        <w:t xml:space="preserve"> </w:t>
      </w:r>
      <w:r w:rsidR="00784382" w:rsidRPr="00F61B03">
        <w:rPr>
          <w:rFonts w:ascii="Times New Roman" w:hAnsi="Times New Roman" w:cs="Times New Roman"/>
          <w:sz w:val="24"/>
          <w:szCs w:val="24"/>
        </w:rPr>
        <w:t>[</w:t>
      </w:r>
      <w:r w:rsidR="00784382">
        <w:rPr>
          <w:rFonts w:ascii="Times New Roman" w:hAnsi="Times New Roman" w:cs="Times New Roman"/>
        </w:rPr>
        <w:t>16</w:t>
      </w:r>
      <w:r w:rsidR="00784382" w:rsidRPr="00F61B03">
        <w:rPr>
          <w:rFonts w:ascii="Times New Roman" w:hAnsi="Times New Roman" w:cs="Times New Roman"/>
          <w:sz w:val="24"/>
          <w:szCs w:val="24"/>
        </w:rPr>
        <w:t>]</w:t>
      </w:r>
      <w:r w:rsidRPr="0084787A">
        <w:rPr>
          <w:rFonts w:asciiTheme="majorBidi" w:eastAsia="Cambria" w:hAnsiTheme="majorBidi" w:cstheme="majorBidi"/>
          <w:sz w:val="24"/>
          <w:szCs w:val="24"/>
          <w:lang w:val="en-GB" w:eastAsia="en-GB"/>
        </w:rPr>
        <w:t>.</w:t>
      </w:r>
      <w:r w:rsidRPr="0084787A">
        <w:rPr>
          <w:rFonts w:asciiTheme="majorBidi" w:eastAsia="Cambria"/>
          <w:sz w:val="24"/>
          <w:szCs w:val="24"/>
        </w:rPr>
        <w:t xml:space="preserve"> Moreover</w:t>
      </w:r>
      <w:r w:rsidRPr="0084787A">
        <w:rPr>
          <w:rStyle w:val="CharAttribute6"/>
          <w:rFonts w:asciiTheme="majorBidi" w:hAnsiTheme="minorHAnsi"/>
          <w:sz w:val="24"/>
          <w:szCs w:val="24"/>
        </w:rPr>
        <w:t xml:space="preserve">, </w:t>
      </w:r>
      <w:proofErr w:type="spellStart"/>
      <w:r w:rsidRPr="0084787A">
        <w:rPr>
          <w:rStyle w:val="CharAttribute6"/>
          <w:rFonts w:asciiTheme="majorBidi" w:hAnsiTheme="minorHAnsi"/>
          <w:sz w:val="24"/>
          <w:szCs w:val="24"/>
        </w:rPr>
        <w:t>Guleri</w:t>
      </w:r>
      <w:proofErr w:type="spellEnd"/>
      <w:r w:rsidRPr="0084787A">
        <w:rPr>
          <w:rStyle w:val="CharAttribute6"/>
          <w:rFonts w:asciiTheme="majorBidi" w:hAnsiTheme="minorHAnsi"/>
          <w:sz w:val="24"/>
          <w:szCs w:val="24"/>
        </w:rPr>
        <w:t xml:space="preserve"> et al. (2011) conducted </w:t>
      </w:r>
      <w:r w:rsidR="0084787A" w:rsidRPr="0084787A">
        <w:rPr>
          <w:rStyle w:val="CharAttribute6"/>
          <w:rFonts w:asciiTheme="majorBidi" w:hAnsiTheme="minorHAnsi"/>
          <w:sz w:val="24"/>
          <w:szCs w:val="24"/>
        </w:rPr>
        <w:t xml:space="preserve">a </w:t>
      </w:r>
      <w:r w:rsidRPr="0084787A">
        <w:rPr>
          <w:rStyle w:val="CharAttribute6"/>
          <w:rFonts w:asciiTheme="majorBidi" w:hAnsiTheme="minorHAnsi"/>
          <w:sz w:val="24"/>
          <w:szCs w:val="24"/>
        </w:rPr>
        <w:t xml:space="preserve">study to determine the cost and benefits of screening </w:t>
      </w:r>
      <w:r w:rsidRPr="00C27626">
        <w:rPr>
          <w:rStyle w:val="CharAttribute6"/>
          <w:rFonts w:asciiTheme="majorBidi" w:hAnsi="Times New Roman" w:cs="Cambria"/>
          <w:i/>
          <w:iCs/>
          <w:color w:val="000000"/>
          <w:kern w:val="2"/>
          <w:sz w:val="24"/>
          <w:szCs w:val="24"/>
          <w:lang w:val="en-GB" w:eastAsia="ko-KR"/>
        </w:rPr>
        <w:t>MSA</w:t>
      </w:r>
      <w:r w:rsidRPr="0084787A">
        <w:rPr>
          <w:rStyle w:val="CharAttribute6"/>
          <w:rFonts w:asciiTheme="majorBidi" w:hAnsiTheme="minorHAnsi"/>
          <w:sz w:val="24"/>
          <w:szCs w:val="24"/>
        </w:rPr>
        <w:t xml:space="preserve"> program at Blackpool Victoria Hospital</w:t>
      </w:r>
      <w:r w:rsidR="0084787A" w:rsidRPr="0084787A">
        <w:rPr>
          <w:rStyle w:val="CharAttribute6"/>
          <w:rFonts w:asciiTheme="majorBidi" w:hAnsiTheme="minorHAnsi"/>
          <w:sz w:val="24"/>
          <w:szCs w:val="24"/>
        </w:rPr>
        <w:t>;</w:t>
      </w:r>
      <w:r w:rsidRPr="0084787A">
        <w:rPr>
          <w:rStyle w:val="CharAttribute6"/>
          <w:rFonts w:asciiTheme="majorBidi" w:hAnsiTheme="minorHAnsi"/>
          <w:sz w:val="24"/>
          <w:szCs w:val="24"/>
        </w:rPr>
        <w:t xml:space="preserve"> hospital</w:t>
      </w:r>
      <w:r w:rsidR="0084787A" w:rsidRPr="0084787A">
        <w:rPr>
          <w:rStyle w:val="CharAttribute6"/>
          <w:rFonts w:asciiTheme="majorBidi" w:hAnsiTheme="minorHAnsi"/>
          <w:sz w:val="24"/>
          <w:szCs w:val="24"/>
        </w:rPr>
        <w:t>-</w:t>
      </w:r>
      <w:r w:rsidRPr="0084787A">
        <w:rPr>
          <w:rStyle w:val="CharAttribute6"/>
          <w:rFonts w:asciiTheme="majorBidi" w:hAnsiTheme="minorHAnsi"/>
          <w:sz w:val="24"/>
          <w:szCs w:val="24"/>
        </w:rPr>
        <w:t xml:space="preserve">acquired MRSA </w:t>
      </w:r>
      <w:r w:rsidR="0084787A" w:rsidRPr="0084787A">
        <w:rPr>
          <w:rStyle w:val="CharAttribute6"/>
          <w:rFonts w:asciiTheme="majorBidi" w:hAnsiTheme="minorHAnsi"/>
          <w:sz w:val="24"/>
          <w:szCs w:val="24"/>
        </w:rPr>
        <w:t xml:space="preserve">bacteremia </w:t>
      </w:r>
      <w:r w:rsidRPr="0084787A">
        <w:rPr>
          <w:rStyle w:val="CharAttribute6"/>
          <w:rFonts w:asciiTheme="majorBidi" w:hAnsiTheme="minorHAnsi"/>
          <w:sz w:val="24"/>
          <w:szCs w:val="24"/>
        </w:rPr>
        <w:t>decreased from 28 to 5</w:t>
      </w:r>
      <w:r w:rsidR="0084787A" w:rsidRPr="0084787A">
        <w:rPr>
          <w:rStyle w:val="CharAttribute6"/>
          <w:rFonts w:asciiTheme="majorBidi" w:hAnsiTheme="minorHAnsi"/>
          <w:sz w:val="24"/>
          <w:szCs w:val="24"/>
        </w:rPr>
        <w:t xml:space="preserve"> a</w:t>
      </w:r>
      <w:r w:rsidRPr="0084787A">
        <w:rPr>
          <w:rStyle w:val="CharAttribute6"/>
          <w:rFonts w:asciiTheme="majorBidi" w:hAnsiTheme="minorHAnsi"/>
          <w:sz w:val="24"/>
          <w:szCs w:val="24"/>
        </w:rPr>
        <w:t xml:space="preserve">nd </w:t>
      </w:r>
      <w:r w:rsidR="0084787A" w:rsidRPr="0084787A">
        <w:rPr>
          <w:rStyle w:val="CharAttribute6"/>
          <w:rFonts w:asciiTheme="majorBidi" w:hAnsiTheme="minorHAnsi"/>
          <w:sz w:val="24"/>
          <w:szCs w:val="24"/>
        </w:rPr>
        <w:t xml:space="preserve">the </w:t>
      </w:r>
      <w:r w:rsidRPr="0084787A">
        <w:rPr>
          <w:rStyle w:val="CharAttribute6"/>
          <w:rFonts w:asciiTheme="majorBidi" w:hAnsiTheme="minorHAnsi"/>
          <w:sz w:val="24"/>
          <w:szCs w:val="24"/>
        </w:rPr>
        <w:t xml:space="preserve">estimated cost saving was </w:t>
      </w:r>
      <w:r w:rsidRPr="0084787A">
        <w:rPr>
          <w:rStyle w:val="CharAttribute6"/>
          <w:rFonts w:asciiTheme="majorBidi" w:hAnsiTheme="minorHAnsi"/>
          <w:sz w:val="24"/>
          <w:szCs w:val="24"/>
        </w:rPr>
        <w:t>£</w:t>
      </w:r>
      <w:r w:rsidRPr="0084787A">
        <w:rPr>
          <w:rStyle w:val="CharAttribute6"/>
          <w:rFonts w:asciiTheme="majorBidi" w:hAnsiTheme="minorHAnsi"/>
          <w:sz w:val="24"/>
          <w:szCs w:val="24"/>
        </w:rPr>
        <w:t>396</w:t>
      </w:r>
      <w:r w:rsidR="0084787A" w:rsidRPr="0084787A">
        <w:rPr>
          <w:rStyle w:val="CharAttribute6"/>
          <w:rFonts w:asciiTheme="majorBidi" w:hAnsiTheme="minorHAnsi"/>
          <w:sz w:val="24"/>
          <w:szCs w:val="24"/>
        </w:rPr>
        <w:t>,</w:t>
      </w:r>
      <w:r w:rsidRPr="0084787A">
        <w:rPr>
          <w:rStyle w:val="CharAttribute6"/>
          <w:rFonts w:asciiTheme="majorBidi" w:hAnsiTheme="minorHAnsi"/>
          <w:sz w:val="24"/>
          <w:szCs w:val="24"/>
        </w:rPr>
        <w:t>285 over one year</w:t>
      </w:r>
      <w:r w:rsidR="00784382">
        <w:rPr>
          <w:rStyle w:val="CharAttribute6"/>
          <w:rFonts w:asciiTheme="majorBidi" w:hAnsiTheme="minorHAnsi"/>
          <w:sz w:val="24"/>
          <w:szCs w:val="24"/>
        </w:rPr>
        <w:t xml:space="preserve"> </w:t>
      </w:r>
      <w:r w:rsidR="00784382" w:rsidRPr="00F61B03">
        <w:rPr>
          <w:rFonts w:ascii="Times New Roman" w:hAnsi="Times New Roman" w:cs="Times New Roman"/>
          <w:sz w:val="24"/>
          <w:szCs w:val="24"/>
        </w:rPr>
        <w:t>[</w:t>
      </w:r>
      <w:r w:rsidR="00784382">
        <w:rPr>
          <w:rFonts w:ascii="Times New Roman" w:hAnsi="Times New Roman" w:cs="Times New Roman"/>
        </w:rPr>
        <w:t>17</w:t>
      </w:r>
      <w:r w:rsidR="00784382" w:rsidRPr="00F61B03">
        <w:rPr>
          <w:rFonts w:ascii="Times New Roman" w:hAnsi="Times New Roman" w:cs="Times New Roman"/>
          <w:sz w:val="24"/>
          <w:szCs w:val="24"/>
        </w:rPr>
        <w:t>]</w:t>
      </w:r>
      <w:r w:rsidR="005A1ABE">
        <w:rPr>
          <w:rStyle w:val="CharAttribute6"/>
          <w:rFonts w:asciiTheme="majorBidi" w:hAnsiTheme="minorHAnsi"/>
          <w:sz w:val="24"/>
          <w:szCs w:val="24"/>
        </w:rPr>
        <w:t xml:space="preserve">. </w:t>
      </w:r>
    </w:p>
    <w:p w14:paraId="358ED32C" w14:textId="720FDC24" w:rsidR="005A1ABE" w:rsidRDefault="009D1FED" w:rsidP="005A1ABE">
      <w:pPr>
        <w:spacing w:line="360" w:lineRule="auto"/>
        <w:ind w:firstLine="0"/>
        <w:jc w:val="lowKashida"/>
        <w:rPr>
          <w:rStyle w:val="CharAttribute3"/>
          <w:rFonts w:asciiTheme="majorBidi" w:eastAsia="Calibri" w:hAnsiTheme="majorBidi" w:cstheme="majorBidi"/>
          <w:sz w:val="24"/>
          <w:szCs w:val="24"/>
        </w:rPr>
      </w:pPr>
      <w:r w:rsidRPr="0084787A">
        <w:rPr>
          <w:rFonts w:asciiTheme="majorBidi" w:eastAsia="Calibri" w:hAnsiTheme="majorBidi" w:cstheme="majorBidi"/>
          <w:b/>
          <w:bCs/>
          <w:sz w:val="24"/>
          <w:szCs w:val="24"/>
        </w:rPr>
        <w:t xml:space="preserve">Aim:  </w:t>
      </w:r>
      <w:r w:rsidRPr="0084787A">
        <w:rPr>
          <w:rFonts w:asciiTheme="majorBidi" w:eastAsia="Calibri" w:hAnsiTheme="majorBidi" w:cstheme="majorBidi"/>
          <w:sz w:val="24"/>
          <w:szCs w:val="24"/>
        </w:rPr>
        <w:t>This study aims to measure</w:t>
      </w:r>
      <w:r w:rsidR="0084787A" w:rsidRPr="0084787A">
        <w:rPr>
          <w:rFonts w:asciiTheme="majorBidi" w:eastAsia="Calibri" w:hAnsiTheme="majorBidi" w:cstheme="majorBidi"/>
          <w:sz w:val="24"/>
          <w:szCs w:val="24"/>
        </w:rPr>
        <w:t xml:space="preserve"> the</w:t>
      </w:r>
      <w:r w:rsidRPr="0084787A">
        <w:rPr>
          <w:rFonts w:asciiTheme="majorBidi" w:eastAsia="Calibri" w:hAnsiTheme="majorBidi" w:cstheme="majorBidi"/>
          <w:sz w:val="24"/>
          <w:szCs w:val="24"/>
        </w:rPr>
        <w:t xml:space="preserve"> MRSA nasal carriage rate of nurses in kidney center </w:t>
      </w:r>
      <w:r w:rsidR="0084787A" w:rsidRPr="0084787A">
        <w:rPr>
          <w:rFonts w:asciiTheme="majorBidi" w:eastAsia="Calibri" w:hAnsiTheme="majorBidi" w:cstheme="majorBidi"/>
          <w:sz w:val="24"/>
          <w:szCs w:val="24"/>
        </w:rPr>
        <w:t>s</w:t>
      </w:r>
      <w:r w:rsidRPr="0084787A">
        <w:rPr>
          <w:rFonts w:asciiTheme="majorBidi" w:eastAsia="Calibri" w:hAnsiTheme="majorBidi" w:cstheme="majorBidi"/>
          <w:sz w:val="24"/>
          <w:szCs w:val="24"/>
        </w:rPr>
        <w:t>ervices.</w:t>
      </w:r>
      <w:r w:rsidR="00B63CE3">
        <w:rPr>
          <w:rStyle w:val="CharAttribute3"/>
          <w:rFonts w:asciiTheme="majorBidi" w:eastAsia="Calibri" w:hAnsiTheme="majorBidi" w:cstheme="majorBidi"/>
          <w:sz w:val="24"/>
          <w:szCs w:val="24"/>
        </w:rPr>
        <w:t xml:space="preserve"> </w:t>
      </w:r>
    </w:p>
    <w:p w14:paraId="2EC1FFE6" w14:textId="6324957E" w:rsidR="00EA542E" w:rsidRPr="00EA542E" w:rsidRDefault="00EA542E" w:rsidP="005A1ABE">
      <w:pPr>
        <w:spacing w:line="360" w:lineRule="auto"/>
        <w:ind w:firstLine="0"/>
        <w:jc w:val="lowKashida"/>
        <w:rPr>
          <w:rStyle w:val="CharAttribute3"/>
          <w:rFonts w:asciiTheme="majorBidi" w:eastAsia="Calibri" w:hAnsiTheme="majorBidi" w:cstheme="majorBidi"/>
          <w:b/>
          <w:bCs/>
          <w:sz w:val="24"/>
          <w:szCs w:val="24"/>
        </w:rPr>
      </w:pPr>
      <w:r w:rsidRPr="00EA542E">
        <w:rPr>
          <w:rStyle w:val="CharAttribute3"/>
          <w:rFonts w:asciiTheme="majorBidi" w:eastAsia="Calibri" w:hAnsiTheme="majorBidi" w:cstheme="majorBidi"/>
          <w:b/>
          <w:bCs/>
          <w:sz w:val="24"/>
          <w:szCs w:val="24"/>
        </w:rPr>
        <w:t>Objectives:</w:t>
      </w:r>
      <w:r>
        <w:rPr>
          <w:rStyle w:val="CharAttribute3"/>
          <w:rFonts w:asciiTheme="majorBidi" w:eastAsia="Calibri" w:hAnsiTheme="majorBidi" w:cstheme="majorBidi"/>
          <w:b/>
          <w:bCs/>
          <w:sz w:val="24"/>
          <w:szCs w:val="24"/>
        </w:rPr>
        <w:t xml:space="preserve"> </w:t>
      </w:r>
      <w:r w:rsidRPr="00EA542E">
        <w:rPr>
          <w:rStyle w:val="CharAttribute3"/>
          <w:rFonts w:asciiTheme="majorBidi" w:eastAsia="Calibri" w:hAnsiTheme="majorBidi" w:cstheme="majorBidi"/>
          <w:sz w:val="24"/>
          <w:szCs w:val="24"/>
        </w:rPr>
        <w:t>to determine the types of bacteria isolated from nurses' nose and to assess its sensitivity and resistance to some antibiotics.</w:t>
      </w:r>
    </w:p>
    <w:p w14:paraId="3F51EF4F" w14:textId="77777777" w:rsidR="005A1ABE" w:rsidRPr="005A1ABE" w:rsidRDefault="005A1ABE" w:rsidP="005A1ABE">
      <w:pPr>
        <w:spacing w:line="360" w:lineRule="auto"/>
        <w:ind w:firstLine="0"/>
        <w:jc w:val="lowKashida"/>
        <w:rPr>
          <w:rStyle w:val="CharAttribute3"/>
          <w:rFonts w:asciiTheme="majorBidi" w:eastAsia="Calibri" w:hAnsiTheme="majorBidi" w:cstheme="majorBidi"/>
          <w:sz w:val="2"/>
          <w:szCs w:val="2"/>
        </w:rPr>
      </w:pPr>
    </w:p>
    <w:p w14:paraId="43289FF0" w14:textId="462DC766" w:rsidR="00B63CE3" w:rsidRPr="005A1ABE" w:rsidRDefault="00B63CE3" w:rsidP="005A1ABE">
      <w:pPr>
        <w:pStyle w:val="a4"/>
        <w:numPr>
          <w:ilvl w:val="0"/>
          <w:numId w:val="2"/>
        </w:numPr>
        <w:spacing w:line="360" w:lineRule="auto"/>
        <w:jc w:val="lowKashida"/>
        <w:rPr>
          <w:rFonts w:asciiTheme="majorBidi" w:eastAsia="Calibri" w:hAnsiTheme="majorBidi" w:cstheme="majorBidi"/>
          <w:sz w:val="24"/>
          <w:szCs w:val="24"/>
        </w:rPr>
      </w:pPr>
      <w:r w:rsidRPr="005A1ABE">
        <w:rPr>
          <w:rStyle w:val="CharAttribute3"/>
          <w:rFonts w:asciiTheme="majorBidi" w:eastAsia="Calibri" w:hAnsiTheme="majorBidi" w:cstheme="majorBidi"/>
          <w:sz w:val="24"/>
          <w:szCs w:val="24"/>
        </w:rPr>
        <w:t xml:space="preserve"> </w:t>
      </w:r>
      <w:r w:rsidRPr="005A1ABE">
        <w:rPr>
          <w:rFonts w:asciiTheme="majorBidi" w:eastAsia="Calibri" w:hAnsiTheme="majorBidi" w:cstheme="majorBidi"/>
          <w:b/>
          <w:bCs/>
          <w:sz w:val="24"/>
          <w:szCs w:val="24"/>
        </w:rPr>
        <w:t>Methods and materials</w:t>
      </w:r>
    </w:p>
    <w:p w14:paraId="1EF677BD" w14:textId="7CC11972" w:rsidR="00A51251" w:rsidRPr="00A51251" w:rsidRDefault="00B63CE3" w:rsidP="00C141C1">
      <w:pPr>
        <w:spacing w:after="200" w:line="360" w:lineRule="auto"/>
        <w:ind w:firstLine="0"/>
        <w:jc w:val="lowKashida"/>
        <w:rPr>
          <w:rFonts w:asciiTheme="majorBidi" w:eastAsia="Calibri" w:hAnsiTheme="majorBidi" w:cstheme="majorBidi"/>
          <w:sz w:val="24"/>
          <w:szCs w:val="24"/>
        </w:rPr>
      </w:pPr>
      <w:r w:rsidRPr="00B63CE3">
        <w:rPr>
          <w:rFonts w:asciiTheme="majorBidi" w:eastAsia="Calibri" w:hAnsiTheme="majorBidi" w:cstheme="majorBidi"/>
          <w:sz w:val="24"/>
          <w:szCs w:val="24"/>
        </w:rPr>
        <w:t>This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study</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was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conducted</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in the Al-</w:t>
      </w:r>
      <w:proofErr w:type="spellStart"/>
      <w:r w:rsidRPr="00B63CE3">
        <w:rPr>
          <w:rFonts w:asciiTheme="majorBidi" w:eastAsia="Calibri" w:hAnsiTheme="majorBidi" w:cstheme="majorBidi"/>
          <w:sz w:val="24"/>
          <w:szCs w:val="24"/>
        </w:rPr>
        <w:t>hwari</w:t>
      </w:r>
      <w:proofErr w:type="spellEnd"/>
      <w:r w:rsidRPr="00B63CE3">
        <w:rPr>
          <w:rFonts w:asciiTheme="majorBidi" w:eastAsia="Calibri" w:hAnsiTheme="majorBidi" w:cstheme="majorBidi"/>
          <w:sz w:val="24"/>
          <w:szCs w:val="24"/>
        </w:rPr>
        <w:t xml:space="preserve"> Kidney Services Centre in Benghazi, Libya</w:t>
      </w:r>
      <w:r w:rsidR="00C141C1">
        <w:rPr>
          <w:rFonts w:asciiTheme="majorBidi" w:eastAsia="Calibri" w:hAnsiTheme="majorBidi" w:cstheme="majorBidi"/>
          <w:sz w:val="24"/>
          <w:szCs w:val="24"/>
        </w:rPr>
        <w:t>, i</w:t>
      </w:r>
      <w:r w:rsidRPr="00B63CE3">
        <w:rPr>
          <w:rFonts w:asciiTheme="majorBidi" w:eastAsia="Calibri" w:hAnsiTheme="majorBidi" w:cstheme="majorBidi"/>
          <w:sz w:val="24"/>
          <w:szCs w:val="24"/>
        </w:rPr>
        <w:t>t involves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descriptive research that is based on</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a quantitative and cross-sectional approach.</w:t>
      </w:r>
      <w:r w:rsidR="00C141C1">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The data</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was collected by taking nasal</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swab</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specimens.</w:t>
      </w:r>
      <w:r w:rsidR="00C141C1">
        <w:rPr>
          <w:rFonts w:asciiTheme="majorBidi" w:eastAsia="Calibri" w:hAnsiTheme="majorBidi" w:cstheme="majorBidi"/>
          <w:sz w:val="24"/>
          <w:szCs w:val="24"/>
        </w:rPr>
        <w:t xml:space="preserve"> </w:t>
      </w:r>
      <w:r w:rsidR="00C141C1" w:rsidRPr="00A51251">
        <w:rPr>
          <w:rFonts w:asciiTheme="majorBidi" w:eastAsia="Calibri" w:hAnsiTheme="majorBidi" w:cstheme="majorBidi"/>
          <w:sz w:val="24"/>
          <w:szCs w:val="24"/>
        </w:rPr>
        <w:t xml:space="preserve">The total number of </w:t>
      </w:r>
      <w:r w:rsidR="00C141C1">
        <w:rPr>
          <w:rFonts w:asciiTheme="majorBidi" w:eastAsia="Calibri" w:hAnsiTheme="majorBidi" w:cstheme="majorBidi"/>
          <w:sz w:val="24"/>
          <w:szCs w:val="24"/>
        </w:rPr>
        <w:t xml:space="preserve">the nurses </w:t>
      </w:r>
      <w:r w:rsidR="00FF5CB6">
        <w:rPr>
          <w:rFonts w:asciiTheme="majorBidi" w:eastAsia="Calibri" w:hAnsiTheme="majorBidi" w:cstheme="majorBidi"/>
          <w:sz w:val="24"/>
          <w:szCs w:val="24"/>
        </w:rPr>
        <w:t>who working in this center were</w:t>
      </w:r>
      <w:r w:rsidR="00C141C1" w:rsidRPr="00A51251">
        <w:rPr>
          <w:rFonts w:asciiTheme="majorBidi" w:eastAsia="Calibri" w:hAnsiTheme="majorBidi" w:cstheme="majorBidi"/>
          <w:sz w:val="24"/>
          <w:szCs w:val="24"/>
          <w:rtl/>
        </w:rPr>
        <w:t xml:space="preserve"> </w:t>
      </w:r>
      <w:r w:rsidR="00C141C1" w:rsidRPr="00A51251">
        <w:rPr>
          <w:rFonts w:asciiTheme="majorBidi" w:eastAsia="Calibri" w:hAnsiTheme="majorBidi" w:cstheme="majorBidi"/>
          <w:sz w:val="24"/>
          <w:szCs w:val="24"/>
        </w:rPr>
        <w:t>71</w:t>
      </w:r>
      <w:r w:rsidR="00C141C1">
        <w:rPr>
          <w:rFonts w:asciiTheme="majorBidi" w:eastAsia="Calibri" w:hAnsiTheme="majorBidi" w:cstheme="majorBidi"/>
          <w:sz w:val="24"/>
          <w:szCs w:val="24"/>
        </w:rPr>
        <w:t>nurses</w:t>
      </w:r>
      <w:r w:rsidR="00C141C1" w:rsidRPr="00A51251">
        <w:rPr>
          <w:rFonts w:asciiTheme="majorBidi" w:eastAsia="Calibri" w:hAnsiTheme="majorBidi" w:cstheme="majorBidi"/>
          <w:sz w:val="24"/>
          <w:szCs w:val="24"/>
        </w:rPr>
        <w:t xml:space="preserve"> </w:t>
      </w:r>
      <w:r w:rsidR="00C141C1">
        <w:rPr>
          <w:rFonts w:asciiTheme="majorBidi" w:eastAsia="Calibri" w:hAnsiTheme="majorBidi" w:cstheme="majorBidi"/>
          <w:sz w:val="24"/>
          <w:szCs w:val="24"/>
        </w:rPr>
        <w:t>and only 31 of them agreed to participat</w:t>
      </w:r>
      <w:r w:rsidR="00FF5CB6">
        <w:rPr>
          <w:rFonts w:asciiTheme="majorBidi" w:eastAsia="Calibri" w:hAnsiTheme="majorBidi" w:cstheme="majorBidi"/>
          <w:sz w:val="24"/>
          <w:szCs w:val="24"/>
        </w:rPr>
        <w:t>ing</w:t>
      </w:r>
      <w:r w:rsidR="00C141C1">
        <w:rPr>
          <w:rFonts w:asciiTheme="majorBidi" w:eastAsia="Calibri" w:hAnsiTheme="majorBidi" w:cstheme="majorBidi"/>
          <w:sz w:val="24"/>
          <w:szCs w:val="24"/>
        </w:rPr>
        <w:t xml:space="preserve"> in this study.</w:t>
      </w:r>
      <w:r w:rsidRPr="00B63CE3">
        <w:rPr>
          <w:rFonts w:asciiTheme="majorBidi" w:eastAsia="Calibri" w:hAnsiTheme="majorBidi" w:cstheme="majorBidi"/>
          <w:sz w:val="24"/>
          <w:szCs w:val="24"/>
          <w:rtl/>
        </w:rPr>
        <w:t xml:space="preserve"> </w:t>
      </w:r>
      <w:r w:rsidR="00C141C1">
        <w:rPr>
          <w:rFonts w:asciiTheme="majorBidi" w:eastAsia="Calibri" w:hAnsiTheme="majorBidi" w:cstheme="majorBidi"/>
          <w:sz w:val="24"/>
          <w:szCs w:val="24"/>
        </w:rPr>
        <w:t>The d</w:t>
      </w:r>
      <w:r w:rsidRPr="00B63CE3">
        <w:rPr>
          <w:rFonts w:asciiTheme="majorBidi" w:eastAsia="Calibri" w:hAnsiTheme="majorBidi" w:cstheme="majorBidi"/>
          <w:sz w:val="24"/>
          <w:szCs w:val="24"/>
        </w:rPr>
        <w:t>ata</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was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collected between</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March and June 2019</w:t>
      </w:r>
      <w:r w:rsidR="00C141C1">
        <w:rPr>
          <w:rFonts w:asciiTheme="majorBidi" w:eastAsia="Calibri" w:hAnsiTheme="majorBidi" w:cstheme="majorBidi"/>
          <w:sz w:val="24"/>
          <w:szCs w:val="24"/>
        </w:rPr>
        <w:t xml:space="preserve"> and </w:t>
      </w:r>
      <w:r w:rsidRPr="00B63CE3">
        <w:rPr>
          <w:rFonts w:asciiTheme="majorBidi" w:eastAsia="Calibri" w:hAnsiTheme="majorBidi" w:cstheme="majorBidi"/>
          <w:sz w:val="24"/>
          <w:szCs w:val="24"/>
        </w:rPr>
        <w:t>all</w:t>
      </w:r>
      <w:r>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nurses were</w:t>
      </w:r>
      <w:r w:rsidR="003D4073">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informed of the purpose of this study, and their consent was</w:t>
      </w:r>
      <w:r>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obtained before specimen collection. Nasal swab</w:t>
      </w:r>
      <w:r w:rsidR="00EA542E">
        <w:rPr>
          <w:rFonts w:asciiTheme="majorBidi" w:eastAsia="Calibri" w:hAnsiTheme="majorBidi" w:cstheme="majorBidi"/>
          <w:sz w:val="24"/>
          <w:szCs w:val="24"/>
        </w:rPr>
        <w:t>s</w:t>
      </w:r>
      <w:r w:rsidRPr="00B63CE3">
        <w:rPr>
          <w:rFonts w:asciiTheme="majorBidi" w:eastAsia="Calibri" w:hAnsiTheme="majorBidi" w:cstheme="majorBidi"/>
          <w:sz w:val="24"/>
          <w:szCs w:val="24"/>
        </w:rPr>
        <w:t xml:space="preserve"> w</w:t>
      </w:r>
      <w:r w:rsidR="00105290">
        <w:rPr>
          <w:rFonts w:asciiTheme="majorBidi" w:eastAsia="Calibri" w:hAnsiTheme="majorBidi" w:cstheme="majorBidi"/>
          <w:sz w:val="24"/>
          <w:szCs w:val="24"/>
        </w:rPr>
        <w:t>ere</w:t>
      </w:r>
      <w:r w:rsidRPr="00B63CE3">
        <w:rPr>
          <w:rFonts w:asciiTheme="majorBidi" w:eastAsia="Calibri" w:hAnsiTheme="majorBidi" w:cstheme="majorBidi"/>
          <w:sz w:val="24"/>
          <w:szCs w:val="24"/>
        </w:rPr>
        <w:t xml:space="preserve"> collected with sterile</w:t>
      </w:r>
      <w:r>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 xml:space="preserve">cotton swab pre-moistened with sterile 0.9% saline solution, and </w:t>
      </w:r>
      <w:r w:rsidR="00105290">
        <w:rPr>
          <w:rFonts w:asciiTheme="majorBidi" w:eastAsia="Calibri" w:hAnsiTheme="majorBidi" w:cstheme="majorBidi"/>
          <w:sz w:val="24"/>
          <w:szCs w:val="24"/>
        </w:rPr>
        <w:t xml:space="preserve">transferred </w:t>
      </w:r>
      <w:r w:rsidRPr="00B63CE3">
        <w:rPr>
          <w:rFonts w:asciiTheme="majorBidi" w:eastAsia="Calibri" w:hAnsiTheme="majorBidi" w:cstheme="majorBidi"/>
          <w:sz w:val="24"/>
          <w:szCs w:val="24"/>
        </w:rPr>
        <w:t xml:space="preserve">them directly to </w:t>
      </w:r>
      <w:r w:rsidR="00D94CAE">
        <w:rPr>
          <w:rFonts w:asciiTheme="majorBidi" w:eastAsia="Calibri" w:hAnsiTheme="majorBidi" w:cstheme="majorBidi"/>
          <w:sz w:val="24"/>
          <w:szCs w:val="24"/>
        </w:rPr>
        <w:t xml:space="preserve">the </w:t>
      </w:r>
      <w:r w:rsidRPr="00B63CE3">
        <w:rPr>
          <w:rFonts w:asciiTheme="majorBidi" w:eastAsia="Calibri" w:hAnsiTheme="majorBidi" w:cstheme="majorBidi"/>
          <w:sz w:val="24"/>
          <w:szCs w:val="24"/>
        </w:rPr>
        <w:t>laboratory in less than half</w:t>
      </w:r>
      <w:r w:rsidR="00D94CAE">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hour.</w:t>
      </w:r>
      <w:r w:rsidR="00C141C1">
        <w:rPr>
          <w:rFonts w:asciiTheme="majorBidi" w:eastAsia="Calibri" w:hAnsiTheme="majorBidi" w:cstheme="majorBidi"/>
          <w:sz w:val="24"/>
          <w:szCs w:val="24"/>
        </w:rPr>
        <w:t xml:space="preserve"> </w:t>
      </w:r>
      <w:r w:rsidR="00A51251" w:rsidRPr="00A51251">
        <w:rPr>
          <w:rFonts w:asciiTheme="majorBidi" w:eastAsia="Calibri" w:hAnsiTheme="majorBidi" w:cstheme="majorBidi"/>
          <w:sz w:val="24"/>
          <w:szCs w:val="24"/>
        </w:rPr>
        <w:t>Th</w:t>
      </w:r>
      <w:r w:rsidR="00C141C1">
        <w:rPr>
          <w:rFonts w:asciiTheme="majorBidi" w:eastAsia="Calibri" w:hAnsiTheme="majorBidi" w:cstheme="majorBidi"/>
          <w:sz w:val="24"/>
          <w:szCs w:val="24"/>
        </w:rPr>
        <w:t>is</w:t>
      </w:r>
      <w:r w:rsidR="00A51251" w:rsidRPr="00A51251">
        <w:rPr>
          <w:rFonts w:asciiTheme="majorBidi" w:eastAsia="Calibri" w:hAnsiTheme="majorBidi" w:cstheme="majorBidi"/>
          <w:sz w:val="24"/>
          <w:szCs w:val="24"/>
        </w:rPr>
        <w:t xml:space="preserve"> study uses</w:t>
      </w:r>
      <w:r w:rsidR="00A51251" w:rsidRPr="00A51251">
        <w:rPr>
          <w:rFonts w:asciiTheme="majorBidi" w:eastAsia="Calibri" w:hAnsiTheme="majorBidi" w:cstheme="majorBidi"/>
          <w:sz w:val="24"/>
          <w:szCs w:val="24"/>
          <w:rtl/>
        </w:rPr>
        <w:t xml:space="preserve"> </w:t>
      </w:r>
      <w:r w:rsidR="00A51251" w:rsidRPr="00A51251">
        <w:rPr>
          <w:rFonts w:asciiTheme="majorBidi" w:eastAsia="Calibri" w:hAnsiTheme="majorBidi" w:cstheme="majorBidi"/>
          <w:sz w:val="24"/>
          <w:szCs w:val="24"/>
        </w:rPr>
        <w:t>statistical package for social</w:t>
      </w:r>
      <w:r w:rsidR="00A51251" w:rsidRPr="00A51251">
        <w:rPr>
          <w:rFonts w:asciiTheme="majorBidi" w:eastAsia="Calibri" w:hAnsiTheme="majorBidi" w:cstheme="majorBidi"/>
          <w:sz w:val="24"/>
          <w:szCs w:val="24"/>
          <w:rtl/>
        </w:rPr>
        <w:t xml:space="preserve"> </w:t>
      </w:r>
      <w:r w:rsidR="00A51251" w:rsidRPr="00A51251">
        <w:rPr>
          <w:rFonts w:asciiTheme="majorBidi" w:eastAsia="Calibri" w:hAnsiTheme="majorBidi" w:cstheme="majorBidi"/>
          <w:sz w:val="24"/>
          <w:szCs w:val="24"/>
        </w:rPr>
        <w:t>sciences</w:t>
      </w:r>
      <w:r w:rsidR="00A51251">
        <w:rPr>
          <w:rFonts w:asciiTheme="majorBidi" w:eastAsia="Calibri" w:hAnsiTheme="majorBidi" w:cstheme="majorBidi"/>
          <w:sz w:val="24"/>
          <w:szCs w:val="24"/>
        </w:rPr>
        <w:t xml:space="preserve"> </w:t>
      </w:r>
      <w:r w:rsidR="00A51251" w:rsidRPr="00A51251">
        <w:rPr>
          <w:rFonts w:asciiTheme="majorBidi" w:eastAsia="Calibri" w:hAnsiTheme="majorBidi" w:cstheme="majorBidi"/>
          <w:sz w:val="24"/>
          <w:szCs w:val="24"/>
        </w:rPr>
        <w:t>(SPSS) version 22 software to</w:t>
      </w:r>
      <w:r w:rsidR="00A51251" w:rsidRPr="00A51251">
        <w:rPr>
          <w:rFonts w:asciiTheme="majorBidi" w:eastAsia="Calibri" w:hAnsiTheme="majorBidi" w:cstheme="majorBidi"/>
          <w:sz w:val="24"/>
          <w:szCs w:val="24"/>
          <w:rtl/>
        </w:rPr>
        <w:t xml:space="preserve"> </w:t>
      </w:r>
      <w:r w:rsidR="00A51251" w:rsidRPr="00A51251">
        <w:rPr>
          <w:rFonts w:asciiTheme="majorBidi" w:eastAsia="Calibri" w:hAnsiTheme="majorBidi" w:cstheme="majorBidi"/>
          <w:sz w:val="24"/>
          <w:szCs w:val="24"/>
        </w:rPr>
        <w:t>analyze the collected data</w:t>
      </w:r>
      <w:r w:rsidR="00C27626">
        <w:rPr>
          <w:rFonts w:asciiTheme="majorBidi" w:eastAsia="Calibri" w:hAnsiTheme="majorBidi" w:cstheme="majorBidi"/>
          <w:sz w:val="24"/>
          <w:szCs w:val="24"/>
        </w:rPr>
        <w:t xml:space="preserve"> and determine the frequencies and percentages of some variables</w:t>
      </w:r>
      <w:r w:rsidR="00A51251" w:rsidRPr="00A51251">
        <w:rPr>
          <w:rFonts w:asciiTheme="majorBidi" w:eastAsia="Calibri" w:hAnsiTheme="majorBidi" w:cstheme="majorBidi"/>
          <w:sz w:val="24"/>
          <w:szCs w:val="24"/>
        </w:rPr>
        <w:t>. The frequency and</w:t>
      </w:r>
      <w:r w:rsidR="00A51251">
        <w:rPr>
          <w:rFonts w:asciiTheme="majorBidi" w:eastAsia="Calibri" w:hAnsiTheme="majorBidi" w:cstheme="majorBidi"/>
          <w:sz w:val="24"/>
          <w:szCs w:val="24"/>
        </w:rPr>
        <w:t xml:space="preserve"> </w:t>
      </w:r>
      <w:r w:rsidR="00A51251" w:rsidRPr="00A51251">
        <w:rPr>
          <w:rFonts w:asciiTheme="majorBidi" w:eastAsia="Calibri" w:hAnsiTheme="majorBidi" w:cstheme="majorBidi"/>
          <w:sz w:val="24"/>
          <w:szCs w:val="24"/>
        </w:rPr>
        <w:t xml:space="preserve">percentage of some variables were determined. </w:t>
      </w:r>
    </w:p>
    <w:p w14:paraId="0973BE9D" w14:textId="77777777" w:rsidR="00C92B89" w:rsidRDefault="00A51251" w:rsidP="00C92B89">
      <w:pPr>
        <w:spacing w:after="200" w:line="360" w:lineRule="auto"/>
        <w:ind w:firstLine="0"/>
        <w:jc w:val="lowKashida"/>
        <w:rPr>
          <w:rFonts w:asciiTheme="majorBidi" w:eastAsia="Calibri" w:hAnsiTheme="majorBidi" w:cstheme="majorBidi"/>
          <w:sz w:val="24"/>
          <w:szCs w:val="24"/>
        </w:rPr>
      </w:pPr>
      <w:r w:rsidRPr="00A51251">
        <w:rPr>
          <w:rFonts w:asciiTheme="majorBidi" w:eastAsia="Calibri" w:hAnsiTheme="majorBidi" w:cstheme="majorBidi"/>
          <w:b/>
          <w:bCs/>
          <w:sz w:val="24"/>
          <w:szCs w:val="24"/>
        </w:rPr>
        <w:lastRenderedPageBreak/>
        <w:t>Ethical consideration:</w:t>
      </w:r>
      <w:r w:rsidRPr="00A51251">
        <w:rPr>
          <w:rFonts w:asciiTheme="majorBidi" w:eastAsia="Calibri" w:hAnsiTheme="majorBidi" w:cstheme="majorBidi"/>
          <w:sz w:val="24"/>
          <w:szCs w:val="24"/>
        </w:rPr>
        <w:t xml:space="preserve"> This study was performed after getting permission from the manager of </w:t>
      </w:r>
      <w:r w:rsidR="003D4073">
        <w:rPr>
          <w:rFonts w:asciiTheme="majorBidi" w:eastAsia="Calibri" w:hAnsiTheme="majorBidi" w:cstheme="majorBidi"/>
          <w:sz w:val="24"/>
          <w:szCs w:val="24"/>
        </w:rPr>
        <w:t xml:space="preserve">the </w:t>
      </w:r>
      <w:proofErr w:type="spellStart"/>
      <w:r w:rsidR="003D4073">
        <w:rPr>
          <w:rFonts w:asciiTheme="majorBidi" w:eastAsia="Calibri" w:hAnsiTheme="majorBidi" w:cstheme="majorBidi"/>
          <w:sz w:val="24"/>
          <w:szCs w:val="24"/>
        </w:rPr>
        <w:t>a</w:t>
      </w:r>
      <w:r w:rsidRPr="00A51251">
        <w:rPr>
          <w:rFonts w:asciiTheme="majorBidi" w:eastAsia="Calibri" w:hAnsiTheme="majorBidi" w:cstheme="majorBidi"/>
          <w:sz w:val="24"/>
          <w:szCs w:val="24"/>
        </w:rPr>
        <w:t>Al-hwari</w:t>
      </w:r>
      <w:proofErr w:type="spellEnd"/>
      <w:r w:rsidRPr="00A51251">
        <w:rPr>
          <w:rFonts w:asciiTheme="majorBidi" w:eastAsia="Calibri" w:hAnsiTheme="majorBidi" w:cstheme="majorBidi"/>
          <w:sz w:val="24"/>
          <w:szCs w:val="24"/>
        </w:rPr>
        <w:t xml:space="preserve"> kidney services center</w:t>
      </w:r>
      <w:r w:rsidR="00B07DCC">
        <w:rPr>
          <w:rFonts w:asciiTheme="majorBidi" w:eastAsia="Calibri" w:hAnsiTheme="majorBidi" w:cstheme="majorBidi"/>
          <w:sz w:val="24"/>
          <w:szCs w:val="24"/>
        </w:rPr>
        <w:t xml:space="preserve"> and getting agreement from each nurse</w:t>
      </w:r>
      <w:r w:rsidRPr="00A51251">
        <w:rPr>
          <w:rFonts w:asciiTheme="majorBidi" w:eastAsia="Calibri" w:hAnsiTheme="majorBidi" w:cstheme="majorBidi"/>
          <w:sz w:val="24"/>
          <w:szCs w:val="24"/>
        </w:rPr>
        <w:t>.</w:t>
      </w:r>
    </w:p>
    <w:p w14:paraId="30F5541A" w14:textId="1D7BFDEC" w:rsidR="009D1FED" w:rsidRPr="00C92B89" w:rsidRDefault="009D1FED" w:rsidP="00C92B89">
      <w:pPr>
        <w:pStyle w:val="a4"/>
        <w:numPr>
          <w:ilvl w:val="0"/>
          <w:numId w:val="2"/>
        </w:numPr>
        <w:spacing w:after="200" w:line="360" w:lineRule="auto"/>
        <w:jc w:val="lowKashida"/>
        <w:rPr>
          <w:rFonts w:asciiTheme="majorBidi" w:eastAsia="Calibri" w:hAnsiTheme="majorBidi" w:cstheme="majorBidi"/>
          <w:sz w:val="24"/>
          <w:szCs w:val="24"/>
        </w:rPr>
      </w:pPr>
      <w:r w:rsidRPr="00C92B89">
        <w:rPr>
          <w:rFonts w:asciiTheme="majorBidi" w:hAnsiTheme="majorBidi" w:cstheme="majorBidi"/>
          <w:b/>
          <w:bCs/>
          <w:sz w:val="24"/>
          <w:szCs w:val="24"/>
        </w:rPr>
        <w:t>Results and findings</w:t>
      </w:r>
    </w:p>
    <w:p w14:paraId="5E2AEED1" w14:textId="2D3D10FD" w:rsidR="00B179D8" w:rsidRDefault="00B07DCC" w:rsidP="00C141C1">
      <w:pPr>
        <w:spacing w:line="360" w:lineRule="auto"/>
        <w:ind w:firstLine="0"/>
        <w:jc w:val="lowKashida"/>
        <w:rPr>
          <w:rFonts w:asciiTheme="majorBidi" w:hAnsiTheme="majorBidi" w:cstheme="majorBidi"/>
          <w:sz w:val="24"/>
          <w:szCs w:val="24"/>
        </w:rPr>
      </w:pPr>
      <w:r>
        <w:rPr>
          <w:rFonts w:asciiTheme="majorBidi" w:hAnsiTheme="majorBidi" w:cstheme="majorBidi"/>
          <w:sz w:val="24"/>
          <w:szCs w:val="24"/>
        </w:rPr>
        <w:t xml:space="preserve">Table </w:t>
      </w:r>
      <w:r w:rsidR="009D1FED" w:rsidRPr="003D4073">
        <w:rPr>
          <w:rFonts w:asciiTheme="majorBidi" w:hAnsiTheme="majorBidi" w:cstheme="majorBidi"/>
          <w:sz w:val="24"/>
          <w:szCs w:val="24"/>
        </w:rPr>
        <w:t>1 shows that more than half of the sample was female (N=45,</w:t>
      </w:r>
      <w:r w:rsidR="003D4073" w:rsidRPr="003D4073">
        <w:rPr>
          <w:rFonts w:asciiTheme="majorBidi" w:hAnsiTheme="majorBidi" w:cstheme="majorBidi"/>
          <w:sz w:val="24"/>
          <w:szCs w:val="24"/>
        </w:rPr>
        <w:t xml:space="preserve"> </w:t>
      </w:r>
      <w:r w:rsidR="009D1FED" w:rsidRPr="003D4073">
        <w:rPr>
          <w:rFonts w:asciiTheme="majorBidi" w:hAnsiTheme="majorBidi" w:cstheme="majorBidi"/>
          <w:sz w:val="24"/>
          <w:szCs w:val="24"/>
        </w:rPr>
        <w:t>78%) and 22% (N=13)</w:t>
      </w:r>
      <w:r w:rsidR="0089476E" w:rsidRPr="003D4073">
        <w:rPr>
          <w:rFonts w:asciiTheme="majorBidi" w:hAnsiTheme="majorBidi" w:cstheme="majorBidi"/>
          <w:sz w:val="24"/>
          <w:szCs w:val="24"/>
        </w:rPr>
        <w:t xml:space="preserve"> </w:t>
      </w:r>
      <w:r w:rsidR="009D1FED" w:rsidRPr="003D4073">
        <w:rPr>
          <w:rFonts w:asciiTheme="majorBidi" w:hAnsiTheme="majorBidi" w:cstheme="majorBidi"/>
          <w:sz w:val="24"/>
          <w:szCs w:val="24"/>
        </w:rPr>
        <w:t>were males</w:t>
      </w:r>
      <w:r>
        <w:rPr>
          <w:rFonts w:asciiTheme="majorBidi" w:hAnsiTheme="majorBidi" w:cstheme="majorBidi"/>
          <w:sz w:val="24"/>
          <w:szCs w:val="24"/>
        </w:rPr>
        <w:t xml:space="preserve"> and</w:t>
      </w:r>
      <w:r w:rsidR="009D1FED" w:rsidRPr="003D4073">
        <w:rPr>
          <w:rFonts w:asciiTheme="majorBidi" w:hAnsiTheme="majorBidi" w:cstheme="majorBidi"/>
          <w:sz w:val="24"/>
          <w:szCs w:val="24"/>
        </w:rPr>
        <w:t xml:space="preserve"> shows the largest proportion of the sample (N=42,</w:t>
      </w:r>
      <w:r w:rsidR="003D4073" w:rsidRPr="003D4073">
        <w:rPr>
          <w:rFonts w:asciiTheme="majorBidi" w:hAnsiTheme="majorBidi" w:cstheme="majorBidi"/>
          <w:sz w:val="24"/>
          <w:szCs w:val="24"/>
        </w:rPr>
        <w:t xml:space="preserve"> </w:t>
      </w:r>
      <w:r w:rsidR="009D1FED" w:rsidRPr="003D4073">
        <w:rPr>
          <w:rFonts w:asciiTheme="majorBidi" w:hAnsiTheme="majorBidi" w:cstheme="majorBidi"/>
          <w:sz w:val="24"/>
          <w:szCs w:val="24"/>
        </w:rPr>
        <w:t xml:space="preserve">72.4%) hold a diploma degree, 15.5% (N=9) </w:t>
      </w:r>
      <w:r w:rsidR="003D4073" w:rsidRPr="003D4073">
        <w:rPr>
          <w:rFonts w:asciiTheme="majorBidi" w:hAnsiTheme="majorBidi" w:cstheme="majorBidi"/>
          <w:sz w:val="24"/>
          <w:szCs w:val="24"/>
        </w:rPr>
        <w:t>have a</w:t>
      </w:r>
      <w:r w:rsidR="009D1FED" w:rsidRPr="003D4073">
        <w:rPr>
          <w:rFonts w:asciiTheme="majorBidi" w:hAnsiTheme="majorBidi" w:cstheme="majorBidi"/>
          <w:sz w:val="24"/>
          <w:szCs w:val="24"/>
        </w:rPr>
        <w:t xml:space="preserve"> high school degree</w:t>
      </w:r>
      <w:r w:rsidR="003D4073" w:rsidRPr="003D4073">
        <w:rPr>
          <w:rFonts w:asciiTheme="majorBidi" w:hAnsiTheme="majorBidi" w:cstheme="majorBidi"/>
          <w:sz w:val="24"/>
          <w:szCs w:val="24"/>
        </w:rPr>
        <w:t xml:space="preserve">, </w:t>
      </w:r>
      <w:r w:rsidR="009D1FED" w:rsidRPr="003D4073">
        <w:rPr>
          <w:rFonts w:asciiTheme="majorBidi" w:hAnsiTheme="majorBidi" w:cstheme="majorBidi"/>
          <w:sz w:val="24"/>
          <w:szCs w:val="24"/>
        </w:rPr>
        <w:t xml:space="preserve">and (N=4, 6.9%) have </w:t>
      </w:r>
      <w:r w:rsidR="009A551B">
        <w:rPr>
          <w:rFonts w:asciiTheme="majorBidi" w:hAnsiTheme="majorBidi" w:cstheme="majorBidi"/>
          <w:sz w:val="24"/>
          <w:szCs w:val="24"/>
        </w:rPr>
        <w:t xml:space="preserve">a </w:t>
      </w:r>
      <w:r w:rsidR="009D1FED" w:rsidRPr="003D4073">
        <w:rPr>
          <w:rFonts w:asciiTheme="majorBidi" w:hAnsiTheme="majorBidi" w:cstheme="majorBidi"/>
          <w:sz w:val="24"/>
          <w:szCs w:val="24"/>
        </w:rPr>
        <w:t xml:space="preserve">bachelor degree, </w:t>
      </w:r>
      <w:r w:rsidR="009A551B">
        <w:rPr>
          <w:rFonts w:asciiTheme="majorBidi" w:hAnsiTheme="majorBidi" w:cstheme="majorBidi"/>
          <w:sz w:val="24"/>
          <w:szCs w:val="24"/>
        </w:rPr>
        <w:t xml:space="preserve">and </w:t>
      </w:r>
      <w:r w:rsidR="009D1FED" w:rsidRPr="003D4073">
        <w:rPr>
          <w:rFonts w:asciiTheme="majorBidi" w:hAnsiTheme="majorBidi" w:cstheme="majorBidi"/>
          <w:sz w:val="24"/>
          <w:szCs w:val="24"/>
        </w:rPr>
        <w:t>5.2%</w:t>
      </w:r>
      <w:r w:rsidR="009A551B">
        <w:rPr>
          <w:rFonts w:asciiTheme="majorBidi" w:hAnsiTheme="majorBidi" w:cstheme="majorBidi"/>
          <w:sz w:val="24"/>
          <w:szCs w:val="24"/>
        </w:rPr>
        <w:t xml:space="preserve"> </w:t>
      </w:r>
      <w:r w:rsidR="009D1FED" w:rsidRPr="003D4073">
        <w:rPr>
          <w:rFonts w:asciiTheme="majorBidi" w:hAnsiTheme="majorBidi" w:cstheme="majorBidi"/>
          <w:sz w:val="24"/>
          <w:szCs w:val="24"/>
        </w:rPr>
        <w:t>(N=3)</w:t>
      </w:r>
      <w:r w:rsidR="009A551B">
        <w:rPr>
          <w:rFonts w:asciiTheme="majorBidi" w:hAnsiTheme="majorBidi" w:cstheme="majorBidi"/>
          <w:sz w:val="24"/>
          <w:szCs w:val="24"/>
        </w:rPr>
        <w:t xml:space="preserve"> </w:t>
      </w:r>
      <w:r w:rsidR="009D1FED" w:rsidRPr="003D4073">
        <w:rPr>
          <w:rFonts w:asciiTheme="majorBidi" w:hAnsiTheme="majorBidi" w:cstheme="majorBidi"/>
          <w:sz w:val="24"/>
          <w:szCs w:val="24"/>
        </w:rPr>
        <w:t xml:space="preserve">have preparatory degree. </w:t>
      </w:r>
      <w:r>
        <w:rPr>
          <w:rFonts w:asciiTheme="majorBidi" w:hAnsiTheme="majorBidi" w:cstheme="majorBidi"/>
          <w:sz w:val="24"/>
          <w:szCs w:val="24"/>
        </w:rPr>
        <w:t xml:space="preserve"> It reported</w:t>
      </w:r>
      <w:r w:rsidR="009D1FED" w:rsidRPr="009A551B">
        <w:rPr>
          <w:rFonts w:asciiTheme="majorBidi" w:hAnsiTheme="majorBidi" w:cstheme="majorBidi"/>
          <w:sz w:val="24"/>
          <w:szCs w:val="24"/>
        </w:rPr>
        <w:t xml:space="preserve"> that more than half of the sample (63.8%) do not work in other institution</w:t>
      </w:r>
      <w:r w:rsidR="009A551B">
        <w:rPr>
          <w:rFonts w:asciiTheme="majorBidi" w:hAnsiTheme="majorBidi" w:cstheme="majorBidi"/>
          <w:sz w:val="24"/>
          <w:szCs w:val="24"/>
        </w:rPr>
        <w:t>s</w:t>
      </w:r>
      <w:r w:rsidR="009D1FED" w:rsidRPr="009A551B">
        <w:rPr>
          <w:rFonts w:asciiTheme="majorBidi" w:hAnsiTheme="majorBidi" w:cstheme="majorBidi"/>
          <w:sz w:val="24"/>
          <w:szCs w:val="24"/>
        </w:rPr>
        <w:t>, while 36.2%</w:t>
      </w:r>
      <w:r w:rsidR="009A551B">
        <w:rPr>
          <w:rFonts w:asciiTheme="majorBidi" w:hAnsiTheme="majorBidi" w:cstheme="majorBidi"/>
          <w:sz w:val="24"/>
          <w:szCs w:val="24"/>
        </w:rPr>
        <w:t xml:space="preserve"> </w:t>
      </w:r>
      <w:r w:rsidR="009D1FED" w:rsidRPr="009A551B">
        <w:rPr>
          <w:rFonts w:asciiTheme="majorBidi" w:hAnsiTheme="majorBidi" w:cstheme="majorBidi"/>
          <w:sz w:val="24"/>
          <w:szCs w:val="24"/>
        </w:rPr>
        <w:t>work in other institution</w:t>
      </w:r>
      <w:r w:rsidR="009A551B">
        <w:rPr>
          <w:rFonts w:asciiTheme="majorBidi" w:hAnsiTheme="majorBidi" w:cstheme="majorBidi"/>
          <w:sz w:val="24"/>
          <w:szCs w:val="24"/>
        </w:rPr>
        <w:t>s</w:t>
      </w:r>
      <w:r w:rsidR="009D1FED" w:rsidRPr="009A551B">
        <w:rPr>
          <w:rFonts w:asciiTheme="majorBidi" w:hAnsiTheme="majorBidi" w:cstheme="majorBidi"/>
          <w:sz w:val="24"/>
          <w:szCs w:val="24"/>
        </w:rPr>
        <w:t>.</w:t>
      </w:r>
      <w:r w:rsidR="009D1FED" w:rsidRPr="009A551B">
        <w:rPr>
          <w:noProof/>
          <w:sz w:val="24"/>
          <w:szCs w:val="24"/>
          <w:lang w:val="en-GB" w:eastAsia="en-GB"/>
        </w:rPr>
        <w:t xml:space="preserve"> </w:t>
      </w:r>
      <w:r>
        <w:rPr>
          <w:rFonts w:asciiTheme="majorBidi" w:hAnsiTheme="majorBidi" w:cstheme="majorBidi"/>
          <w:sz w:val="24"/>
          <w:szCs w:val="24"/>
        </w:rPr>
        <w:t xml:space="preserve">Additionally, it </w:t>
      </w:r>
      <w:r w:rsidR="009D1FED" w:rsidRPr="009A551B">
        <w:rPr>
          <w:rFonts w:asciiTheme="majorBidi" w:hAnsiTheme="majorBidi" w:cstheme="majorBidi"/>
          <w:sz w:val="24"/>
          <w:szCs w:val="24"/>
        </w:rPr>
        <w:t>repres</w:t>
      </w:r>
      <w:r w:rsidR="00913C74" w:rsidRPr="009A551B">
        <w:rPr>
          <w:rFonts w:asciiTheme="majorBidi" w:hAnsiTheme="majorBidi" w:cstheme="majorBidi"/>
          <w:sz w:val="24"/>
          <w:szCs w:val="24"/>
        </w:rPr>
        <w:t>ents the respondents experience</w:t>
      </w:r>
      <w:r w:rsidR="009D1FED" w:rsidRPr="009A551B">
        <w:rPr>
          <w:rFonts w:asciiTheme="majorBidi" w:hAnsiTheme="majorBidi" w:cstheme="majorBidi"/>
          <w:sz w:val="24"/>
          <w:szCs w:val="24"/>
        </w:rPr>
        <w:t>,</w:t>
      </w:r>
      <w:r w:rsidR="00913C74"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in terms of years, which ranged from 1 to 25 years; the largest proportion of the sample had 0-5</w:t>
      </w:r>
      <w:r w:rsidR="009A551B">
        <w:rPr>
          <w:rFonts w:asciiTheme="majorBidi" w:hAnsiTheme="majorBidi" w:cstheme="majorBidi"/>
          <w:sz w:val="24"/>
          <w:szCs w:val="24"/>
        </w:rPr>
        <w:t xml:space="preserve"> </w:t>
      </w:r>
      <w:r w:rsidR="009D1FED" w:rsidRPr="009A551B">
        <w:rPr>
          <w:rFonts w:asciiTheme="majorBidi" w:hAnsiTheme="majorBidi" w:cstheme="majorBidi"/>
          <w:sz w:val="24"/>
          <w:szCs w:val="24"/>
        </w:rPr>
        <w:t xml:space="preserve">years </w:t>
      </w:r>
      <w:r w:rsidR="009A551B">
        <w:rPr>
          <w:rFonts w:asciiTheme="majorBidi" w:hAnsiTheme="majorBidi" w:cstheme="majorBidi"/>
          <w:sz w:val="24"/>
          <w:szCs w:val="24"/>
        </w:rPr>
        <w:t xml:space="preserve">of </w:t>
      </w:r>
      <w:r w:rsidR="009D1FED" w:rsidRPr="009A551B">
        <w:rPr>
          <w:rFonts w:asciiTheme="majorBidi" w:hAnsiTheme="majorBidi" w:cstheme="majorBidi"/>
          <w:sz w:val="24"/>
          <w:szCs w:val="24"/>
        </w:rPr>
        <w:t>experience (N=24, 41%);</w:t>
      </w:r>
      <w:r w:rsidR="00913C74"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next comes 11-15 years with 26% (N=15</w:t>
      </w:r>
      <w:proofErr w:type="gramStart"/>
      <w:r w:rsidR="009D1FED" w:rsidRPr="009A551B">
        <w:rPr>
          <w:rFonts w:asciiTheme="majorBidi" w:hAnsiTheme="majorBidi" w:cstheme="majorBidi"/>
          <w:sz w:val="24"/>
          <w:szCs w:val="24"/>
        </w:rPr>
        <w:t>) ,</w:t>
      </w:r>
      <w:proofErr w:type="gramEnd"/>
      <w:r w:rsidR="009D1FED" w:rsidRPr="009A551B">
        <w:rPr>
          <w:rFonts w:asciiTheme="majorBidi" w:hAnsiTheme="majorBidi" w:cstheme="majorBidi"/>
          <w:sz w:val="24"/>
          <w:szCs w:val="24"/>
        </w:rPr>
        <w:t xml:space="preserve"> 6-10 years (N=10 , 17%)</w:t>
      </w:r>
      <w:r w:rsidR="009A551B">
        <w:rPr>
          <w:rFonts w:asciiTheme="majorBidi" w:hAnsiTheme="majorBidi" w:cstheme="majorBidi"/>
          <w:sz w:val="24"/>
          <w:szCs w:val="24"/>
        </w:rPr>
        <w:t>,</w:t>
      </w:r>
      <w:r w:rsidR="009D1FED" w:rsidRPr="009A551B">
        <w:rPr>
          <w:rFonts w:asciiTheme="majorBidi" w:hAnsiTheme="majorBidi" w:cstheme="majorBidi"/>
          <w:sz w:val="24"/>
          <w:szCs w:val="24"/>
        </w:rPr>
        <w:t xml:space="preserve"> and 9% (N=5)</w:t>
      </w:r>
      <w:r w:rsidR="009A551B">
        <w:rPr>
          <w:rFonts w:asciiTheme="majorBidi" w:hAnsiTheme="majorBidi" w:cstheme="majorBidi"/>
          <w:sz w:val="24"/>
          <w:szCs w:val="24"/>
        </w:rPr>
        <w:t xml:space="preserve"> </w:t>
      </w:r>
      <w:r w:rsidR="009D1FED" w:rsidRPr="009A551B">
        <w:rPr>
          <w:rFonts w:asciiTheme="majorBidi" w:hAnsiTheme="majorBidi" w:cstheme="majorBidi"/>
          <w:sz w:val="24"/>
          <w:szCs w:val="24"/>
        </w:rPr>
        <w:t>were 16-20 years, and the smallest proportion was (N=4,  7%)</w:t>
      </w:r>
      <w:r w:rsidR="009A551B">
        <w:rPr>
          <w:rFonts w:asciiTheme="majorBidi" w:hAnsiTheme="majorBidi" w:cstheme="majorBidi"/>
          <w:sz w:val="24"/>
          <w:szCs w:val="24"/>
        </w:rPr>
        <w:t xml:space="preserve"> </w:t>
      </w:r>
      <w:r w:rsidR="009D1FED" w:rsidRPr="009A551B">
        <w:rPr>
          <w:rFonts w:asciiTheme="majorBidi" w:hAnsiTheme="majorBidi" w:cstheme="majorBidi"/>
          <w:sz w:val="24"/>
          <w:szCs w:val="24"/>
        </w:rPr>
        <w:t>for  21-25 years.</w:t>
      </w:r>
      <w:r w:rsidR="00C141C1">
        <w:rPr>
          <w:rFonts w:asciiTheme="majorBidi" w:hAnsiTheme="majorBidi" w:cstheme="majorBidi"/>
          <w:sz w:val="24"/>
          <w:szCs w:val="24"/>
        </w:rPr>
        <w:t xml:space="preserve"> </w:t>
      </w:r>
      <w:r w:rsidR="00913C74" w:rsidRPr="009A551B">
        <w:rPr>
          <w:rFonts w:asciiTheme="majorBidi" w:hAnsiTheme="majorBidi" w:cstheme="majorBidi"/>
          <w:sz w:val="24"/>
          <w:szCs w:val="24"/>
        </w:rPr>
        <w:t xml:space="preserve">Furthermore, </w:t>
      </w:r>
      <w:r>
        <w:rPr>
          <w:rFonts w:asciiTheme="majorBidi" w:hAnsiTheme="majorBidi" w:cstheme="majorBidi"/>
          <w:sz w:val="24"/>
          <w:szCs w:val="24"/>
        </w:rPr>
        <w:t xml:space="preserve">it </w:t>
      </w:r>
      <w:r w:rsidR="009D1FED" w:rsidRPr="009A551B">
        <w:rPr>
          <w:rFonts w:asciiTheme="majorBidi" w:hAnsiTheme="majorBidi" w:cstheme="majorBidi"/>
          <w:sz w:val="24"/>
          <w:szCs w:val="24"/>
        </w:rPr>
        <w:t>demonstrates that th</w:t>
      </w:r>
      <w:r w:rsidR="00913C74" w:rsidRPr="009A551B">
        <w:rPr>
          <w:rFonts w:asciiTheme="majorBidi" w:hAnsiTheme="majorBidi" w:cstheme="majorBidi"/>
          <w:sz w:val="24"/>
          <w:szCs w:val="24"/>
        </w:rPr>
        <w:t>e largest number of nurses (N=16</w:t>
      </w:r>
      <w:r w:rsidR="009D1FED" w:rsidRPr="009A551B">
        <w:rPr>
          <w:rFonts w:asciiTheme="majorBidi" w:hAnsiTheme="majorBidi" w:cstheme="majorBidi"/>
          <w:sz w:val="24"/>
          <w:szCs w:val="24"/>
        </w:rPr>
        <w:t>, 27%) had 31-35 year</w:t>
      </w:r>
      <w:r w:rsidR="009A551B">
        <w:rPr>
          <w:rFonts w:asciiTheme="majorBidi" w:hAnsiTheme="majorBidi" w:cstheme="majorBidi"/>
          <w:sz w:val="24"/>
          <w:szCs w:val="24"/>
        </w:rPr>
        <w:t>s</w:t>
      </w:r>
      <w:r w:rsidR="009D1FED" w:rsidRPr="009A551B">
        <w:rPr>
          <w:rFonts w:asciiTheme="majorBidi" w:hAnsiTheme="majorBidi" w:cstheme="majorBidi"/>
          <w:sz w:val="24"/>
          <w:szCs w:val="24"/>
        </w:rPr>
        <w:t>, and 20.7%</w:t>
      </w:r>
      <w:r w:rsidR="00913C74"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(N=12)</w:t>
      </w:r>
      <w:r w:rsidR="00913C74"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for both 21-25 year</w:t>
      </w:r>
      <w:r w:rsidR="009A551B">
        <w:rPr>
          <w:rFonts w:asciiTheme="majorBidi" w:hAnsiTheme="majorBidi" w:cstheme="majorBidi"/>
          <w:sz w:val="24"/>
          <w:szCs w:val="24"/>
        </w:rPr>
        <w:t>s</w:t>
      </w:r>
      <w:r w:rsidR="009D1FED" w:rsidRPr="009A551B">
        <w:rPr>
          <w:rFonts w:asciiTheme="majorBidi" w:hAnsiTheme="majorBidi" w:cstheme="majorBidi"/>
          <w:sz w:val="24"/>
          <w:szCs w:val="24"/>
        </w:rPr>
        <w:t xml:space="preserve"> and 36-40 year</w:t>
      </w:r>
      <w:r w:rsidR="009A551B">
        <w:rPr>
          <w:rFonts w:asciiTheme="majorBidi" w:hAnsiTheme="majorBidi" w:cstheme="majorBidi"/>
          <w:sz w:val="24"/>
          <w:szCs w:val="24"/>
        </w:rPr>
        <w:t>s</w:t>
      </w:r>
      <w:r w:rsidR="009D1FED" w:rsidRPr="009A551B">
        <w:rPr>
          <w:rFonts w:asciiTheme="majorBidi" w:hAnsiTheme="majorBidi" w:cstheme="majorBidi"/>
          <w:sz w:val="24"/>
          <w:szCs w:val="24"/>
        </w:rPr>
        <w:t xml:space="preserve"> separately; next comes 26-30 year</w:t>
      </w:r>
      <w:r w:rsidR="009A551B">
        <w:rPr>
          <w:rFonts w:asciiTheme="majorBidi" w:hAnsiTheme="majorBidi" w:cstheme="majorBidi"/>
          <w:sz w:val="24"/>
          <w:szCs w:val="24"/>
        </w:rPr>
        <w:t>s at</w:t>
      </w:r>
      <w:r w:rsidR="009D1FED" w:rsidRPr="009A551B">
        <w:rPr>
          <w:rFonts w:asciiTheme="majorBidi" w:hAnsiTheme="majorBidi" w:cstheme="majorBidi"/>
          <w:sz w:val="24"/>
          <w:szCs w:val="24"/>
        </w:rPr>
        <w:t xml:space="preserve"> 17.2%</w:t>
      </w:r>
      <w:r w:rsidR="00913C74"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(N=10)</w:t>
      </w:r>
      <w:r w:rsidR="009A551B">
        <w:rPr>
          <w:rFonts w:asciiTheme="majorBidi" w:hAnsiTheme="majorBidi" w:cstheme="majorBidi"/>
          <w:sz w:val="24"/>
          <w:szCs w:val="24"/>
        </w:rPr>
        <w:t>,</w:t>
      </w:r>
      <w:r w:rsidR="009D1FED" w:rsidRPr="009A551B">
        <w:rPr>
          <w:rFonts w:asciiTheme="majorBidi" w:hAnsiTheme="majorBidi" w:cstheme="majorBidi"/>
          <w:sz w:val="24"/>
          <w:szCs w:val="24"/>
        </w:rPr>
        <w:t xml:space="preserve"> 41-45 year</w:t>
      </w:r>
      <w:r w:rsidR="009A551B">
        <w:rPr>
          <w:rFonts w:asciiTheme="majorBidi" w:hAnsiTheme="majorBidi" w:cstheme="majorBidi"/>
          <w:sz w:val="24"/>
          <w:szCs w:val="24"/>
        </w:rPr>
        <w:t xml:space="preserve">s </w:t>
      </w:r>
      <w:r w:rsidR="009D1FED" w:rsidRPr="009A551B">
        <w:rPr>
          <w:rFonts w:asciiTheme="majorBidi" w:hAnsiTheme="majorBidi" w:cstheme="majorBidi"/>
          <w:sz w:val="24"/>
          <w:szCs w:val="24"/>
        </w:rPr>
        <w:t>(N=5, 8.6%), and 5.2%</w:t>
      </w:r>
      <w:r w:rsidR="00913C74"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for more than 45</w:t>
      </w:r>
      <w:r w:rsidR="009A551B">
        <w:rPr>
          <w:rFonts w:asciiTheme="majorBidi" w:hAnsiTheme="majorBidi" w:cstheme="majorBidi"/>
          <w:sz w:val="24"/>
          <w:szCs w:val="24"/>
        </w:rPr>
        <w:t xml:space="preserve"> </w:t>
      </w:r>
      <w:r w:rsidR="009D1FED" w:rsidRPr="009A551B">
        <w:rPr>
          <w:rFonts w:asciiTheme="majorBidi" w:hAnsiTheme="majorBidi" w:cstheme="majorBidi"/>
          <w:sz w:val="24"/>
          <w:szCs w:val="24"/>
        </w:rPr>
        <w:t xml:space="preserve">years. </w:t>
      </w:r>
    </w:p>
    <w:p w14:paraId="48E32289" w14:textId="1943FB94" w:rsidR="00B07DCC" w:rsidRPr="00B07DCC" w:rsidRDefault="00B07DCC" w:rsidP="00C27626">
      <w:pPr>
        <w:tabs>
          <w:tab w:val="left" w:pos="2505"/>
        </w:tabs>
        <w:spacing w:line="360" w:lineRule="auto"/>
        <w:ind w:firstLine="0"/>
        <w:jc w:val="center"/>
        <w:rPr>
          <w:rFonts w:asciiTheme="majorBidi" w:hAnsiTheme="majorBidi" w:cstheme="majorBidi"/>
          <w:b/>
          <w:bCs/>
          <w:sz w:val="24"/>
          <w:szCs w:val="24"/>
        </w:rPr>
      </w:pPr>
      <w:r w:rsidRPr="00B07DCC">
        <w:rPr>
          <w:rFonts w:asciiTheme="majorBidi" w:hAnsiTheme="majorBidi" w:cstheme="majorBidi"/>
          <w:b/>
          <w:bCs/>
          <w:sz w:val="24"/>
          <w:szCs w:val="24"/>
        </w:rPr>
        <w:t xml:space="preserve">Table 1: </w:t>
      </w:r>
      <w:r w:rsidR="00C27626">
        <w:rPr>
          <w:rFonts w:asciiTheme="majorBidi" w:hAnsiTheme="majorBidi" w:cstheme="majorBidi"/>
          <w:b/>
          <w:bCs/>
          <w:sz w:val="24"/>
          <w:szCs w:val="24"/>
        </w:rPr>
        <w:t>D</w:t>
      </w:r>
      <w:r w:rsidRPr="00B07DCC">
        <w:rPr>
          <w:rFonts w:asciiTheme="majorBidi" w:hAnsiTheme="majorBidi" w:cstheme="majorBidi"/>
          <w:b/>
          <w:bCs/>
          <w:sz w:val="24"/>
          <w:szCs w:val="24"/>
        </w:rPr>
        <w:t>emographic information of the nurse</w:t>
      </w:r>
      <w:r>
        <w:rPr>
          <w:rFonts w:asciiTheme="majorBidi" w:hAnsiTheme="majorBidi" w:cstheme="majorBidi"/>
          <w:b/>
          <w:bCs/>
          <w:sz w:val="24"/>
          <w:szCs w:val="24"/>
        </w:rPr>
        <w:t xml:space="preserve"> </w:t>
      </w:r>
      <w:r w:rsidRPr="00B07DCC">
        <w:rPr>
          <w:rFonts w:asciiTheme="majorBidi" w:eastAsia="Calibri" w:hAnsiTheme="majorBidi" w:cstheme="majorBidi"/>
          <w:b/>
          <w:bCs/>
          <w:sz w:val="24"/>
          <w:szCs w:val="24"/>
        </w:rPr>
        <w:t xml:space="preserve">working </w:t>
      </w:r>
      <w:r w:rsidRPr="00B07DCC">
        <w:rPr>
          <w:rFonts w:asciiTheme="majorBidi" w:eastAsia="Calibri" w:hAnsiTheme="majorBidi" w:cstheme="majorBidi"/>
          <w:b/>
          <w:bCs/>
          <w:sz w:val="24"/>
          <w:szCs w:val="24"/>
        </w:rPr>
        <w:t>in the Al-</w:t>
      </w:r>
      <w:proofErr w:type="spellStart"/>
      <w:r w:rsidRPr="00B07DCC">
        <w:rPr>
          <w:rFonts w:asciiTheme="majorBidi" w:eastAsia="Calibri" w:hAnsiTheme="majorBidi" w:cstheme="majorBidi"/>
          <w:b/>
          <w:bCs/>
          <w:sz w:val="24"/>
          <w:szCs w:val="24"/>
        </w:rPr>
        <w:t>hwari</w:t>
      </w:r>
      <w:proofErr w:type="spellEnd"/>
      <w:r w:rsidRPr="00B07DCC">
        <w:rPr>
          <w:rFonts w:asciiTheme="majorBidi" w:eastAsia="Calibri" w:hAnsiTheme="majorBidi" w:cstheme="majorBidi"/>
          <w:b/>
          <w:bCs/>
          <w:sz w:val="24"/>
          <w:szCs w:val="24"/>
        </w:rPr>
        <w:t xml:space="preserve"> Kidney Services Centre</w:t>
      </w:r>
    </w:p>
    <w:tbl>
      <w:tblPr>
        <w:tblStyle w:val="2"/>
        <w:tblpPr w:leftFromText="180" w:rightFromText="180" w:vertAnchor="text" w:horzAnchor="page" w:tblpX="1753" w:tblpY="40"/>
        <w:tblW w:w="0" w:type="auto"/>
        <w:tblLook w:val="04A0" w:firstRow="1" w:lastRow="0" w:firstColumn="1" w:lastColumn="0" w:noHBand="0" w:noVBand="1"/>
      </w:tblPr>
      <w:tblGrid>
        <w:gridCol w:w="4107"/>
        <w:gridCol w:w="2805"/>
        <w:gridCol w:w="1843"/>
      </w:tblGrid>
      <w:tr w:rsidR="00B07DCC" w14:paraId="2D70E4C5" w14:textId="77777777" w:rsidTr="00B8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shd w:val="clear" w:color="auto" w:fill="D9D9D9" w:themeFill="background1" w:themeFillShade="D9"/>
          </w:tcPr>
          <w:p w14:paraId="49B51AFC" w14:textId="3D580D8A" w:rsidR="00B07DCC" w:rsidRPr="00B869F5" w:rsidRDefault="00C27626" w:rsidP="00D76A40">
            <w:pPr>
              <w:pStyle w:val="a9"/>
              <w:outlineLvl w:val="0"/>
              <w:rPr>
                <w:rFonts w:ascii="Times New Roman" w:hAnsi="Times New Roman" w:cs="Times New Roman"/>
                <w:lang w:val="en-GB"/>
              </w:rPr>
            </w:pPr>
            <w:r w:rsidRPr="00C27626">
              <w:rPr>
                <w:rFonts w:ascii="Times New Roman" w:hAnsi="Times New Roman" w:cs="Times New Roman"/>
                <w:lang w:val="en-GB"/>
              </w:rPr>
              <w:t>Characteristics</w:t>
            </w:r>
          </w:p>
        </w:tc>
        <w:tc>
          <w:tcPr>
            <w:tcW w:w="2805" w:type="dxa"/>
            <w:shd w:val="clear" w:color="auto" w:fill="D9D9D9" w:themeFill="background1" w:themeFillShade="D9"/>
          </w:tcPr>
          <w:p w14:paraId="43D91FB8" w14:textId="067FBF6B" w:rsidR="00B07DCC" w:rsidRPr="00B869F5" w:rsidRDefault="00B07DCC" w:rsidP="00D76A40">
            <w:pPr>
              <w:pStyle w:val="a9"/>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 xml:space="preserve">Options </w:t>
            </w:r>
          </w:p>
        </w:tc>
        <w:tc>
          <w:tcPr>
            <w:tcW w:w="1843" w:type="dxa"/>
            <w:shd w:val="clear" w:color="auto" w:fill="D9D9D9" w:themeFill="background1" w:themeFillShade="D9"/>
          </w:tcPr>
          <w:p w14:paraId="7BA2BE71" w14:textId="22B415B4" w:rsidR="00B07DCC" w:rsidRPr="00B869F5" w:rsidRDefault="00B07DCC" w:rsidP="00D76A40">
            <w:pPr>
              <w:pStyle w:val="a9"/>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N (%)</w:t>
            </w:r>
          </w:p>
        </w:tc>
      </w:tr>
      <w:tr w:rsidR="00B07DCC" w14:paraId="5DECEAC9"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vMerge w:val="restart"/>
          </w:tcPr>
          <w:p w14:paraId="5F052CCF" w14:textId="77777777" w:rsidR="00B07DCC" w:rsidRPr="00B869F5" w:rsidRDefault="00B07DCC" w:rsidP="00D76A40">
            <w:pPr>
              <w:pStyle w:val="a9"/>
              <w:outlineLvl w:val="0"/>
              <w:rPr>
                <w:rFonts w:ascii="Times New Roman" w:hAnsi="Times New Roman" w:cs="Times New Roman"/>
                <w:b w:val="0"/>
                <w:bCs w:val="0"/>
                <w:lang w:val="en-GB"/>
              </w:rPr>
            </w:pPr>
            <w:r w:rsidRPr="00B869F5">
              <w:rPr>
                <w:rFonts w:ascii="Times New Roman" w:hAnsi="Times New Roman" w:cs="Times New Roman"/>
                <w:b w:val="0"/>
                <w:bCs w:val="0"/>
                <w:lang w:val="en-GB"/>
              </w:rPr>
              <w:t xml:space="preserve">Gender </w:t>
            </w:r>
          </w:p>
        </w:tc>
        <w:tc>
          <w:tcPr>
            <w:tcW w:w="2805" w:type="dxa"/>
          </w:tcPr>
          <w:p w14:paraId="6494F9D5"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 xml:space="preserve">Male </w:t>
            </w:r>
          </w:p>
        </w:tc>
        <w:tc>
          <w:tcPr>
            <w:tcW w:w="1843" w:type="dxa"/>
          </w:tcPr>
          <w:p w14:paraId="42414B27"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13 (22)</w:t>
            </w:r>
          </w:p>
        </w:tc>
      </w:tr>
      <w:tr w:rsidR="00B07DCC" w14:paraId="4ED70BB4" w14:textId="77777777" w:rsidTr="00B869F5">
        <w:tc>
          <w:tcPr>
            <w:cnfStyle w:val="001000000000" w:firstRow="0" w:lastRow="0" w:firstColumn="1" w:lastColumn="0" w:oddVBand="0" w:evenVBand="0" w:oddHBand="0" w:evenHBand="0" w:firstRowFirstColumn="0" w:firstRowLastColumn="0" w:lastRowFirstColumn="0" w:lastRowLastColumn="0"/>
            <w:tcW w:w="4107" w:type="dxa"/>
            <w:vMerge/>
          </w:tcPr>
          <w:p w14:paraId="64F81621" w14:textId="77777777" w:rsidR="00B07DCC" w:rsidRPr="00B869F5" w:rsidRDefault="00B07DCC" w:rsidP="00D76A40">
            <w:pPr>
              <w:pStyle w:val="a9"/>
              <w:outlineLvl w:val="0"/>
              <w:rPr>
                <w:rFonts w:ascii="Times New Roman" w:hAnsi="Times New Roman" w:cs="Times New Roman"/>
                <w:b w:val="0"/>
                <w:bCs w:val="0"/>
                <w:lang w:val="en-GB"/>
              </w:rPr>
            </w:pPr>
          </w:p>
        </w:tc>
        <w:tc>
          <w:tcPr>
            <w:tcW w:w="2805" w:type="dxa"/>
          </w:tcPr>
          <w:p w14:paraId="1C75EC86" w14:textId="6CB551F9" w:rsidR="00B07DCC" w:rsidRPr="00B869F5" w:rsidRDefault="00C141C1"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F</w:t>
            </w:r>
            <w:r w:rsidR="00B07DCC" w:rsidRPr="00B869F5">
              <w:rPr>
                <w:rFonts w:ascii="Times New Roman" w:hAnsi="Times New Roman" w:cs="Times New Roman"/>
                <w:lang w:val="en-GB"/>
              </w:rPr>
              <w:t>emale</w:t>
            </w:r>
          </w:p>
        </w:tc>
        <w:tc>
          <w:tcPr>
            <w:tcW w:w="1843" w:type="dxa"/>
          </w:tcPr>
          <w:p w14:paraId="72FF7FCF"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45 (78%)</w:t>
            </w:r>
          </w:p>
        </w:tc>
      </w:tr>
      <w:tr w:rsidR="00B07DCC" w14:paraId="0CFB8577"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vMerge w:val="restart"/>
          </w:tcPr>
          <w:p w14:paraId="2AE8DAA0" w14:textId="77777777" w:rsidR="00B07DCC" w:rsidRPr="00B869F5" w:rsidRDefault="00B07DCC" w:rsidP="00D76A40">
            <w:pPr>
              <w:pStyle w:val="a9"/>
              <w:outlineLvl w:val="0"/>
              <w:rPr>
                <w:rFonts w:ascii="Times New Roman" w:hAnsi="Times New Roman" w:cs="Times New Roman"/>
                <w:b w:val="0"/>
                <w:bCs w:val="0"/>
                <w:lang w:val="en-GB"/>
              </w:rPr>
            </w:pPr>
            <w:r w:rsidRPr="00B869F5">
              <w:rPr>
                <w:rFonts w:ascii="Times New Roman" w:hAnsi="Times New Roman" w:cs="Times New Roman"/>
                <w:b w:val="0"/>
                <w:bCs w:val="0"/>
                <w:lang w:val="en-GB"/>
              </w:rPr>
              <w:t xml:space="preserve">Qualification </w:t>
            </w:r>
          </w:p>
        </w:tc>
        <w:tc>
          <w:tcPr>
            <w:tcW w:w="2805" w:type="dxa"/>
          </w:tcPr>
          <w:p w14:paraId="4217E49F"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Preparatory level</w:t>
            </w:r>
          </w:p>
        </w:tc>
        <w:tc>
          <w:tcPr>
            <w:tcW w:w="1843" w:type="dxa"/>
          </w:tcPr>
          <w:p w14:paraId="29AA7FF4"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3 (25%)</w:t>
            </w:r>
          </w:p>
        </w:tc>
      </w:tr>
      <w:tr w:rsidR="00B07DCC" w14:paraId="1F4548A3" w14:textId="77777777" w:rsidTr="00B869F5">
        <w:tc>
          <w:tcPr>
            <w:cnfStyle w:val="001000000000" w:firstRow="0" w:lastRow="0" w:firstColumn="1" w:lastColumn="0" w:oddVBand="0" w:evenVBand="0" w:oddHBand="0" w:evenHBand="0" w:firstRowFirstColumn="0" w:firstRowLastColumn="0" w:lastRowFirstColumn="0" w:lastRowLastColumn="0"/>
            <w:tcW w:w="4107" w:type="dxa"/>
            <w:vMerge/>
          </w:tcPr>
          <w:p w14:paraId="283BE732" w14:textId="77777777" w:rsidR="00B07DCC" w:rsidRPr="00B869F5" w:rsidRDefault="00B07DCC" w:rsidP="00D76A40">
            <w:pPr>
              <w:pStyle w:val="a9"/>
              <w:outlineLvl w:val="0"/>
              <w:rPr>
                <w:rFonts w:ascii="Times New Roman" w:hAnsi="Times New Roman" w:cs="Times New Roman"/>
                <w:b w:val="0"/>
                <w:bCs w:val="0"/>
                <w:lang w:val="en-GB"/>
              </w:rPr>
            </w:pPr>
          </w:p>
        </w:tc>
        <w:tc>
          <w:tcPr>
            <w:tcW w:w="2805" w:type="dxa"/>
          </w:tcPr>
          <w:p w14:paraId="1D212F26"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High school</w:t>
            </w:r>
          </w:p>
        </w:tc>
        <w:tc>
          <w:tcPr>
            <w:tcW w:w="1843" w:type="dxa"/>
          </w:tcPr>
          <w:p w14:paraId="1D1A914F"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9 (15.5%)</w:t>
            </w:r>
          </w:p>
        </w:tc>
      </w:tr>
      <w:tr w:rsidR="00B07DCC" w14:paraId="3D8D7A6A"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vMerge/>
          </w:tcPr>
          <w:p w14:paraId="40004CE3" w14:textId="77777777" w:rsidR="00B07DCC" w:rsidRPr="00B869F5" w:rsidRDefault="00B07DCC" w:rsidP="00D76A40">
            <w:pPr>
              <w:pStyle w:val="a9"/>
              <w:outlineLvl w:val="0"/>
              <w:rPr>
                <w:rFonts w:ascii="Times New Roman" w:hAnsi="Times New Roman" w:cs="Times New Roman"/>
                <w:b w:val="0"/>
                <w:bCs w:val="0"/>
                <w:lang w:val="en-GB"/>
              </w:rPr>
            </w:pPr>
          </w:p>
        </w:tc>
        <w:tc>
          <w:tcPr>
            <w:tcW w:w="2805" w:type="dxa"/>
          </w:tcPr>
          <w:p w14:paraId="669278BA"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diploma</w:t>
            </w:r>
          </w:p>
        </w:tc>
        <w:tc>
          <w:tcPr>
            <w:tcW w:w="1843" w:type="dxa"/>
          </w:tcPr>
          <w:p w14:paraId="1C2E76BA"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42 (72.4%)</w:t>
            </w:r>
          </w:p>
        </w:tc>
      </w:tr>
      <w:tr w:rsidR="00B07DCC" w14:paraId="4D58565D" w14:textId="77777777" w:rsidTr="00B869F5">
        <w:tc>
          <w:tcPr>
            <w:cnfStyle w:val="001000000000" w:firstRow="0" w:lastRow="0" w:firstColumn="1" w:lastColumn="0" w:oddVBand="0" w:evenVBand="0" w:oddHBand="0" w:evenHBand="0" w:firstRowFirstColumn="0" w:firstRowLastColumn="0" w:lastRowFirstColumn="0" w:lastRowLastColumn="0"/>
            <w:tcW w:w="4107" w:type="dxa"/>
            <w:vMerge/>
          </w:tcPr>
          <w:p w14:paraId="779DFADD" w14:textId="77777777" w:rsidR="00B07DCC" w:rsidRPr="00B869F5" w:rsidRDefault="00B07DCC" w:rsidP="00D76A40">
            <w:pPr>
              <w:pStyle w:val="a9"/>
              <w:outlineLvl w:val="0"/>
              <w:rPr>
                <w:rFonts w:ascii="Times New Roman" w:hAnsi="Times New Roman" w:cs="Times New Roman"/>
                <w:b w:val="0"/>
                <w:bCs w:val="0"/>
                <w:lang w:val="en-GB"/>
              </w:rPr>
            </w:pPr>
          </w:p>
        </w:tc>
        <w:tc>
          <w:tcPr>
            <w:tcW w:w="2805" w:type="dxa"/>
          </w:tcPr>
          <w:p w14:paraId="02ADDFA2" w14:textId="2E110366" w:rsidR="00B07DCC" w:rsidRPr="00B869F5" w:rsidRDefault="00C141C1"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B</w:t>
            </w:r>
            <w:r w:rsidRPr="00B869F5">
              <w:rPr>
                <w:rFonts w:ascii="Times New Roman" w:hAnsi="Times New Roman" w:cs="Times New Roman"/>
                <w:lang w:val="en-GB"/>
              </w:rPr>
              <w:t>achelors</w:t>
            </w:r>
          </w:p>
        </w:tc>
        <w:tc>
          <w:tcPr>
            <w:tcW w:w="1843" w:type="dxa"/>
          </w:tcPr>
          <w:p w14:paraId="6368FA54"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4 (6.9%)</w:t>
            </w:r>
          </w:p>
        </w:tc>
      </w:tr>
      <w:tr w:rsidR="00B07DCC" w14:paraId="2739E5C4"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tcPr>
          <w:p w14:paraId="50F60334"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08E5BE6E"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21-25 years</w:t>
            </w:r>
          </w:p>
        </w:tc>
        <w:tc>
          <w:tcPr>
            <w:tcW w:w="1843" w:type="dxa"/>
          </w:tcPr>
          <w:p w14:paraId="70C741F2"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12 (20.7%)</w:t>
            </w:r>
          </w:p>
        </w:tc>
      </w:tr>
      <w:tr w:rsidR="00B07DCC" w14:paraId="1128A346" w14:textId="77777777" w:rsidTr="00B869F5">
        <w:tc>
          <w:tcPr>
            <w:cnfStyle w:val="001000000000" w:firstRow="0" w:lastRow="0" w:firstColumn="1" w:lastColumn="0" w:oddVBand="0" w:evenVBand="0" w:oddHBand="0" w:evenHBand="0" w:firstRowFirstColumn="0" w:firstRowLastColumn="0" w:lastRowFirstColumn="0" w:lastRowLastColumn="0"/>
            <w:tcW w:w="4107" w:type="dxa"/>
          </w:tcPr>
          <w:p w14:paraId="733045A0"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1DEBF886"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26-30 years</w:t>
            </w:r>
          </w:p>
        </w:tc>
        <w:tc>
          <w:tcPr>
            <w:tcW w:w="1843" w:type="dxa"/>
          </w:tcPr>
          <w:p w14:paraId="00A9E7A7"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10 (17.2%)</w:t>
            </w:r>
          </w:p>
        </w:tc>
      </w:tr>
      <w:tr w:rsidR="00B07DCC" w14:paraId="25970B1D"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tcPr>
          <w:p w14:paraId="5F0C7159"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7B653C28"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31-35 years</w:t>
            </w:r>
          </w:p>
        </w:tc>
        <w:tc>
          <w:tcPr>
            <w:tcW w:w="1843" w:type="dxa"/>
          </w:tcPr>
          <w:p w14:paraId="75C1C45D"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16 (27.6%)</w:t>
            </w:r>
          </w:p>
        </w:tc>
      </w:tr>
      <w:tr w:rsidR="00B07DCC" w14:paraId="41087CF2" w14:textId="77777777" w:rsidTr="00B869F5">
        <w:tc>
          <w:tcPr>
            <w:cnfStyle w:val="001000000000" w:firstRow="0" w:lastRow="0" w:firstColumn="1" w:lastColumn="0" w:oddVBand="0" w:evenVBand="0" w:oddHBand="0" w:evenHBand="0" w:firstRowFirstColumn="0" w:firstRowLastColumn="0" w:lastRowFirstColumn="0" w:lastRowLastColumn="0"/>
            <w:tcW w:w="4107" w:type="dxa"/>
          </w:tcPr>
          <w:p w14:paraId="2E921D98"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368623B1"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36-40 years</w:t>
            </w:r>
          </w:p>
        </w:tc>
        <w:tc>
          <w:tcPr>
            <w:tcW w:w="1843" w:type="dxa"/>
          </w:tcPr>
          <w:p w14:paraId="5313FE1D"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12 (20.7%)</w:t>
            </w:r>
          </w:p>
        </w:tc>
      </w:tr>
      <w:tr w:rsidR="00B07DCC" w14:paraId="71064652"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tcPr>
          <w:p w14:paraId="7DAE24A8"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1CC12B95"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41-45 years</w:t>
            </w:r>
          </w:p>
        </w:tc>
        <w:tc>
          <w:tcPr>
            <w:tcW w:w="1843" w:type="dxa"/>
          </w:tcPr>
          <w:p w14:paraId="39B1B1FF"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5 (8.6%)</w:t>
            </w:r>
          </w:p>
        </w:tc>
      </w:tr>
      <w:tr w:rsidR="00B07DCC" w14:paraId="40852A2C" w14:textId="77777777" w:rsidTr="00B869F5">
        <w:tc>
          <w:tcPr>
            <w:cnfStyle w:val="001000000000" w:firstRow="0" w:lastRow="0" w:firstColumn="1" w:lastColumn="0" w:oddVBand="0" w:evenVBand="0" w:oddHBand="0" w:evenHBand="0" w:firstRowFirstColumn="0" w:firstRowLastColumn="0" w:lastRowFirstColumn="0" w:lastRowLastColumn="0"/>
            <w:tcW w:w="4107" w:type="dxa"/>
          </w:tcPr>
          <w:p w14:paraId="18C4AAF5"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4BDF3386"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 xml:space="preserve">More than 45 years </w:t>
            </w:r>
          </w:p>
        </w:tc>
        <w:tc>
          <w:tcPr>
            <w:tcW w:w="1843" w:type="dxa"/>
          </w:tcPr>
          <w:p w14:paraId="4CC87033"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3 (5.2%)</w:t>
            </w:r>
          </w:p>
        </w:tc>
      </w:tr>
      <w:tr w:rsidR="00B07DCC" w14:paraId="3A47DEC7"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vMerge w:val="restart"/>
          </w:tcPr>
          <w:p w14:paraId="4FAFA510" w14:textId="77777777" w:rsidR="00B07DCC" w:rsidRPr="00B869F5" w:rsidRDefault="00B07DCC" w:rsidP="00D76A40">
            <w:pPr>
              <w:pStyle w:val="a9"/>
              <w:outlineLvl w:val="0"/>
              <w:rPr>
                <w:rFonts w:ascii="Times New Roman" w:hAnsi="Times New Roman" w:cs="Times New Roman"/>
                <w:b w:val="0"/>
                <w:bCs w:val="0"/>
              </w:rPr>
            </w:pPr>
            <w:proofErr w:type="spellStart"/>
            <w:r w:rsidRPr="00B869F5">
              <w:rPr>
                <w:rFonts w:ascii="Times New Roman" w:hAnsi="Times New Roman" w:cs="Times New Roman"/>
                <w:b w:val="0"/>
                <w:bCs w:val="0"/>
              </w:rPr>
              <w:t>Year</w:t>
            </w:r>
            <w:proofErr w:type="spellEnd"/>
            <w:r w:rsidRPr="00B869F5">
              <w:rPr>
                <w:rFonts w:ascii="Times New Roman" w:hAnsi="Times New Roman" w:cs="Times New Roman"/>
                <w:b w:val="0"/>
                <w:bCs w:val="0"/>
              </w:rPr>
              <w:t xml:space="preserve"> of expérience </w:t>
            </w:r>
          </w:p>
        </w:tc>
        <w:tc>
          <w:tcPr>
            <w:tcW w:w="2805" w:type="dxa"/>
          </w:tcPr>
          <w:p w14:paraId="205C30CE"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0-5 years</w:t>
            </w:r>
          </w:p>
        </w:tc>
        <w:tc>
          <w:tcPr>
            <w:tcW w:w="1843" w:type="dxa"/>
          </w:tcPr>
          <w:p w14:paraId="0BC90816"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 xml:space="preserve"> 24 (41%)</w:t>
            </w:r>
          </w:p>
        </w:tc>
      </w:tr>
      <w:tr w:rsidR="00B07DCC" w14:paraId="0D4AD8BD" w14:textId="77777777" w:rsidTr="00B869F5">
        <w:tc>
          <w:tcPr>
            <w:cnfStyle w:val="001000000000" w:firstRow="0" w:lastRow="0" w:firstColumn="1" w:lastColumn="0" w:oddVBand="0" w:evenVBand="0" w:oddHBand="0" w:evenHBand="0" w:firstRowFirstColumn="0" w:firstRowLastColumn="0" w:lastRowFirstColumn="0" w:lastRowLastColumn="0"/>
            <w:tcW w:w="4107" w:type="dxa"/>
            <w:vMerge/>
          </w:tcPr>
          <w:p w14:paraId="723A4744"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40CCE6C7"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6-10 years</w:t>
            </w:r>
          </w:p>
        </w:tc>
        <w:tc>
          <w:tcPr>
            <w:tcW w:w="1843" w:type="dxa"/>
          </w:tcPr>
          <w:p w14:paraId="0FBE2980"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 xml:space="preserve"> 10 (17%)</w:t>
            </w:r>
          </w:p>
        </w:tc>
      </w:tr>
      <w:tr w:rsidR="00B07DCC" w14:paraId="7F96B93F"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vMerge/>
          </w:tcPr>
          <w:p w14:paraId="0B6977D8"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6827613F"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11-15 years</w:t>
            </w:r>
          </w:p>
        </w:tc>
        <w:tc>
          <w:tcPr>
            <w:tcW w:w="1843" w:type="dxa"/>
          </w:tcPr>
          <w:p w14:paraId="49CAAE8A"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15 (26%)</w:t>
            </w:r>
          </w:p>
        </w:tc>
      </w:tr>
      <w:tr w:rsidR="00B07DCC" w14:paraId="5125FFA0" w14:textId="77777777" w:rsidTr="00B869F5">
        <w:tc>
          <w:tcPr>
            <w:cnfStyle w:val="001000000000" w:firstRow="0" w:lastRow="0" w:firstColumn="1" w:lastColumn="0" w:oddVBand="0" w:evenVBand="0" w:oddHBand="0" w:evenHBand="0" w:firstRowFirstColumn="0" w:firstRowLastColumn="0" w:lastRowFirstColumn="0" w:lastRowLastColumn="0"/>
            <w:tcW w:w="4107" w:type="dxa"/>
            <w:vMerge/>
          </w:tcPr>
          <w:p w14:paraId="544DB347"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43E37B57"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16-20 years</w:t>
            </w:r>
          </w:p>
        </w:tc>
        <w:tc>
          <w:tcPr>
            <w:tcW w:w="1843" w:type="dxa"/>
          </w:tcPr>
          <w:p w14:paraId="08FF9C90"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5 (9%)</w:t>
            </w:r>
          </w:p>
        </w:tc>
      </w:tr>
      <w:tr w:rsidR="00B07DCC" w14:paraId="0AEB8911"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vMerge/>
          </w:tcPr>
          <w:p w14:paraId="39CC899F" w14:textId="77777777" w:rsidR="00B07DCC" w:rsidRPr="00B869F5" w:rsidRDefault="00B07DCC" w:rsidP="00D76A40">
            <w:pPr>
              <w:pStyle w:val="a9"/>
              <w:outlineLvl w:val="0"/>
              <w:rPr>
                <w:rFonts w:ascii="Times New Roman" w:hAnsi="Times New Roman" w:cs="Times New Roman"/>
                <w:b w:val="0"/>
                <w:bCs w:val="0"/>
              </w:rPr>
            </w:pPr>
          </w:p>
        </w:tc>
        <w:tc>
          <w:tcPr>
            <w:tcW w:w="2805" w:type="dxa"/>
          </w:tcPr>
          <w:p w14:paraId="76C87332"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 xml:space="preserve">21-25 years </w:t>
            </w:r>
          </w:p>
        </w:tc>
        <w:tc>
          <w:tcPr>
            <w:tcW w:w="1843" w:type="dxa"/>
          </w:tcPr>
          <w:p w14:paraId="02F84E96" w14:textId="77777777" w:rsidR="00B07DCC" w:rsidRPr="00B869F5"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4 (7%)</w:t>
            </w:r>
          </w:p>
        </w:tc>
      </w:tr>
      <w:tr w:rsidR="00B07DCC" w14:paraId="7B153876" w14:textId="77777777" w:rsidTr="00B869F5">
        <w:tc>
          <w:tcPr>
            <w:cnfStyle w:val="001000000000" w:firstRow="0" w:lastRow="0" w:firstColumn="1" w:lastColumn="0" w:oddVBand="0" w:evenVBand="0" w:oddHBand="0" w:evenHBand="0" w:firstRowFirstColumn="0" w:firstRowLastColumn="0" w:lastRowFirstColumn="0" w:lastRowLastColumn="0"/>
            <w:tcW w:w="4107" w:type="dxa"/>
            <w:vMerge w:val="restart"/>
          </w:tcPr>
          <w:p w14:paraId="08F609FA" w14:textId="77777777" w:rsidR="00B07DCC" w:rsidRPr="00B869F5" w:rsidRDefault="00B07DCC" w:rsidP="00D76A40">
            <w:pPr>
              <w:pStyle w:val="a9"/>
              <w:outlineLvl w:val="0"/>
              <w:rPr>
                <w:rFonts w:ascii="Times New Roman" w:hAnsi="Times New Roman" w:cs="Times New Roman"/>
                <w:b w:val="0"/>
                <w:bCs w:val="0"/>
                <w:lang w:val="en-GB"/>
              </w:rPr>
            </w:pPr>
            <w:r w:rsidRPr="00B869F5">
              <w:rPr>
                <w:rFonts w:ascii="Times New Roman" w:hAnsi="Times New Roman" w:cs="Times New Roman"/>
                <w:b w:val="0"/>
                <w:bCs w:val="0"/>
                <w:lang w:val="en-GB"/>
              </w:rPr>
              <w:t>working in other institution</w:t>
            </w:r>
          </w:p>
        </w:tc>
        <w:tc>
          <w:tcPr>
            <w:tcW w:w="2805" w:type="dxa"/>
          </w:tcPr>
          <w:p w14:paraId="61E97A26"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 xml:space="preserve">Yes </w:t>
            </w:r>
          </w:p>
        </w:tc>
        <w:tc>
          <w:tcPr>
            <w:tcW w:w="1843" w:type="dxa"/>
          </w:tcPr>
          <w:p w14:paraId="54FFF98B" w14:textId="77777777" w:rsidR="00B07DCC" w:rsidRPr="00B869F5" w:rsidRDefault="00B07DCC" w:rsidP="00D76A40">
            <w:pPr>
              <w:pStyle w:val="a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B869F5">
              <w:rPr>
                <w:rFonts w:ascii="Times New Roman" w:hAnsi="Times New Roman" w:cs="Times New Roman"/>
                <w:lang w:val="en-GB"/>
              </w:rPr>
              <w:t>37 (64 %)</w:t>
            </w:r>
          </w:p>
        </w:tc>
      </w:tr>
      <w:tr w:rsidR="00B07DCC" w14:paraId="10BDDFD7" w14:textId="77777777" w:rsidTr="00B86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vMerge/>
          </w:tcPr>
          <w:p w14:paraId="78240771" w14:textId="77777777" w:rsidR="00B07DCC" w:rsidRDefault="00B07DCC" w:rsidP="00D76A40">
            <w:pPr>
              <w:pStyle w:val="a9"/>
              <w:outlineLvl w:val="0"/>
              <w:rPr>
                <w:rFonts w:ascii="Arial" w:hAnsi="Arial" w:cs="Arial"/>
                <w:sz w:val="20"/>
                <w:szCs w:val="20"/>
                <w:lang w:val="en-GB"/>
              </w:rPr>
            </w:pPr>
          </w:p>
        </w:tc>
        <w:tc>
          <w:tcPr>
            <w:tcW w:w="2805" w:type="dxa"/>
          </w:tcPr>
          <w:p w14:paraId="193E6E91" w14:textId="77777777" w:rsidR="00B07DCC"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No </w:t>
            </w:r>
          </w:p>
        </w:tc>
        <w:tc>
          <w:tcPr>
            <w:tcW w:w="1843" w:type="dxa"/>
          </w:tcPr>
          <w:p w14:paraId="0B24758A" w14:textId="77777777" w:rsidR="00B07DCC" w:rsidRDefault="00B07DCC" w:rsidP="00D76A40">
            <w:pPr>
              <w:pStyle w:val="a9"/>
              <w:outlineLv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21 (36 %)</w:t>
            </w:r>
          </w:p>
        </w:tc>
      </w:tr>
    </w:tbl>
    <w:p w14:paraId="53FEFD78" w14:textId="77777777" w:rsidR="005A1ABE" w:rsidRDefault="005A1ABE" w:rsidP="00A87AE6">
      <w:pPr>
        <w:tabs>
          <w:tab w:val="left" w:pos="2505"/>
        </w:tabs>
        <w:spacing w:line="360" w:lineRule="auto"/>
        <w:ind w:firstLine="0"/>
        <w:jc w:val="lowKashida"/>
        <w:rPr>
          <w:rFonts w:asciiTheme="majorBidi" w:hAnsiTheme="majorBidi" w:cstheme="majorBidi"/>
          <w:b/>
          <w:bCs/>
          <w:sz w:val="24"/>
          <w:szCs w:val="24"/>
        </w:rPr>
      </w:pPr>
    </w:p>
    <w:p w14:paraId="1CD0BC0C" w14:textId="77777777" w:rsidR="00C92B89" w:rsidRDefault="00C92B89" w:rsidP="00A87AE6">
      <w:pPr>
        <w:tabs>
          <w:tab w:val="left" w:pos="2505"/>
        </w:tabs>
        <w:spacing w:line="360" w:lineRule="auto"/>
        <w:ind w:firstLine="0"/>
        <w:jc w:val="lowKashida"/>
        <w:rPr>
          <w:rFonts w:asciiTheme="majorBidi" w:hAnsiTheme="majorBidi" w:cstheme="majorBidi"/>
          <w:b/>
          <w:bCs/>
          <w:sz w:val="24"/>
          <w:szCs w:val="24"/>
        </w:rPr>
      </w:pPr>
    </w:p>
    <w:p w14:paraId="162E3494" w14:textId="77777777" w:rsidR="00C92B89" w:rsidRDefault="00C92B89" w:rsidP="00A87AE6">
      <w:pPr>
        <w:tabs>
          <w:tab w:val="left" w:pos="2505"/>
        </w:tabs>
        <w:spacing w:line="360" w:lineRule="auto"/>
        <w:ind w:firstLine="0"/>
        <w:jc w:val="lowKashida"/>
        <w:rPr>
          <w:rFonts w:asciiTheme="majorBidi" w:hAnsiTheme="majorBidi" w:cstheme="majorBidi"/>
          <w:b/>
          <w:bCs/>
          <w:sz w:val="24"/>
          <w:szCs w:val="24"/>
        </w:rPr>
      </w:pPr>
    </w:p>
    <w:p w14:paraId="49BF0B74" w14:textId="4DB5D6D1" w:rsidR="009D1FED" w:rsidRPr="00B179D8" w:rsidRDefault="009D1FED" w:rsidP="00A87AE6">
      <w:pPr>
        <w:tabs>
          <w:tab w:val="left" w:pos="2505"/>
        </w:tabs>
        <w:spacing w:line="360" w:lineRule="auto"/>
        <w:ind w:firstLine="0"/>
        <w:jc w:val="lowKashida"/>
        <w:rPr>
          <w:rFonts w:asciiTheme="majorBidi" w:hAnsiTheme="majorBidi" w:cstheme="majorBidi"/>
          <w:b/>
          <w:bCs/>
          <w:sz w:val="24"/>
          <w:szCs w:val="24"/>
        </w:rPr>
      </w:pPr>
      <w:r w:rsidRPr="00B179D8">
        <w:rPr>
          <w:rFonts w:asciiTheme="majorBidi" w:hAnsiTheme="majorBidi" w:cstheme="majorBidi"/>
          <w:b/>
          <w:bCs/>
          <w:sz w:val="24"/>
          <w:szCs w:val="24"/>
        </w:rPr>
        <w:t>MRSA screening:</w:t>
      </w:r>
    </w:p>
    <w:p w14:paraId="41274DB6" w14:textId="615783C6" w:rsidR="009D1FED" w:rsidRPr="00B179D8" w:rsidRDefault="009D1FED" w:rsidP="009D1FED">
      <w:pPr>
        <w:tabs>
          <w:tab w:val="left" w:pos="2505"/>
        </w:tabs>
        <w:spacing w:line="360" w:lineRule="auto"/>
        <w:ind w:firstLine="0"/>
        <w:jc w:val="lowKashida"/>
        <w:rPr>
          <w:rFonts w:asciiTheme="majorBidi" w:hAnsiTheme="majorBidi" w:cstheme="majorBidi"/>
          <w:sz w:val="24"/>
          <w:szCs w:val="24"/>
        </w:rPr>
      </w:pPr>
      <w:r w:rsidRPr="00B179D8">
        <w:rPr>
          <w:rFonts w:asciiTheme="majorBidi" w:hAnsiTheme="majorBidi" w:cstheme="majorBidi"/>
          <w:sz w:val="24"/>
          <w:szCs w:val="24"/>
        </w:rPr>
        <w:t>This study repo</w:t>
      </w:r>
      <w:r w:rsidR="00A87AE6" w:rsidRPr="00B179D8">
        <w:rPr>
          <w:rFonts w:asciiTheme="majorBidi" w:hAnsiTheme="majorBidi" w:cstheme="majorBidi"/>
          <w:sz w:val="24"/>
          <w:szCs w:val="24"/>
        </w:rPr>
        <w:t>r</w:t>
      </w:r>
      <w:r w:rsidRPr="00B179D8">
        <w:rPr>
          <w:rFonts w:asciiTheme="majorBidi" w:hAnsiTheme="majorBidi" w:cstheme="majorBidi"/>
          <w:sz w:val="24"/>
          <w:szCs w:val="24"/>
        </w:rPr>
        <w:t>t</w:t>
      </w:r>
      <w:r w:rsidR="00A87AE6" w:rsidRPr="00B179D8">
        <w:rPr>
          <w:rFonts w:asciiTheme="majorBidi" w:hAnsiTheme="majorBidi" w:cstheme="majorBidi"/>
          <w:sz w:val="24"/>
          <w:szCs w:val="24"/>
        </w:rPr>
        <w:t>s</w:t>
      </w:r>
      <w:r w:rsidRPr="00B179D8">
        <w:rPr>
          <w:rFonts w:asciiTheme="majorBidi" w:hAnsiTheme="majorBidi" w:cstheme="majorBidi"/>
          <w:sz w:val="24"/>
          <w:szCs w:val="24"/>
        </w:rPr>
        <w:t xml:space="preserve"> that 20% of </w:t>
      </w:r>
      <w:r w:rsidR="00B179D8">
        <w:rPr>
          <w:rFonts w:asciiTheme="majorBidi" w:hAnsiTheme="majorBidi" w:cstheme="majorBidi"/>
          <w:sz w:val="24"/>
          <w:szCs w:val="24"/>
        </w:rPr>
        <w:t xml:space="preserve">the </w:t>
      </w:r>
      <w:r w:rsidRPr="00B179D8">
        <w:rPr>
          <w:rFonts w:asciiTheme="majorBidi" w:hAnsiTheme="majorBidi" w:cstheme="majorBidi"/>
          <w:sz w:val="24"/>
          <w:szCs w:val="24"/>
        </w:rPr>
        <w:t>sample carry MRSA in their nose, while 23% were colonized</w:t>
      </w:r>
      <w:r w:rsidR="00D27A89" w:rsidRPr="00B179D8">
        <w:rPr>
          <w:rFonts w:asciiTheme="majorBidi" w:hAnsiTheme="majorBidi" w:cstheme="majorBidi"/>
          <w:sz w:val="24"/>
          <w:szCs w:val="24"/>
        </w:rPr>
        <w:t xml:space="preserve"> </w:t>
      </w:r>
      <w:r w:rsidR="00B179D8">
        <w:rPr>
          <w:rFonts w:asciiTheme="majorBidi" w:hAnsiTheme="majorBidi" w:cstheme="majorBidi"/>
          <w:sz w:val="24"/>
          <w:szCs w:val="24"/>
        </w:rPr>
        <w:t xml:space="preserve">by </w:t>
      </w:r>
      <w:r w:rsidR="00D27A89" w:rsidRPr="00B179D8">
        <w:rPr>
          <w:rFonts w:asciiTheme="majorBidi" w:hAnsiTheme="majorBidi" w:cstheme="majorBidi"/>
          <w:sz w:val="24"/>
          <w:szCs w:val="24"/>
        </w:rPr>
        <w:t xml:space="preserve">other bacteria and 7% were </w:t>
      </w:r>
      <w:r w:rsidRPr="00B179D8">
        <w:rPr>
          <w:rFonts w:asciiTheme="majorBidi" w:hAnsiTheme="majorBidi" w:cstheme="majorBidi"/>
          <w:sz w:val="24"/>
          <w:szCs w:val="24"/>
        </w:rPr>
        <w:t>carrier</w:t>
      </w:r>
      <w:r w:rsidR="00B179D8">
        <w:rPr>
          <w:rFonts w:asciiTheme="majorBidi" w:hAnsiTheme="majorBidi" w:cstheme="majorBidi"/>
          <w:sz w:val="24"/>
          <w:szCs w:val="24"/>
        </w:rPr>
        <w:t>s</w:t>
      </w:r>
      <w:r w:rsidRPr="00B179D8">
        <w:rPr>
          <w:rFonts w:asciiTheme="majorBidi" w:hAnsiTheme="majorBidi" w:cstheme="majorBidi"/>
          <w:sz w:val="24"/>
          <w:szCs w:val="24"/>
        </w:rPr>
        <w:t xml:space="preserve"> to MRS</w:t>
      </w:r>
      <w:r w:rsidR="00A87AE6" w:rsidRPr="00B179D8">
        <w:rPr>
          <w:rFonts w:asciiTheme="majorBidi" w:hAnsiTheme="majorBidi" w:cstheme="majorBidi"/>
          <w:sz w:val="24"/>
          <w:szCs w:val="24"/>
        </w:rPr>
        <w:t xml:space="preserve"> (see figure </w:t>
      </w:r>
      <w:r w:rsidR="00C141C1">
        <w:rPr>
          <w:rFonts w:asciiTheme="majorBidi" w:hAnsiTheme="majorBidi" w:cstheme="majorBidi"/>
          <w:sz w:val="24"/>
          <w:szCs w:val="24"/>
        </w:rPr>
        <w:t>1</w:t>
      </w:r>
      <w:r w:rsidR="00A87AE6" w:rsidRPr="00B179D8">
        <w:rPr>
          <w:rFonts w:asciiTheme="majorBidi" w:hAnsiTheme="majorBidi" w:cstheme="majorBidi"/>
          <w:sz w:val="24"/>
          <w:szCs w:val="24"/>
        </w:rPr>
        <w:t>)</w:t>
      </w:r>
      <w:r w:rsidRPr="00B179D8">
        <w:rPr>
          <w:rFonts w:asciiTheme="majorBidi" w:hAnsiTheme="majorBidi" w:cstheme="majorBidi"/>
          <w:sz w:val="24"/>
          <w:szCs w:val="24"/>
        </w:rPr>
        <w:t xml:space="preserve">. </w:t>
      </w:r>
    </w:p>
    <w:p w14:paraId="1BDD2087" w14:textId="77777777" w:rsidR="009D1FED" w:rsidRPr="00815635" w:rsidRDefault="009D1FED" w:rsidP="009D1FED">
      <w:pPr>
        <w:tabs>
          <w:tab w:val="left" w:pos="2505"/>
        </w:tabs>
        <w:spacing w:line="360" w:lineRule="auto"/>
        <w:jc w:val="center"/>
        <w:rPr>
          <w:rFonts w:asciiTheme="majorBidi" w:hAnsiTheme="majorBidi" w:cstheme="majorBidi"/>
          <w:sz w:val="28"/>
          <w:szCs w:val="28"/>
        </w:rPr>
      </w:pPr>
      <w:r w:rsidRPr="00815635">
        <w:rPr>
          <w:noProof/>
          <w:lang w:val="en-GB" w:eastAsia="en-GB"/>
        </w:rPr>
        <w:drawing>
          <wp:inline distT="0" distB="0" distL="0" distR="0" wp14:anchorId="4C7E966F" wp14:editId="661EDC50">
            <wp:extent cx="4581525" cy="2752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35939E" w14:textId="11FDC9C4" w:rsidR="009D1FED" w:rsidRDefault="009D1FED" w:rsidP="009D1FED">
      <w:pPr>
        <w:tabs>
          <w:tab w:val="left" w:pos="2505"/>
        </w:tabs>
        <w:spacing w:line="360" w:lineRule="auto"/>
        <w:jc w:val="center"/>
        <w:rPr>
          <w:rFonts w:asciiTheme="majorBidi" w:hAnsiTheme="majorBidi" w:cstheme="majorBidi"/>
          <w:b/>
          <w:bCs/>
          <w:sz w:val="24"/>
          <w:szCs w:val="24"/>
        </w:rPr>
      </w:pPr>
      <w:r w:rsidRPr="00B179D8">
        <w:rPr>
          <w:rFonts w:asciiTheme="majorBidi" w:hAnsiTheme="majorBidi" w:cstheme="majorBidi"/>
          <w:b/>
          <w:bCs/>
          <w:sz w:val="24"/>
          <w:szCs w:val="24"/>
        </w:rPr>
        <w:t xml:space="preserve">Figure </w:t>
      </w:r>
      <w:r w:rsidR="00C141C1">
        <w:rPr>
          <w:rFonts w:asciiTheme="majorBidi" w:hAnsiTheme="majorBidi" w:cstheme="majorBidi"/>
          <w:b/>
          <w:bCs/>
          <w:sz w:val="24"/>
          <w:szCs w:val="24"/>
        </w:rPr>
        <w:t>1</w:t>
      </w:r>
      <w:r w:rsidR="00B179D8" w:rsidRPr="00B179D8">
        <w:rPr>
          <w:rFonts w:asciiTheme="majorBidi" w:hAnsiTheme="majorBidi" w:cstheme="majorBidi"/>
          <w:b/>
          <w:bCs/>
          <w:sz w:val="24"/>
          <w:szCs w:val="24"/>
        </w:rPr>
        <w:t>:</w:t>
      </w:r>
      <w:r w:rsidRPr="00B179D8">
        <w:rPr>
          <w:rFonts w:asciiTheme="majorBidi" w:hAnsiTheme="majorBidi" w:cstheme="majorBidi"/>
          <w:b/>
          <w:bCs/>
          <w:sz w:val="24"/>
          <w:szCs w:val="24"/>
        </w:rPr>
        <w:t xml:space="preserve"> MRSA screening of nasal carriage</w:t>
      </w:r>
    </w:p>
    <w:p w14:paraId="24A4A2F2" w14:textId="77777777" w:rsidR="00B179D8" w:rsidRPr="00B179D8" w:rsidRDefault="00B179D8" w:rsidP="009D1FED">
      <w:pPr>
        <w:tabs>
          <w:tab w:val="left" w:pos="2505"/>
        </w:tabs>
        <w:spacing w:line="360" w:lineRule="auto"/>
        <w:jc w:val="center"/>
        <w:rPr>
          <w:rFonts w:asciiTheme="majorBidi" w:hAnsiTheme="majorBidi" w:cstheme="majorBidi"/>
          <w:b/>
          <w:bCs/>
          <w:sz w:val="10"/>
          <w:szCs w:val="10"/>
        </w:rPr>
      </w:pPr>
    </w:p>
    <w:p w14:paraId="5B6CCD31" w14:textId="021A5C04" w:rsidR="009D1FED" w:rsidRPr="00B179D8" w:rsidRDefault="00A87AE6" w:rsidP="00C92B89">
      <w:pPr>
        <w:tabs>
          <w:tab w:val="left" w:pos="2505"/>
        </w:tabs>
        <w:spacing w:line="360" w:lineRule="auto"/>
        <w:ind w:firstLine="0"/>
        <w:jc w:val="lowKashida"/>
        <w:rPr>
          <w:rFonts w:asciiTheme="majorBidi" w:hAnsiTheme="majorBidi" w:cstheme="majorBidi"/>
          <w:sz w:val="24"/>
          <w:szCs w:val="24"/>
        </w:rPr>
      </w:pPr>
      <w:r w:rsidRPr="00B179D8">
        <w:rPr>
          <w:rFonts w:asciiTheme="majorBidi" w:hAnsiTheme="majorBidi" w:cstheme="majorBidi"/>
          <w:sz w:val="24"/>
          <w:szCs w:val="24"/>
        </w:rPr>
        <w:t xml:space="preserve">Furthermore, </w:t>
      </w:r>
      <w:r w:rsidR="00B179D8">
        <w:rPr>
          <w:rFonts w:asciiTheme="majorBidi" w:hAnsiTheme="majorBidi" w:cstheme="majorBidi"/>
          <w:sz w:val="24"/>
          <w:szCs w:val="24"/>
        </w:rPr>
        <w:t>t</w:t>
      </w:r>
      <w:r w:rsidR="00D27A89" w:rsidRPr="00B179D8">
        <w:rPr>
          <w:rFonts w:asciiTheme="majorBidi" w:hAnsiTheme="majorBidi" w:cstheme="majorBidi"/>
          <w:sz w:val="24"/>
          <w:szCs w:val="24"/>
        </w:rPr>
        <w:t>able</w:t>
      </w:r>
      <w:r w:rsidRPr="00B179D8">
        <w:rPr>
          <w:rFonts w:asciiTheme="majorBidi" w:hAnsiTheme="majorBidi" w:cstheme="majorBidi"/>
          <w:sz w:val="24"/>
          <w:szCs w:val="24"/>
        </w:rPr>
        <w:t xml:space="preserve"> </w:t>
      </w:r>
      <w:r w:rsidR="00C141C1">
        <w:rPr>
          <w:rFonts w:asciiTheme="majorBidi" w:hAnsiTheme="majorBidi" w:cstheme="majorBidi"/>
          <w:sz w:val="24"/>
          <w:szCs w:val="24"/>
        </w:rPr>
        <w:t>2</w:t>
      </w:r>
      <w:r w:rsidR="009D1FED" w:rsidRPr="00B179D8">
        <w:rPr>
          <w:rFonts w:asciiTheme="majorBidi" w:hAnsiTheme="majorBidi" w:cstheme="majorBidi"/>
          <w:sz w:val="24"/>
          <w:szCs w:val="24"/>
        </w:rPr>
        <w:t xml:space="preserve"> </w:t>
      </w:r>
      <w:r w:rsidR="00B179D8">
        <w:rPr>
          <w:rFonts w:asciiTheme="majorBidi" w:hAnsiTheme="majorBidi" w:cstheme="majorBidi"/>
          <w:sz w:val="24"/>
          <w:szCs w:val="24"/>
        </w:rPr>
        <w:t>s</w:t>
      </w:r>
      <w:r w:rsidR="009D1FED" w:rsidRPr="00B179D8">
        <w:rPr>
          <w:rFonts w:asciiTheme="majorBidi" w:hAnsiTheme="majorBidi" w:cstheme="majorBidi"/>
          <w:sz w:val="24"/>
          <w:szCs w:val="24"/>
        </w:rPr>
        <w:t xml:space="preserve">hows different </w:t>
      </w:r>
      <w:r w:rsidR="00CA3209" w:rsidRPr="00B179D8">
        <w:rPr>
          <w:rFonts w:asciiTheme="majorBidi" w:hAnsiTheme="majorBidi" w:cstheme="majorBidi"/>
          <w:sz w:val="24"/>
          <w:szCs w:val="24"/>
        </w:rPr>
        <w:t xml:space="preserve">pathogens </w:t>
      </w:r>
      <w:r w:rsidR="00CA3209">
        <w:rPr>
          <w:rFonts w:asciiTheme="majorBidi" w:hAnsiTheme="majorBidi" w:cstheme="majorBidi"/>
          <w:sz w:val="24"/>
          <w:szCs w:val="24"/>
        </w:rPr>
        <w:t>types</w:t>
      </w:r>
      <w:r w:rsidR="00C92B89">
        <w:rPr>
          <w:rFonts w:asciiTheme="majorBidi" w:hAnsiTheme="majorBidi" w:cstheme="majorBidi"/>
          <w:sz w:val="24"/>
          <w:szCs w:val="24"/>
        </w:rPr>
        <w:t xml:space="preserve"> </w:t>
      </w:r>
      <w:r w:rsidR="009D1FED" w:rsidRPr="00B179D8">
        <w:rPr>
          <w:rFonts w:asciiTheme="majorBidi" w:hAnsiTheme="majorBidi" w:cstheme="majorBidi"/>
          <w:sz w:val="24"/>
          <w:szCs w:val="24"/>
        </w:rPr>
        <w:t xml:space="preserve">that </w:t>
      </w:r>
      <w:r w:rsidR="00B179D8">
        <w:rPr>
          <w:rFonts w:asciiTheme="majorBidi" w:hAnsiTheme="majorBidi" w:cstheme="majorBidi"/>
          <w:sz w:val="24"/>
          <w:szCs w:val="24"/>
        </w:rPr>
        <w:t xml:space="preserve">were </w:t>
      </w:r>
      <w:r w:rsidR="009D1FED" w:rsidRPr="00B179D8">
        <w:rPr>
          <w:rFonts w:asciiTheme="majorBidi" w:hAnsiTheme="majorBidi" w:cstheme="majorBidi"/>
          <w:sz w:val="24"/>
          <w:szCs w:val="24"/>
        </w:rPr>
        <w:t>found in the nurses</w:t>
      </w:r>
      <w:r w:rsidR="00D27A89" w:rsidRPr="00B179D8">
        <w:rPr>
          <w:rFonts w:asciiTheme="majorBidi" w:hAnsiTheme="majorBidi" w:cstheme="majorBidi"/>
          <w:sz w:val="24"/>
          <w:szCs w:val="24"/>
        </w:rPr>
        <w:t>’ nose</w:t>
      </w:r>
      <w:r w:rsidR="00B179D8">
        <w:rPr>
          <w:rFonts w:asciiTheme="majorBidi" w:hAnsiTheme="majorBidi" w:cstheme="majorBidi"/>
          <w:sz w:val="24"/>
          <w:szCs w:val="24"/>
        </w:rPr>
        <w:t>s</w:t>
      </w:r>
      <w:r w:rsidR="009D1FED" w:rsidRPr="00B179D8">
        <w:rPr>
          <w:rFonts w:asciiTheme="majorBidi" w:hAnsiTheme="majorBidi" w:cstheme="majorBidi"/>
          <w:sz w:val="24"/>
          <w:szCs w:val="24"/>
        </w:rPr>
        <w:t xml:space="preserve">, </w:t>
      </w:r>
      <w:r w:rsidR="00C92B89">
        <w:rPr>
          <w:rFonts w:asciiTheme="majorBidi" w:hAnsiTheme="majorBidi" w:cstheme="majorBidi"/>
          <w:sz w:val="24"/>
          <w:szCs w:val="24"/>
        </w:rPr>
        <w:t xml:space="preserve">the grams positive were </w:t>
      </w:r>
      <w:r w:rsidR="009D1FED" w:rsidRPr="00B179D8">
        <w:rPr>
          <w:rFonts w:asciiTheme="majorBidi" w:hAnsiTheme="majorBidi" w:cstheme="majorBidi"/>
          <w:i/>
          <w:iCs/>
          <w:sz w:val="24"/>
          <w:szCs w:val="24"/>
        </w:rPr>
        <w:t>Staphylococcus</w:t>
      </w:r>
      <w:r w:rsidR="009D1FED" w:rsidRPr="00B179D8">
        <w:rPr>
          <w:rFonts w:asciiTheme="majorBidi" w:hAnsiTheme="majorBidi" w:cstheme="majorBidi"/>
          <w:sz w:val="24"/>
          <w:szCs w:val="24"/>
        </w:rPr>
        <w:t xml:space="preserve"> </w:t>
      </w:r>
      <w:r w:rsidR="00B179D8">
        <w:rPr>
          <w:rFonts w:asciiTheme="majorBidi" w:hAnsiTheme="majorBidi" w:cstheme="majorBidi"/>
          <w:i/>
          <w:iCs/>
          <w:sz w:val="24"/>
          <w:szCs w:val="24"/>
        </w:rPr>
        <w:t>a</w:t>
      </w:r>
      <w:r w:rsidR="009D1FED" w:rsidRPr="00B179D8">
        <w:rPr>
          <w:rFonts w:asciiTheme="majorBidi" w:hAnsiTheme="majorBidi" w:cstheme="majorBidi"/>
          <w:i/>
          <w:iCs/>
          <w:sz w:val="24"/>
          <w:szCs w:val="24"/>
        </w:rPr>
        <w:t>ureus</w:t>
      </w:r>
      <w:r w:rsidR="009D1FED" w:rsidRPr="00B179D8">
        <w:rPr>
          <w:rFonts w:asciiTheme="majorBidi" w:hAnsiTheme="majorBidi" w:cstheme="majorBidi"/>
          <w:sz w:val="24"/>
          <w:szCs w:val="24"/>
        </w:rPr>
        <w:t xml:space="preserve">, </w:t>
      </w:r>
      <w:r w:rsidR="00C92B89" w:rsidRPr="007425D2">
        <w:rPr>
          <w:rFonts w:asciiTheme="majorBidi" w:eastAsia="Calibri" w:hAnsiTheme="majorBidi" w:cstheme="majorBidi"/>
          <w:i/>
          <w:iCs/>
          <w:sz w:val="24"/>
          <w:szCs w:val="24"/>
          <w:lang w:val="en-GB"/>
        </w:rPr>
        <w:t>S epidermidis</w:t>
      </w:r>
      <w:r w:rsidR="00C92B89">
        <w:rPr>
          <w:rFonts w:asciiTheme="majorBidi" w:hAnsiTheme="majorBidi" w:cstheme="majorBidi"/>
          <w:i/>
          <w:iCs/>
          <w:sz w:val="24"/>
          <w:szCs w:val="24"/>
          <w:lang w:val="en-GB"/>
        </w:rPr>
        <w:t>,</w:t>
      </w:r>
      <w:r w:rsidR="00C92B89" w:rsidRPr="00C92B89">
        <w:rPr>
          <w:rFonts w:asciiTheme="majorBidi" w:hAnsiTheme="majorBidi" w:cstheme="majorBidi"/>
          <w:sz w:val="24"/>
          <w:szCs w:val="24"/>
          <w:lang w:val="en-GB"/>
        </w:rPr>
        <w:t xml:space="preserve"> and</w:t>
      </w:r>
      <w:r w:rsidR="00C92B89">
        <w:rPr>
          <w:rFonts w:asciiTheme="majorBidi" w:hAnsiTheme="majorBidi" w:cstheme="majorBidi"/>
          <w:i/>
          <w:iCs/>
          <w:sz w:val="24"/>
          <w:szCs w:val="24"/>
          <w:lang w:val="en-GB"/>
        </w:rPr>
        <w:t xml:space="preserve"> </w:t>
      </w:r>
      <w:r w:rsidR="00C92B89" w:rsidRPr="007425D2">
        <w:rPr>
          <w:rFonts w:asciiTheme="majorBidi" w:eastAsia="Calibri" w:hAnsiTheme="majorBidi" w:cstheme="majorBidi"/>
          <w:i/>
          <w:iCs/>
          <w:sz w:val="24"/>
          <w:szCs w:val="24"/>
          <w:lang w:val="en-GB"/>
        </w:rPr>
        <w:t>Streptococcus</w:t>
      </w:r>
      <w:r w:rsidR="00C92B89">
        <w:rPr>
          <w:rFonts w:asciiTheme="majorBidi" w:eastAsia="Calibri" w:hAnsiTheme="majorBidi" w:cstheme="majorBidi"/>
          <w:i/>
          <w:iCs/>
          <w:sz w:val="24"/>
          <w:szCs w:val="24"/>
          <w:lang w:val="en-GB"/>
        </w:rPr>
        <w:t xml:space="preserve">. </w:t>
      </w:r>
      <w:r w:rsidR="00C92B89" w:rsidRPr="00C92B89">
        <w:rPr>
          <w:rFonts w:asciiTheme="majorBidi" w:eastAsia="Calibri" w:hAnsiTheme="majorBidi" w:cstheme="majorBidi"/>
          <w:sz w:val="24"/>
          <w:szCs w:val="24"/>
          <w:lang w:val="en-GB"/>
        </w:rPr>
        <w:t>While gram negative isolated bacteria were</w:t>
      </w:r>
      <w:r w:rsidR="00C92B89">
        <w:rPr>
          <w:rFonts w:asciiTheme="majorBidi" w:hAnsiTheme="majorBidi" w:cstheme="majorBidi"/>
          <w:i/>
          <w:iCs/>
          <w:sz w:val="24"/>
          <w:szCs w:val="24"/>
          <w:lang w:val="en-GB"/>
        </w:rPr>
        <w:t xml:space="preserve"> </w:t>
      </w:r>
      <w:r w:rsidR="009D1FED" w:rsidRPr="00B179D8">
        <w:rPr>
          <w:rFonts w:asciiTheme="majorBidi" w:hAnsiTheme="majorBidi" w:cstheme="majorBidi"/>
          <w:i/>
          <w:iCs/>
          <w:sz w:val="24"/>
          <w:szCs w:val="24"/>
        </w:rPr>
        <w:t>Acinetobacter</w:t>
      </w:r>
      <w:r w:rsidR="009D1FED" w:rsidRPr="00B179D8">
        <w:rPr>
          <w:rFonts w:asciiTheme="majorBidi" w:hAnsiTheme="majorBidi" w:cstheme="majorBidi"/>
          <w:sz w:val="24"/>
          <w:szCs w:val="24"/>
        </w:rPr>
        <w:t xml:space="preserve">, </w:t>
      </w:r>
      <w:r w:rsidR="009D1FED" w:rsidRPr="00B179D8">
        <w:rPr>
          <w:rFonts w:asciiTheme="majorBidi" w:hAnsiTheme="majorBidi" w:cstheme="majorBidi"/>
          <w:i/>
          <w:iCs/>
          <w:sz w:val="24"/>
          <w:szCs w:val="24"/>
        </w:rPr>
        <w:t>Klebsiella</w:t>
      </w:r>
      <w:r w:rsidR="009D1FED" w:rsidRPr="00B179D8">
        <w:rPr>
          <w:rFonts w:asciiTheme="majorBidi" w:hAnsiTheme="majorBidi" w:cstheme="majorBidi"/>
          <w:sz w:val="24"/>
          <w:szCs w:val="24"/>
        </w:rPr>
        <w:t xml:space="preserve">, </w:t>
      </w:r>
      <w:r w:rsidR="009D1FED" w:rsidRPr="00B179D8">
        <w:rPr>
          <w:rFonts w:asciiTheme="majorBidi" w:hAnsiTheme="majorBidi" w:cstheme="majorBidi"/>
          <w:i/>
          <w:iCs/>
          <w:sz w:val="24"/>
          <w:szCs w:val="24"/>
        </w:rPr>
        <w:t>Pseudomonas</w:t>
      </w:r>
      <w:r w:rsidR="009D1FED" w:rsidRPr="00B179D8">
        <w:rPr>
          <w:rFonts w:asciiTheme="majorBidi" w:hAnsiTheme="majorBidi" w:cstheme="majorBidi"/>
          <w:sz w:val="24"/>
          <w:szCs w:val="24"/>
        </w:rPr>
        <w:t xml:space="preserve"> </w:t>
      </w:r>
      <w:r w:rsidR="009D1FED" w:rsidRPr="00B179D8">
        <w:rPr>
          <w:rFonts w:asciiTheme="majorBidi" w:hAnsiTheme="majorBidi" w:cstheme="majorBidi"/>
          <w:i/>
          <w:iCs/>
          <w:sz w:val="24"/>
          <w:szCs w:val="24"/>
        </w:rPr>
        <w:t>Aeruginosa</w:t>
      </w:r>
      <w:r w:rsidR="00CA3209">
        <w:rPr>
          <w:rFonts w:asciiTheme="majorBidi" w:hAnsiTheme="majorBidi" w:cstheme="majorBidi"/>
          <w:sz w:val="24"/>
          <w:szCs w:val="24"/>
        </w:rPr>
        <w:t xml:space="preserve">, </w:t>
      </w:r>
      <w:r w:rsidR="00CA3209" w:rsidRPr="00CA3209">
        <w:rPr>
          <w:rFonts w:asciiTheme="majorBidi" w:hAnsiTheme="majorBidi" w:cstheme="majorBidi"/>
          <w:i/>
          <w:iCs/>
          <w:sz w:val="24"/>
          <w:szCs w:val="24"/>
        </w:rPr>
        <w:t>Proteus mirabilis</w:t>
      </w:r>
      <w:r w:rsidR="009D1FED" w:rsidRPr="00B179D8">
        <w:rPr>
          <w:rFonts w:asciiTheme="majorBidi" w:hAnsiTheme="majorBidi" w:cstheme="majorBidi"/>
          <w:sz w:val="24"/>
          <w:szCs w:val="24"/>
        </w:rPr>
        <w:t xml:space="preserve"> and </w:t>
      </w:r>
      <w:r w:rsidR="00CA3209">
        <w:rPr>
          <w:rFonts w:asciiTheme="majorBidi" w:hAnsiTheme="majorBidi" w:cstheme="majorBidi"/>
          <w:i/>
          <w:iCs/>
          <w:sz w:val="24"/>
          <w:szCs w:val="24"/>
        </w:rPr>
        <w:t>E. coli</w:t>
      </w:r>
      <w:r w:rsidR="009D1FED" w:rsidRPr="00B179D8">
        <w:rPr>
          <w:rFonts w:asciiTheme="majorBidi" w:hAnsiTheme="majorBidi" w:cstheme="majorBidi"/>
          <w:sz w:val="24"/>
          <w:szCs w:val="24"/>
        </w:rPr>
        <w:t>.</w:t>
      </w:r>
    </w:p>
    <w:p w14:paraId="7808C4DD" w14:textId="13D61028" w:rsidR="009D1FED" w:rsidRPr="007425D2" w:rsidRDefault="009D1FED" w:rsidP="00A87AE6">
      <w:pPr>
        <w:tabs>
          <w:tab w:val="left" w:pos="2505"/>
        </w:tabs>
        <w:spacing w:line="360" w:lineRule="auto"/>
        <w:jc w:val="center"/>
        <w:rPr>
          <w:rFonts w:asciiTheme="majorBidi" w:hAnsiTheme="majorBidi" w:cstheme="majorBidi"/>
          <w:b/>
          <w:bCs/>
          <w:sz w:val="24"/>
          <w:szCs w:val="24"/>
        </w:rPr>
      </w:pPr>
      <w:r w:rsidRPr="007425D2">
        <w:rPr>
          <w:rFonts w:asciiTheme="majorBidi" w:hAnsiTheme="majorBidi" w:cstheme="majorBidi"/>
          <w:b/>
          <w:bCs/>
          <w:sz w:val="24"/>
          <w:szCs w:val="24"/>
        </w:rPr>
        <w:t xml:space="preserve">Table </w:t>
      </w:r>
      <w:r w:rsidR="00C141C1">
        <w:rPr>
          <w:rFonts w:asciiTheme="majorBidi" w:hAnsiTheme="majorBidi" w:cstheme="majorBidi"/>
          <w:b/>
          <w:bCs/>
          <w:sz w:val="24"/>
          <w:szCs w:val="24"/>
        </w:rPr>
        <w:t>2</w:t>
      </w:r>
      <w:r w:rsidR="007425D2" w:rsidRPr="007425D2">
        <w:rPr>
          <w:rFonts w:asciiTheme="majorBidi" w:hAnsiTheme="majorBidi" w:cstheme="majorBidi"/>
          <w:b/>
          <w:bCs/>
          <w:sz w:val="24"/>
          <w:szCs w:val="24"/>
        </w:rPr>
        <w:t>:</w:t>
      </w:r>
      <w:r w:rsidRPr="007425D2">
        <w:rPr>
          <w:rFonts w:asciiTheme="majorBidi" w:hAnsiTheme="majorBidi" w:cstheme="majorBidi"/>
          <w:b/>
          <w:bCs/>
          <w:sz w:val="24"/>
          <w:szCs w:val="24"/>
        </w:rPr>
        <w:t xml:space="preserve"> </w:t>
      </w:r>
      <w:r w:rsidR="007425D2" w:rsidRPr="007425D2">
        <w:rPr>
          <w:rFonts w:asciiTheme="majorBidi" w:hAnsiTheme="majorBidi" w:cstheme="majorBidi"/>
          <w:b/>
          <w:bCs/>
          <w:sz w:val="24"/>
          <w:szCs w:val="24"/>
        </w:rPr>
        <w:t>T</w:t>
      </w:r>
      <w:r w:rsidRPr="007425D2">
        <w:rPr>
          <w:rFonts w:asciiTheme="majorBidi" w:hAnsiTheme="majorBidi" w:cstheme="majorBidi"/>
          <w:b/>
          <w:bCs/>
          <w:sz w:val="24"/>
          <w:szCs w:val="24"/>
        </w:rPr>
        <w:t>ypes of isolated bacteria</w:t>
      </w:r>
    </w:p>
    <w:tbl>
      <w:tblPr>
        <w:tblStyle w:val="a5"/>
        <w:tblW w:w="8803" w:type="dxa"/>
        <w:tblInd w:w="0" w:type="dxa"/>
        <w:tblLook w:val="04A0" w:firstRow="1" w:lastRow="0" w:firstColumn="1" w:lastColumn="0" w:noHBand="0" w:noVBand="1"/>
      </w:tblPr>
      <w:tblGrid>
        <w:gridCol w:w="769"/>
        <w:gridCol w:w="3846"/>
        <w:gridCol w:w="4188"/>
      </w:tblGrid>
      <w:tr w:rsidR="00815635" w:rsidRPr="00815635" w14:paraId="32760DBD" w14:textId="77777777" w:rsidTr="007425D2">
        <w:trPr>
          <w:trHeight w:val="517"/>
        </w:trPr>
        <w:tc>
          <w:tcPr>
            <w:tcW w:w="880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7539FD" w14:textId="248B1115" w:rsidR="009D1FED" w:rsidRPr="007425D2" w:rsidRDefault="009D1FED" w:rsidP="007425D2">
            <w:pPr>
              <w:autoSpaceDE w:val="0"/>
              <w:autoSpaceDN w:val="0"/>
              <w:adjustRightInd w:val="0"/>
              <w:spacing w:line="240" w:lineRule="auto"/>
              <w:ind w:firstLine="0"/>
              <w:jc w:val="center"/>
              <w:rPr>
                <w:rFonts w:asciiTheme="majorBidi" w:eastAsia="Calibri" w:hAnsiTheme="majorBidi" w:cstheme="majorBidi"/>
                <w:b/>
                <w:bCs/>
                <w:sz w:val="24"/>
                <w:szCs w:val="24"/>
                <w:rtl/>
                <w:lang w:val="en-GB"/>
              </w:rPr>
            </w:pPr>
            <w:r w:rsidRPr="007425D2">
              <w:rPr>
                <w:rFonts w:asciiTheme="majorBidi" w:eastAsia="Calibri" w:hAnsiTheme="majorBidi" w:cstheme="majorBidi"/>
                <w:b/>
                <w:bCs/>
                <w:sz w:val="24"/>
                <w:szCs w:val="24"/>
                <w:lang w:val="en-GB"/>
              </w:rPr>
              <w:t>Nasal carriage of MRSA bacteria among medical staff in</w:t>
            </w:r>
          </w:p>
          <w:p w14:paraId="4B2A57C5" w14:textId="061B1C4A" w:rsidR="009D1FED" w:rsidRPr="007425D2" w:rsidRDefault="007425D2" w:rsidP="007425D2">
            <w:pPr>
              <w:autoSpaceDE w:val="0"/>
              <w:autoSpaceDN w:val="0"/>
              <w:adjustRightInd w:val="0"/>
              <w:spacing w:line="240" w:lineRule="auto"/>
              <w:jc w:val="center"/>
              <w:rPr>
                <w:rFonts w:asciiTheme="majorBidi" w:eastAsia="Calibri" w:hAnsiTheme="majorBidi" w:cstheme="majorBidi"/>
                <w:sz w:val="28"/>
                <w:szCs w:val="28"/>
              </w:rPr>
            </w:pPr>
            <w:r w:rsidRPr="00B63CE3">
              <w:rPr>
                <w:rFonts w:asciiTheme="majorBidi" w:eastAsia="Calibri" w:hAnsiTheme="majorBidi" w:cstheme="majorBidi"/>
                <w:b/>
                <w:bCs/>
                <w:sz w:val="24"/>
                <w:szCs w:val="24"/>
              </w:rPr>
              <w:t>Al-</w:t>
            </w:r>
            <w:proofErr w:type="spellStart"/>
            <w:r w:rsidRPr="00B63CE3">
              <w:rPr>
                <w:rFonts w:asciiTheme="majorBidi" w:eastAsia="Calibri" w:hAnsiTheme="majorBidi" w:cstheme="majorBidi"/>
                <w:b/>
                <w:bCs/>
                <w:sz w:val="24"/>
                <w:szCs w:val="24"/>
              </w:rPr>
              <w:t>hwari</w:t>
            </w:r>
            <w:proofErr w:type="spellEnd"/>
            <w:r w:rsidRPr="00B63CE3">
              <w:rPr>
                <w:rFonts w:asciiTheme="majorBidi" w:eastAsia="Calibri" w:hAnsiTheme="majorBidi" w:cstheme="majorBidi"/>
                <w:b/>
                <w:bCs/>
                <w:sz w:val="24"/>
                <w:szCs w:val="24"/>
              </w:rPr>
              <w:t xml:space="preserve"> Kidney Services Centre</w:t>
            </w:r>
          </w:p>
        </w:tc>
      </w:tr>
      <w:tr w:rsidR="00815635" w:rsidRPr="00815635" w14:paraId="398182AD"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9D816" w14:textId="77777777" w:rsidR="009D1FED" w:rsidRPr="007425D2" w:rsidRDefault="009D1FED">
            <w:pPr>
              <w:autoSpaceDE w:val="0"/>
              <w:autoSpaceDN w:val="0"/>
              <w:adjustRightInd w:val="0"/>
              <w:spacing w:line="240" w:lineRule="auto"/>
              <w:rPr>
                <w:rFonts w:asciiTheme="majorBidi" w:eastAsia="Calibri" w:hAnsiTheme="majorBidi" w:cstheme="majorBidi"/>
                <w:sz w:val="24"/>
                <w:szCs w:val="24"/>
                <w:lang w:val="en-GB"/>
              </w:rPr>
            </w:pPr>
          </w:p>
        </w:tc>
        <w:tc>
          <w:tcPr>
            <w:tcW w:w="3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E3A853" w14:textId="77777777" w:rsidR="009D1FED" w:rsidRPr="007425D2" w:rsidRDefault="00060105" w:rsidP="00060105">
            <w:pPr>
              <w:autoSpaceDE w:val="0"/>
              <w:autoSpaceDN w:val="0"/>
              <w:adjustRightInd w:val="0"/>
              <w:spacing w:line="240" w:lineRule="auto"/>
              <w:ind w:firstLine="0"/>
              <w:rPr>
                <w:rFonts w:asciiTheme="majorBidi" w:eastAsia="Calibri" w:hAnsiTheme="majorBidi" w:cstheme="majorBidi"/>
                <w:b/>
                <w:bCs/>
                <w:sz w:val="24"/>
                <w:szCs w:val="24"/>
                <w:lang w:val="en-GB"/>
              </w:rPr>
            </w:pPr>
            <w:r w:rsidRPr="007425D2">
              <w:rPr>
                <w:rFonts w:asciiTheme="majorBidi" w:eastAsia="Calibri" w:hAnsiTheme="majorBidi" w:cstheme="majorBidi"/>
                <w:b/>
                <w:bCs/>
                <w:sz w:val="24"/>
                <w:szCs w:val="24"/>
                <w:lang w:val="en-GB"/>
              </w:rPr>
              <w:t xml:space="preserve">     </w:t>
            </w:r>
            <w:r w:rsidR="009D1FED" w:rsidRPr="007425D2">
              <w:rPr>
                <w:rFonts w:asciiTheme="majorBidi" w:eastAsia="Calibri" w:hAnsiTheme="majorBidi" w:cstheme="majorBidi"/>
                <w:b/>
                <w:bCs/>
                <w:sz w:val="24"/>
                <w:szCs w:val="24"/>
                <w:lang w:val="en-GB"/>
              </w:rPr>
              <w:t>Gram-positives</w:t>
            </w:r>
          </w:p>
        </w:tc>
        <w:tc>
          <w:tcPr>
            <w:tcW w:w="4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D3406" w14:textId="77777777" w:rsidR="009D1FED" w:rsidRPr="007425D2" w:rsidRDefault="00060105" w:rsidP="00060105">
            <w:pPr>
              <w:autoSpaceDE w:val="0"/>
              <w:autoSpaceDN w:val="0"/>
              <w:adjustRightInd w:val="0"/>
              <w:spacing w:line="240" w:lineRule="auto"/>
              <w:ind w:firstLine="0"/>
              <w:rPr>
                <w:rFonts w:asciiTheme="majorBidi" w:eastAsia="Calibri" w:hAnsiTheme="majorBidi" w:cstheme="majorBidi"/>
                <w:b/>
                <w:bCs/>
                <w:sz w:val="24"/>
                <w:szCs w:val="24"/>
                <w:lang w:val="en-GB"/>
              </w:rPr>
            </w:pPr>
            <w:r w:rsidRPr="007425D2">
              <w:rPr>
                <w:rFonts w:asciiTheme="majorBidi" w:eastAsia="Calibri" w:hAnsiTheme="majorBidi" w:cstheme="majorBidi"/>
                <w:b/>
                <w:bCs/>
                <w:sz w:val="24"/>
                <w:szCs w:val="24"/>
                <w:lang w:val="en-GB"/>
              </w:rPr>
              <w:t xml:space="preserve">     </w:t>
            </w:r>
            <w:r w:rsidR="009D1FED" w:rsidRPr="007425D2">
              <w:rPr>
                <w:rFonts w:asciiTheme="majorBidi" w:eastAsia="Calibri" w:hAnsiTheme="majorBidi" w:cstheme="majorBidi"/>
                <w:b/>
                <w:bCs/>
                <w:sz w:val="24"/>
                <w:szCs w:val="24"/>
                <w:lang w:val="en-GB"/>
              </w:rPr>
              <w:t xml:space="preserve">  Gram-negatives</w:t>
            </w:r>
          </w:p>
        </w:tc>
      </w:tr>
      <w:tr w:rsidR="00815635" w:rsidRPr="00815635" w14:paraId="31B2DAA7"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EFF0A" w14:textId="77777777" w:rsidR="009D1FED" w:rsidRPr="007425D2" w:rsidRDefault="009D1FED">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1</w:t>
            </w:r>
          </w:p>
        </w:tc>
        <w:tc>
          <w:tcPr>
            <w:tcW w:w="3846" w:type="dxa"/>
            <w:tcBorders>
              <w:top w:val="single" w:sz="4" w:space="0" w:color="auto"/>
              <w:left w:val="single" w:sz="4" w:space="0" w:color="auto"/>
              <w:bottom w:val="single" w:sz="4" w:space="0" w:color="auto"/>
              <w:right w:val="single" w:sz="4" w:space="0" w:color="auto"/>
            </w:tcBorders>
            <w:hideMark/>
          </w:tcPr>
          <w:p w14:paraId="7B0AF474" w14:textId="7549259D" w:rsidR="009D1FED" w:rsidRPr="007425D2" w:rsidRDefault="009D1FED">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S</w:t>
            </w:r>
            <w:r w:rsidR="007425D2" w:rsidRPr="007425D2">
              <w:rPr>
                <w:rFonts w:asciiTheme="majorBidi" w:eastAsia="Calibri" w:hAnsiTheme="majorBidi" w:cstheme="majorBidi"/>
                <w:i/>
                <w:iCs/>
                <w:sz w:val="24"/>
                <w:szCs w:val="24"/>
                <w:lang w:val="en-GB"/>
              </w:rPr>
              <w:t xml:space="preserve"> </w:t>
            </w:r>
            <w:r w:rsidRPr="007425D2">
              <w:rPr>
                <w:rFonts w:asciiTheme="majorBidi" w:eastAsia="Calibri" w:hAnsiTheme="majorBidi" w:cstheme="majorBidi"/>
                <w:i/>
                <w:iCs/>
                <w:sz w:val="24"/>
                <w:szCs w:val="24"/>
                <w:lang w:val="en-GB"/>
              </w:rPr>
              <w:t xml:space="preserve">aureus </w:t>
            </w:r>
          </w:p>
        </w:tc>
        <w:tc>
          <w:tcPr>
            <w:tcW w:w="4188" w:type="dxa"/>
            <w:tcBorders>
              <w:top w:val="single" w:sz="4" w:space="0" w:color="auto"/>
              <w:left w:val="single" w:sz="4" w:space="0" w:color="auto"/>
              <w:bottom w:val="single" w:sz="4" w:space="0" w:color="auto"/>
              <w:right w:val="single" w:sz="4" w:space="0" w:color="auto"/>
            </w:tcBorders>
            <w:hideMark/>
          </w:tcPr>
          <w:p w14:paraId="6E50ED77" w14:textId="77777777" w:rsidR="009D1FED" w:rsidRPr="007425D2" w:rsidRDefault="009D1FED">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Klebsiella</w:t>
            </w:r>
          </w:p>
        </w:tc>
      </w:tr>
      <w:tr w:rsidR="00815635" w:rsidRPr="00815635" w14:paraId="4C25D71B"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7B0C37" w14:textId="77777777" w:rsidR="00060105" w:rsidRPr="007425D2" w:rsidRDefault="00060105" w:rsidP="00060105">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2</w:t>
            </w:r>
          </w:p>
        </w:tc>
        <w:tc>
          <w:tcPr>
            <w:tcW w:w="3846" w:type="dxa"/>
            <w:tcBorders>
              <w:top w:val="single" w:sz="4" w:space="0" w:color="auto"/>
              <w:left w:val="single" w:sz="4" w:space="0" w:color="auto"/>
              <w:bottom w:val="single" w:sz="4" w:space="0" w:color="auto"/>
              <w:right w:val="single" w:sz="4" w:space="0" w:color="auto"/>
            </w:tcBorders>
          </w:tcPr>
          <w:p w14:paraId="4C9061C3" w14:textId="13BCBE2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S</w:t>
            </w:r>
            <w:r w:rsidR="007425D2" w:rsidRPr="007425D2">
              <w:rPr>
                <w:rFonts w:asciiTheme="majorBidi" w:eastAsia="Calibri" w:hAnsiTheme="majorBidi" w:cstheme="majorBidi"/>
                <w:i/>
                <w:iCs/>
                <w:sz w:val="24"/>
                <w:szCs w:val="24"/>
                <w:lang w:val="en-GB"/>
              </w:rPr>
              <w:t xml:space="preserve"> </w:t>
            </w:r>
            <w:r w:rsidRPr="007425D2">
              <w:rPr>
                <w:rFonts w:asciiTheme="majorBidi" w:eastAsia="Calibri" w:hAnsiTheme="majorBidi" w:cstheme="majorBidi"/>
                <w:i/>
                <w:iCs/>
                <w:sz w:val="24"/>
                <w:szCs w:val="24"/>
                <w:lang w:val="en-GB"/>
              </w:rPr>
              <w:t>epidermidis</w:t>
            </w:r>
          </w:p>
        </w:tc>
        <w:tc>
          <w:tcPr>
            <w:tcW w:w="4188" w:type="dxa"/>
            <w:tcBorders>
              <w:top w:val="single" w:sz="4" w:space="0" w:color="auto"/>
              <w:left w:val="single" w:sz="4" w:space="0" w:color="auto"/>
              <w:bottom w:val="single" w:sz="4" w:space="0" w:color="auto"/>
              <w:right w:val="single" w:sz="4" w:space="0" w:color="auto"/>
            </w:tcBorders>
            <w:hideMark/>
          </w:tcPr>
          <w:p w14:paraId="5A035021"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E-coli</w:t>
            </w:r>
          </w:p>
        </w:tc>
      </w:tr>
      <w:tr w:rsidR="00815635" w:rsidRPr="00815635" w14:paraId="299A1288"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BA0DD5" w14:textId="77777777" w:rsidR="00060105" w:rsidRPr="007425D2" w:rsidRDefault="00060105" w:rsidP="00060105">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3</w:t>
            </w:r>
          </w:p>
        </w:tc>
        <w:tc>
          <w:tcPr>
            <w:tcW w:w="3846" w:type="dxa"/>
            <w:tcBorders>
              <w:top w:val="single" w:sz="4" w:space="0" w:color="auto"/>
              <w:left w:val="single" w:sz="4" w:space="0" w:color="auto"/>
              <w:bottom w:val="single" w:sz="4" w:space="0" w:color="auto"/>
              <w:right w:val="single" w:sz="4" w:space="0" w:color="auto"/>
            </w:tcBorders>
          </w:tcPr>
          <w:p w14:paraId="16B19B38"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Streptococcus</w:t>
            </w:r>
          </w:p>
        </w:tc>
        <w:tc>
          <w:tcPr>
            <w:tcW w:w="4188" w:type="dxa"/>
            <w:tcBorders>
              <w:top w:val="single" w:sz="4" w:space="0" w:color="auto"/>
              <w:left w:val="single" w:sz="4" w:space="0" w:color="auto"/>
              <w:bottom w:val="single" w:sz="4" w:space="0" w:color="auto"/>
              <w:right w:val="single" w:sz="4" w:space="0" w:color="auto"/>
            </w:tcBorders>
            <w:hideMark/>
          </w:tcPr>
          <w:p w14:paraId="369C69F8"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 xml:space="preserve">Acinetobacter </w:t>
            </w:r>
          </w:p>
        </w:tc>
      </w:tr>
      <w:tr w:rsidR="00815635" w:rsidRPr="00815635" w14:paraId="5D2C577D" w14:textId="77777777" w:rsidTr="007425D2">
        <w:trPr>
          <w:trHeight w:val="408"/>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B12B" w14:textId="77777777" w:rsidR="00060105" w:rsidRPr="007425D2" w:rsidRDefault="00060105" w:rsidP="00060105">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4</w:t>
            </w:r>
          </w:p>
        </w:tc>
        <w:tc>
          <w:tcPr>
            <w:tcW w:w="3846" w:type="dxa"/>
            <w:tcBorders>
              <w:top w:val="single" w:sz="4" w:space="0" w:color="auto"/>
              <w:left w:val="single" w:sz="4" w:space="0" w:color="auto"/>
              <w:bottom w:val="single" w:sz="4" w:space="0" w:color="auto"/>
              <w:right w:val="single" w:sz="4" w:space="0" w:color="auto"/>
            </w:tcBorders>
          </w:tcPr>
          <w:p w14:paraId="392A7638"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p>
        </w:tc>
        <w:tc>
          <w:tcPr>
            <w:tcW w:w="4188" w:type="dxa"/>
            <w:tcBorders>
              <w:top w:val="single" w:sz="4" w:space="0" w:color="auto"/>
              <w:left w:val="single" w:sz="4" w:space="0" w:color="auto"/>
              <w:bottom w:val="single" w:sz="4" w:space="0" w:color="auto"/>
              <w:right w:val="single" w:sz="4" w:space="0" w:color="auto"/>
            </w:tcBorders>
            <w:hideMark/>
          </w:tcPr>
          <w:p w14:paraId="2D0613A4"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Pseudomonas aeruginosa</w:t>
            </w:r>
          </w:p>
        </w:tc>
      </w:tr>
      <w:tr w:rsidR="00815635" w:rsidRPr="00815635" w14:paraId="621EC541"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5393F" w14:textId="77777777" w:rsidR="00060105" w:rsidRPr="007425D2" w:rsidRDefault="00060105" w:rsidP="00060105">
            <w:pPr>
              <w:autoSpaceDE w:val="0"/>
              <w:autoSpaceDN w:val="0"/>
              <w:adjustRightInd w:val="0"/>
              <w:spacing w:line="240" w:lineRule="auto"/>
              <w:rPr>
                <w:rFonts w:asciiTheme="majorBidi" w:eastAsia="Calibri" w:hAnsiTheme="majorBidi" w:cstheme="majorBidi"/>
                <w:sz w:val="24"/>
                <w:szCs w:val="24"/>
                <w:lang w:val="en-GB"/>
              </w:rPr>
            </w:pPr>
            <w:bookmarkStart w:id="1" w:name="_Hlk196854439"/>
            <w:r w:rsidRPr="007425D2">
              <w:rPr>
                <w:rFonts w:asciiTheme="majorBidi" w:eastAsia="Calibri" w:hAnsiTheme="majorBidi" w:cstheme="majorBidi"/>
                <w:sz w:val="24"/>
                <w:szCs w:val="24"/>
                <w:lang w:val="en-GB"/>
              </w:rPr>
              <w:t>5</w:t>
            </w:r>
          </w:p>
        </w:tc>
        <w:tc>
          <w:tcPr>
            <w:tcW w:w="3846" w:type="dxa"/>
            <w:tcBorders>
              <w:top w:val="single" w:sz="4" w:space="0" w:color="auto"/>
              <w:left w:val="single" w:sz="4" w:space="0" w:color="auto"/>
              <w:bottom w:val="single" w:sz="4" w:space="0" w:color="auto"/>
              <w:right w:val="single" w:sz="4" w:space="0" w:color="auto"/>
            </w:tcBorders>
          </w:tcPr>
          <w:p w14:paraId="7411C966"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p>
        </w:tc>
        <w:tc>
          <w:tcPr>
            <w:tcW w:w="4188" w:type="dxa"/>
            <w:tcBorders>
              <w:top w:val="single" w:sz="4" w:space="0" w:color="auto"/>
              <w:left w:val="single" w:sz="4" w:space="0" w:color="auto"/>
              <w:bottom w:val="single" w:sz="4" w:space="0" w:color="auto"/>
              <w:right w:val="single" w:sz="4" w:space="0" w:color="auto"/>
            </w:tcBorders>
            <w:hideMark/>
          </w:tcPr>
          <w:p w14:paraId="69685200"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Proteus mirabilis</w:t>
            </w:r>
          </w:p>
        </w:tc>
      </w:tr>
      <w:bookmarkEnd w:id="1"/>
    </w:tbl>
    <w:p w14:paraId="483CA953" w14:textId="77777777" w:rsidR="00C141C1" w:rsidRDefault="00C141C1" w:rsidP="00D54C1D">
      <w:pPr>
        <w:tabs>
          <w:tab w:val="left" w:pos="2505"/>
        </w:tabs>
        <w:spacing w:line="360" w:lineRule="auto"/>
        <w:ind w:firstLine="0"/>
        <w:jc w:val="lowKashida"/>
        <w:rPr>
          <w:rFonts w:asciiTheme="majorBidi" w:hAnsiTheme="majorBidi" w:cstheme="majorBidi"/>
          <w:sz w:val="24"/>
          <w:szCs w:val="24"/>
          <w:shd w:val="clear" w:color="auto" w:fill="FFFFFF"/>
        </w:rPr>
      </w:pPr>
    </w:p>
    <w:p w14:paraId="3746A80F" w14:textId="313C31CC" w:rsidR="00D54C1D" w:rsidRDefault="004248DA" w:rsidP="00D54C1D">
      <w:pPr>
        <w:tabs>
          <w:tab w:val="left" w:pos="2505"/>
        </w:tabs>
        <w:spacing w:line="360" w:lineRule="auto"/>
        <w:ind w:firstLine="0"/>
        <w:jc w:val="lowKashida"/>
        <w:rPr>
          <w:rFonts w:asciiTheme="majorBidi" w:hAnsiTheme="majorBidi" w:cstheme="majorBidi"/>
          <w:b/>
          <w:bCs/>
          <w:sz w:val="24"/>
          <w:szCs w:val="24"/>
        </w:rPr>
      </w:pPr>
      <w:r>
        <w:rPr>
          <w:rFonts w:asciiTheme="majorBidi" w:hAnsiTheme="majorBidi" w:cstheme="majorBidi"/>
          <w:sz w:val="24"/>
          <w:szCs w:val="24"/>
          <w:shd w:val="clear" w:color="auto" w:fill="FFFFFF"/>
        </w:rPr>
        <w:lastRenderedPageBreak/>
        <w:t>Table 3 represents</w:t>
      </w:r>
      <w:r w:rsidR="009D1FED" w:rsidRPr="007425D2">
        <w:rPr>
          <w:rFonts w:asciiTheme="majorBidi" w:hAnsiTheme="majorBidi" w:cstheme="majorBidi"/>
          <w:sz w:val="24"/>
          <w:szCs w:val="24"/>
          <w:shd w:val="clear" w:color="auto" w:fill="FFFFFF"/>
        </w:rPr>
        <w:t xml:space="preserve"> the resistance profile</w:t>
      </w:r>
      <w:r>
        <w:rPr>
          <w:rFonts w:asciiTheme="majorBidi" w:hAnsiTheme="majorBidi" w:cstheme="majorBidi"/>
          <w:sz w:val="24"/>
          <w:szCs w:val="24"/>
          <w:shd w:val="clear" w:color="auto" w:fill="FFFFFF"/>
        </w:rPr>
        <w:t xml:space="preserve"> of the</w:t>
      </w:r>
      <w:r w:rsidR="009D1FED" w:rsidRPr="007425D2">
        <w:rPr>
          <w:rFonts w:asciiTheme="majorBidi" w:hAnsiTheme="majorBidi" w:cstheme="majorBidi"/>
          <w:sz w:val="24"/>
          <w:szCs w:val="24"/>
          <w:shd w:val="clear" w:color="auto" w:fill="FFFFFF"/>
        </w:rPr>
        <w:t xml:space="preserve"> </w:t>
      </w:r>
      <w:r w:rsidR="00CA3209">
        <w:rPr>
          <w:rFonts w:asciiTheme="majorBidi" w:hAnsiTheme="majorBidi" w:cstheme="majorBidi"/>
          <w:sz w:val="24"/>
          <w:szCs w:val="24"/>
          <w:shd w:val="clear" w:color="auto" w:fill="FFFFFF"/>
        </w:rPr>
        <w:t>isolated</w:t>
      </w:r>
      <w:r>
        <w:rPr>
          <w:rFonts w:asciiTheme="majorBidi" w:hAnsiTheme="majorBidi" w:cstheme="majorBidi"/>
          <w:sz w:val="24"/>
          <w:szCs w:val="24"/>
          <w:shd w:val="clear" w:color="auto" w:fill="FFFFFF"/>
        </w:rPr>
        <w:t xml:space="preserve"> bacteria from </w:t>
      </w:r>
      <w:proofErr w:type="gramStart"/>
      <w:r>
        <w:rPr>
          <w:rFonts w:asciiTheme="majorBidi" w:hAnsiTheme="majorBidi" w:cstheme="majorBidi"/>
          <w:sz w:val="24"/>
          <w:szCs w:val="24"/>
          <w:shd w:val="clear" w:color="auto" w:fill="FFFFFF"/>
        </w:rPr>
        <w:t>nurses</w:t>
      </w:r>
      <w:proofErr w:type="gramEnd"/>
      <w:r>
        <w:rPr>
          <w:rFonts w:asciiTheme="majorBidi" w:hAnsiTheme="majorBidi" w:cstheme="majorBidi"/>
          <w:sz w:val="24"/>
          <w:szCs w:val="24"/>
          <w:shd w:val="clear" w:color="auto" w:fill="FFFFFF"/>
        </w:rPr>
        <w:t xml:space="preserve"> nose, which it reported that isolated bacteria</w:t>
      </w:r>
      <w:r w:rsidR="009D1FED" w:rsidRPr="007425D2">
        <w:rPr>
          <w:rFonts w:asciiTheme="majorBidi" w:hAnsiTheme="majorBidi" w:cstheme="majorBidi"/>
          <w:sz w:val="24"/>
          <w:szCs w:val="24"/>
          <w:shd w:val="clear" w:color="auto" w:fill="FFFFFF"/>
        </w:rPr>
        <w:t xml:space="preserve"> were resistant </w:t>
      </w:r>
      <w:r w:rsidR="00777403">
        <w:rPr>
          <w:rFonts w:asciiTheme="majorBidi" w:hAnsiTheme="majorBidi" w:cstheme="majorBidi"/>
          <w:sz w:val="24"/>
          <w:szCs w:val="24"/>
          <w:shd w:val="clear" w:color="auto" w:fill="FFFFFF"/>
        </w:rPr>
        <w:t>69</w:t>
      </w:r>
      <w:r w:rsidR="009D1FED" w:rsidRPr="007425D2">
        <w:rPr>
          <w:rFonts w:asciiTheme="majorBidi" w:hAnsiTheme="majorBidi" w:cstheme="majorBidi"/>
          <w:sz w:val="24"/>
          <w:szCs w:val="24"/>
          <w:shd w:val="clear" w:color="auto" w:fill="FFFFFF"/>
        </w:rPr>
        <w:t xml:space="preserve">% to </w:t>
      </w:r>
      <w:r w:rsidR="00777403">
        <w:rPr>
          <w:rFonts w:asciiTheme="majorBidi" w:hAnsiTheme="majorBidi" w:cstheme="majorBidi"/>
          <w:sz w:val="24"/>
          <w:szCs w:val="24"/>
          <w:shd w:val="clear" w:color="auto" w:fill="FFFFFF"/>
        </w:rPr>
        <w:t>gentamycin and a</w:t>
      </w:r>
      <w:r w:rsidR="00777403" w:rsidRPr="007425D2">
        <w:rPr>
          <w:rFonts w:asciiTheme="majorBidi" w:hAnsiTheme="majorBidi" w:cstheme="majorBidi"/>
          <w:sz w:val="24"/>
          <w:szCs w:val="24"/>
          <w:shd w:val="clear" w:color="auto" w:fill="FFFFFF"/>
        </w:rPr>
        <w:t>moxicilli</w:t>
      </w:r>
      <w:r w:rsidR="00777403">
        <w:rPr>
          <w:rFonts w:asciiTheme="majorBidi" w:hAnsiTheme="majorBidi" w:cstheme="majorBidi"/>
          <w:sz w:val="24"/>
          <w:szCs w:val="24"/>
          <w:shd w:val="clear" w:color="auto" w:fill="FFFFFF"/>
        </w:rPr>
        <w:t>n separately, 47%</w:t>
      </w:r>
      <w:r w:rsidR="009D1FED" w:rsidRPr="007425D2">
        <w:rPr>
          <w:rFonts w:asciiTheme="majorBidi" w:hAnsiTheme="majorBidi" w:cstheme="majorBidi"/>
          <w:sz w:val="24"/>
          <w:szCs w:val="24"/>
          <w:shd w:val="clear" w:color="auto" w:fill="FFFFFF"/>
        </w:rPr>
        <w:t xml:space="preserve"> </w:t>
      </w:r>
      <w:r w:rsidR="00777403">
        <w:rPr>
          <w:rFonts w:asciiTheme="majorBidi" w:hAnsiTheme="majorBidi" w:cstheme="majorBidi"/>
          <w:sz w:val="24"/>
          <w:szCs w:val="24"/>
          <w:shd w:val="clear" w:color="auto" w:fill="FFFFFF"/>
        </w:rPr>
        <w:t xml:space="preserve">to </w:t>
      </w:r>
      <w:r w:rsidR="00777403" w:rsidRPr="007425D2">
        <w:rPr>
          <w:rFonts w:asciiTheme="majorBidi" w:hAnsiTheme="majorBidi" w:cstheme="majorBidi"/>
          <w:sz w:val="24"/>
          <w:szCs w:val="24"/>
          <w:shd w:val="clear" w:color="auto" w:fill="FFFFFF"/>
        </w:rPr>
        <w:t>cefoxitin</w:t>
      </w:r>
      <w:r w:rsidR="009D1FED" w:rsidRPr="007425D2">
        <w:rPr>
          <w:rFonts w:asciiTheme="majorBidi" w:hAnsiTheme="majorBidi" w:cstheme="majorBidi"/>
          <w:sz w:val="24"/>
          <w:szCs w:val="24"/>
          <w:shd w:val="clear" w:color="auto" w:fill="FFFFFF"/>
        </w:rPr>
        <w:t xml:space="preserve">, and </w:t>
      </w:r>
      <w:r w:rsidR="007425D2">
        <w:rPr>
          <w:rFonts w:asciiTheme="majorBidi" w:hAnsiTheme="majorBidi" w:cstheme="majorBidi"/>
          <w:sz w:val="24"/>
          <w:szCs w:val="24"/>
          <w:shd w:val="clear" w:color="auto" w:fill="FFFFFF"/>
        </w:rPr>
        <w:t xml:space="preserve">their </w:t>
      </w:r>
      <w:r w:rsidR="009D1FED" w:rsidRPr="007425D2">
        <w:rPr>
          <w:rFonts w:asciiTheme="majorBidi" w:hAnsiTheme="majorBidi" w:cstheme="majorBidi"/>
          <w:sz w:val="24"/>
          <w:szCs w:val="24"/>
          <w:shd w:val="clear" w:color="auto" w:fill="FFFFFF"/>
        </w:rPr>
        <w:t>resistance to</w:t>
      </w:r>
      <w:r w:rsidR="009D1FED" w:rsidRPr="007425D2">
        <w:rPr>
          <w:rFonts w:asciiTheme="majorBidi" w:hAnsiTheme="majorBidi" w:cstheme="majorBidi"/>
          <w:sz w:val="24"/>
          <w:szCs w:val="24"/>
        </w:rPr>
        <w:t xml:space="preserve"> </w:t>
      </w:r>
      <w:r w:rsidR="00777403" w:rsidRPr="007425D2">
        <w:rPr>
          <w:rFonts w:asciiTheme="majorBidi" w:hAnsiTheme="majorBidi" w:cstheme="majorBidi"/>
          <w:sz w:val="24"/>
          <w:szCs w:val="24"/>
        </w:rPr>
        <w:t xml:space="preserve">ciprofloxacin </w:t>
      </w:r>
      <w:r w:rsidR="009D1FED" w:rsidRPr="007425D2">
        <w:rPr>
          <w:rFonts w:asciiTheme="majorBidi" w:hAnsiTheme="majorBidi" w:cstheme="majorBidi"/>
          <w:sz w:val="24"/>
          <w:szCs w:val="24"/>
        </w:rPr>
        <w:t xml:space="preserve">was </w:t>
      </w:r>
      <w:r w:rsidR="00777403">
        <w:rPr>
          <w:rFonts w:asciiTheme="majorBidi" w:hAnsiTheme="majorBidi" w:cstheme="majorBidi"/>
          <w:sz w:val="24"/>
          <w:szCs w:val="24"/>
        </w:rPr>
        <w:t xml:space="preserve">30 </w:t>
      </w:r>
      <w:r w:rsidR="009D1FED" w:rsidRPr="007425D2">
        <w:rPr>
          <w:rFonts w:asciiTheme="majorBidi" w:hAnsiTheme="majorBidi" w:cstheme="majorBidi"/>
          <w:sz w:val="24"/>
          <w:szCs w:val="24"/>
        </w:rPr>
        <w:t>%</w:t>
      </w:r>
      <w:r w:rsidR="007425D2" w:rsidRPr="007425D2">
        <w:rPr>
          <w:rFonts w:asciiTheme="majorBidi" w:hAnsiTheme="majorBidi" w:cstheme="majorBidi"/>
          <w:sz w:val="24"/>
          <w:szCs w:val="24"/>
          <w:lang w:val="en-GB"/>
        </w:rPr>
        <w:t>.</w:t>
      </w:r>
      <w:r w:rsidR="007425D2">
        <w:rPr>
          <w:rFonts w:asciiTheme="majorBidi" w:hAnsiTheme="majorBidi" w:cstheme="majorBidi"/>
          <w:sz w:val="24"/>
          <w:szCs w:val="24"/>
          <w:shd w:val="clear" w:color="auto" w:fill="FFFFFF"/>
          <w:lang w:val="en-GB"/>
        </w:rPr>
        <w:t xml:space="preserve"> </w:t>
      </w:r>
    </w:p>
    <w:p w14:paraId="62200ED5" w14:textId="77777777" w:rsidR="00777403" w:rsidRPr="002B376B" w:rsidRDefault="00777403" w:rsidP="005A1ABE">
      <w:pPr>
        <w:tabs>
          <w:tab w:val="left" w:pos="2505"/>
        </w:tabs>
        <w:spacing w:line="360" w:lineRule="auto"/>
        <w:jc w:val="center"/>
        <w:rPr>
          <w:rFonts w:asciiTheme="majorBidi" w:hAnsiTheme="majorBidi" w:cstheme="majorBidi"/>
          <w:b/>
          <w:bCs/>
          <w:sz w:val="2"/>
          <w:szCs w:val="2"/>
        </w:rPr>
      </w:pPr>
    </w:p>
    <w:p w14:paraId="165B568F" w14:textId="155602DF" w:rsidR="002D0499" w:rsidRPr="005A1ABE" w:rsidRDefault="007425D2" w:rsidP="005A1ABE">
      <w:pPr>
        <w:tabs>
          <w:tab w:val="left" w:pos="2505"/>
        </w:tabs>
        <w:spacing w:line="360" w:lineRule="auto"/>
        <w:jc w:val="center"/>
        <w:rPr>
          <w:rFonts w:asciiTheme="majorBidi" w:hAnsiTheme="majorBidi" w:cstheme="majorBidi"/>
          <w:b/>
          <w:bCs/>
          <w:sz w:val="24"/>
          <w:szCs w:val="24"/>
        </w:rPr>
      </w:pPr>
      <w:r w:rsidRPr="007425D2">
        <w:rPr>
          <w:rFonts w:asciiTheme="majorBidi" w:hAnsiTheme="majorBidi" w:cstheme="majorBidi"/>
          <w:b/>
          <w:bCs/>
          <w:sz w:val="24"/>
          <w:szCs w:val="24"/>
        </w:rPr>
        <w:t xml:space="preserve">Table </w:t>
      </w:r>
      <w:r w:rsidR="00C141C1">
        <w:rPr>
          <w:rFonts w:asciiTheme="majorBidi" w:hAnsiTheme="majorBidi" w:cstheme="majorBidi"/>
          <w:b/>
          <w:bCs/>
          <w:sz w:val="24"/>
          <w:szCs w:val="24"/>
        </w:rPr>
        <w:t>3</w:t>
      </w:r>
      <w:r w:rsidR="00D54C1D">
        <w:rPr>
          <w:rFonts w:asciiTheme="majorBidi" w:hAnsiTheme="majorBidi" w:cstheme="majorBidi"/>
          <w:b/>
          <w:bCs/>
          <w:sz w:val="24"/>
          <w:szCs w:val="24"/>
        </w:rPr>
        <w:t>:</w:t>
      </w:r>
      <w:r w:rsidRPr="007425D2">
        <w:rPr>
          <w:rFonts w:asciiTheme="majorBidi" w:hAnsiTheme="majorBidi" w:cstheme="majorBidi"/>
          <w:b/>
          <w:bCs/>
          <w:sz w:val="24"/>
          <w:szCs w:val="24"/>
        </w:rPr>
        <w:t xml:space="preserve"> Antimicrobial susceptibility pattern of </w:t>
      </w:r>
      <w:r w:rsidR="00D54C1D">
        <w:rPr>
          <w:rFonts w:asciiTheme="majorBidi" w:hAnsiTheme="majorBidi" w:cstheme="majorBidi"/>
          <w:b/>
          <w:bCs/>
          <w:sz w:val="24"/>
          <w:szCs w:val="24"/>
        </w:rPr>
        <w:t xml:space="preserve">isolated </w:t>
      </w:r>
      <w:r w:rsidR="00777403" w:rsidRPr="007425D2">
        <w:rPr>
          <w:rFonts w:asciiTheme="majorBidi" w:hAnsiTheme="majorBidi" w:cstheme="majorBidi"/>
          <w:b/>
          <w:bCs/>
          <w:sz w:val="24"/>
          <w:szCs w:val="24"/>
        </w:rPr>
        <w:t>bacteria</w:t>
      </w:r>
    </w:p>
    <w:tbl>
      <w:tblPr>
        <w:tblStyle w:val="a5"/>
        <w:tblpPr w:leftFromText="180" w:rightFromText="180" w:vertAnchor="text" w:horzAnchor="margin" w:tblpXSpec="center" w:tblpY="123"/>
        <w:tblW w:w="10778" w:type="dxa"/>
        <w:tblInd w:w="0" w:type="dxa"/>
        <w:tblLayout w:type="fixed"/>
        <w:tblLook w:val="04A0" w:firstRow="1" w:lastRow="0" w:firstColumn="1" w:lastColumn="0" w:noHBand="0" w:noVBand="1"/>
      </w:tblPr>
      <w:tblGrid>
        <w:gridCol w:w="2689"/>
        <w:gridCol w:w="10"/>
        <w:gridCol w:w="840"/>
        <w:gridCol w:w="8"/>
        <w:gridCol w:w="1126"/>
        <w:gridCol w:w="1134"/>
        <w:gridCol w:w="851"/>
        <w:gridCol w:w="850"/>
        <w:gridCol w:w="835"/>
        <w:gridCol w:w="16"/>
        <w:gridCol w:w="850"/>
        <w:gridCol w:w="709"/>
        <w:gridCol w:w="850"/>
        <w:gridCol w:w="10"/>
      </w:tblGrid>
      <w:tr w:rsidR="002B376B" w:rsidRPr="00815635" w14:paraId="256D80FC"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0C822" w14:textId="1B9EFA84" w:rsidR="002B376B" w:rsidRPr="00815635" w:rsidRDefault="004248DA" w:rsidP="004248DA">
            <w:pPr>
              <w:autoSpaceDE w:val="0"/>
              <w:autoSpaceDN w:val="0"/>
              <w:adjustRightInd w:val="0"/>
              <w:spacing w:line="240" w:lineRule="auto"/>
              <w:jc w:val="center"/>
              <w:rPr>
                <w:rFonts w:asciiTheme="majorBidi" w:eastAsia="Calibri" w:hAnsiTheme="majorBidi" w:cstheme="majorBidi"/>
                <w:b/>
                <w:bCs/>
                <w:sz w:val="24"/>
                <w:szCs w:val="24"/>
                <w:lang w:val="en-GB"/>
              </w:rPr>
            </w:pPr>
            <w:r>
              <w:rPr>
                <w:rFonts w:asciiTheme="majorBidi" w:eastAsia="Calibri" w:hAnsiTheme="majorBidi" w:cstheme="majorBidi"/>
                <w:b/>
                <w:bCs/>
                <w:sz w:val="24"/>
                <w:szCs w:val="24"/>
                <w:lang w:val="en-GB"/>
              </w:rPr>
              <w:t xml:space="preserve">Isolated </w:t>
            </w:r>
            <w:r w:rsidR="002B376B" w:rsidRPr="00815635">
              <w:rPr>
                <w:rFonts w:asciiTheme="majorBidi" w:eastAsia="Calibri" w:hAnsiTheme="majorBidi" w:cstheme="majorBidi"/>
                <w:b/>
                <w:bCs/>
                <w:sz w:val="24"/>
                <w:szCs w:val="24"/>
                <w:lang w:val="en-GB"/>
              </w:rPr>
              <w:t>Bacterial species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A7F12" w14:textId="77777777" w:rsidR="002B376B" w:rsidRPr="00EF62A9"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GEN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A98A49" w14:textId="77777777" w:rsidR="002B376B" w:rsidRPr="00EF62A9"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CIP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B0DEE" w14:textId="77777777" w:rsidR="002B376B" w:rsidRPr="00EF62A9"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AMO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21D3C" w14:textId="77777777" w:rsidR="002B376B" w:rsidRPr="00EF62A9"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LEV</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83BFE" w14:textId="77777777" w:rsidR="002B376B" w:rsidRPr="00EF62A9"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AZT</w:t>
            </w:r>
          </w:p>
        </w:tc>
        <w:tc>
          <w:tcPr>
            <w:tcW w:w="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27E21" w14:textId="77777777" w:rsidR="002B376B" w:rsidRPr="00815635"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CEF</w:t>
            </w:r>
          </w:p>
        </w:tc>
        <w:tc>
          <w:tcPr>
            <w:tcW w:w="8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D9653" w14:textId="77777777" w:rsidR="002B376B" w:rsidRPr="00815635"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IMI</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CBBED" w14:textId="77777777" w:rsidR="002B376B" w:rsidRPr="00815635"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RY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261C3" w14:textId="77777777" w:rsidR="002B376B" w:rsidRPr="00815635" w:rsidRDefault="002B376B" w:rsidP="002B376B">
            <w:pPr>
              <w:tabs>
                <w:tab w:val="left" w:pos="2865"/>
              </w:tabs>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CLI</w:t>
            </w:r>
          </w:p>
        </w:tc>
      </w:tr>
      <w:tr w:rsidR="002B376B" w:rsidRPr="00815635" w14:paraId="43E53D45"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74FA02DC"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Acinetobacter</w:t>
            </w:r>
          </w:p>
        </w:tc>
        <w:tc>
          <w:tcPr>
            <w:tcW w:w="850" w:type="dxa"/>
            <w:gridSpan w:val="2"/>
            <w:tcBorders>
              <w:top w:val="single" w:sz="4" w:space="0" w:color="auto"/>
              <w:left w:val="single" w:sz="4" w:space="0" w:color="auto"/>
              <w:bottom w:val="single" w:sz="4" w:space="0" w:color="auto"/>
              <w:right w:val="single" w:sz="4" w:space="0" w:color="auto"/>
            </w:tcBorders>
            <w:hideMark/>
          </w:tcPr>
          <w:p w14:paraId="364C9E6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gridSpan w:val="2"/>
            <w:tcBorders>
              <w:top w:val="single" w:sz="4" w:space="0" w:color="auto"/>
              <w:left w:val="single" w:sz="4" w:space="0" w:color="auto"/>
              <w:bottom w:val="single" w:sz="4" w:space="0" w:color="auto"/>
              <w:right w:val="single" w:sz="4" w:space="0" w:color="auto"/>
            </w:tcBorders>
            <w:hideMark/>
          </w:tcPr>
          <w:p w14:paraId="3466495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53173EC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3DCF50E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555F58C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35" w:type="dxa"/>
            <w:tcBorders>
              <w:top w:val="single" w:sz="4" w:space="0" w:color="auto"/>
              <w:left w:val="single" w:sz="4" w:space="0" w:color="auto"/>
              <w:bottom w:val="single" w:sz="4" w:space="0" w:color="auto"/>
              <w:right w:val="single" w:sz="4" w:space="0" w:color="auto"/>
            </w:tcBorders>
            <w:hideMark/>
          </w:tcPr>
          <w:p w14:paraId="45DDA03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66" w:type="dxa"/>
            <w:gridSpan w:val="2"/>
            <w:tcBorders>
              <w:top w:val="single" w:sz="4" w:space="0" w:color="auto"/>
              <w:left w:val="single" w:sz="4" w:space="0" w:color="auto"/>
              <w:bottom w:val="single" w:sz="4" w:space="0" w:color="auto"/>
              <w:right w:val="single" w:sz="4" w:space="0" w:color="auto"/>
            </w:tcBorders>
            <w:hideMark/>
          </w:tcPr>
          <w:p w14:paraId="625904B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0C180342" w14:textId="77777777" w:rsidR="002B376B" w:rsidRPr="00815635"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1041B5B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72E2B518"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4C6C4959"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Acinetobacter</w:t>
            </w:r>
          </w:p>
        </w:tc>
        <w:tc>
          <w:tcPr>
            <w:tcW w:w="850" w:type="dxa"/>
            <w:gridSpan w:val="2"/>
            <w:tcBorders>
              <w:top w:val="single" w:sz="4" w:space="0" w:color="auto"/>
              <w:left w:val="single" w:sz="4" w:space="0" w:color="auto"/>
              <w:bottom w:val="single" w:sz="4" w:space="0" w:color="auto"/>
              <w:right w:val="single" w:sz="4" w:space="0" w:color="auto"/>
            </w:tcBorders>
            <w:hideMark/>
          </w:tcPr>
          <w:p w14:paraId="7146A78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gridSpan w:val="2"/>
            <w:tcBorders>
              <w:top w:val="single" w:sz="4" w:space="0" w:color="auto"/>
              <w:left w:val="single" w:sz="4" w:space="0" w:color="auto"/>
              <w:bottom w:val="single" w:sz="4" w:space="0" w:color="auto"/>
              <w:right w:val="single" w:sz="4" w:space="0" w:color="auto"/>
            </w:tcBorders>
            <w:hideMark/>
          </w:tcPr>
          <w:p w14:paraId="3E96023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1BDF005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551C208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3319CE7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35" w:type="dxa"/>
            <w:tcBorders>
              <w:top w:val="single" w:sz="4" w:space="0" w:color="auto"/>
              <w:left w:val="single" w:sz="4" w:space="0" w:color="auto"/>
              <w:bottom w:val="single" w:sz="4" w:space="0" w:color="auto"/>
              <w:right w:val="single" w:sz="4" w:space="0" w:color="auto"/>
            </w:tcBorders>
            <w:hideMark/>
          </w:tcPr>
          <w:p w14:paraId="00126DC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66" w:type="dxa"/>
            <w:gridSpan w:val="2"/>
            <w:tcBorders>
              <w:top w:val="single" w:sz="4" w:space="0" w:color="auto"/>
              <w:left w:val="single" w:sz="4" w:space="0" w:color="auto"/>
              <w:bottom w:val="single" w:sz="4" w:space="0" w:color="auto"/>
              <w:right w:val="single" w:sz="4" w:space="0" w:color="auto"/>
            </w:tcBorders>
            <w:hideMark/>
          </w:tcPr>
          <w:p w14:paraId="5E09DD6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3B80AE0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52A0838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2C12D577"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7E4A5EDD"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proofErr w:type="spellStart"/>
            <w:r w:rsidRPr="00D54C1D">
              <w:rPr>
                <w:rFonts w:asciiTheme="majorBidi" w:eastAsia="Calibri" w:hAnsiTheme="majorBidi" w:cstheme="majorBidi"/>
                <w:i/>
                <w:iCs/>
                <w:sz w:val="24"/>
                <w:szCs w:val="24"/>
                <w:lang w:val="en-GB"/>
              </w:rPr>
              <w:t>Acinetobacte</w:t>
            </w:r>
            <w:proofErr w:type="spellEnd"/>
          </w:p>
        </w:tc>
        <w:tc>
          <w:tcPr>
            <w:tcW w:w="850" w:type="dxa"/>
            <w:gridSpan w:val="2"/>
            <w:tcBorders>
              <w:top w:val="single" w:sz="4" w:space="0" w:color="auto"/>
              <w:left w:val="single" w:sz="4" w:space="0" w:color="auto"/>
              <w:bottom w:val="single" w:sz="4" w:space="0" w:color="auto"/>
              <w:right w:val="single" w:sz="4" w:space="0" w:color="auto"/>
            </w:tcBorders>
            <w:hideMark/>
          </w:tcPr>
          <w:p w14:paraId="06263BF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gridSpan w:val="2"/>
            <w:tcBorders>
              <w:top w:val="single" w:sz="4" w:space="0" w:color="auto"/>
              <w:left w:val="single" w:sz="4" w:space="0" w:color="auto"/>
              <w:bottom w:val="single" w:sz="4" w:space="0" w:color="auto"/>
              <w:right w:val="single" w:sz="4" w:space="0" w:color="auto"/>
            </w:tcBorders>
            <w:hideMark/>
          </w:tcPr>
          <w:p w14:paraId="03D68FE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595B545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1FBFECD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20ECEBE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35" w:type="dxa"/>
            <w:tcBorders>
              <w:top w:val="single" w:sz="4" w:space="0" w:color="auto"/>
              <w:left w:val="single" w:sz="4" w:space="0" w:color="auto"/>
              <w:bottom w:val="single" w:sz="4" w:space="0" w:color="auto"/>
              <w:right w:val="single" w:sz="4" w:space="0" w:color="auto"/>
            </w:tcBorders>
            <w:hideMark/>
          </w:tcPr>
          <w:p w14:paraId="3C2234C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6" w:type="dxa"/>
            <w:gridSpan w:val="2"/>
            <w:tcBorders>
              <w:top w:val="single" w:sz="4" w:space="0" w:color="auto"/>
              <w:left w:val="single" w:sz="4" w:space="0" w:color="auto"/>
              <w:bottom w:val="single" w:sz="4" w:space="0" w:color="auto"/>
              <w:right w:val="single" w:sz="4" w:space="0" w:color="auto"/>
            </w:tcBorders>
            <w:hideMark/>
          </w:tcPr>
          <w:p w14:paraId="074EF9C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7BD01D9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7A0BA70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695F321A"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6993F2B2"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Acinetobacter</w:t>
            </w:r>
          </w:p>
        </w:tc>
        <w:tc>
          <w:tcPr>
            <w:tcW w:w="850" w:type="dxa"/>
            <w:gridSpan w:val="2"/>
            <w:tcBorders>
              <w:top w:val="single" w:sz="4" w:space="0" w:color="auto"/>
              <w:left w:val="single" w:sz="4" w:space="0" w:color="auto"/>
              <w:bottom w:val="single" w:sz="4" w:space="0" w:color="auto"/>
              <w:right w:val="single" w:sz="4" w:space="0" w:color="auto"/>
            </w:tcBorders>
            <w:hideMark/>
          </w:tcPr>
          <w:p w14:paraId="6BD286E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gridSpan w:val="2"/>
            <w:tcBorders>
              <w:top w:val="single" w:sz="4" w:space="0" w:color="auto"/>
              <w:left w:val="single" w:sz="4" w:space="0" w:color="auto"/>
              <w:bottom w:val="single" w:sz="4" w:space="0" w:color="auto"/>
              <w:right w:val="single" w:sz="4" w:space="0" w:color="auto"/>
            </w:tcBorders>
            <w:hideMark/>
          </w:tcPr>
          <w:p w14:paraId="068E4FD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1C9ACC8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79A5C29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6728043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35" w:type="dxa"/>
            <w:tcBorders>
              <w:top w:val="single" w:sz="4" w:space="0" w:color="auto"/>
              <w:left w:val="single" w:sz="4" w:space="0" w:color="auto"/>
              <w:bottom w:val="single" w:sz="4" w:space="0" w:color="auto"/>
              <w:right w:val="single" w:sz="4" w:space="0" w:color="auto"/>
            </w:tcBorders>
            <w:hideMark/>
          </w:tcPr>
          <w:p w14:paraId="05374DB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66" w:type="dxa"/>
            <w:gridSpan w:val="2"/>
            <w:tcBorders>
              <w:top w:val="single" w:sz="4" w:space="0" w:color="auto"/>
              <w:left w:val="single" w:sz="4" w:space="0" w:color="auto"/>
              <w:bottom w:val="single" w:sz="4" w:space="0" w:color="auto"/>
              <w:right w:val="single" w:sz="4" w:space="0" w:color="auto"/>
            </w:tcBorders>
            <w:hideMark/>
          </w:tcPr>
          <w:p w14:paraId="35ADFA4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6E66DBC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7B0AD37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67D7AADF"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0412005E"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Acinetobacter</w:t>
            </w:r>
          </w:p>
        </w:tc>
        <w:tc>
          <w:tcPr>
            <w:tcW w:w="850" w:type="dxa"/>
            <w:gridSpan w:val="2"/>
            <w:tcBorders>
              <w:top w:val="single" w:sz="4" w:space="0" w:color="auto"/>
              <w:left w:val="single" w:sz="4" w:space="0" w:color="auto"/>
              <w:bottom w:val="single" w:sz="4" w:space="0" w:color="auto"/>
              <w:right w:val="single" w:sz="4" w:space="0" w:color="auto"/>
            </w:tcBorders>
            <w:hideMark/>
          </w:tcPr>
          <w:p w14:paraId="41A4BF5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gridSpan w:val="2"/>
            <w:tcBorders>
              <w:top w:val="single" w:sz="4" w:space="0" w:color="auto"/>
              <w:left w:val="single" w:sz="4" w:space="0" w:color="auto"/>
              <w:bottom w:val="single" w:sz="4" w:space="0" w:color="auto"/>
              <w:right w:val="single" w:sz="4" w:space="0" w:color="auto"/>
            </w:tcBorders>
            <w:hideMark/>
          </w:tcPr>
          <w:p w14:paraId="684E028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13C3507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46F33FF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7CE908C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35" w:type="dxa"/>
            <w:tcBorders>
              <w:top w:val="single" w:sz="4" w:space="0" w:color="auto"/>
              <w:left w:val="single" w:sz="4" w:space="0" w:color="auto"/>
              <w:bottom w:val="single" w:sz="4" w:space="0" w:color="auto"/>
              <w:right w:val="single" w:sz="4" w:space="0" w:color="auto"/>
            </w:tcBorders>
            <w:hideMark/>
          </w:tcPr>
          <w:p w14:paraId="13024FF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6" w:type="dxa"/>
            <w:gridSpan w:val="2"/>
            <w:tcBorders>
              <w:top w:val="single" w:sz="4" w:space="0" w:color="auto"/>
              <w:left w:val="single" w:sz="4" w:space="0" w:color="auto"/>
              <w:bottom w:val="single" w:sz="4" w:space="0" w:color="auto"/>
              <w:right w:val="single" w:sz="4" w:space="0" w:color="auto"/>
            </w:tcBorders>
            <w:hideMark/>
          </w:tcPr>
          <w:p w14:paraId="5AC1E3C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5B4C6CE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1DFC01A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7C20082A"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57C312FD"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Klebsiella</w:t>
            </w:r>
          </w:p>
        </w:tc>
        <w:tc>
          <w:tcPr>
            <w:tcW w:w="848" w:type="dxa"/>
            <w:gridSpan w:val="2"/>
            <w:tcBorders>
              <w:top w:val="single" w:sz="4" w:space="0" w:color="auto"/>
              <w:left w:val="single" w:sz="4" w:space="0" w:color="auto"/>
              <w:bottom w:val="single" w:sz="4" w:space="0" w:color="auto"/>
              <w:right w:val="single" w:sz="4" w:space="0" w:color="auto"/>
            </w:tcBorders>
            <w:hideMark/>
          </w:tcPr>
          <w:p w14:paraId="71BC55E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6138E25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5E4F6EC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2859C65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hideMark/>
          </w:tcPr>
          <w:p w14:paraId="171A259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611FBCC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1999483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2873B1A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7974424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4F3CF5F4"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73E63A0D"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Klebsiella</w:t>
            </w:r>
          </w:p>
        </w:tc>
        <w:tc>
          <w:tcPr>
            <w:tcW w:w="848" w:type="dxa"/>
            <w:gridSpan w:val="2"/>
            <w:tcBorders>
              <w:top w:val="single" w:sz="4" w:space="0" w:color="auto"/>
              <w:left w:val="single" w:sz="4" w:space="0" w:color="auto"/>
              <w:bottom w:val="single" w:sz="4" w:space="0" w:color="auto"/>
              <w:right w:val="single" w:sz="4" w:space="0" w:color="auto"/>
            </w:tcBorders>
            <w:hideMark/>
          </w:tcPr>
          <w:p w14:paraId="624DFC3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64D258D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74A7488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50958E9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hideMark/>
          </w:tcPr>
          <w:p w14:paraId="148C68A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6997F68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05D8AE4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64A26D1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4641393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1791697A"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70B47EF5"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S</w:t>
            </w:r>
            <w:r>
              <w:rPr>
                <w:rFonts w:asciiTheme="majorBidi" w:eastAsia="Calibri" w:hAnsiTheme="majorBidi" w:cstheme="majorBidi"/>
                <w:i/>
                <w:iCs/>
                <w:sz w:val="24"/>
                <w:szCs w:val="24"/>
                <w:lang w:val="en-GB"/>
              </w:rPr>
              <w:t xml:space="preserve">. </w:t>
            </w:r>
            <w:r w:rsidRPr="00D54C1D">
              <w:rPr>
                <w:rFonts w:asciiTheme="majorBidi" w:eastAsia="Calibri" w:hAnsiTheme="majorBidi" w:cstheme="majorBidi"/>
                <w:i/>
                <w:iCs/>
                <w:sz w:val="24"/>
                <w:szCs w:val="24"/>
                <w:lang w:val="en-GB"/>
              </w:rPr>
              <w:t>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57777DBB"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E1F4B2C"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3193A177"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07A61AD7"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0A605DF6"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2E014E28"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03201952"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01780887"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74EBDD3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6963D76E"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40883B79"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455E55B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4F0C2A1F"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20B8C7C6"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6BD4A89B"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58552C8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569B334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1B0C0A82"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37FBE888"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561471F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36049142"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364C8F99"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322DA4F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C1F77E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7E475AF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1278A5B9"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397A597D"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25C7DB7D"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7F3C246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414D3CAA"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4B1D16E8"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r>
      <w:tr w:rsidR="002B376B" w:rsidRPr="00815635" w14:paraId="2A0871D4"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684555AF"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46F50A11"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419012C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4F2E408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3C6D5C4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4A79A0E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371D9B1A"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05D3F33D"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2F2726E1"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0C0B56AA"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08098C69"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2103A317"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2394715D"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0CDC59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41230727"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77D64B51"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73144EB2"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6D1BEEA2"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639EB35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5A51E4A5"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12BD6CF4"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247366BD"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715C3B5C"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7A5E207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08118D8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246ED1A7"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4A6DBF32"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6F4CBE99"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6E38E0D3"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1715F89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40ED742B"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708E76E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r>
      <w:tr w:rsidR="002B376B" w:rsidRPr="00815635" w14:paraId="5623919A"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7A3921C5"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7CD17CD9"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0BAF7B7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661FFD43"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7443D14C"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68C1484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59FE5C0D"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0E1E4886"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3AD10270"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7F5760A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723E0077"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2D959DEF"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5FD89D42"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415D91A"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2536720B"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34C1E14B"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0CECD729"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7506FC5C"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280C45AB"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79D9687D"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248A8C88"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r>
      <w:tr w:rsidR="002B376B" w:rsidRPr="00815635" w14:paraId="17480E8C"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4FA4C4DF"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7F2191B9"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45E069E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4D4CB5E3"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12EAAAEC"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4FABD0F6"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0D7C542C"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75B5D78D"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5C1B2592"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60" w:type="dxa"/>
            <w:gridSpan w:val="2"/>
            <w:tcBorders>
              <w:top w:val="single" w:sz="4" w:space="0" w:color="auto"/>
              <w:left w:val="single" w:sz="4" w:space="0" w:color="auto"/>
              <w:bottom w:val="single" w:sz="4" w:space="0" w:color="auto"/>
              <w:right w:val="single" w:sz="4" w:space="0" w:color="auto"/>
            </w:tcBorders>
            <w:hideMark/>
          </w:tcPr>
          <w:p w14:paraId="187D3AD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1CFFD47E"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4262D7AB"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64F8878C"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2D74EA31"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79491597"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03CE401D"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1A7E4E9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7A989C5D"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4BB38283"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40A2B6A1"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3D450C9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6993EFC5"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1D87B9FF"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7AF72567"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7662E257"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4A92229C"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63469003"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250FBF06"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68200D4A"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30AAADFE"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1EE1C882"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56D5F7E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5FFDDB8C"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6B6241C3"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3381D6F1"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71FB432"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36509112"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4BDA2E23"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0C28E35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17A52B70"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36802415"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6CF4FC8A" w14:textId="77777777" w:rsidR="002B376B" w:rsidRPr="004248DA"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0D891BD8" w14:textId="77777777" w:rsidR="002B376B" w:rsidRPr="004248DA"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4248DA">
              <w:rPr>
                <w:rFonts w:asciiTheme="majorBidi" w:eastAsia="Calibri" w:hAnsiTheme="majorBidi" w:cstheme="majorBidi"/>
                <w:sz w:val="24"/>
                <w:szCs w:val="24"/>
                <w:lang w:val="en-GB"/>
              </w:rPr>
              <w:t>S</w:t>
            </w:r>
          </w:p>
        </w:tc>
      </w:tr>
      <w:tr w:rsidR="002B376B" w:rsidRPr="00815635" w14:paraId="0EC24D90"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28DC7EE6"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E</w:t>
            </w:r>
            <w:r>
              <w:rPr>
                <w:rFonts w:asciiTheme="majorBidi" w:eastAsia="Calibri" w:hAnsiTheme="majorBidi" w:cstheme="majorBidi"/>
                <w:i/>
                <w:iCs/>
                <w:sz w:val="24"/>
                <w:szCs w:val="24"/>
                <w:lang w:val="en-GB"/>
              </w:rPr>
              <w:t xml:space="preserve">. </w:t>
            </w:r>
            <w:r w:rsidRPr="00D54C1D">
              <w:rPr>
                <w:rFonts w:asciiTheme="majorBidi" w:eastAsia="Calibri" w:hAnsiTheme="majorBidi" w:cstheme="majorBidi"/>
                <w:i/>
                <w:iCs/>
                <w:sz w:val="24"/>
                <w:szCs w:val="24"/>
                <w:lang w:val="en-GB"/>
              </w:rPr>
              <w:t>coli</w:t>
            </w:r>
          </w:p>
        </w:tc>
        <w:tc>
          <w:tcPr>
            <w:tcW w:w="848" w:type="dxa"/>
            <w:gridSpan w:val="2"/>
            <w:tcBorders>
              <w:top w:val="single" w:sz="4" w:space="0" w:color="auto"/>
              <w:left w:val="single" w:sz="4" w:space="0" w:color="auto"/>
              <w:bottom w:val="single" w:sz="4" w:space="0" w:color="auto"/>
              <w:right w:val="single" w:sz="4" w:space="0" w:color="auto"/>
            </w:tcBorders>
            <w:hideMark/>
          </w:tcPr>
          <w:p w14:paraId="2DFD0CC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5FDF21B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0E1DBFB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26501BC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6A4694C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30C5ACC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2A82CB2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76B9589B"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3F893BA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718FC00A"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4F264343"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E</w:t>
            </w:r>
            <w:r>
              <w:rPr>
                <w:rFonts w:asciiTheme="majorBidi" w:eastAsia="Calibri" w:hAnsiTheme="majorBidi" w:cstheme="majorBidi"/>
                <w:i/>
                <w:iCs/>
                <w:sz w:val="24"/>
                <w:szCs w:val="24"/>
                <w:lang w:val="en-GB"/>
              </w:rPr>
              <w:t xml:space="preserve">. </w:t>
            </w:r>
            <w:r w:rsidRPr="00D54C1D">
              <w:rPr>
                <w:rFonts w:asciiTheme="majorBidi" w:eastAsia="Calibri" w:hAnsiTheme="majorBidi" w:cstheme="majorBidi"/>
                <w:i/>
                <w:iCs/>
                <w:sz w:val="24"/>
                <w:szCs w:val="24"/>
                <w:lang w:val="en-GB"/>
              </w:rPr>
              <w:t>coli</w:t>
            </w:r>
          </w:p>
        </w:tc>
        <w:tc>
          <w:tcPr>
            <w:tcW w:w="848" w:type="dxa"/>
            <w:gridSpan w:val="2"/>
            <w:tcBorders>
              <w:top w:val="single" w:sz="4" w:space="0" w:color="auto"/>
              <w:left w:val="single" w:sz="4" w:space="0" w:color="auto"/>
              <w:bottom w:val="single" w:sz="4" w:space="0" w:color="auto"/>
              <w:right w:val="single" w:sz="4" w:space="0" w:color="auto"/>
            </w:tcBorders>
            <w:hideMark/>
          </w:tcPr>
          <w:p w14:paraId="09EF32C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387C33D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0FDEA63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6B9C3CC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63D4E7E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79D2412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1219FE5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0A3DFCD6"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071952F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4EC024FC"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32C72D54"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Pseudomonas aeruginosa</w:t>
            </w:r>
          </w:p>
        </w:tc>
        <w:tc>
          <w:tcPr>
            <w:tcW w:w="848" w:type="dxa"/>
            <w:gridSpan w:val="2"/>
            <w:tcBorders>
              <w:top w:val="single" w:sz="4" w:space="0" w:color="auto"/>
              <w:left w:val="single" w:sz="4" w:space="0" w:color="auto"/>
              <w:bottom w:val="single" w:sz="4" w:space="0" w:color="auto"/>
              <w:right w:val="single" w:sz="4" w:space="0" w:color="auto"/>
            </w:tcBorders>
            <w:hideMark/>
          </w:tcPr>
          <w:p w14:paraId="1E22C65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37207EE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74B148B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503EBA4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117CA83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764EBDF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45DB9BF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14FAC206"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72F2269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3E82A4DA" w14:textId="77777777" w:rsidTr="002B376B">
        <w:trPr>
          <w:trHeight w:val="359"/>
        </w:trPr>
        <w:tc>
          <w:tcPr>
            <w:tcW w:w="2699" w:type="dxa"/>
            <w:gridSpan w:val="2"/>
            <w:tcBorders>
              <w:top w:val="single" w:sz="4" w:space="0" w:color="auto"/>
              <w:left w:val="single" w:sz="4" w:space="0" w:color="auto"/>
              <w:bottom w:val="single" w:sz="4" w:space="0" w:color="auto"/>
              <w:right w:val="single" w:sz="4" w:space="0" w:color="auto"/>
            </w:tcBorders>
            <w:hideMark/>
          </w:tcPr>
          <w:p w14:paraId="3C57AA31"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Proteus mirabilis</w:t>
            </w:r>
          </w:p>
        </w:tc>
        <w:tc>
          <w:tcPr>
            <w:tcW w:w="848" w:type="dxa"/>
            <w:gridSpan w:val="2"/>
            <w:tcBorders>
              <w:top w:val="single" w:sz="4" w:space="0" w:color="auto"/>
              <w:left w:val="single" w:sz="4" w:space="0" w:color="auto"/>
              <w:bottom w:val="single" w:sz="4" w:space="0" w:color="auto"/>
              <w:right w:val="single" w:sz="4" w:space="0" w:color="auto"/>
            </w:tcBorders>
            <w:hideMark/>
          </w:tcPr>
          <w:p w14:paraId="0A29010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621A351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2273F71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55DA321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2EC0CAA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352ABC1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437E6EE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6471AF18"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78570C6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213871B8" w14:textId="77777777" w:rsidTr="002B376B">
        <w:trPr>
          <w:trHeight w:val="359"/>
        </w:trPr>
        <w:tc>
          <w:tcPr>
            <w:tcW w:w="10778" w:type="dxa"/>
            <w:gridSpan w:val="14"/>
            <w:tcBorders>
              <w:top w:val="single" w:sz="4" w:space="0" w:color="auto"/>
              <w:left w:val="single" w:sz="4" w:space="0" w:color="auto"/>
              <w:bottom w:val="single" w:sz="4" w:space="0" w:color="auto"/>
              <w:right w:val="single" w:sz="4" w:space="0" w:color="auto"/>
            </w:tcBorders>
          </w:tcPr>
          <w:p w14:paraId="34FB2147" w14:textId="77777777" w:rsidR="002B376B" w:rsidRPr="00EF62A9" w:rsidRDefault="002B376B" w:rsidP="002B376B">
            <w:pPr>
              <w:rPr>
                <w:rFonts w:asciiTheme="majorBidi" w:eastAsia="Calibri" w:hAnsiTheme="majorBidi" w:cstheme="majorBidi"/>
                <w:sz w:val="24"/>
                <w:szCs w:val="24"/>
                <w:lang w:val="en-GB"/>
              </w:rPr>
            </w:pPr>
            <w:r w:rsidRPr="00EF62A9">
              <w:rPr>
                <w:rFonts w:asciiTheme="majorBidi" w:eastAsia="Calibri" w:hAnsiTheme="majorBidi" w:cstheme="majorBidi"/>
                <w:sz w:val="24"/>
                <w:szCs w:val="24"/>
                <w:lang w:val="en-GB"/>
              </w:rPr>
              <w:t>Amoxicillin (AMO), Azithromycin</w:t>
            </w:r>
            <w:r>
              <w:rPr>
                <w:rFonts w:asciiTheme="majorBidi" w:eastAsia="Calibri" w:hAnsiTheme="majorBidi" w:cstheme="majorBidi"/>
                <w:sz w:val="24"/>
                <w:szCs w:val="24"/>
                <w:lang w:val="en-GB"/>
              </w:rPr>
              <w:t xml:space="preserve"> </w:t>
            </w:r>
            <w:r w:rsidRPr="00EF62A9">
              <w:rPr>
                <w:rFonts w:asciiTheme="majorBidi" w:eastAsia="Calibri" w:hAnsiTheme="majorBidi" w:cstheme="majorBidi"/>
                <w:sz w:val="24"/>
                <w:szCs w:val="24"/>
                <w:lang w:val="en-GB"/>
              </w:rPr>
              <w:t>(AZT</w:t>
            </w:r>
            <w:proofErr w:type="gramStart"/>
            <w:r w:rsidRPr="00EF62A9">
              <w:rPr>
                <w:rFonts w:asciiTheme="majorBidi" w:eastAsia="Calibri" w:hAnsiTheme="majorBidi" w:cstheme="majorBidi"/>
                <w:sz w:val="24"/>
                <w:szCs w:val="24"/>
                <w:lang w:val="en-GB"/>
              </w:rPr>
              <w:t xml:space="preserve">),  </w:t>
            </w:r>
            <w:proofErr w:type="spellStart"/>
            <w:r w:rsidRPr="00EF62A9">
              <w:rPr>
                <w:rFonts w:asciiTheme="majorBidi" w:eastAsia="Calibri" w:hAnsiTheme="majorBidi" w:cstheme="majorBidi"/>
                <w:sz w:val="24"/>
                <w:szCs w:val="24"/>
                <w:lang w:val="en-GB"/>
              </w:rPr>
              <w:t>Cefoxitine</w:t>
            </w:r>
            <w:proofErr w:type="spellEnd"/>
            <w:proofErr w:type="gramEnd"/>
            <w:r w:rsidRPr="00EF62A9">
              <w:rPr>
                <w:rFonts w:asciiTheme="majorBidi" w:eastAsia="Calibri" w:hAnsiTheme="majorBidi" w:cstheme="majorBidi"/>
                <w:sz w:val="24"/>
                <w:szCs w:val="24"/>
                <w:lang w:val="en-GB"/>
              </w:rPr>
              <w:t xml:space="preserve">  (CEF), </w:t>
            </w:r>
            <w:proofErr w:type="spellStart"/>
            <w:r w:rsidRPr="00EF62A9">
              <w:rPr>
                <w:rFonts w:asciiTheme="majorBidi" w:eastAsia="Calibri" w:hAnsiTheme="majorBidi" w:cstheme="majorBidi"/>
                <w:sz w:val="24"/>
                <w:szCs w:val="24"/>
                <w:lang w:val="en-GB"/>
              </w:rPr>
              <w:t>Ciprofloxacine</w:t>
            </w:r>
            <w:proofErr w:type="spellEnd"/>
            <w:r w:rsidRPr="00EF62A9">
              <w:rPr>
                <w:rFonts w:asciiTheme="majorBidi" w:eastAsia="Calibri" w:hAnsiTheme="majorBidi" w:cstheme="majorBidi"/>
                <w:sz w:val="24"/>
                <w:szCs w:val="24"/>
                <w:lang w:val="en-GB"/>
              </w:rPr>
              <w:t xml:space="preserve">(CIP),  </w:t>
            </w:r>
            <w:r>
              <w:rPr>
                <w:rFonts w:asciiTheme="majorBidi" w:eastAsia="Calibri" w:hAnsiTheme="majorBidi" w:cstheme="majorBidi"/>
                <w:sz w:val="24"/>
                <w:szCs w:val="24"/>
                <w:lang w:val="en-GB"/>
              </w:rPr>
              <w:t>C</w:t>
            </w:r>
            <w:r w:rsidRPr="00EF62A9">
              <w:rPr>
                <w:rFonts w:asciiTheme="majorBidi" w:eastAsia="Calibri" w:hAnsiTheme="majorBidi" w:cstheme="majorBidi"/>
                <w:sz w:val="24"/>
                <w:szCs w:val="24"/>
                <w:lang w:val="en-GB"/>
              </w:rPr>
              <w:t xml:space="preserve">lindamycin (CLI) Erythromycin (RY), </w:t>
            </w:r>
            <w:proofErr w:type="spellStart"/>
            <w:r w:rsidRPr="00EF62A9">
              <w:rPr>
                <w:rFonts w:asciiTheme="majorBidi" w:eastAsia="Calibri" w:hAnsiTheme="majorBidi" w:cstheme="majorBidi"/>
                <w:sz w:val="24"/>
                <w:szCs w:val="24"/>
                <w:lang w:val="en-GB"/>
              </w:rPr>
              <w:t>Gentamicine</w:t>
            </w:r>
            <w:proofErr w:type="spellEnd"/>
            <w:r w:rsidRPr="00EF62A9">
              <w:rPr>
                <w:rFonts w:asciiTheme="majorBidi" w:eastAsia="Calibri" w:hAnsiTheme="majorBidi" w:cstheme="majorBidi"/>
                <w:sz w:val="24"/>
                <w:szCs w:val="24"/>
                <w:lang w:val="en-GB"/>
              </w:rPr>
              <w:t xml:space="preserve"> (GN), </w:t>
            </w:r>
            <w:proofErr w:type="spellStart"/>
            <w:r w:rsidRPr="00EF62A9">
              <w:rPr>
                <w:rFonts w:asciiTheme="majorBidi" w:eastAsia="Calibri" w:hAnsiTheme="majorBidi" w:cstheme="majorBidi"/>
                <w:sz w:val="24"/>
                <w:szCs w:val="24"/>
                <w:lang w:val="en-GB"/>
              </w:rPr>
              <w:t>Imipeneme</w:t>
            </w:r>
            <w:proofErr w:type="spellEnd"/>
            <w:r w:rsidRPr="00EF62A9">
              <w:rPr>
                <w:rFonts w:asciiTheme="majorBidi" w:eastAsia="Calibri" w:hAnsiTheme="majorBidi" w:cstheme="majorBidi"/>
                <w:sz w:val="24"/>
                <w:szCs w:val="24"/>
                <w:lang w:val="en-GB"/>
              </w:rPr>
              <w:t>(IMI), Levofloxacin (LEV).</w:t>
            </w:r>
          </w:p>
        </w:tc>
      </w:tr>
    </w:tbl>
    <w:p w14:paraId="297B9CAF" w14:textId="77777777" w:rsidR="002B376B" w:rsidRPr="002B376B" w:rsidRDefault="002B376B" w:rsidP="002B376B">
      <w:pPr>
        <w:spacing w:line="360" w:lineRule="auto"/>
        <w:ind w:firstLine="0"/>
        <w:jc w:val="lowKashida"/>
        <w:rPr>
          <w:rFonts w:asciiTheme="majorBidi" w:hAnsiTheme="majorBidi" w:cstheme="majorBidi"/>
          <w:b/>
          <w:bCs/>
          <w:sz w:val="24"/>
          <w:szCs w:val="24"/>
        </w:rPr>
      </w:pPr>
    </w:p>
    <w:p w14:paraId="313580E3" w14:textId="384099E8" w:rsidR="009D1FED" w:rsidRPr="00B85F3A" w:rsidRDefault="009D1FED" w:rsidP="005A1ABE">
      <w:pPr>
        <w:pStyle w:val="a4"/>
        <w:numPr>
          <w:ilvl w:val="0"/>
          <w:numId w:val="2"/>
        </w:numPr>
        <w:spacing w:line="360" w:lineRule="auto"/>
        <w:jc w:val="lowKashida"/>
        <w:rPr>
          <w:rFonts w:asciiTheme="majorBidi" w:hAnsiTheme="majorBidi" w:cstheme="majorBidi"/>
          <w:b/>
          <w:bCs/>
          <w:sz w:val="24"/>
          <w:szCs w:val="24"/>
        </w:rPr>
      </w:pPr>
      <w:r w:rsidRPr="00B85F3A">
        <w:rPr>
          <w:rFonts w:asciiTheme="majorBidi" w:hAnsiTheme="majorBidi" w:cstheme="majorBidi"/>
          <w:b/>
          <w:bCs/>
          <w:sz w:val="24"/>
          <w:szCs w:val="24"/>
        </w:rPr>
        <w:t>Discussion</w:t>
      </w:r>
    </w:p>
    <w:p w14:paraId="105B819E" w14:textId="467D90C8" w:rsidR="002D0499" w:rsidRPr="00B85F3A" w:rsidRDefault="009D1FED" w:rsidP="002D0499">
      <w:pPr>
        <w:spacing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t xml:space="preserve">The results of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 xml:space="preserve">current study reported that 22% of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sample ha</w:t>
      </w:r>
      <w:r w:rsidR="00B85F3A">
        <w:rPr>
          <w:rFonts w:asciiTheme="majorBidi" w:hAnsiTheme="majorBidi" w:cstheme="majorBidi"/>
          <w:sz w:val="24"/>
          <w:szCs w:val="24"/>
        </w:rPr>
        <w:t xml:space="preserve">d </w:t>
      </w:r>
      <w:r w:rsidRPr="00B85F3A">
        <w:rPr>
          <w:rFonts w:asciiTheme="majorBidi" w:hAnsiTheme="majorBidi" w:cstheme="majorBidi"/>
          <w:sz w:val="24"/>
          <w:szCs w:val="24"/>
        </w:rPr>
        <w:t>MRSA</w:t>
      </w:r>
      <w:r w:rsidR="00B85F3A">
        <w:rPr>
          <w:rFonts w:asciiTheme="majorBidi" w:hAnsiTheme="majorBidi" w:cstheme="majorBidi"/>
          <w:sz w:val="24"/>
          <w:szCs w:val="24"/>
        </w:rPr>
        <w:t>;</w:t>
      </w:r>
      <w:r w:rsidRPr="00B85F3A">
        <w:rPr>
          <w:rFonts w:asciiTheme="majorBidi" w:hAnsiTheme="majorBidi" w:cstheme="majorBidi"/>
          <w:sz w:val="24"/>
          <w:szCs w:val="24"/>
        </w:rPr>
        <w:t xml:space="preserve"> furthermore, this study reported another different </w:t>
      </w:r>
      <w:r w:rsidR="002D0499" w:rsidRPr="00B85F3A">
        <w:rPr>
          <w:rFonts w:asciiTheme="majorBidi" w:hAnsiTheme="majorBidi" w:cstheme="majorBidi"/>
          <w:sz w:val="24"/>
          <w:szCs w:val="24"/>
        </w:rPr>
        <w:t>pathogen</w:t>
      </w:r>
      <w:r w:rsidRPr="00B85F3A">
        <w:rPr>
          <w:rFonts w:asciiTheme="majorBidi" w:hAnsiTheme="majorBidi" w:cstheme="majorBidi"/>
          <w:sz w:val="24"/>
          <w:szCs w:val="24"/>
        </w:rPr>
        <w:t xml:space="preserve"> in their nose, such as </w:t>
      </w:r>
      <w:r w:rsidRPr="00B85F3A">
        <w:rPr>
          <w:rFonts w:asciiTheme="majorBidi" w:hAnsiTheme="majorBidi" w:cstheme="majorBidi"/>
          <w:i/>
          <w:iCs/>
          <w:sz w:val="24"/>
          <w:szCs w:val="24"/>
        </w:rPr>
        <w:t>MRS</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Staphylococcus</w:t>
      </w:r>
      <w:r w:rsidRPr="00B85F3A">
        <w:rPr>
          <w:rFonts w:asciiTheme="majorBidi" w:hAnsiTheme="majorBidi" w:cstheme="majorBidi"/>
          <w:sz w:val="24"/>
          <w:szCs w:val="24"/>
        </w:rPr>
        <w:t xml:space="preserve"> </w:t>
      </w:r>
      <w:r w:rsidR="00B85F3A">
        <w:rPr>
          <w:rFonts w:asciiTheme="majorBidi" w:hAnsiTheme="majorBidi" w:cstheme="majorBidi"/>
          <w:i/>
          <w:iCs/>
          <w:sz w:val="24"/>
          <w:szCs w:val="24"/>
        </w:rPr>
        <w:t>a</w:t>
      </w:r>
      <w:r w:rsidRPr="00B85F3A">
        <w:rPr>
          <w:rFonts w:asciiTheme="majorBidi" w:hAnsiTheme="majorBidi" w:cstheme="majorBidi"/>
          <w:i/>
          <w:iCs/>
          <w:sz w:val="24"/>
          <w:szCs w:val="24"/>
        </w:rPr>
        <w:t>ureus</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Klebsiella</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Acinetobacter</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Pseudomonas</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Aeruginosa</w:t>
      </w:r>
      <w:r w:rsidRPr="00B85F3A">
        <w:rPr>
          <w:rFonts w:asciiTheme="majorBidi" w:hAnsiTheme="majorBidi" w:cstheme="majorBidi"/>
          <w:sz w:val="24"/>
          <w:szCs w:val="24"/>
        </w:rPr>
        <w:t xml:space="preserve"> and </w:t>
      </w:r>
      <w:r w:rsidRPr="00B85F3A">
        <w:rPr>
          <w:rFonts w:asciiTheme="majorBidi" w:hAnsiTheme="majorBidi" w:cstheme="majorBidi"/>
          <w:i/>
          <w:iCs/>
          <w:sz w:val="24"/>
          <w:szCs w:val="24"/>
        </w:rPr>
        <w:t>Lactobacillus</w:t>
      </w:r>
      <w:r w:rsidRPr="00B85F3A">
        <w:rPr>
          <w:rFonts w:asciiTheme="majorBidi" w:hAnsiTheme="majorBidi" w:cstheme="majorBidi"/>
          <w:sz w:val="24"/>
          <w:szCs w:val="24"/>
        </w:rPr>
        <w:t xml:space="preserve">. Which </w:t>
      </w:r>
      <w:r w:rsidR="00B85F3A" w:rsidRPr="00B85F3A">
        <w:rPr>
          <w:rFonts w:asciiTheme="majorBidi" w:hAnsiTheme="majorBidi" w:cstheme="majorBidi"/>
          <w:i/>
          <w:iCs/>
          <w:sz w:val="24"/>
          <w:szCs w:val="24"/>
        </w:rPr>
        <w:t>Acinetobacter</w:t>
      </w:r>
      <w:r w:rsidRPr="00B85F3A">
        <w:rPr>
          <w:rFonts w:asciiTheme="majorBidi" w:hAnsiTheme="majorBidi" w:cstheme="majorBidi"/>
          <w:i/>
          <w:iCs/>
          <w:sz w:val="24"/>
          <w:szCs w:val="24"/>
        </w:rPr>
        <w:t xml:space="preserve"> </w:t>
      </w:r>
      <w:r w:rsidRPr="00B85F3A">
        <w:rPr>
          <w:rFonts w:asciiTheme="majorBidi" w:hAnsiTheme="majorBidi" w:cstheme="majorBidi"/>
          <w:sz w:val="24"/>
          <w:szCs w:val="24"/>
        </w:rPr>
        <w:t xml:space="preserve">and </w:t>
      </w:r>
      <w:r w:rsidRPr="00B85F3A">
        <w:rPr>
          <w:rFonts w:asciiTheme="majorBidi" w:hAnsiTheme="majorBidi" w:cstheme="majorBidi"/>
          <w:i/>
          <w:iCs/>
          <w:sz w:val="24"/>
          <w:szCs w:val="24"/>
        </w:rPr>
        <w:t>Staphylococcus</w:t>
      </w:r>
      <w:r w:rsidRPr="00B85F3A">
        <w:rPr>
          <w:rFonts w:asciiTheme="majorBidi" w:hAnsiTheme="majorBidi" w:cstheme="majorBidi"/>
          <w:sz w:val="24"/>
          <w:szCs w:val="24"/>
        </w:rPr>
        <w:t xml:space="preserve"> </w:t>
      </w:r>
      <w:r w:rsidR="00B85F3A">
        <w:rPr>
          <w:rFonts w:asciiTheme="majorBidi" w:hAnsiTheme="majorBidi" w:cstheme="majorBidi"/>
          <w:sz w:val="24"/>
          <w:szCs w:val="24"/>
        </w:rPr>
        <w:t>a</w:t>
      </w:r>
      <w:r w:rsidRPr="00B85F3A">
        <w:rPr>
          <w:rFonts w:asciiTheme="majorBidi" w:hAnsiTheme="majorBidi" w:cstheme="majorBidi"/>
          <w:sz w:val="24"/>
          <w:szCs w:val="24"/>
        </w:rPr>
        <w:t xml:space="preserve">ureus found in 16% of the sample </w:t>
      </w:r>
      <w:r w:rsidR="004B5315" w:rsidRPr="00B85F3A">
        <w:rPr>
          <w:rFonts w:asciiTheme="majorBidi" w:hAnsiTheme="majorBidi" w:cstheme="majorBidi"/>
          <w:sz w:val="24"/>
          <w:szCs w:val="24"/>
        </w:rPr>
        <w:t>separately</w:t>
      </w:r>
      <w:r w:rsidRPr="00B85F3A">
        <w:rPr>
          <w:rFonts w:asciiTheme="majorBidi" w:hAnsiTheme="majorBidi" w:cstheme="majorBidi"/>
          <w:sz w:val="24"/>
          <w:szCs w:val="24"/>
        </w:rPr>
        <w:t xml:space="preserve">. </w:t>
      </w:r>
      <w:r w:rsidR="005E5B1B" w:rsidRPr="00B85F3A">
        <w:rPr>
          <w:rFonts w:asciiTheme="majorBidi" w:hAnsiTheme="majorBidi" w:cstheme="majorBidi"/>
          <w:sz w:val="24"/>
          <w:szCs w:val="24"/>
        </w:rPr>
        <w:t>T</w:t>
      </w:r>
      <w:r w:rsidR="002D0499" w:rsidRPr="00B85F3A">
        <w:rPr>
          <w:rFonts w:asciiTheme="majorBidi" w:hAnsiTheme="majorBidi" w:cstheme="majorBidi"/>
          <w:sz w:val="24"/>
          <w:szCs w:val="24"/>
        </w:rPr>
        <w:t>his</w:t>
      </w:r>
      <w:r w:rsidRPr="00B85F3A">
        <w:rPr>
          <w:rFonts w:asciiTheme="majorBidi" w:hAnsiTheme="majorBidi" w:cstheme="majorBidi"/>
          <w:sz w:val="24"/>
          <w:szCs w:val="24"/>
        </w:rPr>
        <w:t xml:space="preserve"> infection could be resulted from contamination in the hospital environment. </w:t>
      </w:r>
      <w:r w:rsidR="004B5315" w:rsidRPr="00B85F3A">
        <w:rPr>
          <w:rFonts w:asciiTheme="majorBidi" w:hAnsiTheme="majorBidi" w:cstheme="majorBidi"/>
          <w:sz w:val="24"/>
          <w:szCs w:val="24"/>
        </w:rPr>
        <w:t xml:space="preserve">And that could be </w:t>
      </w:r>
      <w:r w:rsidR="00B85F3A">
        <w:rPr>
          <w:rFonts w:asciiTheme="majorBidi" w:hAnsiTheme="majorBidi" w:cstheme="majorBidi"/>
          <w:sz w:val="24"/>
          <w:szCs w:val="24"/>
        </w:rPr>
        <w:t xml:space="preserve">the </w:t>
      </w:r>
      <w:r w:rsidR="004B5315" w:rsidRPr="00B85F3A">
        <w:rPr>
          <w:rFonts w:asciiTheme="majorBidi" w:hAnsiTheme="majorBidi" w:cstheme="majorBidi"/>
          <w:sz w:val="24"/>
          <w:szCs w:val="24"/>
        </w:rPr>
        <w:t xml:space="preserve">result of their </w:t>
      </w:r>
      <w:r w:rsidR="00B85F3A">
        <w:rPr>
          <w:rFonts w:asciiTheme="majorBidi" w:hAnsiTheme="majorBidi" w:cstheme="majorBidi"/>
          <w:sz w:val="24"/>
          <w:szCs w:val="24"/>
        </w:rPr>
        <w:t xml:space="preserve">low </w:t>
      </w:r>
      <w:r w:rsidR="004B5315" w:rsidRPr="00B85F3A">
        <w:rPr>
          <w:rFonts w:asciiTheme="majorBidi" w:hAnsiTheme="majorBidi" w:cstheme="majorBidi"/>
          <w:sz w:val="24"/>
          <w:szCs w:val="24"/>
        </w:rPr>
        <w:t xml:space="preserve">knowledge level regarding MRSA transmission and prevention </w:t>
      </w:r>
      <w:r w:rsidR="007F56E4" w:rsidRPr="00F61B03">
        <w:rPr>
          <w:rFonts w:ascii="Times New Roman" w:hAnsi="Times New Roman" w:cs="Times New Roman"/>
          <w:sz w:val="24"/>
          <w:szCs w:val="24"/>
        </w:rPr>
        <w:t>[</w:t>
      </w:r>
      <w:r w:rsidR="007F56E4">
        <w:rPr>
          <w:rFonts w:ascii="Times New Roman" w:hAnsi="Times New Roman" w:cs="Times New Roman"/>
        </w:rPr>
        <w:t>18</w:t>
      </w:r>
      <w:r w:rsidR="007F56E4" w:rsidRPr="00F61B03">
        <w:rPr>
          <w:rFonts w:ascii="Times New Roman" w:hAnsi="Times New Roman" w:cs="Times New Roman"/>
          <w:sz w:val="24"/>
          <w:szCs w:val="24"/>
        </w:rPr>
        <w:t>]</w:t>
      </w:r>
      <w:r w:rsidR="004C00C1" w:rsidRPr="00B85F3A">
        <w:rPr>
          <w:rFonts w:asciiTheme="majorBidi" w:hAnsiTheme="majorBidi" w:cstheme="majorBidi"/>
          <w:sz w:val="24"/>
          <w:szCs w:val="24"/>
        </w:rPr>
        <w:t>.</w:t>
      </w:r>
    </w:p>
    <w:p w14:paraId="218847C4" w14:textId="1F25F2A3" w:rsidR="002D0499" w:rsidRPr="00B85F3A" w:rsidRDefault="009D1FED" w:rsidP="002D0499">
      <w:pPr>
        <w:spacing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lastRenderedPageBreak/>
        <w:t xml:space="preserve">Similarly, the prevalence of MRSA infection </w:t>
      </w:r>
      <w:r w:rsidR="00B85F3A" w:rsidRPr="00B85F3A">
        <w:rPr>
          <w:rFonts w:asciiTheme="majorBidi" w:hAnsiTheme="majorBidi" w:cstheme="majorBidi"/>
          <w:sz w:val="24"/>
          <w:szCs w:val="24"/>
        </w:rPr>
        <w:t>has</w:t>
      </w:r>
      <w:r w:rsidRPr="00B85F3A">
        <w:rPr>
          <w:rFonts w:asciiTheme="majorBidi" w:hAnsiTheme="majorBidi" w:cstheme="majorBidi"/>
          <w:sz w:val="24"/>
          <w:szCs w:val="24"/>
        </w:rPr>
        <w:t xml:space="preserve"> been estimated among medical staff at Tripoli Centre Hospital in Libya</w:t>
      </w:r>
      <w:r w:rsidR="00B85F3A">
        <w:rPr>
          <w:rFonts w:asciiTheme="majorBidi" w:hAnsiTheme="majorBidi" w:cstheme="majorBidi"/>
          <w:sz w:val="24"/>
          <w:szCs w:val="24"/>
        </w:rPr>
        <w:t>;</w:t>
      </w:r>
      <w:r w:rsidRPr="00B85F3A">
        <w:rPr>
          <w:rFonts w:asciiTheme="majorBidi" w:hAnsiTheme="majorBidi" w:cstheme="majorBidi"/>
          <w:sz w:val="24"/>
          <w:szCs w:val="24"/>
        </w:rPr>
        <w:t xml:space="preserve"> they reported that 15.7% of samples isolated </w:t>
      </w:r>
      <w:r w:rsidRPr="00B85F3A">
        <w:rPr>
          <w:rFonts w:asciiTheme="majorBidi" w:hAnsiTheme="majorBidi" w:cstheme="majorBidi"/>
          <w:i/>
          <w:iCs/>
          <w:sz w:val="24"/>
          <w:szCs w:val="24"/>
        </w:rPr>
        <w:t>S. aureus</w:t>
      </w:r>
      <w:r w:rsidRPr="00B85F3A">
        <w:rPr>
          <w:rFonts w:asciiTheme="majorBidi" w:hAnsiTheme="majorBidi" w:cstheme="majorBidi"/>
          <w:sz w:val="24"/>
          <w:szCs w:val="24"/>
        </w:rPr>
        <w:t xml:space="preserve"> and 21.9% isolated </w:t>
      </w:r>
      <w:r w:rsidRPr="00B85F3A">
        <w:rPr>
          <w:rFonts w:asciiTheme="majorBidi" w:hAnsiTheme="majorBidi" w:cstheme="majorBidi"/>
          <w:i/>
          <w:iCs/>
          <w:sz w:val="24"/>
          <w:szCs w:val="24"/>
        </w:rPr>
        <w:t>MRSA</w:t>
      </w:r>
      <w:r w:rsidRPr="00B85F3A">
        <w:rPr>
          <w:rFonts w:asciiTheme="majorBidi" w:hAnsiTheme="majorBidi" w:cstheme="majorBidi"/>
          <w:sz w:val="24"/>
          <w:szCs w:val="24"/>
        </w:rPr>
        <w:t xml:space="preserve">. The highest rate of MRSA infection was isolated from nurses (7.8%). In addition, regarding the department, the highest </w:t>
      </w:r>
      <w:r w:rsidR="00B85F3A">
        <w:rPr>
          <w:rFonts w:asciiTheme="majorBidi" w:hAnsiTheme="majorBidi" w:cstheme="majorBidi"/>
          <w:sz w:val="24"/>
          <w:szCs w:val="24"/>
        </w:rPr>
        <w:t>rate</w:t>
      </w:r>
      <w:r w:rsidRPr="00B85F3A">
        <w:rPr>
          <w:rFonts w:asciiTheme="majorBidi" w:hAnsiTheme="majorBidi" w:cstheme="majorBidi"/>
          <w:sz w:val="24"/>
          <w:szCs w:val="24"/>
        </w:rPr>
        <w:t xml:space="preserve"> was observed in the surgical department and operating room </w:t>
      </w:r>
      <w:r w:rsidR="007F56E4" w:rsidRPr="00F61B03">
        <w:rPr>
          <w:rFonts w:ascii="Times New Roman" w:hAnsi="Times New Roman" w:cs="Times New Roman"/>
          <w:sz w:val="24"/>
          <w:szCs w:val="24"/>
        </w:rPr>
        <w:t>[</w:t>
      </w:r>
      <w:r w:rsidR="007F56E4">
        <w:rPr>
          <w:rFonts w:ascii="Times New Roman" w:hAnsi="Times New Roman" w:cs="Times New Roman"/>
        </w:rPr>
        <w:t>19</w:t>
      </w:r>
      <w:r w:rsidR="007F56E4" w:rsidRPr="00F61B03">
        <w:rPr>
          <w:rFonts w:ascii="Times New Roman" w:hAnsi="Times New Roman" w:cs="Times New Roman"/>
          <w:sz w:val="24"/>
          <w:szCs w:val="24"/>
        </w:rPr>
        <w:t>]</w:t>
      </w:r>
      <w:r w:rsidRPr="00B85F3A">
        <w:rPr>
          <w:rFonts w:asciiTheme="majorBidi" w:hAnsiTheme="majorBidi" w:cstheme="majorBidi"/>
          <w:sz w:val="24"/>
          <w:szCs w:val="24"/>
        </w:rPr>
        <w:t>.</w:t>
      </w:r>
    </w:p>
    <w:p w14:paraId="0435FAFB" w14:textId="562614D8" w:rsidR="009D1FED" w:rsidRPr="00B85F3A" w:rsidRDefault="009D1FED" w:rsidP="002D0499">
      <w:pPr>
        <w:spacing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t xml:space="preserve">Furthermore, </w:t>
      </w:r>
      <w:proofErr w:type="spellStart"/>
      <w:r w:rsidRPr="00B85F3A">
        <w:rPr>
          <w:rFonts w:asciiTheme="majorBidi" w:hAnsiTheme="majorBidi" w:cstheme="majorBidi"/>
          <w:sz w:val="24"/>
          <w:szCs w:val="24"/>
        </w:rPr>
        <w:t>Belgasim</w:t>
      </w:r>
      <w:proofErr w:type="spellEnd"/>
      <w:r w:rsidRPr="00B85F3A">
        <w:rPr>
          <w:rFonts w:asciiTheme="majorBidi" w:hAnsiTheme="majorBidi" w:cstheme="majorBidi"/>
          <w:sz w:val="24"/>
          <w:szCs w:val="24"/>
        </w:rPr>
        <w:t xml:space="preserve"> et al. (2010) determined the prevalence of MRSA among medical staff who are working in intensive care unit</w:t>
      </w:r>
      <w:r w:rsidR="00B85F3A">
        <w:rPr>
          <w:rFonts w:asciiTheme="majorBidi" w:hAnsiTheme="majorBidi" w:cstheme="majorBidi"/>
          <w:sz w:val="24"/>
          <w:szCs w:val="24"/>
        </w:rPr>
        <w:t xml:space="preserve">s </w:t>
      </w:r>
      <w:r w:rsidRPr="00B85F3A">
        <w:rPr>
          <w:rFonts w:asciiTheme="majorBidi" w:hAnsiTheme="majorBidi" w:cstheme="majorBidi"/>
          <w:sz w:val="24"/>
          <w:szCs w:val="24"/>
        </w:rPr>
        <w:t>(ICU</w:t>
      </w:r>
      <w:r w:rsidR="00B85F3A">
        <w:rPr>
          <w:rFonts w:asciiTheme="majorBidi" w:hAnsiTheme="majorBidi" w:cstheme="majorBidi"/>
          <w:sz w:val="24"/>
          <w:szCs w:val="24"/>
        </w:rPr>
        <w:t>s</w:t>
      </w:r>
      <w:r w:rsidRPr="00B85F3A">
        <w:rPr>
          <w:rFonts w:asciiTheme="majorBidi" w:hAnsiTheme="majorBidi" w:cstheme="majorBidi"/>
          <w:sz w:val="24"/>
          <w:szCs w:val="24"/>
        </w:rPr>
        <w:t>) and operating theatres</w:t>
      </w:r>
      <w:r w:rsidR="00B85F3A">
        <w:rPr>
          <w:rFonts w:asciiTheme="majorBidi" w:hAnsiTheme="majorBidi" w:cstheme="majorBidi"/>
          <w:sz w:val="24"/>
          <w:szCs w:val="24"/>
        </w:rPr>
        <w:t xml:space="preserve"> </w:t>
      </w:r>
      <w:r w:rsidRPr="00B85F3A">
        <w:rPr>
          <w:rFonts w:asciiTheme="majorBidi" w:hAnsiTheme="majorBidi" w:cstheme="majorBidi"/>
          <w:sz w:val="24"/>
          <w:szCs w:val="24"/>
        </w:rPr>
        <w:t xml:space="preserve">(OTs) at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 xml:space="preserve">African Oncology Institute in </w:t>
      </w:r>
      <w:proofErr w:type="spellStart"/>
      <w:r w:rsidRPr="00B85F3A">
        <w:rPr>
          <w:rFonts w:asciiTheme="majorBidi" w:hAnsiTheme="majorBidi" w:cstheme="majorBidi"/>
          <w:sz w:val="24"/>
          <w:szCs w:val="24"/>
        </w:rPr>
        <w:t>Sabrata</w:t>
      </w:r>
      <w:proofErr w:type="spellEnd"/>
      <w:r w:rsidRPr="00B85F3A">
        <w:rPr>
          <w:rFonts w:asciiTheme="majorBidi" w:hAnsiTheme="majorBidi" w:cstheme="majorBidi"/>
          <w:sz w:val="24"/>
          <w:szCs w:val="24"/>
        </w:rPr>
        <w:t>, Libya. They observed that the rate of MRSA prevalence was (11.6%)</w:t>
      </w:r>
      <w:r w:rsidR="00B85F3A">
        <w:rPr>
          <w:rFonts w:asciiTheme="majorBidi" w:hAnsiTheme="majorBidi" w:cstheme="majorBidi"/>
          <w:sz w:val="24"/>
          <w:szCs w:val="24"/>
        </w:rPr>
        <w:t xml:space="preserve">; </w:t>
      </w:r>
      <w:r w:rsidRPr="00B85F3A">
        <w:rPr>
          <w:rFonts w:asciiTheme="majorBidi" w:hAnsiTheme="majorBidi" w:cstheme="majorBidi"/>
          <w:sz w:val="24"/>
          <w:szCs w:val="24"/>
        </w:rPr>
        <w:t xml:space="preserve">in more detail, the prevalence rate among doctors was 20% and among nurses was 7.14%, which MRSA was reported in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nose and fingertips of physicians, wh</w:t>
      </w:r>
      <w:r w:rsidR="00B85F3A">
        <w:rPr>
          <w:rFonts w:asciiTheme="majorBidi" w:hAnsiTheme="majorBidi" w:cstheme="majorBidi"/>
          <w:sz w:val="24"/>
          <w:szCs w:val="24"/>
        </w:rPr>
        <w:t>ile</w:t>
      </w:r>
      <w:r w:rsidRPr="00B85F3A">
        <w:rPr>
          <w:rFonts w:asciiTheme="majorBidi" w:hAnsiTheme="majorBidi" w:cstheme="majorBidi"/>
          <w:sz w:val="24"/>
          <w:szCs w:val="24"/>
        </w:rPr>
        <w:t xml:space="preserve"> among nurses</w:t>
      </w:r>
      <w:r w:rsidR="00B85F3A">
        <w:rPr>
          <w:rFonts w:asciiTheme="majorBidi" w:hAnsiTheme="majorBidi" w:cstheme="majorBidi"/>
          <w:sz w:val="24"/>
          <w:szCs w:val="24"/>
        </w:rPr>
        <w:t>,</w:t>
      </w:r>
      <w:r w:rsidRPr="00B85F3A">
        <w:rPr>
          <w:rFonts w:asciiTheme="majorBidi" w:hAnsiTheme="majorBidi" w:cstheme="majorBidi"/>
          <w:sz w:val="24"/>
          <w:szCs w:val="24"/>
        </w:rPr>
        <w:t xml:space="preserve"> it found only in the fingertips of nurses</w:t>
      </w:r>
      <w:r w:rsidR="007F56E4">
        <w:rPr>
          <w:rFonts w:ascii="Times New Roman" w:hAnsi="Times New Roman" w:cs="Times New Roman"/>
          <w:sz w:val="24"/>
          <w:szCs w:val="24"/>
        </w:rPr>
        <w:t xml:space="preserve"> </w:t>
      </w:r>
      <w:r w:rsidR="007F56E4" w:rsidRPr="00F61B03">
        <w:rPr>
          <w:rFonts w:ascii="Times New Roman" w:hAnsi="Times New Roman" w:cs="Times New Roman"/>
          <w:sz w:val="24"/>
          <w:szCs w:val="24"/>
        </w:rPr>
        <w:t>[</w:t>
      </w:r>
      <w:r w:rsidR="007F56E4">
        <w:rPr>
          <w:rFonts w:ascii="Times New Roman" w:hAnsi="Times New Roman" w:cs="Times New Roman"/>
        </w:rPr>
        <w:t>20</w:t>
      </w:r>
      <w:r w:rsidR="007F56E4" w:rsidRPr="00F61B03">
        <w:rPr>
          <w:rFonts w:ascii="Times New Roman" w:hAnsi="Times New Roman" w:cs="Times New Roman"/>
          <w:sz w:val="24"/>
          <w:szCs w:val="24"/>
        </w:rPr>
        <w:t>]</w:t>
      </w:r>
      <w:r w:rsidRPr="00B85F3A">
        <w:rPr>
          <w:rFonts w:asciiTheme="majorBidi" w:hAnsiTheme="majorBidi" w:cstheme="majorBidi"/>
          <w:sz w:val="24"/>
          <w:szCs w:val="24"/>
        </w:rPr>
        <w:t>.</w:t>
      </w:r>
      <w:r w:rsidR="004B5315" w:rsidRPr="00B85F3A">
        <w:rPr>
          <w:rFonts w:asciiTheme="majorBidi" w:hAnsiTheme="majorBidi" w:cstheme="majorBidi"/>
          <w:sz w:val="24"/>
          <w:szCs w:val="24"/>
        </w:rPr>
        <w:t xml:space="preserve"> </w:t>
      </w:r>
      <w:r w:rsidRPr="00B85F3A">
        <w:rPr>
          <w:rFonts w:asciiTheme="majorBidi" w:hAnsiTheme="majorBidi" w:cstheme="majorBidi"/>
          <w:sz w:val="24"/>
          <w:szCs w:val="24"/>
        </w:rPr>
        <w:t>Besides,</w:t>
      </w:r>
      <w:r w:rsidR="00B85F3A">
        <w:rPr>
          <w:rFonts w:asciiTheme="majorBidi" w:hAnsiTheme="majorBidi" w:cstheme="majorBidi"/>
          <w:sz w:val="24"/>
          <w:szCs w:val="24"/>
        </w:rPr>
        <w:t xml:space="preserve"> </w:t>
      </w:r>
      <w:proofErr w:type="spellStart"/>
      <w:r w:rsidRPr="00B85F3A">
        <w:rPr>
          <w:rFonts w:asciiTheme="majorBidi" w:hAnsiTheme="majorBidi" w:cstheme="majorBidi"/>
          <w:sz w:val="24"/>
          <w:szCs w:val="24"/>
        </w:rPr>
        <w:t>Tejiram</w:t>
      </w:r>
      <w:proofErr w:type="spellEnd"/>
      <w:r w:rsidR="00B85F3A">
        <w:rPr>
          <w:rFonts w:asciiTheme="majorBidi" w:hAnsiTheme="majorBidi" w:cstheme="majorBidi"/>
          <w:sz w:val="24"/>
          <w:szCs w:val="24"/>
        </w:rPr>
        <w:t xml:space="preserve"> </w:t>
      </w:r>
      <w:r w:rsidRPr="00B85F3A">
        <w:rPr>
          <w:rFonts w:asciiTheme="majorBidi" w:hAnsiTheme="majorBidi" w:cstheme="majorBidi"/>
          <w:sz w:val="24"/>
          <w:szCs w:val="24"/>
        </w:rPr>
        <w:t>et al. 2017 screened MRSA from admitted burn patients in burn center, and they found that 4% of these patients wer</w:t>
      </w:r>
      <w:r w:rsidR="00B85F3A">
        <w:rPr>
          <w:rFonts w:asciiTheme="majorBidi" w:hAnsiTheme="majorBidi" w:cstheme="majorBidi"/>
          <w:sz w:val="24"/>
          <w:szCs w:val="24"/>
        </w:rPr>
        <w:t>e</w:t>
      </w:r>
      <w:r w:rsidRPr="00B85F3A">
        <w:rPr>
          <w:rFonts w:asciiTheme="majorBidi" w:hAnsiTheme="majorBidi" w:cstheme="majorBidi"/>
          <w:sz w:val="24"/>
          <w:szCs w:val="24"/>
        </w:rPr>
        <w:t xml:space="preserve"> positive for MRSA and that was significantly correlated with increased</w:t>
      </w:r>
      <w:r w:rsidR="00B85F3A">
        <w:rPr>
          <w:rFonts w:asciiTheme="majorBidi" w:hAnsiTheme="majorBidi" w:cstheme="majorBidi"/>
          <w:sz w:val="24"/>
          <w:szCs w:val="24"/>
        </w:rPr>
        <w:t xml:space="preserve"> </w:t>
      </w:r>
      <w:r w:rsidRPr="00B85F3A">
        <w:rPr>
          <w:rFonts w:asciiTheme="majorBidi" w:hAnsiTheme="majorBidi" w:cstheme="majorBidi"/>
          <w:sz w:val="24"/>
          <w:szCs w:val="24"/>
        </w:rPr>
        <w:t xml:space="preserve">length of stay in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 xml:space="preserve">hospital as well as increased the number of surgical procedures. Furthermore, these infected patients with MRSA had more wound infection </w:t>
      </w:r>
      <w:r w:rsidR="007F56E4" w:rsidRPr="00F61B03">
        <w:rPr>
          <w:rFonts w:ascii="Times New Roman" w:hAnsi="Times New Roman" w:cs="Times New Roman"/>
          <w:sz w:val="24"/>
          <w:szCs w:val="24"/>
        </w:rPr>
        <w:t>[</w:t>
      </w:r>
      <w:r w:rsidR="007F56E4">
        <w:rPr>
          <w:rFonts w:ascii="Times New Roman" w:hAnsi="Times New Roman" w:cs="Times New Roman"/>
        </w:rPr>
        <w:t>21</w:t>
      </w:r>
      <w:r w:rsidR="007F56E4" w:rsidRPr="00F61B03">
        <w:rPr>
          <w:rFonts w:ascii="Times New Roman" w:hAnsi="Times New Roman" w:cs="Times New Roman"/>
          <w:sz w:val="24"/>
          <w:szCs w:val="24"/>
        </w:rPr>
        <w:t>]</w:t>
      </w:r>
      <w:r w:rsidR="004B5315" w:rsidRPr="00B85F3A">
        <w:rPr>
          <w:rFonts w:asciiTheme="majorBidi" w:hAnsiTheme="majorBidi" w:cstheme="majorBidi"/>
          <w:sz w:val="24"/>
          <w:szCs w:val="24"/>
        </w:rPr>
        <w:t>.</w:t>
      </w:r>
    </w:p>
    <w:p w14:paraId="25EA1B51" w14:textId="07823FDF" w:rsidR="002D0499" w:rsidRPr="00B85F3A" w:rsidRDefault="009D1FED" w:rsidP="009D1FED">
      <w:pPr>
        <w:pStyle w:val="Default"/>
        <w:spacing w:line="360" w:lineRule="auto"/>
        <w:jc w:val="lowKashida"/>
        <w:rPr>
          <w:rFonts w:asciiTheme="majorBidi" w:hAnsiTheme="majorBidi" w:cstheme="majorBidi"/>
          <w:color w:val="auto"/>
        </w:rPr>
      </w:pPr>
      <w:r w:rsidRPr="00B85F3A">
        <w:rPr>
          <w:rFonts w:asciiTheme="majorBidi" w:hAnsiTheme="majorBidi" w:cstheme="majorBidi"/>
          <w:color w:val="auto"/>
        </w:rPr>
        <w:t xml:space="preserve">Moreover, Rioux reported that 14 patients out of 273 admitted </w:t>
      </w:r>
      <w:proofErr w:type="gramStart"/>
      <w:r w:rsidR="00E257EE" w:rsidRPr="00B85F3A">
        <w:rPr>
          <w:rFonts w:asciiTheme="majorBidi" w:hAnsiTheme="majorBidi" w:cstheme="majorBidi"/>
          <w:color w:val="auto"/>
        </w:rPr>
        <w:t>patients'</w:t>
      </w:r>
      <w:proofErr w:type="gramEnd"/>
      <w:r w:rsidRPr="00B85F3A">
        <w:rPr>
          <w:rFonts w:asciiTheme="majorBidi" w:hAnsiTheme="majorBidi" w:cstheme="majorBidi"/>
          <w:color w:val="auto"/>
        </w:rPr>
        <w:t xml:space="preserve"> </w:t>
      </w:r>
      <w:r w:rsidR="00E257EE">
        <w:rPr>
          <w:rFonts w:asciiTheme="majorBidi" w:hAnsiTheme="majorBidi" w:cstheme="majorBidi"/>
          <w:color w:val="auto"/>
        </w:rPr>
        <w:t xml:space="preserve">had </w:t>
      </w:r>
      <w:r w:rsidRPr="00B85F3A">
        <w:rPr>
          <w:rFonts w:asciiTheme="majorBidi" w:hAnsiTheme="majorBidi" w:cstheme="majorBidi"/>
          <w:color w:val="auto"/>
        </w:rPr>
        <w:t>positive MRSA culture</w:t>
      </w:r>
      <w:r w:rsidR="00E257EE">
        <w:rPr>
          <w:rFonts w:asciiTheme="majorBidi" w:hAnsiTheme="majorBidi" w:cstheme="majorBidi"/>
          <w:color w:val="auto"/>
        </w:rPr>
        <w:t>,</w:t>
      </w:r>
      <w:r w:rsidRPr="00B85F3A">
        <w:rPr>
          <w:rFonts w:asciiTheme="majorBidi" w:hAnsiTheme="majorBidi" w:cstheme="majorBidi"/>
          <w:color w:val="auto"/>
        </w:rPr>
        <w:t xml:space="preserve"> and this infection w</w:t>
      </w:r>
      <w:r w:rsidR="00E257EE">
        <w:rPr>
          <w:rFonts w:asciiTheme="majorBidi" w:hAnsiTheme="majorBidi" w:cstheme="majorBidi"/>
          <w:color w:val="auto"/>
        </w:rPr>
        <w:t>as</w:t>
      </w:r>
      <w:r w:rsidRPr="00B85F3A">
        <w:rPr>
          <w:rFonts w:asciiTheme="majorBidi" w:hAnsiTheme="majorBidi" w:cstheme="majorBidi"/>
          <w:color w:val="auto"/>
        </w:rPr>
        <w:t xml:space="preserve"> determined from blood, wound</w:t>
      </w:r>
      <w:r w:rsidR="00E257EE">
        <w:rPr>
          <w:rFonts w:asciiTheme="majorBidi" w:hAnsiTheme="majorBidi" w:cstheme="majorBidi"/>
          <w:color w:val="auto"/>
        </w:rPr>
        <w:t>,</w:t>
      </w:r>
      <w:r w:rsidRPr="00B85F3A">
        <w:rPr>
          <w:rFonts w:asciiTheme="majorBidi" w:hAnsiTheme="majorBidi" w:cstheme="majorBidi"/>
          <w:color w:val="auto"/>
        </w:rPr>
        <w:t xml:space="preserve"> and bronchoalveolar lavage, which were 7, 6</w:t>
      </w:r>
      <w:r w:rsidR="00E257EE">
        <w:rPr>
          <w:rFonts w:asciiTheme="majorBidi" w:hAnsiTheme="majorBidi" w:cstheme="majorBidi"/>
          <w:color w:val="auto"/>
        </w:rPr>
        <w:t>,</w:t>
      </w:r>
      <w:r w:rsidRPr="00B85F3A">
        <w:rPr>
          <w:rFonts w:asciiTheme="majorBidi" w:hAnsiTheme="majorBidi" w:cstheme="majorBidi"/>
          <w:color w:val="auto"/>
        </w:rPr>
        <w:t xml:space="preserve"> and 1 patients</w:t>
      </w:r>
      <w:r w:rsidR="00E257EE">
        <w:rPr>
          <w:rFonts w:asciiTheme="majorBidi" w:hAnsiTheme="majorBidi" w:cstheme="majorBidi"/>
          <w:color w:val="auto"/>
        </w:rPr>
        <w:t xml:space="preserve">, </w:t>
      </w:r>
      <w:r w:rsidR="00E257EE" w:rsidRPr="00E257EE">
        <w:rPr>
          <w:rFonts w:asciiTheme="majorBidi" w:hAnsiTheme="majorBidi" w:cstheme="majorBidi"/>
          <w:color w:val="auto"/>
        </w:rPr>
        <w:t>respectively</w:t>
      </w:r>
      <w:r w:rsidRPr="00B85F3A">
        <w:rPr>
          <w:rFonts w:asciiTheme="majorBidi" w:hAnsiTheme="majorBidi" w:cstheme="majorBidi"/>
          <w:color w:val="auto"/>
        </w:rPr>
        <w:t>. Furthermore, it indicated that 23 patients had positive MRSA nasal-swab</w:t>
      </w:r>
      <w:r w:rsidR="00E257EE">
        <w:rPr>
          <w:rFonts w:asciiTheme="majorBidi" w:hAnsiTheme="majorBidi" w:cstheme="majorBidi"/>
          <w:color w:val="auto"/>
        </w:rPr>
        <w:t>s</w:t>
      </w:r>
      <w:r w:rsidRPr="00B85F3A">
        <w:rPr>
          <w:rFonts w:asciiTheme="majorBidi" w:hAnsiTheme="majorBidi" w:cstheme="majorBidi"/>
          <w:color w:val="auto"/>
        </w:rPr>
        <w:t xml:space="preserve"> </w:t>
      </w:r>
      <w:r w:rsidR="007F56E4" w:rsidRPr="00F61B03">
        <w:rPr>
          <w:rFonts w:ascii="Times New Roman" w:hAnsi="Times New Roman" w:cs="Times New Roman"/>
        </w:rPr>
        <w:t>[</w:t>
      </w:r>
      <w:r w:rsidR="007F56E4">
        <w:rPr>
          <w:rFonts w:ascii="Times New Roman" w:hAnsi="Times New Roman" w:cs="Times New Roman"/>
        </w:rPr>
        <w:t>22</w:t>
      </w:r>
      <w:r w:rsidR="007F56E4" w:rsidRPr="00F61B03">
        <w:rPr>
          <w:rFonts w:ascii="Times New Roman" w:hAnsi="Times New Roman" w:cs="Times New Roman"/>
        </w:rPr>
        <w:t>]</w:t>
      </w:r>
      <w:r w:rsidRPr="00B85F3A">
        <w:rPr>
          <w:rFonts w:asciiTheme="majorBidi" w:hAnsiTheme="majorBidi" w:cstheme="majorBidi"/>
          <w:color w:val="auto"/>
        </w:rPr>
        <w:t xml:space="preserve">. </w:t>
      </w:r>
    </w:p>
    <w:p w14:paraId="2126CBBE" w14:textId="6D2C2E00" w:rsidR="002D0499" w:rsidRPr="00B85F3A" w:rsidRDefault="009D1FED" w:rsidP="009D1FED">
      <w:pPr>
        <w:pStyle w:val="Default"/>
        <w:spacing w:line="360" w:lineRule="auto"/>
        <w:jc w:val="lowKashida"/>
        <w:rPr>
          <w:rFonts w:asciiTheme="majorBidi" w:hAnsiTheme="majorBidi" w:cstheme="majorBidi"/>
          <w:color w:val="auto"/>
        </w:rPr>
      </w:pPr>
      <w:r w:rsidRPr="00B85F3A">
        <w:rPr>
          <w:rFonts w:asciiTheme="majorBidi" w:hAnsiTheme="majorBidi" w:cstheme="majorBidi"/>
          <w:color w:val="auto"/>
        </w:rPr>
        <w:t xml:space="preserve">Alongside this, Heckel et al. determined the prevalence of MRSA among patients of palliative care units at a German </w:t>
      </w:r>
      <w:r w:rsidR="00E257EE">
        <w:rPr>
          <w:rFonts w:asciiTheme="majorBidi" w:hAnsiTheme="majorBidi" w:cstheme="majorBidi"/>
          <w:color w:val="auto"/>
        </w:rPr>
        <w:t>u</w:t>
      </w:r>
      <w:r w:rsidRPr="00B85F3A">
        <w:rPr>
          <w:rFonts w:asciiTheme="majorBidi" w:hAnsiTheme="majorBidi" w:cstheme="majorBidi"/>
          <w:color w:val="auto"/>
        </w:rPr>
        <w:t xml:space="preserve">niversity </w:t>
      </w:r>
      <w:r w:rsidR="00E257EE">
        <w:rPr>
          <w:rFonts w:asciiTheme="majorBidi" w:hAnsiTheme="majorBidi" w:cstheme="majorBidi"/>
          <w:color w:val="auto"/>
        </w:rPr>
        <w:t>h</w:t>
      </w:r>
      <w:r w:rsidRPr="00B85F3A">
        <w:rPr>
          <w:rFonts w:asciiTheme="majorBidi" w:hAnsiTheme="majorBidi" w:cstheme="majorBidi"/>
          <w:color w:val="auto"/>
        </w:rPr>
        <w:t xml:space="preserve">ospital in 2017, they found that </w:t>
      </w:r>
      <w:r w:rsidR="00E257EE">
        <w:rPr>
          <w:rFonts w:asciiTheme="majorBidi" w:hAnsiTheme="majorBidi" w:cstheme="majorBidi"/>
          <w:color w:val="auto"/>
        </w:rPr>
        <w:t xml:space="preserve">the </w:t>
      </w:r>
      <w:r w:rsidRPr="00B85F3A">
        <w:rPr>
          <w:rFonts w:asciiTheme="majorBidi" w:hAnsiTheme="majorBidi" w:cstheme="majorBidi"/>
          <w:color w:val="auto"/>
        </w:rPr>
        <w:t xml:space="preserve">prevalence rate of MRSA was 2.1%. </w:t>
      </w:r>
      <w:r w:rsidR="00E257EE">
        <w:rPr>
          <w:rFonts w:asciiTheme="majorBidi" w:hAnsiTheme="majorBidi" w:cstheme="majorBidi"/>
          <w:color w:val="auto"/>
        </w:rPr>
        <w:t>A</w:t>
      </w:r>
      <w:r w:rsidRPr="00B85F3A">
        <w:rPr>
          <w:rFonts w:asciiTheme="majorBidi" w:hAnsiTheme="majorBidi" w:cstheme="majorBidi"/>
          <w:color w:val="auto"/>
        </w:rPr>
        <w:t>lso, it found that all positive cases can be detected by a risk-factors-based screening</w:t>
      </w:r>
      <w:r w:rsidR="00E257EE">
        <w:rPr>
          <w:rFonts w:asciiTheme="majorBidi" w:hAnsiTheme="majorBidi" w:cstheme="majorBidi"/>
          <w:color w:val="auto"/>
        </w:rPr>
        <w:t xml:space="preserve"> </w:t>
      </w:r>
      <w:r w:rsidRPr="00B85F3A">
        <w:rPr>
          <w:rFonts w:asciiTheme="majorBidi" w:hAnsiTheme="majorBidi" w:cstheme="majorBidi"/>
          <w:color w:val="auto"/>
        </w:rPr>
        <w:t>approach, such a</w:t>
      </w:r>
      <w:r w:rsidR="00E257EE">
        <w:rPr>
          <w:rFonts w:asciiTheme="majorBidi" w:hAnsiTheme="majorBidi" w:cstheme="majorBidi"/>
          <w:color w:val="auto"/>
        </w:rPr>
        <w:t xml:space="preserve"> </w:t>
      </w:r>
      <w:r w:rsidRPr="00B85F3A">
        <w:rPr>
          <w:rFonts w:asciiTheme="majorBidi" w:hAnsiTheme="majorBidi" w:cstheme="majorBidi"/>
          <w:color w:val="auto"/>
        </w:rPr>
        <w:t xml:space="preserve">previous stay in an institution or places with high prevalence of MRSA, stay for more than 3 days in a hospital during the last year, direct contact with farm animals in </w:t>
      </w:r>
      <w:r w:rsidR="004A49D5">
        <w:rPr>
          <w:rFonts w:asciiTheme="majorBidi" w:hAnsiTheme="majorBidi" w:cstheme="majorBidi"/>
          <w:color w:val="auto"/>
        </w:rPr>
        <w:t xml:space="preserve">the </w:t>
      </w:r>
      <w:r w:rsidRPr="00B85F3A">
        <w:rPr>
          <w:rFonts w:asciiTheme="majorBidi" w:hAnsiTheme="majorBidi" w:cstheme="majorBidi"/>
          <w:color w:val="auto"/>
        </w:rPr>
        <w:t xml:space="preserve">workplace, permanent need for nursing help, antibiotic therapy during the past 6 months, use </w:t>
      </w:r>
      <w:r w:rsidR="004A49D5">
        <w:rPr>
          <w:rFonts w:asciiTheme="majorBidi" w:hAnsiTheme="majorBidi" w:cstheme="majorBidi"/>
          <w:color w:val="auto"/>
        </w:rPr>
        <w:t xml:space="preserve">of a </w:t>
      </w:r>
      <w:r w:rsidRPr="00B85F3A">
        <w:rPr>
          <w:rFonts w:asciiTheme="majorBidi" w:hAnsiTheme="majorBidi" w:cstheme="majorBidi"/>
          <w:color w:val="auto"/>
        </w:rPr>
        <w:t>urinary catheter or endoscopic tube, patients with kidney disease requiring dialysis, skin ulcers</w:t>
      </w:r>
      <w:r w:rsidR="004A49D5">
        <w:rPr>
          <w:rFonts w:asciiTheme="majorBidi" w:hAnsiTheme="majorBidi" w:cstheme="majorBidi"/>
          <w:color w:val="auto"/>
        </w:rPr>
        <w:t>,</w:t>
      </w:r>
      <w:r w:rsidRPr="00B85F3A">
        <w:rPr>
          <w:rFonts w:asciiTheme="majorBidi" w:hAnsiTheme="majorBidi" w:cstheme="majorBidi"/>
          <w:color w:val="auto"/>
        </w:rPr>
        <w:t xml:space="preserve"> and gangrene</w:t>
      </w:r>
      <w:r w:rsidR="007F56E4">
        <w:rPr>
          <w:rFonts w:ascii="Times New Roman" w:hAnsi="Times New Roman" w:cs="Times New Roman"/>
        </w:rPr>
        <w:t xml:space="preserve"> </w:t>
      </w:r>
      <w:r w:rsidR="007F56E4" w:rsidRPr="00F61B03">
        <w:rPr>
          <w:rFonts w:ascii="Times New Roman" w:hAnsi="Times New Roman" w:cs="Times New Roman"/>
        </w:rPr>
        <w:t>[</w:t>
      </w:r>
      <w:r w:rsidR="007F56E4">
        <w:rPr>
          <w:rFonts w:ascii="Times New Roman" w:hAnsi="Times New Roman" w:cs="Times New Roman"/>
        </w:rPr>
        <w:t>23</w:t>
      </w:r>
      <w:r w:rsidR="007F56E4" w:rsidRPr="00F61B03">
        <w:rPr>
          <w:rFonts w:ascii="Times New Roman" w:hAnsi="Times New Roman" w:cs="Times New Roman"/>
        </w:rPr>
        <w:t>]</w:t>
      </w:r>
      <w:r w:rsidRPr="00B85F3A">
        <w:rPr>
          <w:rFonts w:asciiTheme="majorBidi" w:hAnsiTheme="majorBidi" w:cstheme="majorBidi"/>
          <w:color w:val="auto"/>
        </w:rPr>
        <w:t xml:space="preserve">. </w:t>
      </w:r>
    </w:p>
    <w:p w14:paraId="6862FF47" w14:textId="041AA1A5" w:rsidR="009D1FED" w:rsidRPr="00B85F3A" w:rsidRDefault="009D1FED" w:rsidP="009D1FED">
      <w:pPr>
        <w:pStyle w:val="Default"/>
        <w:spacing w:line="360" w:lineRule="auto"/>
        <w:jc w:val="lowKashida"/>
        <w:rPr>
          <w:rFonts w:asciiTheme="majorBidi" w:hAnsiTheme="majorBidi" w:cstheme="majorBidi"/>
          <w:color w:val="auto"/>
        </w:rPr>
      </w:pPr>
      <w:r w:rsidRPr="00B85F3A">
        <w:rPr>
          <w:rFonts w:asciiTheme="majorBidi" w:hAnsiTheme="majorBidi" w:cstheme="majorBidi"/>
          <w:color w:val="auto"/>
        </w:rPr>
        <w:t>Similarly,</w:t>
      </w:r>
      <w:r w:rsidR="004A49D5">
        <w:rPr>
          <w:rFonts w:asciiTheme="majorBidi" w:hAnsiTheme="majorBidi" w:cstheme="majorBidi"/>
          <w:color w:val="auto"/>
        </w:rPr>
        <w:t xml:space="preserve"> </w:t>
      </w:r>
      <w:r w:rsidR="006566EA" w:rsidRPr="00B85F3A">
        <w:rPr>
          <w:rFonts w:asciiTheme="majorBidi" w:hAnsiTheme="majorBidi" w:cstheme="majorBidi"/>
          <w:color w:val="auto"/>
        </w:rPr>
        <w:t>Moyo</w:t>
      </w:r>
      <w:r w:rsidRPr="00B85F3A">
        <w:rPr>
          <w:rFonts w:asciiTheme="majorBidi" w:hAnsiTheme="majorBidi" w:cstheme="majorBidi"/>
          <w:color w:val="auto"/>
        </w:rPr>
        <w:t xml:space="preserve"> et al. (2017</w:t>
      </w:r>
      <w:r w:rsidR="004A49D5">
        <w:rPr>
          <w:rFonts w:asciiTheme="majorBidi" w:hAnsiTheme="majorBidi" w:cstheme="majorBidi"/>
          <w:color w:val="auto"/>
        </w:rPr>
        <w:t>)</w:t>
      </w:r>
      <w:r w:rsidRPr="00B85F3A">
        <w:rPr>
          <w:rFonts w:asciiTheme="majorBidi" w:hAnsiTheme="majorBidi" w:cstheme="majorBidi"/>
          <w:color w:val="auto"/>
        </w:rPr>
        <w:t xml:space="preserve"> assessed the rate of </w:t>
      </w:r>
      <w:r w:rsidRPr="004A49D5">
        <w:rPr>
          <w:rFonts w:asciiTheme="majorBidi" w:hAnsiTheme="majorBidi" w:cstheme="majorBidi"/>
          <w:i/>
          <w:iCs/>
          <w:color w:val="auto"/>
        </w:rPr>
        <w:t>MRSA</w:t>
      </w:r>
      <w:r w:rsidRPr="00B85F3A">
        <w:rPr>
          <w:rFonts w:asciiTheme="majorBidi" w:hAnsiTheme="majorBidi" w:cstheme="majorBidi"/>
          <w:color w:val="auto"/>
        </w:rPr>
        <w:t xml:space="preserve"> carriage among admitted patients and its association with some risk factors at attending regional hospitals. They reported that of 258 patients enrolled, 89 (34.5%) were colonized with </w:t>
      </w:r>
      <w:r w:rsidRPr="004A49D5">
        <w:rPr>
          <w:rFonts w:asciiTheme="majorBidi" w:hAnsiTheme="majorBidi" w:cstheme="majorBidi"/>
          <w:i/>
          <w:iCs/>
          <w:color w:val="auto"/>
        </w:rPr>
        <w:t>S. aureus</w:t>
      </w:r>
      <w:r w:rsidR="004A49D5">
        <w:rPr>
          <w:rFonts w:asciiTheme="majorBidi" w:hAnsiTheme="majorBidi" w:cstheme="majorBidi"/>
          <w:i/>
          <w:iCs/>
          <w:color w:val="auto"/>
        </w:rPr>
        <w:t>,</w:t>
      </w:r>
      <w:r w:rsidRPr="00B85F3A">
        <w:rPr>
          <w:rFonts w:asciiTheme="majorBidi" w:hAnsiTheme="majorBidi" w:cstheme="majorBidi"/>
          <w:color w:val="auto"/>
        </w:rPr>
        <w:t xml:space="preserve"> and o</w:t>
      </w:r>
      <w:r w:rsidR="004A49D5">
        <w:rPr>
          <w:rFonts w:asciiTheme="majorBidi" w:hAnsiTheme="majorBidi" w:cstheme="majorBidi"/>
          <w:color w:val="auto"/>
        </w:rPr>
        <w:t xml:space="preserve">f </w:t>
      </w:r>
      <w:r w:rsidRPr="00B85F3A">
        <w:rPr>
          <w:rFonts w:asciiTheme="majorBidi" w:hAnsiTheme="majorBidi" w:cstheme="majorBidi"/>
          <w:color w:val="auto"/>
        </w:rPr>
        <w:t xml:space="preserve">them 22 (24.7%) were carriers of </w:t>
      </w:r>
      <w:r w:rsidRPr="004A49D5">
        <w:rPr>
          <w:rFonts w:asciiTheme="majorBidi" w:hAnsiTheme="majorBidi" w:cstheme="majorBidi"/>
          <w:i/>
          <w:iCs/>
          <w:color w:val="auto"/>
        </w:rPr>
        <w:t>MRSA</w:t>
      </w:r>
      <w:r w:rsidRPr="00B85F3A">
        <w:rPr>
          <w:rFonts w:asciiTheme="majorBidi" w:hAnsiTheme="majorBidi" w:cstheme="majorBidi"/>
          <w:color w:val="auto"/>
        </w:rPr>
        <w:t xml:space="preserve">, giving an overall </w:t>
      </w:r>
      <w:r w:rsidRPr="004A49D5">
        <w:rPr>
          <w:rFonts w:asciiTheme="majorBidi" w:hAnsiTheme="majorBidi" w:cstheme="majorBidi"/>
          <w:i/>
          <w:iCs/>
          <w:color w:val="auto"/>
        </w:rPr>
        <w:t>MRSA</w:t>
      </w:r>
      <w:r w:rsidRPr="00B85F3A">
        <w:rPr>
          <w:rFonts w:asciiTheme="majorBidi" w:hAnsiTheme="majorBidi" w:cstheme="majorBidi"/>
          <w:color w:val="auto"/>
        </w:rPr>
        <w:t xml:space="preserve"> nasal carriage rate of 8.5% (22/258), and they did not f</w:t>
      </w:r>
      <w:r w:rsidR="004A49D5">
        <w:rPr>
          <w:rFonts w:asciiTheme="majorBidi" w:hAnsiTheme="majorBidi" w:cstheme="majorBidi"/>
          <w:color w:val="auto"/>
        </w:rPr>
        <w:t>ind</w:t>
      </w:r>
      <w:r w:rsidRPr="00B85F3A">
        <w:rPr>
          <w:rFonts w:asciiTheme="majorBidi" w:hAnsiTheme="majorBidi" w:cstheme="majorBidi"/>
          <w:color w:val="auto"/>
        </w:rPr>
        <w:t xml:space="preserve"> any significant association between risk factors and </w:t>
      </w:r>
      <w:r w:rsidRPr="004A49D5">
        <w:rPr>
          <w:rFonts w:asciiTheme="majorBidi" w:hAnsiTheme="majorBidi" w:cstheme="majorBidi"/>
          <w:i/>
          <w:iCs/>
          <w:color w:val="auto"/>
        </w:rPr>
        <w:t>MRSA</w:t>
      </w:r>
      <w:r w:rsidRPr="00B85F3A">
        <w:rPr>
          <w:rFonts w:asciiTheme="majorBidi" w:hAnsiTheme="majorBidi" w:cstheme="majorBidi"/>
          <w:color w:val="auto"/>
        </w:rPr>
        <w:t xml:space="preserve"> </w:t>
      </w:r>
      <w:r w:rsidR="007F56E4" w:rsidRPr="00F61B03">
        <w:rPr>
          <w:rFonts w:ascii="Times New Roman" w:hAnsi="Times New Roman" w:cs="Times New Roman"/>
        </w:rPr>
        <w:t>[</w:t>
      </w:r>
      <w:r w:rsidR="007F56E4">
        <w:rPr>
          <w:rFonts w:ascii="Times New Roman" w:hAnsi="Times New Roman" w:cs="Times New Roman"/>
        </w:rPr>
        <w:t>24</w:t>
      </w:r>
      <w:r w:rsidR="007F56E4" w:rsidRPr="00F61B03">
        <w:rPr>
          <w:rFonts w:ascii="Times New Roman" w:hAnsi="Times New Roman" w:cs="Times New Roman"/>
        </w:rPr>
        <w:t>]</w:t>
      </w:r>
      <w:r w:rsidR="007F56E4">
        <w:rPr>
          <w:rFonts w:asciiTheme="majorBidi" w:hAnsiTheme="majorBidi" w:cstheme="majorBidi"/>
          <w:color w:val="auto"/>
        </w:rPr>
        <w:t>.</w:t>
      </w:r>
    </w:p>
    <w:p w14:paraId="2BB52B9D" w14:textId="78D7F18E" w:rsidR="002D0499" w:rsidRPr="00B85F3A" w:rsidRDefault="004B5315" w:rsidP="00C141C1">
      <w:pPr>
        <w:autoSpaceDE w:val="0"/>
        <w:autoSpaceDN w:val="0"/>
        <w:adjustRightInd w:val="0"/>
        <w:spacing w:after="0" w:line="360" w:lineRule="auto"/>
        <w:ind w:firstLine="0"/>
        <w:jc w:val="lowKashida"/>
        <w:rPr>
          <w:rFonts w:asciiTheme="majorBidi" w:hAnsiTheme="majorBidi" w:cstheme="majorBidi"/>
          <w:sz w:val="24"/>
          <w:szCs w:val="24"/>
        </w:rPr>
      </w:pPr>
      <w:r w:rsidRPr="00B85F3A">
        <w:rPr>
          <w:rFonts w:asciiTheme="majorBidi" w:hAnsiTheme="majorBidi" w:cstheme="majorBidi"/>
          <w:b/>
          <w:bCs/>
          <w:sz w:val="24"/>
          <w:szCs w:val="24"/>
        </w:rPr>
        <w:lastRenderedPageBreak/>
        <w:t xml:space="preserve">Regarding </w:t>
      </w:r>
      <w:r w:rsidR="007E067A">
        <w:rPr>
          <w:rFonts w:asciiTheme="majorBidi" w:hAnsiTheme="majorBidi" w:cstheme="majorBidi"/>
          <w:b/>
          <w:bCs/>
          <w:sz w:val="24"/>
          <w:szCs w:val="24"/>
        </w:rPr>
        <w:t>r</w:t>
      </w:r>
      <w:r w:rsidR="009D1FED" w:rsidRPr="00B85F3A">
        <w:rPr>
          <w:rFonts w:asciiTheme="majorBidi" w:hAnsiTheme="majorBidi" w:cstheme="majorBidi"/>
          <w:b/>
          <w:bCs/>
          <w:sz w:val="24"/>
          <w:szCs w:val="24"/>
        </w:rPr>
        <w:t>esistance to antibiotics</w:t>
      </w:r>
      <w:r w:rsidRPr="00B85F3A">
        <w:rPr>
          <w:rFonts w:asciiTheme="majorBidi" w:hAnsiTheme="majorBidi" w:cstheme="majorBidi"/>
          <w:b/>
          <w:bCs/>
          <w:sz w:val="24"/>
          <w:szCs w:val="24"/>
        </w:rPr>
        <w:t xml:space="preserve">, </w:t>
      </w:r>
      <w:r w:rsidRPr="00B85F3A">
        <w:rPr>
          <w:rFonts w:asciiTheme="majorBidi" w:hAnsiTheme="majorBidi" w:cstheme="majorBidi"/>
          <w:sz w:val="24"/>
          <w:szCs w:val="24"/>
        </w:rPr>
        <w:t>t</w:t>
      </w:r>
      <w:r w:rsidR="009D1FED" w:rsidRPr="00B85F3A">
        <w:rPr>
          <w:rFonts w:asciiTheme="majorBidi" w:hAnsiTheme="majorBidi" w:cstheme="majorBidi"/>
          <w:sz w:val="24"/>
          <w:szCs w:val="24"/>
        </w:rPr>
        <w:t xml:space="preserve">he current study </w:t>
      </w:r>
      <w:r w:rsidR="004248DA">
        <w:rPr>
          <w:rFonts w:asciiTheme="majorBidi" w:hAnsiTheme="majorBidi" w:cstheme="majorBidi"/>
          <w:sz w:val="24"/>
          <w:szCs w:val="24"/>
        </w:rPr>
        <w:t xml:space="preserve">reported that </w:t>
      </w:r>
      <w:r w:rsidR="009D1FED" w:rsidRPr="00B85F3A">
        <w:rPr>
          <w:rFonts w:asciiTheme="majorBidi" w:hAnsiTheme="majorBidi" w:cstheme="majorBidi"/>
          <w:sz w:val="24"/>
          <w:szCs w:val="24"/>
        </w:rPr>
        <w:t>isolated</w:t>
      </w:r>
      <w:r w:rsidR="004248DA">
        <w:rPr>
          <w:rFonts w:asciiTheme="majorBidi" w:hAnsiTheme="majorBidi" w:cstheme="majorBidi"/>
          <w:sz w:val="24"/>
          <w:szCs w:val="24"/>
        </w:rPr>
        <w:t xml:space="preserve"> </w:t>
      </w:r>
      <w:r w:rsidR="000B0335">
        <w:rPr>
          <w:rFonts w:asciiTheme="majorBidi" w:hAnsiTheme="majorBidi" w:cstheme="majorBidi"/>
          <w:sz w:val="24"/>
          <w:szCs w:val="24"/>
        </w:rPr>
        <w:t>bacteria were</w:t>
      </w:r>
      <w:r w:rsidR="004248DA">
        <w:rPr>
          <w:rFonts w:asciiTheme="majorBidi" w:hAnsiTheme="majorBidi" w:cstheme="majorBidi"/>
          <w:sz w:val="24"/>
          <w:szCs w:val="24"/>
        </w:rPr>
        <w:t xml:space="preserve"> </w:t>
      </w:r>
      <w:r w:rsidR="009D1FED" w:rsidRPr="00B85F3A">
        <w:rPr>
          <w:rFonts w:asciiTheme="majorBidi" w:hAnsiTheme="majorBidi" w:cstheme="majorBidi"/>
          <w:sz w:val="24"/>
          <w:szCs w:val="24"/>
        </w:rPr>
        <w:t>resistan</w:t>
      </w:r>
      <w:r w:rsidR="007E067A">
        <w:rPr>
          <w:rFonts w:asciiTheme="majorBidi" w:hAnsiTheme="majorBidi" w:cstheme="majorBidi"/>
          <w:sz w:val="24"/>
          <w:szCs w:val="24"/>
        </w:rPr>
        <w:t>ce</w:t>
      </w:r>
      <w:r w:rsidR="009D1FED" w:rsidRPr="00B85F3A">
        <w:rPr>
          <w:rFonts w:asciiTheme="majorBidi" w:hAnsiTheme="majorBidi" w:cstheme="majorBidi"/>
          <w:sz w:val="24"/>
          <w:szCs w:val="24"/>
        </w:rPr>
        <w:t xml:space="preserve"> to several antibiotics</w:t>
      </w:r>
      <w:r w:rsidR="007E067A">
        <w:rPr>
          <w:rFonts w:asciiTheme="majorBidi" w:hAnsiTheme="majorBidi" w:cstheme="majorBidi"/>
          <w:sz w:val="24"/>
          <w:szCs w:val="24"/>
        </w:rPr>
        <w:t>;</w:t>
      </w:r>
      <w:r w:rsidR="009D1FED" w:rsidRPr="00B85F3A">
        <w:rPr>
          <w:rFonts w:asciiTheme="majorBidi" w:hAnsiTheme="majorBidi" w:cstheme="majorBidi"/>
          <w:sz w:val="24"/>
          <w:szCs w:val="24"/>
        </w:rPr>
        <w:t xml:space="preserve"> its resistan</w:t>
      </w:r>
      <w:r w:rsidR="007E067A">
        <w:rPr>
          <w:rFonts w:asciiTheme="majorBidi" w:hAnsiTheme="majorBidi" w:cstheme="majorBidi"/>
          <w:sz w:val="24"/>
          <w:szCs w:val="24"/>
        </w:rPr>
        <w:t xml:space="preserve">ce </w:t>
      </w:r>
      <w:r w:rsidR="009D1FED" w:rsidRPr="00B85F3A">
        <w:rPr>
          <w:rFonts w:asciiTheme="majorBidi" w:hAnsiTheme="majorBidi" w:cstheme="majorBidi"/>
          <w:sz w:val="24"/>
          <w:szCs w:val="24"/>
        </w:rPr>
        <w:t>w</w:t>
      </w:r>
      <w:r w:rsidR="007E067A">
        <w:rPr>
          <w:rFonts w:asciiTheme="majorBidi" w:hAnsiTheme="majorBidi" w:cstheme="majorBidi"/>
          <w:sz w:val="24"/>
          <w:szCs w:val="24"/>
        </w:rPr>
        <w:t>as</w:t>
      </w:r>
      <w:r w:rsidR="009D1FED" w:rsidRPr="00B85F3A">
        <w:rPr>
          <w:rFonts w:asciiTheme="majorBidi" w:hAnsiTheme="majorBidi" w:cstheme="majorBidi"/>
          <w:sz w:val="24"/>
          <w:szCs w:val="24"/>
        </w:rPr>
        <w:t xml:space="preserve"> </w:t>
      </w:r>
      <w:r w:rsidR="002B376B">
        <w:rPr>
          <w:rFonts w:asciiTheme="majorBidi" w:hAnsiTheme="majorBidi" w:cstheme="majorBidi"/>
          <w:sz w:val="24"/>
          <w:szCs w:val="24"/>
        </w:rPr>
        <w:t xml:space="preserve">69 </w:t>
      </w:r>
      <w:r w:rsidR="009D1FED" w:rsidRPr="00B85F3A">
        <w:rPr>
          <w:rFonts w:asciiTheme="majorBidi" w:hAnsiTheme="majorBidi" w:cstheme="majorBidi"/>
          <w:sz w:val="24"/>
          <w:szCs w:val="24"/>
        </w:rPr>
        <w:t xml:space="preserve">% for amoxicillin, </w:t>
      </w:r>
      <w:r w:rsidR="002B376B">
        <w:rPr>
          <w:rFonts w:asciiTheme="majorBidi" w:hAnsiTheme="majorBidi" w:cstheme="majorBidi"/>
          <w:sz w:val="24"/>
          <w:szCs w:val="24"/>
        </w:rPr>
        <w:t xml:space="preserve">47 </w:t>
      </w:r>
      <w:r w:rsidR="009D1FED" w:rsidRPr="00B85F3A">
        <w:rPr>
          <w:rFonts w:asciiTheme="majorBidi" w:hAnsiTheme="majorBidi" w:cstheme="majorBidi"/>
          <w:sz w:val="24"/>
          <w:szCs w:val="24"/>
        </w:rPr>
        <w:t xml:space="preserve">% for </w:t>
      </w:r>
      <w:r w:rsidR="007E067A" w:rsidRPr="00B85F3A">
        <w:rPr>
          <w:rFonts w:asciiTheme="majorBidi" w:hAnsiTheme="majorBidi" w:cstheme="majorBidi"/>
          <w:sz w:val="24"/>
          <w:szCs w:val="24"/>
        </w:rPr>
        <w:t>cefoxitin</w:t>
      </w:r>
      <w:r w:rsidR="009D1FED" w:rsidRPr="00B85F3A">
        <w:rPr>
          <w:rFonts w:asciiTheme="majorBidi" w:hAnsiTheme="majorBidi" w:cstheme="majorBidi"/>
          <w:sz w:val="24"/>
          <w:szCs w:val="24"/>
        </w:rPr>
        <w:t xml:space="preserve">, </w:t>
      </w:r>
      <w:r w:rsidR="002B376B">
        <w:rPr>
          <w:rFonts w:asciiTheme="majorBidi" w:hAnsiTheme="majorBidi" w:cstheme="majorBidi"/>
          <w:sz w:val="24"/>
          <w:szCs w:val="24"/>
        </w:rPr>
        <w:t>30</w:t>
      </w:r>
      <w:r w:rsidR="009D1FED" w:rsidRPr="00B85F3A">
        <w:rPr>
          <w:rFonts w:asciiTheme="majorBidi" w:hAnsiTheme="majorBidi" w:cstheme="majorBidi"/>
          <w:sz w:val="24"/>
          <w:szCs w:val="24"/>
        </w:rPr>
        <w:t xml:space="preserve">% for </w:t>
      </w:r>
      <w:r w:rsidR="007E067A" w:rsidRPr="00B85F3A">
        <w:rPr>
          <w:rFonts w:asciiTheme="majorBidi" w:hAnsiTheme="majorBidi" w:cstheme="majorBidi"/>
          <w:sz w:val="24"/>
          <w:szCs w:val="24"/>
        </w:rPr>
        <w:t>ciprofloxacin</w:t>
      </w:r>
      <w:r w:rsidR="002B376B">
        <w:rPr>
          <w:rFonts w:asciiTheme="majorBidi" w:hAnsiTheme="majorBidi" w:cstheme="majorBidi"/>
          <w:sz w:val="24"/>
          <w:szCs w:val="24"/>
        </w:rPr>
        <w:t>.</w:t>
      </w:r>
      <w:r w:rsidR="00C141C1">
        <w:rPr>
          <w:rFonts w:asciiTheme="majorBidi" w:hAnsiTheme="majorBidi" w:cstheme="majorBidi"/>
          <w:sz w:val="24"/>
          <w:szCs w:val="24"/>
        </w:rPr>
        <w:t xml:space="preserve"> </w:t>
      </w:r>
      <w:r w:rsidR="009D1FED" w:rsidRPr="00B85F3A">
        <w:rPr>
          <w:rFonts w:asciiTheme="majorBidi" w:hAnsiTheme="majorBidi" w:cstheme="majorBidi"/>
          <w:sz w:val="24"/>
          <w:szCs w:val="24"/>
        </w:rPr>
        <w:t xml:space="preserve">Furthermore, </w:t>
      </w:r>
      <w:r w:rsidR="00F12C41">
        <w:rPr>
          <w:rFonts w:asciiTheme="majorBidi" w:hAnsiTheme="majorBidi" w:cstheme="majorBidi"/>
          <w:sz w:val="24"/>
          <w:szCs w:val="24"/>
        </w:rPr>
        <w:t xml:space="preserve">Doro et al. </w:t>
      </w:r>
      <w:r w:rsidR="009D1FED" w:rsidRPr="00B85F3A">
        <w:rPr>
          <w:rFonts w:asciiTheme="majorBidi" w:hAnsiTheme="majorBidi" w:cstheme="majorBidi"/>
          <w:sz w:val="24"/>
          <w:szCs w:val="24"/>
        </w:rPr>
        <w:t>observed that isolated bacteria in their study were resistan</w:t>
      </w:r>
      <w:r w:rsidR="007E067A">
        <w:rPr>
          <w:rFonts w:asciiTheme="majorBidi" w:hAnsiTheme="majorBidi" w:cstheme="majorBidi"/>
          <w:sz w:val="24"/>
          <w:szCs w:val="24"/>
        </w:rPr>
        <w:t>t</w:t>
      </w:r>
      <w:r w:rsidR="009D1FED" w:rsidRPr="00B85F3A">
        <w:rPr>
          <w:rFonts w:asciiTheme="majorBidi" w:hAnsiTheme="majorBidi" w:cstheme="majorBidi"/>
          <w:sz w:val="24"/>
          <w:szCs w:val="24"/>
        </w:rPr>
        <w:t xml:space="preserve"> to Oxacillin </w:t>
      </w:r>
      <w:r w:rsidR="007E067A">
        <w:rPr>
          <w:rFonts w:asciiTheme="majorBidi" w:hAnsiTheme="majorBidi" w:cstheme="majorBidi"/>
          <w:sz w:val="24"/>
          <w:szCs w:val="24"/>
        </w:rPr>
        <w:t>(</w:t>
      </w:r>
      <w:r w:rsidR="009D1FED" w:rsidRPr="00B85F3A">
        <w:rPr>
          <w:rFonts w:asciiTheme="majorBidi" w:hAnsiTheme="majorBidi" w:cstheme="majorBidi"/>
          <w:sz w:val="24"/>
          <w:szCs w:val="24"/>
        </w:rPr>
        <w:t>100%</w:t>
      </w:r>
      <w:r w:rsidR="007E067A">
        <w:rPr>
          <w:rFonts w:asciiTheme="majorBidi" w:hAnsiTheme="majorBidi" w:cstheme="majorBidi"/>
          <w:sz w:val="24"/>
          <w:szCs w:val="24"/>
        </w:rPr>
        <w:t>).</w:t>
      </w:r>
      <w:r w:rsidR="009D1FED" w:rsidRPr="00B85F3A">
        <w:rPr>
          <w:rFonts w:asciiTheme="majorBidi" w:hAnsiTheme="majorBidi" w:cstheme="majorBidi"/>
          <w:sz w:val="24"/>
          <w:szCs w:val="24"/>
        </w:rPr>
        <w:t xml:space="preserve"> erythromycin (75%), ciprofloxacin (70%), clindamycin (30%), sulfamethoxazole (50%), </w:t>
      </w:r>
      <w:r w:rsidR="007E067A" w:rsidRPr="00B85F3A">
        <w:rPr>
          <w:rFonts w:asciiTheme="majorBidi" w:hAnsiTheme="majorBidi" w:cstheme="majorBidi"/>
          <w:sz w:val="24"/>
          <w:szCs w:val="24"/>
        </w:rPr>
        <w:t>quinupramine</w:t>
      </w:r>
      <w:r w:rsidR="009D1FED" w:rsidRPr="00B85F3A">
        <w:rPr>
          <w:rFonts w:asciiTheme="majorBidi" w:hAnsiTheme="majorBidi" w:cstheme="majorBidi"/>
          <w:sz w:val="24"/>
          <w:szCs w:val="24"/>
        </w:rPr>
        <w:t>/</w:t>
      </w:r>
      <w:proofErr w:type="spellStart"/>
      <w:r w:rsidR="009D1FED" w:rsidRPr="00B85F3A">
        <w:rPr>
          <w:rFonts w:asciiTheme="majorBidi" w:hAnsiTheme="majorBidi" w:cstheme="majorBidi"/>
          <w:sz w:val="24"/>
          <w:szCs w:val="24"/>
        </w:rPr>
        <w:t>dalfopristin</w:t>
      </w:r>
      <w:proofErr w:type="spellEnd"/>
      <w:r w:rsidR="009D1FED" w:rsidRPr="00B85F3A">
        <w:rPr>
          <w:rFonts w:asciiTheme="majorBidi" w:hAnsiTheme="majorBidi" w:cstheme="majorBidi"/>
          <w:sz w:val="24"/>
          <w:szCs w:val="24"/>
        </w:rPr>
        <w:t xml:space="preserve"> (20%), vancomycin (15%)</w:t>
      </w:r>
      <w:r w:rsidR="007E067A">
        <w:rPr>
          <w:rFonts w:asciiTheme="majorBidi" w:hAnsiTheme="majorBidi" w:cstheme="majorBidi"/>
          <w:sz w:val="24"/>
          <w:szCs w:val="24"/>
        </w:rPr>
        <w:t>,</w:t>
      </w:r>
      <w:r w:rsidR="009D1FED" w:rsidRPr="00B85F3A">
        <w:rPr>
          <w:rFonts w:asciiTheme="majorBidi" w:hAnsiTheme="majorBidi" w:cstheme="majorBidi"/>
          <w:sz w:val="24"/>
          <w:szCs w:val="24"/>
        </w:rPr>
        <w:t xml:space="preserve"> and mupirocin (4%) </w:t>
      </w:r>
      <w:r w:rsidR="007F56E4" w:rsidRPr="00F61B03">
        <w:rPr>
          <w:rFonts w:ascii="Times New Roman" w:hAnsi="Times New Roman" w:cs="Times New Roman"/>
          <w:sz w:val="24"/>
          <w:szCs w:val="24"/>
        </w:rPr>
        <w:t>[</w:t>
      </w:r>
      <w:r w:rsidR="00F12C41">
        <w:rPr>
          <w:rFonts w:ascii="Times New Roman" w:hAnsi="Times New Roman" w:cs="Times New Roman"/>
        </w:rPr>
        <w:t>19</w:t>
      </w:r>
      <w:r w:rsidR="007F56E4" w:rsidRPr="00F61B03">
        <w:rPr>
          <w:rFonts w:ascii="Times New Roman" w:hAnsi="Times New Roman" w:cs="Times New Roman"/>
          <w:sz w:val="24"/>
          <w:szCs w:val="24"/>
        </w:rPr>
        <w:t>]</w:t>
      </w:r>
      <w:r w:rsidR="009D1FED" w:rsidRPr="00B85F3A">
        <w:rPr>
          <w:rFonts w:asciiTheme="majorBidi" w:hAnsiTheme="majorBidi" w:cstheme="majorBidi"/>
          <w:sz w:val="24"/>
          <w:szCs w:val="24"/>
        </w:rPr>
        <w:t xml:space="preserve">. </w:t>
      </w:r>
    </w:p>
    <w:p w14:paraId="6056F9CE" w14:textId="468C2B9B" w:rsidR="009D1FED" w:rsidRPr="00B85F3A" w:rsidRDefault="009D1FED" w:rsidP="009D1FED">
      <w:pPr>
        <w:autoSpaceDE w:val="0"/>
        <w:autoSpaceDN w:val="0"/>
        <w:adjustRightInd w:val="0"/>
        <w:spacing w:after="0"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t xml:space="preserve">Moreover, </w:t>
      </w:r>
      <w:r w:rsidR="007E067A">
        <w:rPr>
          <w:rFonts w:asciiTheme="majorBidi" w:hAnsiTheme="majorBidi" w:cstheme="majorBidi"/>
          <w:sz w:val="24"/>
          <w:szCs w:val="24"/>
        </w:rPr>
        <w:t>J</w:t>
      </w:r>
      <w:r w:rsidRPr="00B85F3A">
        <w:rPr>
          <w:rFonts w:asciiTheme="majorBidi" w:hAnsiTheme="majorBidi" w:cstheme="majorBidi"/>
          <w:sz w:val="24"/>
          <w:szCs w:val="24"/>
        </w:rPr>
        <w:t xml:space="preserve">ochim et al. reported that most of the </w:t>
      </w:r>
      <w:r w:rsidRPr="007E067A">
        <w:rPr>
          <w:rFonts w:asciiTheme="majorBidi" w:hAnsiTheme="majorBidi" w:cstheme="majorBidi"/>
          <w:i/>
          <w:iCs/>
          <w:sz w:val="24"/>
          <w:szCs w:val="24"/>
        </w:rPr>
        <w:t>S. aureus</w:t>
      </w:r>
      <w:r w:rsidRPr="00B85F3A">
        <w:rPr>
          <w:rFonts w:asciiTheme="majorBidi" w:hAnsiTheme="majorBidi" w:cstheme="majorBidi"/>
          <w:sz w:val="24"/>
          <w:szCs w:val="24"/>
        </w:rPr>
        <w:t xml:space="preserve"> </w:t>
      </w:r>
      <w:r w:rsidR="004B5315" w:rsidRPr="00B85F3A">
        <w:rPr>
          <w:rFonts w:asciiTheme="majorBidi" w:hAnsiTheme="majorBidi" w:cstheme="majorBidi"/>
          <w:sz w:val="24"/>
          <w:szCs w:val="24"/>
        </w:rPr>
        <w:t>isolates (</w:t>
      </w:r>
      <w:r w:rsidRPr="00B85F3A">
        <w:rPr>
          <w:rFonts w:asciiTheme="majorBidi" w:hAnsiTheme="majorBidi" w:cstheme="majorBidi"/>
          <w:sz w:val="24"/>
          <w:szCs w:val="24"/>
        </w:rPr>
        <w:t>95.5%) were resistant to penicillin</w:t>
      </w:r>
      <w:r w:rsidR="007E067A">
        <w:rPr>
          <w:rFonts w:asciiTheme="majorBidi" w:hAnsiTheme="majorBidi" w:cstheme="majorBidi"/>
          <w:sz w:val="24"/>
          <w:szCs w:val="24"/>
        </w:rPr>
        <w:t>;</w:t>
      </w:r>
      <w:r w:rsidRPr="00B85F3A">
        <w:rPr>
          <w:rFonts w:asciiTheme="majorBidi" w:hAnsiTheme="majorBidi" w:cstheme="majorBidi"/>
          <w:sz w:val="24"/>
          <w:szCs w:val="24"/>
        </w:rPr>
        <w:t xml:space="preserve"> also, resistance to gentamycin, </w:t>
      </w:r>
      <w:proofErr w:type="spellStart"/>
      <w:r w:rsidRPr="00B85F3A">
        <w:rPr>
          <w:rFonts w:asciiTheme="majorBidi" w:hAnsiTheme="majorBidi" w:cstheme="majorBidi"/>
          <w:sz w:val="24"/>
          <w:szCs w:val="24"/>
        </w:rPr>
        <w:t>ciprofoxacin</w:t>
      </w:r>
      <w:proofErr w:type="spellEnd"/>
      <w:r w:rsidRPr="00B85F3A">
        <w:rPr>
          <w:rFonts w:asciiTheme="majorBidi" w:hAnsiTheme="majorBidi" w:cstheme="majorBidi"/>
          <w:sz w:val="24"/>
          <w:szCs w:val="24"/>
        </w:rPr>
        <w:t>, kanamycin, linezolid and mupirocin were 14.6%, 11.2%, 11.2%, 3.4% and 1.1%</w:t>
      </w:r>
      <w:r w:rsidR="007E067A">
        <w:rPr>
          <w:rFonts w:asciiTheme="majorBidi" w:hAnsiTheme="majorBidi" w:cstheme="majorBidi"/>
          <w:sz w:val="24"/>
          <w:szCs w:val="24"/>
        </w:rPr>
        <w:t>,</w:t>
      </w:r>
      <w:r w:rsidRPr="00B85F3A">
        <w:rPr>
          <w:rFonts w:asciiTheme="majorBidi" w:hAnsiTheme="majorBidi" w:cstheme="majorBidi"/>
          <w:sz w:val="24"/>
          <w:szCs w:val="24"/>
        </w:rPr>
        <w:t xml:space="preserve"> </w:t>
      </w:r>
      <w:r w:rsidR="007E067A">
        <w:rPr>
          <w:rFonts w:asciiTheme="majorBidi" w:hAnsiTheme="majorBidi" w:cstheme="majorBidi"/>
          <w:sz w:val="24"/>
          <w:szCs w:val="24"/>
        </w:rPr>
        <w:t xml:space="preserve">respectively </w:t>
      </w:r>
      <w:r w:rsidR="007F56E4" w:rsidRPr="00F61B03">
        <w:rPr>
          <w:rFonts w:ascii="Times New Roman" w:hAnsi="Times New Roman" w:cs="Times New Roman"/>
          <w:sz w:val="24"/>
          <w:szCs w:val="24"/>
        </w:rPr>
        <w:t>[</w:t>
      </w:r>
      <w:r w:rsidR="007F56E4">
        <w:rPr>
          <w:rFonts w:ascii="Times New Roman" w:hAnsi="Times New Roman" w:cs="Times New Roman"/>
        </w:rPr>
        <w:t>24</w:t>
      </w:r>
      <w:r w:rsidR="007F56E4" w:rsidRPr="00F61B03">
        <w:rPr>
          <w:rFonts w:ascii="Times New Roman" w:hAnsi="Times New Roman" w:cs="Times New Roman"/>
          <w:sz w:val="24"/>
          <w:szCs w:val="24"/>
        </w:rPr>
        <w:t>]</w:t>
      </w:r>
      <w:r w:rsidR="00D205B7">
        <w:rPr>
          <w:rFonts w:asciiTheme="majorBidi" w:hAnsiTheme="majorBidi" w:cstheme="majorBidi"/>
          <w:sz w:val="24"/>
          <w:szCs w:val="24"/>
        </w:rPr>
        <w:t>.</w:t>
      </w:r>
    </w:p>
    <w:p w14:paraId="03BA3087" w14:textId="77777777" w:rsidR="009D1FED" w:rsidRPr="00B85F3A" w:rsidRDefault="009D1FED" w:rsidP="009D1FED">
      <w:pPr>
        <w:spacing w:line="360" w:lineRule="auto"/>
        <w:ind w:firstLine="0"/>
        <w:jc w:val="lowKashida"/>
        <w:rPr>
          <w:rFonts w:asciiTheme="majorBidi" w:hAnsiTheme="majorBidi" w:cstheme="majorBidi"/>
          <w:b/>
          <w:bCs/>
          <w:sz w:val="24"/>
          <w:szCs w:val="24"/>
        </w:rPr>
      </w:pPr>
    </w:p>
    <w:p w14:paraId="18E4529C" w14:textId="08CE7F7D" w:rsidR="009D1FED" w:rsidRPr="007E067A" w:rsidRDefault="009D1FED" w:rsidP="007E067A">
      <w:pPr>
        <w:pStyle w:val="a4"/>
        <w:numPr>
          <w:ilvl w:val="0"/>
          <w:numId w:val="2"/>
        </w:numPr>
        <w:spacing w:line="360" w:lineRule="auto"/>
        <w:jc w:val="lowKashida"/>
        <w:rPr>
          <w:rFonts w:asciiTheme="majorBidi" w:hAnsiTheme="majorBidi" w:cstheme="majorBidi"/>
          <w:sz w:val="24"/>
          <w:szCs w:val="24"/>
        </w:rPr>
      </w:pPr>
      <w:r w:rsidRPr="007E067A">
        <w:rPr>
          <w:rFonts w:asciiTheme="majorBidi" w:hAnsiTheme="majorBidi" w:cstheme="majorBidi"/>
          <w:b/>
          <w:bCs/>
          <w:sz w:val="24"/>
          <w:szCs w:val="24"/>
        </w:rPr>
        <w:t xml:space="preserve">Conclusion: </w:t>
      </w:r>
    </w:p>
    <w:p w14:paraId="0589E9D4" w14:textId="15596CB2" w:rsidR="00C141C1" w:rsidRPr="009A6C35" w:rsidRDefault="009D1FED" w:rsidP="009A6C35">
      <w:pPr>
        <w:pStyle w:val="Default"/>
        <w:spacing w:line="360" w:lineRule="auto"/>
        <w:jc w:val="lowKashida"/>
        <w:rPr>
          <w:rFonts w:asciiTheme="majorBidi" w:hAnsiTheme="majorBidi" w:cstheme="majorBidi"/>
          <w:color w:val="auto"/>
        </w:rPr>
      </w:pPr>
      <w:r w:rsidRPr="00B85F3A">
        <w:rPr>
          <w:rFonts w:asciiTheme="majorBidi" w:hAnsiTheme="majorBidi" w:cstheme="majorBidi"/>
          <w:color w:val="auto"/>
        </w:rPr>
        <w:t>The results of the current study reported that nurse</w:t>
      </w:r>
      <w:r w:rsidR="007E067A">
        <w:rPr>
          <w:rFonts w:asciiTheme="majorBidi" w:hAnsiTheme="majorBidi" w:cstheme="majorBidi"/>
          <w:color w:val="auto"/>
        </w:rPr>
        <w:t>s</w:t>
      </w:r>
      <w:r w:rsidRPr="00B85F3A">
        <w:rPr>
          <w:rFonts w:asciiTheme="majorBidi" w:hAnsiTheme="majorBidi" w:cstheme="majorBidi"/>
          <w:color w:val="auto"/>
        </w:rPr>
        <w:t xml:space="preserve"> in this </w:t>
      </w:r>
      <w:proofErr w:type="spellStart"/>
      <w:r w:rsidRPr="00B85F3A">
        <w:rPr>
          <w:rFonts w:asciiTheme="majorBidi" w:hAnsiTheme="majorBidi" w:cstheme="majorBidi"/>
          <w:color w:val="auto"/>
        </w:rPr>
        <w:t>center</w:t>
      </w:r>
      <w:proofErr w:type="spellEnd"/>
      <w:r w:rsidRPr="00B85F3A">
        <w:rPr>
          <w:rFonts w:asciiTheme="majorBidi" w:hAnsiTheme="majorBidi" w:cstheme="majorBidi"/>
          <w:color w:val="auto"/>
        </w:rPr>
        <w:t xml:space="preserve"> pose </w:t>
      </w:r>
      <w:r w:rsidR="007E067A">
        <w:rPr>
          <w:rFonts w:asciiTheme="majorBidi" w:hAnsiTheme="majorBidi" w:cstheme="majorBidi"/>
          <w:color w:val="auto"/>
        </w:rPr>
        <w:t xml:space="preserve">a </w:t>
      </w:r>
      <w:r w:rsidRPr="00B85F3A">
        <w:rPr>
          <w:rFonts w:asciiTheme="majorBidi" w:hAnsiTheme="majorBidi" w:cstheme="majorBidi"/>
          <w:color w:val="auto"/>
        </w:rPr>
        <w:t>high risk for patient</w:t>
      </w:r>
      <w:r w:rsidR="007E067A">
        <w:rPr>
          <w:rFonts w:asciiTheme="majorBidi" w:hAnsiTheme="majorBidi" w:cstheme="majorBidi"/>
          <w:color w:val="auto"/>
        </w:rPr>
        <w:t>s</w:t>
      </w:r>
      <w:r w:rsidRPr="00B85F3A">
        <w:rPr>
          <w:rFonts w:asciiTheme="majorBidi" w:hAnsiTheme="majorBidi" w:cstheme="majorBidi"/>
          <w:color w:val="auto"/>
        </w:rPr>
        <w:t xml:space="preserve"> in </w:t>
      </w:r>
      <w:r w:rsidR="007E067A">
        <w:rPr>
          <w:rFonts w:asciiTheme="majorBidi" w:hAnsiTheme="majorBidi" w:cstheme="majorBidi"/>
          <w:color w:val="auto"/>
        </w:rPr>
        <w:t xml:space="preserve">the </w:t>
      </w:r>
      <w:r w:rsidRPr="00B85F3A">
        <w:rPr>
          <w:rFonts w:asciiTheme="majorBidi" w:hAnsiTheme="majorBidi" w:cstheme="majorBidi"/>
          <w:color w:val="auto"/>
        </w:rPr>
        <w:t xml:space="preserve">dialysis department, since </w:t>
      </w:r>
      <w:r w:rsidRPr="007E067A">
        <w:rPr>
          <w:rFonts w:asciiTheme="majorBidi" w:hAnsiTheme="majorBidi" w:cstheme="majorBidi"/>
          <w:i/>
          <w:iCs/>
          <w:color w:val="auto"/>
        </w:rPr>
        <w:t>MRSA</w:t>
      </w:r>
      <w:r w:rsidRPr="00B85F3A">
        <w:rPr>
          <w:rFonts w:asciiTheme="majorBidi" w:hAnsiTheme="majorBidi" w:cstheme="majorBidi"/>
          <w:color w:val="auto"/>
        </w:rPr>
        <w:t xml:space="preserve"> was reported in 22% of </w:t>
      </w:r>
      <w:r w:rsidR="007E067A">
        <w:rPr>
          <w:rFonts w:asciiTheme="majorBidi" w:hAnsiTheme="majorBidi" w:cstheme="majorBidi"/>
          <w:color w:val="auto"/>
        </w:rPr>
        <w:t xml:space="preserve">the </w:t>
      </w:r>
      <w:r w:rsidRPr="00B85F3A">
        <w:rPr>
          <w:rFonts w:asciiTheme="majorBidi" w:hAnsiTheme="majorBidi" w:cstheme="majorBidi"/>
          <w:color w:val="auto"/>
        </w:rPr>
        <w:t xml:space="preserve">sample, while 16% were colonized </w:t>
      </w:r>
      <w:r w:rsidR="007E067A">
        <w:rPr>
          <w:rFonts w:asciiTheme="majorBidi" w:hAnsiTheme="majorBidi" w:cstheme="majorBidi"/>
          <w:color w:val="auto"/>
        </w:rPr>
        <w:t xml:space="preserve">with </w:t>
      </w:r>
      <w:proofErr w:type="spellStart"/>
      <w:r w:rsidRPr="007E067A">
        <w:rPr>
          <w:rFonts w:asciiTheme="majorBidi" w:hAnsiTheme="majorBidi" w:cstheme="majorBidi"/>
          <w:i/>
          <w:iCs/>
          <w:color w:val="auto"/>
        </w:rPr>
        <w:t>Acinetobactera</w:t>
      </w:r>
      <w:proofErr w:type="spellEnd"/>
      <w:r w:rsidRPr="007E067A">
        <w:rPr>
          <w:rFonts w:asciiTheme="majorBidi" w:hAnsiTheme="majorBidi" w:cstheme="majorBidi"/>
          <w:i/>
          <w:iCs/>
          <w:color w:val="auto"/>
        </w:rPr>
        <w:t xml:space="preserve"> </w:t>
      </w:r>
      <w:r w:rsidRPr="00B85F3A">
        <w:rPr>
          <w:rFonts w:asciiTheme="majorBidi" w:hAnsiTheme="majorBidi" w:cstheme="majorBidi"/>
          <w:color w:val="auto"/>
        </w:rPr>
        <w:t xml:space="preserve">and </w:t>
      </w:r>
      <w:r w:rsidRPr="007E067A">
        <w:rPr>
          <w:rFonts w:asciiTheme="majorBidi" w:hAnsiTheme="majorBidi" w:cstheme="majorBidi"/>
          <w:i/>
          <w:iCs/>
          <w:color w:val="auto"/>
        </w:rPr>
        <w:t>Staphylococcus Aureus</w:t>
      </w:r>
      <w:r w:rsidRPr="00B85F3A">
        <w:rPr>
          <w:rFonts w:asciiTheme="majorBidi" w:hAnsiTheme="majorBidi" w:cstheme="majorBidi"/>
          <w:color w:val="auto"/>
        </w:rPr>
        <w:t xml:space="preserve"> separately. Al</w:t>
      </w:r>
      <w:r w:rsidR="002B376B">
        <w:rPr>
          <w:rFonts w:asciiTheme="majorBidi" w:hAnsiTheme="majorBidi" w:cstheme="majorBidi"/>
          <w:color w:val="auto"/>
        </w:rPr>
        <w:t>most</w:t>
      </w:r>
      <w:r w:rsidRPr="00B85F3A">
        <w:rPr>
          <w:rFonts w:asciiTheme="majorBidi" w:hAnsiTheme="majorBidi" w:cstheme="majorBidi"/>
          <w:color w:val="auto"/>
        </w:rPr>
        <w:t xml:space="preserve"> </w:t>
      </w:r>
      <w:r w:rsidRPr="007E067A">
        <w:rPr>
          <w:rFonts w:asciiTheme="majorBidi" w:hAnsiTheme="majorBidi" w:cstheme="majorBidi"/>
          <w:i/>
          <w:iCs/>
          <w:color w:val="auto"/>
        </w:rPr>
        <w:t>MRSA</w:t>
      </w:r>
      <w:r w:rsidRPr="00B85F3A">
        <w:rPr>
          <w:rFonts w:asciiTheme="majorBidi" w:hAnsiTheme="majorBidi" w:cstheme="majorBidi"/>
          <w:color w:val="auto"/>
        </w:rPr>
        <w:t xml:space="preserve"> cases were </w:t>
      </w:r>
      <w:r w:rsidR="002B376B">
        <w:rPr>
          <w:rFonts w:asciiTheme="majorBidi" w:hAnsiTheme="majorBidi" w:cstheme="majorBidi"/>
          <w:color w:val="auto"/>
        </w:rPr>
        <w:t xml:space="preserve">69 </w:t>
      </w:r>
      <w:r w:rsidRPr="00B85F3A">
        <w:rPr>
          <w:rFonts w:asciiTheme="majorBidi" w:hAnsiTheme="majorBidi" w:cstheme="majorBidi"/>
          <w:color w:val="auto"/>
        </w:rPr>
        <w:t xml:space="preserve">% resistant to amoxicillin. </w:t>
      </w:r>
      <w:r w:rsidR="004B5315" w:rsidRPr="00B85F3A">
        <w:rPr>
          <w:rFonts w:asciiTheme="majorBidi" w:hAnsiTheme="majorBidi" w:cstheme="majorBidi"/>
          <w:color w:val="auto"/>
        </w:rPr>
        <w:t>Therefore, i</w:t>
      </w:r>
      <w:r w:rsidR="00367E8C" w:rsidRPr="00B85F3A">
        <w:rPr>
          <w:rFonts w:asciiTheme="majorBidi" w:hAnsiTheme="majorBidi" w:cstheme="majorBidi"/>
          <w:color w:val="auto"/>
        </w:rPr>
        <w:t xml:space="preserve">mplementation of </w:t>
      </w:r>
      <w:r w:rsidR="007D188D">
        <w:rPr>
          <w:rFonts w:asciiTheme="majorBidi" w:hAnsiTheme="majorBidi" w:cstheme="majorBidi"/>
          <w:color w:val="auto"/>
        </w:rPr>
        <w:t xml:space="preserve">a </w:t>
      </w:r>
      <w:r w:rsidR="00367E8C" w:rsidRPr="00B85F3A">
        <w:rPr>
          <w:rFonts w:asciiTheme="majorBidi" w:hAnsiTheme="majorBidi" w:cstheme="majorBidi"/>
          <w:color w:val="auto"/>
        </w:rPr>
        <w:t xml:space="preserve">screening policy (including staff at </w:t>
      </w:r>
      <w:r w:rsidR="007D188D">
        <w:rPr>
          <w:rFonts w:asciiTheme="majorBidi" w:hAnsiTheme="majorBidi" w:cstheme="majorBidi"/>
          <w:color w:val="auto"/>
        </w:rPr>
        <w:t xml:space="preserve">the </w:t>
      </w:r>
      <w:r w:rsidR="00367E8C" w:rsidRPr="00B85F3A">
        <w:rPr>
          <w:rFonts w:asciiTheme="majorBidi" w:hAnsiTheme="majorBidi" w:cstheme="majorBidi"/>
          <w:color w:val="auto"/>
        </w:rPr>
        <w:t>start of employment)</w:t>
      </w:r>
      <w:r w:rsidR="004B5315" w:rsidRPr="00B85F3A">
        <w:rPr>
          <w:rFonts w:asciiTheme="majorBidi" w:hAnsiTheme="majorBidi" w:cstheme="majorBidi"/>
          <w:color w:val="auto"/>
        </w:rPr>
        <w:t xml:space="preserve"> is </w:t>
      </w:r>
      <w:r w:rsidR="007D188D">
        <w:rPr>
          <w:rFonts w:asciiTheme="majorBidi" w:hAnsiTheme="majorBidi" w:cstheme="majorBidi"/>
          <w:color w:val="auto"/>
        </w:rPr>
        <w:t xml:space="preserve">an </w:t>
      </w:r>
      <w:r w:rsidR="004B5315" w:rsidRPr="00B85F3A">
        <w:rPr>
          <w:rFonts w:asciiTheme="majorBidi" w:hAnsiTheme="majorBidi" w:cstheme="majorBidi"/>
          <w:color w:val="auto"/>
        </w:rPr>
        <w:t>essential way</w:t>
      </w:r>
      <w:r w:rsidR="00367E8C" w:rsidRPr="00B85F3A">
        <w:rPr>
          <w:rFonts w:asciiTheme="majorBidi" w:hAnsiTheme="majorBidi" w:cstheme="majorBidi"/>
          <w:color w:val="auto"/>
        </w:rPr>
        <w:t xml:space="preserve"> to identify </w:t>
      </w:r>
      <w:r w:rsidR="00367E8C" w:rsidRPr="007E067A">
        <w:rPr>
          <w:rFonts w:asciiTheme="majorBidi" w:hAnsiTheme="majorBidi" w:cstheme="majorBidi"/>
          <w:i/>
          <w:iCs/>
          <w:color w:val="auto"/>
        </w:rPr>
        <w:t xml:space="preserve">MRSA </w:t>
      </w:r>
      <w:r w:rsidR="00367E8C" w:rsidRPr="00B85F3A">
        <w:rPr>
          <w:rFonts w:asciiTheme="majorBidi" w:hAnsiTheme="majorBidi" w:cstheme="majorBidi"/>
          <w:color w:val="auto"/>
        </w:rPr>
        <w:t>carrier</w:t>
      </w:r>
      <w:r w:rsidR="007D188D">
        <w:rPr>
          <w:rFonts w:asciiTheme="majorBidi" w:hAnsiTheme="majorBidi" w:cstheme="majorBidi"/>
          <w:color w:val="auto"/>
        </w:rPr>
        <w:t>s</w:t>
      </w:r>
      <w:r w:rsidR="004B5315" w:rsidRPr="00B85F3A">
        <w:rPr>
          <w:rFonts w:asciiTheme="majorBidi" w:hAnsiTheme="majorBidi" w:cstheme="majorBidi"/>
          <w:color w:val="auto"/>
        </w:rPr>
        <w:t xml:space="preserve"> among workers and patients, and </w:t>
      </w:r>
      <w:r w:rsidR="00367E8C" w:rsidRPr="00B85F3A">
        <w:rPr>
          <w:rFonts w:asciiTheme="majorBidi" w:hAnsiTheme="majorBidi" w:cstheme="majorBidi"/>
          <w:color w:val="auto"/>
        </w:rPr>
        <w:t>decoloni</w:t>
      </w:r>
      <w:r w:rsidR="007D188D">
        <w:rPr>
          <w:rFonts w:asciiTheme="majorBidi" w:hAnsiTheme="majorBidi" w:cstheme="majorBidi"/>
          <w:color w:val="auto"/>
        </w:rPr>
        <w:t>z</w:t>
      </w:r>
      <w:r w:rsidR="00367E8C" w:rsidRPr="00B85F3A">
        <w:rPr>
          <w:rFonts w:asciiTheme="majorBidi" w:hAnsiTheme="majorBidi" w:cstheme="majorBidi"/>
          <w:color w:val="auto"/>
        </w:rPr>
        <w:t>ation</w:t>
      </w:r>
      <w:r w:rsidR="004B5315" w:rsidRPr="00B85F3A">
        <w:rPr>
          <w:rFonts w:asciiTheme="majorBidi" w:hAnsiTheme="majorBidi" w:cstheme="majorBidi"/>
          <w:color w:val="auto"/>
        </w:rPr>
        <w:t xml:space="preserve"> of </w:t>
      </w:r>
      <w:r w:rsidR="004B5315" w:rsidRPr="007D188D">
        <w:rPr>
          <w:rFonts w:asciiTheme="majorBidi" w:hAnsiTheme="majorBidi" w:cstheme="majorBidi"/>
          <w:i/>
          <w:iCs/>
          <w:color w:val="auto"/>
        </w:rPr>
        <w:t>MRSA</w:t>
      </w:r>
      <w:r w:rsidR="00367E8C" w:rsidRPr="00B85F3A">
        <w:rPr>
          <w:rFonts w:asciiTheme="majorBidi" w:hAnsiTheme="majorBidi" w:cstheme="majorBidi"/>
          <w:color w:val="auto"/>
        </w:rPr>
        <w:t xml:space="preserve"> will help to reduce the spread of </w:t>
      </w:r>
      <w:r w:rsidR="00367E8C" w:rsidRPr="007D188D">
        <w:rPr>
          <w:rFonts w:asciiTheme="majorBidi" w:hAnsiTheme="majorBidi" w:cstheme="majorBidi"/>
          <w:i/>
          <w:iCs/>
          <w:color w:val="auto"/>
        </w:rPr>
        <w:t xml:space="preserve">MRSA </w:t>
      </w:r>
      <w:r w:rsidR="00367E8C" w:rsidRPr="00B85F3A">
        <w:rPr>
          <w:rFonts w:asciiTheme="majorBidi" w:hAnsiTheme="majorBidi" w:cstheme="majorBidi"/>
          <w:color w:val="auto"/>
        </w:rPr>
        <w:t>in the hospital</w:t>
      </w:r>
      <w:r w:rsidR="004B5315" w:rsidRPr="00B85F3A">
        <w:rPr>
          <w:rFonts w:asciiTheme="majorBidi" w:hAnsiTheme="majorBidi" w:cstheme="majorBidi"/>
          <w:color w:val="auto"/>
        </w:rPr>
        <w:t>.</w:t>
      </w:r>
    </w:p>
    <w:p w14:paraId="241C7ACF" w14:textId="76D93317" w:rsidR="00EA542E" w:rsidRPr="00A51251" w:rsidRDefault="00EA542E" w:rsidP="00EA542E">
      <w:pPr>
        <w:spacing w:after="200" w:line="360" w:lineRule="auto"/>
        <w:ind w:firstLine="0"/>
        <w:jc w:val="lowKashida"/>
        <w:rPr>
          <w:rFonts w:asciiTheme="majorBidi" w:eastAsia="Calibri" w:hAnsiTheme="majorBidi" w:cstheme="majorBidi"/>
          <w:b/>
          <w:bCs/>
          <w:sz w:val="24"/>
          <w:szCs w:val="24"/>
          <w:rtl/>
        </w:rPr>
      </w:pPr>
      <w:r w:rsidRPr="00A51251">
        <w:rPr>
          <w:rFonts w:asciiTheme="majorBidi" w:eastAsia="Calibri" w:hAnsiTheme="majorBidi" w:cstheme="majorBidi"/>
          <w:b/>
          <w:sz w:val="24"/>
          <w:szCs w:val="24"/>
        </w:rPr>
        <w:t>Limitation:</w:t>
      </w:r>
    </w:p>
    <w:p w14:paraId="73A02678" w14:textId="77777777" w:rsidR="00EA542E" w:rsidRPr="00A51251" w:rsidRDefault="00EA542E" w:rsidP="00EA542E">
      <w:pPr>
        <w:spacing w:after="200" w:line="360" w:lineRule="auto"/>
        <w:ind w:firstLine="0"/>
        <w:jc w:val="lowKashida"/>
        <w:rPr>
          <w:rFonts w:asciiTheme="majorBidi" w:eastAsia="Calibri" w:hAnsiTheme="majorBidi" w:cstheme="majorBidi"/>
          <w:sz w:val="24"/>
          <w:szCs w:val="24"/>
        </w:rPr>
      </w:pPr>
      <w:r w:rsidRPr="00A51251">
        <w:rPr>
          <w:rFonts w:asciiTheme="majorBidi" w:eastAsia="Calibri" w:hAnsiTheme="majorBidi" w:cstheme="majorBidi"/>
          <w:sz w:val="24"/>
          <w:szCs w:val="24"/>
        </w:rPr>
        <w:t>This study face</w:t>
      </w:r>
      <w:r>
        <w:rPr>
          <w:rFonts w:asciiTheme="majorBidi" w:eastAsia="Calibri" w:hAnsiTheme="majorBidi" w:cstheme="majorBidi"/>
          <w:sz w:val="24"/>
          <w:szCs w:val="24"/>
        </w:rPr>
        <w:t>d a</w:t>
      </w:r>
      <w:r w:rsidRPr="00A51251">
        <w:rPr>
          <w:rFonts w:asciiTheme="majorBidi" w:eastAsia="Calibri" w:hAnsiTheme="majorBidi" w:cstheme="majorBidi"/>
          <w:sz w:val="24"/>
          <w:szCs w:val="24"/>
        </w:rPr>
        <w:t xml:space="preserve"> number</w:t>
      </w:r>
      <w:r w:rsidRPr="00A51251">
        <w:rPr>
          <w:rFonts w:asciiTheme="majorBidi" w:eastAsia="Calibri" w:hAnsiTheme="majorBidi" w:cstheme="majorBidi"/>
          <w:sz w:val="24"/>
          <w:szCs w:val="24"/>
          <w:rtl/>
        </w:rPr>
        <w:t xml:space="preserve"> </w:t>
      </w:r>
      <w:r w:rsidRPr="00A51251">
        <w:rPr>
          <w:rFonts w:asciiTheme="majorBidi" w:eastAsia="Calibri" w:hAnsiTheme="majorBidi" w:cstheme="majorBidi"/>
          <w:sz w:val="24"/>
          <w:szCs w:val="24"/>
        </w:rPr>
        <w:t>of difficulties</w:t>
      </w:r>
      <w:r>
        <w:rPr>
          <w:rFonts w:asciiTheme="majorBidi" w:eastAsia="Calibri" w:hAnsiTheme="majorBidi" w:cstheme="majorBidi"/>
          <w:sz w:val="24"/>
          <w:szCs w:val="24"/>
        </w:rPr>
        <w:t>;</w:t>
      </w:r>
      <w:r w:rsidRPr="00A51251">
        <w:rPr>
          <w:rFonts w:asciiTheme="majorBidi" w:eastAsia="Calibri" w:hAnsiTheme="majorBidi" w:cstheme="majorBidi"/>
          <w:sz w:val="24"/>
          <w:szCs w:val="24"/>
        </w:rPr>
        <w:t xml:space="preserve"> the majority of nurses</w:t>
      </w:r>
      <w:r w:rsidRPr="00A51251">
        <w:rPr>
          <w:rFonts w:asciiTheme="majorBidi" w:eastAsia="Calibri" w:hAnsiTheme="majorBidi" w:cstheme="majorBidi"/>
          <w:sz w:val="24"/>
          <w:szCs w:val="24"/>
          <w:rtl/>
        </w:rPr>
        <w:t xml:space="preserve"> </w:t>
      </w:r>
      <w:r w:rsidRPr="00A51251">
        <w:rPr>
          <w:rFonts w:asciiTheme="majorBidi" w:eastAsia="Calibri" w:hAnsiTheme="majorBidi" w:cstheme="majorBidi"/>
          <w:sz w:val="24"/>
          <w:szCs w:val="24"/>
        </w:rPr>
        <w:t>refused to give</w:t>
      </w:r>
      <w:r>
        <w:rPr>
          <w:rFonts w:asciiTheme="majorBidi" w:eastAsia="Calibri" w:hAnsiTheme="majorBidi" w:cstheme="majorBidi"/>
          <w:sz w:val="24"/>
          <w:szCs w:val="24"/>
        </w:rPr>
        <w:t xml:space="preserve"> </w:t>
      </w:r>
      <w:r w:rsidRPr="00A51251">
        <w:rPr>
          <w:rFonts w:asciiTheme="majorBidi" w:eastAsia="Calibri" w:hAnsiTheme="majorBidi" w:cstheme="majorBidi"/>
          <w:sz w:val="24"/>
          <w:szCs w:val="24"/>
        </w:rPr>
        <w:t>nasal swab specimens during three time</w:t>
      </w:r>
      <w:r>
        <w:rPr>
          <w:rFonts w:asciiTheme="majorBidi" w:eastAsia="Calibri" w:hAnsiTheme="majorBidi" w:cstheme="majorBidi"/>
          <w:sz w:val="24"/>
          <w:szCs w:val="24"/>
        </w:rPr>
        <w:t>s</w:t>
      </w:r>
      <w:r w:rsidRPr="00A51251">
        <w:rPr>
          <w:rFonts w:asciiTheme="majorBidi" w:eastAsia="Calibri" w:hAnsiTheme="majorBidi" w:cstheme="majorBidi"/>
          <w:sz w:val="24"/>
          <w:szCs w:val="24"/>
        </w:rPr>
        <w:t xml:space="preserve">, as their reason </w:t>
      </w:r>
      <w:proofErr w:type="gramStart"/>
      <w:r w:rsidRPr="00A51251">
        <w:rPr>
          <w:rFonts w:asciiTheme="majorBidi" w:eastAsia="Calibri" w:hAnsiTheme="majorBidi" w:cstheme="majorBidi"/>
          <w:sz w:val="24"/>
          <w:szCs w:val="24"/>
        </w:rPr>
        <w:t>was</w:t>
      </w:r>
      <w:proofErr w:type="gramEnd"/>
      <w:r w:rsidRPr="00A51251">
        <w:rPr>
          <w:rFonts w:asciiTheme="majorBidi" w:eastAsia="Calibri" w:hAnsiTheme="majorBidi" w:cstheme="majorBidi"/>
          <w:sz w:val="24"/>
          <w:szCs w:val="24"/>
        </w:rPr>
        <w:t xml:space="preserve"> they </w:t>
      </w:r>
      <w:r>
        <w:rPr>
          <w:rFonts w:asciiTheme="majorBidi" w:eastAsia="Calibri" w:hAnsiTheme="majorBidi" w:cstheme="majorBidi"/>
          <w:sz w:val="24"/>
          <w:szCs w:val="24"/>
        </w:rPr>
        <w:t>were</w:t>
      </w:r>
      <w:r w:rsidRPr="00A51251">
        <w:rPr>
          <w:rFonts w:asciiTheme="majorBidi" w:eastAsia="Calibri" w:hAnsiTheme="majorBidi" w:cstheme="majorBidi"/>
          <w:sz w:val="24"/>
          <w:szCs w:val="24"/>
        </w:rPr>
        <w:t xml:space="preserve"> afraid</w:t>
      </w:r>
      <w:r>
        <w:rPr>
          <w:rFonts w:asciiTheme="majorBidi" w:eastAsia="Calibri" w:hAnsiTheme="majorBidi" w:cstheme="majorBidi"/>
          <w:sz w:val="24"/>
          <w:szCs w:val="24"/>
        </w:rPr>
        <w:t xml:space="preserve"> of</w:t>
      </w:r>
      <w:r w:rsidRPr="00A51251">
        <w:rPr>
          <w:rFonts w:asciiTheme="majorBidi" w:eastAsia="Calibri" w:hAnsiTheme="majorBidi" w:cstheme="majorBidi"/>
          <w:sz w:val="24"/>
          <w:szCs w:val="24"/>
        </w:rPr>
        <w:t xml:space="preserve"> the results. So that this study just applies to tak</w:t>
      </w:r>
      <w:r>
        <w:rPr>
          <w:rFonts w:asciiTheme="majorBidi" w:eastAsia="Calibri" w:hAnsiTheme="majorBidi" w:cstheme="majorBidi"/>
          <w:sz w:val="24"/>
          <w:szCs w:val="24"/>
        </w:rPr>
        <w:t>ing</w:t>
      </w:r>
      <w:r w:rsidRPr="00A51251">
        <w:rPr>
          <w:rFonts w:asciiTheme="majorBidi" w:eastAsia="Calibri" w:hAnsiTheme="majorBidi" w:cstheme="majorBidi"/>
          <w:sz w:val="24"/>
          <w:szCs w:val="24"/>
        </w:rPr>
        <w:t xml:space="preserve"> swabs from only 31 out of 71 nurses.</w:t>
      </w:r>
    </w:p>
    <w:p w14:paraId="00EFF354" w14:textId="77777777" w:rsidR="00D93B66" w:rsidRPr="009A6C35" w:rsidRDefault="00D93B66" w:rsidP="00D93B66">
      <w:pPr>
        <w:spacing w:after="200" w:line="276" w:lineRule="auto"/>
        <w:ind w:firstLine="0"/>
        <w:rPr>
          <w:rFonts w:ascii="Times New Roman" w:eastAsia="Calibri" w:hAnsi="Times New Roman" w:cs="Times New Roman"/>
          <w:b/>
          <w:bCs/>
          <w:kern w:val="2"/>
          <w:sz w:val="24"/>
          <w:szCs w:val="24"/>
        </w:rPr>
      </w:pPr>
      <w:bookmarkStart w:id="2" w:name="_Hlk180402183"/>
      <w:bookmarkStart w:id="3" w:name="_Hlk183680988"/>
      <w:r w:rsidRPr="009A6C35">
        <w:rPr>
          <w:rFonts w:ascii="Times New Roman" w:eastAsia="Calibri" w:hAnsi="Times New Roman" w:cs="Times New Roman"/>
          <w:b/>
          <w:bCs/>
          <w:kern w:val="2"/>
          <w:sz w:val="24"/>
          <w:szCs w:val="24"/>
        </w:rPr>
        <w:t>Disclaimer (Artificial intelligence)</w:t>
      </w:r>
    </w:p>
    <w:p w14:paraId="6521C524" w14:textId="77777777" w:rsidR="00D93B66" w:rsidRPr="009A6C35" w:rsidRDefault="00D93B66" w:rsidP="00D93B66">
      <w:pPr>
        <w:spacing w:after="200" w:line="276" w:lineRule="auto"/>
        <w:ind w:firstLine="0"/>
        <w:rPr>
          <w:rFonts w:ascii="Times New Roman" w:eastAsia="Calibri" w:hAnsi="Times New Roman" w:cs="Times New Roman"/>
          <w:kern w:val="2"/>
          <w:sz w:val="24"/>
          <w:szCs w:val="24"/>
        </w:rPr>
      </w:pPr>
      <w:r w:rsidRPr="009A6C35">
        <w:rPr>
          <w:rFonts w:ascii="Times New Roman" w:eastAsia="Calibri" w:hAnsi="Times New Roman" w:cs="Times New Roman"/>
          <w:kern w:val="2"/>
          <w:sz w:val="24"/>
          <w:szCs w:val="24"/>
        </w:rPr>
        <w:t xml:space="preserve">Author(s) hereby </w:t>
      </w:r>
      <w:proofErr w:type="gramStart"/>
      <w:r w:rsidRPr="009A6C35">
        <w:rPr>
          <w:rFonts w:ascii="Times New Roman" w:eastAsia="Calibri" w:hAnsi="Times New Roman" w:cs="Times New Roman"/>
          <w:kern w:val="2"/>
          <w:sz w:val="24"/>
          <w:szCs w:val="24"/>
        </w:rPr>
        <w:t>declare</w:t>
      </w:r>
      <w:proofErr w:type="gramEnd"/>
      <w:r w:rsidRPr="009A6C35">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p>
    <w:bookmarkEnd w:id="2"/>
    <w:bookmarkEnd w:id="3"/>
    <w:p w14:paraId="3B4D2CAA" w14:textId="77777777" w:rsidR="00AE41D2" w:rsidRPr="00B85F3A" w:rsidRDefault="00AE41D2" w:rsidP="004B5315">
      <w:pPr>
        <w:pStyle w:val="Default"/>
        <w:spacing w:after="197" w:line="360" w:lineRule="auto"/>
        <w:jc w:val="lowKashida"/>
        <w:rPr>
          <w:rFonts w:asciiTheme="majorBidi" w:hAnsiTheme="majorBidi" w:cstheme="majorBidi"/>
          <w:color w:val="auto"/>
        </w:rPr>
      </w:pPr>
    </w:p>
    <w:p w14:paraId="1ACB9D9D" w14:textId="30443B73" w:rsidR="004B5315" w:rsidRPr="00250DC0" w:rsidRDefault="004B5315" w:rsidP="00BA3E75">
      <w:pPr>
        <w:pStyle w:val="Default"/>
        <w:spacing w:after="197" w:line="360" w:lineRule="auto"/>
        <w:jc w:val="lowKashida"/>
        <w:rPr>
          <w:rFonts w:ascii="Times New Roman" w:hAnsi="Times New Roman" w:cs="Times New Roman"/>
          <w:b/>
          <w:bCs/>
          <w:color w:val="auto"/>
        </w:rPr>
      </w:pPr>
      <w:r w:rsidRPr="00250DC0">
        <w:rPr>
          <w:rFonts w:ascii="Times New Roman" w:hAnsi="Times New Roman" w:cs="Times New Roman"/>
          <w:b/>
          <w:bCs/>
          <w:color w:val="auto"/>
        </w:rPr>
        <w:t>References:</w:t>
      </w:r>
    </w:p>
    <w:p w14:paraId="6DCC47CA" w14:textId="22ABB1DF" w:rsidR="00D600F1" w:rsidRPr="00D600F1" w:rsidRDefault="00D600F1" w:rsidP="009A6C35">
      <w:pPr>
        <w:pStyle w:val="Default"/>
        <w:spacing w:line="360" w:lineRule="auto"/>
        <w:jc w:val="lowKashida"/>
        <w:rPr>
          <w:rFonts w:ascii="Times New Roman" w:hAnsi="Times New Roman" w:cs="Times New Roman"/>
          <w:color w:val="auto"/>
        </w:rPr>
      </w:pPr>
      <w:r w:rsidRPr="00D600F1">
        <w:rPr>
          <w:rFonts w:ascii="Times New Roman" w:eastAsia="Times New Roman" w:hAnsi="Times New Roman" w:cs="Times New Roman"/>
        </w:rPr>
        <w:t>[1] Baba T, Takeuchi F, Kuroda M, Yuzawa H, Aoki KI, Oguchi A, Nagai Y, Iwama N, Asano K, Naimi T, Kuroda H. Genome and virulence determinants of high virulence community-acquired MRSA. The Lancet. 2002 May 25;359(9320):1819-27.</w:t>
      </w:r>
    </w:p>
    <w:p w14:paraId="50EB0E30" w14:textId="77777777" w:rsidR="00D600F1" w:rsidRPr="00D600F1" w:rsidRDefault="00D600F1" w:rsidP="00D600F1">
      <w:pPr>
        <w:pStyle w:val="Default"/>
        <w:spacing w:line="360" w:lineRule="auto"/>
        <w:jc w:val="lowKashida"/>
        <w:rPr>
          <w:rFonts w:ascii="Times New Roman" w:eastAsia="Times New Roman" w:hAnsi="Times New Roman" w:cs="Times New Roman"/>
        </w:rPr>
      </w:pPr>
      <w:r w:rsidRPr="00D600F1">
        <w:rPr>
          <w:rFonts w:ascii="Times New Roman" w:eastAsia="Times New Roman" w:hAnsi="Times New Roman" w:cs="Times New Roman"/>
        </w:rPr>
        <w:lastRenderedPageBreak/>
        <w:t>[2] Warren DK, Liao RS, Merz LR, Eveland M, Dunne Jr WM. Detection of methicillin-resistant Staphylococcus aureus directly from nasal swab specimens by a real-time PCR assay. Journal of clinical microbiology. 2004 Dec;42(12):5578-81.</w:t>
      </w:r>
    </w:p>
    <w:p w14:paraId="648C2060" w14:textId="77777777" w:rsidR="00D600F1" w:rsidRPr="00D600F1" w:rsidRDefault="00D600F1" w:rsidP="00D600F1">
      <w:pPr>
        <w:pStyle w:val="Default"/>
        <w:spacing w:line="360" w:lineRule="auto"/>
        <w:ind w:left="360"/>
        <w:jc w:val="lowKashida"/>
        <w:rPr>
          <w:rFonts w:ascii="Times New Roman" w:hAnsi="Times New Roman" w:cs="Times New Roman"/>
          <w:color w:val="auto"/>
        </w:rPr>
      </w:pPr>
    </w:p>
    <w:p w14:paraId="6EC2F404"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eastAsia="Times New Roman" w:hAnsi="Times New Roman" w:cs="Times New Roman"/>
        </w:rPr>
        <w:t xml:space="preserve">[3] </w:t>
      </w:r>
      <w:r w:rsidRPr="00D600F1">
        <w:rPr>
          <w:rFonts w:ascii="Times New Roman" w:hAnsi="Times New Roman" w:cs="Times New Roman"/>
          <w:color w:val="auto"/>
        </w:rPr>
        <w:t>Boucher HW. MRSA Edited by John A. Weigelt New York: Informa Healthcare, 2007. 232 pp. $99.95 (softcover).</w:t>
      </w:r>
    </w:p>
    <w:p w14:paraId="481821EF" w14:textId="77777777" w:rsidR="00D600F1" w:rsidRPr="00D600F1" w:rsidRDefault="00D600F1" w:rsidP="00D600F1">
      <w:pPr>
        <w:pStyle w:val="Default"/>
        <w:spacing w:line="360" w:lineRule="auto"/>
        <w:ind w:left="360"/>
        <w:jc w:val="lowKashida"/>
        <w:rPr>
          <w:rFonts w:ascii="Times New Roman" w:hAnsi="Times New Roman" w:cs="Times New Roman"/>
          <w:color w:val="auto"/>
        </w:rPr>
      </w:pPr>
    </w:p>
    <w:p w14:paraId="60DA97A0" w14:textId="77777777" w:rsidR="00D600F1" w:rsidRPr="00D600F1" w:rsidRDefault="00D600F1" w:rsidP="00D600F1">
      <w:pPr>
        <w:spacing w:line="360" w:lineRule="auto"/>
        <w:ind w:firstLine="0"/>
        <w:jc w:val="lowKashida"/>
        <w:rPr>
          <w:rFonts w:ascii="Times New Roman" w:hAnsi="Times New Roman" w:cs="Times New Roman"/>
          <w:sz w:val="24"/>
          <w:szCs w:val="24"/>
        </w:rPr>
      </w:pPr>
      <w:r w:rsidRPr="00D600F1">
        <w:rPr>
          <w:rFonts w:ascii="Times New Roman" w:eastAsia="Times New Roman" w:hAnsi="Times New Roman" w:cs="Times New Roman"/>
          <w:sz w:val="24"/>
          <w:szCs w:val="24"/>
        </w:rPr>
        <w:t xml:space="preserve">[4] </w:t>
      </w:r>
      <w:proofErr w:type="spellStart"/>
      <w:r w:rsidRPr="00D600F1">
        <w:rPr>
          <w:rFonts w:ascii="Times New Roman" w:eastAsia="Times New Roman" w:hAnsi="Times New Roman" w:cs="Times New Roman"/>
          <w:sz w:val="24"/>
          <w:szCs w:val="24"/>
        </w:rPr>
        <w:t>Herimat</w:t>
      </w:r>
      <w:proofErr w:type="spellEnd"/>
      <w:r w:rsidRPr="00D600F1">
        <w:rPr>
          <w:rFonts w:ascii="Times New Roman" w:eastAsia="Times New Roman" w:hAnsi="Times New Roman" w:cs="Times New Roman"/>
          <w:sz w:val="24"/>
          <w:szCs w:val="24"/>
        </w:rPr>
        <w:t xml:space="preserve"> LO. </w:t>
      </w:r>
      <w:r w:rsidRPr="00D600F1">
        <w:rPr>
          <w:rFonts w:ascii="Times New Roman" w:eastAsia="Times New Roman" w:hAnsi="Times New Roman" w:cs="Times New Roman"/>
          <w:i/>
          <w:iCs/>
          <w:sz w:val="24"/>
          <w:szCs w:val="24"/>
        </w:rPr>
        <w:t>Knowledge, Attitudes, and Adherence to Methicillin-Resistant Staphylococcus aureus Transmission Prevention Among Health Care Workers</w:t>
      </w:r>
      <w:r w:rsidRPr="00D600F1">
        <w:rPr>
          <w:rFonts w:ascii="Times New Roman" w:eastAsia="Times New Roman" w:hAnsi="Times New Roman" w:cs="Times New Roman"/>
          <w:sz w:val="24"/>
          <w:szCs w:val="24"/>
        </w:rPr>
        <w:t> (Doctoral dissertation).</w:t>
      </w:r>
      <w:r w:rsidRPr="00D600F1">
        <w:rPr>
          <w:rFonts w:ascii="Times New Roman" w:hAnsi="Times New Roman" w:cs="Times New Roman"/>
          <w:sz w:val="24"/>
          <w:szCs w:val="24"/>
        </w:rPr>
        <w:t xml:space="preserve"> </w:t>
      </w:r>
    </w:p>
    <w:p w14:paraId="3CF7D21B" w14:textId="77777777" w:rsidR="00D600F1" w:rsidRPr="00D600F1" w:rsidRDefault="00D600F1" w:rsidP="00D600F1">
      <w:pPr>
        <w:spacing w:line="360" w:lineRule="auto"/>
        <w:ind w:firstLine="0"/>
        <w:jc w:val="lowKashida"/>
        <w:rPr>
          <w:rFonts w:ascii="Times New Roman" w:hAnsi="Times New Roman" w:cs="Times New Roman"/>
          <w:sz w:val="24"/>
          <w:szCs w:val="24"/>
        </w:rPr>
      </w:pPr>
      <w:r w:rsidRPr="00D600F1">
        <w:rPr>
          <w:rFonts w:ascii="Times New Roman" w:hAnsi="Times New Roman" w:cs="Times New Roman"/>
          <w:sz w:val="24"/>
          <w:szCs w:val="24"/>
        </w:rPr>
        <w:t xml:space="preserve">[5] CDC. MRSA and the Workplace; 2013. Available: </w:t>
      </w:r>
      <w:hyperlink r:id="rId8" w:history="1">
        <w:r w:rsidRPr="00D600F1">
          <w:rPr>
            <w:rStyle w:val="Hyperlink"/>
            <w:rFonts w:ascii="Times New Roman" w:hAnsi="Times New Roman" w:cs="Times New Roman"/>
            <w:sz w:val="24"/>
            <w:szCs w:val="24"/>
          </w:rPr>
          <w:t>https://www.cdc.gov/niosh/topics/mrsa/default.html</w:t>
        </w:r>
      </w:hyperlink>
      <w:r w:rsidRPr="00D600F1">
        <w:rPr>
          <w:rFonts w:ascii="Times New Roman" w:hAnsi="Times New Roman" w:cs="Times New Roman"/>
          <w:sz w:val="24"/>
          <w:szCs w:val="24"/>
        </w:rPr>
        <w:t xml:space="preserve"> </w:t>
      </w:r>
    </w:p>
    <w:p w14:paraId="0A442EC1"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[6] Heymann DL. Social, behavioural and environmental factors and their impact on infectious disease outbreaks. Journal of public health policy. 2005 Apr </w:t>
      </w:r>
      <w:proofErr w:type="gramStart"/>
      <w:r w:rsidRPr="00D600F1">
        <w:rPr>
          <w:rFonts w:ascii="Times New Roman" w:hAnsi="Times New Roman" w:cs="Times New Roman"/>
        </w:rPr>
        <w:t>1;26:133</w:t>
      </w:r>
      <w:proofErr w:type="gramEnd"/>
      <w:r w:rsidRPr="00D600F1">
        <w:rPr>
          <w:rFonts w:ascii="Times New Roman" w:hAnsi="Times New Roman" w:cs="Times New Roman"/>
        </w:rPr>
        <w:t>-9.</w:t>
      </w:r>
    </w:p>
    <w:p w14:paraId="74C24687" w14:textId="77777777" w:rsidR="00D600F1" w:rsidRPr="00D600F1" w:rsidRDefault="00D600F1" w:rsidP="00D600F1">
      <w:pPr>
        <w:pStyle w:val="Default"/>
        <w:spacing w:line="360" w:lineRule="auto"/>
        <w:jc w:val="lowKashida"/>
        <w:rPr>
          <w:rFonts w:ascii="Times New Roman" w:hAnsi="Times New Roman" w:cs="Times New Roman"/>
        </w:rPr>
      </w:pPr>
    </w:p>
    <w:p w14:paraId="5C188D85"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[7] </w:t>
      </w:r>
      <w:proofErr w:type="spellStart"/>
      <w:r w:rsidRPr="00D600F1">
        <w:rPr>
          <w:rFonts w:ascii="Times New Roman" w:hAnsi="Times New Roman" w:cs="Times New Roman"/>
        </w:rPr>
        <w:t>Elixhauser</w:t>
      </w:r>
      <w:proofErr w:type="spellEnd"/>
      <w:r w:rsidRPr="00D600F1">
        <w:rPr>
          <w:rFonts w:ascii="Times New Roman" w:hAnsi="Times New Roman" w:cs="Times New Roman"/>
        </w:rPr>
        <w:t xml:space="preserve"> A, Steiner C. Infections with methicillin-resistant Staphylococcus aureus (MRSA) in US hospitals, 1993–2005. Healthcare Cost and Utilization Project (HCUP) statistical brief no. 35. Agency for Healthcare Research and Quality, Rockville, MD. Rockville, MD: Agency for Healthcare Research and Quality. Retrieved from www. </w:t>
      </w:r>
      <w:proofErr w:type="spellStart"/>
      <w:r w:rsidRPr="00D600F1">
        <w:rPr>
          <w:rFonts w:ascii="Times New Roman" w:hAnsi="Times New Roman" w:cs="Times New Roman"/>
        </w:rPr>
        <w:t>hcup</w:t>
      </w:r>
      <w:proofErr w:type="spellEnd"/>
      <w:r w:rsidRPr="00D600F1">
        <w:rPr>
          <w:rFonts w:ascii="Times New Roman" w:hAnsi="Times New Roman" w:cs="Times New Roman"/>
        </w:rPr>
        <w:t xml:space="preserve">-us. </w:t>
      </w:r>
      <w:proofErr w:type="spellStart"/>
      <w:r w:rsidRPr="00D600F1">
        <w:rPr>
          <w:rFonts w:ascii="Times New Roman" w:hAnsi="Times New Roman" w:cs="Times New Roman"/>
        </w:rPr>
        <w:t>ahrq</w:t>
      </w:r>
      <w:proofErr w:type="spellEnd"/>
      <w:r w:rsidRPr="00D600F1">
        <w:rPr>
          <w:rFonts w:ascii="Times New Roman" w:hAnsi="Times New Roman" w:cs="Times New Roman"/>
        </w:rPr>
        <w:t>. gov/reports/</w:t>
      </w:r>
      <w:proofErr w:type="spellStart"/>
      <w:r w:rsidRPr="00D600F1">
        <w:rPr>
          <w:rFonts w:ascii="Times New Roman" w:hAnsi="Times New Roman" w:cs="Times New Roman"/>
        </w:rPr>
        <w:t>statbriefs</w:t>
      </w:r>
      <w:proofErr w:type="spellEnd"/>
      <w:r w:rsidRPr="00D600F1">
        <w:rPr>
          <w:rFonts w:ascii="Times New Roman" w:hAnsi="Times New Roman" w:cs="Times New Roman"/>
        </w:rPr>
        <w:t>/sb35. pdf. 2007.</w:t>
      </w:r>
    </w:p>
    <w:p w14:paraId="34FA177C" w14:textId="77777777" w:rsidR="00D600F1" w:rsidRPr="00D600F1" w:rsidRDefault="00D600F1" w:rsidP="00D600F1">
      <w:pPr>
        <w:widowControl w:val="0"/>
        <w:wordWrap w:val="0"/>
        <w:autoSpaceDE w:val="0"/>
        <w:autoSpaceDN w:val="0"/>
        <w:spacing w:after="0" w:line="360" w:lineRule="auto"/>
        <w:ind w:left="360"/>
        <w:jc w:val="lowKashida"/>
        <w:rPr>
          <w:rFonts w:ascii="Times New Roman" w:hAnsi="Times New Roman" w:cs="Times New Roman"/>
          <w:sz w:val="24"/>
          <w:szCs w:val="24"/>
        </w:rPr>
      </w:pPr>
    </w:p>
    <w:p w14:paraId="7963C6A9" w14:textId="77777777" w:rsidR="00D600F1" w:rsidRPr="00D600F1" w:rsidRDefault="00D600F1" w:rsidP="00D600F1">
      <w:pPr>
        <w:pStyle w:val="Default"/>
        <w:spacing w:after="197" w:line="360" w:lineRule="auto"/>
        <w:jc w:val="lowKashida"/>
        <w:rPr>
          <w:rFonts w:ascii="Times New Roman" w:hAnsi="Times New Roman" w:cs="Times New Roman"/>
          <w:color w:val="auto"/>
          <w:shd w:val="clear" w:color="auto" w:fill="FFFFFF"/>
        </w:rPr>
      </w:pPr>
      <w:r w:rsidRPr="00D600F1">
        <w:rPr>
          <w:rFonts w:ascii="Times New Roman" w:hAnsi="Times New Roman" w:cs="Times New Roman"/>
        </w:rPr>
        <w:t>[8] Kim T, Oh PI, Simor AE. The economic impact of methicillin-resistant Staphylococcus aureus in Canadian hospitals. Infection Control &amp; Hospital Epidemiology. 2001 Feb;22(2):99-104.</w:t>
      </w:r>
    </w:p>
    <w:p w14:paraId="03C940B4" w14:textId="77777777" w:rsidR="00D600F1" w:rsidRPr="00D600F1" w:rsidRDefault="00D600F1" w:rsidP="00D600F1">
      <w:pPr>
        <w:widowControl w:val="0"/>
        <w:wordWrap w:val="0"/>
        <w:autoSpaceDE w:val="0"/>
        <w:autoSpaceDN w:val="0"/>
        <w:spacing w:after="0" w:line="360" w:lineRule="auto"/>
        <w:ind w:firstLine="0"/>
        <w:jc w:val="lowKashida"/>
        <w:rPr>
          <w:rFonts w:ascii="Times New Roman" w:hAnsi="Times New Roman" w:cs="Times New Roman"/>
          <w:sz w:val="24"/>
          <w:szCs w:val="24"/>
        </w:rPr>
      </w:pPr>
      <w:r w:rsidRPr="00D600F1">
        <w:rPr>
          <w:rFonts w:ascii="Times New Roman" w:hAnsi="Times New Roman" w:cs="Times New Roman"/>
          <w:sz w:val="24"/>
          <w:szCs w:val="24"/>
        </w:rPr>
        <w:t>[9</w:t>
      </w:r>
      <w:r w:rsidRPr="00D600F1">
        <w:rPr>
          <w:rFonts w:ascii="Times New Roman" w:hAnsi="Times New Roman" w:cs="Times New Roman"/>
          <w:sz w:val="24"/>
          <w:szCs w:val="24"/>
          <w:shd w:val="clear" w:color="auto" w:fill="FFFFFF"/>
        </w:rPr>
        <w:t xml:space="preserve">] Andreassen AE, Jacobsen CM, de Blasio B, White R, Kristiansen IS, Elstrøm P. The impact of methicillin-resistant S. aureus on length of stay, readmissions and costs: a </w:t>
      </w:r>
      <w:proofErr w:type="gramStart"/>
      <w:r w:rsidRPr="00D600F1">
        <w:rPr>
          <w:rFonts w:ascii="Times New Roman" w:hAnsi="Times New Roman" w:cs="Times New Roman"/>
          <w:sz w:val="24"/>
          <w:szCs w:val="24"/>
          <w:shd w:val="clear" w:color="auto" w:fill="FFFFFF"/>
        </w:rPr>
        <w:t>register based</w:t>
      </w:r>
      <w:proofErr w:type="gramEnd"/>
      <w:r w:rsidRPr="00D600F1">
        <w:rPr>
          <w:rFonts w:ascii="Times New Roman" w:hAnsi="Times New Roman" w:cs="Times New Roman"/>
          <w:sz w:val="24"/>
          <w:szCs w:val="24"/>
          <w:shd w:val="clear" w:color="auto" w:fill="FFFFFF"/>
        </w:rPr>
        <w:t xml:space="preserve"> case-control study of patients hospitalized in Norway. Antimicrobial Resistance &amp; Infection Control. 2017 </w:t>
      </w:r>
      <w:proofErr w:type="gramStart"/>
      <w:r w:rsidRPr="00D600F1">
        <w:rPr>
          <w:rFonts w:ascii="Times New Roman" w:hAnsi="Times New Roman" w:cs="Times New Roman"/>
          <w:sz w:val="24"/>
          <w:szCs w:val="24"/>
          <w:shd w:val="clear" w:color="auto" w:fill="FFFFFF"/>
        </w:rPr>
        <w:t>Dec;6:1</w:t>
      </w:r>
      <w:proofErr w:type="gramEnd"/>
      <w:r w:rsidRPr="00D600F1">
        <w:rPr>
          <w:rFonts w:ascii="Times New Roman" w:hAnsi="Times New Roman" w:cs="Times New Roman"/>
          <w:sz w:val="24"/>
          <w:szCs w:val="24"/>
          <w:shd w:val="clear" w:color="auto" w:fill="FFFFFF"/>
        </w:rPr>
        <w:t>-8.</w:t>
      </w:r>
    </w:p>
    <w:p w14:paraId="5AC3DDE1" w14:textId="77777777" w:rsidR="00D600F1" w:rsidRPr="00D600F1" w:rsidRDefault="00D600F1" w:rsidP="00D600F1">
      <w:pPr>
        <w:widowControl w:val="0"/>
        <w:wordWrap w:val="0"/>
        <w:autoSpaceDE w:val="0"/>
        <w:autoSpaceDN w:val="0"/>
        <w:spacing w:after="0" w:line="360" w:lineRule="auto"/>
        <w:ind w:firstLine="0"/>
        <w:jc w:val="lowKashida"/>
        <w:rPr>
          <w:rFonts w:ascii="Times New Roman" w:hAnsi="Times New Roman" w:cs="Times New Roman"/>
          <w:sz w:val="24"/>
          <w:szCs w:val="24"/>
        </w:rPr>
      </w:pPr>
    </w:p>
    <w:p w14:paraId="2828B30C" w14:textId="2FD37D3F" w:rsidR="00D600F1" w:rsidRPr="00D600F1" w:rsidRDefault="00D600F1" w:rsidP="009A6C35">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[10] </w:t>
      </w:r>
      <w:r w:rsidRPr="00D600F1">
        <w:rPr>
          <w:rFonts w:ascii="Times New Roman" w:hAnsi="Times New Roman" w:cs="Times New Roman"/>
          <w:color w:val="auto"/>
          <w:shd w:val="clear" w:color="auto" w:fill="FFFFFF"/>
        </w:rPr>
        <w:t xml:space="preserve">Cosgrove SE, Qi Y, Kaye KS, </w:t>
      </w:r>
      <w:proofErr w:type="spellStart"/>
      <w:r w:rsidRPr="00D600F1">
        <w:rPr>
          <w:rFonts w:ascii="Times New Roman" w:hAnsi="Times New Roman" w:cs="Times New Roman"/>
          <w:color w:val="auto"/>
          <w:shd w:val="clear" w:color="auto" w:fill="FFFFFF"/>
        </w:rPr>
        <w:t>Harbarth</w:t>
      </w:r>
      <w:proofErr w:type="spellEnd"/>
      <w:r w:rsidRPr="00D600F1">
        <w:rPr>
          <w:rFonts w:ascii="Times New Roman" w:hAnsi="Times New Roman" w:cs="Times New Roman"/>
          <w:color w:val="auto"/>
          <w:shd w:val="clear" w:color="auto" w:fill="FFFFFF"/>
        </w:rPr>
        <w:t xml:space="preserve"> S, Karchmer AW, Carmeli Y. The impact of methicillin resistance in Staphylococcus aureus </w:t>
      </w:r>
      <w:proofErr w:type="spellStart"/>
      <w:r w:rsidRPr="00D600F1">
        <w:rPr>
          <w:rFonts w:ascii="Times New Roman" w:hAnsi="Times New Roman" w:cs="Times New Roman"/>
          <w:color w:val="auto"/>
          <w:shd w:val="clear" w:color="auto" w:fill="FFFFFF"/>
        </w:rPr>
        <w:t>bacteremia</w:t>
      </w:r>
      <w:proofErr w:type="spellEnd"/>
      <w:r w:rsidRPr="00D600F1">
        <w:rPr>
          <w:rFonts w:ascii="Times New Roman" w:hAnsi="Times New Roman" w:cs="Times New Roman"/>
          <w:color w:val="auto"/>
          <w:shd w:val="clear" w:color="auto" w:fill="FFFFFF"/>
        </w:rPr>
        <w:t xml:space="preserve"> on patient outcomes: mortality, length of stay, and hospital charges. Infection Control &amp; Hospital Epidemiology. 2005 Feb;26(2):166-74.</w:t>
      </w:r>
    </w:p>
    <w:p w14:paraId="3C69A362"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lastRenderedPageBreak/>
        <w:t xml:space="preserve">[11] Dengler J, Lodise Jr TP. Outcomes and Cost Considerations with MRSA Infections: Jack E. Brown, Jeremy Dengler, and Thomas P. Lodise, Jr. </w:t>
      </w:r>
      <w:proofErr w:type="spellStart"/>
      <w:r w:rsidRPr="00D600F1">
        <w:rPr>
          <w:rFonts w:ascii="Times New Roman" w:hAnsi="Times New Roman" w:cs="Times New Roman"/>
        </w:rPr>
        <w:t>InMRSA</w:t>
      </w:r>
      <w:proofErr w:type="spellEnd"/>
      <w:r w:rsidRPr="00D600F1">
        <w:rPr>
          <w:rFonts w:ascii="Times New Roman" w:hAnsi="Times New Roman" w:cs="Times New Roman"/>
        </w:rPr>
        <w:t xml:space="preserve"> 2016 Apr 19 (pp. 261-288). CRC Press.</w:t>
      </w:r>
    </w:p>
    <w:p w14:paraId="3BADC024" w14:textId="77777777" w:rsidR="00D600F1" w:rsidRPr="00D600F1" w:rsidRDefault="00D600F1" w:rsidP="00D600F1">
      <w:pPr>
        <w:pStyle w:val="Default"/>
        <w:spacing w:line="360" w:lineRule="auto"/>
        <w:jc w:val="lowKashida"/>
        <w:rPr>
          <w:rFonts w:ascii="Times New Roman" w:hAnsi="Times New Roman" w:cs="Times New Roman"/>
        </w:rPr>
      </w:pPr>
    </w:p>
    <w:p w14:paraId="13B1013E"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[12]. </w:t>
      </w:r>
      <w:r w:rsidRPr="00D600F1">
        <w:rPr>
          <w:rFonts w:ascii="Times New Roman" w:hAnsi="Times New Roman" w:cs="Times New Roman"/>
          <w:color w:val="auto"/>
        </w:rPr>
        <w:t xml:space="preserve">National Health Service. </w:t>
      </w:r>
      <w:proofErr w:type="spellStart"/>
      <w:r w:rsidRPr="00D600F1">
        <w:rPr>
          <w:rFonts w:ascii="Times New Roman" w:hAnsi="Times New Roman" w:cs="Times New Roman"/>
          <w:color w:val="auto"/>
        </w:rPr>
        <w:t>Meticillin</w:t>
      </w:r>
      <w:proofErr w:type="spellEnd"/>
      <w:r w:rsidRPr="00D600F1">
        <w:rPr>
          <w:rFonts w:ascii="Times New Roman" w:hAnsi="Times New Roman" w:cs="Times New Roman"/>
          <w:color w:val="auto"/>
        </w:rPr>
        <w:t xml:space="preserve"> </w:t>
      </w:r>
      <w:proofErr w:type="spellStart"/>
      <w:r w:rsidRPr="00D600F1">
        <w:rPr>
          <w:rFonts w:ascii="Times New Roman" w:hAnsi="Times New Roman" w:cs="Times New Roman"/>
          <w:color w:val="auto"/>
        </w:rPr>
        <w:t>Rrsistant</w:t>
      </w:r>
      <w:proofErr w:type="spellEnd"/>
      <w:r w:rsidRPr="00D600F1">
        <w:rPr>
          <w:rFonts w:ascii="Times New Roman" w:hAnsi="Times New Roman" w:cs="Times New Roman"/>
          <w:color w:val="auto"/>
        </w:rPr>
        <w:t xml:space="preserve"> staphylococcus Aureus Guidelines; 2019. Available: </w:t>
      </w:r>
      <w:hyperlink r:id="rId9" w:history="1">
        <w:r w:rsidRPr="00D600F1">
          <w:rPr>
            <w:rStyle w:val="Hyperlink"/>
            <w:rFonts w:ascii="Times New Roman" w:hAnsi="Times New Roman" w:cs="Times New Roman"/>
            <w:color w:val="2F5496" w:themeColor="accent5" w:themeShade="BF"/>
          </w:rPr>
          <w:t>http://www.dudleyformulary.nhs.uk</w:t>
        </w:r>
      </w:hyperlink>
      <w:r w:rsidRPr="00D600F1">
        <w:rPr>
          <w:rFonts w:ascii="Times New Roman" w:hAnsi="Times New Roman" w:cs="Times New Roman"/>
          <w:color w:val="auto"/>
        </w:rPr>
        <w:t xml:space="preserve">   </w:t>
      </w:r>
    </w:p>
    <w:p w14:paraId="08896B0A" w14:textId="77777777" w:rsidR="00D600F1" w:rsidRPr="00D600F1" w:rsidRDefault="00D600F1" w:rsidP="00D600F1">
      <w:pPr>
        <w:widowControl w:val="0"/>
        <w:wordWrap w:val="0"/>
        <w:autoSpaceDE w:val="0"/>
        <w:autoSpaceDN w:val="0"/>
        <w:spacing w:after="0" w:line="360" w:lineRule="auto"/>
        <w:ind w:firstLine="0"/>
        <w:jc w:val="lowKashida"/>
        <w:rPr>
          <w:rFonts w:ascii="Times New Roman" w:hAnsi="Times New Roman" w:cs="Times New Roman"/>
          <w:sz w:val="24"/>
          <w:szCs w:val="24"/>
          <w:u w:val="single"/>
        </w:rPr>
      </w:pPr>
      <w:r w:rsidRPr="00D600F1">
        <w:rPr>
          <w:rFonts w:ascii="Times New Roman" w:hAnsi="Times New Roman" w:cs="Times New Roman"/>
          <w:sz w:val="24"/>
          <w:szCs w:val="24"/>
        </w:rPr>
        <w:t xml:space="preserve">[13]. Health Service Executive. Methicillin-resistant staphylococcus aureus; 2011.Available: </w:t>
      </w:r>
      <w:hyperlink r:id="rId10" w:history="1">
        <w:r w:rsidRPr="00D600F1">
          <w:rPr>
            <w:rStyle w:val="Hyperlink"/>
            <w:rFonts w:ascii="Times New Roman" w:hAnsi="Times New Roman" w:cs="Times New Roman"/>
            <w:color w:val="0000FF"/>
            <w:sz w:val="24"/>
            <w:szCs w:val="24"/>
            <w14:textFill>
              <w14:solidFill>
                <w14:srgbClr w14:val="0000FF">
                  <w14:lumMod w14:val="75000"/>
                </w14:srgbClr>
              </w14:solidFill>
            </w14:textFill>
          </w:rPr>
          <w:t>https://www.hse.ie/eng/health/az/m/methicillin-resistant-staphylococcus-aureus/preventin g-mrsa-infection.html</w:t>
        </w:r>
      </w:hyperlink>
      <w:r w:rsidRPr="00D600F1">
        <w:rPr>
          <w:rStyle w:val="Hyperlink"/>
          <w:rFonts w:ascii="Times New Roman" w:hAnsi="Times New Roman" w:cs="Times New Roman"/>
          <w:color w:val="2F5496" w:themeColor="accent5" w:themeShade="BF"/>
          <w:sz w:val="24"/>
          <w:szCs w:val="24"/>
        </w:rPr>
        <w:t>. in the community. Sari Infection Control Subcommittee.</w:t>
      </w:r>
      <w:r w:rsidRPr="00D600F1">
        <w:rPr>
          <w:rFonts w:ascii="Times New Roman" w:hAnsi="Times New Roman" w:cs="Times New Roman"/>
          <w:sz w:val="24"/>
          <w:szCs w:val="24"/>
          <w:u w:val="single"/>
        </w:rPr>
        <w:t xml:space="preserve"> </w:t>
      </w:r>
    </w:p>
    <w:p w14:paraId="1ADC0500" w14:textId="77777777" w:rsidR="00D600F1" w:rsidRPr="00D600F1" w:rsidRDefault="00D600F1" w:rsidP="00D600F1">
      <w:pPr>
        <w:pStyle w:val="Default"/>
        <w:spacing w:line="360" w:lineRule="auto"/>
        <w:jc w:val="lowKashida"/>
        <w:rPr>
          <w:rFonts w:ascii="Times New Roman" w:hAnsi="Times New Roman" w:cs="Times New Roman"/>
          <w:color w:val="auto"/>
          <w:shd w:val="clear" w:color="auto" w:fill="FFFFFF"/>
        </w:rPr>
      </w:pPr>
    </w:p>
    <w:p w14:paraId="12BF0DFF" w14:textId="66827455" w:rsidR="00D600F1" w:rsidRPr="00D600F1" w:rsidRDefault="00D600F1" w:rsidP="00D600F1">
      <w:pPr>
        <w:pStyle w:val="Default"/>
        <w:spacing w:line="360" w:lineRule="auto"/>
        <w:jc w:val="lowKashida"/>
        <w:rPr>
          <w:rFonts w:ascii="Times New Roman" w:hAnsi="Times New Roman" w:cs="Times New Roman"/>
          <w:color w:val="auto"/>
        </w:rPr>
      </w:pPr>
      <w:bookmarkStart w:id="4" w:name="_Hlk196339655"/>
      <w:r w:rsidRPr="00D600F1">
        <w:rPr>
          <w:rFonts w:ascii="Times New Roman" w:hAnsi="Times New Roman" w:cs="Times New Roman"/>
        </w:rPr>
        <w:t>[14]</w:t>
      </w:r>
      <w:bookmarkEnd w:id="4"/>
      <w:r w:rsidRPr="00D600F1">
        <w:rPr>
          <w:rFonts w:ascii="Times New Roman" w:hAnsi="Times New Roman" w:cs="Times New Roman"/>
        </w:rPr>
        <w:t xml:space="preserve"> </w:t>
      </w:r>
      <w:proofErr w:type="spellStart"/>
      <w:r w:rsidRPr="00D600F1">
        <w:rPr>
          <w:rFonts w:ascii="Times New Roman" w:hAnsi="Times New Roman" w:cs="Times New Roman"/>
        </w:rPr>
        <w:t>Wernitz</w:t>
      </w:r>
      <w:proofErr w:type="spellEnd"/>
      <w:r w:rsidRPr="00D600F1">
        <w:rPr>
          <w:rFonts w:ascii="Times New Roman" w:hAnsi="Times New Roman" w:cs="Times New Roman"/>
        </w:rPr>
        <w:t xml:space="preserve"> MH, </w:t>
      </w:r>
      <w:proofErr w:type="spellStart"/>
      <w:r w:rsidRPr="00D600F1">
        <w:rPr>
          <w:rFonts w:ascii="Times New Roman" w:hAnsi="Times New Roman" w:cs="Times New Roman"/>
        </w:rPr>
        <w:t>Swidsinski</w:t>
      </w:r>
      <w:proofErr w:type="spellEnd"/>
      <w:r w:rsidRPr="00D600F1">
        <w:rPr>
          <w:rFonts w:ascii="Times New Roman" w:hAnsi="Times New Roman" w:cs="Times New Roman"/>
        </w:rPr>
        <w:t xml:space="preserve"> S, Weist K, </w:t>
      </w:r>
      <w:proofErr w:type="spellStart"/>
      <w:r w:rsidRPr="00D600F1">
        <w:rPr>
          <w:rFonts w:ascii="Times New Roman" w:hAnsi="Times New Roman" w:cs="Times New Roman"/>
        </w:rPr>
        <w:t>Sohr</w:t>
      </w:r>
      <w:proofErr w:type="spellEnd"/>
      <w:r w:rsidRPr="00D600F1">
        <w:rPr>
          <w:rFonts w:ascii="Times New Roman" w:hAnsi="Times New Roman" w:cs="Times New Roman"/>
        </w:rPr>
        <w:t xml:space="preserve"> D, Witte W, Franke KP, Roloff D, </w:t>
      </w:r>
      <w:proofErr w:type="spellStart"/>
      <w:r w:rsidRPr="00D600F1">
        <w:rPr>
          <w:rFonts w:ascii="Times New Roman" w:hAnsi="Times New Roman" w:cs="Times New Roman"/>
        </w:rPr>
        <w:t>Rüden</w:t>
      </w:r>
      <w:proofErr w:type="spellEnd"/>
      <w:r w:rsidRPr="00D600F1">
        <w:rPr>
          <w:rFonts w:ascii="Times New Roman" w:hAnsi="Times New Roman" w:cs="Times New Roman"/>
        </w:rPr>
        <w:t xml:space="preserve"> H, Veit SK. Effectiveness of a hospital-wide selective screening programme for methicillin-resistant Staphylococcus aureus (MRSA) carriers at hospital admission to prevent hospital-acquired MRSA infections. Clinical microbiology and infection. 2005 Jun 1;11(6):457-65.</w:t>
      </w:r>
    </w:p>
    <w:p w14:paraId="33A2431B" w14:textId="77777777" w:rsidR="009A6C35" w:rsidRDefault="009A6C35" w:rsidP="00D600F1">
      <w:pPr>
        <w:pStyle w:val="Default"/>
        <w:spacing w:line="360" w:lineRule="auto"/>
        <w:jc w:val="lowKashida"/>
        <w:rPr>
          <w:rFonts w:ascii="Times New Roman" w:hAnsi="Times New Roman" w:cs="Times New Roman"/>
        </w:rPr>
      </w:pPr>
      <w:bookmarkStart w:id="5" w:name="_Hlk196339693"/>
    </w:p>
    <w:p w14:paraId="4688A2AA" w14:textId="5F78AD6E"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[15]</w:t>
      </w:r>
      <w:bookmarkEnd w:id="5"/>
      <w:r w:rsidRPr="00D600F1">
        <w:rPr>
          <w:rFonts w:ascii="Times New Roman" w:hAnsi="Times New Roman" w:cs="Times New Roman"/>
        </w:rPr>
        <w:t xml:space="preserve"> West TE, Guerry C, Hiott M, Morrow N, Ward K, Salgado CD. Effect of targeted surveillance for control of methicillin-resistant Staphylococcus aureus in a community hospital system. Infection Control &amp; Hospital Epidemiology. 2006 Mar;27(3):233-8.</w:t>
      </w:r>
    </w:p>
    <w:p w14:paraId="02D521FD" w14:textId="77777777" w:rsidR="00D600F1" w:rsidRPr="00D600F1" w:rsidRDefault="00D600F1" w:rsidP="00D600F1">
      <w:pPr>
        <w:pStyle w:val="Default"/>
        <w:spacing w:line="360" w:lineRule="auto"/>
        <w:ind w:left="360"/>
        <w:jc w:val="lowKashida"/>
        <w:rPr>
          <w:rFonts w:ascii="Times New Roman" w:hAnsi="Times New Roman" w:cs="Times New Roman"/>
        </w:rPr>
      </w:pPr>
      <w:bookmarkStart w:id="6" w:name="_Hlk196339765"/>
    </w:p>
    <w:p w14:paraId="2F6431F4" w14:textId="72F53D18" w:rsidR="00D600F1" w:rsidRDefault="00D600F1" w:rsidP="009A6C35">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[16]</w:t>
      </w:r>
      <w:bookmarkEnd w:id="6"/>
      <w:r w:rsidRPr="00D600F1">
        <w:rPr>
          <w:rFonts w:ascii="Times New Roman" w:hAnsi="Times New Roman" w:cs="Times New Roman"/>
        </w:rPr>
        <w:t xml:space="preserve"> Robotham JV, Jenkins DR, Medley GF. Screening strategies in surveillance and control of methicillin-resistant Staphylococcus aureus (MRSA). Epidemiology &amp; Infection. 2007 Feb;135(2):328-42.</w:t>
      </w:r>
    </w:p>
    <w:p w14:paraId="39A8348E" w14:textId="77777777" w:rsidR="009A6C35" w:rsidRPr="009A6C35" w:rsidRDefault="009A6C35" w:rsidP="009A6C35">
      <w:pPr>
        <w:pStyle w:val="Default"/>
        <w:spacing w:line="360" w:lineRule="auto"/>
        <w:jc w:val="lowKashida"/>
        <w:rPr>
          <w:rFonts w:ascii="Times New Roman" w:hAnsi="Times New Roman" w:cs="Times New Roman"/>
          <w:color w:val="auto"/>
        </w:rPr>
      </w:pPr>
    </w:p>
    <w:p w14:paraId="0D6729B7" w14:textId="35B5DB50"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[17]</w:t>
      </w:r>
      <w:r w:rsidRPr="00D600F1">
        <w:rPr>
          <w:rFonts w:ascii="Times New Roman" w:hAnsi="Times New Roman" w:cs="Times New Roman"/>
          <w:color w:val="auto"/>
          <w:shd w:val="clear" w:color="auto" w:fill="FFFFFF"/>
        </w:rPr>
        <w:t xml:space="preserve"> </w:t>
      </w:r>
      <w:proofErr w:type="spellStart"/>
      <w:r w:rsidRPr="00D600F1">
        <w:rPr>
          <w:rFonts w:ascii="Times New Roman" w:hAnsi="Times New Roman" w:cs="Times New Roman"/>
          <w:color w:val="auto"/>
          <w:shd w:val="clear" w:color="auto" w:fill="FFFFFF"/>
        </w:rPr>
        <w:t>Guleri</w:t>
      </w:r>
      <w:proofErr w:type="spellEnd"/>
      <w:r w:rsidRPr="00D600F1">
        <w:rPr>
          <w:rFonts w:ascii="Times New Roman" w:hAnsi="Times New Roman" w:cs="Times New Roman"/>
          <w:color w:val="auto"/>
          <w:shd w:val="clear" w:color="auto" w:fill="FFFFFF"/>
        </w:rPr>
        <w:t xml:space="preserve"> A, Palmer R, Kehoe A, Jones A, Lunt B, Harper N, Lickiss J, Mawdsley S, Hartley J. The costs and benefits of hospital MRSA screening. British Journal of Healthcare Management. 2011 Feb;17(2):64-71.</w:t>
      </w:r>
    </w:p>
    <w:p w14:paraId="754BEDC7" w14:textId="77777777" w:rsidR="00D600F1" w:rsidRPr="00D600F1" w:rsidRDefault="00D600F1" w:rsidP="00D600F1">
      <w:pPr>
        <w:pStyle w:val="Default"/>
        <w:spacing w:line="360" w:lineRule="auto"/>
        <w:jc w:val="lowKashida"/>
        <w:rPr>
          <w:rFonts w:ascii="Times New Roman" w:hAnsi="Times New Roman" w:cs="Times New Roman"/>
          <w:color w:val="auto"/>
        </w:rPr>
      </w:pPr>
    </w:p>
    <w:p w14:paraId="49B80196" w14:textId="77777777" w:rsidR="00D600F1" w:rsidRPr="00D600F1" w:rsidRDefault="00D600F1" w:rsidP="00D600F1">
      <w:pPr>
        <w:pStyle w:val="Default"/>
        <w:spacing w:after="197" w:line="360" w:lineRule="auto"/>
        <w:jc w:val="lowKashida"/>
        <w:rPr>
          <w:rFonts w:ascii="Times New Roman" w:hAnsi="Times New Roman" w:cs="Times New Roman"/>
          <w:color w:val="auto"/>
        </w:rPr>
      </w:pPr>
      <w:r w:rsidRPr="00D600F1">
        <w:rPr>
          <w:rFonts w:ascii="Times New Roman" w:hAnsi="Times New Roman" w:cs="Times New Roman"/>
        </w:rPr>
        <w:t>[18]</w:t>
      </w:r>
      <w:r w:rsidRPr="00D600F1">
        <w:rPr>
          <w:rFonts w:ascii="Times New Roman" w:hAnsi="Times New Roman" w:cs="Times New Roman"/>
          <w:color w:val="auto"/>
          <w:shd w:val="clear" w:color="auto" w:fill="FFFFFF"/>
        </w:rPr>
        <w:t xml:space="preserve"> Mohamed H, </w:t>
      </w:r>
      <w:proofErr w:type="spellStart"/>
      <w:r w:rsidRPr="00D600F1">
        <w:rPr>
          <w:rFonts w:ascii="Times New Roman" w:hAnsi="Times New Roman" w:cs="Times New Roman"/>
          <w:color w:val="auto"/>
          <w:shd w:val="clear" w:color="auto" w:fill="FFFFFF"/>
        </w:rPr>
        <w:t>Abdalslam</w:t>
      </w:r>
      <w:proofErr w:type="spellEnd"/>
      <w:r w:rsidRPr="00D600F1">
        <w:rPr>
          <w:rFonts w:ascii="Times New Roman" w:hAnsi="Times New Roman" w:cs="Times New Roman"/>
          <w:color w:val="auto"/>
          <w:shd w:val="clear" w:color="auto" w:fill="FFFFFF"/>
        </w:rPr>
        <w:t xml:space="preserve"> B, </w:t>
      </w:r>
      <w:proofErr w:type="spellStart"/>
      <w:r w:rsidRPr="00D600F1">
        <w:rPr>
          <w:rFonts w:ascii="Times New Roman" w:hAnsi="Times New Roman" w:cs="Times New Roman"/>
          <w:color w:val="auto"/>
          <w:shd w:val="clear" w:color="auto" w:fill="FFFFFF"/>
        </w:rPr>
        <w:t>Abdalhafed</w:t>
      </w:r>
      <w:proofErr w:type="spellEnd"/>
      <w:r w:rsidRPr="00D600F1">
        <w:rPr>
          <w:rFonts w:ascii="Times New Roman" w:hAnsi="Times New Roman" w:cs="Times New Roman"/>
          <w:color w:val="auto"/>
          <w:shd w:val="clear" w:color="auto" w:fill="FFFFFF"/>
        </w:rPr>
        <w:t xml:space="preserve"> E, Mustafa F, Denna I, </w:t>
      </w:r>
      <w:proofErr w:type="spellStart"/>
      <w:r w:rsidRPr="00D600F1">
        <w:rPr>
          <w:rFonts w:ascii="Times New Roman" w:hAnsi="Times New Roman" w:cs="Times New Roman"/>
          <w:color w:val="auto"/>
          <w:shd w:val="clear" w:color="auto" w:fill="FFFFFF"/>
        </w:rPr>
        <w:t>Fargani</w:t>
      </w:r>
      <w:proofErr w:type="spellEnd"/>
      <w:r w:rsidRPr="00D600F1">
        <w:rPr>
          <w:rFonts w:ascii="Times New Roman" w:hAnsi="Times New Roman" w:cs="Times New Roman"/>
          <w:color w:val="auto"/>
          <w:shd w:val="clear" w:color="auto" w:fill="FFFFFF"/>
        </w:rPr>
        <w:t xml:space="preserve"> FE, Mohamed N, Yaga B. Knowledge and compliance of nurses regarding methicillin </w:t>
      </w:r>
      <w:proofErr w:type="spellStart"/>
      <w:r w:rsidRPr="00D600F1">
        <w:rPr>
          <w:rFonts w:ascii="Times New Roman" w:hAnsi="Times New Roman" w:cs="Times New Roman"/>
          <w:color w:val="auto"/>
          <w:shd w:val="clear" w:color="auto" w:fill="FFFFFF"/>
        </w:rPr>
        <w:t>resistent</w:t>
      </w:r>
      <w:proofErr w:type="spellEnd"/>
      <w:r w:rsidRPr="00D600F1">
        <w:rPr>
          <w:rFonts w:ascii="Times New Roman" w:hAnsi="Times New Roman" w:cs="Times New Roman"/>
          <w:color w:val="auto"/>
          <w:shd w:val="clear" w:color="auto" w:fill="FFFFFF"/>
        </w:rPr>
        <w:t xml:space="preserve"> Staphylococcus aureus (MRSA) infection in kidney </w:t>
      </w:r>
      <w:proofErr w:type="spellStart"/>
      <w:r w:rsidRPr="00D600F1">
        <w:rPr>
          <w:rFonts w:ascii="Times New Roman" w:hAnsi="Times New Roman" w:cs="Times New Roman"/>
          <w:color w:val="auto"/>
          <w:shd w:val="clear" w:color="auto" w:fill="FFFFFF"/>
        </w:rPr>
        <w:t>center</w:t>
      </w:r>
      <w:proofErr w:type="spellEnd"/>
      <w:r w:rsidRPr="00D600F1">
        <w:rPr>
          <w:rFonts w:ascii="Times New Roman" w:hAnsi="Times New Roman" w:cs="Times New Roman"/>
          <w:color w:val="auto"/>
          <w:shd w:val="clear" w:color="auto" w:fill="FFFFFF"/>
        </w:rPr>
        <w:t xml:space="preserve"> services. World J Pharm Med Res. </w:t>
      </w:r>
      <w:proofErr w:type="gramStart"/>
      <w:r w:rsidRPr="00D600F1">
        <w:rPr>
          <w:rFonts w:ascii="Times New Roman" w:hAnsi="Times New Roman" w:cs="Times New Roman"/>
          <w:color w:val="auto"/>
          <w:shd w:val="clear" w:color="auto" w:fill="FFFFFF"/>
        </w:rPr>
        <w:t>2022;7:16</w:t>
      </w:r>
      <w:proofErr w:type="gramEnd"/>
      <w:r w:rsidRPr="00D600F1">
        <w:rPr>
          <w:rFonts w:ascii="Times New Roman" w:hAnsi="Times New Roman" w:cs="Times New Roman"/>
          <w:color w:val="auto"/>
          <w:shd w:val="clear" w:color="auto" w:fill="FFFFFF"/>
        </w:rPr>
        <w:t>-23..</w:t>
      </w:r>
    </w:p>
    <w:p w14:paraId="2C63B529" w14:textId="04F4FC10" w:rsidR="00D600F1" w:rsidRPr="009A6C35" w:rsidRDefault="00D600F1" w:rsidP="009A6C35">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[19]</w:t>
      </w:r>
      <w:r w:rsidRPr="00D600F1">
        <w:rPr>
          <w:rFonts w:ascii="Times New Roman" w:hAnsi="Times New Roman" w:cs="Times New Roman"/>
          <w:color w:val="auto"/>
          <w:shd w:val="clear" w:color="auto" w:fill="FFFFFF"/>
        </w:rPr>
        <w:t xml:space="preserve"> Doro B, Zawia WM, </w:t>
      </w:r>
      <w:proofErr w:type="spellStart"/>
      <w:r w:rsidRPr="00D600F1">
        <w:rPr>
          <w:rFonts w:ascii="Times New Roman" w:hAnsi="Times New Roman" w:cs="Times New Roman"/>
          <w:color w:val="auto"/>
          <w:shd w:val="clear" w:color="auto" w:fill="FFFFFF"/>
        </w:rPr>
        <w:t>Gafri</w:t>
      </w:r>
      <w:proofErr w:type="spellEnd"/>
      <w:r w:rsidRPr="00D600F1">
        <w:rPr>
          <w:rFonts w:ascii="Times New Roman" w:hAnsi="Times New Roman" w:cs="Times New Roman"/>
          <w:color w:val="auto"/>
          <w:shd w:val="clear" w:color="auto" w:fill="FFFFFF"/>
        </w:rPr>
        <w:t xml:space="preserve"> FM, </w:t>
      </w:r>
      <w:proofErr w:type="spellStart"/>
      <w:r w:rsidRPr="00D600F1">
        <w:rPr>
          <w:rFonts w:ascii="Times New Roman" w:hAnsi="Times New Roman" w:cs="Times New Roman"/>
          <w:color w:val="auto"/>
          <w:shd w:val="clear" w:color="auto" w:fill="FFFFFF"/>
        </w:rPr>
        <w:t>Abogress</w:t>
      </w:r>
      <w:proofErr w:type="spellEnd"/>
      <w:r w:rsidRPr="00D600F1">
        <w:rPr>
          <w:rFonts w:ascii="Times New Roman" w:hAnsi="Times New Roman" w:cs="Times New Roman"/>
          <w:color w:val="auto"/>
          <w:shd w:val="clear" w:color="auto" w:fill="FFFFFF"/>
        </w:rPr>
        <w:t xml:space="preserve"> OH, Habishi MS, Zawia AM. Prevalence of Methicillin-resistant Staphylococcus aureus among health care workers in Tripoli hospital, Libya. British Microbiology Research Journal. 2016 Jan 1;14(1).</w:t>
      </w:r>
    </w:p>
    <w:p w14:paraId="0829A344"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lastRenderedPageBreak/>
        <w:t>[20]</w:t>
      </w:r>
      <w:r w:rsidRPr="00D600F1">
        <w:rPr>
          <w:rFonts w:ascii="Times New Roman" w:hAnsi="Times New Roman" w:cs="Times New Roman"/>
          <w:color w:val="auto"/>
          <w:shd w:val="clear" w:color="auto" w:fill="FFFFFF"/>
        </w:rPr>
        <w:t xml:space="preserve"> </w:t>
      </w:r>
      <w:proofErr w:type="spellStart"/>
      <w:r w:rsidRPr="00D600F1">
        <w:rPr>
          <w:rFonts w:ascii="Times New Roman" w:hAnsi="Times New Roman" w:cs="Times New Roman"/>
          <w:color w:val="auto"/>
          <w:shd w:val="clear" w:color="auto" w:fill="FFFFFF"/>
        </w:rPr>
        <w:t>Belgasim</w:t>
      </w:r>
      <w:proofErr w:type="spellEnd"/>
      <w:r w:rsidRPr="00D600F1">
        <w:rPr>
          <w:rFonts w:ascii="Times New Roman" w:hAnsi="Times New Roman" w:cs="Times New Roman"/>
          <w:color w:val="auto"/>
          <w:shd w:val="clear" w:color="auto" w:fill="FFFFFF"/>
        </w:rPr>
        <w:t xml:space="preserve"> Z, Saadaoui A, </w:t>
      </w:r>
      <w:proofErr w:type="spellStart"/>
      <w:r w:rsidRPr="00D600F1">
        <w:rPr>
          <w:rFonts w:ascii="Times New Roman" w:hAnsi="Times New Roman" w:cs="Times New Roman"/>
          <w:color w:val="auto"/>
          <w:shd w:val="clear" w:color="auto" w:fill="FFFFFF"/>
        </w:rPr>
        <w:t>Zorgani</w:t>
      </w:r>
      <w:proofErr w:type="spellEnd"/>
      <w:r w:rsidRPr="00D600F1">
        <w:rPr>
          <w:rFonts w:ascii="Times New Roman" w:hAnsi="Times New Roman" w:cs="Times New Roman"/>
          <w:color w:val="auto"/>
          <w:shd w:val="clear" w:color="auto" w:fill="FFFFFF"/>
        </w:rPr>
        <w:t xml:space="preserve"> A. Screening for methicillin-resistant Staphylococcus aureus among health care workers in the African Oncology Institute, </w:t>
      </w:r>
      <w:proofErr w:type="spellStart"/>
      <w:r w:rsidRPr="00D600F1">
        <w:rPr>
          <w:rFonts w:ascii="Times New Roman" w:hAnsi="Times New Roman" w:cs="Times New Roman"/>
          <w:color w:val="auto"/>
          <w:shd w:val="clear" w:color="auto" w:fill="FFFFFF"/>
        </w:rPr>
        <w:t>Sabrata</w:t>
      </w:r>
      <w:proofErr w:type="spellEnd"/>
      <w:r w:rsidRPr="00D600F1">
        <w:rPr>
          <w:rFonts w:ascii="Times New Roman" w:hAnsi="Times New Roman" w:cs="Times New Roman"/>
          <w:color w:val="auto"/>
          <w:shd w:val="clear" w:color="auto" w:fill="FFFFFF"/>
        </w:rPr>
        <w:t>—Libya. American journal of infection control. 2010 Aug 1;38(6):498-9.</w:t>
      </w:r>
    </w:p>
    <w:p w14:paraId="4069121D" w14:textId="77777777" w:rsidR="00D600F1" w:rsidRPr="00D600F1" w:rsidRDefault="00D600F1" w:rsidP="00D600F1">
      <w:pPr>
        <w:pStyle w:val="Default"/>
        <w:spacing w:line="360" w:lineRule="auto"/>
        <w:jc w:val="lowKashida"/>
        <w:rPr>
          <w:rFonts w:ascii="Times New Roman" w:hAnsi="Times New Roman" w:cs="Times New Roman"/>
          <w:color w:val="auto"/>
        </w:rPr>
      </w:pPr>
    </w:p>
    <w:p w14:paraId="19E8B509"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[21]</w:t>
      </w:r>
      <w:r w:rsidRPr="00D600F1">
        <w:rPr>
          <w:rFonts w:ascii="Times New Roman" w:hAnsi="Times New Roman" w:cs="Times New Roman"/>
          <w:color w:val="auto"/>
          <w:shd w:val="clear" w:color="auto" w:fill="FFFFFF"/>
        </w:rPr>
        <w:t xml:space="preserve"> </w:t>
      </w:r>
      <w:proofErr w:type="spellStart"/>
      <w:r w:rsidRPr="00D600F1">
        <w:rPr>
          <w:rFonts w:ascii="Times New Roman" w:hAnsi="Times New Roman" w:cs="Times New Roman"/>
          <w:color w:val="auto"/>
          <w:shd w:val="clear" w:color="auto" w:fill="FFFFFF"/>
        </w:rPr>
        <w:t>Tejiram</w:t>
      </w:r>
      <w:proofErr w:type="spellEnd"/>
      <w:r w:rsidRPr="00D600F1">
        <w:rPr>
          <w:rFonts w:ascii="Times New Roman" w:hAnsi="Times New Roman" w:cs="Times New Roman"/>
          <w:color w:val="auto"/>
          <w:shd w:val="clear" w:color="auto" w:fill="FFFFFF"/>
        </w:rPr>
        <w:t xml:space="preserve"> S, Johnson LS, Mete M, </w:t>
      </w:r>
      <w:proofErr w:type="spellStart"/>
      <w:r w:rsidRPr="00D600F1">
        <w:rPr>
          <w:rFonts w:ascii="Times New Roman" w:hAnsi="Times New Roman" w:cs="Times New Roman"/>
          <w:color w:val="auto"/>
          <w:shd w:val="clear" w:color="auto" w:fill="FFFFFF"/>
        </w:rPr>
        <w:t>Desale</w:t>
      </w:r>
      <w:proofErr w:type="spellEnd"/>
      <w:r w:rsidRPr="00D600F1">
        <w:rPr>
          <w:rFonts w:ascii="Times New Roman" w:hAnsi="Times New Roman" w:cs="Times New Roman"/>
          <w:color w:val="auto"/>
          <w:shd w:val="clear" w:color="auto" w:fill="FFFFFF"/>
        </w:rPr>
        <w:t xml:space="preserve"> S, Johnson K, Zhang J, Moffatt LT, Shupp JW. Screening nasal swabs for methicillin resistant Staphylococcus aureus: A regional burn </w:t>
      </w:r>
      <w:proofErr w:type="spellStart"/>
      <w:r w:rsidRPr="00D600F1">
        <w:rPr>
          <w:rFonts w:ascii="Times New Roman" w:hAnsi="Times New Roman" w:cs="Times New Roman"/>
          <w:color w:val="auto"/>
          <w:shd w:val="clear" w:color="auto" w:fill="FFFFFF"/>
        </w:rPr>
        <w:t>center’s</w:t>
      </w:r>
      <w:proofErr w:type="spellEnd"/>
      <w:r w:rsidRPr="00D600F1">
        <w:rPr>
          <w:rFonts w:ascii="Times New Roman" w:hAnsi="Times New Roman" w:cs="Times New Roman"/>
          <w:color w:val="auto"/>
          <w:shd w:val="clear" w:color="auto" w:fill="FFFFFF"/>
        </w:rPr>
        <w:t xml:space="preserve"> experience. Burns. 2017 Jun 1;43(4):771-9.</w:t>
      </w:r>
    </w:p>
    <w:p w14:paraId="0F75CD39" w14:textId="77777777" w:rsidR="00D600F1" w:rsidRPr="00D600F1" w:rsidRDefault="00D600F1" w:rsidP="00D600F1">
      <w:pPr>
        <w:pStyle w:val="Default"/>
        <w:spacing w:line="360" w:lineRule="auto"/>
        <w:jc w:val="lowKashida"/>
        <w:rPr>
          <w:rFonts w:ascii="Times New Roman" w:hAnsi="Times New Roman" w:cs="Times New Roman"/>
          <w:color w:val="auto"/>
          <w:shd w:val="clear" w:color="auto" w:fill="FFFFFF"/>
        </w:rPr>
      </w:pPr>
    </w:p>
    <w:p w14:paraId="354ECAF7"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 [22] </w:t>
      </w:r>
      <w:r w:rsidRPr="00D600F1">
        <w:rPr>
          <w:rFonts w:ascii="Times New Roman" w:hAnsi="Times New Roman" w:cs="Times New Roman"/>
          <w:color w:val="auto"/>
          <w:shd w:val="clear" w:color="auto" w:fill="FFFFFF"/>
        </w:rPr>
        <w:t>Rioux J, Edwards J, Bresee L, Abu-</w:t>
      </w:r>
      <w:proofErr w:type="spellStart"/>
      <w:r w:rsidRPr="00D600F1">
        <w:rPr>
          <w:rFonts w:ascii="Times New Roman" w:hAnsi="Times New Roman" w:cs="Times New Roman"/>
          <w:color w:val="auto"/>
          <w:shd w:val="clear" w:color="auto" w:fill="FFFFFF"/>
        </w:rPr>
        <w:t>Ulba</w:t>
      </w:r>
      <w:proofErr w:type="spellEnd"/>
      <w:r w:rsidRPr="00D600F1">
        <w:rPr>
          <w:rFonts w:ascii="Times New Roman" w:hAnsi="Times New Roman" w:cs="Times New Roman"/>
          <w:color w:val="auto"/>
          <w:shd w:val="clear" w:color="auto" w:fill="FFFFFF"/>
        </w:rPr>
        <w:t xml:space="preserve"> A, Yu S, Dersch-Mills D, Wilson B. Nasal-swab results for methicillin-resistant Staphylococcus aureus and associated infections. The Canadian journal of hospital pharmacy. 2017 Apr 28;70(2):107.</w:t>
      </w:r>
    </w:p>
    <w:p w14:paraId="2ACD359B" w14:textId="77777777" w:rsidR="00D600F1" w:rsidRPr="00D600F1" w:rsidRDefault="00D600F1" w:rsidP="00D600F1">
      <w:pPr>
        <w:pStyle w:val="Default"/>
        <w:spacing w:line="360" w:lineRule="auto"/>
        <w:ind w:left="360"/>
        <w:jc w:val="lowKashida"/>
        <w:rPr>
          <w:rFonts w:ascii="Times New Roman" w:hAnsi="Times New Roman" w:cs="Times New Roman"/>
          <w:color w:val="auto"/>
        </w:rPr>
      </w:pPr>
    </w:p>
    <w:p w14:paraId="1D8E46EA"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[23] </w:t>
      </w:r>
      <w:r w:rsidRPr="00D600F1">
        <w:rPr>
          <w:rFonts w:ascii="Times New Roman" w:hAnsi="Times New Roman" w:cs="Times New Roman"/>
          <w:color w:val="auto"/>
          <w:shd w:val="clear" w:color="auto" w:fill="FFFFFF"/>
        </w:rPr>
        <w:t xml:space="preserve">Heckel M, </w:t>
      </w:r>
      <w:proofErr w:type="spellStart"/>
      <w:r w:rsidRPr="00D600F1">
        <w:rPr>
          <w:rFonts w:ascii="Times New Roman" w:hAnsi="Times New Roman" w:cs="Times New Roman"/>
          <w:color w:val="auto"/>
          <w:shd w:val="clear" w:color="auto" w:fill="FFFFFF"/>
        </w:rPr>
        <w:t>Geißdörfer</w:t>
      </w:r>
      <w:proofErr w:type="spellEnd"/>
      <w:r w:rsidRPr="00D600F1">
        <w:rPr>
          <w:rFonts w:ascii="Times New Roman" w:hAnsi="Times New Roman" w:cs="Times New Roman"/>
          <w:color w:val="auto"/>
          <w:shd w:val="clear" w:color="auto" w:fill="FFFFFF"/>
        </w:rPr>
        <w:t xml:space="preserve"> W, Herbst FA, Stiel S, </w:t>
      </w:r>
      <w:proofErr w:type="spellStart"/>
      <w:r w:rsidRPr="00D600F1">
        <w:rPr>
          <w:rFonts w:ascii="Times New Roman" w:hAnsi="Times New Roman" w:cs="Times New Roman"/>
          <w:color w:val="auto"/>
          <w:shd w:val="clear" w:color="auto" w:fill="FFFFFF"/>
        </w:rPr>
        <w:t>Ostgathe</w:t>
      </w:r>
      <w:proofErr w:type="spellEnd"/>
      <w:r w:rsidRPr="00D600F1">
        <w:rPr>
          <w:rFonts w:ascii="Times New Roman" w:hAnsi="Times New Roman" w:cs="Times New Roman"/>
          <w:color w:val="auto"/>
          <w:shd w:val="clear" w:color="auto" w:fill="FFFFFF"/>
        </w:rPr>
        <w:t xml:space="preserve"> C, Bogdan C. Nasal carriage of methicillin-resistant Staphylococcus aureus (MRSA) at a palliative care unit: A prospective single service analysis. </w:t>
      </w:r>
      <w:proofErr w:type="spellStart"/>
      <w:r w:rsidRPr="00D600F1">
        <w:rPr>
          <w:rFonts w:ascii="Times New Roman" w:hAnsi="Times New Roman" w:cs="Times New Roman"/>
          <w:color w:val="auto"/>
          <w:shd w:val="clear" w:color="auto" w:fill="FFFFFF"/>
        </w:rPr>
        <w:t>PloS</w:t>
      </w:r>
      <w:proofErr w:type="spellEnd"/>
      <w:r w:rsidRPr="00D600F1">
        <w:rPr>
          <w:rFonts w:ascii="Times New Roman" w:hAnsi="Times New Roman" w:cs="Times New Roman"/>
          <w:color w:val="auto"/>
          <w:shd w:val="clear" w:color="auto" w:fill="FFFFFF"/>
        </w:rPr>
        <w:t xml:space="preserve"> one. 2017 Dec 11;12(12</w:t>
      </w:r>
      <w:proofErr w:type="gramStart"/>
      <w:r w:rsidRPr="00D600F1">
        <w:rPr>
          <w:rFonts w:ascii="Times New Roman" w:hAnsi="Times New Roman" w:cs="Times New Roman"/>
          <w:color w:val="auto"/>
          <w:shd w:val="clear" w:color="auto" w:fill="FFFFFF"/>
        </w:rPr>
        <w:t>):e</w:t>
      </w:r>
      <w:proofErr w:type="gramEnd"/>
      <w:r w:rsidRPr="00D600F1">
        <w:rPr>
          <w:rFonts w:ascii="Times New Roman" w:hAnsi="Times New Roman" w:cs="Times New Roman"/>
          <w:color w:val="auto"/>
          <w:shd w:val="clear" w:color="auto" w:fill="FFFFFF"/>
        </w:rPr>
        <w:t>0188940.</w:t>
      </w:r>
    </w:p>
    <w:p w14:paraId="76433D0C" w14:textId="77777777" w:rsidR="00D600F1" w:rsidRPr="00D600F1" w:rsidRDefault="00D600F1" w:rsidP="00D600F1">
      <w:pPr>
        <w:pStyle w:val="Default"/>
        <w:spacing w:line="360" w:lineRule="auto"/>
        <w:jc w:val="lowKashida"/>
        <w:rPr>
          <w:rFonts w:ascii="Times New Roman" w:hAnsi="Times New Roman" w:cs="Times New Roman"/>
          <w:color w:val="auto"/>
        </w:rPr>
      </w:pPr>
    </w:p>
    <w:p w14:paraId="0C89DE7D" w14:textId="77777777" w:rsidR="00D600F1" w:rsidRPr="00D600F1" w:rsidRDefault="00D600F1" w:rsidP="00D600F1">
      <w:pPr>
        <w:pStyle w:val="Default"/>
        <w:spacing w:line="360" w:lineRule="auto"/>
        <w:jc w:val="lowKashida"/>
        <w:rPr>
          <w:rFonts w:ascii="Times New Roman" w:hAnsi="Times New Roman" w:cs="Times New Roman"/>
          <w:color w:val="auto"/>
        </w:rPr>
      </w:pPr>
      <w:bookmarkStart w:id="7" w:name="_Hlk196340366"/>
      <w:r w:rsidRPr="00D600F1">
        <w:rPr>
          <w:rFonts w:ascii="Times New Roman" w:hAnsi="Times New Roman" w:cs="Times New Roman"/>
        </w:rPr>
        <w:t>[24]</w:t>
      </w:r>
      <w:bookmarkEnd w:id="7"/>
      <w:r w:rsidRPr="00D600F1">
        <w:rPr>
          <w:rFonts w:ascii="Times New Roman" w:hAnsi="Times New Roman" w:cs="Times New Roman"/>
          <w:color w:val="auto"/>
          <w:shd w:val="clear" w:color="auto" w:fill="FFFFFF"/>
        </w:rPr>
        <w:t xml:space="preserve"> Joachim A, Moyo SJ, </w:t>
      </w:r>
      <w:proofErr w:type="spellStart"/>
      <w:r w:rsidRPr="00D600F1">
        <w:rPr>
          <w:rFonts w:ascii="Times New Roman" w:hAnsi="Times New Roman" w:cs="Times New Roman"/>
          <w:color w:val="auto"/>
          <w:shd w:val="clear" w:color="auto" w:fill="FFFFFF"/>
        </w:rPr>
        <w:t>Nkinda</w:t>
      </w:r>
      <w:proofErr w:type="spellEnd"/>
      <w:r w:rsidRPr="00D600F1">
        <w:rPr>
          <w:rFonts w:ascii="Times New Roman" w:hAnsi="Times New Roman" w:cs="Times New Roman"/>
          <w:color w:val="auto"/>
          <w:shd w:val="clear" w:color="auto" w:fill="FFFFFF"/>
        </w:rPr>
        <w:t xml:space="preserve"> L, </w:t>
      </w:r>
      <w:proofErr w:type="spellStart"/>
      <w:r w:rsidRPr="00D600F1">
        <w:rPr>
          <w:rFonts w:ascii="Times New Roman" w:hAnsi="Times New Roman" w:cs="Times New Roman"/>
          <w:color w:val="auto"/>
          <w:shd w:val="clear" w:color="auto" w:fill="FFFFFF"/>
        </w:rPr>
        <w:t>Majigo</w:t>
      </w:r>
      <w:proofErr w:type="spellEnd"/>
      <w:r w:rsidRPr="00D600F1">
        <w:rPr>
          <w:rFonts w:ascii="Times New Roman" w:hAnsi="Times New Roman" w:cs="Times New Roman"/>
          <w:color w:val="auto"/>
          <w:shd w:val="clear" w:color="auto" w:fill="FFFFFF"/>
        </w:rPr>
        <w:t xml:space="preserve"> M, </w:t>
      </w:r>
      <w:proofErr w:type="spellStart"/>
      <w:r w:rsidRPr="00D600F1">
        <w:rPr>
          <w:rFonts w:ascii="Times New Roman" w:hAnsi="Times New Roman" w:cs="Times New Roman"/>
          <w:color w:val="auto"/>
          <w:shd w:val="clear" w:color="auto" w:fill="FFFFFF"/>
        </w:rPr>
        <w:t>Mmbaga</w:t>
      </w:r>
      <w:proofErr w:type="spellEnd"/>
      <w:r w:rsidRPr="00D600F1">
        <w:rPr>
          <w:rFonts w:ascii="Times New Roman" w:hAnsi="Times New Roman" w:cs="Times New Roman"/>
          <w:color w:val="auto"/>
          <w:shd w:val="clear" w:color="auto" w:fill="FFFFFF"/>
        </w:rPr>
        <w:t xml:space="preserve"> E, </w:t>
      </w:r>
      <w:proofErr w:type="spellStart"/>
      <w:r w:rsidRPr="00D600F1">
        <w:rPr>
          <w:rFonts w:ascii="Times New Roman" w:hAnsi="Times New Roman" w:cs="Times New Roman"/>
          <w:color w:val="auto"/>
          <w:shd w:val="clear" w:color="auto" w:fill="FFFFFF"/>
        </w:rPr>
        <w:t>Mbembati</w:t>
      </w:r>
      <w:proofErr w:type="spellEnd"/>
      <w:r w:rsidRPr="00D600F1">
        <w:rPr>
          <w:rFonts w:ascii="Times New Roman" w:hAnsi="Times New Roman" w:cs="Times New Roman"/>
          <w:color w:val="auto"/>
          <w:shd w:val="clear" w:color="auto" w:fill="FFFFFF"/>
        </w:rPr>
        <w:t xml:space="preserve"> N, Aboud S, </w:t>
      </w:r>
      <w:proofErr w:type="spellStart"/>
      <w:r w:rsidRPr="00D600F1">
        <w:rPr>
          <w:rFonts w:ascii="Times New Roman" w:hAnsi="Times New Roman" w:cs="Times New Roman"/>
          <w:color w:val="auto"/>
          <w:shd w:val="clear" w:color="auto" w:fill="FFFFFF"/>
        </w:rPr>
        <w:t>Lyamuya</w:t>
      </w:r>
      <w:proofErr w:type="spellEnd"/>
      <w:r w:rsidRPr="00D600F1">
        <w:rPr>
          <w:rFonts w:ascii="Times New Roman" w:hAnsi="Times New Roman" w:cs="Times New Roman"/>
          <w:color w:val="auto"/>
          <w:shd w:val="clear" w:color="auto" w:fill="FFFFFF"/>
        </w:rPr>
        <w:t xml:space="preserve"> EF. Prevalence of methicillin-resistant Staphylococcus aureus carriage on admission among patients attending regional hospitals in Dar es Salaam, Tanzania. BMC research notes. 2017 </w:t>
      </w:r>
      <w:proofErr w:type="gramStart"/>
      <w:r w:rsidRPr="00D600F1">
        <w:rPr>
          <w:rFonts w:ascii="Times New Roman" w:hAnsi="Times New Roman" w:cs="Times New Roman"/>
          <w:color w:val="auto"/>
          <w:shd w:val="clear" w:color="auto" w:fill="FFFFFF"/>
        </w:rPr>
        <w:t>Dec;10:1</w:t>
      </w:r>
      <w:proofErr w:type="gramEnd"/>
      <w:r w:rsidRPr="00D600F1">
        <w:rPr>
          <w:rFonts w:ascii="Times New Roman" w:hAnsi="Times New Roman" w:cs="Times New Roman"/>
          <w:color w:val="auto"/>
          <w:shd w:val="clear" w:color="auto" w:fill="FFFFFF"/>
        </w:rPr>
        <w:t>-7.</w:t>
      </w:r>
    </w:p>
    <w:p w14:paraId="20290EE5" w14:textId="77777777" w:rsidR="00D600F1" w:rsidRDefault="00D600F1" w:rsidP="00D600F1">
      <w:pPr>
        <w:pStyle w:val="Default"/>
        <w:spacing w:line="276" w:lineRule="auto"/>
        <w:jc w:val="lowKashida"/>
        <w:rPr>
          <w:rFonts w:ascii="Times New Roman" w:hAnsi="Times New Roman" w:cs="Times New Roman"/>
          <w:color w:val="auto"/>
        </w:rPr>
      </w:pPr>
    </w:p>
    <w:p w14:paraId="622D247B" w14:textId="77777777" w:rsidR="00D600F1" w:rsidRPr="00250DC0" w:rsidRDefault="00D600F1" w:rsidP="00D600F1">
      <w:pPr>
        <w:pStyle w:val="Default"/>
        <w:spacing w:line="276" w:lineRule="auto"/>
        <w:rPr>
          <w:rFonts w:ascii="Times New Roman" w:hAnsi="Times New Roman" w:cs="Times New Roman"/>
          <w:color w:val="auto"/>
        </w:rPr>
      </w:pPr>
    </w:p>
    <w:p w14:paraId="311A0669" w14:textId="77777777" w:rsidR="00E64319" w:rsidRPr="00815635" w:rsidRDefault="00E64319" w:rsidP="00D600F1">
      <w:pPr>
        <w:ind w:firstLine="0"/>
      </w:pPr>
    </w:p>
    <w:sectPr w:rsidR="00E64319" w:rsidRPr="0081563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D937" w14:textId="77777777" w:rsidR="00AC43A9" w:rsidRDefault="00AC43A9" w:rsidP="009A551B">
      <w:pPr>
        <w:spacing w:after="0" w:line="240" w:lineRule="auto"/>
      </w:pPr>
      <w:r>
        <w:separator/>
      </w:r>
    </w:p>
  </w:endnote>
  <w:endnote w:type="continuationSeparator" w:id="0">
    <w:p w14:paraId="708EC8CE" w14:textId="77777777" w:rsidR="00AC43A9" w:rsidRDefault="00AC43A9" w:rsidP="009A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9943" w14:textId="77777777" w:rsidR="00822CDD" w:rsidRDefault="00822CD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45516"/>
      <w:docPartObj>
        <w:docPartGallery w:val="Page Numbers (Bottom of Page)"/>
        <w:docPartUnique/>
      </w:docPartObj>
    </w:sdtPr>
    <w:sdtContent>
      <w:p w14:paraId="513FB233" w14:textId="77D94A81" w:rsidR="009A551B" w:rsidRDefault="009A551B">
        <w:pPr>
          <w:pStyle w:val="a8"/>
          <w:jc w:val="center"/>
        </w:pPr>
        <w:r>
          <w:fldChar w:fldCharType="begin"/>
        </w:r>
        <w:r>
          <w:instrText>PAGE   \* MERGEFORMAT</w:instrText>
        </w:r>
        <w:r>
          <w:fldChar w:fldCharType="separate"/>
        </w:r>
        <w:r>
          <w:rPr>
            <w:rtl/>
            <w:lang w:val="ar-SA"/>
          </w:rPr>
          <w:t>2</w:t>
        </w:r>
        <w:r>
          <w:fldChar w:fldCharType="end"/>
        </w:r>
      </w:p>
    </w:sdtContent>
  </w:sdt>
  <w:p w14:paraId="357FD0A4" w14:textId="77777777" w:rsidR="009A551B" w:rsidRDefault="009A551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DB49" w14:textId="77777777" w:rsidR="00822CDD" w:rsidRDefault="00822C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BAB0" w14:textId="77777777" w:rsidR="00AC43A9" w:rsidRDefault="00AC43A9" w:rsidP="009A551B">
      <w:pPr>
        <w:spacing w:after="0" w:line="240" w:lineRule="auto"/>
      </w:pPr>
      <w:r>
        <w:separator/>
      </w:r>
    </w:p>
  </w:footnote>
  <w:footnote w:type="continuationSeparator" w:id="0">
    <w:p w14:paraId="185DC78D" w14:textId="77777777" w:rsidR="00AC43A9" w:rsidRDefault="00AC43A9" w:rsidP="009A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F064" w14:textId="26145DAE" w:rsidR="00822CDD" w:rsidRDefault="00000000">
    <w:pPr>
      <w:pStyle w:val="a7"/>
    </w:pPr>
    <w:r>
      <w:rPr>
        <w:noProof/>
      </w:rPr>
      <w:pict w14:anchorId="137FB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37219"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7EA1" w14:textId="2C3F2C66" w:rsidR="00822CDD" w:rsidRDefault="00000000">
    <w:pPr>
      <w:pStyle w:val="a7"/>
    </w:pPr>
    <w:r>
      <w:rPr>
        <w:noProof/>
      </w:rPr>
      <w:pict w14:anchorId="72651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37220"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5EA7" w14:textId="2B5EE513" w:rsidR="00822CDD" w:rsidRDefault="00000000">
    <w:pPr>
      <w:pStyle w:val="a7"/>
    </w:pPr>
    <w:r>
      <w:rPr>
        <w:noProof/>
      </w:rPr>
      <w:pict w14:anchorId="55514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37218"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5D4B"/>
    <w:multiLevelType w:val="hybridMultilevel"/>
    <w:tmpl w:val="8A1E28FE"/>
    <w:lvl w:ilvl="0" w:tplc="3182C65E">
      <w:start w:val="1"/>
      <w:numFmt w:val="decimal"/>
      <w:lvlText w:val="[ ].%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A097E"/>
    <w:multiLevelType w:val="hybridMultilevel"/>
    <w:tmpl w:val="B79C6188"/>
    <w:lvl w:ilvl="0" w:tplc="154ED1C4">
      <w:start w:val="1"/>
      <w:numFmt w:val="decimal"/>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74CF0"/>
    <w:multiLevelType w:val="hybridMultilevel"/>
    <w:tmpl w:val="93A6B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258986">
    <w:abstractNumId w:val="2"/>
  </w:num>
  <w:num w:numId="2" w16cid:durableId="1388189992">
    <w:abstractNumId w:val="1"/>
  </w:num>
  <w:num w:numId="3" w16cid:durableId="70814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E6"/>
    <w:rsid w:val="00060105"/>
    <w:rsid w:val="000B0335"/>
    <w:rsid w:val="00105290"/>
    <w:rsid w:val="00167F3E"/>
    <w:rsid w:val="0022055F"/>
    <w:rsid w:val="0024463A"/>
    <w:rsid w:val="00250DC0"/>
    <w:rsid w:val="00252625"/>
    <w:rsid w:val="00265B03"/>
    <w:rsid w:val="002741FE"/>
    <w:rsid w:val="002862FE"/>
    <w:rsid w:val="002B376B"/>
    <w:rsid w:val="002D0499"/>
    <w:rsid w:val="003134A8"/>
    <w:rsid w:val="00367E8C"/>
    <w:rsid w:val="00383DD7"/>
    <w:rsid w:val="003A2171"/>
    <w:rsid w:val="003D4073"/>
    <w:rsid w:val="003E0DFA"/>
    <w:rsid w:val="00416FDC"/>
    <w:rsid w:val="004248DA"/>
    <w:rsid w:val="004A09F3"/>
    <w:rsid w:val="004A49D5"/>
    <w:rsid w:val="004B5315"/>
    <w:rsid w:val="004B6A4D"/>
    <w:rsid w:val="004C00C1"/>
    <w:rsid w:val="0051029E"/>
    <w:rsid w:val="00574F51"/>
    <w:rsid w:val="00582E52"/>
    <w:rsid w:val="005A1ABE"/>
    <w:rsid w:val="005A621F"/>
    <w:rsid w:val="005E5B1B"/>
    <w:rsid w:val="00634221"/>
    <w:rsid w:val="006566EA"/>
    <w:rsid w:val="006863E6"/>
    <w:rsid w:val="006C61A7"/>
    <w:rsid w:val="007425D2"/>
    <w:rsid w:val="00743CB3"/>
    <w:rsid w:val="00777403"/>
    <w:rsid w:val="00784382"/>
    <w:rsid w:val="007A04FA"/>
    <w:rsid w:val="007D188D"/>
    <w:rsid w:val="007E067A"/>
    <w:rsid w:val="007F56E4"/>
    <w:rsid w:val="00815635"/>
    <w:rsid w:val="00822CDD"/>
    <w:rsid w:val="00830257"/>
    <w:rsid w:val="00843388"/>
    <w:rsid w:val="0084787A"/>
    <w:rsid w:val="008540C1"/>
    <w:rsid w:val="008625EA"/>
    <w:rsid w:val="0089476E"/>
    <w:rsid w:val="00911573"/>
    <w:rsid w:val="00913C74"/>
    <w:rsid w:val="00942BCC"/>
    <w:rsid w:val="009436E8"/>
    <w:rsid w:val="00971459"/>
    <w:rsid w:val="009A551B"/>
    <w:rsid w:val="009A6C35"/>
    <w:rsid w:val="009D1FED"/>
    <w:rsid w:val="009E1E0C"/>
    <w:rsid w:val="00A000D1"/>
    <w:rsid w:val="00A01F63"/>
    <w:rsid w:val="00A51251"/>
    <w:rsid w:val="00A72C07"/>
    <w:rsid w:val="00A83685"/>
    <w:rsid w:val="00A87AE6"/>
    <w:rsid w:val="00A944D7"/>
    <w:rsid w:val="00AC43A9"/>
    <w:rsid w:val="00AE41D2"/>
    <w:rsid w:val="00B07DCC"/>
    <w:rsid w:val="00B179D8"/>
    <w:rsid w:val="00B63CE3"/>
    <w:rsid w:val="00B85F3A"/>
    <w:rsid w:val="00B8601B"/>
    <w:rsid w:val="00B869F5"/>
    <w:rsid w:val="00BA3E75"/>
    <w:rsid w:val="00BE17FB"/>
    <w:rsid w:val="00BF62C7"/>
    <w:rsid w:val="00C141C1"/>
    <w:rsid w:val="00C27626"/>
    <w:rsid w:val="00C33EC3"/>
    <w:rsid w:val="00C90087"/>
    <w:rsid w:val="00C92B89"/>
    <w:rsid w:val="00CA3209"/>
    <w:rsid w:val="00CB15B2"/>
    <w:rsid w:val="00CB4185"/>
    <w:rsid w:val="00CB5C31"/>
    <w:rsid w:val="00D205B7"/>
    <w:rsid w:val="00D27A89"/>
    <w:rsid w:val="00D54C1D"/>
    <w:rsid w:val="00D600F1"/>
    <w:rsid w:val="00D93B66"/>
    <w:rsid w:val="00D94CAE"/>
    <w:rsid w:val="00DA3C7A"/>
    <w:rsid w:val="00DE720A"/>
    <w:rsid w:val="00DE7E19"/>
    <w:rsid w:val="00E20AB1"/>
    <w:rsid w:val="00E257EE"/>
    <w:rsid w:val="00E64319"/>
    <w:rsid w:val="00E86307"/>
    <w:rsid w:val="00EA542E"/>
    <w:rsid w:val="00EF62A9"/>
    <w:rsid w:val="00F12C41"/>
    <w:rsid w:val="00F32A2D"/>
    <w:rsid w:val="00F6124C"/>
    <w:rsid w:val="00FB2A38"/>
    <w:rsid w:val="00FC1A06"/>
    <w:rsid w:val="00FD2B85"/>
    <w:rsid w:val="00FF5C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C4DBF"/>
  <w15:chartTrackingRefBased/>
  <w15:docId w15:val="{7B7FF75D-2F28-46E2-985B-AAB64FB3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FED"/>
    <w:pPr>
      <w:spacing w:line="256" w:lineRule="auto"/>
      <w:ind w:firstLine="432"/>
    </w:pPr>
    <w:rPr>
      <w:lang w:val="en-US"/>
    </w:rPr>
  </w:style>
  <w:style w:type="paragraph" w:styleId="1">
    <w:name w:val="heading 1"/>
    <w:basedOn w:val="a"/>
    <w:link w:val="1Char"/>
    <w:uiPriority w:val="9"/>
    <w:qFormat/>
    <w:rsid w:val="00FB2A38"/>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semiHidden/>
    <w:unhideWhenUsed/>
    <w:qFormat/>
    <w:rsid w:val="00582E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D1FED"/>
    <w:pPr>
      <w:spacing w:before="100" w:beforeAutospacing="1" w:after="100" w:afterAutospacing="1" w:line="240" w:lineRule="auto"/>
      <w:ind w:firstLine="0"/>
    </w:pPr>
    <w:rPr>
      <w:rFonts w:ascii="Times New Roman" w:eastAsia="Times New Roman" w:hAnsi="Times New Roman" w:cs="Times New Roman"/>
      <w:sz w:val="24"/>
      <w:szCs w:val="24"/>
      <w:lang w:val="en-GB" w:eastAsia="en-GB"/>
    </w:rPr>
  </w:style>
  <w:style w:type="paragraph" w:styleId="a3">
    <w:name w:val="No Spacing"/>
    <w:uiPriority w:val="1"/>
    <w:qFormat/>
    <w:rsid w:val="009D1FED"/>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a4">
    <w:name w:val="List Paragraph"/>
    <w:basedOn w:val="a"/>
    <w:uiPriority w:val="34"/>
    <w:qFormat/>
    <w:rsid w:val="009D1FED"/>
    <w:pPr>
      <w:widowControl w:val="0"/>
      <w:wordWrap w:val="0"/>
      <w:autoSpaceDE w:val="0"/>
      <w:autoSpaceDN w:val="0"/>
      <w:spacing w:after="0" w:line="240" w:lineRule="auto"/>
      <w:ind w:left="400" w:firstLine="0"/>
      <w:jc w:val="both"/>
    </w:pPr>
    <w:rPr>
      <w:rFonts w:ascii="Batang" w:eastAsia="Batang" w:hAnsi="Times New Roman" w:cs="Times New Roman"/>
      <w:kern w:val="2"/>
      <w:sz w:val="20"/>
      <w:szCs w:val="20"/>
      <w:lang w:eastAsia="ko-KR"/>
    </w:rPr>
  </w:style>
  <w:style w:type="paragraph" w:customStyle="1" w:styleId="ParaAttribute0">
    <w:name w:val="ParaAttribute0"/>
    <w:rsid w:val="009D1FED"/>
    <w:pPr>
      <w:spacing w:after="200" w:line="240" w:lineRule="auto"/>
    </w:pPr>
    <w:rPr>
      <w:rFonts w:ascii="Times New Roman" w:eastAsia="Batang" w:hAnsi="Times New Roman" w:cs="Times New Roman"/>
      <w:sz w:val="20"/>
      <w:szCs w:val="20"/>
      <w:lang w:val="en-US"/>
    </w:rPr>
  </w:style>
  <w:style w:type="paragraph" w:customStyle="1" w:styleId="ParaAttribute3">
    <w:name w:val="ParaAttribute3"/>
    <w:rsid w:val="009D1FED"/>
    <w:pPr>
      <w:spacing w:after="200" w:line="240" w:lineRule="auto"/>
    </w:pPr>
    <w:rPr>
      <w:rFonts w:ascii="Times New Roman" w:eastAsia="Batang" w:hAnsi="Times New Roman" w:cs="Times New Roman"/>
      <w:sz w:val="20"/>
      <w:szCs w:val="20"/>
      <w:lang w:val="en-US"/>
    </w:rPr>
  </w:style>
  <w:style w:type="paragraph" w:customStyle="1" w:styleId="ParaAttribute4">
    <w:name w:val="ParaAttribute4"/>
    <w:rsid w:val="009D1FED"/>
    <w:pPr>
      <w:spacing w:after="200" w:line="240" w:lineRule="auto"/>
    </w:pPr>
    <w:rPr>
      <w:rFonts w:ascii="Times New Roman" w:eastAsia="Batang" w:hAnsi="Times New Roman" w:cs="Times New Roman"/>
      <w:sz w:val="20"/>
      <w:szCs w:val="20"/>
      <w:lang w:val="en-US"/>
    </w:rPr>
  </w:style>
  <w:style w:type="paragraph" w:customStyle="1" w:styleId="Default">
    <w:name w:val="Default"/>
    <w:rsid w:val="009D1FED"/>
    <w:pPr>
      <w:autoSpaceDE w:val="0"/>
      <w:autoSpaceDN w:val="0"/>
      <w:adjustRightInd w:val="0"/>
      <w:spacing w:after="0" w:line="240" w:lineRule="auto"/>
    </w:pPr>
    <w:rPr>
      <w:rFonts w:ascii="Cambria" w:hAnsi="Cambria" w:cs="Cambria"/>
      <w:color w:val="000000"/>
      <w:sz w:val="24"/>
      <w:szCs w:val="24"/>
    </w:rPr>
  </w:style>
  <w:style w:type="character" w:customStyle="1" w:styleId="CharAttribute5">
    <w:name w:val="CharAttribute5"/>
    <w:rsid w:val="009D1FED"/>
    <w:rPr>
      <w:rFonts w:ascii="Cambria" w:eastAsia="Cambria" w:hAnsi="Cambria" w:hint="default"/>
      <w:b/>
      <w:bCs w:val="0"/>
      <w:sz w:val="28"/>
    </w:rPr>
  </w:style>
  <w:style w:type="character" w:customStyle="1" w:styleId="CharAttribute6">
    <w:name w:val="CharAttribute6"/>
    <w:rsid w:val="009D1FED"/>
    <w:rPr>
      <w:rFonts w:ascii="Cambria" w:eastAsia="Cambria" w:hAnsi="Cambria" w:hint="default"/>
      <w:sz w:val="28"/>
    </w:rPr>
  </w:style>
  <w:style w:type="character" w:customStyle="1" w:styleId="CharAttribute8">
    <w:name w:val="CharAttribute8"/>
    <w:rsid w:val="009D1FED"/>
    <w:rPr>
      <w:rFonts w:ascii="Cambria" w:eastAsia="Cambria" w:hAnsi="Cambria" w:hint="default"/>
      <w:b/>
      <w:bCs w:val="0"/>
      <w:i/>
      <w:iCs w:val="0"/>
      <w:color w:val="FF0000"/>
      <w:sz w:val="28"/>
    </w:rPr>
  </w:style>
  <w:style w:type="character" w:customStyle="1" w:styleId="CharAttribute21">
    <w:name w:val="CharAttribute21"/>
    <w:rsid w:val="009D1FED"/>
    <w:rPr>
      <w:rFonts w:ascii="Cambria" w:eastAsia="Cambria" w:hAnsi="Cambria" w:hint="default"/>
      <w:color w:val="00B0F0"/>
      <w:sz w:val="28"/>
    </w:rPr>
  </w:style>
  <w:style w:type="character" w:customStyle="1" w:styleId="CharAttribute28">
    <w:name w:val="CharAttribute28"/>
    <w:rsid w:val="009D1FED"/>
    <w:rPr>
      <w:rFonts w:ascii="Calibri" w:eastAsia="Calibri" w:hAnsi="Calibri" w:hint="default"/>
      <w:sz w:val="32"/>
    </w:rPr>
  </w:style>
  <w:style w:type="character" w:customStyle="1" w:styleId="CharAttribute0">
    <w:name w:val="CharAttribute0"/>
    <w:rsid w:val="009D1FED"/>
    <w:rPr>
      <w:rFonts w:ascii="Cambria" w:eastAsia="Cambria" w:hAnsi="Cambria" w:hint="default"/>
    </w:rPr>
  </w:style>
  <w:style w:type="character" w:customStyle="1" w:styleId="CharAttribute3">
    <w:name w:val="CharAttribute3"/>
    <w:rsid w:val="009D1FED"/>
    <w:rPr>
      <w:rFonts w:ascii="Cambria" w:eastAsia="Cambria" w:hAnsi="Cambria" w:hint="default"/>
    </w:rPr>
  </w:style>
  <w:style w:type="table" w:styleId="a5">
    <w:name w:val="Table Grid"/>
    <w:basedOn w:val="a1"/>
    <w:uiPriority w:val="59"/>
    <w:rsid w:val="009D1FE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830257"/>
    <w:rPr>
      <w:color w:val="0563C1" w:themeColor="hyperlink"/>
      <w:u w:val="single"/>
    </w:rPr>
  </w:style>
  <w:style w:type="character" w:customStyle="1" w:styleId="1Char">
    <w:name w:val="العنوان 1 Char"/>
    <w:basedOn w:val="a0"/>
    <w:link w:val="1"/>
    <w:uiPriority w:val="9"/>
    <w:rsid w:val="00FB2A38"/>
    <w:rPr>
      <w:rFonts w:ascii="Times New Roman" w:eastAsia="Times New Roman" w:hAnsi="Times New Roman" w:cs="Times New Roman"/>
      <w:b/>
      <w:bCs/>
      <w:kern w:val="36"/>
      <w:sz w:val="48"/>
      <w:szCs w:val="48"/>
      <w:lang w:val="en-US"/>
    </w:rPr>
  </w:style>
  <w:style w:type="character" w:styleId="a6">
    <w:name w:val="Unresolved Mention"/>
    <w:basedOn w:val="a0"/>
    <w:uiPriority w:val="99"/>
    <w:semiHidden/>
    <w:unhideWhenUsed/>
    <w:rsid w:val="00FB2A38"/>
    <w:rPr>
      <w:color w:val="605E5C"/>
      <w:shd w:val="clear" w:color="auto" w:fill="E1DFDD"/>
    </w:rPr>
  </w:style>
  <w:style w:type="paragraph" w:styleId="a7">
    <w:name w:val="header"/>
    <w:basedOn w:val="a"/>
    <w:link w:val="Char"/>
    <w:uiPriority w:val="99"/>
    <w:unhideWhenUsed/>
    <w:rsid w:val="009A551B"/>
    <w:pPr>
      <w:tabs>
        <w:tab w:val="center" w:pos="4153"/>
        <w:tab w:val="right" w:pos="8306"/>
      </w:tabs>
      <w:spacing w:after="0" w:line="240" w:lineRule="auto"/>
    </w:pPr>
  </w:style>
  <w:style w:type="character" w:customStyle="1" w:styleId="Char">
    <w:name w:val="رأس الصفحة Char"/>
    <w:basedOn w:val="a0"/>
    <w:link w:val="a7"/>
    <w:uiPriority w:val="99"/>
    <w:rsid w:val="009A551B"/>
    <w:rPr>
      <w:lang w:val="en-US"/>
    </w:rPr>
  </w:style>
  <w:style w:type="paragraph" w:styleId="a8">
    <w:name w:val="footer"/>
    <w:basedOn w:val="a"/>
    <w:link w:val="Char0"/>
    <w:uiPriority w:val="99"/>
    <w:unhideWhenUsed/>
    <w:rsid w:val="009A551B"/>
    <w:pPr>
      <w:tabs>
        <w:tab w:val="center" w:pos="4153"/>
        <w:tab w:val="right" w:pos="8306"/>
      </w:tabs>
      <w:spacing w:after="0" w:line="240" w:lineRule="auto"/>
    </w:pPr>
  </w:style>
  <w:style w:type="character" w:customStyle="1" w:styleId="Char0">
    <w:name w:val="تذييل الصفحة Char"/>
    <w:basedOn w:val="a0"/>
    <w:link w:val="a8"/>
    <w:uiPriority w:val="99"/>
    <w:rsid w:val="009A551B"/>
    <w:rPr>
      <w:lang w:val="en-US"/>
    </w:rPr>
  </w:style>
  <w:style w:type="character" w:customStyle="1" w:styleId="3Char">
    <w:name w:val="عنوان 3 Char"/>
    <w:basedOn w:val="a0"/>
    <w:link w:val="3"/>
    <w:uiPriority w:val="9"/>
    <w:semiHidden/>
    <w:rsid w:val="00582E52"/>
    <w:rPr>
      <w:rFonts w:asciiTheme="majorHAnsi" w:eastAsiaTheme="majorEastAsia" w:hAnsiTheme="majorHAnsi" w:cstheme="majorBidi"/>
      <w:color w:val="1F4D78" w:themeColor="accent1" w:themeShade="7F"/>
      <w:sz w:val="24"/>
      <w:szCs w:val="24"/>
      <w:lang w:val="en-US"/>
    </w:rPr>
  </w:style>
  <w:style w:type="paragraph" w:styleId="a9">
    <w:name w:val="Body Text"/>
    <w:basedOn w:val="a"/>
    <w:link w:val="Char1"/>
    <w:rsid w:val="00B07DCC"/>
    <w:pPr>
      <w:spacing w:after="0" w:line="240" w:lineRule="auto"/>
      <w:ind w:firstLine="0"/>
      <w:jc w:val="both"/>
    </w:pPr>
    <w:rPr>
      <w:rFonts w:ascii="Helvetica" w:eastAsia="MS Mincho" w:hAnsi="Helvetica" w:cs="Helvetica"/>
      <w:sz w:val="24"/>
      <w:szCs w:val="24"/>
      <w:lang w:val="fr-FR"/>
    </w:rPr>
  </w:style>
  <w:style w:type="character" w:customStyle="1" w:styleId="Char1">
    <w:name w:val="نص أساسي Char"/>
    <w:basedOn w:val="a0"/>
    <w:link w:val="a9"/>
    <w:rsid w:val="00B07DCC"/>
    <w:rPr>
      <w:rFonts w:ascii="Helvetica" w:eastAsia="MS Mincho" w:hAnsi="Helvetica" w:cs="Helvetica"/>
      <w:sz w:val="24"/>
      <w:szCs w:val="24"/>
      <w:lang w:val="fr-FR"/>
    </w:rPr>
  </w:style>
  <w:style w:type="table" w:styleId="2">
    <w:name w:val="Plain Table 2"/>
    <w:basedOn w:val="a1"/>
    <w:uiPriority w:val="42"/>
    <w:rsid w:val="00B869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4056">
      <w:bodyDiv w:val="1"/>
      <w:marLeft w:val="0"/>
      <w:marRight w:val="0"/>
      <w:marTop w:val="0"/>
      <w:marBottom w:val="0"/>
      <w:divBdr>
        <w:top w:val="none" w:sz="0" w:space="0" w:color="auto"/>
        <w:left w:val="none" w:sz="0" w:space="0" w:color="auto"/>
        <w:bottom w:val="none" w:sz="0" w:space="0" w:color="auto"/>
        <w:right w:val="none" w:sz="0" w:space="0" w:color="auto"/>
      </w:divBdr>
    </w:div>
    <w:div w:id="126244674">
      <w:bodyDiv w:val="1"/>
      <w:marLeft w:val="0"/>
      <w:marRight w:val="0"/>
      <w:marTop w:val="0"/>
      <w:marBottom w:val="0"/>
      <w:divBdr>
        <w:top w:val="none" w:sz="0" w:space="0" w:color="auto"/>
        <w:left w:val="none" w:sz="0" w:space="0" w:color="auto"/>
        <w:bottom w:val="none" w:sz="0" w:space="0" w:color="auto"/>
        <w:right w:val="none" w:sz="0" w:space="0" w:color="auto"/>
      </w:divBdr>
    </w:div>
    <w:div w:id="785153147">
      <w:bodyDiv w:val="1"/>
      <w:marLeft w:val="0"/>
      <w:marRight w:val="0"/>
      <w:marTop w:val="0"/>
      <w:marBottom w:val="0"/>
      <w:divBdr>
        <w:top w:val="none" w:sz="0" w:space="0" w:color="auto"/>
        <w:left w:val="none" w:sz="0" w:space="0" w:color="auto"/>
        <w:bottom w:val="none" w:sz="0" w:space="0" w:color="auto"/>
        <w:right w:val="none" w:sz="0" w:space="0" w:color="auto"/>
      </w:divBdr>
    </w:div>
    <w:div w:id="804348525">
      <w:bodyDiv w:val="1"/>
      <w:marLeft w:val="0"/>
      <w:marRight w:val="0"/>
      <w:marTop w:val="0"/>
      <w:marBottom w:val="0"/>
      <w:divBdr>
        <w:top w:val="none" w:sz="0" w:space="0" w:color="auto"/>
        <w:left w:val="none" w:sz="0" w:space="0" w:color="auto"/>
        <w:bottom w:val="none" w:sz="0" w:space="0" w:color="auto"/>
        <w:right w:val="none" w:sz="0" w:space="0" w:color="auto"/>
      </w:divBdr>
    </w:div>
    <w:div w:id="991908734">
      <w:bodyDiv w:val="1"/>
      <w:marLeft w:val="0"/>
      <w:marRight w:val="0"/>
      <w:marTop w:val="0"/>
      <w:marBottom w:val="0"/>
      <w:divBdr>
        <w:top w:val="none" w:sz="0" w:space="0" w:color="auto"/>
        <w:left w:val="none" w:sz="0" w:space="0" w:color="auto"/>
        <w:bottom w:val="none" w:sz="0" w:space="0" w:color="auto"/>
        <w:right w:val="none" w:sz="0" w:space="0" w:color="auto"/>
      </w:divBdr>
    </w:div>
    <w:div w:id="1081367833">
      <w:bodyDiv w:val="1"/>
      <w:marLeft w:val="0"/>
      <w:marRight w:val="0"/>
      <w:marTop w:val="0"/>
      <w:marBottom w:val="0"/>
      <w:divBdr>
        <w:top w:val="none" w:sz="0" w:space="0" w:color="auto"/>
        <w:left w:val="none" w:sz="0" w:space="0" w:color="auto"/>
        <w:bottom w:val="none" w:sz="0" w:space="0" w:color="auto"/>
        <w:right w:val="none" w:sz="0" w:space="0" w:color="auto"/>
      </w:divBdr>
    </w:div>
    <w:div w:id="1174491659">
      <w:bodyDiv w:val="1"/>
      <w:marLeft w:val="0"/>
      <w:marRight w:val="0"/>
      <w:marTop w:val="0"/>
      <w:marBottom w:val="0"/>
      <w:divBdr>
        <w:top w:val="none" w:sz="0" w:space="0" w:color="auto"/>
        <w:left w:val="none" w:sz="0" w:space="0" w:color="auto"/>
        <w:bottom w:val="none" w:sz="0" w:space="0" w:color="auto"/>
        <w:right w:val="none" w:sz="0" w:space="0" w:color="auto"/>
      </w:divBdr>
    </w:div>
    <w:div w:id="1249121102">
      <w:bodyDiv w:val="1"/>
      <w:marLeft w:val="0"/>
      <w:marRight w:val="0"/>
      <w:marTop w:val="0"/>
      <w:marBottom w:val="0"/>
      <w:divBdr>
        <w:top w:val="none" w:sz="0" w:space="0" w:color="auto"/>
        <w:left w:val="none" w:sz="0" w:space="0" w:color="auto"/>
        <w:bottom w:val="none" w:sz="0" w:space="0" w:color="auto"/>
        <w:right w:val="none" w:sz="0" w:space="0" w:color="auto"/>
      </w:divBdr>
    </w:div>
    <w:div w:id="17827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mrsa/default.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se.ie/eng/health/az/m/methicillin-resistant-staphylococcus-aureus/preventin%20g-mrsa-infection.html" TargetMode="External"/><Relationship Id="rId4" Type="http://schemas.openxmlformats.org/officeDocument/2006/relationships/webSettings" Target="webSettings.xml"/><Relationship Id="rId9" Type="http://schemas.openxmlformats.org/officeDocument/2006/relationships/hyperlink" Target="http://www.dudleyformulary.nhs.uk"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E0E-4D83-A67F-FB74C0507446}"/>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E0E-4D83-A67F-FB74C0507446}"/>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E0E-4D83-A67F-FB74C0507446}"/>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E0E-4D83-A67F-FB74C050744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ورقة1!$A$1:$A$4</c:f>
              <c:strCache>
                <c:ptCount val="4"/>
                <c:pt idx="0">
                  <c:v>MRSA</c:v>
                </c:pt>
                <c:pt idx="1">
                  <c:v>MRS</c:v>
                </c:pt>
                <c:pt idx="2">
                  <c:v>OTHERS</c:v>
                </c:pt>
                <c:pt idx="3">
                  <c:v>NORMAL FLORA</c:v>
                </c:pt>
              </c:strCache>
            </c:strRef>
          </c:cat>
          <c:val>
            <c:numRef>
              <c:f>ورقة1!$B$1:$B$4</c:f>
              <c:numCache>
                <c:formatCode>General</c:formatCode>
                <c:ptCount val="4"/>
                <c:pt idx="0">
                  <c:v>6</c:v>
                </c:pt>
                <c:pt idx="1">
                  <c:v>2</c:v>
                </c:pt>
                <c:pt idx="2">
                  <c:v>15</c:v>
                </c:pt>
                <c:pt idx="3">
                  <c:v>7</c:v>
                </c:pt>
              </c:numCache>
            </c:numRef>
          </c:val>
          <c:extLst>
            <c:ext xmlns:c16="http://schemas.microsoft.com/office/drawing/2014/chart" uri="{C3380CC4-5D6E-409C-BE32-E72D297353CC}">
              <c16:uniqueId val="{00000008-FE0E-4D83-A67F-FB74C0507446}"/>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5816545800797763"/>
          <c:y val="0.10438165817508104"/>
          <c:w val="0.20857050872798905"/>
          <c:h val="0.3114208647794458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3264</Words>
  <Characters>18609</Characters>
  <Application>Microsoft Office Word</Application>
  <DocSecurity>0</DocSecurity>
  <Lines>155</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 mohamed</cp:lastModifiedBy>
  <cp:revision>2</cp:revision>
  <dcterms:created xsi:type="dcterms:W3CDTF">2025-04-29T19:58:00Z</dcterms:created>
  <dcterms:modified xsi:type="dcterms:W3CDTF">2025-04-29T19:58:00Z</dcterms:modified>
</cp:coreProperties>
</file>