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461628">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Response of lemon plants to foliar spray of chemical and growth regulators on flowering, fruit quality and yield attributes</w:t>
      </w:r>
    </w:p>
    <w:p w14:paraId="1CDD7F9F">
      <w:pPr>
        <w:spacing w:after="200" w:line="276" w:lineRule="auto"/>
        <w:rPr>
          <w:rFonts w:ascii="Times New Roman" w:hAnsi="Times New Roman" w:eastAsia="Arial-ItalicMT" w:cs="Times New Roman"/>
          <w:color w:val="000000"/>
          <w:kern w:val="0"/>
          <w:sz w:val="24"/>
          <w:szCs w:val="24"/>
          <w:lang w:val="en-US" w:eastAsia="zh-CN"/>
        </w:rPr>
      </w:pPr>
    </w:p>
    <w:p w14:paraId="5F419AA2">
      <w:pPr>
        <w:tabs>
          <w:tab w:val="left" w:pos="898"/>
        </w:tabs>
        <w:spacing w:before="244" w:after="0" w:line="360" w:lineRule="auto"/>
        <w:ind w:right="295"/>
        <w:jc w:val="center"/>
        <w:rPr>
          <w:rFonts w:ascii="Times New Roman" w:hAnsi="Times New Roman"/>
          <w:iCs/>
          <w:color w:val="0033CC"/>
          <w:sz w:val="24"/>
          <w:szCs w:val="24"/>
        </w:rPr>
      </w:pPr>
    </w:p>
    <w:p w14:paraId="46ED2569">
      <w:pPr>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ABSTRACT</w:t>
      </w:r>
    </w:p>
    <w:p w14:paraId="12C114A0">
      <w:pPr>
        <w:jc w:val="both"/>
        <w:rPr>
          <w:rFonts w:ascii="Times New Roman" w:hAnsi="Times New Roman" w:cs="Times New Roman"/>
          <w:i/>
          <w:iCs/>
          <w:sz w:val="18"/>
          <w:szCs w:val="18"/>
          <w:lang w:val="en-US"/>
        </w:rPr>
      </w:pPr>
      <w:r>
        <w:rPr>
          <w:rFonts w:hint="default" w:ascii="Times New Roman" w:hAnsi="Times New Roman"/>
          <w:i/>
          <w:iCs/>
          <w:sz w:val="20"/>
          <w:szCs w:val="20"/>
          <w:lang w:val="en-US"/>
        </w:rPr>
        <w:t xml:space="preserve">Lemons are gaining popularity in India because of its multiple utility, production all the year round and tolerance against citrus decline and other citrus disorders. But due to the peak and lean production in the same year, farmers don’t get the high return in the time of peak production due to high availability of fruits and the time of lean production due to low quality fruits and due to disease infestations, less production of the fruits farmers again faced loss economical condition. </w:t>
      </w:r>
      <w:r>
        <w:rPr>
          <w:rFonts w:ascii="Times New Roman" w:hAnsi="Times New Roman" w:cs="Times New Roman"/>
          <w:i/>
          <w:iCs/>
          <w:sz w:val="20"/>
          <w:szCs w:val="20"/>
          <w:lang w:val="en-US"/>
        </w:rPr>
        <w:t>In the current investigation, plant growth regulators and chemical were sprayed on 4</w:t>
      </w:r>
      <w:r>
        <w:rPr>
          <w:rFonts w:ascii="Times New Roman" w:hAnsi="Times New Roman" w:cs="Times New Roman"/>
          <w:i/>
          <w:iCs/>
          <w:sz w:val="20"/>
          <w:szCs w:val="20"/>
          <w:vertAlign w:val="superscript"/>
          <w:lang w:val="en-US"/>
        </w:rPr>
        <w:t>th</w:t>
      </w:r>
      <w:r>
        <w:rPr>
          <w:rFonts w:ascii="Times New Roman" w:hAnsi="Times New Roman" w:cs="Times New Roman"/>
          <w:i/>
          <w:iCs/>
          <w:sz w:val="20"/>
          <w:szCs w:val="20"/>
          <w:lang w:val="en-US"/>
        </w:rPr>
        <w:t xml:space="preserve"> week of December, 2021 at Horticulture Research Station, Mondouri, Bidhan Chandra Krishi Viswavidyalaya, Nadia</w:t>
      </w:r>
      <w:r>
        <w:rPr>
          <w:rFonts w:hint="default" w:ascii="Times New Roman" w:hAnsi="Times New Roman" w:cs="Times New Roman"/>
          <w:i/>
          <w:iCs/>
          <w:sz w:val="20"/>
          <w:szCs w:val="20"/>
          <w:lang w:val="en-US"/>
        </w:rPr>
        <w:t xml:space="preserve"> </w:t>
      </w:r>
      <w:r>
        <w:rPr>
          <w:rFonts w:ascii="Times New Roman" w:hAnsi="Times New Roman" w:cs="Times New Roman"/>
          <w:i/>
          <w:iCs/>
          <w:sz w:val="20"/>
          <w:szCs w:val="20"/>
          <w:lang w:val="en-US"/>
        </w:rPr>
        <w:t>in Randomized Block Design (RBD) with an objective to find out</w:t>
      </w:r>
      <w:r>
        <w:rPr>
          <w:rFonts w:ascii="Times New Roman" w:hAnsi="Times New Roman" w:cs="Times New Roman" w:eastAsiaTheme="minorEastAsia"/>
          <w:i/>
          <w:iCs/>
          <w:sz w:val="20"/>
          <w:szCs w:val="20"/>
          <w:lang w:val="en-US"/>
        </w:rPr>
        <w:t xml:space="preserve"> </w:t>
      </w:r>
      <w:r>
        <w:rPr>
          <w:rFonts w:hint="default" w:ascii="Times New Roman" w:hAnsi="Times New Roman" w:cs="Times New Roman" w:eastAsiaTheme="minorEastAsia"/>
          <w:i/>
          <w:iCs/>
          <w:sz w:val="20"/>
          <w:szCs w:val="20"/>
          <w:lang w:val="en-US"/>
        </w:rPr>
        <w:t>suitable foliar spray treatment for better</w:t>
      </w:r>
      <w:r>
        <w:rPr>
          <w:rFonts w:ascii="Times New Roman" w:hAnsi="Times New Roman" w:cs="Times New Roman" w:eastAsiaTheme="minorEastAsia"/>
          <w:i/>
          <w:iCs/>
          <w:sz w:val="20"/>
          <w:szCs w:val="20"/>
          <w:lang w:val="en-US"/>
        </w:rPr>
        <w:t xml:space="preserve"> reproductive behavior, yield, physical and chemical characters of lemon.</w:t>
      </w:r>
      <w:r>
        <w:rPr>
          <w:rFonts w:ascii="Times New Roman" w:hAnsi="Times New Roman" w:cs="Times New Roman"/>
          <w:i/>
          <w:iCs/>
          <w:sz w:val="20"/>
          <w:szCs w:val="20"/>
          <w:lang w:val="en-US"/>
        </w:rPr>
        <w:t xml:space="preserve"> Early flowering was observed in </w:t>
      </w:r>
      <w:r>
        <w:rPr>
          <w:rFonts w:ascii="Times New Roman" w:hAnsi="Times New Roman" w:cs="Times New Roman" w:eastAsiaTheme="minorEastAsia"/>
          <w:i/>
          <w:iCs/>
          <w:sz w:val="20"/>
          <w:szCs w:val="20"/>
          <w:lang w:val="en-US"/>
        </w:rPr>
        <w:t>KNO</w:t>
      </w:r>
      <w:r>
        <w:rPr>
          <w:rFonts w:ascii="Times New Roman" w:hAnsi="Times New Roman" w:cs="Times New Roman" w:eastAsiaTheme="minorEastAsia"/>
          <w:i/>
          <w:iCs/>
          <w:sz w:val="20"/>
          <w:szCs w:val="20"/>
          <w:vertAlign w:val="subscript"/>
          <w:lang w:val="en-US"/>
        </w:rPr>
        <w:t>3</w:t>
      </w:r>
      <w:r>
        <w:rPr>
          <w:rFonts w:ascii="Times New Roman" w:hAnsi="Times New Roman" w:cs="Times New Roman"/>
          <w:i/>
          <w:iCs/>
          <w:sz w:val="20"/>
          <w:szCs w:val="20"/>
          <w:lang w:val="en-US"/>
        </w:rPr>
        <w:t xml:space="preserve"> 2%, the highest flowering duration, maximum number of flowers </w:t>
      </w:r>
      <w:r>
        <w:rPr>
          <w:rFonts w:hint="default" w:ascii="Times New Roman" w:hAnsi="Times New Roman" w:cs="Times New Roman"/>
          <w:i/>
          <w:iCs/>
          <w:sz w:val="20"/>
          <w:szCs w:val="20"/>
          <w:lang w:val="en-US"/>
        </w:rPr>
        <w:t xml:space="preserve">per </w:t>
      </w:r>
      <w:r>
        <w:rPr>
          <w:rFonts w:ascii="Times New Roman" w:hAnsi="Times New Roman" w:cs="Times New Roman"/>
          <w:i/>
          <w:iCs/>
          <w:sz w:val="20"/>
          <w:szCs w:val="20"/>
          <w:lang w:val="en-US"/>
        </w:rPr>
        <w:t xml:space="preserve">shootlet, fruit set (%) as well as fruit retention (%) and lowest fruit drop (%) were noted in plants treated with CCC 1000 ppm. A significant variation also noticed in physical parameters and chemical parameters of fruits, where CCC 1000 ppm showed the best result compared to </w:t>
      </w:r>
      <w:r>
        <w:rPr>
          <w:rFonts w:hint="default" w:ascii="Times New Roman" w:hAnsi="Times New Roman" w:cs="Times New Roman"/>
          <w:i/>
          <w:iCs/>
          <w:sz w:val="20"/>
          <w:szCs w:val="20"/>
          <w:lang w:val="en-US"/>
        </w:rPr>
        <w:t>c</w:t>
      </w:r>
      <w:r>
        <w:rPr>
          <w:rFonts w:ascii="Times New Roman" w:hAnsi="Times New Roman" w:cs="Times New Roman"/>
          <w:i/>
          <w:iCs/>
          <w:sz w:val="20"/>
          <w:szCs w:val="20"/>
          <w:lang w:val="en-US"/>
        </w:rPr>
        <w:t xml:space="preserve">ontrol. The maximum percentage increase of yield </w:t>
      </w:r>
      <w:r>
        <w:rPr>
          <w:rFonts w:hint="default" w:ascii="Times New Roman" w:hAnsi="Times New Roman" w:cs="Times New Roman"/>
          <w:i/>
          <w:iCs/>
          <w:sz w:val="20"/>
          <w:szCs w:val="20"/>
          <w:lang w:val="en-US"/>
        </w:rPr>
        <w:t xml:space="preserve">per </w:t>
      </w:r>
      <w:r>
        <w:rPr>
          <w:rFonts w:ascii="Times New Roman" w:hAnsi="Times New Roman" w:cs="Times New Roman"/>
          <w:i/>
          <w:iCs/>
          <w:sz w:val="20"/>
          <w:szCs w:val="20"/>
          <w:lang w:val="en-US"/>
        </w:rPr>
        <w:t xml:space="preserve">plant over control (23.5%) also noticed in CCC 1000 ppm. So, it can be concluded that </w:t>
      </w:r>
      <w:r>
        <w:rPr>
          <w:rFonts w:ascii="Times New Roman" w:hAnsi="Times New Roman" w:cs="Times New Roman" w:eastAsiaTheme="minorEastAsia"/>
          <w:i/>
          <w:iCs/>
          <w:sz w:val="20"/>
          <w:szCs w:val="20"/>
          <w:lang w:val="en-US"/>
        </w:rPr>
        <w:t>KNO</w:t>
      </w:r>
      <w:r>
        <w:rPr>
          <w:rFonts w:ascii="Times New Roman" w:hAnsi="Times New Roman" w:cs="Times New Roman" w:eastAsiaTheme="minorEastAsia"/>
          <w:i/>
          <w:iCs/>
          <w:sz w:val="20"/>
          <w:szCs w:val="20"/>
          <w:vertAlign w:val="subscript"/>
          <w:lang w:val="en-US"/>
        </w:rPr>
        <w:t>3</w:t>
      </w:r>
      <w:r>
        <w:rPr>
          <w:rFonts w:ascii="Times New Roman" w:hAnsi="Times New Roman" w:cs="Times New Roman"/>
          <w:i/>
          <w:iCs/>
          <w:sz w:val="20"/>
          <w:szCs w:val="20"/>
          <w:lang w:val="en-US"/>
        </w:rPr>
        <w:t xml:space="preserve"> 2% can be used for early flowering and CCC 1000 ppm can be used in lemon for more flowering, better fruit quality and production.</w:t>
      </w:r>
    </w:p>
    <w:p w14:paraId="1440EBAF">
      <w:pPr>
        <w:jc w:val="both"/>
        <w:rPr>
          <w:rFonts w:ascii="Times New Roman" w:hAnsi="Times New Roman" w:cs="Times New Roman"/>
          <w:sz w:val="18"/>
          <w:szCs w:val="18"/>
          <w:lang w:val="en-US"/>
        </w:rPr>
      </w:pPr>
      <w:r>
        <w:rPr>
          <w:rFonts w:ascii="Times New Roman" w:hAnsi="Times New Roman" w:cs="Times New Roman"/>
          <w:b/>
          <w:bCs/>
          <w:i/>
          <w:iCs/>
          <w:sz w:val="20"/>
          <w:szCs w:val="20"/>
          <w:lang w:val="en-US"/>
        </w:rPr>
        <w:t>Keywords</w:t>
      </w:r>
      <w:r>
        <w:rPr>
          <w:rFonts w:ascii="Times New Roman" w:hAnsi="Times New Roman" w:cs="Times New Roman"/>
          <w:b/>
          <w:bCs/>
          <w:sz w:val="20"/>
          <w:szCs w:val="20"/>
          <w:lang w:val="en-US"/>
        </w:rPr>
        <w:t xml:space="preserve">: </w:t>
      </w:r>
      <w:r>
        <w:rPr>
          <w:rFonts w:ascii="Times New Roman" w:hAnsi="Times New Roman" w:cs="Times New Roman"/>
          <w:sz w:val="20"/>
          <w:szCs w:val="20"/>
          <w:lang w:val="en-US"/>
        </w:rPr>
        <w:t xml:space="preserve">Flowers per shootlet, </w:t>
      </w:r>
      <w:r>
        <w:rPr>
          <w:rFonts w:hint="default" w:ascii="Times New Roman" w:hAnsi="Times New Roman" w:cs="Times New Roman"/>
          <w:sz w:val="20"/>
          <w:szCs w:val="20"/>
          <w:lang w:val="en-US"/>
        </w:rPr>
        <w:t>l</w:t>
      </w:r>
      <w:r>
        <w:rPr>
          <w:rFonts w:ascii="Times New Roman" w:hAnsi="Times New Roman" w:cs="Times New Roman"/>
          <w:sz w:val="20"/>
          <w:szCs w:val="20"/>
          <w:lang w:val="en-US"/>
        </w:rPr>
        <w:t xml:space="preserve">emon, </w:t>
      </w:r>
      <w:r>
        <w:rPr>
          <w:rFonts w:hint="default" w:ascii="Times New Roman" w:hAnsi="Times New Roman" w:cs="Times New Roman"/>
          <w:sz w:val="20"/>
          <w:szCs w:val="20"/>
          <w:lang w:val="en-US"/>
        </w:rPr>
        <w:t>p</w:t>
      </w:r>
      <w:r>
        <w:rPr>
          <w:rFonts w:ascii="Times New Roman" w:hAnsi="Times New Roman" w:cs="Times New Roman"/>
          <w:sz w:val="20"/>
          <w:szCs w:val="20"/>
          <w:lang w:val="en-US"/>
        </w:rPr>
        <w:t xml:space="preserve">lant growth regulator, </w:t>
      </w:r>
      <w:r>
        <w:rPr>
          <w:rFonts w:hint="default" w:ascii="Times New Roman" w:hAnsi="Times New Roman" w:cs="Times New Roman"/>
          <w:sz w:val="20"/>
          <w:szCs w:val="20"/>
          <w:lang w:val="en-US"/>
        </w:rPr>
        <w:t>r</w:t>
      </w:r>
      <w:r>
        <w:rPr>
          <w:rFonts w:ascii="Times New Roman" w:hAnsi="Times New Roman" w:cs="Times New Roman"/>
          <w:sz w:val="20"/>
          <w:szCs w:val="20"/>
          <w:lang w:val="en-US"/>
        </w:rPr>
        <w:t>eproductive characters.</w:t>
      </w:r>
    </w:p>
    <w:p w14:paraId="199E5CD6">
      <w:pPr>
        <w:jc w:val="both"/>
        <w:rPr>
          <w:rFonts w:ascii="Times New Roman" w:hAnsi="Times New Roman" w:cs="Times New Roman"/>
          <w:b/>
          <w:sz w:val="20"/>
          <w:szCs w:val="20"/>
          <w:lang w:val="en-US"/>
        </w:rPr>
      </w:pPr>
      <w:r>
        <w:rPr>
          <w:rFonts w:ascii="Times New Roman" w:hAnsi="Times New Roman" w:cs="Times New Roman"/>
          <w:b/>
          <w:sz w:val="20"/>
          <w:szCs w:val="20"/>
          <w:lang w:val="en-US"/>
        </w:rPr>
        <w:t>INTRODUCTION</w:t>
      </w:r>
    </w:p>
    <w:p w14:paraId="6B5C436C">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Citrus is the world’s most important fruit tree crop and as such has a huge economic, social and cultural impact on our society. Citrus crop belonging to the family Rutaceae; it can thrive in both tropical and subtropical areas as well as some temperate sections of the world due to its high tolerance to a variety of environmental conditions. The third-largest worldwide fruit industry is the citrus industry, occupying about 6% of the total area under fruit production. Lemon is generally utilized as a fresh fruit, which belongs to the class of acid fruits (Bhatt </w:t>
      </w:r>
      <w:r>
        <w:rPr>
          <w:rFonts w:ascii="Times New Roman" w:hAnsi="Times New Roman" w:cs="Times New Roman"/>
          <w:i/>
          <w:iCs/>
          <w:sz w:val="20"/>
          <w:szCs w:val="20"/>
          <w:lang w:val="en-US"/>
        </w:rPr>
        <w:t>et al</w:t>
      </w:r>
      <w:r>
        <w:rPr>
          <w:rFonts w:ascii="Times New Roman" w:hAnsi="Times New Roman" w:cs="Times New Roman"/>
          <w:sz w:val="20"/>
          <w:szCs w:val="20"/>
          <w:lang w:val="en-US"/>
        </w:rPr>
        <w:t>., 2016). India ranks 1</w:t>
      </w:r>
      <w:r>
        <w:rPr>
          <w:rFonts w:ascii="Times New Roman" w:hAnsi="Times New Roman" w:cs="Times New Roman"/>
          <w:sz w:val="20"/>
          <w:szCs w:val="20"/>
          <w:vertAlign w:val="superscript"/>
          <w:lang w:val="en-US"/>
        </w:rPr>
        <w:t>st</w:t>
      </w:r>
      <w:r>
        <w:rPr>
          <w:rFonts w:ascii="Times New Roman" w:hAnsi="Times New Roman" w:cs="Times New Roman"/>
          <w:sz w:val="20"/>
          <w:szCs w:val="20"/>
          <w:lang w:val="en-US"/>
        </w:rPr>
        <w:t xml:space="preserve"> position in lemon production (3,717.00 MT) (Anon, 2022). Due to their high vitamin-C content and decent levels of vitamins A and B, as well as minerals like phosphorus, calcium and iron, lemon fruits have both significant therapeutic value and industrial utility (Khehra and Bal, 2014). Lemons are used to make a variety of products and byproducts, including squash, pickles, jam, candies, jelly and marmalades, all of which are sold at a premium price (Ahmed </w:t>
      </w:r>
      <w:r>
        <w:rPr>
          <w:rFonts w:ascii="Times New Roman" w:hAnsi="Times New Roman" w:cs="Times New Roman"/>
          <w:i/>
          <w:iCs/>
          <w:sz w:val="20"/>
          <w:szCs w:val="20"/>
          <w:lang w:val="en-US"/>
        </w:rPr>
        <w:t>et al</w:t>
      </w:r>
      <w:r>
        <w:rPr>
          <w:rFonts w:ascii="Times New Roman" w:hAnsi="Times New Roman" w:cs="Times New Roman"/>
          <w:sz w:val="20"/>
          <w:szCs w:val="20"/>
          <w:lang w:val="en-US"/>
        </w:rPr>
        <w:t>., 2007). Citric acid, that is utilized in medicines and aerated liquids, is found in lemons, which are a good supply of this substance. Lemons are becoming more and more popular in India due to their many uses, year-round production and resistance to citrus decline as well as other citrus disorders. Its production must be multiplied many times over to fulfil the demands of the growing population. The main constraint in lemon cultivation is the peak and lean production in the same year, farmers do</w:t>
      </w:r>
      <w:r>
        <w:rPr>
          <w:rFonts w:hint="default" w:ascii="Times New Roman" w:hAnsi="Times New Roman" w:cs="Times New Roman"/>
          <w:sz w:val="20"/>
          <w:szCs w:val="20"/>
          <w:lang w:val="en-US"/>
        </w:rPr>
        <w:t xml:space="preserve"> </w:t>
      </w:r>
      <w:r>
        <w:rPr>
          <w:rFonts w:ascii="Times New Roman" w:hAnsi="Times New Roman" w:cs="Times New Roman"/>
          <w:sz w:val="20"/>
          <w:szCs w:val="20"/>
          <w:lang w:val="en-US"/>
        </w:rPr>
        <w:t>n</w:t>
      </w:r>
      <w:r>
        <w:rPr>
          <w:rFonts w:hint="default" w:ascii="Times New Roman" w:hAnsi="Times New Roman" w:cs="Times New Roman"/>
          <w:sz w:val="20"/>
          <w:szCs w:val="20"/>
          <w:lang w:val="en-US"/>
        </w:rPr>
        <w:t>o</w:t>
      </w:r>
      <w:r>
        <w:rPr>
          <w:rFonts w:ascii="Times New Roman" w:hAnsi="Times New Roman" w:cs="Times New Roman"/>
          <w:sz w:val="20"/>
          <w:szCs w:val="20"/>
          <w:lang w:val="en-US"/>
        </w:rPr>
        <w:t>t get the high return in the time of peak production due to high availability of fruits and the time of lean production due to low quality fruits and disease infestations, less production of the fruits farmers again faced loss economical condition. Lemons also experience a very serious issue with fruit cracking in the summer, which significantly reduces the amount of marketable produce and results in a significant financial loss for the grower each year.</w:t>
      </w:r>
    </w:p>
    <w:p w14:paraId="4D938397">
      <w:pPr>
        <w:ind w:firstLine="340"/>
        <w:jc w:val="both"/>
        <w:rPr>
          <w:rFonts w:ascii="Times New Roman" w:hAnsi="Times New Roman" w:cs="Times New Roman"/>
          <w:sz w:val="20"/>
          <w:szCs w:val="20"/>
          <w:lang w:val="en-US"/>
        </w:rPr>
      </w:pPr>
      <w:r>
        <w:rPr>
          <w:rFonts w:ascii="Times New Roman" w:hAnsi="Times New Roman" w:cs="Times New Roman"/>
          <w:sz w:val="20"/>
          <w:szCs w:val="20"/>
          <w:lang w:val="en-US"/>
        </w:rPr>
        <w:t>Plant growth regulators, also known as phytohormones, are organic compounds made naturally in higher plants that regulate growth as well as additional physiological activities at a location far from the plant’s source and are only minutely active. They have pronounced effects on the growth and development phenomena in citrus cultivation (Huchche, 2008). Citrus biology places a high value on plant growth regulators, which can influence flowering, fruit setting, fruit drop control, fruit size and fruit shape in addition to playing a significant part in the increased production of high-quality fruits (Berhow, 2000).</w:t>
      </w:r>
    </w:p>
    <w:p w14:paraId="2F2C0D5A">
      <w:pPr>
        <w:ind w:firstLine="340"/>
        <w:jc w:val="both"/>
        <w:rPr>
          <w:rFonts w:ascii="Times New Roman" w:hAnsi="Times New Roman" w:cs="Times New Roman"/>
          <w:sz w:val="20"/>
          <w:szCs w:val="20"/>
          <w:lang w:val="en-US"/>
        </w:rPr>
      </w:pPr>
      <w:r>
        <w:rPr>
          <w:rFonts w:ascii="Times New Roman" w:hAnsi="Times New Roman" w:cs="Times New Roman"/>
          <w:sz w:val="20"/>
          <w:szCs w:val="20"/>
          <w:lang w:val="en-US"/>
        </w:rPr>
        <w:t>Lemons, however, are a crop with a rather high nutritional requirement, and nutrient excess or deficit can result in fruits of lower quality. Through optimal nourishment and upholding internal hormonal balance, yield must be increased. To increase fruit yield as well as quality, a good combination of chemical and growth regulators can reduce excessive fruit drop. Usually, the foliar application is considered economical than soil application because the efficiency is more and absorption through foliage is easier and effective and the phenomenon of antagonism is avoided. Hence, keeping in view of the above, the present research programme was undertaken to study the influence of foliar spraying of chemical and growth regulators on flowering, fruit set, fruit quality as well as yield attributing characters in lemon.</w:t>
      </w:r>
    </w:p>
    <w:p w14:paraId="4808F2D6">
      <w:p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MATERIALS AND METHODS</w:t>
      </w:r>
    </w:p>
    <w:p w14:paraId="1A58DDFA">
      <w:p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Location of research site and treatment details:</w:t>
      </w:r>
    </w:p>
    <w:p w14:paraId="5E487851">
      <w:pPr>
        <w:jc w:val="both"/>
        <w:rPr>
          <w:rFonts w:ascii="Times New Roman" w:hAnsi="Times New Roman" w:cs="Times New Roman"/>
          <w:sz w:val="20"/>
          <w:szCs w:val="20"/>
          <w:lang w:val="en-US"/>
        </w:rPr>
      </w:pPr>
      <w:r>
        <w:rPr>
          <w:rFonts w:ascii="Times New Roman" w:hAnsi="Times New Roman" w:cs="Times New Roman"/>
          <w:sz w:val="20"/>
          <w:szCs w:val="20"/>
          <w:lang w:val="en-US"/>
        </w:rPr>
        <w:t>The current research was undertaken at Horticultural Research Station, Mondouri, Department of Fruit Science, Bidhan Chandra Krishi Viswavidyalaya, Nadia, West Bengal during the period from 2021-2022. The site of the experiment is located at 23.5° North latitude and 89° East longitude. These trees are uniform in height and of 3.5 years old. A Randomised Block Design (RBD) was used to set up the experiment and it was replicated thrice with eleven treatments such as T</w:t>
      </w:r>
      <w:r>
        <w:rPr>
          <w:rFonts w:ascii="Times New Roman" w:hAnsi="Times New Roman" w:cs="Times New Roman"/>
          <w:sz w:val="20"/>
          <w:szCs w:val="20"/>
          <w:vertAlign w:val="subscript"/>
          <w:lang w:val="en-US"/>
        </w:rPr>
        <w:t>1</w:t>
      </w:r>
      <w:r>
        <w:rPr>
          <w:rFonts w:ascii="Times New Roman" w:hAnsi="Times New Roman" w:cs="Times New Roman"/>
          <w:sz w:val="20"/>
          <w:szCs w:val="20"/>
          <w:lang w:val="en-US"/>
        </w:rPr>
        <w:t xml:space="preserve"> - </w:t>
      </w:r>
      <w:r>
        <w:rPr>
          <w:rFonts w:ascii="Times New Roman" w:hAnsi="Times New Roman" w:cs="Times New Roman" w:eastAsiaTheme="minorEastAsia"/>
          <w:sz w:val="20"/>
          <w:szCs w:val="20"/>
          <w:lang w:val="en-US"/>
        </w:rPr>
        <w:t>KNO</w:t>
      </w:r>
      <w:r>
        <w:rPr>
          <w:rFonts w:ascii="Times New Roman" w:hAnsi="Times New Roman" w:cs="Times New Roman" w:eastAsiaTheme="minorEastAsia"/>
          <w:sz w:val="20"/>
          <w:szCs w:val="20"/>
          <w:vertAlign w:val="subscript"/>
          <w:lang w:val="en-US"/>
        </w:rPr>
        <w:t>3</w:t>
      </w:r>
      <w:r>
        <w:rPr>
          <w:rFonts w:ascii="Times New Roman" w:hAnsi="Times New Roman" w:cs="Times New Roman"/>
          <w:sz w:val="20"/>
          <w:szCs w:val="20"/>
          <w:lang w:val="en-US"/>
        </w:rPr>
        <w:t xml:space="preserve"> 1%, T</w:t>
      </w:r>
      <w:r>
        <w:rPr>
          <w:rFonts w:ascii="Times New Roman" w:hAnsi="Times New Roman" w:cs="Times New Roman"/>
          <w:sz w:val="20"/>
          <w:szCs w:val="20"/>
          <w:vertAlign w:val="subscript"/>
          <w:lang w:val="en-US"/>
        </w:rPr>
        <w:t>2</w:t>
      </w:r>
      <w:r>
        <w:rPr>
          <w:rFonts w:ascii="Times New Roman" w:hAnsi="Times New Roman" w:cs="Times New Roman"/>
          <w:sz w:val="20"/>
          <w:szCs w:val="20"/>
          <w:lang w:val="en-US"/>
        </w:rPr>
        <w:t xml:space="preserve"> - </w:t>
      </w:r>
      <w:r>
        <w:rPr>
          <w:rFonts w:ascii="Times New Roman" w:hAnsi="Times New Roman" w:cs="Times New Roman" w:eastAsiaTheme="minorEastAsia"/>
          <w:sz w:val="20"/>
          <w:szCs w:val="20"/>
          <w:lang w:val="en-US"/>
        </w:rPr>
        <w:t>KNO</w:t>
      </w:r>
      <w:r>
        <w:rPr>
          <w:rFonts w:ascii="Times New Roman" w:hAnsi="Times New Roman" w:cs="Times New Roman" w:eastAsiaTheme="minorEastAsia"/>
          <w:sz w:val="20"/>
          <w:szCs w:val="20"/>
          <w:vertAlign w:val="subscript"/>
          <w:lang w:val="en-US"/>
        </w:rPr>
        <w:t>3</w:t>
      </w:r>
      <w:r>
        <w:rPr>
          <w:rFonts w:ascii="Times New Roman" w:hAnsi="Times New Roman" w:cs="Times New Roman"/>
          <w:sz w:val="20"/>
          <w:szCs w:val="20"/>
          <w:lang w:val="en-US"/>
        </w:rPr>
        <w:t xml:space="preserve"> 2%, T</w:t>
      </w:r>
      <w:r>
        <w:rPr>
          <w:rFonts w:ascii="Times New Roman" w:hAnsi="Times New Roman" w:cs="Times New Roman"/>
          <w:sz w:val="20"/>
          <w:szCs w:val="20"/>
          <w:vertAlign w:val="subscript"/>
          <w:lang w:val="en-US"/>
        </w:rPr>
        <w:t>3</w:t>
      </w:r>
      <w:r>
        <w:rPr>
          <w:rFonts w:ascii="Times New Roman" w:hAnsi="Times New Roman" w:cs="Times New Roman"/>
          <w:sz w:val="20"/>
          <w:szCs w:val="20"/>
          <w:lang w:val="en-US"/>
        </w:rPr>
        <w:t xml:space="preserve"> - Ethephon 250 ppm, T</w:t>
      </w:r>
      <w:r>
        <w:rPr>
          <w:rFonts w:ascii="Times New Roman" w:hAnsi="Times New Roman" w:cs="Times New Roman"/>
          <w:sz w:val="20"/>
          <w:szCs w:val="20"/>
          <w:vertAlign w:val="subscript"/>
          <w:lang w:val="en-US"/>
        </w:rPr>
        <w:t>4</w:t>
      </w:r>
      <w:r>
        <w:rPr>
          <w:rFonts w:ascii="Times New Roman" w:hAnsi="Times New Roman" w:cs="Times New Roman"/>
          <w:sz w:val="20"/>
          <w:szCs w:val="20"/>
          <w:lang w:val="en-US"/>
        </w:rPr>
        <w:t xml:space="preserve"> - Ethephon 500 ppm, T</w:t>
      </w:r>
      <w:r>
        <w:rPr>
          <w:rFonts w:ascii="Times New Roman" w:hAnsi="Times New Roman" w:cs="Times New Roman"/>
          <w:sz w:val="20"/>
          <w:szCs w:val="20"/>
          <w:vertAlign w:val="subscript"/>
          <w:lang w:val="en-US"/>
        </w:rPr>
        <w:t>5</w:t>
      </w:r>
      <w:r>
        <w:rPr>
          <w:rFonts w:ascii="Times New Roman" w:hAnsi="Times New Roman" w:cs="Times New Roman"/>
          <w:sz w:val="20"/>
          <w:szCs w:val="20"/>
          <w:lang w:val="en-US"/>
        </w:rPr>
        <w:t xml:space="preserve"> - Cycocel (CCC) 500 ppm, T</w:t>
      </w:r>
      <w:r>
        <w:rPr>
          <w:rFonts w:ascii="Times New Roman" w:hAnsi="Times New Roman" w:cs="Times New Roman"/>
          <w:sz w:val="20"/>
          <w:szCs w:val="20"/>
          <w:vertAlign w:val="subscript"/>
          <w:lang w:val="en-US"/>
        </w:rPr>
        <w:t>6</w:t>
      </w:r>
      <w:r>
        <w:rPr>
          <w:rFonts w:ascii="Times New Roman" w:hAnsi="Times New Roman" w:cs="Times New Roman"/>
          <w:sz w:val="20"/>
          <w:szCs w:val="20"/>
          <w:lang w:val="en-US"/>
        </w:rPr>
        <w:t xml:space="preserve"> - Cycocel (CCC) 1000 ppm, T</w:t>
      </w:r>
      <w:r>
        <w:rPr>
          <w:rFonts w:ascii="Times New Roman" w:hAnsi="Times New Roman" w:cs="Times New Roman"/>
          <w:sz w:val="20"/>
          <w:szCs w:val="20"/>
          <w:vertAlign w:val="subscript"/>
          <w:lang w:val="en-US"/>
        </w:rPr>
        <w:t>7</w:t>
      </w:r>
      <w:r>
        <w:rPr>
          <w:rFonts w:ascii="Times New Roman" w:hAnsi="Times New Roman" w:cs="Times New Roman"/>
          <w:sz w:val="20"/>
          <w:szCs w:val="20"/>
          <w:lang w:val="en-US"/>
        </w:rPr>
        <w:t xml:space="preserve"> - Paclobutrazol 500 ppm, T</w:t>
      </w:r>
      <w:r>
        <w:rPr>
          <w:rFonts w:ascii="Times New Roman" w:hAnsi="Times New Roman" w:cs="Times New Roman"/>
          <w:sz w:val="20"/>
          <w:szCs w:val="20"/>
          <w:vertAlign w:val="subscript"/>
          <w:lang w:val="en-US"/>
        </w:rPr>
        <w:t>8</w:t>
      </w:r>
      <w:r>
        <w:rPr>
          <w:rFonts w:ascii="Times New Roman" w:hAnsi="Times New Roman" w:cs="Times New Roman"/>
          <w:sz w:val="20"/>
          <w:szCs w:val="20"/>
          <w:lang w:val="en-US"/>
        </w:rPr>
        <w:t xml:space="preserve"> - Paclobutrazol 1000 ppm, T</w:t>
      </w:r>
      <w:r>
        <w:rPr>
          <w:rFonts w:ascii="Times New Roman" w:hAnsi="Times New Roman" w:cs="Times New Roman"/>
          <w:sz w:val="20"/>
          <w:szCs w:val="20"/>
          <w:vertAlign w:val="subscript"/>
          <w:lang w:val="en-US"/>
        </w:rPr>
        <w:t>9</w:t>
      </w:r>
      <w:r>
        <w:rPr>
          <w:rFonts w:ascii="Times New Roman" w:hAnsi="Times New Roman" w:cs="Times New Roman"/>
          <w:sz w:val="20"/>
          <w:szCs w:val="20"/>
          <w:lang w:val="en-US"/>
        </w:rPr>
        <w:t xml:space="preserve"> – Benzyladenine (BA) 50 ppm, T</w:t>
      </w:r>
      <w:r>
        <w:rPr>
          <w:rFonts w:ascii="Times New Roman" w:hAnsi="Times New Roman" w:cs="Times New Roman"/>
          <w:sz w:val="20"/>
          <w:szCs w:val="20"/>
          <w:vertAlign w:val="subscript"/>
          <w:lang w:val="en-US"/>
        </w:rPr>
        <w:t>10</w:t>
      </w:r>
      <w:r>
        <w:rPr>
          <w:rFonts w:ascii="Times New Roman" w:hAnsi="Times New Roman" w:cs="Times New Roman"/>
          <w:sz w:val="20"/>
          <w:szCs w:val="20"/>
          <w:lang w:val="en-US"/>
        </w:rPr>
        <w:t xml:space="preserve"> - Benzyladenine (BA) 100 ppm, T</w:t>
      </w:r>
      <w:r>
        <w:rPr>
          <w:rFonts w:ascii="Times New Roman" w:hAnsi="Times New Roman" w:cs="Times New Roman"/>
          <w:sz w:val="20"/>
          <w:szCs w:val="20"/>
          <w:vertAlign w:val="subscript"/>
          <w:lang w:val="en-US"/>
        </w:rPr>
        <w:t>11</w:t>
      </w:r>
      <w:r>
        <w:rPr>
          <w:rFonts w:ascii="Times New Roman" w:hAnsi="Times New Roman" w:cs="Times New Roman"/>
          <w:sz w:val="20"/>
          <w:szCs w:val="20"/>
          <w:lang w:val="en-US"/>
        </w:rPr>
        <w:t xml:space="preserve"> - Control (Water spray).</w:t>
      </w:r>
    </w:p>
    <w:p w14:paraId="1D3C939E">
      <w:p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Method and time adopted for spraying:</w:t>
      </w:r>
    </w:p>
    <w:p w14:paraId="37F7E639">
      <w:pPr>
        <w:jc w:val="both"/>
        <w:rPr>
          <w:rFonts w:ascii="Times New Roman" w:hAnsi="Times New Roman" w:cs="Times New Roman"/>
          <w:sz w:val="20"/>
          <w:szCs w:val="20"/>
          <w:lang w:val="en-US"/>
        </w:rPr>
      </w:pPr>
      <w:r>
        <w:rPr>
          <w:rFonts w:ascii="Times New Roman" w:hAnsi="Times New Roman" w:cs="Times New Roman"/>
          <w:sz w:val="20"/>
          <w:szCs w:val="20"/>
          <w:lang w:val="en-US"/>
        </w:rPr>
        <w:t>The plant growth regulators and chemical, as per the treatments were implemented as a foliar spray with the assistance of hand sprayer. The spraying was carried out during calm and sunny day in the morning time on 4</w:t>
      </w:r>
      <w:r>
        <w:rPr>
          <w:rFonts w:ascii="Times New Roman" w:hAnsi="Times New Roman" w:cs="Times New Roman"/>
          <w:sz w:val="20"/>
          <w:szCs w:val="20"/>
          <w:vertAlign w:val="superscript"/>
          <w:lang w:val="en-US"/>
        </w:rPr>
        <w:t>th</w:t>
      </w:r>
      <w:r>
        <w:rPr>
          <w:rFonts w:ascii="Times New Roman" w:hAnsi="Times New Roman" w:cs="Times New Roman"/>
          <w:sz w:val="20"/>
          <w:szCs w:val="20"/>
          <w:lang w:val="en-US"/>
        </w:rPr>
        <w:t xml:space="preserve"> week of December, 2021.</w:t>
      </w:r>
    </w:p>
    <w:p w14:paraId="3C47D9AC">
      <w:p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Recommended package of practices:</w:t>
      </w:r>
    </w:p>
    <w:p w14:paraId="2B766178">
      <w:pPr>
        <w:jc w:val="both"/>
        <w:rPr>
          <w:rFonts w:ascii="Times New Roman" w:hAnsi="Times New Roman" w:cs="Times New Roman"/>
          <w:sz w:val="20"/>
          <w:szCs w:val="20"/>
          <w:lang w:val="en-US"/>
        </w:rPr>
      </w:pPr>
      <w:r>
        <w:rPr>
          <w:rFonts w:ascii="Times New Roman" w:hAnsi="Times New Roman" w:cs="Times New Roman"/>
          <w:sz w:val="20"/>
          <w:szCs w:val="20"/>
          <w:lang w:val="en-US"/>
        </w:rPr>
        <w:t>To keep the plot free from weed, weeding was done twice. Irrigation was applied during flowering stage to maturity stage. Proper care for plant protection measures were taken such as monocrotophos (0.05%) and phosphamedon (0.02%) were sprayed for the control of aphid, leaf minor and white fly and carbaryl (0.2%) solution was sprayed for the control of lemon butterfly.</w:t>
      </w:r>
    </w:p>
    <w:p w14:paraId="77860518">
      <w:p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Measurement of plant reproductive parameters:</w:t>
      </w:r>
    </w:p>
    <w:p w14:paraId="6B7E5504">
      <w:pPr>
        <w:jc w:val="both"/>
        <w:rPr>
          <w:rFonts w:ascii="Times New Roman" w:hAnsi="Times New Roman" w:cs="Times New Roman"/>
          <w:sz w:val="20"/>
          <w:szCs w:val="20"/>
          <w:lang w:val="en-US"/>
        </w:rPr>
      </w:pPr>
      <w:r>
        <w:rPr>
          <w:rFonts w:ascii="Times New Roman" w:hAnsi="Times New Roman" w:cs="Times New Roman"/>
          <w:sz w:val="20"/>
          <w:szCs w:val="20"/>
          <w:lang w:val="en-US"/>
        </w:rPr>
        <w:t>The duration of flowering was noted through the average calculated duration value of three replication of the same particular treatment.</w:t>
      </w:r>
    </w:p>
    <w:p w14:paraId="6890587C">
      <w:pPr>
        <w:jc w:val="both"/>
        <w:rPr>
          <w:rFonts w:ascii="Times New Roman" w:hAnsi="Times New Roman" w:cs="Times New Roman"/>
          <w:sz w:val="20"/>
          <w:szCs w:val="20"/>
          <w:lang w:val="en-US"/>
        </w:rPr>
      </w:pPr>
      <w:r>
        <w:rPr>
          <w:rFonts w:ascii="Times New Roman" w:hAnsi="Times New Roman" w:cs="Times New Roman"/>
          <w:sz w:val="20"/>
          <w:szCs w:val="20"/>
          <w:lang w:val="en-US"/>
        </w:rPr>
        <w:t>Flowering duration = Date of start of flowering – End of flowering</w:t>
      </w:r>
    </w:p>
    <w:p w14:paraId="049F8BC1">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Percentage of fruit set was </w:t>
      </w:r>
      <w:r>
        <w:rPr>
          <w:rFonts w:ascii="Times New Roman" w:hAnsi="Times New Roman" w:cs="Times New Roman" w:eastAsiaTheme="minorEastAsia"/>
          <w:sz w:val="20"/>
          <w:szCs w:val="20"/>
          <w:lang w:val="en-US"/>
        </w:rPr>
        <w:t>calculated by using the following formula:</w:t>
      </w:r>
    </w:p>
    <w:p w14:paraId="77C12481">
      <w:pPr>
        <w:jc w:val="both"/>
        <w:rPr>
          <w:rFonts w:ascii="Times New Roman" w:hAnsi="Times New Roman" w:cs="Times New Roman"/>
          <w:sz w:val="20"/>
          <w:szCs w:val="20"/>
          <w:lang w:val="en-US"/>
        </w:rPr>
      </w:pPr>
      <w:r>
        <w:rPr>
          <w:rFonts w:ascii="Times New Roman" w:hAnsi="Times New Roman" w:cs="Times New Roman"/>
          <w:sz w:val="20"/>
          <w:szCs w:val="20"/>
          <w:lang w:val="en-US"/>
        </w:rPr>
        <w:t>Fruit set (%) =</w:t>
      </w:r>
      <w:r>
        <w:rPr>
          <w:rFonts w:ascii="Times New Roman" w:hAnsi="Times New Roman" w:cs="Times New Roman"/>
          <w:sz w:val="20"/>
          <w:szCs w:val="20"/>
          <w:lang w:val="en-US"/>
        </w:rPr>
        <w:tab/>
      </w:r>
      <m:oMath>
        <m:f>
          <m:fPr>
            <m:ctrlPr>
              <w:rPr>
                <w:rFonts w:ascii="Cambria Math" w:hAnsi="Cambria Math" w:cs="Times New Roman"/>
                <w:i/>
                <w:sz w:val="20"/>
                <w:szCs w:val="20"/>
                <w:lang w:val="en-US"/>
              </w:rPr>
            </m:ctrlPr>
          </m:fPr>
          <m:num>
            <m:r>
              <m:rPr>
                <m:sty m:val="p"/>
              </m:rPr>
              <w:rPr>
                <w:rFonts w:ascii="Cambria Math" w:hAnsi="Cambria Math" w:cs="Times New Roman"/>
                <w:sz w:val="20"/>
                <w:szCs w:val="20"/>
                <w:lang w:val="en-US"/>
              </w:rPr>
              <m:t>Number of set fruits</m:t>
            </m:r>
            <m:ctrlPr>
              <w:rPr>
                <w:rFonts w:ascii="Cambria Math" w:hAnsi="Cambria Math" w:cs="Times New Roman"/>
                <w:i/>
                <w:sz w:val="20"/>
                <w:szCs w:val="20"/>
                <w:lang w:val="en-US"/>
              </w:rPr>
            </m:ctrlPr>
          </m:num>
          <m:den>
            <m:r>
              <m:rPr>
                <m:sty m:val="p"/>
              </m:rPr>
              <w:rPr>
                <w:rFonts w:ascii="Cambria Math" w:hAnsi="Cambria Math" w:cs="Times New Roman"/>
                <w:sz w:val="20"/>
                <w:szCs w:val="20"/>
              </w:rPr>
              <m:t>Totalnumber offlowers</m:t>
            </m:r>
            <m:ctrlPr>
              <w:rPr>
                <w:rFonts w:ascii="Cambria Math" w:hAnsi="Cambria Math" w:cs="Times New Roman"/>
                <w:i/>
                <w:sz w:val="20"/>
                <w:szCs w:val="20"/>
                <w:lang w:val="en-US"/>
              </w:rPr>
            </m:ctrlPr>
          </m:den>
        </m:f>
      </m:oMath>
      <w:r>
        <w:rPr>
          <w:rFonts w:ascii="Times New Roman" w:hAnsi="Times New Roman" w:cs="Times New Roman"/>
          <w:sz w:val="20"/>
          <w:szCs w:val="20"/>
          <w:lang w:val="en-US"/>
        </w:rPr>
        <w:t>×100</w:t>
      </w:r>
    </w:p>
    <w:p w14:paraId="47A26E4F">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Percentage of fruit drop was </w:t>
      </w:r>
      <w:r>
        <w:rPr>
          <w:rFonts w:ascii="Times New Roman" w:hAnsi="Times New Roman" w:cs="Times New Roman" w:eastAsiaTheme="minorEastAsia"/>
          <w:sz w:val="20"/>
          <w:szCs w:val="20"/>
          <w:lang w:val="en-US"/>
        </w:rPr>
        <w:t>calculated by using the following formula:</w:t>
      </w:r>
    </w:p>
    <w:p w14:paraId="3D6EB9DF">
      <w:pPr>
        <w:jc w:val="both"/>
        <w:rPr>
          <w:rFonts w:ascii="Times New Roman" w:hAnsi="Times New Roman" w:cs="Times New Roman" w:eastAsiaTheme="minorEastAsia"/>
          <w:sz w:val="20"/>
          <w:szCs w:val="20"/>
        </w:rPr>
      </w:pPr>
      <w:r>
        <w:rPr>
          <w:rFonts w:ascii="Times New Roman" w:hAnsi="Times New Roman" w:cs="Times New Roman"/>
          <w:sz w:val="20"/>
          <w:szCs w:val="20"/>
          <w:lang w:val="en-US"/>
        </w:rPr>
        <w:t xml:space="preserve">Fruit drop (%) = </w:t>
      </w:r>
      <m:oMath>
        <m:f>
          <m:fPr>
            <m:ctrlPr>
              <w:rPr>
                <w:rFonts w:ascii="Cambria Math" w:hAnsi="Cambria Math" w:cs="Times New Roman"/>
                <w:i/>
                <w:sz w:val="20"/>
                <w:szCs w:val="20"/>
                <w:lang w:val="en-US"/>
              </w:rPr>
            </m:ctrlPr>
          </m:fPr>
          <m:num>
            <m:r>
              <m:rPr>
                <m:sty m:val="p"/>
              </m:rPr>
              <w:rPr>
                <w:rFonts w:ascii="Cambria Math" w:hAnsi="Cambria Math" w:cs="Times New Roman"/>
                <w:sz w:val="20"/>
                <w:szCs w:val="20"/>
                <w:lang w:val="en-US"/>
              </w:rPr>
              <m:t>(Number of fruits set−No. of fruits set at harvest time)</m:t>
            </m:r>
            <m:ctrlPr>
              <w:rPr>
                <w:rFonts w:ascii="Cambria Math" w:hAnsi="Cambria Math" w:cs="Times New Roman"/>
                <w:i/>
                <w:sz w:val="20"/>
                <w:szCs w:val="20"/>
                <w:lang w:val="en-US"/>
              </w:rPr>
            </m:ctrlPr>
          </m:num>
          <m:den>
            <m:r>
              <m:rPr>
                <m:sty m:val="p"/>
              </m:rPr>
              <w:rPr>
                <w:rFonts w:ascii="Cambria Math" w:hAnsi="Cambria Math" w:cs="Times New Roman"/>
                <w:sz w:val="20"/>
                <w:szCs w:val="20"/>
                <w:lang w:val="en-US"/>
              </w:rPr>
              <m:t>No. of fruits</m:t>
            </m:r>
            <m:ctrlPr>
              <w:rPr>
                <w:rFonts w:ascii="Cambria Math" w:hAnsi="Cambria Math" w:cs="Times New Roman"/>
                <w:i/>
                <w:sz w:val="20"/>
                <w:szCs w:val="20"/>
                <w:lang w:val="en-US"/>
              </w:rPr>
            </m:ctrlPr>
          </m:den>
        </m:f>
        <m:r>
          <m:rPr>
            <m:sty m:val="p"/>
          </m:rPr>
          <w:rPr>
            <w:rFonts w:ascii="Cambria Math" w:hAnsi="Cambria Math" w:cs="Times New Roman"/>
            <w:sz w:val="20"/>
            <w:szCs w:val="20"/>
          </w:rPr>
          <m:t>×100</m:t>
        </m:r>
      </m:oMath>
    </w:p>
    <w:p w14:paraId="5BDD6C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The percentage of fruit retention was </w:t>
      </w:r>
      <w:r>
        <w:rPr>
          <w:rFonts w:ascii="Times New Roman" w:hAnsi="Times New Roman" w:cs="Times New Roman" w:eastAsiaTheme="minorEastAsia"/>
          <w:sz w:val="20"/>
          <w:szCs w:val="20"/>
          <w:lang w:val="en-US"/>
        </w:rPr>
        <w:t>calculated by using the following formula:</w:t>
      </w:r>
    </w:p>
    <w:p w14:paraId="5895E904">
      <w:pPr>
        <w:jc w:val="both"/>
        <w:rPr>
          <w:rFonts w:ascii="Times New Roman" w:hAnsi="Times New Roman" w:cs="Times New Roman" w:eastAsiaTheme="minorEastAsia"/>
          <w:sz w:val="20"/>
          <w:szCs w:val="20"/>
          <w:lang w:val="en-US"/>
        </w:rPr>
      </w:pPr>
      <w:r>
        <w:rPr>
          <w:rFonts w:ascii="Times New Roman" w:hAnsi="Times New Roman" w:cs="Times New Roman"/>
          <w:sz w:val="20"/>
          <w:szCs w:val="20"/>
          <w:lang w:val="en-US"/>
        </w:rPr>
        <w:t xml:space="preserve">Fruit retention (%) = </w:t>
      </w:r>
      <m:oMath>
        <m:f>
          <m:fPr>
            <m:ctrlPr>
              <w:rPr>
                <w:rFonts w:ascii="Cambria Math" w:hAnsi="Cambria Math" w:cs="Times New Roman"/>
                <w:i/>
                <w:sz w:val="20"/>
                <w:szCs w:val="20"/>
                <w:lang w:val="en-US"/>
              </w:rPr>
            </m:ctrlPr>
          </m:fPr>
          <m:num>
            <m:r>
              <m:rPr>
                <m:sty m:val="p"/>
              </m:rPr>
              <w:rPr>
                <w:rFonts w:ascii="Cambria Math" w:hAnsi="Cambria Math" w:cs="Times New Roman"/>
                <w:sz w:val="20"/>
                <w:szCs w:val="20"/>
                <w:lang w:val="en-US"/>
              </w:rPr>
              <m:t>Number of fruits at harvest</m:t>
            </m:r>
            <m:ctrlPr>
              <w:rPr>
                <w:rFonts w:ascii="Cambria Math" w:hAnsi="Cambria Math" w:cs="Times New Roman"/>
                <w:i/>
                <w:sz w:val="20"/>
                <w:szCs w:val="20"/>
                <w:lang w:val="en-US"/>
              </w:rPr>
            </m:ctrlPr>
          </m:num>
          <m:den>
            <m:r>
              <m:rPr>
                <m:sty m:val="p"/>
              </m:rPr>
              <w:rPr>
                <w:rFonts w:ascii="Cambria Math" w:hAnsi="Cambria Math" w:cs="Times New Roman"/>
                <w:sz w:val="20"/>
                <w:szCs w:val="20"/>
              </w:rPr>
              <m:t>Initialnumberoffruit set</m:t>
            </m:r>
            <m:ctrlPr>
              <w:rPr>
                <w:rFonts w:ascii="Cambria Math" w:hAnsi="Cambria Math" w:cs="Times New Roman"/>
                <w:i/>
                <w:sz w:val="20"/>
                <w:szCs w:val="20"/>
                <w:lang w:val="en-US"/>
              </w:rPr>
            </m:ctrlPr>
          </m:den>
        </m:f>
        <m:r>
          <m:rPr>
            <m:sty m:val="p"/>
          </m:rPr>
          <w:rPr>
            <w:rFonts w:ascii="Cambria Math" w:hAnsi="Cambria Math" w:cs="Times New Roman"/>
            <w:sz w:val="20"/>
            <w:szCs w:val="20"/>
            <w:lang w:val="en-US"/>
          </w:rPr>
          <m:t>×100</m:t>
        </m:r>
      </m:oMath>
    </w:p>
    <w:p w14:paraId="0A19209D">
      <w:pPr>
        <w:jc w:val="both"/>
        <w:rPr>
          <w:rFonts w:ascii="Times New Roman" w:hAnsi="Times New Roman" w:cs="Times New Roman" w:eastAsiaTheme="minorEastAsia"/>
          <w:b/>
          <w:bCs/>
          <w:sz w:val="20"/>
          <w:szCs w:val="20"/>
          <w:lang w:val="en-US"/>
        </w:rPr>
      </w:pPr>
      <w:r>
        <w:rPr>
          <w:rFonts w:ascii="Times New Roman" w:hAnsi="Times New Roman" w:cs="Times New Roman" w:eastAsiaTheme="minorEastAsia"/>
          <w:b/>
          <w:bCs/>
          <w:sz w:val="20"/>
          <w:szCs w:val="20"/>
          <w:lang w:val="en-US"/>
        </w:rPr>
        <w:t>Calculation of fruit physical parameters:</w:t>
      </w:r>
    </w:p>
    <w:p w14:paraId="0104D891">
      <w:pPr>
        <w:jc w:val="both"/>
        <w:rPr>
          <w:rFonts w:ascii="Times New Roman" w:hAnsi="Times New Roman" w:cs="Times New Roman" w:eastAsiaTheme="minorEastAsia"/>
          <w:sz w:val="20"/>
          <w:szCs w:val="20"/>
          <w:lang w:val="en-US"/>
        </w:rPr>
      </w:pPr>
      <w:r>
        <w:rPr>
          <w:rFonts w:ascii="Times New Roman" w:hAnsi="Times New Roman" w:cs="Times New Roman" w:eastAsiaTheme="minorEastAsia"/>
          <w:sz w:val="20"/>
          <w:szCs w:val="20"/>
          <w:lang w:val="en-US"/>
        </w:rPr>
        <w:t>The fruit weight as well as peel weight were recorded using an electronic scale, the length and diameter of the fruits were measured using digital Vernier Calipers. Peel (%) was measured by utilizing the following formula:</w:t>
      </w:r>
    </w:p>
    <w:p w14:paraId="31F4E8A0">
      <w:pPr>
        <w:jc w:val="both"/>
        <w:rPr>
          <w:rFonts w:ascii="Times New Roman" w:hAnsi="Times New Roman" w:cs="Times New Roman" w:eastAsiaTheme="minorEastAsia"/>
          <w:sz w:val="20"/>
          <w:szCs w:val="20"/>
          <w:lang w:val="en-US"/>
        </w:rPr>
      </w:pPr>
      <w:r>
        <w:rPr>
          <w:rFonts w:ascii="Times New Roman" w:hAnsi="Times New Roman" w:cs="Times New Roman" w:eastAsiaTheme="minorEastAsia"/>
          <w:sz w:val="20"/>
          <w:szCs w:val="20"/>
          <w:lang w:val="en-US"/>
        </w:rPr>
        <w:t xml:space="preserve">Peel (%) = </w:t>
      </w:r>
      <m:oMath>
        <m:f>
          <m:fPr>
            <m:ctrlPr>
              <w:rPr>
                <w:rFonts w:ascii="Cambria Math" w:hAnsi="Cambria Math" w:cs="Times New Roman" w:eastAsiaTheme="minorEastAsia"/>
                <w:i/>
                <w:sz w:val="20"/>
                <w:szCs w:val="20"/>
                <w:lang w:val="en-US"/>
              </w:rPr>
            </m:ctrlPr>
          </m:fPr>
          <m:num>
            <m:r>
              <m:rPr>
                <m:sty m:val="p"/>
              </m:rPr>
              <w:rPr>
                <w:rFonts w:ascii="Cambria Math" w:hAnsi="Cambria Math" w:cs="Times New Roman" w:eastAsiaTheme="minorEastAsia"/>
                <w:sz w:val="20"/>
                <w:szCs w:val="20"/>
                <w:lang w:val="en-US"/>
              </w:rPr>
              <m:t>Peel weight per fruit</m:t>
            </m:r>
            <m:ctrlPr>
              <w:rPr>
                <w:rFonts w:ascii="Cambria Math" w:hAnsi="Cambria Math" w:cs="Times New Roman" w:eastAsiaTheme="minorEastAsia"/>
                <w:i/>
                <w:sz w:val="20"/>
                <w:szCs w:val="20"/>
                <w:lang w:val="en-US"/>
              </w:rPr>
            </m:ctrlPr>
          </m:num>
          <m:den>
            <m:r>
              <m:rPr>
                <m:sty m:val="p"/>
              </m:rPr>
              <w:rPr>
                <w:rFonts w:ascii="Cambria Math" w:hAnsi="Cambria Math" w:cs="Times New Roman" w:eastAsiaTheme="minorEastAsia"/>
                <w:sz w:val="20"/>
                <w:szCs w:val="20"/>
                <w:lang w:val="en-US"/>
              </w:rPr>
              <m:t>Fruit weight</m:t>
            </m:r>
            <m:ctrlPr>
              <w:rPr>
                <w:rFonts w:ascii="Cambria Math" w:hAnsi="Cambria Math" w:cs="Times New Roman" w:eastAsiaTheme="minorEastAsia"/>
                <w:i/>
                <w:sz w:val="20"/>
                <w:szCs w:val="20"/>
                <w:lang w:val="en-US"/>
              </w:rPr>
            </m:ctrlPr>
          </m:den>
        </m:f>
      </m:oMath>
      <w:r>
        <w:rPr>
          <w:rFonts w:ascii="Times New Roman" w:hAnsi="Times New Roman" w:cs="Times New Roman" w:eastAsiaTheme="minorEastAsia"/>
          <w:sz w:val="20"/>
          <w:szCs w:val="20"/>
          <w:lang w:val="en-US"/>
        </w:rPr>
        <w:t xml:space="preserve"> ×100</w:t>
      </w:r>
    </w:p>
    <w:p w14:paraId="1B8D1393">
      <w:pPr>
        <w:jc w:val="both"/>
        <w:rPr>
          <w:rFonts w:ascii="Times New Roman" w:hAnsi="Times New Roman" w:cs="Times New Roman" w:eastAsiaTheme="minorEastAsia"/>
          <w:sz w:val="20"/>
          <w:szCs w:val="20"/>
          <w:lang w:val="en-US"/>
        </w:rPr>
      </w:pPr>
      <w:r>
        <w:rPr>
          <w:rFonts w:ascii="Times New Roman" w:hAnsi="Times New Roman" w:cs="Times New Roman" w:eastAsiaTheme="minorEastAsia"/>
          <w:sz w:val="20"/>
          <w:szCs w:val="20"/>
          <w:lang w:val="en-US"/>
        </w:rPr>
        <w:t>Juice was measured using digital electronic balance. The percentage of juice content was measured by utilizing the following formula:</w:t>
      </w:r>
    </w:p>
    <w:p w14:paraId="0E34BE64">
      <w:pPr>
        <w:jc w:val="both"/>
        <w:rPr>
          <w:rFonts w:ascii="Times New Roman" w:hAnsi="Times New Roman" w:cs="Times New Roman" w:eastAsiaTheme="minorEastAsia"/>
          <w:sz w:val="20"/>
          <w:szCs w:val="20"/>
          <w:lang w:val="en-US"/>
        </w:rPr>
      </w:pPr>
      <w:r>
        <w:rPr>
          <w:rFonts w:ascii="Times New Roman" w:hAnsi="Times New Roman" w:cs="Times New Roman" w:eastAsiaTheme="minorEastAsia"/>
          <w:sz w:val="20"/>
          <w:szCs w:val="20"/>
          <w:lang w:val="en-US"/>
        </w:rPr>
        <w:t xml:space="preserve">Juice (%) = </w:t>
      </w:r>
      <m:oMath>
        <m:f>
          <m:fPr>
            <m:ctrlPr>
              <w:rPr>
                <w:rFonts w:ascii="Cambria Math" w:hAnsi="Cambria Math" w:cs="Times New Roman" w:eastAsiaTheme="minorEastAsia"/>
                <w:i/>
                <w:sz w:val="20"/>
                <w:szCs w:val="20"/>
                <w:lang w:val="en-US"/>
              </w:rPr>
            </m:ctrlPr>
          </m:fPr>
          <m:num>
            <m:r>
              <m:rPr>
                <m:sty m:val="p"/>
              </m:rPr>
              <w:rPr>
                <w:rFonts w:ascii="Cambria Math" w:hAnsi="Cambria Math" w:cs="Times New Roman" w:eastAsiaTheme="minorEastAsia"/>
                <w:sz w:val="20"/>
                <w:szCs w:val="20"/>
                <w:lang w:val="en-US"/>
              </w:rPr>
              <m:t>Juice weight</m:t>
            </m:r>
            <m:ctrlPr>
              <w:rPr>
                <w:rFonts w:ascii="Cambria Math" w:hAnsi="Cambria Math" w:cs="Times New Roman" w:eastAsiaTheme="minorEastAsia"/>
                <w:i/>
                <w:sz w:val="20"/>
                <w:szCs w:val="20"/>
                <w:lang w:val="en-US"/>
              </w:rPr>
            </m:ctrlPr>
          </m:num>
          <m:den>
            <m:r>
              <m:rPr>
                <m:sty m:val="p"/>
              </m:rPr>
              <w:rPr>
                <w:rFonts w:ascii="Cambria Math" w:hAnsi="Cambria Math" w:cs="Times New Roman" w:eastAsiaTheme="minorEastAsia"/>
                <w:sz w:val="20"/>
                <w:szCs w:val="20"/>
                <w:lang w:val="en-US"/>
              </w:rPr>
              <m:t>Fruit weight</m:t>
            </m:r>
            <m:ctrlPr>
              <w:rPr>
                <w:rFonts w:ascii="Cambria Math" w:hAnsi="Cambria Math" w:cs="Times New Roman" w:eastAsiaTheme="minorEastAsia"/>
                <w:i/>
                <w:sz w:val="20"/>
                <w:szCs w:val="20"/>
                <w:lang w:val="en-US"/>
              </w:rPr>
            </m:ctrlPr>
          </m:den>
        </m:f>
      </m:oMath>
      <w:r>
        <w:rPr>
          <w:rFonts w:ascii="Times New Roman" w:hAnsi="Times New Roman" w:cs="Times New Roman" w:eastAsiaTheme="minorEastAsia"/>
          <w:sz w:val="20"/>
          <w:szCs w:val="20"/>
          <w:lang w:val="en-US"/>
        </w:rPr>
        <w:t>×100</w:t>
      </w:r>
    </w:p>
    <w:p w14:paraId="1878C534">
      <w:pPr>
        <w:jc w:val="both"/>
        <w:rPr>
          <w:rFonts w:ascii="Times New Roman" w:hAnsi="Times New Roman" w:cs="Times New Roman" w:eastAsiaTheme="minorEastAsia"/>
          <w:b/>
          <w:bCs/>
          <w:sz w:val="20"/>
          <w:szCs w:val="20"/>
          <w:lang w:val="en-US"/>
        </w:rPr>
      </w:pPr>
      <w:r>
        <w:rPr>
          <w:rFonts w:ascii="Times New Roman" w:hAnsi="Times New Roman" w:cs="Times New Roman" w:eastAsiaTheme="minorEastAsia"/>
          <w:b/>
          <w:bCs/>
          <w:sz w:val="20"/>
          <w:szCs w:val="20"/>
          <w:lang w:val="en-US"/>
        </w:rPr>
        <w:t>Measurement of fruit bio-chemical parameters:</w:t>
      </w:r>
    </w:p>
    <w:p w14:paraId="6C3226EE">
      <w:pPr>
        <w:jc w:val="both"/>
        <w:rPr>
          <w:rFonts w:ascii="Times New Roman" w:hAnsi="Times New Roman" w:cs="Times New Roman" w:eastAsiaTheme="minorEastAsia"/>
          <w:sz w:val="20"/>
          <w:szCs w:val="20"/>
          <w:lang w:val="en-US"/>
        </w:rPr>
      </w:pPr>
      <w:r>
        <w:rPr>
          <w:rFonts w:ascii="Times New Roman" w:hAnsi="Times New Roman" w:cs="Times New Roman" w:eastAsiaTheme="minorEastAsia"/>
          <w:sz w:val="20"/>
          <w:szCs w:val="20"/>
          <w:lang w:val="en-US"/>
        </w:rPr>
        <w:t>Among the bio-chemical parameters, TSS was evaluated by utilizing Hand Refractometer, titratable acidity, total sugar and reducing sugar were measured by the method described in A.O.A.C. (1980) and lastly, ascorbic acid content was measured by Assay method given by Ranganna (1977).</w:t>
      </w:r>
    </w:p>
    <w:p w14:paraId="5B0C6225">
      <w:pPr>
        <w:jc w:val="both"/>
        <w:rPr>
          <w:rFonts w:ascii="Times New Roman" w:hAnsi="Times New Roman" w:cs="Times New Roman" w:eastAsiaTheme="minorEastAsia"/>
          <w:b/>
          <w:bCs/>
          <w:sz w:val="20"/>
          <w:szCs w:val="20"/>
          <w:lang w:val="en-US"/>
        </w:rPr>
      </w:pPr>
      <w:r>
        <w:rPr>
          <w:rFonts w:ascii="Times New Roman" w:hAnsi="Times New Roman" w:cs="Times New Roman" w:eastAsiaTheme="minorEastAsia"/>
          <w:b/>
          <w:bCs/>
          <w:sz w:val="20"/>
          <w:szCs w:val="20"/>
          <w:lang w:val="en-US"/>
        </w:rPr>
        <w:t>Statistical analysis:</w:t>
      </w:r>
    </w:p>
    <w:p w14:paraId="051E1A69">
      <w:pPr>
        <w:jc w:val="both"/>
        <w:rPr>
          <w:rFonts w:ascii="Times New Roman" w:hAnsi="Times New Roman" w:cs="Times New Roman" w:eastAsiaTheme="minorEastAsia"/>
          <w:sz w:val="20"/>
          <w:szCs w:val="20"/>
          <w:lang w:val="en-US"/>
        </w:rPr>
      </w:pPr>
      <w:r>
        <w:rPr>
          <w:rFonts w:ascii="Times New Roman" w:hAnsi="Times New Roman" w:cs="Times New Roman" w:eastAsiaTheme="minorEastAsia"/>
          <w:sz w:val="20"/>
          <w:szCs w:val="20"/>
          <w:lang w:val="en-US"/>
        </w:rPr>
        <w:t>The data were analyzed statistically following the analysis of variance (ANOVA) technique as suggested by Panse and Sukhathme (1985).</w:t>
      </w:r>
    </w:p>
    <w:p w14:paraId="6EE7D002">
      <w:pPr>
        <w:jc w:val="both"/>
        <w:rPr>
          <w:rFonts w:ascii="Times New Roman" w:hAnsi="Times New Roman" w:cs="Times New Roman" w:eastAsiaTheme="minorEastAsia"/>
          <w:b/>
          <w:bCs/>
          <w:sz w:val="20"/>
          <w:szCs w:val="20"/>
          <w:lang w:val="en-US"/>
        </w:rPr>
      </w:pPr>
      <w:r>
        <w:rPr>
          <w:rFonts w:ascii="Times New Roman" w:hAnsi="Times New Roman" w:cs="Times New Roman" w:eastAsiaTheme="minorEastAsia"/>
          <w:b/>
          <w:bCs/>
          <w:sz w:val="20"/>
          <w:szCs w:val="20"/>
          <w:lang w:val="en-US"/>
        </w:rPr>
        <w:t>RESULTS AND DISCUSSION</w:t>
      </w:r>
    </w:p>
    <w:p w14:paraId="4E23E0D3">
      <w:pPr>
        <w:jc w:val="both"/>
        <w:rPr>
          <w:rFonts w:ascii="Times New Roman" w:hAnsi="Times New Roman" w:cs="Times New Roman" w:eastAsiaTheme="minorEastAsia"/>
          <w:b/>
          <w:bCs/>
          <w:sz w:val="20"/>
          <w:szCs w:val="20"/>
          <w:lang w:val="en-US"/>
        </w:rPr>
      </w:pPr>
      <w:r>
        <w:rPr>
          <w:rFonts w:ascii="Times New Roman" w:hAnsi="Times New Roman" w:cs="Times New Roman" w:eastAsiaTheme="minorEastAsia"/>
          <w:b/>
          <w:bCs/>
          <w:sz w:val="20"/>
          <w:szCs w:val="20"/>
          <w:lang w:val="en-US"/>
        </w:rPr>
        <w:t>Impact of chemical and growth regulators on reproductive parameters of lemon</w:t>
      </w:r>
    </w:p>
    <w:p w14:paraId="5174E17B">
      <w:pPr>
        <w:jc w:val="both"/>
        <w:rPr>
          <w:rFonts w:ascii="Times New Roman" w:hAnsi="Times New Roman" w:cs="Times New Roman" w:eastAsiaTheme="minorEastAsia"/>
          <w:sz w:val="20"/>
          <w:szCs w:val="20"/>
          <w:lang w:val="en-US"/>
        </w:rPr>
      </w:pPr>
      <w:r>
        <w:rPr>
          <w:rFonts w:ascii="Times New Roman" w:hAnsi="Times New Roman" w:cs="Times New Roman" w:eastAsiaTheme="minorEastAsia"/>
          <w:sz w:val="20"/>
          <w:szCs w:val="20"/>
          <w:lang w:val="en-US"/>
        </w:rPr>
        <w:t>The date of start of flowering as evidence from Table 1 varied from 16</w:t>
      </w:r>
      <w:r>
        <w:rPr>
          <w:rFonts w:ascii="Times New Roman" w:hAnsi="Times New Roman" w:cs="Times New Roman" w:eastAsiaTheme="minorEastAsia"/>
          <w:sz w:val="20"/>
          <w:szCs w:val="20"/>
          <w:vertAlign w:val="superscript"/>
          <w:lang w:val="en-US"/>
        </w:rPr>
        <w:t>th</w:t>
      </w:r>
      <w:r>
        <w:rPr>
          <w:rFonts w:ascii="Times New Roman" w:hAnsi="Times New Roman" w:cs="Times New Roman" w:eastAsiaTheme="minorEastAsia"/>
          <w:sz w:val="20"/>
          <w:szCs w:val="20"/>
          <w:lang w:val="en-US"/>
        </w:rPr>
        <w:t xml:space="preserve"> February, 2022 to 24</w:t>
      </w:r>
      <w:r>
        <w:rPr>
          <w:rFonts w:ascii="Times New Roman" w:hAnsi="Times New Roman" w:cs="Times New Roman" w:eastAsiaTheme="minorEastAsia"/>
          <w:sz w:val="20"/>
          <w:szCs w:val="20"/>
          <w:vertAlign w:val="superscript"/>
          <w:lang w:val="en-US"/>
        </w:rPr>
        <w:t>th</w:t>
      </w:r>
      <w:r>
        <w:rPr>
          <w:rFonts w:ascii="Times New Roman" w:hAnsi="Times New Roman" w:cs="Times New Roman" w:eastAsiaTheme="minorEastAsia"/>
          <w:sz w:val="20"/>
          <w:szCs w:val="20"/>
          <w:lang w:val="en-US"/>
        </w:rPr>
        <w:t xml:space="preserve"> February, 2022 among different treatments, being earliest (16</w:t>
      </w:r>
      <w:r>
        <w:rPr>
          <w:rFonts w:ascii="Times New Roman" w:hAnsi="Times New Roman" w:cs="Times New Roman" w:eastAsiaTheme="minorEastAsia"/>
          <w:sz w:val="20"/>
          <w:szCs w:val="20"/>
          <w:vertAlign w:val="superscript"/>
          <w:lang w:val="en-US"/>
        </w:rPr>
        <w:t>th</w:t>
      </w:r>
      <w:r>
        <w:rPr>
          <w:rFonts w:ascii="Times New Roman" w:hAnsi="Times New Roman" w:cs="Times New Roman" w:eastAsiaTheme="minorEastAsia"/>
          <w:sz w:val="20"/>
          <w:szCs w:val="20"/>
          <w:lang w:val="en-US"/>
        </w:rPr>
        <w:t xml:space="preserve"> February) in KNO</w:t>
      </w:r>
      <w:r>
        <w:rPr>
          <w:rFonts w:ascii="Times New Roman" w:hAnsi="Times New Roman" w:cs="Times New Roman" w:eastAsiaTheme="minorEastAsia"/>
          <w:sz w:val="20"/>
          <w:szCs w:val="20"/>
          <w:vertAlign w:val="subscript"/>
          <w:lang w:val="en-US"/>
        </w:rPr>
        <w:t>3</w:t>
      </w:r>
      <w:r>
        <w:rPr>
          <w:rFonts w:ascii="Times New Roman" w:hAnsi="Times New Roman" w:cs="Times New Roman" w:eastAsiaTheme="minorEastAsia"/>
          <w:sz w:val="20"/>
          <w:szCs w:val="20"/>
          <w:lang w:val="en-US"/>
        </w:rPr>
        <w:t xml:space="preserve"> 2% followed by CCC 1000 ppm (17</w:t>
      </w:r>
      <w:r>
        <w:rPr>
          <w:rFonts w:ascii="Times New Roman" w:hAnsi="Times New Roman" w:cs="Times New Roman" w:eastAsiaTheme="minorEastAsia"/>
          <w:sz w:val="20"/>
          <w:szCs w:val="20"/>
          <w:vertAlign w:val="superscript"/>
          <w:lang w:val="en-US"/>
        </w:rPr>
        <w:t>th</w:t>
      </w:r>
      <w:r>
        <w:rPr>
          <w:rFonts w:ascii="Times New Roman" w:hAnsi="Times New Roman" w:cs="Times New Roman" w:eastAsiaTheme="minorEastAsia"/>
          <w:sz w:val="20"/>
          <w:szCs w:val="20"/>
          <w:lang w:val="en-US"/>
        </w:rPr>
        <w:t xml:space="preserve"> February). The end of flowering was early in Paclobutrazol 1000 ppm (11</w:t>
      </w:r>
      <w:r>
        <w:rPr>
          <w:rFonts w:ascii="Times New Roman" w:hAnsi="Times New Roman" w:cs="Times New Roman" w:eastAsiaTheme="minorEastAsia"/>
          <w:sz w:val="20"/>
          <w:szCs w:val="20"/>
          <w:vertAlign w:val="superscript"/>
          <w:lang w:val="en-US"/>
        </w:rPr>
        <w:t>th</w:t>
      </w:r>
      <w:r>
        <w:rPr>
          <w:rFonts w:ascii="Times New Roman" w:hAnsi="Times New Roman" w:cs="Times New Roman" w:eastAsiaTheme="minorEastAsia"/>
          <w:sz w:val="20"/>
          <w:szCs w:val="20"/>
          <w:lang w:val="en-US"/>
        </w:rPr>
        <w:t xml:space="preserve"> March) followed by KNO</w:t>
      </w:r>
      <w:r>
        <w:rPr>
          <w:rFonts w:ascii="Times New Roman" w:hAnsi="Times New Roman" w:cs="Times New Roman" w:eastAsiaTheme="minorEastAsia"/>
          <w:sz w:val="20"/>
          <w:szCs w:val="20"/>
          <w:vertAlign w:val="subscript"/>
          <w:lang w:val="en-US"/>
        </w:rPr>
        <w:t>3</w:t>
      </w:r>
      <w:r>
        <w:rPr>
          <w:rFonts w:ascii="Times New Roman" w:hAnsi="Times New Roman" w:cs="Times New Roman" w:eastAsiaTheme="minorEastAsia"/>
          <w:sz w:val="20"/>
          <w:szCs w:val="20"/>
          <w:lang w:val="en-US"/>
        </w:rPr>
        <w:t xml:space="preserve"> 2% (12</w:t>
      </w:r>
      <w:r>
        <w:rPr>
          <w:rFonts w:ascii="Times New Roman" w:hAnsi="Times New Roman" w:cs="Times New Roman" w:eastAsiaTheme="minorEastAsia"/>
          <w:sz w:val="20"/>
          <w:szCs w:val="20"/>
          <w:vertAlign w:val="superscript"/>
          <w:lang w:val="en-US"/>
        </w:rPr>
        <w:t>th</w:t>
      </w:r>
      <w:r>
        <w:rPr>
          <w:rFonts w:ascii="Times New Roman" w:hAnsi="Times New Roman" w:cs="Times New Roman" w:eastAsiaTheme="minorEastAsia"/>
          <w:sz w:val="20"/>
          <w:szCs w:val="20"/>
          <w:lang w:val="en-US"/>
        </w:rPr>
        <w:t xml:space="preserve"> March). </w:t>
      </w:r>
      <w:r>
        <w:rPr>
          <w:rFonts w:hint="default" w:ascii="Times New Roman" w:hAnsi="Times New Roman" w:cs="Times New Roman" w:eastAsiaTheme="minorEastAsia"/>
          <w:sz w:val="20"/>
          <w:szCs w:val="20"/>
          <w:lang w:val="en-US"/>
        </w:rPr>
        <w:t>The h</w:t>
      </w:r>
      <w:r>
        <w:rPr>
          <w:rFonts w:ascii="Times New Roman" w:hAnsi="Times New Roman" w:cs="Times New Roman" w:eastAsiaTheme="minorEastAsia"/>
          <w:sz w:val="20"/>
          <w:szCs w:val="20"/>
          <w:lang w:val="en-US"/>
        </w:rPr>
        <w:t>ighest (24.3</w:t>
      </w:r>
      <w:r>
        <w:rPr>
          <w:rFonts w:hint="default" w:ascii="Times New Roman" w:hAnsi="Times New Roman" w:cs="Times New Roman" w:eastAsiaTheme="minorEastAsia"/>
          <w:sz w:val="20"/>
          <w:szCs w:val="20"/>
          <w:lang w:val="en-US"/>
        </w:rPr>
        <w:t xml:space="preserve"> days</w:t>
      </w:r>
      <w:r>
        <w:rPr>
          <w:rFonts w:ascii="Times New Roman" w:hAnsi="Times New Roman" w:cs="Times New Roman" w:eastAsiaTheme="minorEastAsia"/>
          <w:sz w:val="20"/>
          <w:szCs w:val="20"/>
          <w:lang w:val="en-US"/>
        </w:rPr>
        <w:t>) duration of flowering was obtained in CCC 1000 ppm, while it was lowest (18.3</w:t>
      </w:r>
      <w:r>
        <w:rPr>
          <w:rFonts w:hint="default" w:ascii="Times New Roman" w:hAnsi="Times New Roman" w:cs="Times New Roman" w:eastAsiaTheme="minorEastAsia"/>
          <w:sz w:val="20"/>
          <w:szCs w:val="20"/>
          <w:lang w:val="en-US"/>
        </w:rPr>
        <w:t xml:space="preserve"> days</w:t>
      </w:r>
      <w:r>
        <w:rPr>
          <w:rFonts w:ascii="Times New Roman" w:hAnsi="Times New Roman" w:cs="Times New Roman" w:eastAsiaTheme="minorEastAsia"/>
          <w:sz w:val="20"/>
          <w:szCs w:val="20"/>
          <w:lang w:val="en-US"/>
        </w:rPr>
        <w:t xml:space="preserve">) in </w:t>
      </w:r>
      <w:r>
        <w:rPr>
          <w:rFonts w:hint="default" w:ascii="Times New Roman" w:hAnsi="Times New Roman" w:cs="Times New Roman" w:eastAsiaTheme="minorEastAsia"/>
          <w:sz w:val="20"/>
          <w:szCs w:val="20"/>
          <w:lang w:val="en-US"/>
        </w:rPr>
        <w:t>c</w:t>
      </w:r>
      <w:r>
        <w:rPr>
          <w:rFonts w:ascii="Times New Roman" w:hAnsi="Times New Roman" w:cs="Times New Roman" w:eastAsiaTheme="minorEastAsia"/>
          <w:sz w:val="20"/>
          <w:szCs w:val="20"/>
          <w:lang w:val="en-US"/>
        </w:rPr>
        <w:t>ontrol. Increased zeatin or zeatin riboside concentrations, which are flower induction promoters present in potassium nitrate, may be the cause of the increase in the percentage of trees treated with it that flower. Because it encourages vigorous flowering in mature shoots, KNO</w:t>
      </w:r>
      <w:r>
        <w:rPr>
          <w:rFonts w:ascii="Times New Roman" w:hAnsi="Times New Roman" w:cs="Times New Roman" w:eastAsiaTheme="minorEastAsia"/>
          <w:sz w:val="20"/>
          <w:szCs w:val="20"/>
          <w:vertAlign w:val="subscript"/>
          <w:lang w:val="en-US"/>
        </w:rPr>
        <w:t>3</w:t>
      </w:r>
      <w:r>
        <w:rPr>
          <w:rFonts w:ascii="Times New Roman" w:hAnsi="Times New Roman" w:cs="Times New Roman" w:eastAsiaTheme="minorEastAsia"/>
          <w:sz w:val="20"/>
          <w:szCs w:val="20"/>
          <w:lang w:val="en-US"/>
        </w:rPr>
        <w:t xml:space="preserve"> 2% produced better results than other treatments in this study’s case of early flowering. Similar results were obtained by Gurjar </w:t>
      </w:r>
      <w:r>
        <w:rPr>
          <w:rFonts w:ascii="Times New Roman" w:hAnsi="Times New Roman" w:cs="Times New Roman"/>
          <w:i/>
          <w:iCs/>
          <w:sz w:val="20"/>
          <w:szCs w:val="20"/>
          <w:lang w:val="en-US"/>
        </w:rPr>
        <w:t>et al</w:t>
      </w:r>
      <w:r>
        <w:rPr>
          <w:rFonts w:ascii="Times New Roman" w:hAnsi="Times New Roman" w:cs="Times New Roman" w:eastAsiaTheme="minorEastAsia"/>
          <w:sz w:val="20"/>
          <w:szCs w:val="20"/>
          <w:lang w:val="en-US"/>
        </w:rPr>
        <w:t xml:space="preserve">. (2015) in Kinnow mandarin, Bhati </w:t>
      </w:r>
      <w:r>
        <w:rPr>
          <w:rFonts w:ascii="Times New Roman" w:hAnsi="Times New Roman" w:cs="Times New Roman"/>
          <w:i/>
          <w:iCs/>
          <w:sz w:val="20"/>
          <w:szCs w:val="20"/>
          <w:lang w:val="en-US"/>
        </w:rPr>
        <w:t>et al</w:t>
      </w:r>
      <w:r>
        <w:rPr>
          <w:rFonts w:ascii="Times New Roman" w:hAnsi="Times New Roman" w:cs="Times New Roman" w:eastAsiaTheme="minorEastAsia"/>
          <w:sz w:val="20"/>
          <w:szCs w:val="20"/>
          <w:lang w:val="en-US"/>
        </w:rPr>
        <w:t xml:space="preserve">. (2016) </w:t>
      </w:r>
      <w:r>
        <w:rPr>
          <w:rFonts w:hint="default" w:ascii="Times New Roman" w:hAnsi="Times New Roman" w:cs="Times New Roman" w:eastAsiaTheme="minorEastAsia"/>
          <w:sz w:val="20"/>
          <w:szCs w:val="20"/>
          <w:lang w:val="en-US"/>
        </w:rPr>
        <w:t xml:space="preserve">and </w:t>
      </w:r>
      <w:r>
        <w:rPr>
          <w:rFonts w:ascii="Times New Roman" w:hAnsi="Times New Roman" w:cs="Times New Roman" w:eastAsiaTheme="minorEastAsia"/>
          <w:sz w:val="20"/>
          <w:szCs w:val="20"/>
          <w:lang w:val="en-US"/>
        </w:rPr>
        <w:t xml:space="preserve">Rai </w:t>
      </w:r>
      <w:r>
        <w:rPr>
          <w:rFonts w:ascii="Times New Roman" w:hAnsi="Times New Roman" w:cs="Times New Roman"/>
          <w:i/>
          <w:iCs/>
          <w:sz w:val="20"/>
          <w:szCs w:val="20"/>
          <w:lang w:val="en-US"/>
        </w:rPr>
        <w:t>et al</w:t>
      </w:r>
      <w:r>
        <w:rPr>
          <w:rFonts w:ascii="Times New Roman" w:hAnsi="Times New Roman" w:cs="Times New Roman" w:eastAsiaTheme="minorEastAsia"/>
          <w:sz w:val="20"/>
          <w:szCs w:val="20"/>
          <w:lang w:val="en-US"/>
        </w:rPr>
        <w:t xml:space="preserve">. (2018) in acid lime and Dheeraj </w:t>
      </w:r>
      <w:r>
        <w:rPr>
          <w:rFonts w:ascii="Times New Roman" w:hAnsi="Times New Roman" w:cs="Times New Roman"/>
          <w:i/>
          <w:iCs/>
          <w:sz w:val="20"/>
          <w:szCs w:val="20"/>
          <w:lang w:val="en-US"/>
        </w:rPr>
        <w:t>et al</w:t>
      </w:r>
      <w:r>
        <w:rPr>
          <w:rFonts w:ascii="Times New Roman" w:hAnsi="Times New Roman" w:cs="Times New Roman" w:eastAsiaTheme="minorEastAsia"/>
          <w:sz w:val="20"/>
          <w:szCs w:val="20"/>
          <w:lang w:val="en-US"/>
        </w:rPr>
        <w:t>. (2016) in mango cv. Banganpalli.</w:t>
      </w:r>
    </w:p>
    <w:p w14:paraId="0BFB1BEE">
      <w:pPr>
        <w:jc w:val="both"/>
        <w:rPr>
          <w:rFonts w:ascii="Times New Roman" w:hAnsi="Times New Roman" w:cs="Times New Roman" w:eastAsiaTheme="minorEastAsia"/>
          <w:sz w:val="20"/>
          <w:szCs w:val="20"/>
          <w:lang w:val="en-US"/>
        </w:rPr>
      </w:pPr>
      <w:r>
        <w:rPr>
          <w:rFonts w:ascii="Times New Roman" w:hAnsi="Times New Roman" w:cs="Times New Roman" w:eastAsiaTheme="minorEastAsia"/>
          <w:sz w:val="20"/>
          <w:szCs w:val="20"/>
          <w:lang w:val="en-US"/>
        </w:rPr>
        <w:t xml:space="preserve">The highest number (17.7) of flowers per shootlet, fruit set percentage (65.1) were recorded in the CCC 1000 ppm, while lowest were recorded in </w:t>
      </w:r>
      <w:r>
        <w:rPr>
          <w:rFonts w:hint="default" w:ascii="Times New Roman" w:hAnsi="Times New Roman" w:cs="Times New Roman" w:eastAsiaTheme="minorEastAsia"/>
          <w:sz w:val="20"/>
          <w:szCs w:val="20"/>
          <w:lang w:val="en-US"/>
        </w:rPr>
        <w:t>c</w:t>
      </w:r>
      <w:r>
        <w:rPr>
          <w:rFonts w:ascii="Times New Roman" w:hAnsi="Times New Roman" w:cs="Times New Roman" w:eastAsiaTheme="minorEastAsia"/>
          <w:sz w:val="20"/>
          <w:szCs w:val="20"/>
          <w:lang w:val="en-US"/>
        </w:rPr>
        <w:t xml:space="preserve">ontrol. It was observed that CCC 1000 ppm recorded the minimum percentage of fruit drop (46.9%), while the maximum (53.1%) was recorded in </w:t>
      </w:r>
      <w:r>
        <w:rPr>
          <w:rFonts w:hint="default" w:ascii="Times New Roman" w:hAnsi="Times New Roman" w:cs="Times New Roman" w:eastAsiaTheme="minorEastAsia"/>
          <w:sz w:val="20"/>
          <w:szCs w:val="20"/>
          <w:lang w:val="en-US"/>
        </w:rPr>
        <w:t>c</w:t>
      </w:r>
      <w:r>
        <w:rPr>
          <w:rFonts w:ascii="Times New Roman" w:hAnsi="Times New Roman" w:cs="Times New Roman" w:eastAsiaTheme="minorEastAsia"/>
          <w:sz w:val="20"/>
          <w:szCs w:val="20"/>
          <w:lang w:val="en-US"/>
        </w:rPr>
        <w:t>ontrol</w:t>
      </w:r>
      <w:r>
        <w:rPr>
          <w:rFonts w:hint="default" w:ascii="Times New Roman" w:hAnsi="Times New Roman" w:cs="Times New Roman" w:eastAsiaTheme="minorEastAsia"/>
          <w:sz w:val="20"/>
          <w:szCs w:val="20"/>
          <w:lang w:val="en-US"/>
        </w:rPr>
        <w:t xml:space="preserve"> (Table 2)</w:t>
      </w:r>
      <w:r>
        <w:rPr>
          <w:rFonts w:ascii="Times New Roman" w:hAnsi="Times New Roman" w:cs="Times New Roman" w:eastAsiaTheme="minorEastAsia"/>
          <w:sz w:val="20"/>
          <w:szCs w:val="20"/>
          <w:lang w:val="en-US"/>
        </w:rPr>
        <w:t>. The fruit retention percentage varied from 46.9% to 53.1%. Growth inhibitor CCC works as an anti-gibberellin substance, preventing the development of vegetative buds, nucleic acid synthesis as well as protein metabolism through particular antimetabolites that promote flower formation. Identical results were also observed by Debbarma and Hazarika (2016) in acid lime.</w:t>
      </w:r>
    </w:p>
    <w:p w14:paraId="3B6B30AF">
      <w:pPr>
        <w:jc w:val="both"/>
        <w:rPr>
          <w:rFonts w:ascii="Times New Roman" w:hAnsi="Times New Roman" w:cs="Times New Roman" w:eastAsiaTheme="minorEastAsia"/>
          <w:b/>
          <w:bCs/>
          <w:sz w:val="20"/>
          <w:szCs w:val="20"/>
          <w:lang w:val="en-US"/>
        </w:rPr>
      </w:pPr>
      <w:r>
        <w:rPr>
          <w:rFonts w:ascii="Times New Roman" w:hAnsi="Times New Roman" w:cs="Times New Roman" w:eastAsiaTheme="minorEastAsia"/>
          <w:b/>
          <w:bCs/>
          <w:sz w:val="20"/>
          <w:szCs w:val="20"/>
          <w:lang w:val="en-US"/>
        </w:rPr>
        <w:t>Table 1: Effect of chemical and growth regulators on date of start of flowering, end of flowering and duration of flowering in lemon</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1961"/>
        <w:gridCol w:w="2254"/>
        <w:gridCol w:w="2254"/>
      </w:tblGrid>
      <w:tr w14:paraId="2BF16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1A377E65">
            <w:pPr>
              <w:spacing w:after="0" w:line="240" w:lineRule="auto"/>
              <w:jc w:val="both"/>
              <w:rPr>
                <w:rFonts w:ascii="Times New Roman" w:hAnsi="Times New Roman" w:cs="Times New Roman" w:eastAsiaTheme="minorEastAsia"/>
                <w:b/>
                <w:bCs/>
                <w:sz w:val="20"/>
                <w:szCs w:val="20"/>
                <w:lang w:val="en-US"/>
              </w:rPr>
            </w:pPr>
            <w:r>
              <w:rPr>
                <w:rFonts w:ascii="Times New Roman" w:hAnsi="Times New Roman" w:cs="Times New Roman" w:eastAsiaTheme="minorEastAsia"/>
                <w:b/>
                <w:bCs/>
                <w:sz w:val="20"/>
                <w:szCs w:val="20"/>
                <w:lang w:val="en-US"/>
              </w:rPr>
              <w:t>Treatment</w:t>
            </w:r>
          </w:p>
        </w:tc>
        <w:tc>
          <w:tcPr>
            <w:tcW w:w="1961" w:type="dxa"/>
          </w:tcPr>
          <w:p w14:paraId="5DF8B3D8">
            <w:pPr>
              <w:spacing w:after="0" w:line="240" w:lineRule="auto"/>
              <w:jc w:val="center"/>
              <w:rPr>
                <w:rFonts w:ascii="Times New Roman" w:hAnsi="Times New Roman" w:cs="Times New Roman" w:eastAsiaTheme="minorEastAsia"/>
                <w:b/>
                <w:bCs/>
                <w:sz w:val="20"/>
                <w:szCs w:val="20"/>
                <w:lang w:val="en-US"/>
              </w:rPr>
            </w:pPr>
            <w:r>
              <w:rPr>
                <w:rFonts w:ascii="Times New Roman" w:hAnsi="Times New Roman" w:cs="Times New Roman" w:eastAsiaTheme="minorEastAsia"/>
                <w:b/>
                <w:bCs/>
                <w:sz w:val="20"/>
                <w:szCs w:val="20"/>
                <w:lang w:val="en-US"/>
              </w:rPr>
              <w:t>Start of flowering</w:t>
            </w:r>
          </w:p>
          <w:p w14:paraId="2918466D">
            <w:pPr>
              <w:spacing w:after="0" w:line="240" w:lineRule="auto"/>
              <w:jc w:val="center"/>
              <w:rPr>
                <w:rFonts w:ascii="Times New Roman" w:hAnsi="Times New Roman" w:cs="Times New Roman" w:eastAsiaTheme="minorEastAsia"/>
                <w:b/>
                <w:bCs/>
                <w:sz w:val="20"/>
                <w:szCs w:val="20"/>
                <w:lang w:val="en-US"/>
              </w:rPr>
            </w:pPr>
            <w:r>
              <w:rPr>
                <w:rFonts w:ascii="Times New Roman" w:hAnsi="Times New Roman" w:cs="Times New Roman" w:eastAsiaTheme="minorEastAsia"/>
                <w:b/>
                <w:bCs/>
                <w:sz w:val="20"/>
                <w:szCs w:val="20"/>
                <w:lang w:val="en-US"/>
              </w:rPr>
              <w:t>(date)</w:t>
            </w:r>
          </w:p>
        </w:tc>
        <w:tc>
          <w:tcPr>
            <w:tcW w:w="2254" w:type="dxa"/>
          </w:tcPr>
          <w:p w14:paraId="23529F16">
            <w:pPr>
              <w:spacing w:after="0" w:line="240" w:lineRule="auto"/>
              <w:jc w:val="center"/>
              <w:rPr>
                <w:rFonts w:ascii="Times New Roman" w:hAnsi="Times New Roman" w:cs="Times New Roman" w:eastAsiaTheme="minorEastAsia"/>
                <w:b/>
                <w:bCs/>
                <w:sz w:val="20"/>
                <w:szCs w:val="20"/>
                <w:lang w:val="en-US"/>
              </w:rPr>
            </w:pPr>
            <w:r>
              <w:rPr>
                <w:rFonts w:ascii="Times New Roman" w:hAnsi="Times New Roman" w:cs="Times New Roman" w:eastAsiaTheme="minorEastAsia"/>
                <w:b/>
                <w:bCs/>
                <w:sz w:val="20"/>
                <w:szCs w:val="20"/>
                <w:lang w:val="en-US"/>
              </w:rPr>
              <w:t>End of flowering</w:t>
            </w:r>
          </w:p>
          <w:p w14:paraId="33ADE084">
            <w:pPr>
              <w:spacing w:after="0" w:line="240" w:lineRule="auto"/>
              <w:jc w:val="center"/>
              <w:rPr>
                <w:rFonts w:ascii="Times New Roman" w:hAnsi="Times New Roman" w:cs="Times New Roman" w:eastAsiaTheme="minorEastAsia"/>
                <w:b/>
                <w:bCs/>
                <w:sz w:val="20"/>
                <w:szCs w:val="20"/>
                <w:lang w:val="en-US"/>
              </w:rPr>
            </w:pPr>
            <w:r>
              <w:rPr>
                <w:rFonts w:ascii="Times New Roman" w:hAnsi="Times New Roman" w:cs="Times New Roman" w:eastAsiaTheme="minorEastAsia"/>
                <w:b/>
                <w:bCs/>
                <w:sz w:val="20"/>
                <w:szCs w:val="20"/>
                <w:lang w:val="en-US"/>
              </w:rPr>
              <w:t>(date)</w:t>
            </w:r>
          </w:p>
        </w:tc>
        <w:tc>
          <w:tcPr>
            <w:tcW w:w="2254" w:type="dxa"/>
          </w:tcPr>
          <w:p w14:paraId="308AF368">
            <w:pPr>
              <w:spacing w:after="0" w:line="240" w:lineRule="auto"/>
              <w:jc w:val="center"/>
              <w:rPr>
                <w:rFonts w:ascii="Times New Roman" w:hAnsi="Times New Roman" w:cs="Times New Roman" w:eastAsiaTheme="minorEastAsia"/>
                <w:b/>
                <w:bCs/>
                <w:sz w:val="20"/>
                <w:szCs w:val="20"/>
                <w:lang w:val="en-US"/>
              </w:rPr>
            </w:pPr>
            <w:r>
              <w:rPr>
                <w:rFonts w:ascii="Times New Roman" w:hAnsi="Times New Roman" w:cs="Times New Roman" w:eastAsiaTheme="minorEastAsia"/>
                <w:b/>
                <w:bCs/>
                <w:sz w:val="20"/>
                <w:szCs w:val="20"/>
                <w:lang w:val="en-US"/>
              </w:rPr>
              <w:t>Duration of flowering</w:t>
            </w:r>
          </w:p>
          <w:p w14:paraId="5DA8B33F">
            <w:pPr>
              <w:spacing w:after="0" w:line="240" w:lineRule="auto"/>
              <w:jc w:val="center"/>
              <w:rPr>
                <w:rFonts w:ascii="Times New Roman" w:hAnsi="Times New Roman" w:cs="Times New Roman" w:eastAsiaTheme="minorEastAsia"/>
                <w:b/>
                <w:bCs/>
                <w:sz w:val="20"/>
                <w:szCs w:val="20"/>
                <w:lang w:val="en-US"/>
              </w:rPr>
            </w:pPr>
            <w:r>
              <w:rPr>
                <w:rFonts w:ascii="Times New Roman" w:hAnsi="Times New Roman" w:cs="Times New Roman" w:eastAsiaTheme="minorEastAsia"/>
                <w:b/>
                <w:bCs/>
                <w:sz w:val="20"/>
                <w:szCs w:val="20"/>
                <w:lang w:val="en-US"/>
              </w:rPr>
              <w:t>(days)</w:t>
            </w:r>
          </w:p>
        </w:tc>
      </w:tr>
      <w:tr w14:paraId="57A34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675FB5A2">
            <w:pPr>
              <w:spacing w:after="0" w:line="240" w:lineRule="auto"/>
              <w:jc w:val="both"/>
              <w:rPr>
                <w:rFonts w:ascii="Times New Roman" w:hAnsi="Times New Roman" w:cs="Times New Roman" w:eastAsiaTheme="minorEastAsia"/>
                <w:sz w:val="20"/>
                <w:szCs w:val="20"/>
                <w:lang w:val="en-US"/>
              </w:rPr>
            </w:pPr>
            <w:r>
              <w:rPr>
                <w:rFonts w:ascii="Times New Roman" w:hAnsi="Times New Roman" w:cs="Times New Roman" w:eastAsiaTheme="minorEastAsia"/>
                <w:sz w:val="20"/>
                <w:szCs w:val="20"/>
                <w:lang w:val="en-US"/>
              </w:rPr>
              <w:t>KNO</w:t>
            </w:r>
            <w:r>
              <w:rPr>
                <w:rFonts w:ascii="Times New Roman" w:hAnsi="Times New Roman" w:cs="Times New Roman" w:eastAsiaTheme="minorEastAsia"/>
                <w:sz w:val="20"/>
                <w:szCs w:val="20"/>
                <w:vertAlign w:val="subscript"/>
                <w:lang w:val="en-US"/>
              </w:rPr>
              <w:t>3</w:t>
            </w:r>
            <w:r>
              <w:rPr>
                <w:rFonts w:ascii="Times New Roman" w:hAnsi="Times New Roman" w:cs="Times New Roman" w:eastAsiaTheme="minorEastAsia"/>
                <w:sz w:val="20"/>
                <w:szCs w:val="20"/>
                <w:lang w:val="en-US"/>
              </w:rPr>
              <w:t xml:space="preserve"> 1%</w:t>
            </w:r>
          </w:p>
        </w:tc>
        <w:tc>
          <w:tcPr>
            <w:tcW w:w="1961" w:type="dxa"/>
          </w:tcPr>
          <w:p w14:paraId="5DC7EB94">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18.02.2022</w:t>
            </w:r>
          </w:p>
        </w:tc>
        <w:tc>
          <w:tcPr>
            <w:tcW w:w="2254" w:type="dxa"/>
          </w:tcPr>
          <w:p w14:paraId="59A583E6">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13.03.2022</w:t>
            </w:r>
          </w:p>
        </w:tc>
        <w:tc>
          <w:tcPr>
            <w:tcW w:w="2254" w:type="dxa"/>
          </w:tcPr>
          <w:p w14:paraId="3DC2076A">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23.7</w:t>
            </w:r>
          </w:p>
        </w:tc>
      </w:tr>
      <w:tr w14:paraId="049C8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2DE0D3E9">
            <w:pPr>
              <w:spacing w:after="0" w:line="240" w:lineRule="auto"/>
              <w:jc w:val="both"/>
              <w:rPr>
                <w:rFonts w:ascii="Times New Roman" w:hAnsi="Times New Roman" w:cs="Times New Roman" w:eastAsiaTheme="minorEastAsia"/>
                <w:sz w:val="20"/>
                <w:szCs w:val="20"/>
                <w:lang w:val="en-US"/>
              </w:rPr>
            </w:pPr>
            <w:r>
              <w:rPr>
                <w:rFonts w:ascii="Times New Roman" w:hAnsi="Times New Roman" w:cs="Times New Roman" w:eastAsiaTheme="minorEastAsia"/>
                <w:sz w:val="20"/>
                <w:szCs w:val="20"/>
                <w:lang w:val="en-US"/>
              </w:rPr>
              <w:t>KNO</w:t>
            </w:r>
            <w:r>
              <w:rPr>
                <w:rFonts w:ascii="Times New Roman" w:hAnsi="Times New Roman" w:cs="Times New Roman" w:eastAsiaTheme="minorEastAsia"/>
                <w:sz w:val="20"/>
                <w:szCs w:val="20"/>
                <w:vertAlign w:val="subscript"/>
                <w:lang w:val="en-US"/>
              </w:rPr>
              <w:t>3</w:t>
            </w:r>
            <w:r>
              <w:rPr>
                <w:rFonts w:ascii="Times New Roman" w:hAnsi="Times New Roman" w:cs="Times New Roman" w:eastAsiaTheme="minorEastAsia"/>
                <w:sz w:val="20"/>
                <w:szCs w:val="20"/>
                <w:lang w:val="en-US"/>
              </w:rPr>
              <w:t xml:space="preserve"> 2%</w:t>
            </w:r>
          </w:p>
        </w:tc>
        <w:tc>
          <w:tcPr>
            <w:tcW w:w="1961" w:type="dxa"/>
          </w:tcPr>
          <w:p w14:paraId="252E6185">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16.02.2022</w:t>
            </w:r>
          </w:p>
        </w:tc>
        <w:tc>
          <w:tcPr>
            <w:tcW w:w="2254" w:type="dxa"/>
          </w:tcPr>
          <w:p w14:paraId="7F5FF6EA">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12.03.2022</w:t>
            </w:r>
          </w:p>
        </w:tc>
        <w:tc>
          <w:tcPr>
            <w:tcW w:w="2254" w:type="dxa"/>
          </w:tcPr>
          <w:p w14:paraId="1F9079C7">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24.0</w:t>
            </w:r>
          </w:p>
        </w:tc>
      </w:tr>
      <w:tr w14:paraId="34C59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04690EDC">
            <w:pPr>
              <w:spacing w:after="0" w:line="240" w:lineRule="auto"/>
              <w:jc w:val="both"/>
              <w:rPr>
                <w:rFonts w:ascii="Times New Roman" w:hAnsi="Times New Roman" w:cs="Times New Roman" w:eastAsiaTheme="minorEastAsia"/>
                <w:sz w:val="20"/>
                <w:szCs w:val="20"/>
                <w:lang w:val="en-US"/>
              </w:rPr>
            </w:pPr>
            <w:r>
              <w:rPr>
                <w:rFonts w:ascii="Times New Roman" w:hAnsi="Times New Roman" w:cs="Times New Roman" w:eastAsiaTheme="minorEastAsia"/>
                <w:sz w:val="20"/>
                <w:szCs w:val="20"/>
                <w:lang w:val="en-US"/>
              </w:rPr>
              <w:t>Ethephon 250 ppm</w:t>
            </w:r>
          </w:p>
        </w:tc>
        <w:tc>
          <w:tcPr>
            <w:tcW w:w="1961" w:type="dxa"/>
          </w:tcPr>
          <w:p w14:paraId="4D6BC43F">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22.02.2022</w:t>
            </w:r>
          </w:p>
        </w:tc>
        <w:tc>
          <w:tcPr>
            <w:tcW w:w="2254" w:type="dxa"/>
          </w:tcPr>
          <w:p w14:paraId="3A5472D0">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16.03.2022</w:t>
            </w:r>
          </w:p>
        </w:tc>
        <w:tc>
          <w:tcPr>
            <w:tcW w:w="2254" w:type="dxa"/>
          </w:tcPr>
          <w:p w14:paraId="54C56BCE">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22.7</w:t>
            </w:r>
          </w:p>
        </w:tc>
      </w:tr>
      <w:tr w14:paraId="3E3D9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1BBD34FF">
            <w:pPr>
              <w:spacing w:after="0" w:line="240" w:lineRule="auto"/>
              <w:jc w:val="both"/>
              <w:rPr>
                <w:rFonts w:ascii="Times New Roman" w:hAnsi="Times New Roman" w:cs="Times New Roman" w:eastAsiaTheme="minorEastAsia"/>
                <w:sz w:val="20"/>
                <w:szCs w:val="20"/>
                <w:lang w:val="en-US"/>
              </w:rPr>
            </w:pPr>
            <w:r>
              <w:rPr>
                <w:rFonts w:ascii="Times New Roman" w:hAnsi="Times New Roman" w:cs="Times New Roman" w:eastAsiaTheme="minorEastAsia"/>
                <w:sz w:val="20"/>
                <w:szCs w:val="20"/>
                <w:lang w:val="en-US"/>
              </w:rPr>
              <w:t>Ethephon 500 ppm</w:t>
            </w:r>
          </w:p>
        </w:tc>
        <w:tc>
          <w:tcPr>
            <w:tcW w:w="1961" w:type="dxa"/>
          </w:tcPr>
          <w:p w14:paraId="44A6D6E1">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20.02.2022</w:t>
            </w:r>
          </w:p>
        </w:tc>
        <w:tc>
          <w:tcPr>
            <w:tcW w:w="2254" w:type="dxa"/>
          </w:tcPr>
          <w:p w14:paraId="4F8E5113">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13.03.2022</w:t>
            </w:r>
          </w:p>
        </w:tc>
        <w:tc>
          <w:tcPr>
            <w:tcW w:w="2254" w:type="dxa"/>
          </w:tcPr>
          <w:p w14:paraId="21C92FDA">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21.3</w:t>
            </w:r>
          </w:p>
        </w:tc>
      </w:tr>
      <w:tr w14:paraId="266AA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5B12AD8B">
            <w:pPr>
              <w:spacing w:after="0" w:line="240" w:lineRule="auto"/>
              <w:jc w:val="both"/>
              <w:rPr>
                <w:rFonts w:ascii="Times New Roman" w:hAnsi="Times New Roman" w:cs="Times New Roman" w:eastAsiaTheme="minorEastAsia"/>
                <w:sz w:val="20"/>
                <w:szCs w:val="20"/>
                <w:lang w:val="en-US"/>
              </w:rPr>
            </w:pPr>
            <w:r>
              <w:rPr>
                <w:rFonts w:ascii="Times New Roman" w:hAnsi="Times New Roman" w:cs="Times New Roman" w:eastAsiaTheme="minorEastAsia"/>
                <w:sz w:val="20"/>
                <w:szCs w:val="20"/>
                <w:lang w:val="en-US"/>
              </w:rPr>
              <w:t>CCC 500 ppm</w:t>
            </w:r>
          </w:p>
        </w:tc>
        <w:tc>
          <w:tcPr>
            <w:tcW w:w="1961" w:type="dxa"/>
          </w:tcPr>
          <w:p w14:paraId="7698A5E7">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21.02.2022</w:t>
            </w:r>
          </w:p>
        </w:tc>
        <w:tc>
          <w:tcPr>
            <w:tcW w:w="2254" w:type="dxa"/>
          </w:tcPr>
          <w:p w14:paraId="59218B26">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15.03.2022</w:t>
            </w:r>
          </w:p>
        </w:tc>
        <w:tc>
          <w:tcPr>
            <w:tcW w:w="2254" w:type="dxa"/>
          </w:tcPr>
          <w:p w14:paraId="76E410EF">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22.0</w:t>
            </w:r>
          </w:p>
        </w:tc>
      </w:tr>
      <w:tr w14:paraId="0487D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63F27863">
            <w:pPr>
              <w:spacing w:after="0" w:line="240" w:lineRule="auto"/>
              <w:jc w:val="both"/>
              <w:rPr>
                <w:rFonts w:ascii="Times New Roman" w:hAnsi="Times New Roman" w:cs="Times New Roman" w:eastAsiaTheme="minorEastAsia"/>
                <w:sz w:val="20"/>
                <w:szCs w:val="20"/>
                <w:lang w:val="en-US"/>
              </w:rPr>
            </w:pPr>
            <w:r>
              <w:rPr>
                <w:rFonts w:ascii="Times New Roman" w:hAnsi="Times New Roman" w:cs="Times New Roman" w:eastAsiaTheme="minorEastAsia"/>
                <w:sz w:val="20"/>
                <w:szCs w:val="20"/>
                <w:lang w:val="en-US"/>
              </w:rPr>
              <w:t>CCC 1000 ppm</w:t>
            </w:r>
          </w:p>
        </w:tc>
        <w:tc>
          <w:tcPr>
            <w:tcW w:w="1961" w:type="dxa"/>
          </w:tcPr>
          <w:p w14:paraId="68016998">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17.02.2022</w:t>
            </w:r>
          </w:p>
        </w:tc>
        <w:tc>
          <w:tcPr>
            <w:tcW w:w="2254" w:type="dxa"/>
          </w:tcPr>
          <w:p w14:paraId="193CE12F">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14.03.2022</w:t>
            </w:r>
          </w:p>
        </w:tc>
        <w:tc>
          <w:tcPr>
            <w:tcW w:w="2254" w:type="dxa"/>
          </w:tcPr>
          <w:p w14:paraId="4F97904E">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24.3</w:t>
            </w:r>
          </w:p>
        </w:tc>
      </w:tr>
      <w:tr w14:paraId="2DFBF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6B5F3B4B">
            <w:pPr>
              <w:spacing w:after="0" w:line="240" w:lineRule="auto"/>
              <w:jc w:val="both"/>
              <w:rPr>
                <w:rFonts w:ascii="Times New Roman" w:hAnsi="Times New Roman" w:cs="Times New Roman" w:eastAsiaTheme="minorEastAsia"/>
                <w:sz w:val="20"/>
                <w:szCs w:val="20"/>
                <w:lang w:val="en-US"/>
              </w:rPr>
            </w:pPr>
            <w:r>
              <w:rPr>
                <w:rFonts w:ascii="Times New Roman" w:hAnsi="Times New Roman" w:cs="Times New Roman" w:eastAsiaTheme="minorEastAsia"/>
                <w:sz w:val="20"/>
                <w:szCs w:val="20"/>
                <w:lang w:val="en-US"/>
              </w:rPr>
              <w:t>Paclobutrazol 500 ppm</w:t>
            </w:r>
          </w:p>
        </w:tc>
        <w:tc>
          <w:tcPr>
            <w:tcW w:w="1961" w:type="dxa"/>
          </w:tcPr>
          <w:p w14:paraId="3F729585">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21.02.2022</w:t>
            </w:r>
          </w:p>
        </w:tc>
        <w:tc>
          <w:tcPr>
            <w:tcW w:w="2254" w:type="dxa"/>
          </w:tcPr>
          <w:p w14:paraId="29DEF119">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12.03.2022</w:t>
            </w:r>
          </w:p>
        </w:tc>
        <w:tc>
          <w:tcPr>
            <w:tcW w:w="2254" w:type="dxa"/>
          </w:tcPr>
          <w:p w14:paraId="68D4277E">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20.7</w:t>
            </w:r>
          </w:p>
        </w:tc>
      </w:tr>
      <w:tr w14:paraId="23AA3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37403EE0">
            <w:pPr>
              <w:spacing w:after="0" w:line="240" w:lineRule="auto"/>
              <w:jc w:val="both"/>
              <w:rPr>
                <w:rFonts w:ascii="Times New Roman" w:hAnsi="Times New Roman" w:cs="Times New Roman" w:eastAsiaTheme="minorEastAsia"/>
                <w:sz w:val="20"/>
                <w:szCs w:val="20"/>
                <w:lang w:val="en-US"/>
              </w:rPr>
            </w:pPr>
            <w:r>
              <w:rPr>
                <w:rFonts w:ascii="Times New Roman" w:hAnsi="Times New Roman" w:cs="Times New Roman" w:eastAsiaTheme="minorEastAsia"/>
                <w:sz w:val="20"/>
                <w:szCs w:val="20"/>
                <w:lang w:val="en-US"/>
              </w:rPr>
              <w:t>Paclobutrazol 1000 ppm</w:t>
            </w:r>
          </w:p>
        </w:tc>
        <w:tc>
          <w:tcPr>
            <w:tcW w:w="1961" w:type="dxa"/>
          </w:tcPr>
          <w:p w14:paraId="36B8ED78">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19.02.2022</w:t>
            </w:r>
          </w:p>
        </w:tc>
        <w:tc>
          <w:tcPr>
            <w:tcW w:w="2254" w:type="dxa"/>
          </w:tcPr>
          <w:p w14:paraId="6F7AE31E">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11.03.2022</w:t>
            </w:r>
          </w:p>
        </w:tc>
        <w:tc>
          <w:tcPr>
            <w:tcW w:w="2254" w:type="dxa"/>
          </w:tcPr>
          <w:p w14:paraId="5867DD86">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22.3</w:t>
            </w:r>
          </w:p>
        </w:tc>
      </w:tr>
      <w:tr w14:paraId="6F414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55572D05">
            <w:pPr>
              <w:spacing w:after="0" w:line="240" w:lineRule="auto"/>
              <w:jc w:val="both"/>
              <w:rPr>
                <w:rFonts w:ascii="Times New Roman" w:hAnsi="Times New Roman" w:cs="Times New Roman" w:eastAsiaTheme="minorEastAsia"/>
                <w:sz w:val="20"/>
                <w:szCs w:val="20"/>
                <w:lang w:val="en-US"/>
              </w:rPr>
            </w:pPr>
            <w:r>
              <w:rPr>
                <w:rFonts w:ascii="Times New Roman" w:hAnsi="Times New Roman" w:cs="Times New Roman" w:eastAsiaTheme="minorEastAsia"/>
                <w:sz w:val="20"/>
                <w:szCs w:val="20"/>
                <w:lang w:val="en-US"/>
              </w:rPr>
              <w:t>BA 50 ppm</w:t>
            </w:r>
          </w:p>
        </w:tc>
        <w:tc>
          <w:tcPr>
            <w:tcW w:w="1961" w:type="dxa"/>
          </w:tcPr>
          <w:p w14:paraId="0C67017F">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23.02.2022</w:t>
            </w:r>
          </w:p>
        </w:tc>
        <w:tc>
          <w:tcPr>
            <w:tcW w:w="2254" w:type="dxa"/>
          </w:tcPr>
          <w:p w14:paraId="66B10F18">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15.03.2022</w:t>
            </w:r>
          </w:p>
        </w:tc>
        <w:tc>
          <w:tcPr>
            <w:tcW w:w="2254" w:type="dxa"/>
          </w:tcPr>
          <w:p w14:paraId="319D0122">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20.3</w:t>
            </w:r>
          </w:p>
        </w:tc>
      </w:tr>
      <w:tr w14:paraId="27152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356894EB">
            <w:pPr>
              <w:spacing w:after="0" w:line="240" w:lineRule="auto"/>
              <w:jc w:val="both"/>
              <w:rPr>
                <w:rFonts w:ascii="Times New Roman" w:hAnsi="Times New Roman" w:cs="Times New Roman" w:eastAsiaTheme="minorEastAsia"/>
                <w:sz w:val="20"/>
                <w:szCs w:val="20"/>
                <w:lang w:val="en-US"/>
              </w:rPr>
            </w:pPr>
            <w:r>
              <w:rPr>
                <w:rFonts w:ascii="Times New Roman" w:hAnsi="Times New Roman" w:cs="Times New Roman" w:eastAsiaTheme="minorEastAsia"/>
                <w:sz w:val="20"/>
                <w:szCs w:val="20"/>
                <w:lang w:val="en-US"/>
              </w:rPr>
              <w:t>BA 100 ppm</w:t>
            </w:r>
          </w:p>
        </w:tc>
        <w:tc>
          <w:tcPr>
            <w:tcW w:w="1961" w:type="dxa"/>
          </w:tcPr>
          <w:p w14:paraId="0825BA17">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22.02.2022</w:t>
            </w:r>
          </w:p>
        </w:tc>
        <w:tc>
          <w:tcPr>
            <w:tcW w:w="2254" w:type="dxa"/>
          </w:tcPr>
          <w:p w14:paraId="2A60B91B">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16.03.2022</w:t>
            </w:r>
          </w:p>
        </w:tc>
        <w:tc>
          <w:tcPr>
            <w:tcW w:w="2254" w:type="dxa"/>
          </w:tcPr>
          <w:p w14:paraId="5BAA15DA">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21.7</w:t>
            </w:r>
          </w:p>
        </w:tc>
      </w:tr>
      <w:tr w14:paraId="30275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724F8E34">
            <w:pPr>
              <w:spacing w:after="0" w:line="240" w:lineRule="auto"/>
              <w:jc w:val="both"/>
              <w:rPr>
                <w:rFonts w:ascii="Times New Roman" w:hAnsi="Times New Roman" w:cs="Times New Roman" w:eastAsiaTheme="minorEastAsia"/>
                <w:sz w:val="20"/>
                <w:szCs w:val="20"/>
                <w:lang w:val="en-US"/>
              </w:rPr>
            </w:pPr>
            <w:r>
              <w:rPr>
                <w:rFonts w:ascii="Times New Roman" w:hAnsi="Times New Roman" w:cs="Times New Roman" w:eastAsiaTheme="minorEastAsia"/>
                <w:sz w:val="20"/>
                <w:szCs w:val="20"/>
                <w:lang w:val="en-US"/>
              </w:rPr>
              <w:t>Control</w:t>
            </w:r>
          </w:p>
        </w:tc>
        <w:tc>
          <w:tcPr>
            <w:tcW w:w="1961" w:type="dxa"/>
          </w:tcPr>
          <w:p w14:paraId="710F63DD">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24.02.2022</w:t>
            </w:r>
          </w:p>
        </w:tc>
        <w:tc>
          <w:tcPr>
            <w:tcW w:w="2254" w:type="dxa"/>
          </w:tcPr>
          <w:p w14:paraId="7677029A">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14.03.2022</w:t>
            </w:r>
          </w:p>
        </w:tc>
        <w:tc>
          <w:tcPr>
            <w:tcW w:w="2254" w:type="dxa"/>
          </w:tcPr>
          <w:p w14:paraId="4EABCEBF">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18.3</w:t>
            </w:r>
          </w:p>
        </w:tc>
      </w:tr>
      <w:tr w14:paraId="6329B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707BA5B4">
            <w:pPr>
              <w:spacing w:after="0" w:line="240" w:lineRule="auto"/>
              <w:jc w:val="both"/>
              <w:rPr>
                <w:rFonts w:ascii="Times New Roman" w:hAnsi="Times New Roman" w:cs="Times New Roman" w:eastAsiaTheme="minorEastAsia"/>
                <w:sz w:val="20"/>
                <w:szCs w:val="20"/>
                <w:lang w:val="en-US"/>
              </w:rPr>
            </w:pPr>
            <w:r>
              <w:rPr>
                <w:rFonts w:ascii="Times New Roman" w:hAnsi="Times New Roman" w:cs="Times New Roman" w:eastAsiaTheme="minorEastAsia"/>
                <w:sz w:val="20"/>
                <w:szCs w:val="20"/>
                <w:lang w:val="en-US"/>
              </w:rPr>
              <w:t>SE(m) ±</w:t>
            </w:r>
          </w:p>
        </w:tc>
        <w:tc>
          <w:tcPr>
            <w:tcW w:w="1961" w:type="dxa"/>
          </w:tcPr>
          <w:p w14:paraId="5290DDDB">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w w:val="99"/>
                <w:sz w:val="20"/>
                <w:szCs w:val="20"/>
              </w:rPr>
              <w:t>-</w:t>
            </w:r>
          </w:p>
        </w:tc>
        <w:tc>
          <w:tcPr>
            <w:tcW w:w="2254" w:type="dxa"/>
          </w:tcPr>
          <w:p w14:paraId="1A9BF0F4">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w w:val="99"/>
                <w:sz w:val="20"/>
                <w:szCs w:val="20"/>
              </w:rPr>
              <w:t>-</w:t>
            </w:r>
          </w:p>
        </w:tc>
        <w:tc>
          <w:tcPr>
            <w:tcW w:w="2254" w:type="dxa"/>
          </w:tcPr>
          <w:p w14:paraId="6B7784AC">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0.73</w:t>
            </w:r>
          </w:p>
        </w:tc>
      </w:tr>
      <w:tr w14:paraId="3BF67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52844857">
            <w:pPr>
              <w:spacing w:after="0" w:line="240" w:lineRule="auto"/>
              <w:jc w:val="both"/>
              <w:rPr>
                <w:rFonts w:ascii="Times New Roman" w:hAnsi="Times New Roman" w:cs="Times New Roman" w:eastAsiaTheme="minorEastAsia"/>
                <w:sz w:val="20"/>
                <w:szCs w:val="20"/>
                <w:lang w:val="en-US"/>
              </w:rPr>
            </w:pPr>
            <w:r>
              <w:rPr>
                <w:rFonts w:ascii="Times New Roman" w:hAnsi="Times New Roman" w:cs="Times New Roman" w:eastAsiaTheme="minorEastAsia"/>
                <w:sz w:val="20"/>
                <w:szCs w:val="20"/>
                <w:lang w:val="en-US"/>
              </w:rPr>
              <w:t>LSD (0.05)</w:t>
            </w:r>
          </w:p>
        </w:tc>
        <w:tc>
          <w:tcPr>
            <w:tcW w:w="1961" w:type="dxa"/>
          </w:tcPr>
          <w:p w14:paraId="37D80CDE">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w w:val="99"/>
                <w:sz w:val="20"/>
                <w:szCs w:val="20"/>
              </w:rPr>
              <w:t>-</w:t>
            </w:r>
          </w:p>
        </w:tc>
        <w:tc>
          <w:tcPr>
            <w:tcW w:w="2254" w:type="dxa"/>
          </w:tcPr>
          <w:p w14:paraId="767283A0">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w w:val="99"/>
                <w:sz w:val="20"/>
                <w:szCs w:val="20"/>
              </w:rPr>
              <w:t>-</w:t>
            </w:r>
          </w:p>
        </w:tc>
        <w:tc>
          <w:tcPr>
            <w:tcW w:w="2254" w:type="dxa"/>
          </w:tcPr>
          <w:p w14:paraId="22308F4E">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2.16</w:t>
            </w:r>
          </w:p>
        </w:tc>
      </w:tr>
    </w:tbl>
    <w:p w14:paraId="798080C7">
      <w:pPr>
        <w:jc w:val="both"/>
        <w:rPr>
          <w:rFonts w:ascii="Times New Roman" w:hAnsi="Times New Roman" w:cs="Times New Roman" w:eastAsiaTheme="minorEastAsia"/>
          <w:b/>
          <w:bCs/>
          <w:sz w:val="20"/>
          <w:szCs w:val="20"/>
          <w:lang w:val="en-US"/>
        </w:rPr>
      </w:pPr>
    </w:p>
    <w:p w14:paraId="6DD94017">
      <w:pPr>
        <w:jc w:val="both"/>
        <w:rPr>
          <w:rFonts w:ascii="Times New Roman" w:hAnsi="Times New Roman" w:cs="Times New Roman" w:eastAsiaTheme="minorEastAsia"/>
          <w:b/>
          <w:bCs/>
          <w:sz w:val="20"/>
          <w:szCs w:val="20"/>
          <w:lang w:val="en-US"/>
        </w:rPr>
      </w:pPr>
    </w:p>
    <w:p w14:paraId="1E1B892B">
      <w:pPr>
        <w:jc w:val="both"/>
        <w:rPr>
          <w:rFonts w:ascii="Times New Roman" w:hAnsi="Times New Roman" w:cs="Times New Roman" w:eastAsiaTheme="minorEastAsia"/>
          <w:b/>
          <w:bCs/>
          <w:sz w:val="20"/>
          <w:szCs w:val="20"/>
          <w:lang w:val="en-US"/>
        </w:rPr>
      </w:pPr>
    </w:p>
    <w:p w14:paraId="51D93CC4">
      <w:pPr>
        <w:jc w:val="both"/>
        <w:rPr>
          <w:rFonts w:ascii="Times New Roman" w:hAnsi="Times New Roman" w:cs="Times New Roman" w:eastAsiaTheme="minorEastAsia"/>
          <w:b/>
          <w:bCs/>
          <w:sz w:val="20"/>
          <w:szCs w:val="20"/>
          <w:lang w:val="en-US"/>
        </w:rPr>
      </w:pPr>
      <w:r>
        <w:rPr>
          <w:rFonts w:ascii="Times New Roman" w:hAnsi="Times New Roman" w:cs="Times New Roman" w:eastAsiaTheme="minorEastAsia"/>
          <w:b/>
          <w:bCs/>
          <w:sz w:val="20"/>
          <w:szCs w:val="20"/>
          <w:lang w:val="en-US"/>
        </w:rPr>
        <w:t>Table 2: Effect of chemical and growth regulators on no. of flowers</w:t>
      </w:r>
      <w:r>
        <w:rPr>
          <w:rFonts w:hint="default" w:ascii="Times New Roman" w:hAnsi="Times New Roman" w:cs="Times New Roman" w:eastAsiaTheme="minorEastAsia"/>
          <w:b/>
          <w:bCs/>
          <w:sz w:val="20"/>
          <w:szCs w:val="20"/>
          <w:lang w:val="en-US"/>
        </w:rPr>
        <w:t xml:space="preserve"> per </w:t>
      </w:r>
      <w:bookmarkStart w:id="3" w:name="_GoBack"/>
      <w:bookmarkEnd w:id="3"/>
      <w:r>
        <w:rPr>
          <w:rFonts w:ascii="Times New Roman" w:hAnsi="Times New Roman" w:cs="Times New Roman" w:eastAsiaTheme="minorEastAsia"/>
          <w:b/>
          <w:bCs/>
          <w:sz w:val="20"/>
          <w:szCs w:val="20"/>
          <w:lang w:val="en-US"/>
        </w:rPr>
        <w:t>shootlet, fruit set, fruit drop and fruit retention of lemon</w:t>
      </w:r>
    </w:p>
    <w:tbl>
      <w:tblPr>
        <w:tblStyle w:val="9"/>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582"/>
        <w:gridCol w:w="1800"/>
        <w:gridCol w:w="1863"/>
        <w:gridCol w:w="1790"/>
      </w:tblGrid>
      <w:tr w14:paraId="27F2D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15FD0964">
            <w:pPr>
              <w:spacing w:after="0" w:line="240" w:lineRule="auto"/>
              <w:jc w:val="both"/>
              <w:rPr>
                <w:rFonts w:ascii="Times New Roman" w:hAnsi="Times New Roman" w:cs="Times New Roman" w:eastAsiaTheme="minorEastAsia"/>
                <w:b/>
                <w:bCs/>
                <w:sz w:val="20"/>
                <w:szCs w:val="20"/>
                <w:lang w:val="en-US"/>
              </w:rPr>
            </w:pPr>
            <w:r>
              <w:rPr>
                <w:rFonts w:ascii="Times New Roman" w:hAnsi="Times New Roman" w:cs="Times New Roman" w:eastAsiaTheme="minorEastAsia"/>
                <w:b/>
                <w:bCs/>
                <w:sz w:val="20"/>
                <w:szCs w:val="20"/>
                <w:lang w:val="en-US"/>
              </w:rPr>
              <w:t>Treatment</w:t>
            </w:r>
          </w:p>
        </w:tc>
        <w:tc>
          <w:tcPr>
            <w:tcW w:w="1582" w:type="dxa"/>
          </w:tcPr>
          <w:p w14:paraId="275E012B">
            <w:pPr>
              <w:spacing w:after="0" w:line="240" w:lineRule="auto"/>
              <w:jc w:val="center"/>
              <w:rPr>
                <w:rFonts w:ascii="Times New Roman" w:hAnsi="Times New Roman" w:cs="Times New Roman" w:eastAsiaTheme="minorEastAsia"/>
                <w:b/>
                <w:bCs/>
                <w:sz w:val="20"/>
                <w:szCs w:val="20"/>
                <w:vertAlign w:val="superscript"/>
                <w:lang w:val="en-US"/>
              </w:rPr>
            </w:pPr>
            <w:r>
              <w:rPr>
                <w:rFonts w:ascii="Times New Roman" w:hAnsi="Times New Roman" w:cs="Times New Roman" w:eastAsiaTheme="minorEastAsia"/>
                <w:b/>
                <w:bCs/>
                <w:sz w:val="20"/>
                <w:szCs w:val="20"/>
                <w:lang w:val="en-US"/>
              </w:rPr>
              <w:t>Flowers</w:t>
            </w:r>
            <w:r>
              <w:rPr>
                <w:rFonts w:hint="default" w:ascii="Times New Roman" w:hAnsi="Times New Roman" w:cs="Times New Roman" w:eastAsiaTheme="minorEastAsia"/>
                <w:b/>
                <w:bCs/>
                <w:sz w:val="20"/>
                <w:szCs w:val="20"/>
                <w:lang w:val="en-US"/>
              </w:rPr>
              <w:t xml:space="preserve"> per</w:t>
            </w:r>
            <w:r>
              <w:rPr>
                <w:rFonts w:ascii="Times New Roman" w:hAnsi="Times New Roman" w:cs="Times New Roman" w:eastAsiaTheme="minorEastAsia"/>
                <w:b/>
                <w:bCs/>
                <w:sz w:val="20"/>
                <w:szCs w:val="20"/>
                <w:lang w:val="en-US"/>
              </w:rPr>
              <w:t xml:space="preserve"> shootlet</w:t>
            </w:r>
          </w:p>
        </w:tc>
        <w:tc>
          <w:tcPr>
            <w:tcW w:w="1800" w:type="dxa"/>
          </w:tcPr>
          <w:p w14:paraId="12644681">
            <w:pPr>
              <w:spacing w:after="0" w:line="240" w:lineRule="auto"/>
              <w:jc w:val="center"/>
              <w:rPr>
                <w:rFonts w:ascii="Times New Roman" w:hAnsi="Times New Roman" w:cs="Times New Roman" w:eastAsiaTheme="minorEastAsia"/>
                <w:b/>
                <w:bCs/>
                <w:sz w:val="20"/>
                <w:szCs w:val="20"/>
                <w:lang w:val="en-US"/>
              </w:rPr>
            </w:pPr>
            <w:r>
              <w:rPr>
                <w:rFonts w:ascii="Times New Roman" w:hAnsi="Times New Roman" w:cs="Times New Roman" w:eastAsiaTheme="minorEastAsia"/>
                <w:b/>
                <w:bCs/>
                <w:sz w:val="20"/>
                <w:szCs w:val="20"/>
                <w:lang w:val="en-US"/>
              </w:rPr>
              <w:t>Fruit set</w:t>
            </w:r>
          </w:p>
          <w:p w14:paraId="5C5F9F2B">
            <w:pPr>
              <w:spacing w:after="0" w:line="240" w:lineRule="auto"/>
              <w:jc w:val="center"/>
              <w:rPr>
                <w:rFonts w:ascii="Times New Roman" w:hAnsi="Times New Roman" w:cs="Times New Roman" w:eastAsiaTheme="minorEastAsia"/>
                <w:b/>
                <w:bCs/>
                <w:sz w:val="20"/>
                <w:szCs w:val="20"/>
                <w:lang w:val="en-US"/>
              </w:rPr>
            </w:pPr>
            <w:r>
              <w:rPr>
                <w:rFonts w:ascii="Times New Roman" w:hAnsi="Times New Roman" w:cs="Times New Roman" w:eastAsiaTheme="minorEastAsia"/>
                <w:b/>
                <w:bCs/>
                <w:sz w:val="20"/>
                <w:szCs w:val="20"/>
                <w:lang w:val="en-US"/>
              </w:rPr>
              <w:t>(%)</w:t>
            </w:r>
          </w:p>
        </w:tc>
        <w:tc>
          <w:tcPr>
            <w:tcW w:w="1863" w:type="dxa"/>
          </w:tcPr>
          <w:p w14:paraId="15AAE012">
            <w:pPr>
              <w:spacing w:after="0" w:line="240" w:lineRule="auto"/>
              <w:jc w:val="center"/>
              <w:rPr>
                <w:rFonts w:ascii="Times New Roman" w:hAnsi="Times New Roman" w:cs="Times New Roman" w:eastAsiaTheme="minorEastAsia"/>
                <w:b/>
                <w:bCs/>
                <w:sz w:val="20"/>
                <w:szCs w:val="20"/>
                <w:lang w:val="en-US"/>
              </w:rPr>
            </w:pPr>
            <w:r>
              <w:rPr>
                <w:rFonts w:ascii="Times New Roman" w:hAnsi="Times New Roman" w:cs="Times New Roman" w:eastAsiaTheme="minorEastAsia"/>
                <w:b/>
                <w:bCs/>
                <w:sz w:val="20"/>
                <w:szCs w:val="20"/>
                <w:lang w:val="en-US"/>
              </w:rPr>
              <w:t>Fruit drop</w:t>
            </w:r>
          </w:p>
          <w:p w14:paraId="5B6A1893">
            <w:pPr>
              <w:spacing w:after="0" w:line="240" w:lineRule="auto"/>
              <w:jc w:val="center"/>
              <w:rPr>
                <w:rFonts w:ascii="Times New Roman" w:hAnsi="Times New Roman" w:cs="Times New Roman" w:eastAsiaTheme="minorEastAsia"/>
                <w:b/>
                <w:bCs/>
                <w:sz w:val="20"/>
                <w:szCs w:val="20"/>
                <w:lang w:val="en-US"/>
              </w:rPr>
            </w:pPr>
            <w:r>
              <w:rPr>
                <w:rFonts w:ascii="Times New Roman" w:hAnsi="Times New Roman" w:cs="Times New Roman" w:eastAsiaTheme="minorEastAsia"/>
                <w:b/>
                <w:bCs/>
                <w:sz w:val="20"/>
                <w:szCs w:val="20"/>
                <w:lang w:val="en-US"/>
              </w:rPr>
              <w:t>(%)</w:t>
            </w:r>
          </w:p>
        </w:tc>
        <w:tc>
          <w:tcPr>
            <w:tcW w:w="1790" w:type="dxa"/>
          </w:tcPr>
          <w:p w14:paraId="103DA515">
            <w:pPr>
              <w:spacing w:after="0" w:line="240" w:lineRule="auto"/>
              <w:jc w:val="center"/>
              <w:rPr>
                <w:rFonts w:ascii="Times New Roman" w:hAnsi="Times New Roman" w:cs="Times New Roman" w:eastAsiaTheme="minorEastAsia"/>
                <w:b/>
                <w:bCs/>
                <w:sz w:val="20"/>
                <w:szCs w:val="20"/>
                <w:lang w:val="en-US"/>
              </w:rPr>
            </w:pPr>
            <w:r>
              <w:rPr>
                <w:rFonts w:ascii="Times New Roman" w:hAnsi="Times New Roman" w:cs="Times New Roman" w:eastAsiaTheme="minorEastAsia"/>
                <w:b/>
                <w:bCs/>
                <w:sz w:val="20"/>
                <w:szCs w:val="20"/>
                <w:lang w:val="en-US"/>
              </w:rPr>
              <w:t>Fruit retention (%)</w:t>
            </w:r>
          </w:p>
        </w:tc>
      </w:tr>
      <w:tr w14:paraId="7EDDE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2B0BFF48">
            <w:pPr>
              <w:spacing w:after="0" w:line="240" w:lineRule="auto"/>
              <w:jc w:val="both"/>
              <w:rPr>
                <w:rFonts w:ascii="Times New Roman" w:hAnsi="Times New Roman" w:cs="Times New Roman" w:eastAsiaTheme="minorEastAsia"/>
                <w:sz w:val="20"/>
                <w:szCs w:val="20"/>
                <w:lang w:val="en-US"/>
              </w:rPr>
            </w:pPr>
            <w:r>
              <w:rPr>
                <w:rFonts w:ascii="Times New Roman" w:hAnsi="Times New Roman" w:cs="Times New Roman" w:eastAsiaTheme="minorEastAsia"/>
                <w:sz w:val="20"/>
                <w:szCs w:val="20"/>
                <w:lang w:val="en-US"/>
              </w:rPr>
              <w:t>KNO</w:t>
            </w:r>
            <w:r>
              <w:rPr>
                <w:rFonts w:ascii="Times New Roman" w:hAnsi="Times New Roman" w:cs="Times New Roman" w:eastAsiaTheme="minorEastAsia"/>
                <w:sz w:val="20"/>
                <w:szCs w:val="20"/>
                <w:vertAlign w:val="subscript"/>
                <w:lang w:val="en-US"/>
              </w:rPr>
              <w:t>3</w:t>
            </w:r>
            <w:r>
              <w:rPr>
                <w:rFonts w:ascii="Times New Roman" w:hAnsi="Times New Roman" w:cs="Times New Roman" w:eastAsiaTheme="minorEastAsia"/>
                <w:sz w:val="20"/>
                <w:szCs w:val="20"/>
                <w:lang w:val="en-US"/>
              </w:rPr>
              <w:t xml:space="preserve"> 1%</w:t>
            </w:r>
          </w:p>
        </w:tc>
        <w:tc>
          <w:tcPr>
            <w:tcW w:w="1582" w:type="dxa"/>
          </w:tcPr>
          <w:p w14:paraId="064D29DA">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12.7</w:t>
            </w:r>
          </w:p>
        </w:tc>
        <w:tc>
          <w:tcPr>
            <w:tcW w:w="1800" w:type="dxa"/>
          </w:tcPr>
          <w:p w14:paraId="594B489D">
            <w:pPr>
              <w:pStyle w:val="11"/>
              <w:spacing w:before="1"/>
              <w:ind w:left="536" w:right="667"/>
              <w:rPr>
                <w:sz w:val="20"/>
                <w:szCs w:val="20"/>
              </w:rPr>
            </w:pPr>
            <w:r>
              <w:rPr>
                <w:sz w:val="20"/>
                <w:szCs w:val="20"/>
              </w:rPr>
              <w:t>64.3</w:t>
            </w:r>
          </w:p>
          <w:p w14:paraId="382DA69F">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(53.2)</w:t>
            </w:r>
          </w:p>
        </w:tc>
        <w:tc>
          <w:tcPr>
            <w:tcW w:w="1863" w:type="dxa"/>
          </w:tcPr>
          <w:p w14:paraId="4A5DF7B4">
            <w:pPr>
              <w:pStyle w:val="11"/>
              <w:spacing w:line="275" w:lineRule="exact"/>
              <w:ind w:left="667" w:right="588"/>
              <w:rPr>
                <w:sz w:val="20"/>
                <w:szCs w:val="20"/>
              </w:rPr>
            </w:pPr>
            <w:r>
              <w:rPr>
                <w:sz w:val="20"/>
                <w:szCs w:val="20"/>
              </w:rPr>
              <w:t>47.8</w:t>
            </w:r>
          </w:p>
          <w:p w14:paraId="11F49B58">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(43.7)</w:t>
            </w:r>
          </w:p>
        </w:tc>
        <w:tc>
          <w:tcPr>
            <w:tcW w:w="1790" w:type="dxa"/>
          </w:tcPr>
          <w:p w14:paraId="6FF84879">
            <w:pPr>
              <w:pStyle w:val="11"/>
              <w:spacing w:line="275" w:lineRule="exact"/>
              <w:ind w:left="591" w:right="617"/>
              <w:rPr>
                <w:sz w:val="20"/>
                <w:szCs w:val="20"/>
              </w:rPr>
            </w:pPr>
            <w:r>
              <w:rPr>
                <w:sz w:val="20"/>
                <w:szCs w:val="20"/>
              </w:rPr>
              <w:t>52.2</w:t>
            </w:r>
          </w:p>
          <w:p w14:paraId="23012B11">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(46.2)</w:t>
            </w:r>
          </w:p>
        </w:tc>
      </w:tr>
      <w:tr w14:paraId="52C9B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23096371">
            <w:pPr>
              <w:spacing w:after="0" w:line="240" w:lineRule="auto"/>
              <w:jc w:val="both"/>
              <w:rPr>
                <w:rFonts w:ascii="Times New Roman" w:hAnsi="Times New Roman" w:cs="Times New Roman" w:eastAsiaTheme="minorEastAsia"/>
                <w:sz w:val="20"/>
                <w:szCs w:val="20"/>
                <w:lang w:val="en-US"/>
              </w:rPr>
            </w:pPr>
            <w:r>
              <w:rPr>
                <w:rFonts w:ascii="Times New Roman" w:hAnsi="Times New Roman" w:cs="Times New Roman" w:eastAsiaTheme="minorEastAsia"/>
                <w:sz w:val="20"/>
                <w:szCs w:val="20"/>
                <w:lang w:val="en-US"/>
              </w:rPr>
              <w:t>KNO</w:t>
            </w:r>
            <w:r>
              <w:rPr>
                <w:rFonts w:ascii="Times New Roman" w:hAnsi="Times New Roman" w:cs="Times New Roman" w:eastAsiaTheme="minorEastAsia"/>
                <w:sz w:val="20"/>
                <w:szCs w:val="20"/>
                <w:vertAlign w:val="subscript"/>
                <w:lang w:val="en-US"/>
              </w:rPr>
              <w:t>3</w:t>
            </w:r>
            <w:r>
              <w:rPr>
                <w:rFonts w:ascii="Times New Roman" w:hAnsi="Times New Roman" w:cs="Times New Roman" w:eastAsiaTheme="minorEastAsia"/>
                <w:sz w:val="20"/>
                <w:szCs w:val="20"/>
                <w:lang w:val="en-US"/>
              </w:rPr>
              <w:t xml:space="preserve"> 2%</w:t>
            </w:r>
          </w:p>
        </w:tc>
        <w:tc>
          <w:tcPr>
            <w:tcW w:w="1582" w:type="dxa"/>
          </w:tcPr>
          <w:p w14:paraId="3A38B267">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11.3</w:t>
            </w:r>
          </w:p>
        </w:tc>
        <w:tc>
          <w:tcPr>
            <w:tcW w:w="1800" w:type="dxa"/>
          </w:tcPr>
          <w:p w14:paraId="2C20F6C8">
            <w:pPr>
              <w:pStyle w:val="11"/>
              <w:spacing w:before="28"/>
              <w:ind w:left="536" w:right="667"/>
              <w:rPr>
                <w:sz w:val="20"/>
                <w:szCs w:val="20"/>
              </w:rPr>
            </w:pPr>
            <w:r>
              <w:rPr>
                <w:sz w:val="20"/>
                <w:szCs w:val="20"/>
              </w:rPr>
              <w:t>63.0</w:t>
            </w:r>
          </w:p>
          <w:p w14:paraId="07A81693">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(52.5)</w:t>
            </w:r>
          </w:p>
        </w:tc>
        <w:tc>
          <w:tcPr>
            <w:tcW w:w="1863" w:type="dxa"/>
          </w:tcPr>
          <w:p w14:paraId="5676B68E">
            <w:pPr>
              <w:pStyle w:val="11"/>
              <w:spacing w:before="28"/>
              <w:ind w:left="667" w:right="588"/>
              <w:rPr>
                <w:sz w:val="20"/>
                <w:szCs w:val="20"/>
              </w:rPr>
            </w:pPr>
            <w:r>
              <w:rPr>
                <w:sz w:val="20"/>
                <w:szCs w:val="20"/>
              </w:rPr>
              <w:t>48.7</w:t>
            </w:r>
          </w:p>
          <w:p w14:paraId="2346456C">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(44.2)</w:t>
            </w:r>
          </w:p>
        </w:tc>
        <w:tc>
          <w:tcPr>
            <w:tcW w:w="1790" w:type="dxa"/>
          </w:tcPr>
          <w:p w14:paraId="59E1FFEC">
            <w:pPr>
              <w:pStyle w:val="11"/>
              <w:spacing w:before="28"/>
              <w:ind w:left="591" w:right="617"/>
              <w:rPr>
                <w:sz w:val="20"/>
                <w:szCs w:val="20"/>
              </w:rPr>
            </w:pPr>
            <w:r>
              <w:rPr>
                <w:sz w:val="20"/>
                <w:szCs w:val="20"/>
              </w:rPr>
              <w:t>51.3</w:t>
            </w:r>
          </w:p>
          <w:p w14:paraId="4E23E9B5">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(45.7)</w:t>
            </w:r>
          </w:p>
        </w:tc>
      </w:tr>
      <w:tr w14:paraId="3C9DB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1E963F35">
            <w:pPr>
              <w:spacing w:after="0" w:line="240" w:lineRule="auto"/>
              <w:jc w:val="both"/>
              <w:rPr>
                <w:rFonts w:ascii="Times New Roman" w:hAnsi="Times New Roman" w:cs="Times New Roman" w:eastAsiaTheme="minorEastAsia"/>
                <w:sz w:val="20"/>
                <w:szCs w:val="20"/>
                <w:lang w:val="en-US"/>
              </w:rPr>
            </w:pPr>
            <w:r>
              <w:rPr>
                <w:rFonts w:ascii="Times New Roman" w:hAnsi="Times New Roman" w:cs="Times New Roman" w:eastAsiaTheme="minorEastAsia"/>
                <w:sz w:val="20"/>
                <w:szCs w:val="20"/>
                <w:lang w:val="en-US"/>
              </w:rPr>
              <w:t>Ethephon 250 ppm</w:t>
            </w:r>
          </w:p>
        </w:tc>
        <w:tc>
          <w:tcPr>
            <w:tcW w:w="1582" w:type="dxa"/>
          </w:tcPr>
          <w:p w14:paraId="0503A16F">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15.7</w:t>
            </w:r>
          </w:p>
        </w:tc>
        <w:tc>
          <w:tcPr>
            <w:tcW w:w="1800" w:type="dxa"/>
          </w:tcPr>
          <w:p w14:paraId="7754D63E">
            <w:pPr>
              <w:pStyle w:val="11"/>
              <w:spacing w:before="28"/>
              <w:ind w:left="536" w:right="667"/>
              <w:rPr>
                <w:sz w:val="20"/>
                <w:szCs w:val="20"/>
              </w:rPr>
            </w:pPr>
            <w:r>
              <w:rPr>
                <w:sz w:val="20"/>
                <w:szCs w:val="20"/>
              </w:rPr>
              <w:t>58.7</w:t>
            </w:r>
          </w:p>
          <w:p w14:paraId="0CAC0E33">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(50.0)</w:t>
            </w:r>
          </w:p>
        </w:tc>
        <w:tc>
          <w:tcPr>
            <w:tcW w:w="1863" w:type="dxa"/>
          </w:tcPr>
          <w:p w14:paraId="3FA96FCD">
            <w:pPr>
              <w:pStyle w:val="11"/>
              <w:spacing w:before="29"/>
              <w:ind w:left="667" w:right="588"/>
              <w:rPr>
                <w:sz w:val="20"/>
                <w:szCs w:val="20"/>
              </w:rPr>
            </w:pPr>
            <w:r>
              <w:rPr>
                <w:sz w:val="20"/>
                <w:szCs w:val="20"/>
              </w:rPr>
              <w:t>52.1</w:t>
            </w:r>
          </w:p>
          <w:p w14:paraId="6232EAEE">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(46.0)</w:t>
            </w:r>
          </w:p>
        </w:tc>
        <w:tc>
          <w:tcPr>
            <w:tcW w:w="1790" w:type="dxa"/>
          </w:tcPr>
          <w:p w14:paraId="566B9609">
            <w:pPr>
              <w:pStyle w:val="11"/>
              <w:spacing w:before="29"/>
              <w:ind w:left="591" w:right="617"/>
              <w:rPr>
                <w:sz w:val="20"/>
                <w:szCs w:val="20"/>
              </w:rPr>
            </w:pPr>
            <w:r>
              <w:rPr>
                <w:sz w:val="20"/>
                <w:szCs w:val="20"/>
              </w:rPr>
              <w:t>47.9</w:t>
            </w:r>
          </w:p>
          <w:p w14:paraId="7867AE7C">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(43.8)</w:t>
            </w:r>
          </w:p>
        </w:tc>
      </w:tr>
      <w:tr w14:paraId="15403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0943CDC3">
            <w:pPr>
              <w:spacing w:after="0" w:line="240" w:lineRule="auto"/>
              <w:jc w:val="both"/>
              <w:rPr>
                <w:rFonts w:ascii="Times New Roman" w:hAnsi="Times New Roman" w:cs="Times New Roman" w:eastAsiaTheme="minorEastAsia"/>
                <w:sz w:val="20"/>
                <w:szCs w:val="20"/>
                <w:lang w:val="en-US"/>
              </w:rPr>
            </w:pPr>
            <w:r>
              <w:rPr>
                <w:rFonts w:ascii="Times New Roman" w:hAnsi="Times New Roman" w:cs="Times New Roman" w:eastAsiaTheme="minorEastAsia"/>
                <w:sz w:val="20"/>
                <w:szCs w:val="20"/>
                <w:lang w:val="en-US"/>
              </w:rPr>
              <w:t>Ethephon 500 ppm</w:t>
            </w:r>
          </w:p>
        </w:tc>
        <w:tc>
          <w:tcPr>
            <w:tcW w:w="1582" w:type="dxa"/>
          </w:tcPr>
          <w:p w14:paraId="093979ED">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14.3</w:t>
            </w:r>
          </w:p>
        </w:tc>
        <w:tc>
          <w:tcPr>
            <w:tcW w:w="1800" w:type="dxa"/>
          </w:tcPr>
          <w:p w14:paraId="7D072288">
            <w:pPr>
              <w:pStyle w:val="11"/>
              <w:spacing w:before="30"/>
              <w:ind w:left="536" w:right="667"/>
              <w:rPr>
                <w:sz w:val="20"/>
                <w:szCs w:val="20"/>
              </w:rPr>
            </w:pPr>
            <w:r>
              <w:rPr>
                <w:sz w:val="20"/>
                <w:szCs w:val="20"/>
              </w:rPr>
              <w:t>61.5</w:t>
            </w:r>
          </w:p>
          <w:p w14:paraId="15C4A668">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(51.7)</w:t>
            </w:r>
          </w:p>
        </w:tc>
        <w:tc>
          <w:tcPr>
            <w:tcW w:w="1863" w:type="dxa"/>
          </w:tcPr>
          <w:p w14:paraId="3430A5F2">
            <w:pPr>
              <w:pStyle w:val="11"/>
              <w:spacing w:before="28"/>
              <w:ind w:left="667" w:right="588"/>
              <w:rPr>
                <w:sz w:val="20"/>
                <w:szCs w:val="20"/>
              </w:rPr>
            </w:pPr>
            <w:r>
              <w:rPr>
                <w:sz w:val="20"/>
                <w:szCs w:val="20"/>
              </w:rPr>
              <w:t>49.9</w:t>
            </w:r>
          </w:p>
          <w:p w14:paraId="495AF74D">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(45.0)</w:t>
            </w:r>
          </w:p>
        </w:tc>
        <w:tc>
          <w:tcPr>
            <w:tcW w:w="1790" w:type="dxa"/>
          </w:tcPr>
          <w:p w14:paraId="41CE1C44">
            <w:pPr>
              <w:pStyle w:val="11"/>
              <w:spacing w:before="28"/>
              <w:ind w:left="591" w:right="617"/>
              <w:rPr>
                <w:sz w:val="20"/>
                <w:szCs w:val="20"/>
              </w:rPr>
            </w:pPr>
            <w:r>
              <w:rPr>
                <w:sz w:val="20"/>
                <w:szCs w:val="20"/>
              </w:rPr>
              <w:t>50.1</w:t>
            </w:r>
          </w:p>
          <w:p w14:paraId="1B1F27A2">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(45.1)</w:t>
            </w:r>
          </w:p>
        </w:tc>
      </w:tr>
      <w:tr w14:paraId="6A6D0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980" w:type="dxa"/>
          </w:tcPr>
          <w:p w14:paraId="5C93AEC4">
            <w:pPr>
              <w:spacing w:after="0" w:line="240" w:lineRule="auto"/>
              <w:jc w:val="both"/>
              <w:rPr>
                <w:rFonts w:ascii="Times New Roman" w:hAnsi="Times New Roman" w:cs="Times New Roman" w:eastAsiaTheme="minorEastAsia"/>
                <w:sz w:val="20"/>
                <w:szCs w:val="20"/>
                <w:lang w:val="en-US"/>
              </w:rPr>
            </w:pPr>
            <w:r>
              <w:rPr>
                <w:rFonts w:ascii="Times New Roman" w:hAnsi="Times New Roman" w:cs="Times New Roman" w:eastAsiaTheme="minorEastAsia"/>
                <w:sz w:val="20"/>
                <w:szCs w:val="20"/>
                <w:lang w:val="en-US"/>
              </w:rPr>
              <w:t>CCC 500 ppm</w:t>
            </w:r>
          </w:p>
        </w:tc>
        <w:tc>
          <w:tcPr>
            <w:tcW w:w="1582" w:type="dxa"/>
          </w:tcPr>
          <w:p w14:paraId="28A48BF7">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15.3</w:t>
            </w:r>
          </w:p>
        </w:tc>
        <w:tc>
          <w:tcPr>
            <w:tcW w:w="1800" w:type="dxa"/>
          </w:tcPr>
          <w:p w14:paraId="4B9A58BF">
            <w:pPr>
              <w:pStyle w:val="11"/>
              <w:spacing w:before="28"/>
              <w:ind w:left="536" w:right="667"/>
              <w:rPr>
                <w:sz w:val="20"/>
                <w:szCs w:val="20"/>
              </w:rPr>
            </w:pPr>
            <w:r>
              <w:rPr>
                <w:sz w:val="20"/>
                <w:szCs w:val="20"/>
              </w:rPr>
              <w:t>63.3</w:t>
            </w:r>
          </w:p>
          <w:p w14:paraId="7B4B854E">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(52.7)</w:t>
            </w:r>
          </w:p>
        </w:tc>
        <w:tc>
          <w:tcPr>
            <w:tcW w:w="1863" w:type="dxa"/>
          </w:tcPr>
          <w:p w14:paraId="1B45ED16">
            <w:pPr>
              <w:pStyle w:val="11"/>
              <w:spacing w:before="28"/>
              <w:ind w:left="667" w:right="588"/>
              <w:rPr>
                <w:sz w:val="20"/>
                <w:szCs w:val="20"/>
              </w:rPr>
            </w:pPr>
            <w:r>
              <w:rPr>
                <w:sz w:val="20"/>
                <w:szCs w:val="20"/>
              </w:rPr>
              <w:t>48.1</w:t>
            </w:r>
          </w:p>
          <w:p w14:paraId="64A52042">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(43.9)</w:t>
            </w:r>
          </w:p>
        </w:tc>
        <w:tc>
          <w:tcPr>
            <w:tcW w:w="1790" w:type="dxa"/>
          </w:tcPr>
          <w:p w14:paraId="2DD377D1">
            <w:pPr>
              <w:pStyle w:val="11"/>
              <w:spacing w:before="28"/>
              <w:ind w:left="591" w:right="617"/>
              <w:rPr>
                <w:sz w:val="20"/>
                <w:szCs w:val="20"/>
              </w:rPr>
            </w:pPr>
            <w:r>
              <w:rPr>
                <w:sz w:val="20"/>
                <w:szCs w:val="20"/>
              </w:rPr>
              <w:t>51.9</w:t>
            </w:r>
          </w:p>
          <w:p w14:paraId="24A85FB9">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(46.1)</w:t>
            </w:r>
          </w:p>
        </w:tc>
      </w:tr>
      <w:tr w14:paraId="66474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744D0F0A">
            <w:pPr>
              <w:spacing w:after="0" w:line="240" w:lineRule="auto"/>
              <w:jc w:val="both"/>
              <w:rPr>
                <w:rFonts w:ascii="Times New Roman" w:hAnsi="Times New Roman" w:cs="Times New Roman" w:eastAsiaTheme="minorEastAsia"/>
                <w:sz w:val="20"/>
                <w:szCs w:val="20"/>
                <w:lang w:val="en-US"/>
              </w:rPr>
            </w:pPr>
            <w:r>
              <w:rPr>
                <w:rFonts w:ascii="Times New Roman" w:hAnsi="Times New Roman" w:cs="Times New Roman" w:eastAsiaTheme="minorEastAsia"/>
                <w:sz w:val="20"/>
                <w:szCs w:val="20"/>
                <w:lang w:val="en-US"/>
              </w:rPr>
              <w:t>CCC 1000 ppm</w:t>
            </w:r>
          </w:p>
        </w:tc>
        <w:tc>
          <w:tcPr>
            <w:tcW w:w="1582" w:type="dxa"/>
          </w:tcPr>
          <w:p w14:paraId="4B46EA5E">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17.7</w:t>
            </w:r>
          </w:p>
        </w:tc>
        <w:tc>
          <w:tcPr>
            <w:tcW w:w="1800" w:type="dxa"/>
          </w:tcPr>
          <w:p w14:paraId="7A99FC2D">
            <w:pPr>
              <w:pStyle w:val="11"/>
              <w:spacing w:before="28"/>
              <w:ind w:left="536" w:right="667"/>
              <w:rPr>
                <w:sz w:val="20"/>
                <w:szCs w:val="20"/>
              </w:rPr>
            </w:pPr>
            <w:r>
              <w:rPr>
                <w:sz w:val="20"/>
                <w:szCs w:val="20"/>
              </w:rPr>
              <w:t>65.1</w:t>
            </w:r>
          </w:p>
          <w:p w14:paraId="006C36FF">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(53.8)</w:t>
            </w:r>
          </w:p>
        </w:tc>
        <w:tc>
          <w:tcPr>
            <w:tcW w:w="1863" w:type="dxa"/>
          </w:tcPr>
          <w:p w14:paraId="528696CC">
            <w:pPr>
              <w:pStyle w:val="11"/>
              <w:spacing w:before="27"/>
              <w:ind w:left="667" w:right="588"/>
              <w:rPr>
                <w:sz w:val="20"/>
                <w:szCs w:val="20"/>
              </w:rPr>
            </w:pPr>
            <w:r>
              <w:rPr>
                <w:sz w:val="20"/>
                <w:szCs w:val="20"/>
              </w:rPr>
              <w:t>46.9</w:t>
            </w:r>
          </w:p>
          <w:p w14:paraId="1053F8DD">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(43.2)</w:t>
            </w:r>
          </w:p>
        </w:tc>
        <w:tc>
          <w:tcPr>
            <w:tcW w:w="1790" w:type="dxa"/>
          </w:tcPr>
          <w:p w14:paraId="007EF2AE">
            <w:pPr>
              <w:pStyle w:val="11"/>
              <w:spacing w:before="27"/>
              <w:ind w:left="591" w:right="617"/>
              <w:rPr>
                <w:sz w:val="20"/>
                <w:szCs w:val="20"/>
              </w:rPr>
            </w:pPr>
            <w:r>
              <w:rPr>
                <w:sz w:val="20"/>
                <w:szCs w:val="20"/>
              </w:rPr>
              <w:t>53.1</w:t>
            </w:r>
          </w:p>
          <w:p w14:paraId="2130C020">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(46.7)</w:t>
            </w:r>
          </w:p>
        </w:tc>
      </w:tr>
      <w:tr w14:paraId="7662F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577A780A">
            <w:pPr>
              <w:spacing w:after="0" w:line="240" w:lineRule="auto"/>
              <w:jc w:val="both"/>
              <w:rPr>
                <w:rFonts w:ascii="Times New Roman" w:hAnsi="Times New Roman" w:cs="Times New Roman" w:eastAsiaTheme="minorEastAsia"/>
                <w:sz w:val="20"/>
                <w:szCs w:val="20"/>
                <w:lang w:val="en-US"/>
              </w:rPr>
            </w:pPr>
            <w:r>
              <w:rPr>
                <w:rFonts w:ascii="Times New Roman" w:hAnsi="Times New Roman" w:cs="Times New Roman" w:eastAsiaTheme="minorEastAsia"/>
                <w:sz w:val="20"/>
                <w:szCs w:val="20"/>
                <w:lang w:val="en-US"/>
              </w:rPr>
              <w:t>Paclobutrazol 500 ppm</w:t>
            </w:r>
          </w:p>
        </w:tc>
        <w:tc>
          <w:tcPr>
            <w:tcW w:w="1582" w:type="dxa"/>
          </w:tcPr>
          <w:p w14:paraId="105BF4FF">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13.3</w:t>
            </w:r>
          </w:p>
        </w:tc>
        <w:tc>
          <w:tcPr>
            <w:tcW w:w="1800" w:type="dxa"/>
          </w:tcPr>
          <w:p w14:paraId="32D29A8D">
            <w:pPr>
              <w:pStyle w:val="11"/>
              <w:spacing w:before="28"/>
              <w:ind w:left="536" w:right="667"/>
              <w:rPr>
                <w:sz w:val="20"/>
                <w:szCs w:val="20"/>
              </w:rPr>
            </w:pPr>
            <w:r>
              <w:rPr>
                <w:sz w:val="20"/>
                <w:szCs w:val="20"/>
              </w:rPr>
              <w:t>62.1</w:t>
            </w:r>
          </w:p>
          <w:p w14:paraId="547FEABD">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(52.0)</w:t>
            </w:r>
          </w:p>
        </w:tc>
        <w:tc>
          <w:tcPr>
            <w:tcW w:w="1863" w:type="dxa"/>
          </w:tcPr>
          <w:p w14:paraId="4A5D347E">
            <w:pPr>
              <w:pStyle w:val="11"/>
              <w:spacing w:before="28"/>
              <w:ind w:left="667" w:right="588"/>
              <w:rPr>
                <w:sz w:val="20"/>
                <w:szCs w:val="20"/>
              </w:rPr>
            </w:pPr>
            <w:r>
              <w:rPr>
                <w:sz w:val="20"/>
                <w:szCs w:val="20"/>
              </w:rPr>
              <w:t>49.1</w:t>
            </w:r>
          </w:p>
          <w:p w14:paraId="74B3ABD3">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(44.5)</w:t>
            </w:r>
          </w:p>
        </w:tc>
        <w:tc>
          <w:tcPr>
            <w:tcW w:w="1790" w:type="dxa"/>
          </w:tcPr>
          <w:p w14:paraId="2BD3A6A1">
            <w:pPr>
              <w:pStyle w:val="11"/>
              <w:spacing w:before="28"/>
              <w:ind w:left="591" w:right="617"/>
              <w:rPr>
                <w:sz w:val="20"/>
                <w:szCs w:val="20"/>
              </w:rPr>
            </w:pPr>
            <w:r>
              <w:rPr>
                <w:sz w:val="20"/>
                <w:szCs w:val="20"/>
              </w:rPr>
              <w:t>50.9</w:t>
            </w:r>
          </w:p>
          <w:p w14:paraId="71AC3465">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(45.5)</w:t>
            </w:r>
          </w:p>
        </w:tc>
      </w:tr>
      <w:tr w14:paraId="192D9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4D0153E9">
            <w:pPr>
              <w:spacing w:after="0" w:line="240" w:lineRule="auto"/>
              <w:jc w:val="both"/>
              <w:rPr>
                <w:rFonts w:ascii="Times New Roman" w:hAnsi="Times New Roman" w:cs="Times New Roman" w:eastAsiaTheme="minorEastAsia"/>
                <w:sz w:val="20"/>
                <w:szCs w:val="20"/>
                <w:lang w:val="en-US"/>
              </w:rPr>
            </w:pPr>
            <w:r>
              <w:rPr>
                <w:rFonts w:ascii="Times New Roman" w:hAnsi="Times New Roman" w:cs="Times New Roman" w:eastAsiaTheme="minorEastAsia"/>
                <w:sz w:val="20"/>
                <w:szCs w:val="20"/>
                <w:lang w:val="en-US"/>
              </w:rPr>
              <w:t>Paclobutrazol 1000 ppm</w:t>
            </w:r>
          </w:p>
        </w:tc>
        <w:tc>
          <w:tcPr>
            <w:tcW w:w="1582" w:type="dxa"/>
          </w:tcPr>
          <w:p w14:paraId="46FCEF61">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11.7</w:t>
            </w:r>
          </w:p>
        </w:tc>
        <w:tc>
          <w:tcPr>
            <w:tcW w:w="1800" w:type="dxa"/>
          </w:tcPr>
          <w:p w14:paraId="70783EFE">
            <w:pPr>
              <w:pStyle w:val="11"/>
              <w:spacing w:before="29"/>
              <w:ind w:left="536" w:right="667"/>
              <w:rPr>
                <w:sz w:val="20"/>
                <w:szCs w:val="20"/>
              </w:rPr>
            </w:pPr>
            <w:r>
              <w:rPr>
                <w:sz w:val="20"/>
                <w:szCs w:val="20"/>
              </w:rPr>
              <w:t>59.3</w:t>
            </w:r>
          </w:p>
          <w:p w14:paraId="50157F8C">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(50.3)</w:t>
            </w:r>
          </w:p>
        </w:tc>
        <w:tc>
          <w:tcPr>
            <w:tcW w:w="1863" w:type="dxa"/>
          </w:tcPr>
          <w:p w14:paraId="63CAFFA4">
            <w:pPr>
              <w:pStyle w:val="11"/>
              <w:spacing w:before="28"/>
              <w:ind w:left="667" w:right="588"/>
              <w:rPr>
                <w:sz w:val="20"/>
                <w:szCs w:val="20"/>
              </w:rPr>
            </w:pPr>
            <w:r>
              <w:rPr>
                <w:sz w:val="20"/>
                <w:szCs w:val="20"/>
              </w:rPr>
              <w:t>51.3</w:t>
            </w:r>
          </w:p>
          <w:p w14:paraId="7DBE11FD">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(45.7)</w:t>
            </w:r>
          </w:p>
        </w:tc>
        <w:tc>
          <w:tcPr>
            <w:tcW w:w="1790" w:type="dxa"/>
          </w:tcPr>
          <w:p w14:paraId="7FC507D3">
            <w:pPr>
              <w:pStyle w:val="11"/>
              <w:spacing w:before="28"/>
              <w:ind w:left="591" w:right="617"/>
              <w:rPr>
                <w:sz w:val="20"/>
                <w:szCs w:val="20"/>
              </w:rPr>
            </w:pPr>
            <w:r>
              <w:rPr>
                <w:sz w:val="20"/>
                <w:szCs w:val="20"/>
              </w:rPr>
              <w:t>48.7</w:t>
            </w:r>
          </w:p>
          <w:p w14:paraId="44CA1FAA">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(44.3)</w:t>
            </w:r>
          </w:p>
        </w:tc>
      </w:tr>
      <w:tr w14:paraId="30E5D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0575B791">
            <w:pPr>
              <w:spacing w:after="0" w:line="240" w:lineRule="auto"/>
              <w:jc w:val="both"/>
              <w:rPr>
                <w:rFonts w:ascii="Times New Roman" w:hAnsi="Times New Roman" w:cs="Times New Roman" w:eastAsiaTheme="minorEastAsia"/>
                <w:sz w:val="20"/>
                <w:szCs w:val="20"/>
                <w:lang w:val="en-US"/>
              </w:rPr>
            </w:pPr>
            <w:r>
              <w:rPr>
                <w:rFonts w:ascii="Times New Roman" w:hAnsi="Times New Roman" w:cs="Times New Roman" w:eastAsiaTheme="minorEastAsia"/>
                <w:sz w:val="20"/>
                <w:szCs w:val="20"/>
                <w:lang w:val="en-US"/>
              </w:rPr>
              <w:t>BA 50 ppm</w:t>
            </w:r>
          </w:p>
        </w:tc>
        <w:tc>
          <w:tcPr>
            <w:tcW w:w="1582" w:type="dxa"/>
          </w:tcPr>
          <w:p w14:paraId="100FF332">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10.3</w:t>
            </w:r>
          </w:p>
        </w:tc>
        <w:tc>
          <w:tcPr>
            <w:tcW w:w="1800" w:type="dxa"/>
          </w:tcPr>
          <w:p w14:paraId="4EF17D82">
            <w:pPr>
              <w:pStyle w:val="11"/>
              <w:spacing w:before="28"/>
              <w:ind w:left="536" w:right="667"/>
              <w:rPr>
                <w:sz w:val="20"/>
                <w:szCs w:val="20"/>
              </w:rPr>
            </w:pPr>
            <w:r>
              <w:rPr>
                <w:sz w:val="20"/>
                <w:szCs w:val="20"/>
              </w:rPr>
              <w:t>60.2</w:t>
            </w:r>
          </w:p>
          <w:p w14:paraId="2168D4D9">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(50.9)</w:t>
            </w:r>
          </w:p>
        </w:tc>
        <w:tc>
          <w:tcPr>
            <w:tcW w:w="1863" w:type="dxa"/>
          </w:tcPr>
          <w:p w14:paraId="4DBA3C88">
            <w:pPr>
              <w:pStyle w:val="11"/>
              <w:spacing w:before="28"/>
              <w:ind w:left="667" w:right="588"/>
              <w:rPr>
                <w:sz w:val="20"/>
                <w:szCs w:val="20"/>
              </w:rPr>
            </w:pPr>
            <w:r>
              <w:rPr>
                <w:sz w:val="20"/>
                <w:szCs w:val="20"/>
              </w:rPr>
              <w:t>50.8</w:t>
            </w:r>
          </w:p>
          <w:p w14:paraId="7CB113FB">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(45.4)</w:t>
            </w:r>
          </w:p>
        </w:tc>
        <w:tc>
          <w:tcPr>
            <w:tcW w:w="1790" w:type="dxa"/>
          </w:tcPr>
          <w:p w14:paraId="30587793">
            <w:pPr>
              <w:pStyle w:val="11"/>
              <w:spacing w:before="28"/>
              <w:ind w:left="591" w:right="617"/>
              <w:rPr>
                <w:sz w:val="20"/>
                <w:szCs w:val="20"/>
              </w:rPr>
            </w:pPr>
            <w:r>
              <w:rPr>
                <w:sz w:val="20"/>
                <w:szCs w:val="20"/>
              </w:rPr>
              <w:t>49.2</w:t>
            </w:r>
          </w:p>
          <w:p w14:paraId="4CF011C0">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(44.5)</w:t>
            </w:r>
          </w:p>
        </w:tc>
      </w:tr>
      <w:tr w14:paraId="7CA90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7CF496DB">
            <w:pPr>
              <w:spacing w:after="0" w:line="240" w:lineRule="auto"/>
              <w:jc w:val="both"/>
              <w:rPr>
                <w:rFonts w:ascii="Times New Roman" w:hAnsi="Times New Roman" w:cs="Times New Roman" w:eastAsiaTheme="minorEastAsia"/>
                <w:sz w:val="20"/>
                <w:szCs w:val="20"/>
                <w:lang w:val="en-US"/>
              </w:rPr>
            </w:pPr>
            <w:r>
              <w:rPr>
                <w:rFonts w:ascii="Times New Roman" w:hAnsi="Times New Roman" w:cs="Times New Roman" w:eastAsiaTheme="minorEastAsia"/>
                <w:sz w:val="20"/>
                <w:szCs w:val="20"/>
                <w:lang w:val="en-US"/>
              </w:rPr>
              <w:t>BA 100 ppm</w:t>
            </w:r>
          </w:p>
        </w:tc>
        <w:tc>
          <w:tcPr>
            <w:tcW w:w="1582" w:type="dxa"/>
          </w:tcPr>
          <w:p w14:paraId="4E4C5C6C">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10.7</w:t>
            </w:r>
          </w:p>
        </w:tc>
        <w:tc>
          <w:tcPr>
            <w:tcW w:w="1800" w:type="dxa"/>
          </w:tcPr>
          <w:p w14:paraId="628287A7">
            <w:pPr>
              <w:pStyle w:val="11"/>
              <w:spacing w:before="28"/>
              <w:ind w:left="536" w:right="667"/>
              <w:rPr>
                <w:sz w:val="20"/>
                <w:szCs w:val="20"/>
              </w:rPr>
            </w:pPr>
            <w:r>
              <w:rPr>
                <w:sz w:val="20"/>
                <w:szCs w:val="20"/>
              </w:rPr>
              <w:t>59.0</w:t>
            </w:r>
          </w:p>
          <w:p w14:paraId="449B0B80">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(50.2)</w:t>
            </w:r>
          </w:p>
        </w:tc>
        <w:tc>
          <w:tcPr>
            <w:tcW w:w="1863" w:type="dxa"/>
          </w:tcPr>
          <w:p w14:paraId="0B1514AE">
            <w:pPr>
              <w:pStyle w:val="11"/>
              <w:spacing w:before="28"/>
              <w:ind w:left="667" w:right="588"/>
              <w:rPr>
                <w:sz w:val="20"/>
                <w:szCs w:val="20"/>
              </w:rPr>
            </w:pPr>
            <w:r>
              <w:rPr>
                <w:sz w:val="20"/>
                <w:szCs w:val="20"/>
              </w:rPr>
              <w:t>52.7</w:t>
            </w:r>
          </w:p>
          <w:p w14:paraId="42C70F42">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(46.6)</w:t>
            </w:r>
          </w:p>
        </w:tc>
        <w:tc>
          <w:tcPr>
            <w:tcW w:w="1790" w:type="dxa"/>
          </w:tcPr>
          <w:p w14:paraId="69A12BB8">
            <w:pPr>
              <w:pStyle w:val="11"/>
              <w:spacing w:before="28"/>
              <w:ind w:left="591" w:right="617"/>
              <w:rPr>
                <w:sz w:val="20"/>
                <w:szCs w:val="20"/>
              </w:rPr>
            </w:pPr>
            <w:r>
              <w:rPr>
                <w:sz w:val="20"/>
                <w:szCs w:val="20"/>
              </w:rPr>
              <w:t>47.3</w:t>
            </w:r>
          </w:p>
          <w:p w14:paraId="67171C64">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(43.4)</w:t>
            </w:r>
          </w:p>
        </w:tc>
      </w:tr>
      <w:tr w14:paraId="2EE57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7C7429E4">
            <w:pPr>
              <w:spacing w:after="0" w:line="240" w:lineRule="auto"/>
              <w:jc w:val="both"/>
              <w:rPr>
                <w:rFonts w:ascii="Times New Roman" w:hAnsi="Times New Roman" w:cs="Times New Roman" w:eastAsiaTheme="minorEastAsia"/>
                <w:sz w:val="20"/>
                <w:szCs w:val="20"/>
                <w:lang w:val="en-US"/>
              </w:rPr>
            </w:pPr>
            <w:r>
              <w:rPr>
                <w:rFonts w:ascii="Times New Roman" w:hAnsi="Times New Roman" w:cs="Times New Roman" w:eastAsiaTheme="minorEastAsia"/>
                <w:sz w:val="20"/>
                <w:szCs w:val="20"/>
                <w:lang w:val="en-US"/>
              </w:rPr>
              <w:t>Control</w:t>
            </w:r>
          </w:p>
        </w:tc>
        <w:tc>
          <w:tcPr>
            <w:tcW w:w="1582" w:type="dxa"/>
          </w:tcPr>
          <w:p w14:paraId="0F780B3D">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9.3</w:t>
            </w:r>
          </w:p>
        </w:tc>
        <w:tc>
          <w:tcPr>
            <w:tcW w:w="1800" w:type="dxa"/>
          </w:tcPr>
          <w:p w14:paraId="0B53DCEF">
            <w:pPr>
              <w:pStyle w:val="11"/>
              <w:spacing w:before="28"/>
              <w:ind w:left="536" w:right="667"/>
              <w:rPr>
                <w:sz w:val="20"/>
                <w:szCs w:val="20"/>
              </w:rPr>
            </w:pPr>
            <w:r>
              <w:rPr>
                <w:sz w:val="20"/>
                <w:szCs w:val="20"/>
              </w:rPr>
              <w:t>57.8</w:t>
            </w:r>
          </w:p>
          <w:p w14:paraId="2B4F7206">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(49.5)</w:t>
            </w:r>
          </w:p>
        </w:tc>
        <w:tc>
          <w:tcPr>
            <w:tcW w:w="1863" w:type="dxa"/>
          </w:tcPr>
          <w:p w14:paraId="21D628AC">
            <w:pPr>
              <w:pStyle w:val="11"/>
              <w:spacing w:before="28"/>
              <w:ind w:left="667" w:right="588"/>
              <w:rPr>
                <w:sz w:val="20"/>
                <w:szCs w:val="20"/>
              </w:rPr>
            </w:pPr>
            <w:r>
              <w:rPr>
                <w:sz w:val="20"/>
                <w:szCs w:val="20"/>
              </w:rPr>
              <w:t>53.1</w:t>
            </w:r>
          </w:p>
          <w:p w14:paraId="2FE315D1">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(46.7)</w:t>
            </w:r>
          </w:p>
        </w:tc>
        <w:tc>
          <w:tcPr>
            <w:tcW w:w="1790" w:type="dxa"/>
          </w:tcPr>
          <w:p w14:paraId="35C8C9C5">
            <w:pPr>
              <w:pStyle w:val="11"/>
              <w:spacing w:before="28"/>
              <w:ind w:left="591" w:right="617"/>
              <w:rPr>
                <w:sz w:val="20"/>
                <w:szCs w:val="20"/>
              </w:rPr>
            </w:pPr>
            <w:r>
              <w:rPr>
                <w:sz w:val="20"/>
                <w:szCs w:val="20"/>
              </w:rPr>
              <w:t>46.9</w:t>
            </w:r>
          </w:p>
          <w:p w14:paraId="72F1520C">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(43.2)</w:t>
            </w:r>
          </w:p>
        </w:tc>
      </w:tr>
      <w:tr w14:paraId="141F4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34B1D365">
            <w:pPr>
              <w:spacing w:after="0" w:line="240" w:lineRule="auto"/>
              <w:jc w:val="both"/>
              <w:rPr>
                <w:rFonts w:ascii="Times New Roman" w:hAnsi="Times New Roman" w:cs="Times New Roman" w:eastAsiaTheme="minorEastAsia"/>
                <w:sz w:val="20"/>
                <w:szCs w:val="20"/>
                <w:lang w:val="en-US"/>
              </w:rPr>
            </w:pPr>
            <w:r>
              <w:rPr>
                <w:rFonts w:ascii="Times New Roman" w:hAnsi="Times New Roman" w:cs="Times New Roman" w:eastAsiaTheme="minorEastAsia"/>
                <w:sz w:val="20"/>
                <w:szCs w:val="20"/>
                <w:lang w:val="en-US"/>
              </w:rPr>
              <w:t>SE(m) ±</w:t>
            </w:r>
          </w:p>
        </w:tc>
        <w:tc>
          <w:tcPr>
            <w:tcW w:w="1582" w:type="dxa"/>
          </w:tcPr>
          <w:p w14:paraId="25078FD4">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0.86</w:t>
            </w:r>
          </w:p>
        </w:tc>
        <w:tc>
          <w:tcPr>
            <w:tcW w:w="1800" w:type="dxa"/>
          </w:tcPr>
          <w:p w14:paraId="2E256C18">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0.52</w:t>
            </w:r>
          </w:p>
        </w:tc>
        <w:tc>
          <w:tcPr>
            <w:tcW w:w="1863" w:type="dxa"/>
          </w:tcPr>
          <w:p w14:paraId="6CB09169">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0.34</w:t>
            </w:r>
          </w:p>
        </w:tc>
        <w:tc>
          <w:tcPr>
            <w:tcW w:w="1790" w:type="dxa"/>
          </w:tcPr>
          <w:p w14:paraId="4CC747EE">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0.29</w:t>
            </w:r>
          </w:p>
        </w:tc>
      </w:tr>
      <w:tr w14:paraId="5313C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0EEA5D64">
            <w:pPr>
              <w:spacing w:after="0" w:line="240" w:lineRule="auto"/>
              <w:jc w:val="both"/>
              <w:rPr>
                <w:rFonts w:ascii="Times New Roman" w:hAnsi="Times New Roman" w:cs="Times New Roman" w:eastAsiaTheme="minorEastAsia"/>
                <w:sz w:val="20"/>
                <w:szCs w:val="20"/>
                <w:lang w:val="en-US"/>
              </w:rPr>
            </w:pPr>
            <w:r>
              <w:rPr>
                <w:rFonts w:ascii="Times New Roman" w:hAnsi="Times New Roman" w:cs="Times New Roman" w:eastAsiaTheme="minorEastAsia"/>
                <w:sz w:val="20"/>
                <w:szCs w:val="20"/>
                <w:lang w:val="en-US"/>
              </w:rPr>
              <w:t>LSD (0.05)</w:t>
            </w:r>
          </w:p>
        </w:tc>
        <w:tc>
          <w:tcPr>
            <w:tcW w:w="1582" w:type="dxa"/>
          </w:tcPr>
          <w:p w14:paraId="500D81CB">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2.56</w:t>
            </w:r>
          </w:p>
        </w:tc>
        <w:tc>
          <w:tcPr>
            <w:tcW w:w="1800" w:type="dxa"/>
          </w:tcPr>
          <w:p w14:paraId="313938FD">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1.53</w:t>
            </w:r>
          </w:p>
        </w:tc>
        <w:tc>
          <w:tcPr>
            <w:tcW w:w="1863" w:type="dxa"/>
          </w:tcPr>
          <w:p w14:paraId="7B4C1F7E">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1.01</w:t>
            </w:r>
          </w:p>
        </w:tc>
        <w:tc>
          <w:tcPr>
            <w:tcW w:w="1790" w:type="dxa"/>
          </w:tcPr>
          <w:p w14:paraId="32611FF5">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0.86</w:t>
            </w:r>
          </w:p>
        </w:tc>
      </w:tr>
    </w:tbl>
    <w:p w14:paraId="387F707D">
      <w:pPr>
        <w:jc w:val="both"/>
        <w:rPr>
          <w:rFonts w:ascii="Times New Roman" w:hAnsi="Times New Roman" w:cs="Times New Roman" w:eastAsiaTheme="minorEastAsia"/>
          <w:sz w:val="20"/>
          <w:szCs w:val="20"/>
          <w:lang w:val="en-US"/>
        </w:rPr>
      </w:pPr>
      <w:r>
        <w:rPr>
          <w:rFonts w:ascii="Times New Roman" w:hAnsi="Times New Roman" w:cs="Times New Roman"/>
          <w:sz w:val="20"/>
          <w:szCs w:val="20"/>
        </w:rPr>
        <w:t>*Data</w:t>
      </w:r>
      <w:r>
        <w:rPr>
          <w:rFonts w:hint="default" w:ascii="Times New Roman" w:hAnsi="Times New Roman" w:cs="Times New Roman"/>
          <w:sz w:val="20"/>
          <w:szCs w:val="20"/>
          <w:lang w:val="en-US"/>
        </w:rPr>
        <w:t xml:space="preserve"> </w:t>
      </w:r>
      <w:r>
        <w:rPr>
          <w:rFonts w:ascii="Times New Roman" w:hAnsi="Times New Roman" w:cs="Times New Roman"/>
          <w:sz w:val="20"/>
          <w:szCs w:val="20"/>
        </w:rPr>
        <w:t>in the parenthesis</w:t>
      </w:r>
      <w:r>
        <w:rPr>
          <w:rFonts w:hint="default" w:ascii="Times New Roman" w:hAnsi="Times New Roman" w:cs="Times New Roman"/>
          <w:sz w:val="20"/>
          <w:szCs w:val="20"/>
          <w:lang w:val="en-US"/>
        </w:rPr>
        <w:t xml:space="preserve"> </w:t>
      </w:r>
      <w:r>
        <w:rPr>
          <w:rFonts w:ascii="Times New Roman" w:hAnsi="Times New Roman" w:cs="Times New Roman"/>
          <w:sz w:val="20"/>
          <w:szCs w:val="20"/>
        </w:rPr>
        <w:t>are</w:t>
      </w:r>
      <w:r>
        <w:rPr>
          <w:rFonts w:hint="default" w:ascii="Times New Roman" w:hAnsi="Times New Roman" w:cs="Times New Roman"/>
          <w:sz w:val="20"/>
          <w:szCs w:val="20"/>
          <w:lang w:val="en-US"/>
        </w:rPr>
        <w:t xml:space="preserve"> </w:t>
      </w:r>
      <w:r>
        <w:rPr>
          <w:rFonts w:ascii="Times New Roman" w:hAnsi="Times New Roman" w:cs="Times New Roman"/>
          <w:sz w:val="20"/>
          <w:szCs w:val="20"/>
        </w:rPr>
        <w:t>angular transformed value</w:t>
      </w:r>
    </w:p>
    <w:p w14:paraId="0C0B46E7">
      <w:pPr>
        <w:jc w:val="both"/>
        <w:rPr>
          <w:rFonts w:ascii="Times New Roman" w:hAnsi="Times New Roman" w:cs="Times New Roman" w:eastAsiaTheme="minorEastAsia"/>
          <w:b/>
          <w:bCs/>
          <w:sz w:val="20"/>
          <w:szCs w:val="20"/>
          <w:lang w:val="en-US"/>
        </w:rPr>
      </w:pPr>
      <w:r>
        <w:rPr>
          <w:rFonts w:ascii="Times New Roman" w:hAnsi="Times New Roman" w:cs="Times New Roman" w:eastAsiaTheme="minorEastAsia"/>
          <w:b/>
          <w:bCs/>
          <w:sz w:val="20"/>
          <w:szCs w:val="20"/>
          <w:lang w:val="en-US"/>
        </w:rPr>
        <w:t>Impact of chemical and growth regulators on yield parameters of lemon</w:t>
      </w:r>
    </w:p>
    <w:p w14:paraId="27ABB714">
      <w:pPr>
        <w:jc w:val="both"/>
        <w:rPr>
          <w:rFonts w:ascii="Times New Roman" w:hAnsi="Times New Roman" w:cs="Times New Roman" w:eastAsiaTheme="minorEastAsia"/>
          <w:sz w:val="20"/>
          <w:szCs w:val="20"/>
          <w:lang w:val="en-US"/>
        </w:rPr>
      </w:pPr>
      <w:r>
        <w:rPr>
          <w:rFonts w:ascii="Times New Roman" w:hAnsi="Times New Roman" w:cs="Times New Roman" w:eastAsiaTheme="minorEastAsia"/>
          <w:sz w:val="20"/>
          <w:szCs w:val="20"/>
          <w:lang w:val="en-US"/>
        </w:rPr>
        <w:t xml:space="preserve">Control had the lowest number fruits per plant (68.7), while CCC 1000 ppm had the most (79.7). Highest yield (8.33 kg) was obtained by CCC 1000 ppm, whereas the lowest (6.75 kg) was recorded with </w:t>
      </w:r>
      <w:r>
        <w:rPr>
          <w:rFonts w:hint="default" w:ascii="Times New Roman" w:hAnsi="Times New Roman" w:cs="Times New Roman" w:eastAsiaTheme="minorEastAsia"/>
          <w:sz w:val="20"/>
          <w:szCs w:val="20"/>
          <w:lang w:val="en-US"/>
        </w:rPr>
        <w:t>c</w:t>
      </w:r>
      <w:r>
        <w:rPr>
          <w:rFonts w:ascii="Times New Roman" w:hAnsi="Times New Roman" w:cs="Times New Roman" w:eastAsiaTheme="minorEastAsia"/>
          <w:sz w:val="20"/>
          <w:szCs w:val="20"/>
          <w:lang w:val="en-US"/>
        </w:rPr>
        <w:t xml:space="preserve">ontrol (Table 3). All the treatments of chemical and growth regulators significantly increased the percentage of ‘fruit yield/plant (kg)’ over </w:t>
      </w:r>
      <w:r>
        <w:rPr>
          <w:rFonts w:hint="default" w:ascii="Times New Roman" w:hAnsi="Times New Roman" w:cs="Times New Roman" w:eastAsiaTheme="minorEastAsia"/>
          <w:sz w:val="20"/>
          <w:szCs w:val="20"/>
          <w:lang w:val="en-US"/>
        </w:rPr>
        <w:t>c</w:t>
      </w:r>
      <w:r>
        <w:rPr>
          <w:rFonts w:ascii="Times New Roman" w:hAnsi="Times New Roman" w:cs="Times New Roman" w:eastAsiaTheme="minorEastAsia"/>
          <w:sz w:val="20"/>
          <w:szCs w:val="20"/>
          <w:lang w:val="en-US"/>
        </w:rPr>
        <w:t xml:space="preserve">ontrol treatment (Fig. 1). It varied widely from 4.7% to 23.5%. The increased yield may be the result of better flowering, fruit set and the translocation of additional metabolites to the sink, or fruits, as well as the inhibition of vegetative growth. Similar favorable effect of CCC on number of fruit/shoot and thereby yield was also observed in acid lime (Lakshmi </w:t>
      </w:r>
      <w:r>
        <w:rPr>
          <w:rFonts w:ascii="Times New Roman" w:hAnsi="Times New Roman" w:cs="Times New Roman"/>
          <w:i/>
          <w:iCs/>
          <w:sz w:val="20"/>
          <w:szCs w:val="20"/>
          <w:lang w:val="en-US"/>
        </w:rPr>
        <w:t>et al</w:t>
      </w:r>
      <w:r>
        <w:rPr>
          <w:rFonts w:ascii="Times New Roman" w:hAnsi="Times New Roman" w:cs="Times New Roman" w:eastAsiaTheme="minorEastAsia"/>
          <w:sz w:val="20"/>
          <w:szCs w:val="20"/>
          <w:lang w:val="en-US"/>
        </w:rPr>
        <w:t xml:space="preserve">., 2014; Prabhu </w:t>
      </w:r>
      <w:r>
        <w:rPr>
          <w:rFonts w:ascii="Times New Roman" w:hAnsi="Times New Roman" w:cs="Times New Roman" w:eastAsiaTheme="minorEastAsia"/>
          <w:i/>
          <w:iCs/>
          <w:sz w:val="20"/>
          <w:szCs w:val="20"/>
          <w:lang w:val="en-US"/>
        </w:rPr>
        <w:t>et al</w:t>
      </w:r>
      <w:r>
        <w:rPr>
          <w:rFonts w:ascii="Times New Roman" w:hAnsi="Times New Roman" w:cs="Times New Roman" w:eastAsiaTheme="minorEastAsia"/>
          <w:sz w:val="20"/>
          <w:szCs w:val="20"/>
          <w:lang w:val="en-US"/>
        </w:rPr>
        <w:t>., 2017).</w:t>
      </w:r>
    </w:p>
    <w:p w14:paraId="019B45B9">
      <w:pPr>
        <w:jc w:val="both"/>
        <w:rPr>
          <w:rFonts w:ascii="Times New Roman" w:hAnsi="Times New Roman" w:cs="Times New Roman" w:eastAsiaTheme="minorEastAsia"/>
          <w:b/>
          <w:bCs/>
          <w:sz w:val="20"/>
          <w:szCs w:val="20"/>
          <w:lang w:val="en-US"/>
        </w:rPr>
      </w:pPr>
      <w:r>
        <w:rPr>
          <w:rFonts w:ascii="Times New Roman" w:hAnsi="Times New Roman" w:cs="Times New Roman" w:eastAsiaTheme="minorEastAsia"/>
          <w:b/>
          <w:bCs/>
          <w:sz w:val="20"/>
          <w:szCs w:val="20"/>
          <w:lang w:val="en-US"/>
        </w:rPr>
        <w:t>Table 3: Effect of chemical and growth regulators on fruit yield of lemon</w:t>
      </w:r>
    </w:p>
    <w:tbl>
      <w:tblPr>
        <w:tblStyle w:val="9"/>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5"/>
        <w:gridCol w:w="3005"/>
        <w:gridCol w:w="3005"/>
      </w:tblGrid>
      <w:tr w14:paraId="10F11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tcPr>
          <w:p w14:paraId="3CCE7A50">
            <w:pPr>
              <w:spacing w:after="0" w:line="240" w:lineRule="auto"/>
              <w:jc w:val="both"/>
              <w:rPr>
                <w:rFonts w:ascii="Times New Roman" w:hAnsi="Times New Roman" w:cs="Times New Roman" w:eastAsiaTheme="minorEastAsia"/>
                <w:b/>
                <w:bCs/>
                <w:sz w:val="20"/>
                <w:szCs w:val="20"/>
                <w:lang w:val="en-US"/>
              </w:rPr>
            </w:pPr>
            <w:r>
              <w:rPr>
                <w:rFonts w:ascii="Times New Roman" w:hAnsi="Times New Roman" w:cs="Times New Roman" w:eastAsiaTheme="minorEastAsia"/>
                <w:b/>
                <w:bCs/>
                <w:sz w:val="20"/>
                <w:szCs w:val="20"/>
                <w:lang w:val="en-US"/>
              </w:rPr>
              <w:t>Treatment</w:t>
            </w:r>
          </w:p>
        </w:tc>
        <w:tc>
          <w:tcPr>
            <w:tcW w:w="3005" w:type="dxa"/>
          </w:tcPr>
          <w:p w14:paraId="58371A11">
            <w:pPr>
              <w:spacing w:after="0" w:line="240" w:lineRule="auto"/>
              <w:jc w:val="center"/>
              <w:rPr>
                <w:rFonts w:ascii="Times New Roman" w:hAnsi="Times New Roman" w:cs="Times New Roman" w:eastAsiaTheme="minorEastAsia"/>
                <w:b/>
                <w:bCs/>
                <w:sz w:val="20"/>
                <w:szCs w:val="20"/>
                <w:vertAlign w:val="superscript"/>
                <w:lang w:val="en-US"/>
              </w:rPr>
            </w:pPr>
            <w:r>
              <w:rPr>
                <w:rFonts w:ascii="Times New Roman" w:hAnsi="Times New Roman" w:cs="Times New Roman" w:eastAsiaTheme="minorEastAsia"/>
                <w:b/>
                <w:bCs/>
                <w:sz w:val="20"/>
                <w:szCs w:val="20"/>
                <w:lang w:val="en-US"/>
              </w:rPr>
              <w:t xml:space="preserve">Number of fruits </w:t>
            </w:r>
            <w:r>
              <w:rPr>
                <w:rFonts w:hint="default" w:ascii="Times New Roman" w:hAnsi="Times New Roman" w:cs="Times New Roman" w:eastAsiaTheme="minorEastAsia"/>
                <w:b/>
                <w:bCs/>
                <w:sz w:val="20"/>
                <w:szCs w:val="20"/>
                <w:lang w:val="en-US"/>
              </w:rPr>
              <w:t xml:space="preserve">per </w:t>
            </w:r>
            <w:r>
              <w:rPr>
                <w:rFonts w:ascii="Times New Roman" w:hAnsi="Times New Roman" w:cs="Times New Roman" w:eastAsiaTheme="minorEastAsia"/>
                <w:b/>
                <w:bCs/>
                <w:sz w:val="20"/>
                <w:szCs w:val="20"/>
                <w:lang w:val="en-US"/>
              </w:rPr>
              <w:t>plant</w:t>
            </w:r>
          </w:p>
        </w:tc>
        <w:tc>
          <w:tcPr>
            <w:tcW w:w="3005" w:type="dxa"/>
          </w:tcPr>
          <w:p w14:paraId="154422E2">
            <w:pPr>
              <w:spacing w:after="0" w:line="240" w:lineRule="auto"/>
              <w:jc w:val="center"/>
              <w:rPr>
                <w:rFonts w:ascii="Times New Roman" w:hAnsi="Times New Roman" w:cs="Times New Roman" w:eastAsiaTheme="minorEastAsia"/>
                <w:b/>
                <w:bCs/>
                <w:sz w:val="20"/>
                <w:szCs w:val="20"/>
                <w:lang w:val="en-US"/>
              </w:rPr>
            </w:pPr>
            <w:r>
              <w:rPr>
                <w:rFonts w:ascii="Times New Roman" w:hAnsi="Times New Roman" w:cs="Times New Roman" w:eastAsiaTheme="minorEastAsia"/>
                <w:b/>
                <w:bCs/>
                <w:sz w:val="20"/>
                <w:szCs w:val="20"/>
                <w:lang w:val="en-US"/>
              </w:rPr>
              <w:t>Yield/plant</w:t>
            </w:r>
          </w:p>
          <w:p w14:paraId="54EFDCA9">
            <w:pPr>
              <w:spacing w:after="0" w:line="240" w:lineRule="auto"/>
              <w:jc w:val="center"/>
              <w:rPr>
                <w:rFonts w:ascii="Times New Roman" w:hAnsi="Times New Roman" w:cs="Times New Roman" w:eastAsiaTheme="minorEastAsia"/>
                <w:b/>
                <w:bCs/>
                <w:sz w:val="20"/>
                <w:szCs w:val="20"/>
                <w:lang w:val="en-US"/>
              </w:rPr>
            </w:pPr>
            <w:r>
              <w:rPr>
                <w:rFonts w:ascii="Times New Roman" w:hAnsi="Times New Roman" w:cs="Times New Roman" w:eastAsiaTheme="minorEastAsia"/>
                <w:b/>
                <w:bCs/>
                <w:sz w:val="20"/>
                <w:szCs w:val="20"/>
                <w:lang w:val="en-US"/>
              </w:rPr>
              <w:t>(kg)</w:t>
            </w:r>
          </w:p>
        </w:tc>
      </w:tr>
      <w:tr w14:paraId="0186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tcPr>
          <w:p w14:paraId="0CA9C13D">
            <w:pPr>
              <w:spacing w:after="0" w:line="240" w:lineRule="auto"/>
              <w:jc w:val="both"/>
              <w:rPr>
                <w:rFonts w:ascii="Times New Roman" w:hAnsi="Times New Roman" w:cs="Times New Roman" w:eastAsiaTheme="minorEastAsia"/>
                <w:sz w:val="20"/>
                <w:szCs w:val="20"/>
                <w:lang w:val="en-US"/>
              </w:rPr>
            </w:pPr>
            <w:r>
              <w:rPr>
                <w:rFonts w:ascii="Times New Roman" w:hAnsi="Times New Roman" w:cs="Times New Roman" w:eastAsiaTheme="minorEastAsia"/>
                <w:sz w:val="20"/>
                <w:szCs w:val="20"/>
                <w:lang w:val="en-US"/>
              </w:rPr>
              <w:t>KNO</w:t>
            </w:r>
            <w:r>
              <w:rPr>
                <w:rFonts w:ascii="Times New Roman" w:hAnsi="Times New Roman" w:cs="Times New Roman" w:eastAsiaTheme="minorEastAsia"/>
                <w:sz w:val="20"/>
                <w:szCs w:val="20"/>
                <w:vertAlign w:val="subscript"/>
                <w:lang w:val="en-US"/>
              </w:rPr>
              <w:t>3</w:t>
            </w:r>
            <w:r>
              <w:rPr>
                <w:rFonts w:ascii="Times New Roman" w:hAnsi="Times New Roman" w:cs="Times New Roman" w:eastAsiaTheme="minorEastAsia"/>
                <w:sz w:val="20"/>
                <w:szCs w:val="20"/>
                <w:lang w:val="en-US"/>
              </w:rPr>
              <w:t xml:space="preserve"> 1%</w:t>
            </w:r>
          </w:p>
        </w:tc>
        <w:tc>
          <w:tcPr>
            <w:tcW w:w="3005" w:type="dxa"/>
          </w:tcPr>
          <w:p w14:paraId="6767003F">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78.3</w:t>
            </w:r>
          </w:p>
        </w:tc>
        <w:tc>
          <w:tcPr>
            <w:tcW w:w="3005" w:type="dxa"/>
          </w:tcPr>
          <w:p w14:paraId="75816ED7">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8.03</w:t>
            </w:r>
          </w:p>
        </w:tc>
      </w:tr>
      <w:tr w14:paraId="6F9DF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tcPr>
          <w:p w14:paraId="0FDCEA37">
            <w:pPr>
              <w:spacing w:after="0" w:line="240" w:lineRule="auto"/>
              <w:jc w:val="both"/>
              <w:rPr>
                <w:rFonts w:ascii="Times New Roman" w:hAnsi="Times New Roman" w:cs="Times New Roman" w:eastAsiaTheme="minorEastAsia"/>
                <w:sz w:val="20"/>
                <w:szCs w:val="20"/>
                <w:lang w:val="en-US"/>
              </w:rPr>
            </w:pPr>
            <w:r>
              <w:rPr>
                <w:rFonts w:ascii="Times New Roman" w:hAnsi="Times New Roman" w:cs="Times New Roman" w:eastAsiaTheme="minorEastAsia"/>
                <w:sz w:val="20"/>
                <w:szCs w:val="20"/>
                <w:lang w:val="en-US"/>
              </w:rPr>
              <w:t>KNO</w:t>
            </w:r>
            <w:r>
              <w:rPr>
                <w:rFonts w:ascii="Times New Roman" w:hAnsi="Times New Roman" w:cs="Times New Roman" w:eastAsiaTheme="minorEastAsia"/>
                <w:sz w:val="20"/>
                <w:szCs w:val="20"/>
                <w:vertAlign w:val="subscript"/>
                <w:lang w:val="en-US"/>
              </w:rPr>
              <w:t>3</w:t>
            </w:r>
            <w:r>
              <w:rPr>
                <w:rFonts w:ascii="Times New Roman" w:hAnsi="Times New Roman" w:cs="Times New Roman" w:eastAsiaTheme="minorEastAsia"/>
                <w:sz w:val="20"/>
                <w:szCs w:val="20"/>
                <w:lang w:val="en-US"/>
              </w:rPr>
              <w:t xml:space="preserve"> 2%</w:t>
            </w:r>
          </w:p>
        </w:tc>
        <w:tc>
          <w:tcPr>
            <w:tcW w:w="3005" w:type="dxa"/>
          </w:tcPr>
          <w:p w14:paraId="291202F8">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76.7</w:t>
            </w:r>
          </w:p>
        </w:tc>
        <w:tc>
          <w:tcPr>
            <w:tcW w:w="3005" w:type="dxa"/>
          </w:tcPr>
          <w:p w14:paraId="3308B1E8">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7.68</w:t>
            </w:r>
          </w:p>
        </w:tc>
      </w:tr>
      <w:tr w14:paraId="10ADF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tcPr>
          <w:p w14:paraId="1916BD14">
            <w:pPr>
              <w:spacing w:after="0" w:line="240" w:lineRule="auto"/>
              <w:jc w:val="both"/>
              <w:rPr>
                <w:rFonts w:ascii="Times New Roman" w:hAnsi="Times New Roman" w:cs="Times New Roman" w:eastAsiaTheme="minorEastAsia"/>
                <w:sz w:val="20"/>
                <w:szCs w:val="20"/>
                <w:lang w:val="en-US"/>
              </w:rPr>
            </w:pPr>
            <w:r>
              <w:rPr>
                <w:rFonts w:ascii="Times New Roman" w:hAnsi="Times New Roman" w:cs="Times New Roman" w:eastAsiaTheme="minorEastAsia"/>
                <w:sz w:val="20"/>
                <w:szCs w:val="20"/>
                <w:lang w:val="en-US"/>
              </w:rPr>
              <w:t>Ethephon 250 ppm</w:t>
            </w:r>
          </w:p>
        </w:tc>
        <w:tc>
          <w:tcPr>
            <w:tcW w:w="3005" w:type="dxa"/>
          </w:tcPr>
          <w:p w14:paraId="186060D7">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72.3</w:t>
            </w:r>
          </w:p>
        </w:tc>
        <w:tc>
          <w:tcPr>
            <w:tcW w:w="3005" w:type="dxa"/>
          </w:tcPr>
          <w:p w14:paraId="446FD0E7">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7.36</w:t>
            </w:r>
          </w:p>
        </w:tc>
      </w:tr>
      <w:tr w14:paraId="1B024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tcPr>
          <w:p w14:paraId="7D9AC419">
            <w:pPr>
              <w:spacing w:after="0" w:line="240" w:lineRule="auto"/>
              <w:jc w:val="both"/>
              <w:rPr>
                <w:rFonts w:ascii="Times New Roman" w:hAnsi="Times New Roman" w:cs="Times New Roman" w:eastAsiaTheme="minorEastAsia"/>
                <w:sz w:val="20"/>
                <w:szCs w:val="20"/>
                <w:lang w:val="en-US"/>
              </w:rPr>
            </w:pPr>
            <w:r>
              <w:rPr>
                <w:rFonts w:ascii="Times New Roman" w:hAnsi="Times New Roman" w:cs="Times New Roman" w:eastAsiaTheme="minorEastAsia"/>
                <w:sz w:val="20"/>
                <w:szCs w:val="20"/>
                <w:lang w:val="en-US"/>
              </w:rPr>
              <w:t>Ethephon 500 ppm</w:t>
            </w:r>
          </w:p>
        </w:tc>
        <w:tc>
          <w:tcPr>
            <w:tcW w:w="3005" w:type="dxa"/>
          </w:tcPr>
          <w:p w14:paraId="3561DBE8">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75.3</w:t>
            </w:r>
          </w:p>
        </w:tc>
        <w:tc>
          <w:tcPr>
            <w:tcW w:w="3005" w:type="dxa"/>
          </w:tcPr>
          <w:p w14:paraId="063E319F">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7.53</w:t>
            </w:r>
          </w:p>
        </w:tc>
      </w:tr>
      <w:tr w14:paraId="50182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tcPr>
          <w:p w14:paraId="4197AEA7">
            <w:pPr>
              <w:spacing w:after="0" w:line="240" w:lineRule="auto"/>
              <w:jc w:val="both"/>
              <w:rPr>
                <w:rFonts w:ascii="Times New Roman" w:hAnsi="Times New Roman" w:cs="Times New Roman" w:eastAsiaTheme="minorEastAsia"/>
                <w:sz w:val="20"/>
                <w:szCs w:val="20"/>
                <w:lang w:val="en-US"/>
              </w:rPr>
            </w:pPr>
            <w:r>
              <w:rPr>
                <w:rFonts w:ascii="Times New Roman" w:hAnsi="Times New Roman" w:cs="Times New Roman" w:eastAsiaTheme="minorEastAsia"/>
                <w:sz w:val="20"/>
                <w:szCs w:val="20"/>
                <w:lang w:val="en-US"/>
              </w:rPr>
              <w:t>CCC 500 ppm</w:t>
            </w:r>
          </w:p>
        </w:tc>
        <w:tc>
          <w:tcPr>
            <w:tcW w:w="3005" w:type="dxa"/>
          </w:tcPr>
          <w:p w14:paraId="7314215E">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77.3</w:t>
            </w:r>
          </w:p>
        </w:tc>
        <w:tc>
          <w:tcPr>
            <w:tcW w:w="3005" w:type="dxa"/>
          </w:tcPr>
          <w:p w14:paraId="66511825">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7.98</w:t>
            </w:r>
          </w:p>
        </w:tc>
      </w:tr>
      <w:tr w14:paraId="41FE8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tcPr>
          <w:p w14:paraId="4A898969">
            <w:pPr>
              <w:spacing w:after="0" w:line="240" w:lineRule="auto"/>
              <w:jc w:val="both"/>
              <w:rPr>
                <w:rFonts w:ascii="Times New Roman" w:hAnsi="Times New Roman" w:cs="Times New Roman" w:eastAsiaTheme="minorEastAsia"/>
                <w:sz w:val="20"/>
                <w:szCs w:val="20"/>
                <w:lang w:val="en-US"/>
              </w:rPr>
            </w:pPr>
            <w:r>
              <w:rPr>
                <w:rFonts w:ascii="Times New Roman" w:hAnsi="Times New Roman" w:cs="Times New Roman" w:eastAsiaTheme="minorEastAsia"/>
                <w:sz w:val="20"/>
                <w:szCs w:val="20"/>
                <w:lang w:val="en-US"/>
              </w:rPr>
              <w:t>CCC 1000 ppm</w:t>
            </w:r>
          </w:p>
        </w:tc>
        <w:tc>
          <w:tcPr>
            <w:tcW w:w="3005" w:type="dxa"/>
          </w:tcPr>
          <w:p w14:paraId="1969633A">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79.7</w:t>
            </w:r>
          </w:p>
        </w:tc>
        <w:tc>
          <w:tcPr>
            <w:tcW w:w="3005" w:type="dxa"/>
          </w:tcPr>
          <w:p w14:paraId="7B1078FD">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8.33</w:t>
            </w:r>
          </w:p>
        </w:tc>
      </w:tr>
      <w:tr w14:paraId="3C2C8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tcPr>
          <w:p w14:paraId="5CCF58E6">
            <w:pPr>
              <w:spacing w:after="0" w:line="240" w:lineRule="auto"/>
              <w:jc w:val="both"/>
              <w:rPr>
                <w:rFonts w:ascii="Times New Roman" w:hAnsi="Times New Roman" w:cs="Times New Roman" w:eastAsiaTheme="minorEastAsia"/>
                <w:sz w:val="20"/>
                <w:szCs w:val="20"/>
                <w:lang w:val="en-US"/>
              </w:rPr>
            </w:pPr>
            <w:r>
              <w:rPr>
                <w:rFonts w:ascii="Times New Roman" w:hAnsi="Times New Roman" w:cs="Times New Roman" w:eastAsiaTheme="minorEastAsia"/>
                <w:sz w:val="20"/>
                <w:szCs w:val="20"/>
                <w:lang w:val="en-US"/>
              </w:rPr>
              <w:t>Paclobutrazol 500 ppm</w:t>
            </w:r>
          </w:p>
        </w:tc>
        <w:tc>
          <w:tcPr>
            <w:tcW w:w="3005" w:type="dxa"/>
          </w:tcPr>
          <w:p w14:paraId="199264E5">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75.7</w:t>
            </w:r>
          </w:p>
        </w:tc>
        <w:tc>
          <w:tcPr>
            <w:tcW w:w="3005" w:type="dxa"/>
          </w:tcPr>
          <w:p w14:paraId="203569E7">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7.47</w:t>
            </w:r>
          </w:p>
        </w:tc>
      </w:tr>
      <w:tr w14:paraId="16F6B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tcPr>
          <w:p w14:paraId="14058CFE">
            <w:pPr>
              <w:spacing w:after="0" w:line="240" w:lineRule="auto"/>
              <w:jc w:val="both"/>
              <w:rPr>
                <w:rFonts w:ascii="Times New Roman" w:hAnsi="Times New Roman" w:cs="Times New Roman" w:eastAsiaTheme="minorEastAsia"/>
                <w:sz w:val="20"/>
                <w:szCs w:val="20"/>
                <w:lang w:val="en-US"/>
              </w:rPr>
            </w:pPr>
            <w:r>
              <w:rPr>
                <w:rFonts w:ascii="Times New Roman" w:hAnsi="Times New Roman" w:cs="Times New Roman" w:eastAsiaTheme="minorEastAsia"/>
                <w:sz w:val="20"/>
                <w:szCs w:val="20"/>
                <w:lang w:val="en-US"/>
              </w:rPr>
              <w:t>Paclobutrazol 1000 ppm</w:t>
            </w:r>
          </w:p>
        </w:tc>
        <w:tc>
          <w:tcPr>
            <w:tcW w:w="3005" w:type="dxa"/>
          </w:tcPr>
          <w:p w14:paraId="33FE9D94">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73.7</w:t>
            </w:r>
          </w:p>
        </w:tc>
        <w:tc>
          <w:tcPr>
            <w:tcW w:w="3005" w:type="dxa"/>
          </w:tcPr>
          <w:p w14:paraId="49EFFE2C">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7.31</w:t>
            </w:r>
          </w:p>
        </w:tc>
      </w:tr>
      <w:tr w14:paraId="2EE2D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tcPr>
          <w:p w14:paraId="128F4479">
            <w:pPr>
              <w:spacing w:after="0" w:line="240" w:lineRule="auto"/>
              <w:jc w:val="both"/>
              <w:rPr>
                <w:rFonts w:ascii="Times New Roman" w:hAnsi="Times New Roman" w:cs="Times New Roman" w:eastAsiaTheme="minorEastAsia"/>
                <w:sz w:val="20"/>
                <w:szCs w:val="20"/>
                <w:lang w:val="en-US"/>
              </w:rPr>
            </w:pPr>
            <w:r>
              <w:rPr>
                <w:rFonts w:ascii="Times New Roman" w:hAnsi="Times New Roman" w:cs="Times New Roman" w:eastAsiaTheme="minorEastAsia"/>
                <w:sz w:val="20"/>
                <w:szCs w:val="20"/>
                <w:lang w:val="en-US"/>
              </w:rPr>
              <w:t>BA 50 ppm</w:t>
            </w:r>
          </w:p>
        </w:tc>
        <w:tc>
          <w:tcPr>
            <w:tcW w:w="3005" w:type="dxa"/>
          </w:tcPr>
          <w:p w14:paraId="1D4294C0">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74.7</w:t>
            </w:r>
          </w:p>
        </w:tc>
        <w:tc>
          <w:tcPr>
            <w:tcW w:w="3005" w:type="dxa"/>
          </w:tcPr>
          <w:p w14:paraId="1E514578">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7.35</w:t>
            </w:r>
          </w:p>
        </w:tc>
      </w:tr>
      <w:tr w14:paraId="0AE4F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tcPr>
          <w:p w14:paraId="5058F163">
            <w:pPr>
              <w:spacing w:after="0" w:line="240" w:lineRule="auto"/>
              <w:jc w:val="both"/>
              <w:rPr>
                <w:rFonts w:ascii="Times New Roman" w:hAnsi="Times New Roman" w:cs="Times New Roman" w:eastAsiaTheme="minorEastAsia"/>
                <w:sz w:val="20"/>
                <w:szCs w:val="20"/>
                <w:lang w:val="en-US"/>
              </w:rPr>
            </w:pPr>
            <w:r>
              <w:rPr>
                <w:rFonts w:ascii="Times New Roman" w:hAnsi="Times New Roman" w:cs="Times New Roman" w:eastAsiaTheme="minorEastAsia"/>
                <w:sz w:val="20"/>
                <w:szCs w:val="20"/>
                <w:lang w:val="en-US"/>
              </w:rPr>
              <w:t>BA 100 ppm</w:t>
            </w:r>
          </w:p>
        </w:tc>
        <w:tc>
          <w:tcPr>
            <w:tcW w:w="3005" w:type="dxa"/>
          </w:tcPr>
          <w:p w14:paraId="7F313409">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70.0</w:t>
            </w:r>
          </w:p>
        </w:tc>
        <w:tc>
          <w:tcPr>
            <w:tcW w:w="3005" w:type="dxa"/>
          </w:tcPr>
          <w:p w14:paraId="1DA62BA4">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7.07</w:t>
            </w:r>
          </w:p>
        </w:tc>
      </w:tr>
      <w:tr w14:paraId="1E345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tcPr>
          <w:p w14:paraId="0D9093C6">
            <w:pPr>
              <w:spacing w:after="0" w:line="240" w:lineRule="auto"/>
              <w:jc w:val="both"/>
              <w:rPr>
                <w:rFonts w:ascii="Times New Roman" w:hAnsi="Times New Roman" w:cs="Times New Roman" w:eastAsiaTheme="minorEastAsia"/>
                <w:sz w:val="20"/>
                <w:szCs w:val="20"/>
                <w:lang w:val="en-US"/>
              </w:rPr>
            </w:pPr>
            <w:r>
              <w:rPr>
                <w:rFonts w:ascii="Times New Roman" w:hAnsi="Times New Roman" w:cs="Times New Roman" w:eastAsiaTheme="minorEastAsia"/>
                <w:sz w:val="20"/>
                <w:szCs w:val="20"/>
                <w:lang w:val="en-US"/>
              </w:rPr>
              <w:t>Control</w:t>
            </w:r>
          </w:p>
        </w:tc>
        <w:tc>
          <w:tcPr>
            <w:tcW w:w="3005" w:type="dxa"/>
          </w:tcPr>
          <w:p w14:paraId="7E81D098">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68.7</w:t>
            </w:r>
          </w:p>
        </w:tc>
        <w:tc>
          <w:tcPr>
            <w:tcW w:w="3005" w:type="dxa"/>
          </w:tcPr>
          <w:p w14:paraId="552C43DD">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6.75</w:t>
            </w:r>
          </w:p>
        </w:tc>
      </w:tr>
      <w:tr w14:paraId="5C03A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tcPr>
          <w:p w14:paraId="59FFB6F3">
            <w:pPr>
              <w:spacing w:after="0" w:line="240" w:lineRule="auto"/>
              <w:jc w:val="both"/>
              <w:rPr>
                <w:rFonts w:ascii="Times New Roman" w:hAnsi="Times New Roman" w:cs="Times New Roman" w:eastAsiaTheme="minorEastAsia"/>
                <w:sz w:val="20"/>
                <w:szCs w:val="20"/>
                <w:lang w:val="en-US"/>
              </w:rPr>
            </w:pPr>
            <w:r>
              <w:rPr>
                <w:rFonts w:ascii="Times New Roman" w:hAnsi="Times New Roman" w:cs="Times New Roman" w:eastAsiaTheme="minorEastAsia"/>
                <w:sz w:val="20"/>
                <w:szCs w:val="20"/>
                <w:lang w:val="en-US"/>
              </w:rPr>
              <w:t>SE(m) ±</w:t>
            </w:r>
          </w:p>
        </w:tc>
        <w:tc>
          <w:tcPr>
            <w:tcW w:w="3005" w:type="dxa"/>
          </w:tcPr>
          <w:p w14:paraId="421A5F92">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1.26</w:t>
            </w:r>
          </w:p>
        </w:tc>
        <w:tc>
          <w:tcPr>
            <w:tcW w:w="3005" w:type="dxa"/>
          </w:tcPr>
          <w:p w14:paraId="08D12EF9">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0.13</w:t>
            </w:r>
          </w:p>
        </w:tc>
      </w:tr>
      <w:tr w14:paraId="18F37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tcPr>
          <w:p w14:paraId="13EFEF4C">
            <w:pPr>
              <w:spacing w:after="0" w:line="240" w:lineRule="auto"/>
              <w:jc w:val="both"/>
              <w:rPr>
                <w:rFonts w:ascii="Times New Roman" w:hAnsi="Times New Roman" w:cs="Times New Roman" w:eastAsiaTheme="minorEastAsia"/>
                <w:sz w:val="20"/>
                <w:szCs w:val="20"/>
                <w:lang w:val="en-US"/>
              </w:rPr>
            </w:pPr>
            <w:r>
              <w:rPr>
                <w:rFonts w:ascii="Times New Roman" w:hAnsi="Times New Roman" w:cs="Times New Roman" w:eastAsiaTheme="minorEastAsia"/>
                <w:sz w:val="20"/>
                <w:szCs w:val="20"/>
                <w:lang w:val="en-US"/>
              </w:rPr>
              <w:t>LSD (0.05)</w:t>
            </w:r>
          </w:p>
        </w:tc>
        <w:tc>
          <w:tcPr>
            <w:tcW w:w="3005" w:type="dxa"/>
          </w:tcPr>
          <w:p w14:paraId="76BBE0A4">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3.75</w:t>
            </w:r>
          </w:p>
        </w:tc>
        <w:tc>
          <w:tcPr>
            <w:tcW w:w="3005" w:type="dxa"/>
          </w:tcPr>
          <w:p w14:paraId="20A5EFF6">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0.38</w:t>
            </w:r>
          </w:p>
        </w:tc>
      </w:tr>
    </w:tbl>
    <w:p w14:paraId="4F4C847B">
      <w:pPr>
        <w:jc w:val="both"/>
        <w:rPr>
          <w:rFonts w:ascii="Times New Roman" w:hAnsi="Times New Roman" w:cs="Times New Roman" w:eastAsiaTheme="minorEastAsia"/>
          <w:sz w:val="20"/>
          <w:szCs w:val="20"/>
          <w:lang w:val="en-US"/>
        </w:rPr>
      </w:pPr>
      <w:r>
        <w:rPr>
          <w:rFonts w:ascii="Times New Roman" w:hAnsi="Times New Roman" w:cs="Times New Roman"/>
          <w:sz w:val="20"/>
          <w:szCs w:val="20"/>
          <w:lang w:val="en-US"/>
        </w:rPr>
        <w:drawing>
          <wp:anchor distT="0" distB="0" distL="114300" distR="114300" simplePos="0" relativeHeight="251659264" behindDoc="0" locked="0" layoutInCell="1" allowOverlap="1">
            <wp:simplePos x="0" y="0"/>
            <wp:positionH relativeFrom="margin">
              <wp:align>left</wp:align>
            </wp:positionH>
            <wp:positionV relativeFrom="paragraph">
              <wp:posOffset>259080</wp:posOffset>
            </wp:positionV>
            <wp:extent cx="5463540" cy="2529840"/>
            <wp:effectExtent l="0" t="0" r="3810" b="3810"/>
            <wp:wrapNone/>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4583442A">
      <w:pPr>
        <w:jc w:val="both"/>
        <w:rPr>
          <w:rFonts w:ascii="Times New Roman" w:hAnsi="Times New Roman" w:cs="Times New Roman" w:eastAsiaTheme="minorEastAsia"/>
          <w:sz w:val="20"/>
          <w:szCs w:val="20"/>
          <w:lang w:val="en-US"/>
        </w:rPr>
      </w:pPr>
    </w:p>
    <w:p w14:paraId="57DAE529">
      <w:pPr>
        <w:jc w:val="both"/>
        <w:rPr>
          <w:rFonts w:ascii="Times New Roman" w:hAnsi="Times New Roman" w:cs="Times New Roman" w:eastAsiaTheme="minorEastAsia"/>
          <w:sz w:val="20"/>
          <w:szCs w:val="20"/>
          <w:lang w:val="en-US"/>
        </w:rPr>
      </w:pPr>
    </w:p>
    <w:p w14:paraId="039630F0">
      <w:pPr>
        <w:jc w:val="both"/>
        <w:rPr>
          <w:rFonts w:ascii="Times New Roman" w:hAnsi="Times New Roman" w:cs="Times New Roman" w:eastAsiaTheme="minorEastAsia"/>
          <w:sz w:val="20"/>
          <w:szCs w:val="20"/>
          <w:lang w:val="en-US"/>
        </w:rPr>
      </w:pPr>
    </w:p>
    <w:p w14:paraId="33E00EE7">
      <w:pPr>
        <w:jc w:val="both"/>
        <w:rPr>
          <w:rFonts w:ascii="Times New Roman" w:hAnsi="Times New Roman" w:cs="Times New Roman" w:eastAsiaTheme="minorEastAsia"/>
          <w:sz w:val="20"/>
          <w:szCs w:val="20"/>
          <w:lang w:val="en-US"/>
        </w:rPr>
      </w:pPr>
    </w:p>
    <w:p w14:paraId="35A871BC">
      <w:pPr>
        <w:jc w:val="both"/>
        <w:rPr>
          <w:rFonts w:ascii="Times New Roman" w:hAnsi="Times New Roman" w:cs="Times New Roman" w:eastAsiaTheme="minorEastAsia"/>
          <w:sz w:val="20"/>
          <w:szCs w:val="20"/>
          <w:lang w:val="en-US"/>
        </w:rPr>
      </w:pPr>
    </w:p>
    <w:p w14:paraId="1A200D85">
      <w:pPr>
        <w:jc w:val="both"/>
        <w:rPr>
          <w:rFonts w:ascii="Times New Roman" w:hAnsi="Times New Roman" w:cs="Times New Roman" w:eastAsiaTheme="minorEastAsia"/>
          <w:sz w:val="20"/>
          <w:szCs w:val="20"/>
          <w:lang w:val="en-US"/>
        </w:rPr>
      </w:pPr>
    </w:p>
    <w:p w14:paraId="5AB36116">
      <w:pPr>
        <w:jc w:val="both"/>
        <w:rPr>
          <w:rFonts w:ascii="Times New Roman" w:hAnsi="Times New Roman" w:cs="Times New Roman" w:eastAsiaTheme="minorEastAsia"/>
          <w:sz w:val="20"/>
          <w:szCs w:val="20"/>
          <w:lang w:val="en-US"/>
        </w:rPr>
      </w:pPr>
    </w:p>
    <w:p w14:paraId="2EA0648E">
      <w:pPr>
        <w:jc w:val="both"/>
        <w:rPr>
          <w:rFonts w:ascii="Times New Roman" w:hAnsi="Times New Roman" w:cs="Times New Roman" w:eastAsiaTheme="minorEastAsia"/>
          <w:sz w:val="20"/>
          <w:szCs w:val="20"/>
          <w:lang w:val="en-US"/>
        </w:rPr>
      </w:pPr>
    </w:p>
    <w:p w14:paraId="5A3E7413">
      <w:pPr>
        <w:jc w:val="both"/>
        <w:rPr>
          <w:rFonts w:ascii="Times New Roman" w:hAnsi="Times New Roman" w:cs="Times New Roman" w:eastAsiaTheme="minorEastAsia"/>
          <w:sz w:val="20"/>
          <w:szCs w:val="20"/>
          <w:lang w:val="en-US"/>
        </w:rPr>
      </w:pPr>
    </w:p>
    <w:p w14:paraId="576956B7">
      <w:pPr>
        <w:jc w:val="both"/>
        <w:rPr>
          <w:rFonts w:ascii="Times New Roman" w:hAnsi="Times New Roman" w:cs="Times New Roman" w:eastAsiaTheme="minorEastAsia"/>
          <w:sz w:val="20"/>
          <w:szCs w:val="20"/>
          <w:lang w:val="en-US"/>
        </w:rPr>
      </w:pPr>
    </w:p>
    <w:p w14:paraId="07BD9C83">
      <w:pPr>
        <w:jc w:val="both"/>
        <w:rPr>
          <w:rFonts w:ascii="Times New Roman" w:hAnsi="Times New Roman" w:cs="Times New Roman" w:eastAsiaTheme="minorEastAsia"/>
          <w:sz w:val="20"/>
          <w:szCs w:val="20"/>
          <w:lang w:val="en-US"/>
        </w:rPr>
      </w:pPr>
    </w:p>
    <w:p w14:paraId="28F7EA99">
      <w:pPr>
        <w:jc w:val="center"/>
        <w:rPr>
          <w:rFonts w:ascii="Times New Roman" w:hAnsi="Times New Roman" w:cs="Times New Roman" w:eastAsiaTheme="minorEastAsia"/>
          <w:sz w:val="20"/>
          <w:szCs w:val="20"/>
          <w:lang w:val="en-US"/>
        </w:rPr>
      </w:pPr>
      <w:r>
        <w:rPr>
          <w:rFonts w:ascii="Times New Roman" w:hAnsi="Times New Roman" w:cs="Times New Roman" w:eastAsiaTheme="minorEastAsia"/>
          <w:b/>
          <w:bCs/>
          <w:sz w:val="20"/>
          <w:szCs w:val="20"/>
          <w:lang w:val="en-US"/>
        </w:rPr>
        <w:t>Fig 1: Effect of chemical and growth regulators on increase of yield/plant (kg) over control (%) of lemon</w:t>
      </w:r>
    </w:p>
    <w:p w14:paraId="57B9F92E">
      <w:pPr>
        <w:jc w:val="both"/>
        <w:rPr>
          <w:rFonts w:ascii="Times New Roman" w:hAnsi="Times New Roman" w:cs="Times New Roman" w:eastAsiaTheme="minorEastAsia"/>
          <w:b/>
          <w:bCs/>
          <w:sz w:val="20"/>
          <w:szCs w:val="20"/>
          <w:lang w:val="en-US"/>
        </w:rPr>
      </w:pPr>
    </w:p>
    <w:p w14:paraId="49EFC66C">
      <w:pPr>
        <w:jc w:val="both"/>
        <w:rPr>
          <w:rFonts w:ascii="Times New Roman" w:hAnsi="Times New Roman" w:cs="Times New Roman" w:eastAsiaTheme="minorEastAsia"/>
          <w:b/>
          <w:bCs/>
          <w:sz w:val="20"/>
          <w:szCs w:val="20"/>
          <w:lang w:val="en-US"/>
        </w:rPr>
      </w:pPr>
      <w:r>
        <w:rPr>
          <w:rFonts w:ascii="Times New Roman" w:hAnsi="Times New Roman" w:cs="Times New Roman" w:eastAsiaTheme="minorEastAsia"/>
          <w:b/>
          <w:bCs/>
          <w:sz w:val="20"/>
          <w:szCs w:val="20"/>
          <w:lang w:val="en-US"/>
        </w:rPr>
        <w:t>Impact of chemical and growth regulators on physical parameters of lemon</w:t>
      </w:r>
    </w:p>
    <w:p w14:paraId="0E9C0B15">
      <w:pPr>
        <w:jc w:val="both"/>
        <w:rPr>
          <w:rFonts w:ascii="Times New Roman" w:hAnsi="Times New Roman" w:cs="Times New Roman" w:eastAsiaTheme="minorEastAsia"/>
          <w:sz w:val="20"/>
          <w:szCs w:val="20"/>
          <w:lang w:val="en-US"/>
        </w:rPr>
      </w:pPr>
      <w:r>
        <w:rPr>
          <w:rFonts w:ascii="Times New Roman" w:hAnsi="Times New Roman" w:cs="Times New Roman" w:eastAsiaTheme="minorEastAsia"/>
          <w:sz w:val="20"/>
          <w:szCs w:val="20"/>
          <w:lang w:val="en-US"/>
        </w:rPr>
        <w:t xml:space="preserve">The plant treated with CCC 1000 ppm produced the largest average fruit weight (104.6 g), whereas the minimum (98.3 g) was recorded in </w:t>
      </w:r>
      <w:r>
        <w:rPr>
          <w:rFonts w:hint="default" w:ascii="Times New Roman" w:hAnsi="Times New Roman" w:cs="Times New Roman" w:eastAsiaTheme="minorEastAsia"/>
          <w:sz w:val="20"/>
          <w:szCs w:val="20"/>
          <w:lang w:val="en-US"/>
        </w:rPr>
        <w:t>c</w:t>
      </w:r>
      <w:r>
        <w:rPr>
          <w:rFonts w:ascii="Times New Roman" w:hAnsi="Times New Roman" w:cs="Times New Roman" w:eastAsiaTheme="minorEastAsia"/>
          <w:sz w:val="20"/>
          <w:szCs w:val="20"/>
          <w:lang w:val="en-US"/>
        </w:rPr>
        <w:t xml:space="preserve">ontrol. Fruit length and diameter of lemon were found to be in significant range of 7.03 to 7.86 cm and 5.06 to 5.81 cm, respectively. The maximum fruit length and diameter were observed in CCC 1000 ppm and minimum in </w:t>
      </w:r>
      <w:r>
        <w:rPr>
          <w:rFonts w:hint="default" w:ascii="Times New Roman" w:hAnsi="Times New Roman" w:cs="Times New Roman" w:eastAsiaTheme="minorEastAsia"/>
          <w:sz w:val="20"/>
          <w:szCs w:val="20"/>
          <w:lang w:val="en-US"/>
        </w:rPr>
        <w:t>c</w:t>
      </w:r>
      <w:r>
        <w:rPr>
          <w:rFonts w:ascii="Times New Roman" w:hAnsi="Times New Roman" w:cs="Times New Roman" w:eastAsiaTheme="minorEastAsia"/>
          <w:sz w:val="20"/>
          <w:szCs w:val="20"/>
          <w:lang w:val="en-US"/>
        </w:rPr>
        <w:t xml:space="preserve">ontrol (Table 4). The highest peel weight (33.0 g) and maximum weight of juice (30.8 g) were recorded with CCC 1000 ppm, whereas the lowest were observed with </w:t>
      </w:r>
      <w:r>
        <w:rPr>
          <w:rFonts w:hint="default" w:ascii="Times New Roman" w:hAnsi="Times New Roman" w:cs="Times New Roman" w:eastAsiaTheme="minorEastAsia"/>
          <w:sz w:val="20"/>
          <w:szCs w:val="20"/>
          <w:lang w:val="en-US"/>
        </w:rPr>
        <w:t>c</w:t>
      </w:r>
      <w:r>
        <w:rPr>
          <w:rFonts w:ascii="Times New Roman" w:hAnsi="Times New Roman" w:cs="Times New Roman" w:eastAsiaTheme="minorEastAsia"/>
          <w:sz w:val="20"/>
          <w:szCs w:val="20"/>
          <w:lang w:val="en-US"/>
        </w:rPr>
        <w:t>ontrol (Table 5). The use of C</w:t>
      </w:r>
      <w:r>
        <w:rPr>
          <w:rFonts w:hint="default" w:ascii="Times New Roman" w:hAnsi="Times New Roman" w:cs="Times New Roman" w:eastAsiaTheme="minorEastAsia"/>
          <w:sz w:val="20"/>
          <w:szCs w:val="20"/>
          <w:lang w:val="en-US"/>
        </w:rPr>
        <w:t>CC</w:t>
      </w:r>
      <w:r>
        <w:rPr>
          <w:rFonts w:ascii="Times New Roman" w:hAnsi="Times New Roman" w:cs="Times New Roman" w:eastAsiaTheme="minorEastAsia"/>
          <w:sz w:val="20"/>
          <w:szCs w:val="20"/>
          <w:lang w:val="en-US"/>
        </w:rPr>
        <w:t xml:space="preserve"> resulted in an increase in physical parameters, which may be explained by an increase in assimilate accumulation as well as its distribution and better partitioning towards reproductive growth. The findings are close in agreement in case of physical parameters in C</w:t>
      </w:r>
      <w:r>
        <w:rPr>
          <w:rFonts w:hint="default" w:ascii="Times New Roman" w:hAnsi="Times New Roman" w:cs="Times New Roman" w:eastAsiaTheme="minorEastAsia"/>
          <w:sz w:val="20"/>
          <w:szCs w:val="20"/>
          <w:lang w:val="en-US"/>
        </w:rPr>
        <w:t>CC</w:t>
      </w:r>
      <w:r>
        <w:rPr>
          <w:rFonts w:ascii="Times New Roman" w:hAnsi="Times New Roman" w:cs="Times New Roman" w:eastAsiaTheme="minorEastAsia"/>
          <w:sz w:val="20"/>
          <w:szCs w:val="20"/>
          <w:lang w:val="en-US"/>
        </w:rPr>
        <w:t xml:space="preserve"> with the results reported by Nath and Baruah (2001) in Assam lemon, Ahalle </w:t>
      </w:r>
      <w:r>
        <w:rPr>
          <w:rFonts w:ascii="Times New Roman" w:hAnsi="Times New Roman" w:cs="Times New Roman"/>
          <w:i/>
          <w:iCs/>
          <w:sz w:val="20"/>
          <w:szCs w:val="20"/>
          <w:lang w:val="en-US"/>
        </w:rPr>
        <w:t>et al</w:t>
      </w:r>
      <w:r>
        <w:rPr>
          <w:rFonts w:ascii="Times New Roman" w:hAnsi="Times New Roman" w:cs="Times New Roman" w:eastAsiaTheme="minorEastAsia"/>
          <w:sz w:val="20"/>
          <w:szCs w:val="20"/>
          <w:lang w:val="en-US"/>
        </w:rPr>
        <w:t xml:space="preserve">. (2010), Pawar </w:t>
      </w:r>
      <w:r>
        <w:rPr>
          <w:rFonts w:ascii="Times New Roman" w:hAnsi="Times New Roman" w:cs="Times New Roman"/>
          <w:i/>
          <w:iCs/>
          <w:sz w:val="20"/>
          <w:szCs w:val="20"/>
          <w:lang w:val="en-US"/>
        </w:rPr>
        <w:t>et al</w:t>
      </w:r>
      <w:r>
        <w:rPr>
          <w:rFonts w:ascii="Times New Roman" w:hAnsi="Times New Roman" w:cs="Times New Roman" w:eastAsiaTheme="minorEastAsia"/>
          <w:sz w:val="20"/>
          <w:szCs w:val="20"/>
          <w:lang w:val="en-US"/>
        </w:rPr>
        <w:t xml:space="preserve">. (2016), Prabhu </w:t>
      </w:r>
      <w:r>
        <w:rPr>
          <w:rFonts w:ascii="Times New Roman" w:hAnsi="Times New Roman" w:cs="Times New Roman"/>
          <w:i/>
          <w:iCs/>
          <w:sz w:val="20"/>
          <w:szCs w:val="20"/>
          <w:lang w:val="en-US"/>
        </w:rPr>
        <w:t>et al</w:t>
      </w:r>
      <w:r>
        <w:rPr>
          <w:rFonts w:ascii="Times New Roman" w:hAnsi="Times New Roman" w:cs="Times New Roman" w:eastAsiaTheme="minorEastAsia"/>
          <w:sz w:val="20"/>
          <w:szCs w:val="20"/>
          <w:lang w:val="en-US"/>
        </w:rPr>
        <w:t>. (2017) in acid lime.</w:t>
      </w:r>
    </w:p>
    <w:p w14:paraId="1361E30C">
      <w:pPr>
        <w:jc w:val="both"/>
        <w:rPr>
          <w:rFonts w:ascii="Times New Roman" w:hAnsi="Times New Roman" w:cs="Times New Roman" w:eastAsiaTheme="minorEastAsia"/>
          <w:b/>
          <w:bCs/>
          <w:sz w:val="20"/>
          <w:szCs w:val="20"/>
          <w:lang w:val="en-US"/>
        </w:rPr>
      </w:pPr>
      <w:r>
        <w:rPr>
          <w:rFonts w:ascii="Times New Roman" w:hAnsi="Times New Roman" w:cs="Times New Roman" w:eastAsiaTheme="minorEastAsia"/>
          <w:b/>
          <w:bCs/>
          <w:sz w:val="20"/>
          <w:szCs w:val="20"/>
          <w:lang w:val="en-US"/>
        </w:rPr>
        <w:t>Table 4: Effect of chemical and growth regulators on fruit weight, fruit length and diameter of lemon</w:t>
      </w:r>
    </w:p>
    <w:tbl>
      <w:tblPr>
        <w:tblStyle w:val="9"/>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2126"/>
        <w:gridCol w:w="2268"/>
        <w:gridCol w:w="2075"/>
      </w:tblGrid>
      <w:tr w14:paraId="3156C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2D50029A">
            <w:pPr>
              <w:spacing w:after="0" w:line="240" w:lineRule="auto"/>
              <w:jc w:val="both"/>
              <w:rPr>
                <w:rFonts w:ascii="Times New Roman" w:hAnsi="Times New Roman" w:cs="Times New Roman" w:eastAsiaTheme="minorEastAsia"/>
                <w:b/>
                <w:bCs/>
                <w:sz w:val="20"/>
                <w:szCs w:val="20"/>
                <w:lang w:val="en-US"/>
              </w:rPr>
            </w:pPr>
            <w:r>
              <w:rPr>
                <w:rFonts w:ascii="Times New Roman" w:hAnsi="Times New Roman" w:cs="Times New Roman" w:eastAsiaTheme="minorEastAsia"/>
                <w:b/>
                <w:bCs/>
                <w:sz w:val="20"/>
                <w:szCs w:val="20"/>
                <w:lang w:val="en-US"/>
              </w:rPr>
              <w:t>Treatment</w:t>
            </w:r>
          </w:p>
        </w:tc>
        <w:tc>
          <w:tcPr>
            <w:tcW w:w="2126" w:type="dxa"/>
          </w:tcPr>
          <w:p w14:paraId="37D92A76">
            <w:pPr>
              <w:spacing w:after="0" w:line="240" w:lineRule="auto"/>
              <w:jc w:val="center"/>
              <w:rPr>
                <w:rFonts w:ascii="Times New Roman" w:hAnsi="Times New Roman" w:cs="Times New Roman" w:eastAsiaTheme="minorEastAsia"/>
                <w:b/>
                <w:bCs/>
                <w:sz w:val="20"/>
                <w:szCs w:val="20"/>
                <w:lang w:val="en-US"/>
              </w:rPr>
            </w:pPr>
            <w:r>
              <w:rPr>
                <w:rFonts w:ascii="Times New Roman" w:hAnsi="Times New Roman" w:cs="Times New Roman" w:eastAsiaTheme="minorEastAsia"/>
                <w:b/>
                <w:bCs/>
                <w:sz w:val="20"/>
                <w:szCs w:val="20"/>
                <w:lang w:val="en-US"/>
              </w:rPr>
              <w:t>Fruit weight</w:t>
            </w:r>
          </w:p>
          <w:p w14:paraId="71808D1B">
            <w:pPr>
              <w:spacing w:after="0" w:line="240" w:lineRule="auto"/>
              <w:jc w:val="center"/>
              <w:rPr>
                <w:rFonts w:ascii="Times New Roman" w:hAnsi="Times New Roman" w:cs="Times New Roman" w:eastAsiaTheme="minorEastAsia"/>
                <w:b/>
                <w:bCs/>
                <w:sz w:val="20"/>
                <w:szCs w:val="20"/>
                <w:lang w:val="en-US"/>
              </w:rPr>
            </w:pPr>
            <w:r>
              <w:rPr>
                <w:rFonts w:ascii="Times New Roman" w:hAnsi="Times New Roman" w:cs="Times New Roman" w:eastAsiaTheme="minorEastAsia"/>
                <w:b/>
                <w:bCs/>
                <w:sz w:val="20"/>
                <w:szCs w:val="20"/>
                <w:lang w:val="en-US"/>
              </w:rPr>
              <w:t>(g)</w:t>
            </w:r>
          </w:p>
        </w:tc>
        <w:tc>
          <w:tcPr>
            <w:tcW w:w="2268" w:type="dxa"/>
          </w:tcPr>
          <w:p w14:paraId="6D2EF763">
            <w:pPr>
              <w:spacing w:after="0" w:line="240" w:lineRule="auto"/>
              <w:jc w:val="center"/>
              <w:rPr>
                <w:rFonts w:ascii="Times New Roman" w:hAnsi="Times New Roman" w:cs="Times New Roman" w:eastAsiaTheme="minorEastAsia"/>
                <w:b/>
                <w:bCs/>
                <w:sz w:val="20"/>
                <w:szCs w:val="20"/>
                <w:lang w:val="en-US"/>
              </w:rPr>
            </w:pPr>
            <w:r>
              <w:rPr>
                <w:rFonts w:ascii="Times New Roman" w:hAnsi="Times New Roman" w:cs="Times New Roman" w:eastAsiaTheme="minorEastAsia"/>
                <w:b/>
                <w:bCs/>
                <w:sz w:val="20"/>
                <w:szCs w:val="20"/>
                <w:lang w:val="en-US"/>
              </w:rPr>
              <w:t>Fruit length</w:t>
            </w:r>
          </w:p>
          <w:p w14:paraId="6BB249BB">
            <w:pPr>
              <w:spacing w:after="0" w:line="240" w:lineRule="auto"/>
              <w:jc w:val="center"/>
              <w:rPr>
                <w:rFonts w:ascii="Times New Roman" w:hAnsi="Times New Roman" w:cs="Times New Roman" w:eastAsiaTheme="minorEastAsia"/>
                <w:b/>
                <w:bCs/>
                <w:sz w:val="20"/>
                <w:szCs w:val="20"/>
                <w:lang w:val="en-US"/>
              </w:rPr>
            </w:pPr>
            <w:r>
              <w:rPr>
                <w:rFonts w:ascii="Times New Roman" w:hAnsi="Times New Roman" w:cs="Times New Roman" w:eastAsiaTheme="minorEastAsia"/>
                <w:b/>
                <w:bCs/>
                <w:sz w:val="20"/>
                <w:szCs w:val="20"/>
                <w:lang w:val="en-US"/>
              </w:rPr>
              <w:t>(cm)</w:t>
            </w:r>
          </w:p>
        </w:tc>
        <w:tc>
          <w:tcPr>
            <w:tcW w:w="2075" w:type="dxa"/>
          </w:tcPr>
          <w:p w14:paraId="15E443CA">
            <w:pPr>
              <w:spacing w:after="0" w:line="240" w:lineRule="auto"/>
              <w:jc w:val="center"/>
              <w:rPr>
                <w:rFonts w:ascii="Times New Roman" w:hAnsi="Times New Roman" w:cs="Times New Roman" w:eastAsiaTheme="minorEastAsia"/>
                <w:b/>
                <w:bCs/>
                <w:sz w:val="20"/>
                <w:szCs w:val="20"/>
                <w:lang w:val="en-US"/>
              </w:rPr>
            </w:pPr>
            <w:r>
              <w:rPr>
                <w:rFonts w:ascii="Times New Roman" w:hAnsi="Times New Roman" w:cs="Times New Roman" w:eastAsiaTheme="minorEastAsia"/>
                <w:b/>
                <w:bCs/>
                <w:sz w:val="20"/>
                <w:szCs w:val="20"/>
                <w:lang w:val="en-US"/>
              </w:rPr>
              <w:t>fruit diameter</w:t>
            </w:r>
          </w:p>
          <w:p w14:paraId="31C36DC4">
            <w:pPr>
              <w:spacing w:after="0" w:line="240" w:lineRule="auto"/>
              <w:jc w:val="center"/>
              <w:rPr>
                <w:rFonts w:ascii="Times New Roman" w:hAnsi="Times New Roman" w:cs="Times New Roman" w:eastAsiaTheme="minorEastAsia"/>
                <w:b/>
                <w:bCs/>
                <w:sz w:val="20"/>
                <w:szCs w:val="20"/>
                <w:lang w:val="en-US"/>
              </w:rPr>
            </w:pPr>
            <w:r>
              <w:rPr>
                <w:rFonts w:ascii="Times New Roman" w:hAnsi="Times New Roman" w:cs="Times New Roman" w:eastAsiaTheme="minorEastAsia"/>
                <w:b/>
                <w:bCs/>
                <w:sz w:val="20"/>
                <w:szCs w:val="20"/>
                <w:lang w:val="en-US"/>
              </w:rPr>
              <w:t>(cm)</w:t>
            </w:r>
          </w:p>
        </w:tc>
      </w:tr>
      <w:tr w14:paraId="66C71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68635D15">
            <w:pPr>
              <w:spacing w:after="0" w:line="240" w:lineRule="auto"/>
              <w:jc w:val="both"/>
              <w:rPr>
                <w:rFonts w:ascii="Times New Roman" w:hAnsi="Times New Roman" w:cs="Times New Roman" w:eastAsiaTheme="minorEastAsia"/>
                <w:sz w:val="20"/>
                <w:szCs w:val="20"/>
                <w:lang w:val="en-US"/>
              </w:rPr>
            </w:pPr>
            <w:r>
              <w:rPr>
                <w:rFonts w:ascii="Times New Roman" w:hAnsi="Times New Roman" w:cs="Times New Roman" w:eastAsiaTheme="minorEastAsia"/>
                <w:sz w:val="20"/>
                <w:szCs w:val="20"/>
                <w:lang w:val="en-US"/>
              </w:rPr>
              <w:t>KNO</w:t>
            </w:r>
            <w:r>
              <w:rPr>
                <w:rFonts w:ascii="Times New Roman" w:hAnsi="Times New Roman" w:cs="Times New Roman" w:eastAsiaTheme="minorEastAsia"/>
                <w:sz w:val="20"/>
                <w:szCs w:val="20"/>
                <w:vertAlign w:val="subscript"/>
                <w:lang w:val="en-US"/>
              </w:rPr>
              <w:t>3</w:t>
            </w:r>
            <w:r>
              <w:rPr>
                <w:rFonts w:ascii="Times New Roman" w:hAnsi="Times New Roman" w:cs="Times New Roman" w:eastAsiaTheme="minorEastAsia"/>
                <w:sz w:val="20"/>
                <w:szCs w:val="20"/>
                <w:lang w:val="en-US"/>
              </w:rPr>
              <w:t xml:space="preserve"> 1%</w:t>
            </w:r>
          </w:p>
        </w:tc>
        <w:tc>
          <w:tcPr>
            <w:tcW w:w="2126" w:type="dxa"/>
          </w:tcPr>
          <w:p w14:paraId="46F6E5B1">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102.5</w:t>
            </w:r>
          </w:p>
        </w:tc>
        <w:tc>
          <w:tcPr>
            <w:tcW w:w="2268" w:type="dxa"/>
          </w:tcPr>
          <w:p w14:paraId="08D682D5">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7.58</w:t>
            </w:r>
          </w:p>
        </w:tc>
        <w:tc>
          <w:tcPr>
            <w:tcW w:w="2075" w:type="dxa"/>
          </w:tcPr>
          <w:p w14:paraId="2865DC74">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5.44</w:t>
            </w:r>
          </w:p>
        </w:tc>
      </w:tr>
      <w:tr w14:paraId="1FA22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7E7E5A92">
            <w:pPr>
              <w:spacing w:after="0" w:line="240" w:lineRule="auto"/>
              <w:jc w:val="both"/>
              <w:rPr>
                <w:rFonts w:ascii="Times New Roman" w:hAnsi="Times New Roman" w:cs="Times New Roman" w:eastAsiaTheme="minorEastAsia"/>
                <w:sz w:val="20"/>
                <w:szCs w:val="20"/>
                <w:lang w:val="en-US"/>
              </w:rPr>
            </w:pPr>
            <w:r>
              <w:rPr>
                <w:rFonts w:ascii="Times New Roman" w:hAnsi="Times New Roman" w:cs="Times New Roman" w:eastAsiaTheme="minorEastAsia"/>
                <w:sz w:val="20"/>
                <w:szCs w:val="20"/>
                <w:lang w:val="en-US"/>
              </w:rPr>
              <w:t>KNO</w:t>
            </w:r>
            <w:r>
              <w:rPr>
                <w:rFonts w:ascii="Times New Roman" w:hAnsi="Times New Roman" w:cs="Times New Roman" w:eastAsiaTheme="minorEastAsia"/>
                <w:sz w:val="20"/>
                <w:szCs w:val="20"/>
                <w:vertAlign w:val="subscript"/>
                <w:lang w:val="en-US"/>
              </w:rPr>
              <w:t>3</w:t>
            </w:r>
            <w:r>
              <w:rPr>
                <w:rFonts w:ascii="Times New Roman" w:hAnsi="Times New Roman" w:cs="Times New Roman" w:eastAsiaTheme="minorEastAsia"/>
                <w:sz w:val="20"/>
                <w:szCs w:val="20"/>
                <w:lang w:val="en-US"/>
              </w:rPr>
              <w:t xml:space="preserve"> 2%</w:t>
            </w:r>
          </w:p>
        </w:tc>
        <w:tc>
          <w:tcPr>
            <w:tcW w:w="2126" w:type="dxa"/>
          </w:tcPr>
          <w:p w14:paraId="5065999C">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100.2</w:t>
            </w:r>
          </w:p>
        </w:tc>
        <w:tc>
          <w:tcPr>
            <w:tcW w:w="2268" w:type="dxa"/>
          </w:tcPr>
          <w:p w14:paraId="64C2D833">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7.71</w:t>
            </w:r>
          </w:p>
        </w:tc>
        <w:tc>
          <w:tcPr>
            <w:tcW w:w="2075" w:type="dxa"/>
          </w:tcPr>
          <w:p w14:paraId="21ED1743">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5.62</w:t>
            </w:r>
          </w:p>
        </w:tc>
      </w:tr>
      <w:tr w14:paraId="7B8EF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2BA6F8AE">
            <w:pPr>
              <w:spacing w:after="0" w:line="240" w:lineRule="auto"/>
              <w:jc w:val="both"/>
              <w:rPr>
                <w:rFonts w:ascii="Times New Roman" w:hAnsi="Times New Roman" w:cs="Times New Roman" w:eastAsiaTheme="minorEastAsia"/>
                <w:sz w:val="20"/>
                <w:szCs w:val="20"/>
                <w:lang w:val="en-US"/>
              </w:rPr>
            </w:pPr>
            <w:r>
              <w:rPr>
                <w:rFonts w:ascii="Times New Roman" w:hAnsi="Times New Roman" w:cs="Times New Roman" w:eastAsiaTheme="minorEastAsia"/>
                <w:sz w:val="20"/>
                <w:szCs w:val="20"/>
                <w:lang w:val="en-US"/>
              </w:rPr>
              <w:t>Ethephon 250 ppm</w:t>
            </w:r>
          </w:p>
        </w:tc>
        <w:tc>
          <w:tcPr>
            <w:tcW w:w="2126" w:type="dxa"/>
          </w:tcPr>
          <w:p w14:paraId="3F9F0473">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101.8</w:t>
            </w:r>
          </w:p>
        </w:tc>
        <w:tc>
          <w:tcPr>
            <w:tcW w:w="2268" w:type="dxa"/>
          </w:tcPr>
          <w:p w14:paraId="527A966E">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7.38</w:t>
            </w:r>
          </w:p>
        </w:tc>
        <w:tc>
          <w:tcPr>
            <w:tcW w:w="2075" w:type="dxa"/>
          </w:tcPr>
          <w:p w14:paraId="43E9CDF5">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5.39</w:t>
            </w:r>
          </w:p>
        </w:tc>
      </w:tr>
      <w:tr w14:paraId="323A0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3748EE5C">
            <w:pPr>
              <w:spacing w:after="0" w:line="240" w:lineRule="auto"/>
              <w:jc w:val="both"/>
              <w:rPr>
                <w:rFonts w:ascii="Times New Roman" w:hAnsi="Times New Roman" w:cs="Times New Roman" w:eastAsiaTheme="minorEastAsia"/>
                <w:sz w:val="20"/>
                <w:szCs w:val="20"/>
                <w:lang w:val="en-US"/>
              </w:rPr>
            </w:pPr>
            <w:r>
              <w:rPr>
                <w:rFonts w:ascii="Times New Roman" w:hAnsi="Times New Roman" w:cs="Times New Roman" w:eastAsiaTheme="minorEastAsia"/>
                <w:sz w:val="20"/>
                <w:szCs w:val="20"/>
                <w:lang w:val="en-US"/>
              </w:rPr>
              <w:t>Ethephon 500 ppm</w:t>
            </w:r>
          </w:p>
        </w:tc>
        <w:tc>
          <w:tcPr>
            <w:tcW w:w="2126" w:type="dxa"/>
          </w:tcPr>
          <w:p w14:paraId="03ED16DE">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99.9</w:t>
            </w:r>
          </w:p>
        </w:tc>
        <w:tc>
          <w:tcPr>
            <w:tcW w:w="2268" w:type="dxa"/>
          </w:tcPr>
          <w:p w14:paraId="3992F527">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7.36</w:t>
            </w:r>
          </w:p>
        </w:tc>
        <w:tc>
          <w:tcPr>
            <w:tcW w:w="2075" w:type="dxa"/>
          </w:tcPr>
          <w:p w14:paraId="55D39CFA">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5.30</w:t>
            </w:r>
          </w:p>
        </w:tc>
      </w:tr>
      <w:tr w14:paraId="29B34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77D4F796">
            <w:pPr>
              <w:spacing w:after="0" w:line="240" w:lineRule="auto"/>
              <w:jc w:val="both"/>
              <w:rPr>
                <w:rFonts w:ascii="Times New Roman" w:hAnsi="Times New Roman" w:cs="Times New Roman" w:eastAsiaTheme="minorEastAsia"/>
                <w:sz w:val="20"/>
                <w:szCs w:val="20"/>
                <w:lang w:val="en-US"/>
              </w:rPr>
            </w:pPr>
            <w:r>
              <w:rPr>
                <w:rFonts w:ascii="Times New Roman" w:hAnsi="Times New Roman" w:cs="Times New Roman" w:eastAsiaTheme="minorEastAsia"/>
                <w:sz w:val="20"/>
                <w:szCs w:val="20"/>
                <w:lang w:val="en-US"/>
              </w:rPr>
              <w:t>CCC 500 ppm</w:t>
            </w:r>
          </w:p>
        </w:tc>
        <w:tc>
          <w:tcPr>
            <w:tcW w:w="2126" w:type="dxa"/>
          </w:tcPr>
          <w:p w14:paraId="402B2F07">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103.2</w:t>
            </w:r>
          </w:p>
        </w:tc>
        <w:tc>
          <w:tcPr>
            <w:tcW w:w="2268" w:type="dxa"/>
          </w:tcPr>
          <w:p w14:paraId="53B7EAFF">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7.76</w:t>
            </w:r>
          </w:p>
        </w:tc>
        <w:tc>
          <w:tcPr>
            <w:tcW w:w="2075" w:type="dxa"/>
          </w:tcPr>
          <w:p w14:paraId="51BF0F1A">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5.69</w:t>
            </w:r>
          </w:p>
        </w:tc>
      </w:tr>
      <w:tr w14:paraId="153B2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5E238395">
            <w:pPr>
              <w:spacing w:after="0" w:line="240" w:lineRule="auto"/>
              <w:jc w:val="both"/>
              <w:rPr>
                <w:rFonts w:ascii="Times New Roman" w:hAnsi="Times New Roman" w:cs="Times New Roman" w:eastAsiaTheme="minorEastAsia"/>
                <w:sz w:val="20"/>
                <w:szCs w:val="20"/>
                <w:lang w:val="en-US"/>
              </w:rPr>
            </w:pPr>
            <w:r>
              <w:rPr>
                <w:rFonts w:ascii="Times New Roman" w:hAnsi="Times New Roman" w:cs="Times New Roman" w:eastAsiaTheme="minorEastAsia"/>
                <w:sz w:val="20"/>
                <w:szCs w:val="20"/>
                <w:lang w:val="en-US"/>
              </w:rPr>
              <w:t>CCC 1000 ppm</w:t>
            </w:r>
          </w:p>
        </w:tc>
        <w:tc>
          <w:tcPr>
            <w:tcW w:w="2126" w:type="dxa"/>
          </w:tcPr>
          <w:p w14:paraId="137BCEDD">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104.6</w:t>
            </w:r>
          </w:p>
        </w:tc>
        <w:tc>
          <w:tcPr>
            <w:tcW w:w="2268" w:type="dxa"/>
          </w:tcPr>
          <w:p w14:paraId="0FBB9EB3">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7.86</w:t>
            </w:r>
          </w:p>
        </w:tc>
        <w:tc>
          <w:tcPr>
            <w:tcW w:w="2075" w:type="dxa"/>
          </w:tcPr>
          <w:p w14:paraId="2BC3E529">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5.81</w:t>
            </w:r>
          </w:p>
        </w:tc>
      </w:tr>
      <w:tr w14:paraId="2F344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1A8EF1E0">
            <w:pPr>
              <w:spacing w:after="0" w:line="240" w:lineRule="auto"/>
              <w:jc w:val="both"/>
              <w:rPr>
                <w:rFonts w:ascii="Times New Roman" w:hAnsi="Times New Roman" w:cs="Times New Roman" w:eastAsiaTheme="minorEastAsia"/>
                <w:sz w:val="20"/>
                <w:szCs w:val="20"/>
                <w:lang w:val="en-US"/>
              </w:rPr>
            </w:pPr>
            <w:r>
              <w:rPr>
                <w:rFonts w:ascii="Times New Roman" w:hAnsi="Times New Roman" w:cs="Times New Roman" w:eastAsiaTheme="minorEastAsia"/>
                <w:sz w:val="20"/>
                <w:szCs w:val="20"/>
                <w:lang w:val="en-US"/>
              </w:rPr>
              <w:t>Paclobutrazol 500 ppm</w:t>
            </w:r>
          </w:p>
        </w:tc>
        <w:tc>
          <w:tcPr>
            <w:tcW w:w="2126" w:type="dxa"/>
          </w:tcPr>
          <w:p w14:paraId="78E1EE3F">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98.7</w:t>
            </w:r>
          </w:p>
        </w:tc>
        <w:tc>
          <w:tcPr>
            <w:tcW w:w="2268" w:type="dxa"/>
          </w:tcPr>
          <w:p w14:paraId="0E7DD8DB">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7.52</w:t>
            </w:r>
          </w:p>
        </w:tc>
        <w:tc>
          <w:tcPr>
            <w:tcW w:w="2075" w:type="dxa"/>
          </w:tcPr>
          <w:p w14:paraId="0CF507AD">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5.19</w:t>
            </w:r>
          </w:p>
        </w:tc>
      </w:tr>
      <w:tr w14:paraId="67F91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02C49A6B">
            <w:pPr>
              <w:spacing w:after="0" w:line="240" w:lineRule="auto"/>
              <w:jc w:val="both"/>
              <w:rPr>
                <w:rFonts w:ascii="Times New Roman" w:hAnsi="Times New Roman" w:cs="Times New Roman" w:eastAsiaTheme="minorEastAsia"/>
                <w:sz w:val="20"/>
                <w:szCs w:val="20"/>
                <w:lang w:val="en-US"/>
              </w:rPr>
            </w:pPr>
            <w:r>
              <w:rPr>
                <w:rFonts w:ascii="Times New Roman" w:hAnsi="Times New Roman" w:cs="Times New Roman" w:eastAsiaTheme="minorEastAsia"/>
                <w:sz w:val="20"/>
                <w:szCs w:val="20"/>
                <w:lang w:val="en-US"/>
              </w:rPr>
              <w:t>Paclobutrazol 1000 ppm</w:t>
            </w:r>
          </w:p>
        </w:tc>
        <w:tc>
          <w:tcPr>
            <w:tcW w:w="2126" w:type="dxa"/>
          </w:tcPr>
          <w:p w14:paraId="4B64B192">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99.3</w:t>
            </w:r>
          </w:p>
        </w:tc>
        <w:tc>
          <w:tcPr>
            <w:tcW w:w="2268" w:type="dxa"/>
          </w:tcPr>
          <w:p w14:paraId="70FCF871">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7.45</w:t>
            </w:r>
          </w:p>
        </w:tc>
        <w:tc>
          <w:tcPr>
            <w:tcW w:w="2075" w:type="dxa"/>
          </w:tcPr>
          <w:p w14:paraId="33D4060E">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5.12</w:t>
            </w:r>
          </w:p>
        </w:tc>
      </w:tr>
      <w:tr w14:paraId="294BC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5AC47D87">
            <w:pPr>
              <w:spacing w:after="0" w:line="240" w:lineRule="auto"/>
              <w:jc w:val="both"/>
              <w:rPr>
                <w:rFonts w:ascii="Times New Roman" w:hAnsi="Times New Roman" w:cs="Times New Roman" w:eastAsiaTheme="minorEastAsia"/>
                <w:sz w:val="20"/>
                <w:szCs w:val="20"/>
                <w:lang w:val="en-US"/>
              </w:rPr>
            </w:pPr>
            <w:r>
              <w:rPr>
                <w:rFonts w:ascii="Times New Roman" w:hAnsi="Times New Roman" w:cs="Times New Roman" w:eastAsiaTheme="minorEastAsia"/>
                <w:sz w:val="20"/>
                <w:szCs w:val="20"/>
                <w:lang w:val="en-US"/>
              </w:rPr>
              <w:t>BA 50 ppm</w:t>
            </w:r>
          </w:p>
        </w:tc>
        <w:tc>
          <w:tcPr>
            <w:tcW w:w="2126" w:type="dxa"/>
          </w:tcPr>
          <w:p w14:paraId="3F108E84">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98.5</w:t>
            </w:r>
          </w:p>
        </w:tc>
        <w:tc>
          <w:tcPr>
            <w:tcW w:w="2268" w:type="dxa"/>
          </w:tcPr>
          <w:p w14:paraId="79383C0F">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7.25</w:t>
            </w:r>
          </w:p>
        </w:tc>
        <w:tc>
          <w:tcPr>
            <w:tcW w:w="2075" w:type="dxa"/>
          </w:tcPr>
          <w:p w14:paraId="7D65110B">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5.19</w:t>
            </w:r>
          </w:p>
        </w:tc>
      </w:tr>
      <w:tr w14:paraId="12C90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5C2EA611">
            <w:pPr>
              <w:spacing w:after="0" w:line="240" w:lineRule="auto"/>
              <w:jc w:val="both"/>
              <w:rPr>
                <w:rFonts w:ascii="Times New Roman" w:hAnsi="Times New Roman" w:cs="Times New Roman" w:eastAsiaTheme="minorEastAsia"/>
                <w:sz w:val="20"/>
                <w:szCs w:val="20"/>
                <w:lang w:val="en-US"/>
              </w:rPr>
            </w:pPr>
            <w:r>
              <w:rPr>
                <w:rFonts w:ascii="Times New Roman" w:hAnsi="Times New Roman" w:cs="Times New Roman" w:eastAsiaTheme="minorEastAsia"/>
                <w:sz w:val="20"/>
                <w:szCs w:val="20"/>
                <w:lang w:val="en-US"/>
              </w:rPr>
              <w:t>BA 100 ppm</w:t>
            </w:r>
          </w:p>
        </w:tc>
        <w:tc>
          <w:tcPr>
            <w:tcW w:w="2126" w:type="dxa"/>
          </w:tcPr>
          <w:p w14:paraId="04A5C63A">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100.9</w:t>
            </w:r>
          </w:p>
        </w:tc>
        <w:tc>
          <w:tcPr>
            <w:tcW w:w="2268" w:type="dxa"/>
          </w:tcPr>
          <w:p w14:paraId="66B24FB2">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7.31</w:t>
            </w:r>
          </w:p>
        </w:tc>
        <w:tc>
          <w:tcPr>
            <w:tcW w:w="2075" w:type="dxa"/>
          </w:tcPr>
          <w:p w14:paraId="61A85B72">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5.19</w:t>
            </w:r>
          </w:p>
        </w:tc>
      </w:tr>
      <w:tr w14:paraId="5BB67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443650A1">
            <w:pPr>
              <w:spacing w:after="0" w:line="240" w:lineRule="auto"/>
              <w:jc w:val="both"/>
              <w:rPr>
                <w:rFonts w:ascii="Times New Roman" w:hAnsi="Times New Roman" w:cs="Times New Roman" w:eastAsiaTheme="minorEastAsia"/>
                <w:sz w:val="20"/>
                <w:szCs w:val="20"/>
                <w:lang w:val="en-US"/>
              </w:rPr>
            </w:pPr>
            <w:r>
              <w:rPr>
                <w:rFonts w:ascii="Times New Roman" w:hAnsi="Times New Roman" w:cs="Times New Roman" w:eastAsiaTheme="minorEastAsia"/>
                <w:sz w:val="20"/>
                <w:szCs w:val="20"/>
                <w:lang w:val="en-US"/>
              </w:rPr>
              <w:t>Control</w:t>
            </w:r>
          </w:p>
        </w:tc>
        <w:tc>
          <w:tcPr>
            <w:tcW w:w="2126" w:type="dxa"/>
          </w:tcPr>
          <w:p w14:paraId="72C00EF8">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98.3</w:t>
            </w:r>
          </w:p>
        </w:tc>
        <w:tc>
          <w:tcPr>
            <w:tcW w:w="2268" w:type="dxa"/>
          </w:tcPr>
          <w:p w14:paraId="4D0B422B">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7.03</w:t>
            </w:r>
          </w:p>
        </w:tc>
        <w:tc>
          <w:tcPr>
            <w:tcW w:w="2075" w:type="dxa"/>
          </w:tcPr>
          <w:p w14:paraId="43F6520C">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5.06</w:t>
            </w:r>
          </w:p>
        </w:tc>
      </w:tr>
      <w:tr w14:paraId="4EAE1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02B8B228">
            <w:pPr>
              <w:spacing w:after="0" w:line="240" w:lineRule="auto"/>
              <w:jc w:val="both"/>
              <w:rPr>
                <w:rFonts w:ascii="Times New Roman" w:hAnsi="Times New Roman" w:cs="Times New Roman" w:eastAsiaTheme="minorEastAsia"/>
                <w:sz w:val="20"/>
                <w:szCs w:val="20"/>
                <w:lang w:val="en-US"/>
              </w:rPr>
            </w:pPr>
            <w:r>
              <w:rPr>
                <w:rFonts w:ascii="Times New Roman" w:hAnsi="Times New Roman" w:cs="Times New Roman" w:eastAsiaTheme="minorEastAsia"/>
                <w:sz w:val="20"/>
                <w:szCs w:val="20"/>
                <w:lang w:val="en-US"/>
              </w:rPr>
              <w:t>SE(m) ±</w:t>
            </w:r>
          </w:p>
        </w:tc>
        <w:tc>
          <w:tcPr>
            <w:tcW w:w="2126" w:type="dxa"/>
          </w:tcPr>
          <w:p w14:paraId="029768F9">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0.61</w:t>
            </w:r>
          </w:p>
        </w:tc>
        <w:tc>
          <w:tcPr>
            <w:tcW w:w="2268" w:type="dxa"/>
          </w:tcPr>
          <w:p w14:paraId="05A2D408">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0.08</w:t>
            </w:r>
          </w:p>
        </w:tc>
        <w:tc>
          <w:tcPr>
            <w:tcW w:w="2075" w:type="dxa"/>
          </w:tcPr>
          <w:p w14:paraId="52ACEA87">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0.07</w:t>
            </w:r>
          </w:p>
        </w:tc>
      </w:tr>
      <w:tr w14:paraId="15A16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07695AF4">
            <w:pPr>
              <w:spacing w:after="0" w:line="240" w:lineRule="auto"/>
              <w:jc w:val="both"/>
              <w:rPr>
                <w:rFonts w:ascii="Times New Roman" w:hAnsi="Times New Roman" w:cs="Times New Roman" w:eastAsiaTheme="minorEastAsia"/>
                <w:sz w:val="20"/>
                <w:szCs w:val="20"/>
                <w:lang w:val="en-US"/>
              </w:rPr>
            </w:pPr>
            <w:r>
              <w:rPr>
                <w:rFonts w:ascii="Times New Roman" w:hAnsi="Times New Roman" w:cs="Times New Roman" w:eastAsiaTheme="minorEastAsia"/>
                <w:sz w:val="20"/>
                <w:szCs w:val="20"/>
                <w:lang w:val="en-US"/>
              </w:rPr>
              <w:t>LSD (0.05)</w:t>
            </w:r>
          </w:p>
        </w:tc>
        <w:tc>
          <w:tcPr>
            <w:tcW w:w="2126" w:type="dxa"/>
          </w:tcPr>
          <w:p w14:paraId="6FD2F8F6">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1.82</w:t>
            </w:r>
          </w:p>
        </w:tc>
        <w:tc>
          <w:tcPr>
            <w:tcW w:w="2268" w:type="dxa"/>
          </w:tcPr>
          <w:p w14:paraId="0BA5E9A9">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0.22</w:t>
            </w:r>
          </w:p>
        </w:tc>
        <w:tc>
          <w:tcPr>
            <w:tcW w:w="2075" w:type="dxa"/>
          </w:tcPr>
          <w:p w14:paraId="7701A845">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0.20</w:t>
            </w:r>
          </w:p>
        </w:tc>
      </w:tr>
    </w:tbl>
    <w:p w14:paraId="6B35475C">
      <w:pPr>
        <w:jc w:val="both"/>
        <w:rPr>
          <w:rFonts w:ascii="Times New Roman" w:hAnsi="Times New Roman" w:cs="Times New Roman" w:eastAsiaTheme="minorEastAsia"/>
          <w:sz w:val="20"/>
          <w:szCs w:val="20"/>
          <w:lang w:val="en-US"/>
        </w:rPr>
      </w:pPr>
    </w:p>
    <w:p w14:paraId="6D8FC116">
      <w:pPr>
        <w:jc w:val="both"/>
        <w:rPr>
          <w:rFonts w:ascii="Times New Roman" w:hAnsi="Times New Roman" w:cs="Times New Roman" w:eastAsiaTheme="minorEastAsia"/>
          <w:sz w:val="20"/>
          <w:szCs w:val="20"/>
          <w:lang w:val="en-US"/>
        </w:rPr>
      </w:pPr>
    </w:p>
    <w:p w14:paraId="02835E2A">
      <w:pPr>
        <w:jc w:val="both"/>
        <w:rPr>
          <w:rFonts w:ascii="Times New Roman" w:hAnsi="Times New Roman" w:cs="Times New Roman" w:eastAsiaTheme="minorEastAsia"/>
          <w:sz w:val="20"/>
          <w:szCs w:val="20"/>
          <w:lang w:val="en-US"/>
        </w:rPr>
      </w:pPr>
    </w:p>
    <w:p w14:paraId="75FF84F6">
      <w:pPr>
        <w:jc w:val="both"/>
        <w:rPr>
          <w:rFonts w:ascii="Times New Roman" w:hAnsi="Times New Roman" w:cs="Times New Roman" w:eastAsiaTheme="minorEastAsia"/>
          <w:b/>
          <w:bCs/>
          <w:sz w:val="20"/>
          <w:szCs w:val="20"/>
          <w:lang w:val="en-US"/>
        </w:rPr>
      </w:pPr>
      <w:r>
        <w:rPr>
          <w:rFonts w:ascii="Times New Roman" w:hAnsi="Times New Roman" w:cs="Times New Roman" w:eastAsiaTheme="minorEastAsia"/>
          <w:b/>
          <w:bCs/>
          <w:sz w:val="20"/>
          <w:szCs w:val="20"/>
          <w:lang w:val="en-US"/>
        </w:rPr>
        <w:t>Table 5: Effect of chemical and growth regulators on peel weight and juice weight of lemon</w:t>
      </w:r>
    </w:p>
    <w:tbl>
      <w:tblPr>
        <w:tblStyle w:val="9"/>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626"/>
        <w:gridCol w:w="1803"/>
        <w:gridCol w:w="1803"/>
        <w:gridCol w:w="1803"/>
      </w:tblGrid>
      <w:tr w14:paraId="231A3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669CCAF9">
            <w:pPr>
              <w:spacing w:after="0" w:line="240" w:lineRule="auto"/>
              <w:jc w:val="both"/>
              <w:rPr>
                <w:rFonts w:ascii="Times New Roman" w:hAnsi="Times New Roman" w:cs="Times New Roman" w:eastAsiaTheme="minorEastAsia"/>
                <w:b/>
                <w:bCs/>
                <w:sz w:val="20"/>
                <w:szCs w:val="20"/>
                <w:lang w:val="en-US"/>
              </w:rPr>
            </w:pPr>
            <w:r>
              <w:rPr>
                <w:rFonts w:ascii="Times New Roman" w:hAnsi="Times New Roman" w:cs="Times New Roman" w:eastAsiaTheme="minorEastAsia"/>
                <w:b/>
                <w:bCs/>
                <w:sz w:val="20"/>
                <w:szCs w:val="20"/>
                <w:lang w:val="en-US"/>
              </w:rPr>
              <w:t>Treatment</w:t>
            </w:r>
          </w:p>
        </w:tc>
        <w:tc>
          <w:tcPr>
            <w:tcW w:w="1626" w:type="dxa"/>
          </w:tcPr>
          <w:p w14:paraId="2823AB2B">
            <w:pPr>
              <w:spacing w:after="0" w:line="240" w:lineRule="auto"/>
              <w:jc w:val="center"/>
              <w:rPr>
                <w:rFonts w:ascii="Times New Roman" w:hAnsi="Times New Roman" w:cs="Times New Roman" w:eastAsiaTheme="minorEastAsia"/>
                <w:b/>
                <w:bCs/>
                <w:sz w:val="20"/>
                <w:szCs w:val="20"/>
                <w:lang w:val="en-US"/>
              </w:rPr>
            </w:pPr>
            <w:r>
              <w:rPr>
                <w:rFonts w:ascii="Times New Roman" w:hAnsi="Times New Roman" w:cs="Times New Roman" w:eastAsiaTheme="minorEastAsia"/>
                <w:b/>
                <w:bCs/>
                <w:sz w:val="20"/>
                <w:szCs w:val="20"/>
                <w:lang w:val="en-US"/>
              </w:rPr>
              <w:t>Peel weight</w:t>
            </w:r>
          </w:p>
          <w:p w14:paraId="7B6A5BFF">
            <w:pPr>
              <w:spacing w:after="0" w:line="240" w:lineRule="auto"/>
              <w:jc w:val="center"/>
              <w:rPr>
                <w:rFonts w:ascii="Times New Roman" w:hAnsi="Times New Roman" w:cs="Times New Roman" w:eastAsiaTheme="minorEastAsia"/>
                <w:b/>
                <w:bCs/>
                <w:sz w:val="20"/>
                <w:szCs w:val="20"/>
                <w:lang w:val="en-US"/>
              </w:rPr>
            </w:pPr>
            <w:r>
              <w:rPr>
                <w:rFonts w:ascii="Times New Roman" w:hAnsi="Times New Roman" w:cs="Times New Roman" w:eastAsiaTheme="minorEastAsia"/>
                <w:b/>
                <w:bCs/>
                <w:sz w:val="20"/>
                <w:szCs w:val="20"/>
                <w:lang w:val="en-US"/>
              </w:rPr>
              <w:t>(g)</w:t>
            </w:r>
          </w:p>
        </w:tc>
        <w:tc>
          <w:tcPr>
            <w:tcW w:w="1803" w:type="dxa"/>
          </w:tcPr>
          <w:p w14:paraId="3A583B80">
            <w:pPr>
              <w:spacing w:after="0" w:line="240" w:lineRule="auto"/>
              <w:jc w:val="center"/>
              <w:rPr>
                <w:rFonts w:ascii="Times New Roman" w:hAnsi="Times New Roman" w:cs="Times New Roman" w:eastAsiaTheme="minorEastAsia"/>
                <w:b/>
                <w:bCs/>
                <w:sz w:val="20"/>
                <w:szCs w:val="20"/>
                <w:lang w:val="en-US"/>
              </w:rPr>
            </w:pPr>
            <w:r>
              <w:rPr>
                <w:rFonts w:ascii="Times New Roman" w:hAnsi="Times New Roman" w:cs="Times New Roman" w:eastAsiaTheme="minorEastAsia"/>
                <w:b/>
                <w:bCs/>
                <w:sz w:val="20"/>
                <w:szCs w:val="20"/>
                <w:lang w:val="en-US"/>
              </w:rPr>
              <w:t>Peel</w:t>
            </w:r>
          </w:p>
          <w:p w14:paraId="65EF6CB2">
            <w:pPr>
              <w:spacing w:after="0" w:line="240" w:lineRule="auto"/>
              <w:jc w:val="center"/>
              <w:rPr>
                <w:rFonts w:ascii="Times New Roman" w:hAnsi="Times New Roman" w:cs="Times New Roman" w:eastAsiaTheme="minorEastAsia"/>
                <w:b/>
                <w:bCs/>
                <w:sz w:val="20"/>
                <w:szCs w:val="20"/>
                <w:lang w:val="en-US"/>
              </w:rPr>
            </w:pPr>
            <w:r>
              <w:rPr>
                <w:rFonts w:ascii="Times New Roman" w:hAnsi="Times New Roman" w:cs="Times New Roman" w:eastAsiaTheme="minorEastAsia"/>
                <w:b/>
                <w:bCs/>
                <w:sz w:val="20"/>
                <w:szCs w:val="20"/>
                <w:lang w:val="en-US"/>
              </w:rPr>
              <w:t>(%)</w:t>
            </w:r>
          </w:p>
        </w:tc>
        <w:tc>
          <w:tcPr>
            <w:tcW w:w="1803" w:type="dxa"/>
          </w:tcPr>
          <w:p w14:paraId="2D29E8A5">
            <w:pPr>
              <w:spacing w:after="0" w:line="240" w:lineRule="auto"/>
              <w:jc w:val="center"/>
              <w:rPr>
                <w:rFonts w:ascii="Times New Roman" w:hAnsi="Times New Roman" w:cs="Times New Roman" w:eastAsiaTheme="minorEastAsia"/>
                <w:b/>
                <w:bCs/>
                <w:sz w:val="20"/>
                <w:szCs w:val="20"/>
                <w:lang w:val="en-US"/>
              </w:rPr>
            </w:pPr>
            <w:r>
              <w:rPr>
                <w:rFonts w:ascii="Times New Roman" w:hAnsi="Times New Roman" w:cs="Times New Roman" w:eastAsiaTheme="minorEastAsia"/>
                <w:b/>
                <w:bCs/>
                <w:sz w:val="20"/>
                <w:szCs w:val="20"/>
                <w:lang w:val="en-US"/>
              </w:rPr>
              <w:t>Juice weight</w:t>
            </w:r>
          </w:p>
          <w:p w14:paraId="3BCEBEB5">
            <w:pPr>
              <w:spacing w:after="0" w:line="240" w:lineRule="auto"/>
              <w:jc w:val="center"/>
              <w:rPr>
                <w:rFonts w:ascii="Times New Roman" w:hAnsi="Times New Roman" w:cs="Times New Roman" w:eastAsiaTheme="minorEastAsia"/>
                <w:b/>
                <w:bCs/>
                <w:sz w:val="20"/>
                <w:szCs w:val="20"/>
                <w:lang w:val="en-US"/>
              </w:rPr>
            </w:pPr>
            <w:r>
              <w:rPr>
                <w:rFonts w:ascii="Times New Roman" w:hAnsi="Times New Roman" w:cs="Times New Roman" w:eastAsiaTheme="minorEastAsia"/>
                <w:b/>
                <w:bCs/>
                <w:sz w:val="20"/>
                <w:szCs w:val="20"/>
                <w:lang w:val="en-US"/>
              </w:rPr>
              <w:t>(g)</w:t>
            </w:r>
          </w:p>
        </w:tc>
        <w:tc>
          <w:tcPr>
            <w:tcW w:w="1803" w:type="dxa"/>
          </w:tcPr>
          <w:p w14:paraId="05770B83">
            <w:pPr>
              <w:spacing w:after="0" w:line="240" w:lineRule="auto"/>
              <w:jc w:val="center"/>
              <w:rPr>
                <w:rFonts w:ascii="Times New Roman" w:hAnsi="Times New Roman" w:cs="Times New Roman" w:eastAsiaTheme="minorEastAsia"/>
                <w:b/>
                <w:bCs/>
                <w:sz w:val="20"/>
                <w:szCs w:val="20"/>
                <w:lang w:val="en-US"/>
              </w:rPr>
            </w:pPr>
            <w:r>
              <w:rPr>
                <w:rFonts w:ascii="Times New Roman" w:hAnsi="Times New Roman" w:cs="Times New Roman" w:eastAsiaTheme="minorEastAsia"/>
                <w:b/>
                <w:bCs/>
                <w:sz w:val="20"/>
                <w:szCs w:val="20"/>
                <w:lang w:val="en-US"/>
              </w:rPr>
              <w:t>Juice</w:t>
            </w:r>
          </w:p>
          <w:p w14:paraId="43014754">
            <w:pPr>
              <w:spacing w:after="0" w:line="240" w:lineRule="auto"/>
              <w:jc w:val="center"/>
              <w:rPr>
                <w:rFonts w:ascii="Times New Roman" w:hAnsi="Times New Roman" w:cs="Times New Roman" w:eastAsiaTheme="minorEastAsia"/>
                <w:b/>
                <w:bCs/>
                <w:sz w:val="20"/>
                <w:szCs w:val="20"/>
                <w:lang w:val="en-US"/>
              </w:rPr>
            </w:pPr>
            <w:r>
              <w:rPr>
                <w:rFonts w:ascii="Times New Roman" w:hAnsi="Times New Roman" w:cs="Times New Roman" w:eastAsiaTheme="minorEastAsia"/>
                <w:b/>
                <w:bCs/>
                <w:sz w:val="20"/>
                <w:szCs w:val="20"/>
                <w:lang w:val="en-US"/>
              </w:rPr>
              <w:t>(%)</w:t>
            </w:r>
          </w:p>
        </w:tc>
      </w:tr>
      <w:tr w14:paraId="2B147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3FDCC9CF">
            <w:pPr>
              <w:spacing w:after="0" w:line="240" w:lineRule="auto"/>
              <w:jc w:val="both"/>
              <w:rPr>
                <w:rFonts w:ascii="Times New Roman" w:hAnsi="Times New Roman" w:cs="Times New Roman" w:eastAsiaTheme="minorEastAsia"/>
                <w:sz w:val="20"/>
                <w:szCs w:val="20"/>
                <w:lang w:val="en-US"/>
              </w:rPr>
            </w:pPr>
            <w:r>
              <w:rPr>
                <w:rFonts w:ascii="Times New Roman" w:hAnsi="Times New Roman" w:cs="Times New Roman" w:eastAsiaTheme="minorEastAsia"/>
                <w:sz w:val="20"/>
                <w:szCs w:val="20"/>
                <w:lang w:val="en-US"/>
              </w:rPr>
              <w:t>KNO</w:t>
            </w:r>
            <w:r>
              <w:rPr>
                <w:rFonts w:ascii="Times New Roman" w:hAnsi="Times New Roman" w:cs="Times New Roman" w:eastAsiaTheme="minorEastAsia"/>
                <w:sz w:val="20"/>
                <w:szCs w:val="20"/>
                <w:vertAlign w:val="subscript"/>
                <w:lang w:val="en-US"/>
              </w:rPr>
              <w:t>3</w:t>
            </w:r>
            <w:r>
              <w:rPr>
                <w:rFonts w:ascii="Times New Roman" w:hAnsi="Times New Roman" w:cs="Times New Roman" w:eastAsiaTheme="minorEastAsia"/>
                <w:sz w:val="20"/>
                <w:szCs w:val="20"/>
                <w:lang w:val="en-US"/>
              </w:rPr>
              <w:t xml:space="preserve"> 1%</w:t>
            </w:r>
          </w:p>
        </w:tc>
        <w:tc>
          <w:tcPr>
            <w:tcW w:w="1626" w:type="dxa"/>
          </w:tcPr>
          <w:p w14:paraId="1436E577">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27.3</w:t>
            </w:r>
          </w:p>
        </w:tc>
        <w:tc>
          <w:tcPr>
            <w:tcW w:w="1803" w:type="dxa"/>
          </w:tcPr>
          <w:p w14:paraId="190DC2DA">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26.7</w:t>
            </w:r>
          </w:p>
        </w:tc>
        <w:tc>
          <w:tcPr>
            <w:tcW w:w="1803" w:type="dxa"/>
          </w:tcPr>
          <w:p w14:paraId="3FF8D6A6">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25.7</w:t>
            </w:r>
          </w:p>
        </w:tc>
        <w:tc>
          <w:tcPr>
            <w:tcW w:w="1803" w:type="dxa"/>
          </w:tcPr>
          <w:p w14:paraId="484F73A6">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25.1</w:t>
            </w:r>
          </w:p>
        </w:tc>
      </w:tr>
      <w:tr w14:paraId="365BE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4C07617C">
            <w:pPr>
              <w:spacing w:after="0" w:line="240" w:lineRule="auto"/>
              <w:jc w:val="both"/>
              <w:rPr>
                <w:rFonts w:ascii="Times New Roman" w:hAnsi="Times New Roman" w:cs="Times New Roman" w:eastAsiaTheme="minorEastAsia"/>
                <w:sz w:val="20"/>
                <w:szCs w:val="20"/>
                <w:lang w:val="en-US"/>
              </w:rPr>
            </w:pPr>
            <w:r>
              <w:rPr>
                <w:rFonts w:ascii="Times New Roman" w:hAnsi="Times New Roman" w:cs="Times New Roman" w:eastAsiaTheme="minorEastAsia"/>
                <w:sz w:val="20"/>
                <w:szCs w:val="20"/>
                <w:lang w:val="en-US"/>
              </w:rPr>
              <w:t>KNO</w:t>
            </w:r>
            <w:r>
              <w:rPr>
                <w:rFonts w:ascii="Times New Roman" w:hAnsi="Times New Roman" w:cs="Times New Roman" w:eastAsiaTheme="minorEastAsia"/>
                <w:sz w:val="20"/>
                <w:szCs w:val="20"/>
                <w:vertAlign w:val="subscript"/>
                <w:lang w:val="en-US"/>
              </w:rPr>
              <w:t>3</w:t>
            </w:r>
            <w:r>
              <w:rPr>
                <w:rFonts w:ascii="Times New Roman" w:hAnsi="Times New Roman" w:cs="Times New Roman" w:eastAsiaTheme="minorEastAsia"/>
                <w:sz w:val="20"/>
                <w:szCs w:val="20"/>
                <w:lang w:val="en-US"/>
              </w:rPr>
              <w:t xml:space="preserve"> 2%</w:t>
            </w:r>
          </w:p>
        </w:tc>
        <w:tc>
          <w:tcPr>
            <w:tcW w:w="1626" w:type="dxa"/>
          </w:tcPr>
          <w:p w14:paraId="5233B028">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27.5</w:t>
            </w:r>
          </w:p>
        </w:tc>
        <w:tc>
          <w:tcPr>
            <w:tcW w:w="1803" w:type="dxa"/>
          </w:tcPr>
          <w:p w14:paraId="23F9CDC4">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27.4</w:t>
            </w:r>
          </w:p>
        </w:tc>
        <w:tc>
          <w:tcPr>
            <w:tcW w:w="1803" w:type="dxa"/>
          </w:tcPr>
          <w:p w14:paraId="4157ACDF">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27.8</w:t>
            </w:r>
          </w:p>
        </w:tc>
        <w:tc>
          <w:tcPr>
            <w:tcW w:w="1803" w:type="dxa"/>
          </w:tcPr>
          <w:p w14:paraId="5B8FCA97">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27.8</w:t>
            </w:r>
          </w:p>
        </w:tc>
      </w:tr>
      <w:tr w14:paraId="34CCB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7F7BAFD2">
            <w:pPr>
              <w:spacing w:after="0" w:line="240" w:lineRule="auto"/>
              <w:jc w:val="both"/>
              <w:rPr>
                <w:rFonts w:ascii="Times New Roman" w:hAnsi="Times New Roman" w:cs="Times New Roman" w:eastAsiaTheme="minorEastAsia"/>
                <w:sz w:val="20"/>
                <w:szCs w:val="20"/>
                <w:lang w:val="en-US"/>
              </w:rPr>
            </w:pPr>
            <w:r>
              <w:rPr>
                <w:rFonts w:ascii="Times New Roman" w:hAnsi="Times New Roman" w:cs="Times New Roman" w:eastAsiaTheme="minorEastAsia"/>
                <w:sz w:val="20"/>
                <w:szCs w:val="20"/>
                <w:lang w:val="en-US"/>
              </w:rPr>
              <w:t>Ethephon 250 ppm</w:t>
            </w:r>
          </w:p>
        </w:tc>
        <w:tc>
          <w:tcPr>
            <w:tcW w:w="1626" w:type="dxa"/>
          </w:tcPr>
          <w:p w14:paraId="47150A38">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28.5</w:t>
            </w:r>
          </w:p>
        </w:tc>
        <w:tc>
          <w:tcPr>
            <w:tcW w:w="1803" w:type="dxa"/>
          </w:tcPr>
          <w:p w14:paraId="0D35D4CC">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28.0</w:t>
            </w:r>
          </w:p>
        </w:tc>
        <w:tc>
          <w:tcPr>
            <w:tcW w:w="1803" w:type="dxa"/>
          </w:tcPr>
          <w:p w14:paraId="65315067">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23.5</w:t>
            </w:r>
          </w:p>
        </w:tc>
        <w:tc>
          <w:tcPr>
            <w:tcW w:w="1803" w:type="dxa"/>
          </w:tcPr>
          <w:p w14:paraId="2FE66566">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23.1</w:t>
            </w:r>
          </w:p>
        </w:tc>
      </w:tr>
      <w:tr w14:paraId="7E92B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2C635DFC">
            <w:pPr>
              <w:spacing w:after="0" w:line="240" w:lineRule="auto"/>
              <w:jc w:val="both"/>
              <w:rPr>
                <w:rFonts w:ascii="Times New Roman" w:hAnsi="Times New Roman" w:cs="Times New Roman" w:eastAsiaTheme="minorEastAsia"/>
                <w:sz w:val="20"/>
                <w:szCs w:val="20"/>
                <w:lang w:val="en-US"/>
              </w:rPr>
            </w:pPr>
            <w:r>
              <w:rPr>
                <w:rFonts w:ascii="Times New Roman" w:hAnsi="Times New Roman" w:cs="Times New Roman" w:eastAsiaTheme="minorEastAsia"/>
                <w:sz w:val="20"/>
                <w:szCs w:val="20"/>
                <w:lang w:val="en-US"/>
              </w:rPr>
              <w:t>Ethephon 500 ppm</w:t>
            </w:r>
          </w:p>
        </w:tc>
        <w:tc>
          <w:tcPr>
            <w:tcW w:w="1626" w:type="dxa"/>
          </w:tcPr>
          <w:p w14:paraId="7B194ABC">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28.6</w:t>
            </w:r>
          </w:p>
        </w:tc>
        <w:tc>
          <w:tcPr>
            <w:tcW w:w="1803" w:type="dxa"/>
          </w:tcPr>
          <w:p w14:paraId="1455055C">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28.6</w:t>
            </w:r>
          </w:p>
        </w:tc>
        <w:tc>
          <w:tcPr>
            <w:tcW w:w="1803" w:type="dxa"/>
          </w:tcPr>
          <w:p w14:paraId="1CBB6607">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24.7</w:t>
            </w:r>
          </w:p>
        </w:tc>
        <w:tc>
          <w:tcPr>
            <w:tcW w:w="1803" w:type="dxa"/>
          </w:tcPr>
          <w:p w14:paraId="5C45D895">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24.7</w:t>
            </w:r>
          </w:p>
        </w:tc>
      </w:tr>
      <w:tr w14:paraId="2AA46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5D405262">
            <w:pPr>
              <w:spacing w:after="0" w:line="240" w:lineRule="auto"/>
              <w:jc w:val="both"/>
              <w:rPr>
                <w:rFonts w:ascii="Times New Roman" w:hAnsi="Times New Roman" w:cs="Times New Roman" w:eastAsiaTheme="minorEastAsia"/>
                <w:sz w:val="20"/>
                <w:szCs w:val="20"/>
                <w:lang w:val="en-US"/>
              </w:rPr>
            </w:pPr>
            <w:r>
              <w:rPr>
                <w:rFonts w:ascii="Times New Roman" w:hAnsi="Times New Roman" w:cs="Times New Roman" w:eastAsiaTheme="minorEastAsia"/>
                <w:sz w:val="20"/>
                <w:szCs w:val="20"/>
                <w:lang w:val="en-US"/>
              </w:rPr>
              <w:t>CCC 500 ppm</w:t>
            </w:r>
          </w:p>
        </w:tc>
        <w:tc>
          <w:tcPr>
            <w:tcW w:w="1626" w:type="dxa"/>
          </w:tcPr>
          <w:p w14:paraId="07A55671">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32.2</w:t>
            </w:r>
          </w:p>
        </w:tc>
        <w:tc>
          <w:tcPr>
            <w:tcW w:w="1803" w:type="dxa"/>
          </w:tcPr>
          <w:p w14:paraId="6CF1E28C">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31.2</w:t>
            </w:r>
          </w:p>
        </w:tc>
        <w:tc>
          <w:tcPr>
            <w:tcW w:w="1803" w:type="dxa"/>
          </w:tcPr>
          <w:p w14:paraId="168D093A">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29.2</w:t>
            </w:r>
          </w:p>
        </w:tc>
        <w:tc>
          <w:tcPr>
            <w:tcW w:w="1803" w:type="dxa"/>
          </w:tcPr>
          <w:p w14:paraId="3BA7ACFE">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28.3</w:t>
            </w:r>
          </w:p>
        </w:tc>
      </w:tr>
      <w:tr w14:paraId="12E9A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00C00EC5">
            <w:pPr>
              <w:spacing w:after="0" w:line="240" w:lineRule="auto"/>
              <w:jc w:val="both"/>
              <w:rPr>
                <w:rFonts w:ascii="Times New Roman" w:hAnsi="Times New Roman" w:cs="Times New Roman" w:eastAsiaTheme="minorEastAsia"/>
                <w:sz w:val="20"/>
                <w:szCs w:val="20"/>
                <w:lang w:val="en-US"/>
              </w:rPr>
            </w:pPr>
            <w:r>
              <w:rPr>
                <w:rFonts w:ascii="Times New Roman" w:hAnsi="Times New Roman" w:cs="Times New Roman" w:eastAsiaTheme="minorEastAsia"/>
                <w:sz w:val="20"/>
                <w:szCs w:val="20"/>
                <w:lang w:val="en-US"/>
              </w:rPr>
              <w:t>CCC 1000 ppm</w:t>
            </w:r>
          </w:p>
        </w:tc>
        <w:tc>
          <w:tcPr>
            <w:tcW w:w="1626" w:type="dxa"/>
          </w:tcPr>
          <w:p w14:paraId="630354A9">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33.0</w:t>
            </w:r>
          </w:p>
        </w:tc>
        <w:tc>
          <w:tcPr>
            <w:tcW w:w="1803" w:type="dxa"/>
          </w:tcPr>
          <w:p w14:paraId="11D3C0F9">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31.5</w:t>
            </w:r>
          </w:p>
        </w:tc>
        <w:tc>
          <w:tcPr>
            <w:tcW w:w="1803" w:type="dxa"/>
          </w:tcPr>
          <w:p w14:paraId="039ECCC7">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30.8</w:t>
            </w:r>
          </w:p>
        </w:tc>
        <w:tc>
          <w:tcPr>
            <w:tcW w:w="1803" w:type="dxa"/>
          </w:tcPr>
          <w:p w14:paraId="7E22AA3B">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29.5</w:t>
            </w:r>
          </w:p>
        </w:tc>
      </w:tr>
      <w:tr w14:paraId="3C84D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2883BF45">
            <w:pPr>
              <w:spacing w:after="0" w:line="240" w:lineRule="auto"/>
              <w:jc w:val="both"/>
              <w:rPr>
                <w:rFonts w:ascii="Times New Roman" w:hAnsi="Times New Roman" w:cs="Times New Roman" w:eastAsiaTheme="minorEastAsia"/>
                <w:sz w:val="20"/>
                <w:szCs w:val="20"/>
                <w:lang w:val="en-US"/>
              </w:rPr>
            </w:pPr>
            <w:r>
              <w:rPr>
                <w:rFonts w:ascii="Times New Roman" w:hAnsi="Times New Roman" w:cs="Times New Roman" w:eastAsiaTheme="minorEastAsia"/>
                <w:sz w:val="20"/>
                <w:szCs w:val="20"/>
                <w:lang w:val="en-US"/>
              </w:rPr>
              <w:t>Paclobutrazol 500 ppm</w:t>
            </w:r>
          </w:p>
        </w:tc>
        <w:tc>
          <w:tcPr>
            <w:tcW w:w="1626" w:type="dxa"/>
          </w:tcPr>
          <w:p w14:paraId="614D933B">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30.3</w:t>
            </w:r>
          </w:p>
        </w:tc>
        <w:tc>
          <w:tcPr>
            <w:tcW w:w="1803" w:type="dxa"/>
          </w:tcPr>
          <w:p w14:paraId="78161E1D">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30.7</w:t>
            </w:r>
          </w:p>
        </w:tc>
        <w:tc>
          <w:tcPr>
            <w:tcW w:w="1803" w:type="dxa"/>
          </w:tcPr>
          <w:p w14:paraId="038E3D05">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24.8</w:t>
            </w:r>
          </w:p>
        </w:tc>
        <w:tc>
          <w:tcPr>
            <w:tcW w:w="1803" w:type="dxa"/>
          </w:tcPr>
          <w:p w14:paraId="02C78D50">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25.1</w:t>
            </w:r>
          </w:p>
        </w:tc>
      </w:tr>
      <w:tr w14:paraId="24AE5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4EE3E8A1">
            <w:pPr>
              <w:spacing w:after="0" w:line="240" w:lineRule="auto"/>
              <w:jc w:val="both"/>
              <w:rPr>
                <w:rFonts w:ascii="Times New Roman" w:hAnsi="Times New Roman" w:cs="Times New Roman" w:eastAsiaTheme="minorEastAsia"/>
                <w:sz w:val="20"/>
                <w:szCs w:val="20"/>
                <w:lang w:val="en-US"/>
              </w:rPr>
            </w:pPr>
            <w:r>
              <w:rPr>
                <w:rFonts w:ascii="Times New Roman" w:hAnsi="Times New Roman" w:cs="Times New Roman" w:eastAsiaTheme="minorEastAsia"/>
                <w:sz w:val="20"/>
                <w:szCs w:val="20"/>
                <w:lang w:val="en-US"/>
              </w:rPr>
              <w:t>Paclobutrazol 1000 ppm</w:t>
            </w:r>
          </w:p>
        </w:tc>
        <w:tc>
          <w:tcPr>
            <w:tcW w:w="1626" w:type="dxa"/>
          </w:tcPr>
          <w:p w14:paraId="18604F84">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29.5</w:t>
            </w:r>
          </w:p>
        </w:tc>
        <w:tc>
          <w:tcPr>
            <w:tcW w:w="1803" w:type="dxa"/>
          </w:tcPr>
          <w:p w14:paraId="41D74B6D">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29.7</w:t>
            </w:r>
          </w:p>
        </w:tc>
        <w:tc>
          <w:tcPr>
            <w:tcW w:w="1803" w:type="dxa"/>
          </w:tcPr>
          <w:p w14:paraId="7B757195">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26.2</w:t>
            </w:r>
          </w:p>
        </w:tc>
        <w:tc>
          <w:tcPr>
            <w:tcW w:w="1803" w:type="dxa"/>
          </w:tcPr>
          <w:p w14:paraId="63934AED">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26.4</w:t>
            </w:r>
          </w:p>
        </w:tc>
      </w:tr>
      <w:tr w14:paraId="1C416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4E950C4E">
            <w:pPr>
              <w:spacing w:after="0" w:line="240" w:lineRule="auto"/>
              <w:jc w:val="both"/>
              <w:rPr>
                <w:rFonts w:ascii="Times New Roman" w:hAnsi="Times New Roman" w:cs="Times New Roman" w:eastAsiaTheme="minorEastAsia"/>
                <w:sz w:val="20"/>
                <w:szCs w:val="20"/>
                <w:lang w:val="en-US"/>
              </w:rPr>
            </w:pPr>
            <w:r>
              <w:rPr>
                <w:rFonts w:ascii="Times New Roman" w:hAnsi="Times New Roman" w:cs="Times New Roman" w:eastAsiaTheme="minorEastAsia"/>
                <w:sz w:val="20"/>
                <w:szCs w:val="20"/>
                <w:lang w:val="en-US"/>
              </w:rPr>
              <w:t>BA 50 ppm</w:t>
            </w:r>
          </w:p>
        </w:tc>
        <w:tc>
          <w:tcPr>
            <w:tcW w:w="1626" w:type="dxa"/>
          </w:tcPr>
          <w:p w14:paraId="4705DDA2">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27.0</w:t>
            </w:r>
          </w:p>
        </w:tc>
        <w:tc>
          <w:tcPr>
            <w:tcW w:w="1803" w:type="dxa"/>
          </w:tcPr>
          <w:p w14:paraId="47146CC3">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27.4</w:t>
            </w:r>
          </w:p>
        </w:tc>
        <w:tc>
          <w:tcPr>
            <w:tcW w:w="1803" w:type="dxa"/>
          </w:tcPr>
          <w:p w14:paraId="759D57AB">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24.5</w:t>
            </w:r>
          </w:p>
        </w:tc>
        <w:tc>
          <w:tcPr>
            <w:tcW w:w="1803" w:type="dxa"/>
          </w:tcPr>
          <w:p w14:paraId="30392B5D">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24.9</w:t>
            </w:r>
          </w:p>
        </w:tc>
      </w:tr>
      <w:tr w14:paraId="6E8F4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14ED0D13">
            <w:pPr>
              <w:spacing w:after="0" w:line="240" w:lineRule="auto"/>
              <w:jc w:val="both"/>
              <w:rPr>
                <w:rFonts w:ascii="Times New Roman" w:hAnsi="Times New Roman" w:cs="Times New Roman" w:eastAsiaTheme="minorEastAsia"/>
                <w:sz w:val="20"/>
                <w:szCs w:val="20"/>
                <w:lang w:val="en-US"/>
              </w:rPr>
            </w:pPr>
            <w:r>
              <w:rPr>
                <w:rFonts w:ascii="Times New Roman" w:hAnsi="Times New Roman" w:cs="Times New Roman" w:eastAsiaTheme="minorEastAsia"/>
                <w:sz w:val="20"/>
                <w:szCs w:val="20"/>
                <w:lang w:val="en-US"/>
              </w:rPr>
              <w:t>BA 100 ppm</w:t>
            </w:r>
          </w:p>
        </w:tc>
        <w:tc>
          <w:tcPr>
            <w:tcW w:w="1626" w:type="dxa"/>
          </w:tcPr>
          <w:p w14:paraId="651B54D0">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26.9</w:t>
            </w:r>
          </w:p>
        </w:tc>
        <w:tc>
          <w:tcPr>
            <w:tcW w:w="1803" w:type="dxa"/>
          </w:tcPr>
          <w:p w14:paraId="64919144">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26.6</w:t>
            </w:r>
          </w:p>
        </w:tc>
        <w:tc>
          <w:tcPr>
            <w:tcW w:w="1803" w:type="dxa"/>
          </w:tcPr>
          <w:p w14:paraId="3F7ED883">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25.5</w:t>
            </w:r>
          </w:p>
        </w:tc>
        <w:tc>
          <w:tcPr>
            <w:tcW w:w="1803" w:type="dxa"/>
          </w:tcPr>
          <w:p w14:paraId="0044E845">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25.3</w:t>
            </w:r>
          </w:p>
        </w:tc>
      </w:tr>
      <w:tr w14:paraId="4438F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09C6428A">
            <w:pPr>
              <w:spacing w:after="0" w:line="240" w:lineRule="auto"/>
              <w:jc w:val="both"/>
              <w:rPr>
                <w:rFonts w:ascii="Times New Roman" w:hAnsi="Times New Roman" w:cs="Times New Roman" w:eastAsiaTheme="minorEastAsia"/>
                <w:sz w:val="20"/>
                <w:szCs w:val="20"/>
                <w:lang w:val="en-US"/>
              </w:rPr>
            </w:pPr>
            <w:r>
              <w:rPr>
                <w:rFonts w:ascii="Times New Roman" w:hAnsi="Times New Roman" w:cs="Times New Roman" w:eastAsiaTheme="minorEastAsia"/>
                <w:sz w:val="20"/>
                <w:szCs w:val="20"/>
                <w:lang w:val="en-US"/>
              </w:rPr>
              <w:t>Control</w:t>
            </w:r>
          </w:p>
        </w:tc>
        <w:tc>
          <w:tcPr>
            <w:tcW w:w="1626" w:type="dxa"/>
          </w:tcPr>
          <w:p w14:paraId="15F34CED">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26.0</w:t>
            </w:r>
          </w:p>
        </w:tc>
        <w:tc>
          <w:tcPr>
            <w:tcW w:w="1803" w:type="dxa"/>
          </w:tcPr>
          <w:p w14:paraId="31DADAB1">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26.5</w:t>
            </w:r>
          </w:p>
        </w:tc>
        <w:tc>
          <w:tcPr>
            <w:tcW w:w="1803" w:type="dxa"/>
          </w:tcPr>
          <w:p w14:paraId="340493CA">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22.5</w:t>
            </w:r>
          </w:p>
        </w:tc>
        <w:tc>
          <w:tcPr>
            <w:tcW w:w="1803" w:type="dxa"/>
          </w:tcPr>
          <w:p w14:paraId="2EA67DE8">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22.9</w:t>
            </w:r>
          </w:p>
        </w:tc>
      </w:tr>
      <w:tr w14:paraId="42B8C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58AB1AC3">
            <w:pPr>
              <w:spacing w:after="0" w:line="240" w:lineRule="auto"/>
              <w:jc w:val="both"/>
              <w:rPr>
                <w:rFonts w:ascii="Times New Roman" w:hAnsi="Times New Roman" w:cs="Times New Roman" w:eastAsiaTheme="minorEastAsia"/>
                <w:sz w:val="20"/>
                <w:szCs w:val="20"/>
                <w:lang w:val="en-US"/>
              </w:rPr>
            </w:pPr>
            <w:r>
              <w:rPr>
                <w:rFonts w:ascii="Times New Roman" w:hAnsi="Times New Roman" w:cs="Times New Roman" w:eastAsiaTheme="minorEastAsia"/>
                <w:sz w:val="20"/>
                <w:szCs w:val="20"/>
                <w:lang w:val="en-US"/>
              </w:rPr>
              <w:t>SE(m) ±</w:t>
            </w:r>
          </w:p>
        </w:tc>
        <w:tc>
          <w:tcPr>
            <w:tcW w:w="1626" w:type="dxa"/>
          </w:tcPr>
          <w:p w14:paraId="372E9C35">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0.33</w:t>
            </w:r>
          </w:p>
        </w:tc>
        <w:tc>
          <w:tcPr>
            <w:tcW w:w="1803" w:type="dxa"/>
          </w:tcPr>
          <w:p w14:paraId="122B7047">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0.43</w:t>
            </w:r>
          </w:p>
        </w:tc>
        <w:tc>
          <w:tcPr>
            <w:tcW w:w="1803" w:type="dxa"/>
          </w:tcPr>
          <w:p w14:paraId="277F1129">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0.20</w:t>
            </w:r>
          </w:p>
        </w:tc>
        <w:tc>
          <w:tcPr>
            <w:tcW w:w="1803" w:type="dxa"/>
          </w:tcPr>
          <w:p w14:paraId="50C222AB">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0.27</w:t>
            </w:r>
          </w:p>
        </w:tc>
      </w:tr>
      <w:tr w14:paraId="64F42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468EA2B6">
            <w:pPr>
              <w:spacing w:after="0" w:line="240" w:lineRule="auto"/>
              <w:jc w:val="both"/>
              <w:rPr>
                <w:rFonts w:ascii="Times New Roman" w:hAnsi="Times New Roman" w:cs="Times New Roman" w:eastAsiaTheme="minorEastAsia"/>
                <w:sz w:val="20"/>
                <w:szCs w:val="20"/>
                <w:lang w:val="en-US"/>
              </w:rPr>
            </w:pPr>
            <w:r>
              <w:rPr>
                <w:rFonts w:ascii="Times New Roman" w:hAnsi="Times New Roman" w:cs="Times New Roman" w:eastAsiaTheme="minorEastAsia"/>
                <w:sz w:val="20"/>
                <w:szCs w:val="20"/>
                <w:lang w:val="en-US"/>
              </w:rPr>
              <w:t>LSD (0.05)</w:t>
            </w:r>
          </w:p>
        </w:tc>
        <w:tc>
          <w:tcPr>
            <w:tcW w:w="1626" w:type="dxa"/>
          </w:tcPr>
          <w:p w14:paraId="69050DBC">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0.98</w:t>
            </w:r>
          </w:p>
        </w:tc>
        <w:tc>
          <w:tcPr>
            <w:tcW w:w="1803" w:type="dxa"/>
          </w:tcPr>
          <w:p w14:paraId="01ECDB8A">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1.28</w:t>
            </w:r>
          </w:p>
        </w:tc>
        <w:tc>
          <w:tcPr>
            <w:tcW w:w="1803" w:type="dxa"/>
          </w:tcPr>
          <w:p w14:paraId="76AEE25F">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0.61</w:t>
            </w:r>
          </w:p>
        </w:tc>
        <w:tc>
          <w:tcPr>
            <w:tcW w:w="1803" w:type="dxa"/>
          </w:tcPr>
          <w:p w14:paraId="2E2F3AEB">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0.79</w:t>
            </w:r>
          </w:p>
        </w:tc>
      </w:tr>
    </w:tbl>
    <w:p w14:paraId="04F7A04B">
      <w:pPr>
        <w:jc w:val="both"/>
        <w:rPr>
          <w:rFonts w:ascii="Times New Roman" w:hAnsi="Times New Roman" w:cs="Times New Roman" w:eastAsiaTheme="minorEastAsia"/>
          <w:sz w:val="20"/>
          <w:szCs w:val="20"/>
          <w:lang w:val="en-US"/>
        </w:rPr>
      </w:pPr>
    </w:p>
    <w:p w14:paraId="2ACD1046">
      <w:pPr>
        <w:jc w:val="both"/>
        <w:rPr>
          <w:rFonts w:ascii="Times New Roman" w:hAnsi="Times New Roman" w:cs="Times New Roman" w:eastAsiaTheme="minorEastAsia"/>
          <w:b/>
          <w:bCs/>
          <w:sz w:val="20"/>
          <w:szCs w:val="20"/>
          <w:lang w:val="en-US"/>
        </w:rPr>
      </w:pPr>
      <w:r>
        <w:rPr>
          <w:rFonts w:ascii="Times New Roman" w:hAnsi="Times New Roman" w:cs="Times New Roman" w:eastAsiaTheme="minorEastAsia"/>
          <w:b/>
          <w:bCs/>
          <w:sz w:val="20"/>
          <w:szCs w:val="20"/>
          <w:lang w:val="en-US"/>
        </w:rPr>
        <w:t>Impact of chemical and growth regulators on bio-chemical parameters of lemon</w:t>
      </w:r>
    </w:p>
    <w:p w14:paraId="17F61BA8">
      <w:pPr>
        <w:jc w:val="both"/>
        <w:rPr>
          <w:rFonts w:ascii="Times New Roman" w:hAnsi="Times New Roman" w:cs="Times New Roman" w:eastAsiaTheme="minorEastAsia"/>
          <w:sz w:val="20"/>
          <w:szCs w:val="20"/>
          <w:lang w:val="en-US"/>
        </w:rPr>
      </w:pPr>
      <w:r>
        <w:rPr>
          <w:rFonts w:ascii="Times New Roman" w:hAnsi="Times New Roman" w:cs="Times New Roman" w:eastAsiaTheme="minorEastAsia"/>
          <w:sz w:val="20"/>
          <w:szCs w:val="20"/>
          <w:lang w:val="en-US"/>
        </w:rPr>
        <w:t>All chemical and growth regulator treatments significantly increased the TSS, titratable acidity and TSS: acid ratio in fruits of lemon compared to the control (Table 6). Control had the lowest TSS (6.87°Brix), while CCC 1000 ppm had the highest TSS (8.20°Brix). The application of C</w:t>
      </w:r>
      <w:r>
        <w:rPr>
          <w:rFonts w:hint="default" w:ascii="Times New Roman" w:hAnsi="Times New Roman" w:cs="Times New Roman" w:eastAsiaTheme="minorEastAsia"/>
          <w:sz w:val="20"/>
          <w:szCs w:val="20"/>
          <w:lang w:val="en-US"/>
        </w:rPr>
        <w:t>CC</w:t>
      </w:r>
      <w:r>
        <w:rPr>
          <w:rFonts w:ascii="Times New Roman" w:hAnsi="Times New Roman" w:cs="Times New Roman" w:eastAsiaTheme="minorEastAsia"/>
          <w:sz w:val="20"/>
          <w:szCs w:val="20"/>
          <w:lang w:val="en-US"/>
        </w:rPr>
        <w:t xml:space="preserve"> stimulates the activity of several enzymes involved in physiological processes, which most likely contributed to an increase in TSS in the treatment. The findings are close in agreement with the results of Parthiben </w:t>
      </w:r>
      <w:r>
        <w:rPr>
          <w:rFonts w:ascii="Times New Roman" w:hAnsi="Times New Roman" w:cs="Times New Roman"/>
          <w:i/>
          <w:iCs/>
          <w:sz w:val="20"/>
          <w:szCs w:val="20"/>
          <w:lang w:val="en-US"/>
        </w:rPr>
        <w:t>et al</w:t>
      </w:r>
      <w:r>
        <w:rPr>
          <w:rFonts w:ascii="Times New Roman" w:hAnsi="Times New Roman" w:cs="Times New Roman" w:eastAsiaTheme="minorEastAsia"/>
          <w:sz w:val="20"/>
          <w:szCs w:val="20"/>
          <w:lang w:val="en-US"/>
        </w:rPr>
        <w:t xml:space="preserve">. (2010) in acid lime. </w:t>
      </w:r>
      <w:r>
        <w:rPr>
          <w:rFonts w:hint="default" w:ascii="Times New Roman" w:hAnsi="Times New Roman" w:cs="Times New Roman" w:eastAsiaTheme="minorEastAsia"/>
          <w:sz w:val="20"/>
          <w:szCs w:val="20"/>
          <w:lang w:val="en-US"/>
        </w:rPr>
        <w:t>The h</w:t>
      </w:r>
      <w:r>
        <w:rPr>
          <w:rFonts w:ascii="Times New Roman" w:hAnsi="Times New Roman" w:cs="Times New Roman" w:eastAsiaTheme="minorEastAsia"/>
          <w:sz w:val="20"/>
          <w:szCs w:val="20"/>
          <w:lang w:val="en-US"/>
        </w:rPr>
        <w:t xml:space="preserve">ighest titratable acidity (5.53%), total sugar (3.17%), reducing sugar (1.39%) and ascorbic acid content (47.6 mg/100 ml juice) were noticed in </w:t>
      </w:r>
      <w:r>
        <w:rPr>
          <w:rFonts w:hint="default" w:ascii="Times New Roman" w:hAnsi="Times New Roman" w:cs="Times New Roman" w:eastAsiaTheme="minorEastAsia"/>
          <w:sz w:val="20"/>
          <w:szCs w:val="20"/>
          <w:lang w:val="en-US"/>
        </w:rPr>
        <w:t xml:space="preserve">the application of </w:t>
      </w:r>
      <w:r>
        <w:rPr>
          <w:rFonts w:ascii="Times New Roman" w:hAnsi="Times New Roman" w:cs="Times New Roman" w:eastAsiaTheme="minorEastAsia"/>
          <w:sz w:val="20"/>
          <w:szCs w:val="20"/>
          <w:lang w:val="en-US"/>
        </w:rPr>
        <w:t xml:space="preserve">CCC 1000 ppm whereas, the lowest were shown in </w:t>
      </w:r>
      <w:r>
        <w:rPr>
          <w:rFonts w:hint="default" w:ascii="Times New Roman" w:hAnsi="Times New Roman" w:cs="Times New Roman" w:eastAsiaTheme="minorEastAsia"/>
          <w:sz w:val="20"/>
          <w:szCs w:val="20"/>
          <w:lang w:val="en-US"/>
        </w:rPr>
        <w:t>c</w:t>
      </w:r>
      <w:r>
        <w:rPr>
          <w:rFonts w:ascii="Times New Roman" w:hAnsi="Times New Roman" w:cs="Times New Roman" w:eastAsiaTheme="minorEastAsia"/>
          <w:sz w:val="20"/>
          <w:szCs w:val="20"/>
          <w:lang w:val="en-US"/>
        </w:rPr>
        <w:t>ontrol</w:t>
      </w:r>
      <w:r>
        <w:rPr>
          <w:rFonts w:hint="default" w:ascii="Times New Roman" w:hAnsi="Times New Roman" w:cs="Times New Roman" w:eastAsiaTheme="minorEastAsia"/>
          <w:sz w:val="20"/>
          <w:szCs w:val="20"/>
          <w:lang w:val="en-US"/>
        </w:rPr>
        <w:t xml:space="preserve"> (Table 7)</w:t>
      </w:r>
      <w:r>
        <w:rPr>
          <w:rFonts w:ascii="Times New Roman" w:hAnsi="Times New Roman" w:cs="Times New Roman" w:eastAsiaTheme="minorEastAsia"/>
          <w:sz w:val="20"/>
          <w:szCs w:val="20"/>
          <w:lang w:val="en-US"/>
        </w:rPr>
        <w:t>. Increases in both total sugar as well as reducing sugar levels may have resulted from fruits becoming riper, which is linked to significant metabolic changes in the fruit that cause the conversion of complex polysaccharides into simple sugars. CCC may have speed up fruit ripening and hydrolytic enzyme activity, raising the sugar content of the fruit as a result. The growth regulators’ catalytic effect on ascorbic acid biosynthesis from its precursor glucose-6-phosphate or inhibition of ascorbic acid oxidase’s conservation to de-hydro ascorbic acid enzyme, or both, may be to blame for the rise in ascorbic acid content. These observations are in close agreement with the findings reported by Brahmachari and Rubby (2001) in Litchi.</w:t>
      </w:r>
    </w:p>
    <w:p w14:paraId="578FC7C8">
      <w:pPr>
        <w:jc w:val="both"/>
        <w:rPr>
          <w:rFonts w:ascii="Times New Roman" w:hAnsi="Times New Roman" w:cs="Times New Roman" w:eastAsiaTheme="minorEastAsia"/>
          <w:b/>
          <w:bCs/>
          <w:sz w:val="20"/>
          <w:szCs w:val="20"/>
          <w:lang w:val="en-US"/>
        </w:rPr>
      </w:pPr>
      <w:r>
        <w:rPr>
          <w:rFonts w:ascii="Times New Roman" w:hAnsi="Times New Roman" w:cs="Times New Roman" w:eastAsiaTheme="minorEastAsia"/>
          <w:b/>
          <w:bCs/>
          <w:sz w:val="20"/>
          <w:szCs w:val="20"/>
          <w:lang w:val="en-US"/>
        </w:rPr>
        <w:t>Table 6: Effect of chemical and growth regulators on TSS, acidity and TSS: acid ratio of lemon</w:t>
      </w:r>
    </w:p>
    <w:tbl>
      <w:tblPr>
        <w:tblStyle w:val="9"/>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4"/>
        <w:gridCol w:w="2254"/>
        <w:gridCol w:w="2254"/>
        <w:gridCol w:w="2254"/>
      </w:tblGrid>
      <w:tr w14:paraId="72B98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14:paraId="41F035FF">
            <w:pPr>
              <w:spacing w:after="0" w:line="240" w:lineRule="auto"/>
              <w:jc w:val="both"/>
              <w:rPr>
                <w:rFonts w:ascii="Times New Roman" w:hAnsi="Times New Roman" w:cs="Times New Roman" w:eastAsiaTheme="minorEastAsia"/>
                <w:b/>
                <w:bCs/>
                <w:sz w:val="20"/>
                <w:szCs w:val="20"/>
                <w:lang w:val="en-US"/>
              </w:rPr>
            </w:pPr>
            <w:r>
              <w:rPr>
                <w:rFonts w:ascii="Times New Roman" w:hAnsi="Times New Roman" w:cs="Times New Roman" w:eastAsiaTheme="minorEastAsia"/>
                <w:b/>
                <w:bCs/>
                <w:sz w:val="20"/>
                <w:szCs w:val="20"/>
                <w:lang w:val="en-US"/>
              </w:rPr>
              <w:t>Treatment</w:t>
            </w:r>
          </w:p>
        </w:tc>
        <w:tc>
          <w:tcPr>
            <w:tcW w:w="2254" w:type="dxa"/>
          </w:tcPr>
          <w:p w14:paraId="37545885">
            <w:pPr>
              <w:spacing w:after="0" w:line="240" w:lineRule="auto"/>
              <w:jc w:val="center"/>
              <w:rPr>
                <w:rFonts w:ascii="Times New Roman" w:hAnsi="Times New Roman" w:cs="Times New Roman" w:eastAsiaTheme="minorEastAsia"/>
                <w:b/>
                <w:bCs/>
                <w:sz w:val="20"/>
                <w:szCs w:val="20"/>
                <w:lang w:val="en-US"/>
              </w:rPr>
            </w:pPr>
            <w:r>
              <w:rPr>
                <w:rFonts w:ascii="Times New Roman" w:hAnsi="Times New Roman" w:cs="Times New Roman" w:eastAsiaTheme="minorEastAsia"/>
                <w:b/>
                <w:bCs/>
                <w:sz w:val="20"/>
                <w:szCs w:val="20"/>
                <w:lang w:val="en-US"/>
              </w:rPr>
              <w:t>TSS</w:t>
            </w:r>
          </w:p>
          <w:p w14:paraId="39D4BAD6">
            <w:pPr>
              <w:spacing w:after="0" w:line="240" w:lineRule="auto"/>
              <w:jc w:val="center"/>
              <w:rPr>
                <w:rFonts w:ascii="Times New Roman" w:hAnsi="Times New Roman" w:cs="Times New Roman" w:eastAsiaTheme="minorEastAsia"/>
                <w:b/>
                <w:bCs/>
                <w:sz w:val="20"/>
                <w:szCs w:val="20"/>
                <w:lang w:val="en-US"/>
              </w:rPr>
            </w:pPr>
            <w:r>
              <w:rPr>
                <w:rFonts w:ascii="Times New Roman" w:hAnsi="Times New Roman" w:cs="Times New Roman" w:eastAsiaTheme="minorEastAsia"/>
                <w:b/>
                <w:bCs/>
                <w:sz w:val="20"/>
                <w:szCs w:val="20"/>
                <w:lang w:val="en-US"/>
              </w:rPr>
              <w:t>(°Brix)</w:t>
            </w:r>
          </w:p>
        </w:tc>
        <w:tc>
          <w:tcPr>
            <w:tcW w:w="2254" w:type="dxa"/>
          </w:tcPr>
          <w:p w14:paraId="31107963">
            <w:pPr>
              <w:spacing w:after="0" w:line="240" w:lineRule="auto"/>
              <w:jc w:val="center"/>
              <w:rPr>
                <w:rFonts w:ascii="Times New Roman" w:hAnsi="Times New Roman" w:cs="Times New Roman" w:eastAsiaTheme="minorEastAsia"/>
                <w:b/>
                <w:bCs/>
                <w:sz w:val="20"/>
                <w:szCs w:val="20"/>
                <w:lang w:val="en-US"/>
              </w:rPr>
            </w:pPr>
            <w:r>
              <w:rPr>
                <w:rFonts w:ascii="Times New Roman" w:hAnsi="Times New Roman" w:cs="Times New Roman" w:eastAsiaTheme="minorEastAsia"/>
                <w:b/>
                <w:bCs/>
                <w:sz w:val="20"/>
                <w:szCs w:val="20"/>
                <w:lang w:val="en-US"/>
              </w:rPr>
              <w:t>Titratable acidity</w:t>
            </w:r>
          </w:p>
          <w:p w14:paraId="600D960B">
            <w:pPr>
              <w:spacing w:after="0" w:line="240" w:lineRule="auto"/>
              <w:jc w:val="center"/>
              <w:rPr>
                <w:rFonts w:ascii="Times New Roman" w:hAnsi="Times New Roman" w:cs="Times New Roman" w:eastAsiaTheme="minorEastAsia"/>
                <w:b/>
                <w:bCs/>
                <w:sz w:val="20"/>
                <w:szCs w:val="20"/>
                <w:lang w:val="en-US"/>
              </w:rPr>
            </w:pPr>
            <w:r>
              <w:rPr>
                <w:rFonts w:ascii="Times New Roman" w:hAnsi="Times New Roman" w:cs="Times New Roman" w:eastAsiaTheme="minorEastAsia"/>
                <w:b/>
                <w:bCs/>
                <w:sz w:val="20"/>
                <w:szCs w:val="20"/>
                <w:lang w:val="en-US"/>
              </w:rPr>
              <w:t>(%)</w:t>
            </w:r>
          </w:p>
        </w:tc>
        <w:tc>
          <w:tcPr>
            <w:tcW w:w="2254" w:type="dxa"/>
          </w:tcPr>
          <w:p w14:paraId="0441FDFD">
            <w:pPr>
              <w:spacing w:after="0" w:line="240" w:lineRule="auto"/>
              <w:jc w:val="center"/>
              <w:rPr>
                <w:rFonts w:ascii="Times New Roman" w:hAnsi="Times New Roman" w:cs="Times New Roman" w:eastAsiaTheme="minorEastAsia"/>
                <w:b/>
                <w:bCs/>
                <w:sz w:val="20"/>
                <w:szCs w:val="20"/>
                <w:lang w:val="en-US"/>
              </w:rPr>
            </w:pPr>
            <w:r>
              <w:rPr>
                <w:rFonts w:ascii="Times New Roman" w:hAnsi="Times New Roman" w:cs="Times New Roman" w:eastAsiaTheme="minorEastAsia"/>
                <w:b/>
                <w:bCs/>
                <w:sz w:val="20"/>
                <w:szCs w:val="20"/>
                <w:lang w:val="en-US"/>
              </w:rPr>
              <w:t>TSS: acid</w:t>
            </w:r>
          </w:p>
        </w:tc>
      </w:tr>
      <w:tr w14:paraId="16268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14:paraId="5342ABAE">
            <w:pPr>
              <w:spacing w:after="0" w:line="240" w:lineRule="auto"/>
              <w:jc w:val="both"/>
              <w:rPr>
                <w:rFonts w:ascii="Times New Roman" w:hAnsi="Times New Roman" w:cs="Times New Roman" w:eastAsiaTheme="minorEastAsia"/>
                <w:sz w:val="20"/>
                <w:szCs w:val="20"/>
                <w:lang w:val="en-US"/>
              </w:rPr>
            </w:pPr>
            <w:r>
              <w:rPr>
                <w:rFonts w:ascii="Times New Roman" w:hAnsi="Times New Roman" w:cs="Times New Roman" w:eastAsiaTheme="minorEastAsia"/>
                <w:sz w:val="20"/>
                <w:szCs w:val="20"/>
                <w:lang w:val="en-US"/>
              </w:rPr>
              <w:t>KNO</w:t>
            </w:r>
            <w:r>
              <w:rPr>
                <w:rFonts w:ascii="Times New Roman" w:hAnsi="Times New Roman" w:cs="Times New Roman" w:eastAsiaTheme="minorEastAsia"/>
                <w:sz w:val="20"/>
                <w:szCs w:val="20"/>
                <w:vertAlign w:val="subscript"/>
                <w:lang w:val="en-US"/>
              </w:rPr>
              <w:t>3</w:t>
            </w:r>
            <w:r>
              <w:rPr>
                <w:rFonts w:ascii="Times New Roman" w:hAnsi="Times New Roman" w:cs="Times New Roman" w:eastAsiaTheme="minorEastAsia"/>
                <w:sz w:val="20"/>
                <w:szCs w:val="20"/>
                <w:lang w:val="en-US"/>
              </w:rPr>
              <w:t xml:space="preserve"> 1%</w:t>
            </w:r>
          </w:p>
        </w:tc>
        <w:tc>
          <w:tcPr>
            <w:tcW w:w="2254" w:type="dxa"/>
          </w:tcPr>
          <w:p w14:paraId="3FC10143">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7.93</w:t>
            </w:r>
          </w:p>
        </w:tc>
        <w:tc>
          <w:tcPr>
            <w:tcW w:w="2254" w:type="dxa"/>
          </w:tcPr>
          <w:p w14:paraId="6A5A3304">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5.41</w:t>
            </w:r>
          </w:p>
        </w:tc>
        <w:tc>
          <w:tcPr>
            <w:tcW w:w="2254" w:type="dxa"/>
          </w:tcPr>
          <w:p w14:paraId="21640BD4">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1.47</w:t>
            </w:r>
          </w:p>
        </w:tc>
      </w:tr>
      <w:tr w14:paraId="77E4E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14:paraId="5E6F3B2D">
            <w:pPr>
              <w:spacing w:after="0" w:line="240" w:lineRule="auto"/>
              <w:jc w:val="both"/>
              <w:rPr>
                <w:rFonts w:ascii="Times New Roman" w:hAnsi="Times New Roman" w:cs="Times New Roman" w:eastAsiaTheme="minorEastAsia"/>
                <w:sz w:val="20"/>
                <w:szCs w:val="20"/>
                <w:lang w:val="en-US"/>
              </w:rPr>
            </w:pPr>
            <w:r>
              <w:rPr>
                <w:rFonts w:ascii="Times New Roman" w:hAnsi="Times New Roman" w:cs="Times New Roman" w:eastAsiaTheme="minorEastAsia"/>
                <w:sz w:val="20"/>
                <w:szCs w:val="20"/>
                <w:lang w:val="en-US"/>
              </w:rPr>
              <w:t>KNO</w:t>
            </w:r>
            <w:r>
              <w:rPr>
                <w:rFonts w:ascii="Times New Roman" w:hAnsi="Times New Roman" w:cs="Times New Roman" w:eastAsiaTheme="minorEastAsia"/>
                <w:sz w:val="20"/>
                <w:szCs w:val="20"/>
                <w:vertAlign w:val="subscript"/>
                <w:lang w:val="en-US"/>
              </w:rPr>
              <w:t>3</w:t>
            </w:r>
            <w:r>
              <w:rPr>
                <w:rFonts w:ascii="Times New Roman" w:hAnsi="Times New Roman" w:cs="Times New Roman" w:eastAsiaTheme="minorEastAsia"/>
                <w:sz w:val="20"/>
                <w:szCs w:val="20"/>
                <w:lang w:val="en-US"/>
              </w:rPr>
              <w:t xml:space="preserve"> 2%</w:t>
            </w:r>
          </w:p>
        </w:tc>
        <w:tc>
          <w:tcPr>
            <w:tcW w:w="2254" w:type="dxa"/>
          </w:tcPr>
          <w:p w14:paraId="6C3E0683">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7.60</w:t>
            </w:r>
          </w:p>
        </w:tc>
        <w:tc>
          <w:tcPr>
            <w:tcW w:w="2254" w:type="dxa"/>
          </w:tcPr>
          <w:p w14:paraId="228CAF47">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5.34</w:t>
            </w:r>
          </w:p>
        </w:tc>
        <w:tc>
          <w:tcPr>
            <w:tcW w:w="2254" w:type="dxa"/>
          </w:tcPr>
          <w:p w14:paraId="0A2CE8A0">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1.42</w:t>
            </w:r>
          </w:p>
        </w:tc>
      </w:tr>
      <w:tr w14:paraId="49EAC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14:paraId="247B5475">
            <w:pPr>
              <w:spacing w:after="0" w:line="240" w:lineRule="auto"/>
              <w:jc w:val="both"/>
              <w:rPr>
                <w:rFonts w:ascii="Times New Roman" w:hAnsi="Times New Roman" w:cs="Times New Roman" w:eastAsiaTheme="minorEastAsia"/>
                <w:sz w:val="20"/>
                <w:szCs w:val="20"/>
                <w:lang w:val="en-US"/>
              </w:rPr>
            </w:pPr>
            <w:r>
              <w:rPr>
                <w:rFonts w:ascii="Times New Roman" w:hAnsi="Times New Roman" w:cs="Times New Roman" w:eastAsiaTheme="minorEastAsia"/>
                <w:sz w:val="20"/>
                <w:szCs w:val="20"/>
                <w:lang w:val="en-US"/>
              </w:rPr>
              <w:t>Ethephon 250 ppm</w:t>
            </w:r>
          </w:p>
        </w:tc>
        <w:tc>
          <w:tcPr>
            <w:tcW w:w="2254" w:type="dxa"/>
          </w:tcPr>
          <w:p w14:paraId="2A63D290">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7.30</w:t>
            </w:r>
          </w:p>
        </w:tc>
        <w:tc>
          <w:tcPr>
            <w:tcW w:w="2254" w:type="dxa"/>
          </w:tcPr>
          <w:p w14:paraId="5291B1C8">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5.18</w:t>
            </w:r>
          </w:p>
        </w:tc>
        <w:tc>
          <w:tcPr>
            <w:tcW w:w="2254" w:type="dxa"/>
          </w:tcPr>
          <w:p w14:paraId="3A5E2CD5">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1.41</w:t>
            </w:r>
          </w:p>
        </w:tc>
      </w:tr>
      <w:tr w14:paraId="7E03E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14:paraId="4EB2AB20">
            <w:pPr>
              <w:spacing w:after="0" w:line="240" w:lineRule="auto"/>
              <w:jc w:val="both"/>
              <w:rPr>
                <w:rFonts w:ascii="Times New Roman" w:hAnsi="Times New Roman" w:cs="Times New Roman" w:eastAsiaTheme="minorEastAsia"/>
                <w:sz w:val="20"/>
                <w:szCs w:val="20"/>
                <w:lang w:val="en-US"/>
              </w:rPr>
            </w:pPr>
            <w:r>
              <w:rPr>
                <w:rFonts w:ascii="Times New Roman" w:hAnsi="Times New Roman" w:cs="Times New Roman" w:eastAsiaTheme="minorEastAsia"/>
                <w:sz w:val="20"/>
                <w:szCs w:val="20"/>
                <w:lang w:val="en-US"/>
              </w:rPr>
              <w:t>Ethephon 500 ppm</w:t>
            </w:r>
          </w:p>
        </w:tc>
        <w:tc>
          <w:tcPr>
            <w:tcW w:w="2254" w:type="dxa"/>
          </w:tcPr>
          <w:p w14:paraId="375BD52D">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7.47</w:t>
            </w:r>
          </w:p>
        </w:tc>
        <w:tc>
          <w:tcPr>
            <w:tcW w:w="2254" w:type="dxa"/>
          </w:tcPr>
          <w:p w14:paraId="590DDE10">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5.20</w:t>
            </w:r>
          </w:p>
        </w:tc>
        <w:tc>
          <w:tcPr>
            <w:tcW w:w="2254" w:type="dxa"/>
          </w:tcPr>
          <w:p w14:paraId="040CE6EE">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1.44</w:t>
            </w:r>
          </w:p>
        </w:tc>
      </w:tr>
      <w:tr w14:paraId="10AFF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14:paraId="76C73022">
            <w:pPr>
              <w:spacing w:after="0" w:line="240" w:lineRule="auto"/>
              <w:jc w:val="both"/>
              <w:rPr>
                <w:rFonts w:ascii="Times New Roman" w:hAnsi="Times New Roman" w:cs="Times New Roman" w:eastAsiaTheme="minorEastAsia"/>
                <w:sz w:val="20"/>
                <w:szCs w:val="20"/>
                <w:lang w:val="en-US"/>
              </w:rPr>
            </w:pPr>
            <w:r>
              <w:rPr>
                <w:rFonts w:ascii="Times New Roman" w:hAnsi="Times New Roman" w:cs="Times New Roman" w:eastAsiaTheme="minorEastAsia"/>
                <w:sz w:val="20"/>
                <w:szCs w:val="20"/>
                <w:lang w:val="en-US"/>
              </w:rPr>
              <w:t>CCC 500 ppm</w:t>
            </w:r>
          </w:p>
        </w:tc>
        <w:tc>
          <w:tcPr>
            <w:tcW w:w="2254" w:type="dxa"/>
          </w:tcPr>
          <w:p w14:paraId="528E8375">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7.83</w:t>
            </w:r>
          </w:p>
        </w:tc>
        <w:tc>
          <w:tcPr>
            <w:tcW w:w="2254" w:type="dxa"/>
          </w:tcPr>
          <w:p w14:paraId="40560A21">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5.38</w:t>
            </w:r>
          </w:p>
        </w:tc>
        <w:tc>
          <w:tcPr>
            <w:tcW w:w="2254" w:type="dxa"/>
          </w:tcPr>
          <w:p w14:paraId="3FCF59AC">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1.46</w:t>
            </w:r>
          </w:p>
        </w:tc>
      </w:tr>
      <w:tr w14:paraId="1AA71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14:paraId="48F607BD">
            <w:pPr>
              <w:spacing w:after="0" w:line="240" w:lineRule="auto"/>
              <w:jc w:val="both"/>
              <w:rPr>
                <w:rFonts w:ascii="Times New Roman" w:hAnsi="Times New Roman" w:cs="Times New Roman" w:eastAsiaTheme="minorEastAsia"/>
                <w:sz w:val="20"/>
                <w:szCs w:val="20"/>
                <w:lang w:val="en-US"/>
              </w:rPr>
            </w:pPr>
            <w:r>
              <w:rPr>
                <w:rFonts w:ascii="Times New Roman" w:hAnsi="Times New Roman" w:cs="Times New Roman" w:eastAsiaTheme="minorEastAsia"/>
                <w:sz w:val="20"/>
                <w:szCs w:val="20"/>
                <w:lang w:val="en-US"/>
              </w:rPr>
              <w:t>CCC 1000 ppm</w:t>
            </w:r>
          </w:p>
        </w:tc>
        <w:tc>
          <w:tcPr>
            <w:tcW w:w="2254" w:type="dxa"/>
          </w:tcPr>
          <w:p w14:paraId="2193BA33">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8.20</w:t>
            </w:r>
          </w:p>
        </w:tc>
        <w:tc>
          <w:tcPr>
            <w:tcW w:w="2254" w:type="dxa"/>
          </w:tcPr>
          <w:p w14:paraId="3B5AF684">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5.53</w:t>
            </w:r>
          </w:p>
        </w:tc>
        <w:tc>
          <w:tcPr>
            <w:tcW w:w="2254" w:type="dxa"/>
          </w:tcPr>
          <w:p w14:paraId="2BB00470">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1.48</w:t>
            </w:r>
          </w:p>
        </w:tc>
      </w:tr>
      <w:tr w14:paraId="67557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14:paraId="175FE77C">
            <w:pPr>
              <w:spacing w:after="0" w:line="240" w:lineRule="auto"/>
              <w:jc w:val="both"/>
              <w:rPr>
                <w:rFonts w:ascii="Times New Roman" w:hAnsi="Times New Roman" w:cs="Times New Roman" w:eastAsiaTheme="minorEastAsia"/>
                <w:sz w:val="20"/>
                <w:szCs w:val="20"/>
                <w:lang w:val="en-US"/>
              </w:rPr>
            </w:pPr>
            <w:r>
              <w:rPr>
                <w:rFonts w:ascii="Times New Roman" w:hAnsi="Times New Roman" w:cs="Times New Roman" w:eastAsiaTheme="minorEastAsia"/>
                <w:sz w:val="20"/>
                <w:szCs w:val="20"/>
                <w:lang w:val="en-US"/>
              </w:rPr>
              <w:t>Paclobutrazol 500 ppm</w:t>
            </w:r>
          </w:p>
        </w:tc>
        <w:tc>
          <w:tcPr>
            <w:tcW w:w="2254" w:type="dxa"/>
          </w:tcPr>
          <w:p w14:paraId="55403F23">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7.53</w:t>
            </w:r>
          </w:p>
        </w:tc>
        <w:tc>
          <w:tcPr>
            <w:tcW w:w="2254" w:type="dxa"/>
          </w:tcPr>
          <w:p w14:paraId="1CC2F94F">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5.29</w:t>
            </w:r>
          </w:p>
        </w:tc>
        <w:tc>
          <w:tcPr>
            <w:tcW w:w="2254" w:type="dxa"/>
          </w:tcPr>
          <w:p w14:paraId="7EE30C22">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1.42</w:t>
            </w:r>
          </w:p>
        </w:tc>
      </w:tr>
      <w:tr w14:paraId="215A3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14:paraId="559BAF5D">
            <w:pPr>
              <w:spacing w:after="0" w:line="240" w:lineRule="auto"/>
              <w:jc w:val="both"/>
              <w:rPr>
                <w:rFonts w:ascii="Times New Roman" w:hAnsi="Times New Roman" w:cs="Times New Roman" w:eastAsiaTheme="minorEastAsia"/>
                <w:sz w:val="20"/>
                <w:szCs w:val="20"/>
                <w:lang w:val="en-US"/>
              </w:rPr>
            </w:pPr>
            <w:r>
              <w:rPr>
                <w:rFonts w:ascii="Times New Roman" w:hAnsi="Times New Roman" w:cs="Times New Roman" w:eastAsiaTheme="minorEastAsia"/>
                <w:sz w:val="20"/>
                <w:szCs w:val="20"/>
                <w:lang w:val="en-US"/>
              </w:rPr>
              <w:t>Paclobutrazol 1000 ppm</w:t>
            </w:r>
          </w:p>
        </w:tc>
        <w:tc>
          <w:tcPr>
            <w:tcW w:w="2254" w:type="dxa"/>
          </w:tcPr>
          <w:p w14:paraId="50A3726D">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7.43</w:t>
            </w:r>
          </w:p>
        </w:tc>
        <w:tc>
          <w:tcPr>
            <w:tcW w:w="2254" w:type="dxa"/>
          </w:tcPr>
          <w:p w14:paraId="2969B22A">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5.23</w:t>
            </w:r>
          </w:p>
        </w:tc>
        <w:tc>
          <w:tcPr>
            <w:tcW w:w="2254" w:type="dxa"/>
          </w:tcPr>
          <w:p w14:paraId="56E4C4AE">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1.42</w:t>
            </w:r>
          </w:p>
        </w:tc>
      </w:tr>
      <w:tr w14:paraId="40283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14:paraId="1CCC1DB4">
            <w:pPr>
              <w:spacing w:after="0" w:line="240" w:lineRule="auto"/>
              <w:jc w:val="both"/>
              <w:rPr>
                <w:rFonts w:ascii="Times New Roman" w:hAnsi="Times New Roman" w:cs="Times New Roman" w:eastAsiaTheme="minorEastAsia"/>
                <w:sz w:val="20"/>
                <w:szCs w:val="20"/>
                <w:lang w:val="en-US"/>
              </w:rPr>
            </w:pPr>
            <w:r>
              <w:rPr>
                <w:rFonts w:ascii="Times New Roman" w:hAnsi="Times New Roman" w:cs="Times New Roman" w:eastAsiaTheme="minorEastAsia"/>
                <w:sz w:val="20"/>
                <w:szCs w:val="20"/>
                <w:lang w:val="en-US"/>
              </w:rPr>
              <w:t>BA 50 ppm</w:t>
            </w:r>
          </w:p>
        </w:tc>
        <w:tc>
          <w:tcPr>
            <w:tcW w:w="2254" w:type="dxa"/>
          </w:tcPr>
          <w:p w14:paraId="5D9C42E7">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7.27</w:t>
            </w:r>
          </w:p>
        </w:tc>
        <w:tc>
          <w:tcPr>
            <w:tcW w:w="2254" w:type="dxa"/>
          </w:tcPr>
          <w:p w14:paraId="4EBF80D1">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5.31</w:t>
            </w:r>
          </w:p>
        </w:tc>
        <w:tc>
          <w:tcPr>
            <w:tcW w:w="2254" w:type="dxa"/>
          </w:tcPr>
          <w:p w14:paraId="23BDB728">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1.37</w:t>
            </w:r>
          </w:p>
        </w:tc>
      </w:tr>
      <w:tr w14:paraId="46110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14:paraId="629AFD25">
            <w:pPr>
              <w:spacing w:after="0" w:line="240" w:lineRule="auto"/>
              <w:jc w:val="both"/>
              <w:rPr>
                <w:rFonts w:ascii="Times New Roman" w:hAnsi="Times New Roman" w:cs="Times New Roman" w:eastAsiaTheme="minorEastAsia"/>
                <w:sz w:val="20"/>
                <w:szCs w:val="20"/>
                <w:lang w:val="en-US"/>
              </w:rPr>
            </w:pPr>
            <w:r>
              <w:rPr>
                <w:rFonts w:ascii="Times New Roman" w:hAnsi="Times New Roman" w:cs="Times New Roman" w:eastAsiaTheme="minorEastAsia"/>
                <w:sz w:val="20"/>
                <w:szCs w:val="20"/>
                <w:lang w:val="en-US"/>
              </w:rPr>
              <w:t>BA 100 ppm</w:t>
            </w:r>
          </w:p>
        </w:tc>
        <w:tc>
          <w:tcPr>
            <w:tcW w:w="2254" w:type="dxa"/>
          </w:tcPr>
          <w:p w14:paraId="6EEE553F">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7.10</w:t>
            </w:r>
          </w:p>
        </w:tc>
        <w:tc>
          <w:tcPr>
            <w:tcW w:w="2254" w:type="dxa"/>
          </w:tcPr>
          <w:p w14:paraId="484945CD">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5.22</w:t>
            </w:r>
          </w:p>
        </w:tc>
        <w:tc>
          <w:tcPr>
            <w:tcW w:w="2254" w:type="dxa"/>
          </w:tcPr>
          <w:p w14:paraId="3E07A350">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1.36</w:t>
            </w:r>
          </w:p>
        </w:tc>
      </w:tr>
      <w:tr w14:paraId="07D2F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14:paraId="1615D6B0">
            <w:pPr>
              <w:spacing w:after="0" w:line="240" w:lineRule="auto"/>
              <w:jc w:val="both"/>
              <w:rPr>
                <w:rFonts w:ascii="Times New Roman" w:hAnsi="Times New Roman" w:cs="Times New Roman" w:eastAsiaTheme="minorEastAsia"/>
                <w:sz w:val="20"/>
                <w:szCs w:val="20"/>
                <w:lang w:val="en-US"/>
              </w:rPr>
            </w:pPr>
            <w:r>
              <w:rPr>
                <w:rFonts w:ascii="Times New Roman" w:hAnsi="Times New Roman" w:cs="Times New Roman" w:eastAsiaTheme="minorEastAsia"/>
                <w:sz w:val="20"/>
                <w:szCs w:val="20"/>
                <w:lang w:val="en-US"/>
              </w:rPr>
              <w:t>Control</w:t>
            </w:r>
          </w:p>
        </w:tc>
        <w:tc>
          <w:tcPr>
            <w:tcW w:w="2254" w:type="dxa"/>
          </w:tcPr>
          <w:p w14:paraId="5ED9EC29">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6.87</w:t>
            </w:r>
          </w:p>
        </w:tc>
        <w:tc>
          <w:tcPr>
            <w:tcW w:w="2254" w:type="dxa"/>
          </w:tcPr>
          <w:p w14:paraId="6945D302">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4.96</w:t>
            </w:r>
          </w:p>
        </w:tc>
        <w:tc>
          <w:tcPr>
            <w:tcW w:w="2254" w:type="dxa"/>
          </w:tcPr>
          <w:p w14:paraId="36BCE611">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1.38</w:t>
            </w:r>
          </w:p>
        </w:tc>
      </w:tr>
      <w:tr w14:paraId="7B1F5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14:paraId="43F642F8">
            <w:pPr>
              <w:spacing w:after="0" w:line="240" w:lineRule="auto"/>
              <w:jc w:val="both"/>
              <w:rPr>
                <w:rFonts w:ascii="Times New Roman" w:hAnsi="Times New Roman" w:cs="Times New Roman" w:eastAsiaTheme="minorEastAsia"/>
                <w:sz w:val="20"/>
                <w:szCs w:val="20"/>
                <w:lang w:val="en-US"/>
              </w:rPr>
            </w:pPr>
            <w:r>
              <w:rPr>
                <w:rFonts w:ascii="Times New Roman" w:hAnsi="Times New Roman" w:cs="Times New Roman" w:eastAsiaTheme="minorEastAsia"/>
                <w:sz w:val="20"/>
                <w:szCs w:val="20"/>
                <w:lang w:val="en-US"/>
              </w:rPr>
              <w:t>SE(m) ±</w:t>
            </w:r>
          </w:p>
        </w:tc>
        <w:tc>
          <w:tcPr>
            <w:tcW w:w="2254" w:type="dxa"/>
          </w:tcPr>
          <w:p w14:paraId="5973F9BC">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0.09</w:t>
            </w:r>
          </w:p>
        </w:tc>
        <w:tc>
          <w:tcPr>
            <w:tcW w:w="2254" w:type="dxa"/>
          </w:tcPr>
          <w:p w14:paraId="514092BD">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0.03</w:t>
            </w:r>
          </w:p>
        </w:tc>
        <w:tc>
          <w:tcPr>
            <w:tcW w:w="2254" w:type="dxa"/>
          </w:tcPr>
          <w:p w14:paraId="354A36A6">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0.02</w:t>
            </w:r>
          </w:p>
        </w:tc>
      </w:tr>
      <w:tr w14:paraId="64969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14:paraId="7D62AB27">
            <w:pPr>
              <w:spacing w:after="0" w:line="240" w:lineRule="auto"/>
              <w:jc w:val="both"/>
              <w:rPr>
                <w:rFonts w:ascii="Times New Roman" w:hAnsi="Times New Roman" w:cs="Times New Roman" w:eastAsiaTheme="minorEastAsia"/>
                <w:sz w:val="20"/>
                <w:szCs w:val="20"/>
                <w:lang w:val="en-US"/>
              </w:rPr>
            </w:pPr>
            <w:r>
              <w:rPr>
                <w:rFonts w:ascii="Times New Roman" w:hAnsi="Times New Roman" w:cs="Times New Roman" w:eastAsiaTheme="minorEastAsia"/>
                <w:sz w:val="20"/>
                <w:szCs w:val="20"/>
                <w:lang w:val="en-US"/>
              </w:rPr>
              <w:t>LSD (0.05)</w:t>
            </w:r>
          </w:p>
        </w:tc>
        <w:tc>
          <w:tcPr>
            <w:tcW w:w="2254" w:type="dxa"/>
          </w:tcPr>
          <w:p w14:paraId="4D4CEC95">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0.27</w:t>
            </w:r>
          </w:p>
        </w:tc>
        <w:tc>
          <w:tcPr>
            <w:tcW w:w="2254" w:type="dxa"/>
          </w:tcPr>
          <w:p w14:paraId="1B1CDBE2">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0.08</w:t>
            </w:r>
          </w:p>
        </w:tc>
        <w:tc>
          <w:tcPr>
            <w:tcW w:w="2254" w:type="dxa"/>
          </w:tcPr>
          <w:p w14:paraId="3D2C3914">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0.05</w:t>
            </w:r>
          </w:p>
        </w:tc>
      </w:tr>
    </w:tbl>
    <w:p w14:paraId="7FE4A752">
      <w:pPr>
        <w:jc w:val="both"/>
        <w:rPr>
          <w:rFonts w:ascii="Times New Roman" w:hAnsi="Times New Roman" w:cs="Times New Roman" w:eastAsiaTheme="minorEastAsia"/>
          <w:sz w:val="20"/>
          <w:szCs w:val="20"/>
          <w:lang w:val="en-US"/>
        </w:rPr>
      </w:pPr>
    </w:p>
    <w:p w14:paraId="28AFB990">
      <w:pPr>
        <w:jc w:val="both"/>
        <w:rPr>
          <w:rFonts w:ascii="Times New Roman" w:hAnsi="Times New Roman" w:cs="Times New Roman" w:eastAsiaTheme="minorEastAsia"/>
          <w:sz w:val="20"/>
          <w:szCs w:val="20"/>
          <w:lang w:val="en-US"/>
        </w:rPr>
      </w:pPr>
    </w:p>
    <w:p w14:paraId="01F3F0CD">
      <w:pPr>
        <w:jc w:val="both"/>
        <w:rPr>
          <w:rFonts w:ascii="Times New Roman" w:hAnsi="Times New Roman" w:cs="Times New Roman" w:eastAsiaTheme="minorEastAsia"/>
          <w:b/>
          <w:bCs/>
          <w:sz w:val="20"/>
          <w:szCs w:val="20"/>
          <w:lang w:val="en-US"/>
        </w:rPr>
      </w:pPr>
      <w:r>
        <w:rPr>
          <w:rFonts w:ascii="Times New Roman" w:hAnsi="Times New Roman" w:cs="Times New Roman" w:eastAsiaTheme="minorEastAsia"/>
          <w:b/>
          <w:bCs/>
          <w:sz w:val="20"/>
          <w:szCs w:val="20"/>
          <w:lang w:val="en-US"/>
        </w:rPr>
        <w:t>Table 7: Effect of chemical and growth regulators on total sugar, reducing sugar and ascorbic acid content of lemon</w:t>
      </w:r>
    </w:p>
    <w:tbl>
      <w:tblPr>
        <w:tblStyle w:val="9"/>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4"/>
        <w:gridCol w:w="2254"/>
        <w:gridCol w:w="2254"/>
        <w:gridCol w:w="2254"/>
      </w:tblGrid>
      <w:tr w14:paraId="75F0E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14:paraId="06698D44">
            <w:pPr>
              <w:spacing w:after="0" w:line="240" w:lineRule="auto"/>
              <w:jc w:val="both"/>
              <w:rPr>
                <w:rFonts w:ascii="Times New Roman" w:hAnsi="Times New Roman" w:cs="Times New Roman" w:eastAsiaTheme="minorEastAsia"/>
                <w:b/>
                <w:bCs/>
                <w:sz w:val="20"/>
                <w:szCs w:val="20"/>
                <w:lang w:val="en-US"/>
              </w:rPr>
            </w:pPr>
            <w:r>
              <w:rPr>
                <w:rFonts w:ascii="Times New Roman" w:hAnsi="Times New Roman" w:cs="Times New Roman" w:eastAsiaTheme="minorEastAsia"/>
                <w:b/>
                <w:bCs/>
                <w:sz w:val="20"/>
                <w:szCs w:val="20"/>
                <w:lang w:val="en-US"/>
              </w:rPr>
              <w:t>Treatment</w:t>
            </w:r>
          </w:p>
        </w:tc>
        <w:tc>
          <w:tcPr>
            <w:tcW w:w="2254" w:type="dxa"/>
          </w:tcPr>
          <w:p w14:paraId="1A5D244D">
            <w:pPr>
              <w:spacing w:after="0" w:line="240" w:lineRule="auto"/>
              <w:jc w:val="center"/>
              <w:rPr>
                <w:rFonts w:ascii="Times New Roman" w:hAnsi="Times New Roman" w:cs="Times New Roman" w:eastAsiaTheme="minorEastAsia"/>
                <w:b/>
                <w:bCs/>
                <w:sz w:val="20"/>
                <w:szCs w:val="20"/>
                <w:lang w:val="en-US"/>
              </w:rPr>
            </w:pPr>
            <w:r>
              <w:rPr>
                <w:rFonts w:ascii="Times New Roman" w:hAnsi="Times New Roman" w:cs="Times New Roman" w:eastAsiaTheme="minorEastAsia"/>
                <w:b/>
                <w:bCs/>
                <w:sz w:val="20"/>
                <w:szCs w:val="20"/>
                <w:lang w:val="en-US"/>
              </w:rPr>
              <w:t>Total sugar</w:t>
            </w:r>
          </w:p>
          <w:p w14:paraId="02466A18">
            <w:pPr>
              <w:spacing w:after="0" w:line="240" w:lineRule="auto"/>
              <w:jc w:val="center"/>
              <w:rPr>
                <w:rFonts w:ascii="Times New Roman" w:hAnsi="Times New Roman" w:cs="Times New Roman" w:eastAsiaTheme="minorEastAsia"/>
                <w:b/>
                <w:bCs/>
                <w:sz w:val="20"/>
                <w:szCs w:val="20"/>
                <w:lang w:val="en-US"/>
              </w:rPr>
            </w:pPr>
            <w:r>
              <w:rPr>
                <w:rFonts w:ascii="Times New Roman" w:hAnsi="Times New Roman" w:cs="Times New Roman" w:eastAsiaTheme="minorEastAsia"/>
                <w:b/>
                <w:bCs/>
                <w:sz w:val="20"/>
                <w:szCs w:val="20"/>
                <w:lang w:val="en-US"/>
              </w:rPr>
              <w:t>(%)</w:t>
            </w:r>
          </w:p>
        </w:tc>
        <w:tc>
          <w:tcPr>
            <w:tcW w:w="2254" w:type="dxa"/>
          </w:tcPr>
          <w:p w14:paraId="6260D3ED">
            <w:pPr>
              <w:spacing w:after="0" w:line="240" w:lineRule="auto"/>
              <w:jc w:val="center"/>
              <w:rPr>
                <w:rFonts w:ascii="Times New Roman" w:hAnsi="Times New Roman" w:cs="Times New Roman" w:eastAsiaTheme="minorEastAsia"/>
                <w:b/>
                <w:bCs/>
                <w:sz w:val="20"/>
                <w:szCs w:val="20"/>
                <w:lang w:val="en-US"/>
              </w:rPr>
            </w:pPr>
            <w:r>
              <w:rPr>
                <w:rFonts w:ascii="Times New Roman" w:hAnsi="Times New Roman" w:cs="Times New Roman" w:eastAsiaTheme="minorEastAsia"/>
                <w:b/>
                <w:bCs/>
                <w:sz w:val="20"/>
                <w:szCs w:val="20"/>
                <w:lang w:val="en-US"/>
              </w:rPr>
              <w:t>Reducing sugar</w:t>
            </w:r>
          </w:p>
          <w:p w14:paraId="37AF0BF2">
            <w:pPr>
              <w:spacing w:after="0" w:line="240" w:lineRule="auto"/>
              <w:jc w:val="center"/>
              <w:rPr>
                <w:rFonts w:ascii="Times New Roman" w:hAnsi="Times New Roman" w:cs="Times New Roman" w:eastAsiaTheme="minorEastAsia"/>
                <w:b/>
                <w:bCs/>
                <w:sz w:val="20"/>
                <w:szCs w:val="20"/>
                <w:lang w:val="en-US"/>
              </w:rPr>
            </w:pPr>
            <w:r>
              <w:rPr>
                <w:rFonts w:ascii="Times New Roman" w:hAnsi="Times New Roman" w:cs="Times New Roman" w:eastAsiaTheme="minorEastAsia"/>
                <w:b/>
                <w:bCs/>
                <w:sz w:val="20"/>
                <w:szCs w:val="20"/>
                <w:lang w:val="en-US"/>
              </w:rPr>
              <w:t>(%)</w:t>
            </w:r>
          </w:p>
        </w:tc>
        <w:tc>
          <w:tcPr>
            <w:tcW w:w="2254" w:type="dxa"/>
          </w:tcPr>
          <w:p w14:paraId="516A17BB">
            <w:pPr>
              <w:spacing w:after="0" w:line="240" w:lineRule="auto"/>
              <w:jc w:val="center"/>
              <w:rPr>
                <w:rFonts w:ascii="Times New Roman" w:hAnsi="Times New Roman" w:cs="Times New Roman" w:eastAsiaTheme="minorEastAsia"/>
                <w:b/>
                <w:bCs/>
                <w:sz w:val="20"/>
                <w:szCs w:val="20"/>
                <w:lang w:val="en-US"/>
              </w:rPr>
            </w:pPr>
            <w:r>
              <w:rPr>
                <w:rFonts w:ascii="Times New Roman" w:hAnsi="Times New Roman" w:cs="Times New Roman" w:eastAsiaTheme="minorEastAsia"/>
                <w:b/>
                <w:bCs/>
                <w:sz w:val="20"/>
                <w:szCs w:val="20"/>
                <w:lang w:val="en-US"/>
              </w:rPr>
              <w:t>Ascorbic acid</w:t>
            </w:r>
          </w:p>
          <w:p w14:paraId="6E1D5273">
            <w:pPr>
              <w:spacing w:after="0" w:line="240" w:lineRule="auto"/>
              <w:jc w:val="center"/>
              <w:rPr>
                <w:rFonts w:ascii="Times New Roman" w:hAnsi="Times New Roman" w:cs="Times New Roman" w:eastAsiaTheme="minorEastAsia"/>
                <w:b/>
                <w:bCs/>
                <w:sz w:val="20"/>
                <w:szCs w:val="20"/>
                <w:lang w:val="en-US"/>
              </w:rPr>
            </w:pPr>
            <w:r>
              <w:rPr>
                <w:rFonts w:ascii="Times New Roman" w:hAnsi="Times New Roman" w:cs="Times New Roman" w:eastAsiaTheme="minorEastAsia"/>
                <w:b/>
                <w:bCs/>
                <w:sz w:val="20"/>
                <w:szCs w:val="20"/>
                <w:lang w:val="en-US"/>
              </w:rPr>
              <w:t>(mg</w:t>
            </w:r>
            <w:r>
              <w:rPr>
                <w:rFonts w:hint="default" w:ascii="Times New Roman" w:hAnsi="Times New Roman" w:cs="Times New Roman" w:eastAsiaTheme="minorEastAsia"/>
                <w:b/>
                <w:bCs/>
                <w:sz w:val="20"/>
                <w:szCs w:val="20"/>
                <w:lang w:val="en-US"/>
              </w:rPr>
              <w:t>/</w:t>
            </w:r>
            <w:r>
              <w:rPr>
                <w:rFonts w:ascii="Times New Roman" w:hAnsi="Times New Roman" w:cs="Times New Roman" w:eastAsiaTheme="minorEastAsia"/>
                <w:b/>
                <w:bCs/>
                <w:sz w:val="20"/>
                <w:szCs w:val="20"/>
                <w:lang w:val="en-US"/>
              </w:rPr>
              <w:t>100 ml juice)</w:t>
            </w:r>
          </w:p>
        </w:tc>
      </w:tr>
      <w:tr w14:paraId="7B77D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14:paraId="35D095EF">
            <w:pPr>
              <w:spacing w:after="0" w:line="240" w:lineRule="auto"/>
              <w:jc w:val="both"/>
              <w:rPr>
                <w:rFonts w:ascii="Times New Roman" w:hAnsi="Times New Roman" w:cs="Times New Roman" w:eastAsiaTheme="minorEastAsia"/>
                <w:sz w:val="20"/>
                <w:szCs w:val="20"/>
                <w:lang w:val="en-US"/>
              </w:rPr>
            </w:pPr>
            <w:r>
              <w:rPr>
                <w:rFonts w:ascii="Times New Roman" w:hAnsi="Times New Roman" w:cs="Times New Roman" w:eastAsiaTheme="minorEastAsia"/>
                <w:sz w:val="20"/>
                <w:szCs w:val="20"/>
                <w:lang w:val="en-US"/>
              </w:rPr>
              <w:t>KNO</w:t>
            </w:r>
            <w:r>
              <w:rPr>
                <w:rFonts w:ascii="Times New Roman" w:hAnsi="Times New Roman" w:cs="Times New Roman" w:eastAsiaTheme="minorEastAsia"/>
                <w:sz w:val="20"/>
                <w:szCs w:val="20"/>
                <w:vertAlign w:val="subscript"/>
                <w:lang w:val="en-US"/>
              </w:rPr>
              <w:t>3</w:t>
            </w:r>
            <w:r>
              <w:rPr>
                <w:rFonts w:ascii="Times New Roman" w:hAnsi="Times New Roman" w:cs="Times New Roman" w:eastAsiaTheme="minorEastAsia"/>
                <w:sz w:val="20"/>
                <w:szCs w:val="20"/>
                <w:lang w:val="en-US"/>
              </w:rPr>
              <w:t xml:space="preserve"> 1%</w:t>
            </w:r>
          </w:p>
        </w:tc>
        <w:tc>
          <w:tcPr>
            <w:tcW w:w="2254" w:type="dxa"/>
          </w:tcPr>
          <w:p w14:paraId="1E14D15C">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3.00</w:t>
            </w:r>
          </w:p>
        </w:tc>
        <w:tc>
          <w:tcPr>
            <w:tcW w:w="2254" w:type="dxa"/>
          </w:tcPr>
          <w:p w14:paraId="1FB0809A">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1.26</w:t>
            </w:r>
          </w:p>
        </w:tc>
        <w:tc>
          <w:tcPr>
            <w:tcW w:w="2254" w:type="dxa"/>
          </w:tcPr>
          <w:p w14:paraId="5142670A">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43.9</w:t>
            </w:r>
          </w:p>
        </w:tc>
      </w:tr>
      <w:tr w14:paraId="07F0D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14:paraId="3F3FEA88">
            <w:pPr>
              <w:spacing w:after="0" w:line="240" w:lineRule="auto"/>
              <w:jc w:val="both"/>
              <w:rPr>
                <w:rFonts w:ascii="Times New Roman" w:hAnsi="Times New Roman" w:cs="Times New Roman" w:eastAsiaTheme="minorEastAsia"/>
                <w:sz w:val="20"/>
                <w:szCs w:val="20"/>
                <w:lang w:val="en-US"/>
              </w:rPr>
            </w:pPr>
            <w:r>
              <w:rPr>
                <w:rFonts w:ascii="Times New Roman" w:hAnsi="Times New Roman" w:cs="Times New Roman" w:eastAsiaTheme="minorEastAsia"/>
                <w:sz w:val="20"/>
                <w:szCs w:val="20"/>
                <w:lang w:val="en-US"/>
              </w:rPr>
              <w:t>KNO</w:t>
            </w:r>
            <w:r>
              <w:rPr>
                <w:rFonts w:ascii="Times New Roman" w:hAnsi="Times New Roman" w:cs="Times New Roman" w:eastAsiaTheme="minorEastAsia"/>
                <w:sz w:val="20"/>
                <w:szCs w:val="20"/>
                <w:vertAlign w:val="subscript"/>
                <w:lang w:val="en-US"/>
              </w:rPr>
              <w:t>3</w:t>
            </w:r>
            <w:r>
              <w:rPr>
                <w:rFonts w:ascii="Times New Roman" w:hAnsi="Times New Roman" w:cs="Times New Roman" w:eastAsiaTheme="minorEastAsia"/>
                <w:sz w:val="20"/>
                <w:szCs w:val="20"/>
                <w:lang w:val="en-US"/>
              </w:rPr>
              <w:t xml:space="preserve"> 2%</w:t>
            </w:r>
          </w:p>
        </w:tc>
        <w:tc>
          <w:tcPr>
            <w:tcW w:w="2254" w:type="dxa"/>
          </w:tcPr>
          <w:p w14:paraId="1215365B">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2.84</w:t>
            </w:r>
          </w:p>
        </w:tc>
        <w:tc>
          <w:tcPr>
            <w:tcW w:w="2254" w:type="dxa"/>
          </w:tcPr>
          <w:p w14:paraId="52D2F775">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1.34</w:t>
            </w:r>
          </w:p>
        </w:tc>
        <w:tc>
          <w:tcPr>
            <w:tcW w:w="2254" w:type="dxa"/>
          </w:tcPr>
          <w:p w14:paraId="026C1867">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44.1</w:t>
            </w:r>
          </w:p>
        </w:tc>
      </w:tr>
      <w:tr w14:paraId="5E581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14:paraId="3CE24230">
            <w:pPr>
              <w:spacing w:after="0" w:line="240" w:lineRule="auto"/>
              <w:jc w:val="both"/>
              <w:rPr>
                <w:rFonts w:ascii="Times New Roman" w:hAnsi="Times New Roman" w:cs="Times New Roman" w:eastAsiaTheme="minorEastAsia"/>
                <w:sz w:val="20"/>
                <w:szCs w:val="20"/>
                <w:lang w:val="en-US"/>
              </w:rPr>
            </w:pPr>
            <w:r>
              <w:rPr>
                <w:rFonts w:ascii="Times New Roman" w:hAnsi="Times New Roman" w:cs="Times New Roman" w:eastAsiaTheme="minorEastAsia"/>
                <w:sz w:val="20"/>
                <w:szCs w:val="20"/>
                <w:lang w:val="en-US"/>
              </w:rPr>
              <w:t>Ethephon 250 ppm</w:t>
            </w:r>
          </w:p>
        </w:tc>
        <w:tc>
          <w:tcPr>
            <w:tcW w:w="2254" w:type="dxa"/>
          </w:tcPr>
          <w:p w14:paraId="4F11F7EE">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2.76</w:t>
            </w:r>
          </w:p>
        </w:tc>
        <w:tc>
          <w:tcPr>
            <w:tcW w:w="2254" w:type="dxa"/>
          </w:tcPr>
          <w:p w14:paraId="7F614178">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1.32</w:t>
            </w:r>
          </w:p>
        </w:tc>
        <w:tc>
          <w:tcPr>
            <w:tcW w:w="2254" w:type="dxa"/>
          </w:tcPr>
          <w:p w14:paraId="51199AE5">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40.1</w:t>
            </w:r>
          </w:p>
        </w:tc>
      </w:tr>
      <w:tr w14:paraId="02666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14:paraId="74A695DA">
            <w:pPr>
              <w:spacing w:after="0" w:line="240" w:lineRule="auto"/>
              <w:jc w:val="both"/>
              <w:rPr>
                <w:rFonts w:ascii="Times New Roman" w:hAnsi="Times New Roman" w:cs="Times New Roman" w:eastAsiaTheme="minorEastAsia"/>
                <w:sz w:val="20"/>
                <w:szCs w:val="20"/>
                <w:lang w:val="en-US"/>
              </w:rPr>
            </w:pPr>
            <w:r>
              <w:rPr>
                <w:rFonts w:ascii="Times New Roman" w:hAnsi="Times New Roman" w:cs="Times New Roman" w:eastAsiaTheme="minorEastAsia"/>
                <w:sz w:val="20"/>
                <w:szCs w:val="20"/>
                <w:lang w:val="en-US"/>
              </w:rPr>
              <w:t>Ethephon 500 ppm</w:t>
            </w:r>
          </w:p>
        </w:tc>
        <w:tc>
          <w:tcPr>
            <w:tcW w:w="2254" w:type="dxa"/>
          </w:tcPr>
          <w:p w14:paraId="35CFC727">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2.79</w:t>
            </w:r>
          </w:p>
        </w:tc>
        <w:tc>
          <w:tcPr>
            <w:tcW w:w="2254" w:type="dxa"/>
          </w:tcPr>
          <w:p w14:paraId="7F17FFDA">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1.21</w:t>
            </w:r>
          </w:p>
        </w:tc>
        <w:tc>
          <w:tcPr>
            <w:tcW w:w="2254" w:type="dxa"/>
          </w:tcPr>
          <w:p w14:paraId="56BF427C">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40.4</w:t>
            </w:r>
          </w:p>
        </w:tc>
      </w:tr>
      <w:tr w14:paraId="63C03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14:paraId="2D48A459">
            <w:pPr>
              <w:spacing w:after="0" w:line="240" w:lineRule="auto"/>
              <w:jc w:val="both"/>
              <w:rPr>
                <w:rFonts w:ascii="Times New Roman" w:hAnsi="Times New Roman" w:cs="Times New Roman" w:eastAsiaTheme="minorEastAsia"/>
                <w:sz w:val="20"/>
                <w:szCs w:val="20"/>
                <w:lang w:val="en-US"/>
              </w:rPr>
            </w:pPr>
            <w:r>
              <w:rPr>
                <w:rFonts w:ascii="Times New Roman" w:hAnsi="Times New Roman" w:cs="Times New Roman" w:eastAsiaTheme="minorEastAsia"/>
                <w:sz w:val="20"/>
                <w:szCs w:val="20"/>
                <w:lang w:val="en-US"/>
              </w:rPr>
              <w:t>CCC 500 ppm</w:t>
            </w:r>
          </w:p>
        </w:tc>
        <w:tc>
          <w:tcPr>
            <w:tcW w:w="2254" w:type="dxa"/>
          </w:tcPr>
          <w:p w14:paraId="56D5A35B">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2.90</w:t>
            </w:r>
          </w:p>
        </w:tc>
        <w:tc>
          <w:tcPr>
            <w:tcW w:w="2254" w:type="dxa"/>
          </w:tcPr>
          <w:p w14:paraId="5CE8AD4D">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1.21</w:t>
            </w:r>
          </w:p>
        </w:tc>
        <w:tc>
          <w:tcPr>
            <w:tcW w:w="2254" w:type="dxa"/>
          </w:tcPr>
          <w:p w14:paraId="654D5B9B">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45.7</w:t>
            </w:r>
          </w:p>
        </w:tc>
      </w:tr>
      <w:tr w14:paraId="44277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14:paraId="5F9ADD3F">
            <w:pPr>
              <w:spacing w:after="0" w:line="240" w:lineRule="auto"/>
              <w:jc w:val="both"/>
              <w:rPr>
                <w:rFonts w:ascii="Times New Roman" w:hAnsi="Times New Roman" w:cs="Times New Roman" w:eastAsiaTheme="minorEastAsia"/>
                <w:sz w:val="20"/>
                <w:szCs w:val="20"/>
                <w:lang w:val="en-US"/>
              </w:rPr>
            </w:pPr>
            <w:r>
              <w:rPr>
                <w:rFonts w:ascii="Times New Roman" w:hAnsi="Times New Roman" w:cs="Times New Roman" w:eastAsiaTheme="minorEastAsia"/>
                <w:sz w:val="20"/>
                <w:szCs w:val="20"/>
                <w:lang w:val="en-US"/>
              </w:rPr>
              <w:t>CCC 1000 ppm</w:t>
            </w:r>
          </w:p>
        </w:tc>
        <w:tc>
          <w:tcPr>
            <w:tcW w:w="2254" w:type="dxa"/>
          </w:tcPr>
          <w:p w14:paraId="5326AF00">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3.17</w:t>
            </w:r>
          </w:p>
        </w:tc>
        <w:tc>
          <w:tcPr>
            <w:tcW w:w="2254" w:type="dxa"/>
          </w:tcPr>
          <w:p w14:paraId="0E14692C">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1.39</w:t>
            </w:r>
          </w:p>
        </w:tc>
        <w:tc>
          <w:tcPr>
            <w:tcW w:w="2254" w:type="dxa"/>
          </w:tcPr>
          <w:p w14:paraId="40136C1D">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47.6</w:t>
            </w:r>
          </w:p>
        </w:tc>
      </w:tr>
      <w:tr w14:paraId="4BB35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14:paraId="3934F9DD">
            <w:pPr>
              <w:spacing w:after="0" w:line="240" w:lineRule="auto"/>
              <w:jc w:val="both"/>
              <w:rPr>
                <w:rFonts w:ascii="Times New Roman" w:hAnsi="Times New Roman" w:cs="Times New Roman" w:eastAsiaTheme="minorEastAsia"/>
                <w:sz w:val="20"/>
                <w:szCs w:val="20"/>
                <w:lang w:val="en-US"/>
              </w:rPr>
            </w:pPr>
            <w:r>
              <w:rPr>
                <w:rFonts w:ascii="Times New Roman" w:hAnsi="Times New Roman" w:cs="Times New Roman" w:eastAsiaTheme="minorEastAsia"/>
                <w:sz w:val="20"/>
                <w:szCs w:val="20"/>
                <w:lang w:val="en-US"/>
              </w:rPr>
              <w:t>Paclobutrazol 500 ppm</w:t>
            </w:r>
          </w:p>
        </w:tc>
        <w:tc>
          <w:tcPr>
            <w:tcW w:w="2254" w:type="dxa"/>
          </w:tcPr>
          <w:p w14:paraId="40627225">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2.75</w:t>
            </w:r>
          </w:p>
        </w:tc>
        <w:tc>
          <w:tcPr>
            <w:tcW w:w="2254" w:type="dxa"/>
          </w:tcPr>
          <w:p w14:paraId="1BC1CDA2">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1.24</w:t>
            </w:r>
          </w:p>
        </w:tc>
        <w:tc>
          <w:tcPr>
            <w:tcW w:w="2254" w:type="dxa"/>
          </w:tcPr>
          <w:p w14:paraId="74FA91AC">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41.7</w:t>
            </w:r>
          </w:p>
        </w:tc>
      </w:tr>
      <w:tr w14:paraId="2F184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14:paraId="3AAFA39F">
            <w:pPr>
              <w:spacing w:after="0" w:line="240" w:lineRule="auto"/>
              <w:jc w:val="both"/>
              <w:rPr>
                <w:rFonts w:ascii="Times New Roman" w:hAnsi="Times New Roman" w:cs="Times New Roman" w:eastAsiaTheme="minorEastAsia"/>
                <w:sz w:val="20"/>
                <w:szCs w:val="20"/>
                <w:lang w:val="en-US"/>
              </w:rPr>
            </w:pPr>
            <w:r>
              <w:rPr>
                <w:rFonts w:ascii="Times New Roman" w:hAnsi="Times New Roman" w:cs="Times New Roman" w:eastAsiaTheme="minorEastAsia"/>
                <w:sz w:val="20"/>
                <w:szCs w:val="20"/>
                <w:lang w:val="en-US"/>
              </w:rPr>
              <w:t>Paclobutrazol 1000 ppm</w:t>
            </w:r>
          </w:p>
        </w:tc>
        <w:tc>
          <w:tcPr>
            <w:tcW w:w="2254" w:type="dxa"/>
          </w:tcPr>
          <w:p w14:paraId="7F24DE3A">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2.86</w:t>
            </w:r>
          </w:p>
        </w:tc>
        <w:tc>
          <w:tcPr>
            <w:tcW w:w="2254" w:type="dxa"/>
          </w:tcPr>
          <w:p w14:paraId="446E649C">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1.19</w:t>
            </w:r>
          </w:p>
        </w:tc>
        <w:tc>
          <w:tcPr>
            <w:tcW w:w="2254" w:type="dxa"/>
          </w:tcPr>
          <w:p w14:paraId="5A169328">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40.9</w:t>
            </w:r>
          </w:p>
        </w:tc>
      </w:tr>
      <w:tr w14:paraId="08E6E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54" w:type="dxa"/>
          </w:tcPr>
          <w:p w14:paraId="508BCDF3">
            <w:pPr>
              <w:spacing w:after="0" w:line="240" w:lineRule="auto"/>
              <w:jc w:val="both"/>
              <w:rPr>
                <w:rFonts w:ascii="Times New Roman" w:hAnsi="Times New Roman" w:cs="Times New Roman" w:eastAsiaTheme="minorEastAsia"/>
                <w:sz w:val="20"/>
                <w:szCs w:val="20"/>
                <w:lang w:val="en-US"/>
              </w:rPr>
            </w:pPr>
            <w:r>
              <w:rPr>
                <w:rFonts w:ascii="Times New Roman" w:hAnsi="Times New Roman" w:cs="Times New Roman" w:eastAsiaTheme="minorEastAsia"/>
                <w:sz w:val="20"/>
                <w:szCs w:val="20"/>
                <w:lang w:val="en-US"/>
              </w:rPr>
              <w:t>BA 50 ppm</w:t>
            </w:r>
          </w:p>
        </w:tc>
        <w:tc>
          <w:tcPr>
            <w:tcW w:w="2254" w:type="dxa"/>
          </w:tcPr>
          <w:p w14:paraId="1E68C8BC">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2.91</w:t>
            </w:r>
          </w:p>
        </w:tc>
        <w:tc>
          <w:tcPr>
            <w:tcW w:w="2254" w:type="dxa"/>
          </w:tcPr>
          <w:p w14:paraId="34E98587">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1.33</w:t>
            </w:r>
          </w:p>
        </w:tc>
        <w:tc>
          <w:tcPr>
            <w:tcW w:w="2254" w:type="dxa"/>
          </w:tcPr>
          <w:p w14:paraId="7DB44C7A">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42.2</w:t>
            </w:r>
          </w:p>
        </w:tc>
      </w:tr>
      <w:tr w14:paraId="15CBD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14:paraId="1E102C76">
            <w:pPr>
              <w:spacing w:after="0" w:line="240" w:lineRule="auto"/>
              <w:jc w:val="both"/>
              <w:rPr>
                <w:rFonts w:ascii="Times New Roman" w:hAnsi="Times New Roman" w:cs="Times New Roman" w:eastAsiaTheme="minorEastAsia"/>
                <w:sz w:val="20"/>
                <w:szCs w:val="20"/>
                <w:lang w:val="en-US"/>
              </w:rPr>
            </w:pPr>
            <w:r>
              <w:rPr>
                <w:rFonts w:ascii="Times New Roman" w:hAnsi="Times New Roman" w:cs="Times New Roman" w:eastAsiaTheme="minorEastAsia"/>
                <w:sz w:val="20"/>
                <w:szCs w:val="20"/>
                <w:lang w:val="en-US"/>
              </w:rPr>
              <w:t>BA 100 ppm</w:t>
            </w:r>
          </w:p>
        </w:tc>
        <w:tc>
          <w:tcPr>
            <w:tcW w:w="2254" w:type="dxa"/>
          </w:tcPr>
          <w:p w14:paraId="6D867425">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2.93</w:t>
            </w:r>
          </w:p>
        </w:tc>
        <w:tc>
          <w:tcPr>
            <w:tcW w:w="2254" w:type="dxa"/>
          </w:tcPr>
          <w:p w14:paraId="5A22A201">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1.28</w:t>
            </w:r>
          </w:p>
        </w:tc>
        <w:tc>
          <w:tcPr>
            <w:tcW w:w="2254" w:type="dxa"/>
          </w:tcPr>
          <w:p w14:paraId="7DADF639">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42.7</w:t>
            </w:r>
          </w:p>
        </w:tc>
      </w:tr>
      <w:tr w14:paraId="506C5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14:paraId="4917F6CF">
            <w:pPr>
              <w:spacing w:after="0" w:line="240" w:lineRule="auto"/>
              <w:jc w:val="both"/>
              <w:rPr>
                <w:rFonts w:ascii="Times New Roman" w:hAnsi="Times New Roman" w:cs="Times New Roman" w:eastAsiaTheme="minorEastAsia"/>
                <w:sz w:val="20"/>
                <w:szCs w:val="20"/>
                <w:lang w:val="en-US"/>
              </w:rPr>
            </w:pPr>
            <w:r>
              <w:rPr>
                <w:rFonts w:ascii="Times New Roman" w:hAnsi="Times New Roman" w:cs="Times New Roman" w:eastAsiaTheme="minorEastAsia"/>
                <w:sz w:val="20"/>
                <w:szCs w:val="20"/>
                <w:lang w:val="en-US"/>
              </w:rPr>
              <w:t>Control</w:t>
            </w:r>
          </w:p>
        </w:tc>
        <w:tc>
          <w:tcPr>
            <w:tcW w:w="2254" w:type="dxa"/>
          </w:tcPr>
          <w:p w14:paraId="37644A74">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2.47</w:t>
            </w:r>
          </w:p>
        </w:tc>
        <w:tc>
          <w:tcPr>
            <w:tcW w:w="2254" w:type="dxa"/>
          </w:tcPr>
          <w:p w14:paraId="1D890328">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1.04</w:t>
            </w:r>
          </w:p>
        </w:tc>
        <w:tc>
          <w:tcPr>
            <w:tcW w:w="2254" w:type="dxa"/>
          </w:tcPr>
          <w:p w14:paraId="2C4AE628">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39.1</w:t>
            </w:r>
          </w:p>
        </w:tc>
      </w:tr>
      <w:tr w14:paraId="4F044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14:paraId="666FC0E9">
            <w:pPr>
              <w:spacing w:after="0" w:line="240" w:lineRule="auto"/>
              <w:jc w:val="both"/>
              <w:rPr>
                <w:rFonts w:ascii="Times New Roman" w:hAnsi="Times New Roman" w:cs="Times New Roman" w:eastAsiaTheme="minorEastAsia"/>
                <w:sz w:val="20"/>
                <w:szCs w:val="20"/>
                <w:lang w:val="en-US"/>
              </w:rPr>
            </w:pPr>
            <w:r>
              <w:rPr>
                <w:rFonts w:ascii="Times New Roman" w:hAnsi="Times New Roman" w:cs="Times New Roman" w:eastAsiaTheme="minorEastAsia"/>
                <w:sz w:val="20"/>
                <w:szCs w:val="20"/>
                <w:lang w:val="en-US"/>
              </w:rPr>
              <w:t>SE(m) ±</w:t>
            </w:r>
          </w:p>
        </w:tc>
        <w:tc>
          <w:tcPr>
            <w:tcW w:w="2254" w:type="dxa"/>
          </w:tcPr>
          <w:p w14:paraId="68489783">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0.02</w:t>
            </w:r>
          </w:p>
        </w:tc>
        <w:tc>
          <w:tcPr>
            <w:tcW w:w="2254" w:type="dxa"/>
          </w:tcPr>
          <w:p w14:paraId="43E979DF">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0.04</w:t>
            </w:r>
          </w:p>
        </w:tc>
        <w:tc>
          <w:tcPr>
            <w:tcW w:w="2254" w:type="dxa"/>
          </w:tcPr>
          <w:p w14:paraId="6EF52E76">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0.50</w:t>
            </w:r>
          </w:p>
        </w:tc>
      </w:tr>
      <w:tr w14:paraId="5C853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14:paraId="71EC0BCE">
            <w:pPr>
              <w:spacing w:after="0" w:line="240" w:lineRule="auto"/>
              <w:jc w:val="both"/>
              <w:rPr>
                <w:rFonts w:ascii="Times New Roman" w:hAnsi="Times New Roman" w:cs="Times New Roman" w:eastAsiaTheme="minorEastAsia"/>
                <w:sz w:val="20"/>
                <w:szCs w:val="20"/>
                <w:lang w:val="en-US"/>
              </w:rPr>
            </w:pPr>
            <w:r>
              <w:rPr>
                <w:rFonts w:ascii="Times New Roman" w:hAnsi="Times New Roman" w:cs="Times New Roman" w:eastAsiaTheme="minorEastAsia"/>
                <w:sz w:val="20"/>
                <w:szCs w:val="20"/>
                <w:lang w:val="en-US"/>
              </w:rPr>
              <w:t>LSD (0.05)</w:t>
            </w:r>
          </w:p>
        </w:tc>
        <w:tc>
          <w:tcPr>
            <w:tcW w:w="2254" w:type="dxa"/>
          </w:tcPr>
          <w:p w14:paraId="078DCDC8">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0.07</w:t>
            </w:r>
          </w:p>
        </w:tc>
        <w:tc>
          <w:tcPr>
            <w:tcW w:w="2254" w:type="dxa"/>
          </w:tcPr>
          <w:p w14:paraId="661C3384">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0.01</w:t>
            </w:r>
          </w:p>
        </w:tc>
        <w:tc>
          <w:tcPr>
            <w:tcW w:w="2254" w:type="dxa"/>
          </w:tcPr>
          <w:p w14:paraId="62F14231">
            <w:pPr>
              <w:spacing w:after="0" w:line="240" w:lineRule="auto"/>
              <w:jc w:val="center"/>
              <w:rPr>
                <w:rFonts w:ascii="Times New Roman" w:hAnsi="Times New Roman" w:cs="Times New Roman" w:eastAsiaTheme="minorEastAsia"/>
                <w:sz w:val="20"/>
                <w:szCs w:val="20"/>
                <w:lang w:val="en-US"/>
              </w:rPr>
            </w:pPr>
            <w:r>
              <w:rPr>
                <w:rFonts w:ascii="Times New Roman" w:hAnsi="Times New Roman" w:cs="Times New Roman"/>
                <w:sz w:val="20"/>
                <w:szCs w:val="20"/>
              </w:rPr>
              <w:t>1.49</w:t>
            </w:r>
          </w:p>
        </w:tc>
      </w:tr>
    </w:tbl>
    <w:p w14:paraId="7DFEAC31">
      <w:pPr>
        <w:jc w:val="both"/>
        <w:rPr>
          <w:rFonts w:ascii="Times New Roman" w:hAnsi="Times New Roman" w:cs="Times New Roman" w:eastAsiaTheme="minorEastAsia"/>
          <w:sz w:val="20"/>
          <w:szCs w:val="20"/>
          <w:lang w:val="en-US"/>
        </w:rPr>
      </w:pPr>
    </w:p>
    <w:p w14:paraId="2E20D44E">
      <w:pPr>
        <w:jc w:val="both"/>
        <w:rPr>
          <w:rFonts w:ascii="Times New Roman" w:hAnsi="Times New Roman" w:cs="Times New Roman" w:eastAsiaTheme="minorEastAsia"/>
          <w:b/>
          <w:bCs/>
          <w:sz w:val="20"/>
          <w:szCs w:val="20"/>
          <w:lang w:val="en-US"/>
        </w:rPr>
      </w:pPr>
      <w:r>
        <w:rPr>
          <w:rFonts w:ascii="Times New Roman" w:hAnsi="Times New Roman" w:cs="Times New Roman" w:eastAsiaTheme="minorEastAsia"/>
          <w:b/>
          <w:bCs/>
          <w:sz w:val="20"/>
          <w:szCs w:val="20"/>
          <w:lang w:val="en-US"/>
        </w:rPr>
        <w:t>CONCLUSION</w:t>
      </w:r>
    </w:p>
    <w:p w14:paraId="3C7D7B98">
      <w:pPr>
        <w:jc w:val="both"/>
        <w:rPr>
          <w:rFonts w:ascii="Times New Roman" w:hAnsi="Times New Roman" w:cs="Times New Roman" w:eastAsiaTheme="minorEastAsia"/>
          <w:sz w:val="20"/>
          <w:szCs w:val="20"/>
          <w:lang w:val="en-US"/>
        </w:rPr>
      </w:pPr>
      <w:r>
        <w:rPr>
          <w:rFonts w:ascii="Times New Roman" w:hAnsi="Times New Roman" w:cs="Times New Roman" w:eastAsiaTheme="minorEastAsia"/>
          <w:sz w:val="20"/>
          <w:szCs w:val="20"/>
          <w:lang w:val="en-US"/>
        </w:rPr>
        <w:t>In the present investigation, chemical and plant growth regulators were sprayed to study the reproductive behavior, yield, physical and chemical characters of lemon. Among different treatments, KNO</w:t>
      </w:r>
      <w:r>
        <w:rPr>
          <w:rFonts w:ascii="Times New Roman" w:hAnsi="Times New Roman" w:cs="Times New Roman" w:eastAsiaTheme="minorEastAsia"/>
          <w:sz w:val="20"/>
          <w:szCs w:val="20"/>
          <w:vertAlign w:val="subscript"/>
          <w:lang w:val="en-US"/>
        </w:rPr>
        <w:t>3</w:t>
      </w:r>
      <w:r>
        <w:rPr>
          <w:rFonts w:ascii="Times New Roman" w:hAnsi="Times New Roman" w:cs="Times New Roman" w:eastAsiaTheme="minorEastAsia"/>
          <w:sz w:val="20"/>
          <w:szCs w:val="20"/>
          <w:lang w:val="en-US"/>
        </w:rPr>
        <w:t xml:space="preserve"> 2% was most effective for early flowering in lemon. The reproductive characters except the start of flowering and the physiochemical parameters were maximum in CCC 1000 ppm. This knowledge of reproductive and physiochemical characters will be useful for producing the quality fruits. Considering the maximum number of matured fruits </w:t>
      </w:r>
      <w:r>
        <w:rPr>
          <w:rFonts w:hint="default" w:ascii="Times New Roman" w:hAnsi="Times New Roman" w:cs="Times New Roman" w:eastAsiaTheme="minorEastAsia"/>
          <w:sz w:val="20"/>
          <w:szCs w:val="20"/>
          <w:lang w:val="en-US"/>
        </w:rPr>
        <w:t xml:space="preserve">per </w:t>
      </w:r>
      <w:r>
        <w:rPr>
          <w:rFonts w:ascii="Times New Roman" w:hAnsi="Times New Roman" w:cs="Times New Roman" w:eastAsiaTheme="minorEastAsia"/>
          <w:sz w:val="20"/>
          <w:szCs w:val="20"/>
          <w:lang w:val="en-US"/>
        </w:rPr>
        <w:t xml:space="preserve">plant, </w:t>
      </w:r>
      <w:r>
        <w:rPr>
          <w:rFonts w:hint="default" w:ascii="Times New Roman" w:hAnsi="Times New Roman" w:cs="Times New Roman" w:eastAsiaTheme="minorEastAsia"/>
          <w:sz w:val="20"/>
          <w:szCs w:val="20"/>
          <w:lang w:val="en-US"/>
        </w:rPr>
        <w:t xml:space="preserve">the </w:t>
      </w:r>
      <w:r>
        <w:rPr>
          <w:rFonts w:ascii="Times New Roman" w:hAnsi="Times New Roman" w:cs="Times New Roman" w:eastAsiaTheme="minorEastAsia"/>
          <w:sz w:val="20"/>
          <w:szCs w:val="20"/>
          <w:lang w:val="en-US"/>
        </w:rPr>
        <w:t>highest yield</w:t>
      </w:r>
      <w:r>
        <w:rPr>
          <w:rFonts w:hint="default" w:ascii="Times New Roman" w:hAnsi="Times New Roman" w:cs="Times New Roman" w:eastAsiaTheme="minorEastAsia"/>
          <w:sz w:val="20"/>
          <w:szCs w:val="20"/>
          <w:lang w:val="en-US"/>
        </w:rPr>
        <w:t xml:space="preserve"> per </w:t>
      </w:r>
      <w:r>
        <w:rPr>
          <w:rFonts w:ascii="Times New Roman" w:hAnsi="Times New Roman" w:cs="Times New Roman" w:eastAsiaTheme="minorEastAsia"/>
          <w:sz w:val="20"/>
          <w:szCs w:val="20"/>
          <w:lang w:val="en-US"/>
        </w:rPr>
        <w:t xml:space="preserve">plant and maximum increase percentage of yield over </w:t>
      </w:r>
      <w:r>
        <w:rPr>
          <w:rFonts w:hint="default" w:ascii="Times New Roman" w:hAnsi="Times New Roman" w:cs="Times New Roman" w:eastAsiaTheme="minorEastAsia"/>
          <w:sz w:val="20"/>
          <w:szCs w:val="20"/>
          <w:lang w:val="en-US"/>
        </w:rPr>
        <w:t>c</w:t>
      </w:r>
      <w:r>
        <w:rPr>
          <w:rFonts w:ascii="Times New Roman" w:hAnsi="Times New Roman" w:cs="Times New Roman" w:eastAsiaTheme="minorEastAsia"/>
          <w:sz w:val="20"/>
          <w:szCs w:val="20"/>
          <w:lang w:val="en-US"/>
        </w:rPr>
        <w:t xml:space="preserve">ontrol, CCC 1000 ppm may be utilized for spraying in lemon. Among different treatments, CCC 1000 ppm </w:t>
      </w:r>
      <w:r>
        <w:rPr>
          <w:rFonts w:hint="default" w:ascii="Times New Roman" w:hAnsi="Times New Roman" w:cs="Times New Roman" w:eastAsiaTheme="minorEastAsia"/>
          <w:sz w:val="20"/>
          <w:szCs w:val="20"/>
          <w:lang w:val="en-US"/>
        </w:rPr>
        <w:t xml:space="preserve">is </w:t>
      </w:r>
      <w:r>
        <w:rPr>
          <w:rFonts w:ascii="Times New Roman" w:hAnsi="Times New Roman" w:cs="Times New Roman" w:eastAsiaTheme="minorEastAsia"/>
          <w:sz w:val="20"/>
          <w:szCs w:val="20"/>
          <w:lang w:val="en-US"/>
        </w:rPr>
        <w:t>most effective in increasing fruit production with better fruit quality that ultimately leading to better consumer acceptance and gives higher return to the growers.</w:t>
      </w:r>
    </w:p>
    <w:p w14:paraId="6735C35B">
      <w:pPr>
        <w:jc w:val="both"/>
        <w:rPr>
          <w:rFonts w:ascii="Times New Roman" w:hAnsi="Times New Roman" w:cs="Times New Roman" w:eastAsiaTheme="minorEastAsia"/>
          <w:sz w:val="20"/>
          <w:szCs w:val="20"/>
          <w:lang w:val="en-US"/>
        </w:rPr>
      </w:pPr>
    </w:p>
    <w:p w14:paraId="1E6B364A">
      <w:pPr>
        <w:jc w:val="both"/>
        <w:rPr>
          <w:rFonts w:ascii="Times New Roman" w:hAnsi="Times New Roman" w:cs="Times New Roman" w:eastAsiaTheme="minorEastAsia"/>
          <w:sz w:val="20"/>
          <w:szCs w:val="20"/>
          <w:lang w:val="en-US"/>
        </w:rPr>
      </w:pPr>
    </w:p>
    <w:p w14:paraId="34673CC8">
      <w:pPr>
        <w:rPr>
          <w:rFonts w:hint="default" w:ascii="Times New Roman" w:hAnsi="Times New Roman" w:eastAsia="Calibri" w:cs="Times New Roman"/>
          <w:sz w:val="20"/>
          <w:szCs w:val="20"/>
          <w:highlight w:val="none"/>
          <w:lang w:val="en-US"/>
        </w:rPr>
      </w:pPr>
      <w:bookmarkStart w:id="0" w:name="_Hlk193540946"/>
      <w:bookmarkStart w:id="1" w:name="_Hlk183680988"/>
      <w:bookmarkStart w:id="2" w:name="_Hlk180402183"/>
      <w:r>
        <w:rPr>
          <w:rFonts w:hint="default" w:ascii="Times New Roman" w:hAnsi="Times New Roman" w:eastAsia="Calibri" w:cs="Times New Roman"/>
          <w:b/>
          <w:bCs/>
          <w:sz w:val="20"/>
          <w:szCs w:val="20"/>
          <w:highlight w:val="none"/>
          <w:lang w:val="en-US"/>
        </w:rPr>
        <w:t>DISCLAIMER (ARTIFICIAL INTELLIGENCE)</w:t>
      </w:r>
    </w:p>
    <w:p w14:paraId="4D1574F3">
      <w:pPr>
        <w:jc w:val="both"/>
        <w:rPr>
          <w:rFonts w:hint="default" w:ascii="Times New Roman" w:hAnsi="Times New Roman" w:eastAsia="Calibri" w:cs="Times New Roman"/>
          <w:sz w:val="20"/>
          <w:szCs w:val="20"/>
          <w:highlight w:val="none"/>
          <w:lang w:val="en-US"/>
        </w:rPr>
      </w:pPr>
      <w:r>
        <w:rPr>
          <w:rFonts w:hint="default" w:ascii="Times New Roman" w:hAnsi="Times New Roman" w:eastAsia="Calibri" w:cs="Times New Roman"/>
          <w:sz w:val="20"/>
          <w:szCs w:val="20"/>
          <w:highlight w:val="none"/>
          <w:lang w:val="en-US"/>
        </w:rPr>
        <w:t>Author(s) hereby declare that NO generative AI technologies such as Large Language Models (ChatGPT, COPILOT, etc.) and text-to-image generators have been used during the writing or editing of this manuscript.</w:t>
      </w:r>
    </w:p>
    <w:p w14:paraId="4A704BA6">
      <w:pPr>
        <w:jc w:val="both"/>
        <w:rPr>
          <w:rFonts w:hint="default" w:ascii="Times New Roman" w:hAnsi="Times New Roman" w:eastAsia="Calibri" w:cs="Times New Roman"/>
          <w:sz w:val="20"/>
          <w:szCs w:val="20"/>
          <w:highlight w:val="none"/>
          <w:lang w:val="en-US"/>
        </w:rPr>
      </w:pPr>
    </w:p>
    <w:p w14:paraId="6A1844E0">
      <w:pPr>
        <w:jc w:val="both"/>
        <w:rPr>
          <w:rFonts w:hint="default" w:ascii="Times New Roman" w:hAnsi="Times New Roman" w:eastAsia="Calibri" w:cs="Times New Roman"/>
          <w:sz w:val="20"/>
          <w:szCs w:val="20"/>
          <w:highlight w:val="none"/>
          <w:lang w:val="en-US"/>
        </w:rPr>
      </w:pPr>
      <w:r>
        <w:rPr>
          <w:rFonts w:hint="default" w:ascii="Times New Roman" w:hAnsi="Times New Roman" w:eastAsia="Calibri" w:cs="Times New Roman"/>
          <w:b/>
          <w:bCs/>
          <w:sz w:val="20"/>
          <w:szCs w:val="20"/>
          <w:highlight w:val="none"/>
          <w:lang w:val="en-US"/>
        </w:rPr>
        <w:t>COMPETING INTERESTS</w:t>
      </w:r>
    </w:p>
    <w:p w14:paraId="75485EE6">
      <w:pPr>
        <w:jc w:val="both"/>
        <w:rPr>
          <w:rFonts w:ascii="Calibri" w:hAnsi="Calibri" w:eastAsia="Calibri" w:cs="Times New Roman"/>
          <w:highlight w:val="yellow"/>
          <w:lang w:val="en-US"/>
        </w:rPr>
      </w:pPr>
      <w:r>
        <w:rPr>
          <w:rFonts w:hint="default" w:ascii="Times New Roman" w:hAnsi="Times New Roman" w:eastAsia="Calibri" w:cs="Times New Roman"/>
          <w:sz w:val="20"/>
          <w:szCs w:val="20"/>
          <w:highlight w:val="none"/>
          <w:lang w:val="en-US"/>
        </w:rPr>
        <w:t xml:space="preserve">Authors have declared that no competing interests exist. </w:t>
      </w:r>
    </w:p>
    <w:bookmarkEnd w:id="0"/>
    <w:bookmarkEnd w:id="1"/>
    <w:bookmarkEnd w:id="2"/>
    <w:p w14:paraId="52BCE9EE">
      <w:pPr>
        <w:jc w:val="both"/>
        <w:rPr>
          <w:rFonts w:ascii="Times New Roman" w:hAnsi="Times New Roman" w:cs="Times New Roman" w:eastAsiaTheme="minorEastAsia"/>
          <w:sz w:val="20"/>
          <w:szCs w:val="20"/>
          <w:lang w:val="en-US"/>
        </w:rPr>
      </w:pPr>
    </w:p>
    <w:p w14:paraId="34FB4618">
      <w:pPr>
        <w:jc w:val="both"/>
        <w:rPr>
          <w:rFonts w:ascii="Times New Roman" w:hAnsi="Times New Roman" w:cs="Times New Roman" w:eastAsiaTheme="minorEastAsia"/>
          <w:sz w:val="20"/>
          <w:szCs w:val="20"/>
          <w:lang w:val="en-US"/>
        </w:rPr>
      </w:pPr>
    </w:p>
    <w:p w14:paraId="26BCD253">
      <w:pPr>
        <w:jc w:val="both"/>
        <w:rPr>
          <w:rFonts w:ascii="Times New Roman" w:hAnsi="Times New Roman" w:cs="Times New Roman" w:eastAsiaTheme="minorEastAsia"/>
          <w:b/>
          <w:bCs/>
          <w:sz w:val="18"/>
          <w:szCs w:val="18"/>
          <w:lang w:val="en-US"/>
        </w:rPr>
      </w:pPr>
      <w:r>
        <w:rPr>
          <w:rFonts w:ascii="Times New Roman" w:hAnsi="Times New Roman" w:cs="Times New Roman" w:eastAsiaTheme="minorEastAsia"/>
          <w:b/>
          <w:bCs/>
          <w:sz w:val="20"/>
          <w:szCs w:val="20"/>
          <w:lang w:val="en-US"/>
        </w:rPr>
        <w:t>REFERENCES</w:t>
      </w:r>
    </w:p>
    <w:p w14:paraId="34DD7832">
      <w:pPr>
        <w:pStyle w:val="5"/>
        <w:spacing w:line="360" w:lineRule="auto"/>
        <w:ind w:left="720" w:hanging="720"/>
        <w:jc w:val="both"/>
        <w:rPr>
          <w:sz w:val="20"/>
          <w:szCs w:val="20"/>
        </w:rPr>
      </w:pPr>
      <w:r>
        <w:rPr>
          <w:sz w:val="20"/>
          <w:szCs w:val="20"/>
        </w:rPr>
        <w:t>AOAC.</w:t>
      </w:r>
      <w:r>
        <w:rPr>
          <w:rFonts w:hint="default"/>
          <w:sz w:val="20"/>
          <w:szCs w:val="20"/>
          <w:lang w:val="en-US"/>
        </w:rPr>
        <w:t xml:space="preserve"> </w:t>
      </w:r>
      <w:r>
        <w:rPr>
          <w:sz w:val="20"/>
          <w:szCs w:val="20"/>
        </w:rPr>
        <w:t>(1980).</w:t>
      </w:r>
      <w:r>
        <w:rPr>
          <w:rFonts w:hint="default"/>
          <w:sz w:val="20"/>
          <w:szCs w:val="20"/>
          <w:lang w:val="en-US"/>
        </w:rPr>
        <w:t xml:space="preserve"> </w:t>
      </w:r>
      <w:r>
        <w:rPr>
          <w:i/>
          <w:sz w:val="20"/>
          <w:szCs w:val="20"/>
        </w:rPr>
        <w:t>Official Methods of Analysis.</w:t>
      </w:r>
      <w:r>
        <w:rPr>
          <w:rFonts w:hint="default"/>
          <w:i/>
          <w:sz w:val="20"/>
          <w:szCs w:val="20"/>
          <w:lang w:val="en-US"/>
        </w:rPr>
        <w:t xml:space="preserve"> </w:t>
      </w:r>
      <w:r>
        <w:rPr>
          <w:sz w:val="20"/>
          <w:szCs w:val="20"/>
        </w:rPr>
        <w:t>Association of the Official Analytical Chemists, Washington D.C. 13</w:t>
      </w:r>
      <w:r>
        <w:rPr>
          <w:sz w:val="20"/>
          <w:szCs w:val="20"/>
          <w:vertAlign w:val="superscript"/>
        </w:rPr>
        <w:t>th</w:t>
      </w:r>
      <w:r>
        <w:rPr>
          <w:rFonts w:hint="default"/>
          <w:sz w:val="20"/>
          <w:szCs w:val="20"/>
          <w:vertAlign w:val="superscript"/>
          <w:lang w:val="en-US"/>
        </w:rPr>
        <w:t xml:space="preserve"> </w:t>
      </w:r>
      <w:r>
        <w:rPr>
          <w:sz w:val="20"/>
          <w:szCs w:val="20"/>
        </w:rPr>
        <w:t>Edn.</w:t>
      </w:r>
    </w:p>
    <w:p w14:paraId="2F58D8ED">
      <w:pPr>
        <w:pStyle w:val="5"/>
        <w:spacing w:line="360" w:lineRule="auto"/>
        <w:ind w:left="720" w:hanging="720"/>
        <w:jc w:val="both"/>
        <w:rPr>
          <w:sz w:val="20"/>
          <w:szCs w:val="20"/>
        </w:rPr>
      </w:pPr>
      <w:r>
        <w:rPr>
          <w:sz w:val="20"/>
          <w:szCs w:val="20"/>
        </w:rPr>
        <w:t>Ahalle M, Ingle SS, Sable PB. Influence of plant growth regulators and</w:t>
      </w:r>
      <w:r>
        <w:rPr>
          <w:rFonts w:hint="default"/>
          <w:sz w:val="20"/>
          <w:szCs w:val="20"/>
          <w:lang w:val="en-US"/>
        </w:rPr>
        <w:t xml:space="preserve"> </w:t>
      </w:r>
      <w:r>
        <w:rPr>
          <w:sz w:val="20"/>
          <w:szCs w:val="20"/>
        </w:rPr>
        <w:t xml:space="preserve">chemicals on yield and quality of Hasta bahar in acid lime. </w:t>
      </w:r>
      <w:r>
        <w:rPr>
          <w:i/>
          <w:sz w:val="20"/>
          <w:szCs w:val="20"/>
        </w:rPr>
        <w:t>Green Farming</w:t>
      </w:r>
      <w:r>
        <w:rPr>
          <w:rFonts w:hint="default"/>
          <w:i/>
          <w:sz w:val="20"/>
          <w:szCs w:val="20"/>
          <w:lang w:val="en-US"/>
        </w:rPr>
        <w:t>.</w:t>
      </w:r>
      <w:r>
        <w:rPr>
          <w:sz w:val="20"/>
          <w:szCs w:val="20"/>
        </w:rPr>
        <w:t xml:space="preserve"> 2010</w:t>
      </w:r>
      <w:r>
        <w:rPr>
          <w:rFonts w:hint="default"/>
          <w:sz w:val="20"/>
          <w:szCs w:val="20"/>
          <w:lang w:val="en-US"/>
        </w:rPr>
        <w:t>;</w:t>
      </w:r>
      <w:r>
        <w:rPr>
          <w:sz w:val="20"/>
          <w:szCs w:val="20"/>
        </w:rPr>
        <w:t xml:space="preserve"> </w:t>
      </w:r>
      <w:r>
        <w:rPr>
          <w:b w:val="0"/>
          <w:bCs w:val="0"/>
          <w:i w:val="0"/>
          <w:iCs/>
          <w:sz w:val="20"/>
          <w:szCs w:val="20"/>
        </w:rPr>
        <w:t>1</w:t>
      </w:r>
      <w:r>
        <w:rPr>
          <w:sz w:val="20"/>
          <w:szCs w:val="20"/>
        </w:rPr>
        <w:t>(3):285-287.</w:t>
      </w:r>
    </w:p>
    <w:p w14:paraId="7E86CFDD">
      <w:pPr>
        <w:pStyle w:val="5"/>
        <w:spacing w:line="360" w:lineRule="auto"/>
        <w:ind w:left="720" w:hanging="720"/>
        <w:jc w:val="both"/>
        <w:rPr>
          <w:sz w:val="20"/>
          <w:szCs w:val="20"/>
        </w:rPr>
      </w:pPr>
      <w:r>
        <w:rPr>
          <w:sz w:val="20"/>
          <w:szCs w:val="20"/>
        </w:rPr>
        <w:t>Ahmed W, Ziaf K, Nawaz MA, Saleem BA, Ayub CM. Studies of combining abilities of citrus hybrids with indigenous commercial cultivars.</w:t>
      </w:r>
      <w:r>
        <w:rPr>
          <w:rFonts w:hint="default"/>
          <w:sz w:val="20"/>
          <w:szCs w:val="20"/>
          <w:lang w:val="en-US"/>
        </w:rPr>
        <w:t xml:space="preserve"> </w:t>
      </w:r>
      <w:r>
        <w:rPr>
          <w:i/>
          <w:sz w:val="20"/>
          <w:szCs w:val="20"/>
        </w:rPr>
        <w:t>Pak. J. Bot.</w:t>
      </w:r>
      <w:r>
        <w:rPr>
          <w:sz w:val="20"/>
          <w:szCs w:val="20"/>
        </w:rPr>
        <w:t xml:space="preserve"> 2007</w:t>
      </w:r>
      <w:r>
        <w:rPr>
          <w:rFonts w:hint="default"/>
          <w:sz w:val="20"/>
          <w:szCs w:val="20"/>
          <w:lang w:val="en-US"/>
        </w:rPr>
        <w:t xml:space="preserve">; </w:t>
      </w:r>
      <w:r>
        <w:rPr>
          <w:b w:val="0"/>
          <w:bCs w:val="0"/>
          <w:i w:val="0"/>
          <w:iCs/>
          <w:sz w:val="20"/>
          <w:szCs w:val="20"/>
        </w:rPr>
        <w:t>39</w:t>
      </w:r>
      <w:r>
        <w:rPr>
          <w:sz w:val="20"/>
          <w:szCs w:val="20"/>
        </w:rPr>
        <w:t>(1):47-55.</w:t>
      </w:r>
    </w:p>
    <w:p w14:paraId="14E15456">
      <w:pPr>
        <w:spacing w:line="360" w:lineRule="auto"/>
        <w:ind w:left="720" w:hanging="720"/>
        <w:jc w:val="both"/>
        <w:rPr>
          <w:rFonts w:ascii="Times New Roman" w:hAnsi="Times New Roman" w:cs="Times New Roman"/>
          <w:sz w:val="20"/>
          <w:szCs w:val="20"/>
          <w:u w:val="single"/>
        </w:rPr>
      </w:pPr>
      <w:r>
        <w:rPr>
          <w:rFonts w:ascii="Times New Roman" w:hAnsi="Times New Roman" w:cs="Times New Roman"/>
          <w:sz w:val="20"/>
          <w:szCs w:val="20"/>
        </w:rPr>
        <w:t xml:space="preserve">Anonymous. Area Production Statistics. National Horticulture </w:t>
      </w:r>
      <w:r>
        <w:rPr>
          <w:rFonts w:ascii="Times New Roman" w:hAnsi="Times New Roman" w:cs="Times New Roman"/>
          <w:spacing w:val="-2"/>
          <w:sz w:val="20"/>
          <w:szCs w:val="20"/>
        </w:rPr>
        <w:t xml:space="preserve">Board. </w:t>
      </w:r>
      <w:r>
        <w:rPr>
          <w:rFonts w:ascii="Times New Roman" w:hAnsi="Times New Roman" w:cs="Times New Roman"/>
          <w:sz w:val="20"/>
          <w:szCs w:val="20"/>
        </w:rPr>
        <w:t>2022</w:t>
      </w:r>
      <w:r>
        <w:rPr>
          <w:rFonts w:hint="default" w:ascii="Times New Roman" w:hAnsi="Times New Roman" w:cs="Times New Roman"/>
          <w:sz w:val="20"/>
          <w:szCs w:val="20"/>
          <w:lang w:val="en-US"/>
        </w:rPr>
        <w:t>;</w:t>
      </w:r>
      <w:r>
        <w:rPr>
          <w:rFonts w:ascii="Times New Roman" w:hAnsi="Times New Roman" w:cs="Times New Roman"/>
          <w:sz w:val="20"/>
          <w:szCs w:val="20"/>
        </w:rPr>
        <w:t xml:space="preserve"> </w:t>
      </w:r>
      <w:r>
        <w:rPr>
          <w:sz w:val="20"/>
          <w:szCs w:val="20"/>
        </w:rPr>
        <w:fldChar w:fldCharType="begin"/>
      </w:r>
      <w:r>
        <w:rPr>
          <w:sz w:val="20"/>
          <w:szCs w:val="20"/>
        </w:rPr>
        <w:instrText xml:space="preserve"> HYPERLINK "http://nhb.gov.in" </w:instrText>
      </w:r>
      <w:r>
        <w:rPr>
          <w:sz w:val="20"/>
          <w:szCs w:val="20"/>
        </w:rPr>
        <w:fldChar w:fldCharType="separate"/>
      </w:r>
      <w:r>
        <w:rPr>
          <w:rStyle w:val="8"/>
          <w:rFonts w:ascii="Times New Roman" w:hAnsi="Times New Roman" w:cs="Times New Roman"/>
          <w:color w:val="auto"/>
          <w:sz w:val="20"/>
          <w:szCs w:val="20"/>
        </w:rPr>
        <w:t>http://nhb.gov.in</w:t>
      </w:r>
      <w:r>
        <w:rPr>
          <w:rStyle w:val="8"/>
          <w:rFonts w:ascii="Times New Roman" w:hAnsi="Times New Roman" w:cs="Times New Roman"/>
          <w:color w:val="auto"/>
          <w:sz w:val="20"/>
          <w:szCs w:val="20"/>
        </w:rPr>
        <w:fldChar w:fldCharType="end"/>
      </w:r>
    </w:p>
    <w:p w14:paraId="236D353F">
      <w:pPr>
        <w:pStyle w:val="5"/>
        <w:spacing w:line="360" w:lineRule="auto"/>
        <w:ind w:left="720" w:hanging="720"/>
        <w:jc w:val="both"/>
        <w:rPr>
          <w:sz w:val="20"/>
          <w:szCs w:val="20"/>
        </w:rPr>
      </w:pPr>
      <w:r>
        <w:rPr>
          <w:spacing w:val="-1"/>
          <w:sz w:val="20"/>
          <w:szCs w:val="20"/>
        </w:rPr>
        <w:t>Berhow</w:t>
      </w:r>
      <w:r>
        <w:rPr>
          <w:rFonts w:hint="default"/>
          <w:spacing w:val="-1"/>
          <w:sz w:val="20"/>
          <w:szCs w:val="20"/>
          <w:lang w:val="en-US"/>
        </w:rPr>
        <w:t xml:space="preserve"> </w:t>
      </w:r>
      <w:r>
        <w:rPr>
          <w:spacing w:val="-1"/>
          <w:sz w:val="20"/>
          <w:szCs w:val="20"/>
        </w:rPr>
        <w:t>MA.</w:t>
      </w:r>
      <w:r>
        <w:rPr>
          <w:rFonts w:hint="default"/>
          <w:spacing w:val="-1"/>
          <w:sz w:val="20"/>
          <w:szCs w:val="20"/>
          <w:lang w:val="en-US"/>
        </w:rPr>
        <w:t xml:space="preserve"> </w:t>
      </w:r>
      <w:r>
        <w:rPr>
          <w:sz w:val="20"/>
          <w:szCs w:val="20"/>
        </w:rPr>
        <w:t>Effect of early plant growth regulator treatments on flavonoid levels</w:t>
      </w:r>
      <w:r>
        <w:rPr>
          <w:rFonts w:hint="default"/>
          <w:sz w:val="20"/>
          <w:szCs w:val="20"/>
          <w:lang w:val="en-US"/>
        </w:rPr>
        <w:t xml:space="preserve"> </w:t>
      </w:r>
      <w:r>
        <w:rPr>
          <w:sz w:val="20"/>
          <w:szCs w:val="20"/>
        </w:rPr>
        <w:t>in grapefruit (</w:t>
      </w:r>
      <w:r>
        <w:rPr>
          <w:i/>
          <w:sz w:val="20"/>
          <w:szCs w:val="20"/>
        </w:rPr>
        <w:t>Citrus paradisi</w:t>
      </w:r>
      <w:r>
        <w:rPr>
          <w:sz w:val="20"/>
          <w:szCs w:val="20"/>
        </w:rPr>
        <w:t>).</w:t>
      </w:r>
      <w:r>
        <w:rPr>
          <w:rFonts w:hint="default"/>
          <w:sz w:val="20"/>
          <w:szCs w:val="20"/>
          <w:lang w:val="en-US"/>
        </w:rPr>
        <w:t xml:space="preserve"> </w:t>
      </w:r>
      <w:r>
        <w:rPr>
          <w:i/>
          <w:sz w:val="20"/>
          <w:szCs w:val="20"/>
        </w:rPr>
        <w:t>Plant Growth Regul.</w:t>
      </w:r>
      <w:r>
        <w:rPr>
          <w:rFonts w:hint="default"/>
          <w:sz w:val="20"/>
          <w:szCs w:val="20"/>
          <w:lang w:val="en-US"/>
        </w:rPr>
        <w:t xml:space="preserve"> </w:t>
      </w:r>
      <w:r>
        <w:rPr>
          <w:spacing w:val="-1"/>
          <w:sz w:val="20"/>
          <w:szCs w:val="20"/>
        </w:rPr>
        <w:t>2000</w:t>
      </w:r>
      <w:r>
        <w:rPr>
          <w:rFonts w:hint="default"/>
          <w:spacing w:val="-1"/>
          <w:sz w:val="20"/>
          <w:szCs w:val="20"/>
          <w:lang w:val="en-US"/>
        </w:rPr>
        <w:t xml:space="preserve">; </w:t>
      </w:r>
      <w:r>
        <w:rPr>
          <w:i w:val="0"/>
          <w:iCs/>
          <w:sz w:val="20"/>
          <w:szCs w:val="20"/>
        </w:rPr>
        <w:t>30</w:t>
      </w:r>
      <w:r>
        <w:rPr>
          <w:sz w:val="20"/>
          <w:szCs w:val="20"/>
        </w:rPr>
        <w:t>:225-232.</w:t>
      </w:r>
    </w:p>
    <w:p w14:paraId="2FA068BC">
      <w:pPr>
        <w:pStyle w:val="5"/>
        <w:spacing w:line="360" w:lineRule="auto"/>
        <w:ind w:left="720" w:hanging="720"/>
        <w:jc w:val="both"/>
        <w:rPr>
          <w:sz w:val="20"/>
          <w:szCs w:val="20"/>
        </w:rPr>
      </w:pPr>
      <w:r>
        <w:rPr>
          <w:sz w:val="20"/>
          <w:szCs w:val="20"/>
        </w:rPr>
        <w:t>Bhati AS, Kanwar J, Naruka IS, Tiwari R, Gallani R, Singh O. Effect of plant growth regulators and zinc on fruiting and yield parameters of acid lime (</w:t>
      </w:r>
      <w:r>
        <w:rPr>
          <w:i/>
          <w:sz w:val="20"/>
          <w:szCs w:val="20"/>
        </w:rPr>
        <w:t xml:space="preserve">Citrus aurantifolia </w:t>
      </w:r>
      <w:r>
        <w:rPr>
          <w:sz w:val="20"/>
          <w:szCs w:val="20"/>
        </w:rPr>
        <w:t xml:space="preserve">Swingle) under malwa plateau conditions. </w:t>
      </w:r>
      <w:r>
        <w:rPr>
          <w:i/>
          <w:sz w:val="20"/>
          <w:szCs w:val="20"/>
        </w:rPr>
        <w:t>Int. J. Life Sci.</w:t>
      </w:r>
      <w:r>
        <w:rPr>
          <w:sz w:val="20"/>
          <w:szCs w:val="20"/>
        </w:rPr>
        <w:t xml:space="preserve"> 2016</w:t>
      </w:r>
      <w:r>
        <w:rPr>
          <w:rFonts w:hint="default"/>
          <w:sz w:val="20"/>
          <w:szCs w:val="20"/>
          <w:lang w:val="en-US"/>
        </w:rPr>
        <w:t xml:space="preserve">; </w:t>
      </w:r>
      <w:r>
        <w:rPr>
          <w:b w:val="0"/>
          <w:bCs w:val="0"/>
          <w:i w:val="0"/>
          <w:iCs/>
          <w:sz w:val="20"/>
          <w:szCs w:val="20"/>
        </w:rPr>
        <w:t>11</w:t>
      </w:r>
      <w:r>
        <w:rPr>
          <w:sz w:val="20"/>
          <w:szCs w:val="20"/>
        </w:rPr>
        <w:t>(4):2665-2668.</w:t>
      </w:r>
    </w:p>
    <w:p w14:paraId="37DECCA3">
      <w:pPr>
        <w:spacing w:line="360" w:lineRule="auto"/>
        <w:ind w:left="720" w:hanging="720"/>
        <w:jc w:val="both"/>
        <w:rPr>
          <w:rFonts w:ascii="Times New Roman" w:hAnsi="Times New Roman" w:cs="Times New Roman"/>
          <w:sz w:val="20"/>
          <w:szCs w:val="20"/>
        </w:rPr>
      </w:pPr>
      <w:r>
        <w:rPr>
          <w:rFonts w:ascii="Times New Roman" w:hAnsi="Times New Roman" w:cs="Times New Roman"/>
          <w:sz w:val="20"/>
          <w:szCs w:val="20"/>
        </w:rPr>
        <w:t>Bhatt BB, Rawat SS, Naithani DC, Kumar D, Singh KK. Effect of foliar application of bioregulators and nutrients on growth and yield characters of</w:t>
      </w:r>
      <w:r>
        <w:rPr>
          <w:rFonts w:hint="default" w:ascii="Times New Roman" w:hAnsi="Times New Roman" w:cs="Times New Roman"/>
          <w:sz w:val="20"/>
          <w:szCs w:val="20"/>
          <w:lang w:val="en-US"/>
        </w:rPr>
        <w:t xml:space="preserve"> </w:t>
      </w:r>
      <w:r>
        <w:rPr>
          <w:rFonts w:ascii="Times New Roman" w:hAnsi="Times New Roman" w:cs="Times New Roman"/>
          <w:sz w:val="20"/>
          <w:szCs w:val="20"/>
        </w:rPr>
        <w:t>lemon (</w:t>
      </w:r>
      <w:r>
        <w:rPr>
          <w:rFonts w:ascii="Times New Roman" w:hAnsi="Times New Roman" w:cs="Times New Roman"/>
          <w:i/>
          <w:sz w:val="20"/>
          <w:szCs w:val="20"/>
        </w:rPr>
        <w:t xml:space="preserve">Citrus limon </w:t>
      </w:r>
      <w:r>
        <w:rPr>
          <w:rFonts w:ascii="Times New Roman" w:hAnsi="Times New Roman" w:cs="Times New Roman"/>
          <w:sz w:val="20"/>
          <w:szCs w:val="20"/>
        </w:rPr>
        <w:t>Burma.) cv. ‘Pant Lemon-1’ under subtropical condition of</w:t>
      </w:r>
      <w:r>
        <w:rPr>
          <w:rFonts w:hint="default" w:ascii="Times New Roman" w:hAnsi="Times New Roman" w:cs="Times New Roman"/>
          <w:sz w:val="20"/>
          <w:szCs w:val="20"/>
          <w:lang w:val="en-US"/>
        </w:rPr>
        <w:t xml:space="preserve"> </w:t>
      </w:r>
      <w:r>
        <w:rPr>
          <w:rFonts w:ascii="Times New Roman" w:hAnsi="Times New Roman" w:cs="Times New Roman"/>
          <w:sz w:val="20"/>
          <w:szCs w:val="20"/>
        </w:rPr>
        <w:t>garhwal</w:t>
      </w:r>
      <w:r>
        <w:rPr>
          <w:rFonts w:hint="default" w:ascii="Times New Roman" w:hAnsi="Times New Roman" w:cs="Times New Roman"/>
          <w:sz w:val="20"/>
          <w:szCs w:val="20"/>
          <w:lang w:val="en-US"/>
        </w:rPr>
        <w:t xml:space="preserve"> </w:t>
      </w:r>
      <w:r>
        <w:rPr>
          <w:rFonts w:ascii="Times New Roman" w:hAnsi="Times New Roman" w:cs="Times New Roman"/>
          <w:sz w:val="20"/>
          <w:szCs w:val="20"/>
        </w:rPr>
        <w:t xml:space="preserve">region. </w:t>
      </w:r>
      <w:r>
        <w:rPr>
          <w:rFonts w:ascii="Times New Roman" w:hAnsi="Times New Roman" w:cs="Times New Roman"/>
          <w:i/>
          <w:sz w:val="20"/>
          <w:szCs w:val="20"/>
        </w:rPr>
        <w:t>Plant Arch.</w:t>
      </w:r>
      <w:r>
        <w:rPr>
          <w:rFonts w:ascii="Times New Roman" w:hAnsi="Times New Roman" w:cs="Times New Roman"/>
          <w:sz w:val="20"/>
          <w:szCs w:val="20"/>
        </w:rPr>
        <w:t xml:space="preserve"> 2016</w:t>
      </w:r>
      <w:r>
        <w:rPr>
          <w:rFonts w:hint="default" w:ascii="Times New Roman" w:hAnsi="Times New Roman" w:cs="Times New Roman"/>
          <w:sz w:val="20"/>
          <w:szCs w:val="20"/>
          <w:lang w:val="en-US"/>
        </w:rPr>
        <w:t>;</w:t>
      </w:r>
      <w:r>
        <w:rPr>
          <w:rFonts w:ascii="Times New Roman" w:hAnsi="Times New Roman" w:cs="Times New Roman"/>
          <w:sz w:val="20"/>
          <w:szCs w:val="20"/>
        </w:rPr>
        <w:t xml:space="preserve"> </w:t>
      </w:r>
      <w:r>
        <w:rPr>
          <w:rFonts w:ascii="Times New Roman" w:hAnsi="Times New Roman" w:cs="Times New Roman"/>
          <w:b w:val="0"/>
          <w:bCs w:val="0"/>
          <w:i w:val="0"/>
          <w:iCs/>
          <w:sz w:val="20"/>
          <w:szCs w:val="20"/>
        </w:rPr>
        <w:t>16</w:t>
      </w:r>
      <w:r>
        <w:rPr>
          <w:rFonts w:ascii="Times New Roman" w:hAnsi="Times New Roman" w:cs="Times New Roman"/>
          <w:sz w:val="20"/>
          <w:szCs w:val="20"/>
        </w:rPr>
        <w:t>(2):821-825.</w:t>
      </w:r>
    </w:p>
    <w:p w14:paraId="795D68F8">
      <w:pPr>
        <w:pStyle w:val="5"/>
        <w:spacing w:line="360" w:lineRule="auto"/>
        <w:ind w:left="720" w:hanging="720"/>
        <w:jc w:val="both"/>
        <w:rPr>
          <w:sz w:val="20"/>
          <w:szCs w:val="20"/>
        </w:rPr>
      </w:pPr>
      <w:r>
        <w:rPr>
          <w:sz w:val="20"/>
          <w:szCs w:val="20"/>
        </w:rPr>
        <w:t xml:space="preserve">Brahmachari VS, Rubby R. Effect of growth substances on productivity, cracking, ripening and quality of fruits in litchi. </w:t>
      </w:r>
      <w:r>
        <w:rPr>
          <w:i/>
          <w:sz w:val="20"/>
          <w:szCs w:val="20"/>
        </w:rPr>
        <w:t>Orissa J. Hortic.</w:t>
      </w:r>
      <w:r>
        <w:rPr>
          <w:sz w:val="20"/>
          <w:szCs w:val="20"/>
        </w:rPr>
        <w:t xml:space="preserve"> 2001</w:t>
      </w:r>
      <w:r>
        <w:rPr>
          <w:rFonts w:hint="default"/>
          <w:sz w:val="20"/>
          <w:szCs w:val="20"/>
          <w:lang w:val="en-US"/>
        </w:rPr>
        <w:t>;</w:t>
      </w:r>
      <w:r>
        <w:rPr>
          <w:sz w:val="20"/>
          <w:szCs w:val="20"/>
        </w:rPr>
        <w:t xml:space="preserve"> </w:t>
      </w:r>
      <w:r>
        <w:rPr>
          <w:b w:val="0"/>
          <w:bCs w:val="0"/>
          <w:i w:val="0"/>
          <w:iCs/>
          <w:sz w:val="20"/>
          <w:szCs w:val="20"/>
        </w:rPr>
        <w:t>29</w:t>
      </w:r>
      <w:r>
        <w:rPr>
          <w:sz w:val="20"/>
          <w:szCs w:val="20"/>
        </w:rPr>
        <w:t>(1):41-45.</w:t>
      </w:r>
    </w:p>
    <w:p w14:paraId="0F90F78B">
      <w:pPr>
        <w:pStyle w:val="5"/>
        <w:spacing w:line="360" w:lineRule="auto"/>
        <w:ind w:left="720" w:hanging="720"/>
        <w:jc w:val="both"/>
        <w:rPr>
          <w:sz w:val="20"/>
          <w:szCs w:val="20"/>
        </w:rPr>
      </w:pPr>
      <w:r>
        <w:rPr>
          <w:sz w:val="20"/>
          <w:szCs w:val="20"/>
        </w:rPr>
        <w:t>Debbarma</w:t>
      </w:r>
      <w:r>
        <w:rPr>
          <w:rFonts w:hint="default"/>
          <w:sz w:val="20"/>
          <w:szCs w:val="20"/>
          <w:lang w:val="en-US"/>
        </w:rPr>
        <w:t xml:space="preserve"> </w:t>
      </w:r>
      <w:r>
        <w:rPr>
          <w:sz w:val="20"/>
          <w:szCs w:val="20"/>
        </w:rPr>
        <w:t>N,</w:t>
      </w:r>
      <w:r>
        <w:rPr>
          <w:rFonts w:hint="default"/>
          <w:sz w:val="20"/>
          <w:szCs w:val="20"/>
          <w:lang w:val="en-US"/>
        </w:rPr>
        <w:t xml:space="preserve"> </w:t>
      </w:r>
      <w:r>
        <w:rPr>
          <w:sz w:val="20"/>
          <w:szCs w:val="20"/>
        </w:rPr>
        <w:t>Hazarika</w:t>
      </w:r>
      <w:r>
        <w:rPr>
          <w:rFonts w:hint="default"/>
          <w:sz w:val="20"/>
          <w:szCs w:val="20"/>
          <w:lang w:val="en-US"/>
        </w:rPr>
        <w:t xml:space="preserve"> </w:t>
      </w:r>
      <w:r>
        <w:rPr>
          <w:sz w:val="20"/>
          <w:szCs w:val="20"/>
        </w:rPr>
        <w:t>BN.</w:t>
      </w:r>
      <w:r>
        <w:rPr>
          <w:rFonts w:hint="default"/>
          <w:sz w:val="20"/>
          <w:szCs w:val="20"/>
          <w:lang w:val="en-US"/>
        </w:rPr>
        <w:t xml:space="preserve"> </w:t>
      </w:r>
      <w:r>
        <w:rPr>
          <w:sz w:val="20"/>
          <w:szCs w:val="20"/>
        </w:rPr>
        <w:t>Effect of plant growth regulators and chemicals on yield and quality of acidlime (</w:t>
      </w:r>
      <w:r>
        <w:rPr>
          <w:i/>
          <w:sz w:val="20"/>
          <w:szCs w:val="20"/>
        </w:rPr>
        <w:t>Citrus</w:t>
      </w:r>
      <w:r>
        <w:rPr>
          <w:rFonts w:hint="default"/>
          <w:i/>
          <w:sz w:val="20"/>
          <w:szCs w:val="20"/>
          <w:lang w:val="en-US"/>
        </w:rPr>
        <w:t xml:space="preserve"> </w:t>
      </w:r>
      <w:r>
        <w:rPr>
          <w:i/>
          <w:sz w:val="20"/>
          <w:szCs w:val="20"/>
        </w:rPr>
        <w:t>aurantifolia</w:t>
      </w:r>
      <w:r>
        <w:rPr>
          <w:rFonts w:hint="default"/>
          <w:i/>
          <w:sz w:val="20"/>
          <w:szCs w:val="20"/>
          <w:lang w:val="en-US"/>
        </w:rPr>
        <w:t xml:space="preserve"> </w:t>
      </w:r>
      <w:r>
        <w:rPr>
          <w:sz w:val="20"/>
          <w:szCs w:val="20"/>
        </w:rPr>
        <w:t>S.)</w:t>
      </w:r>
      <w:r>
        <w:rPr>
          <w:rFonts w:hint="default"/>
          <w:sz w:val="20"/>
          <w:szCs w:val="20"/>
          <w:lang w:val="en-US"/>
        </w:rPr>
        <w:t xml:space="preserve"> </w:t>
      </w:r>
      <w:r>
        <w:rPr>
          <w:sz w:val="20"/>
          <w:szCs w:val="20"/>
        </w:rPr>
        <w:t>under foot hill condition of Arunachal Pradesh.</w:t>
      </w:r>
      <w:r>
        <w:rPr>
          <w:rFonts w:hint="default"/>
          <w:sz w:val="20"/>
          <w:szCs w:val="20"/>
          <w:lang w:val="en-US"/>
        </w:rPr>
        <w:t xml:space="preserve"> </w:t>
      </w:r>
      <w:r>
        <w:rPr>
          <w:i/>
          <w:sz w:val="20"/>
          <w:szCs w:val="20"/>
        </w:rPr>
        <w:t>Int. J. Agric. Environ. Biotechnol.</w:t>
      </w:r>
      <w:r>
        <w:rPr>
          <w:sz w:val="20"/>
          <w:szCs w:val="20"/>
        </w:rPr>
        <w:t xml:space="preserve"> 2016</w:t>
      </w:r>
      <w:r>
        <w:rPr>
          <w:rFonts w:hint="default"/>
          <w:sz w:val="20"/>
          <w:szCs w:val="20"/>
          <w:lang w:val="en-US"/>
        </w:rPr>
        <w:t xml:space="preserve">; </w:t>
      </w:r>
      <w:r>
        <w:rPr>
          <w:b w:val="0"/>
          <w:bCs w:val="0"/>
          <w:i w:val="0"/>
          <w:iCs/>
          <w:sz w:val="20"/>
          <w:szCs w:val="20"/>
        </w:rPr>
        <w:t>9</w:t>
      </w:r>
      <w:r>
        <w:rPr>
          <w:sz w:val="20"/>
          <w:szCs w:val="20"/>
        </w:rPr>
        <w:t>(2):231-236.</w:t>
      </w:r>
    </w:p>
    <w:p w14:paraId="4775564E">
      <w:pPr>
        <w:pStyle w:val="5"/>
        <w:spacing w:line="360" w:lineRule="auto"/>
        <w:ind w:left="720" w:hanging="720"/>
        <w:jc w:val="both"/>
        <w:rPr>
          <w:sz w:val="20"/>
          <w:szCs w:val="20"/>
        </w:rPr>
      </w:pPr>
      <w:r>
        <w:rPr>
          <w:sz w:val="20"/>
          <w:szCs w:val="20"/>
        </w:rPr>
        <w:t>Dheeraj</w:t>
      </w:r>
      <w:r>
        <w:rPr>
          <w:rFonts w:hint="default"/>
          <w:sz w:val="20"/>
          <w:szCs w:val="20"/>
          <w:lang w:val="en-US"/>
        </w:rPr>
        <w:t xml:space="preserve"> </w:t>
      </w:r>
      <w:r>
        <w:rPr>
          <w:sz w:val="20"/>
          <w:szCs w:val="20"/>
        </w:rPr>
        <w:t>G,</w:t>
      </w:r>
      <w:r>
        <w:rPr>
          <w:rFonts w:hint="default"/>
          <w:sz w:val="20"/>
          <w:szCs w:val="20"/>
          <w:lang w:val="en-US"/>
        </w:rPr>
        <w:t xml:space="preserve"> </w:t>
      </w:r>
      <w:r>
        <w:rPr>
          <w:sz w:val="20"/>
          <w:szCs w:val="20"/>
        </w:rPr>
        <w:t>Bhagwan</w:t>
      </w:r>
      <w:r>
        <w:rPr>
          <w:rFonts w:hint="default"/>
          <w:sz w:val="20"/>
          <w:szCs w:val="20"/>
          <w:lang w:val="en-US"/>
        </w:rPr>
        <w:t xml:space="preserve"> </w:t>
      </w:r>
      <w:r>
        <w:rPr>
          <w:sz w:val="20"/>
          <w:szCs w:val="20"/>
        </w:rPr>
        <w:t>A,</w:t>
      </w:r>
      <w:r>
        <w:rPr>
          <w:rFonts w:hint="default"/>
          <w:sz w:val="20"/>
          <w:szCs w:val="20"/>
          <w:lang w:val="en-US"/>
        </w:rPr>
        <w:t xml:space="preserve"> </w:t>
      </w:r>
      <w:r>
        <w:rPr>
          <w:sz w:val="20"/>
          <w:szCs w:val="20"/>
        </w:rPr>
        <w:t>Kumar</w:t>
      </w:r>
      <w:r>
        <w:rPr>
          <w:rFonts w:hint="default"/>
          <w:sz w:val="20"/>
          <w:szCs w:val="20"/>
          <w:lang w:val="en-US"/>
        </w:rPr>
        <w:t xml:space="preserve"> </w:t>
      </w:r>
      <w:r>
        <w:rPr>
          <w:sz w:val="20"/>
          <w:szCs w:val="20"/>
        </w:rPr>
        <w:t>MR,</w:t>
      </w:r>
      <w:r>
        <w:rPr>
          <w:rFonts w:hint="default"/>
          <w:sz w:val="20"/>
          <w:szCs w:val="20"/>
          <w:lang w:val="en-US"/>
        </w:rPr>
        <w:t xml:space="preserve"> </w:t>
      </w:r>
      <w:r>
        <w:rPr>
          <w:sz w:val="20"/>
          <w:szCs w:val="20"/>
        </w:rPr>
        <w:t>Venkatlaxmi</w:t>
      </w:r>
      <w:r>
        <w:rPr>
          <w:rFonts w:hint="default"/>
          <w:sz w:val="20"/>
          <w:szCs w:val="20"/>
          <w:lang w:val="en-US"/>
        </w:rPr>
        <w:t xml:space="preserve"> </w:t>
      </w:r>
      <w:r>
        <w:rPr>
          <w:sz w:val="20"/>
          <w:szCs w:val="20"/>
        </w:rPr>
        <w:t>A.</w:t>
      </w:r>
      <w:r>
        <w:rPr>
          <w:rFonts w:hint="default"/>
          <w:sz w:val="20"/>
          <w:szCs w:val="20"/>
          <w:lang w:val="en-US"/>
        </w:rPr>
        <w:t xml:space="preserve"> </w:t>
      </w:r>
      <w:r>
        <w:rPr>
          <w:sz w:val="20"/>
          <w:szCs w:val="20"/>
        </w:rPr>
        <w:t>Studies on the effect of bioregulators on flowering and yield of mango</w:t>
      </w:r>
      <w:r>
        <w:rPr>
          <w:rFonts w:hint="default"/>
          <w:sz w:val="20"/>
          <w:szCs w:val="20"/>
          <w:lang w:val="en-US"/>
        </w:rPr>
        <w:t xml:space="preserve"> </w:t>
      </w:r>
      <w:r>
        <w:rPr>
          <w:sz w:val="20"/>
          <w:szCs w:val="20"/>
        </w:rPr>
        <w:t>(</w:t>
      </w:r>
      <w:r>
        <w:rPr>
          <w:i/>
          <w:sz w:val="20"/>
          <w:szCs w:val="20"/>
        </w:rPr>
        <w:t>Mangifera</w:t>
      </w:r>
      <w:r>
        <w:rPr>
          <w:rFonts w:hint="default"/>
          <w:i/>
          <w:sz w:val="20"/>
          <w:szCs w:val="20"/>
          <w:lang w:val="en-US"/>
        </w:rPr>
        <w:t xml:space="preserve"> </w:t>
      </w:r>
      <w:r>
        <w:rPr>
          <w:i/>
          <w:sz w:val="20"/>
          <w:szCs w:val="20"/>
        </w:rPr>
        <w:t>indica</w:t>
      </w:r>
      <w:r>
        <w:rPr>
          <w:rFonts w:hint="default"/>
          <w:i/>
          <w:sz w:val="20"/>
          <w:szCs w:val="20"/>
          <w:lang w:val="en-US"/>
        </w:rPr>
        <w:t xml:space="preserve"> </w:t>
      </w:r>
      <w:r>
        <w:rPr>
          <w:sz w:val="20"/>
          <w:szCs w:val="20"/>
        </w:rPr>
        <w:t>L.)</w:t>
      </w:r>
      <w:r>
        <w:rPr>
          <w:rFonts w:hint="default"/>
          <w:sz w:val="20"/>
          <w:szCs w:val="20"/>
          <w:lang w:val="en-US"/>
        </w:rPr>
        <w:t xml:space="preserve"> </w:t>
      </w:r>
      <w:r>
        <w:rPr>
          <w:sz w:val="20"/>
          <w:szCs w:val="20"/>
        </w:rPr>
        <w:t xml:space="preserve">cv.Banganpalli. </w:t>
      </w:r>
      <w:r>
        <w:rPr>
          <w:i/>
          <w:sz w:val="20"/>
          <w:szCs w:val="20"/>
        </w:rPr>
        <w:t>Int. J. Agric. Sci. Res.</w:t>
      </w:r>
      <w:r>
        <w:rPr>
          <w:sz w:val="20"/>
          <w:szCs w:val="20"/>
        </w:rPr>
        <w:t xml:space="preserve"> 2016</w:t>
      </w:r>
      <w:r>
        <w:rPr>
          <w:rFonts w:hint="default"/>
          <w:sz w:val="20"/>
          <w:szCs w:val="20"/>
          <w:lang w:val="en-US"/>
        </w:rPr>
        <w:t xml:space="preserve">; </w:t>
      </w:r>
      <w:r>
        <w:rPr>
          <w:b w:val="0"/>
          <w:bCs w:val="0"/>
          <w:i w:val="0"/>
          <w:iCs/>
          <w:sz w:val="20"/>
          <w:szCs w:val="20"/>
        </w:rPr>
        <w:t>6</w:t>
      </w:r>
      <w:r>
        <w:rPr>
          <w:sz w:val="20"/>
          <w:szCs w:val="20"/>
        </w:rPr>
        <w:t>(3):55-64.</w:t>
      </w:r>
    </w:p>
    <w:p w14:paraId="7B7CBAC2">
      <w:pPr>
        <w:pStyle w:val="5"/>
        <w:spacing w:line="360" w:lineRule="auto"/>
        <w:ind w:left="720" w:hanging="720"/>
        <w:jc w:val="both"/>
        <w:rPr>
          <w:sz w:val="20"/>
          <w:szCs w:val="20"/>
        </w:rPr>
      </w:pPr>
      <w:r>
        <w:rPr>
          <w:sz w:val="20"/>
          <w:szCs w:val="20"/>
        </w:rPr>
        <w:t>Gurjar MK, Kaushik RA,</w:t>
      </w:r>
      <w:r>
        <w:rPr>
          <w:sz w:val="20"/>
          <w:szCs w:val="20"/>
          <w:shd w:val="clear" w:color="auto" w:fill="FFFFFF"/>
        </w:rPr>
        <w:t xml:space="preserve"> </w:t>
      </w:r>
      <w:r>
        <w:rPr>
          <w:sz w:val="20"/>
          <w:szCs w:val="20"/>
        </w:rPr>
        <w:t xml:space="preserve">Baraily P. Effect of zinc and boron on the growth and yield of Kinnow mandarin. </w:t>
      </w:r>
      <w:r>
        <w:rPr>
          <w:i/>
          <w:sz w:val="20"/>
          <w:szCs w:val="20"/>
        </w:rPr>
        <w:t>Int. J. Sci. Res.</w:t>
      </w:r>
      <w:r>
        <w:rPr>
          <w:sz w:val="20"/>
          <w:szCs w:val="20"/>
        </w:rPr>
        <w:t xml:space="preserve"> 2015</w:t>
      </w:r>
      <w:r>
        <w:rPr>
          <w:rFonts w:hint="default"/>
          <w:sz w:val="20"/>
          <w:szCs w:val="20"/>
          <w:lang w:val="en-US"/>
        </w:rPr>
        <w:t>;</w:t>
      </w:r>
      <w:r>
        <w:rPr>
          <w:sz w:val="20"/>
          <w:szCs w:val="20"/>
        </w:rPr>
        <w:t xml:space="preserve"> </w:t>
      </w:r>
      <w:r>
        <w:rPr>
          <w:b w:val="0"/>
          <w:bCs w:val="0"/>
          <w:i w:val="0"/>
          <w:iCs/>
          <w:sz w:val="20"/>
          <w:szCs w:val="20"/>
        </w:rPr>
        <w:t>4</w:t>
      </w:r>
      <w:r>
        <w:rPr>
          <w:sz w:val="20"/>
          <w:szCs w:val="20"/>
        </w:rPr>
        <w:t>(4):207-208.</w:t>
      </w:r>
    </w:p>
    <w:p w14:paraId="7B15AF2A">
      <w:pPr>
        <w:pStyle w:val="5"/>
        <w:spacing w:line="360" w:lineRule="auto"/>
        <w:ind w:left="720" w:hanging="720"/>
        <w:jc w:val="both"/>
        <w:rPr>
          <w:sz w:val="20"/>
          <w:szCs w:val="20"/>
        </w:rPr>
      </w:pPr>
      <w:r>
        <w:rPr>
          <w:sz w:val="20"/>
          <w:szCs w:val="20"/>
        </w:rPr>
        <w:t xml:space="preserve">Huchche A. Use of growth regulators in acid lime cultivation. </w:t>
      </w:r>
      <w:r>
        <w:rPr>
          <w:i/>
          <w:sz w:val="20"/>
          <w:szCs w:val="20"/>
        </w:rPr>
        <w:t>National seminar</w:t>
      </w:r>
      <w:r>
        <w:rPr>
          <w:rFonts w:hint="default"/>
          <w:i/>
          <w:sz w:val="20"/>
          <w:szCs w:val="20"/>
          <w:lang w:val="en-US"/>
        </w:rPr>
        <w:t xml:space="preserve"> </w:t>
      </w:r>
      <w:r>
        <w:rPr>
          <w:i/>
          <w:sz w:val="20"/>
          <w:szCs w:val="20"/>
        </w:rPr>
        <w:t>on Recent Trends in Production Technology and Value Addition in Acid lime</w:t>
      </w:r>
      <w:r>
        <w:rPr>
          <w:rFonts w:hint="default"/>
          <w:i w:val="0"/>
          <w:iCs/>
          <w:sz w:val="20"/>
          <w:szCs w:val="20"/>
          <w:lang w:val="en-US"/>
        </w:rPr>
        <w:t>,</w:t>
      </w:r>
      <w:r>
        <w:rPr>
          <w:sz w:val="20"/>
          <w:szCs w:val="20"/>
        </w:rPr>
        <w:t xml:space="preserve"> 2008</w:t>
      </w:r>
      <w:r>
        <w:rPr>
          <w:rFonts w:hint="default"/>
          <w:sz w:val="20"/>
          <w:szCs w:val="20"/>
          <w:lang w:val="en-US"/>
        </w:rPr>
        <w:t>;</w:t>
      </w:r>
      <w:r>
        <w:rPr>
          <w:sz w:val="20"/>
          <w:szCs w:val="20"/>
        </w:rPr>
        <w:t xml:space="preserve"> 37-43. </w:t>
      </w:r>
    </w:p>
    <w:p w14:paraId="09EDE6DB">
      <w:pPr>
        <w:pStyle w:val="5"/>
        <w:spacing w:line="360" w:lineRule="auto"/>
        <w:ind w:left="720" w:hanging="720"/>
        <w:jc w:val="both"/>
        <w:rPr>
          <w:sz w:val="20"/>
          <w:szCs w:val="20"/>
        </w:rPr>
      </w:pPr>
      <w:r>
        <w:rPr>
          <w:sz w:val="20"/>
          <w:szCs w:val="20"/>
        </w:rPr>
        <w:t>Khehra S, Bal JS. Influence of foliar sprays on fruit cracking in lemon.</w:t>
      </w:r>
      <w:r>
        <w:rPr>
          <w:rFonts w:hint="default"/>
          <w:sz w:val="20"/>
          <w:szCs w:val="20"/>
          <w:lang w:val="en-US"/>
        </w:rPr>
        <w:t xml:space="preserve"> </w:t>
      </w:r>
      <w:r>
        <w:rPr>
          <w:i/>
          <w:sz w:val="20"/>
          <w:szCs w:val="20"/>
        </w:rPr>
        <w:t>Int. J. Plant Animal Env. Sci.</w:t>
      </w:r>
      <w:r>
        <w:rPr>
          <w:sz w:val="20"/>
          <w:szCs w:val="20"/>
        </w:rPr>
        <w:t xml:space="preserve"> 2014</w:t>
      </w:r>
      <w:r>
        <w:rPr>
          <w:rFonts w:hint="default"/>
          <w:sz w:val="20"/>
          <w:szCs w:val="20"/>
          <w:lang w:val="en-US"/>
        </w:rPr>
        <w:t>;</w:t>
      </w:r>
      <w:r>
        <w:rPr>
          <w:sz w:val="20"/>
          <w:szCs w:val="20"/>
        </w:rPr>
        <w:t xml:space="preserve"> </w:t>
      </w:r>
      <w:r>
        <w:rPr>
          <w:b w:val="0"/>
          <w:bCs w:val="0"/>
          <w:i w:val="0"/>
          <w:iCs/>
          <w:sz w:val="20"/>
          <w:szCs w:val="20"/>
        </w:rPr>
        <w:t>4</w:t>
      </w:r>
      <w:r>
        <w:rPr>
          <w:sz w:val="20"/>
          <w:szCs w:val="20"/>
        </w:rPr>
        <w:t>(4):124-128.</w:t>
      </w:r>
    </w:p>
    <w:p w14:paraId="06BE1822">
      <w:pPr>
        <w:pStyle w:val="5"/>
        <w:spacing w:line="360" w:lineRule="auto"/>
        <w:ind w:left="720" w:hanging="720"/>
        <w:jc w:val="both"/>
        <w:rPr>
          <w:sz w:val="20"/>
          <w:szCs w:val="20"/>
        </w:rPr>
      </w:pPr>
      <w:r>
        <w:rPr>
          <w:sz w:val="20"/>
          <w:szCs w:val="20"/>
        </w:rPr>
        <w:t>Lakshmi ML, Ramana KTV, Krishna VS, Yuvaraj K, Lakshmi TN, Sarada</w:t>
      </w:r>
      <w:r>
        <w:rPr>
          <w:rFonts w:hint="default"/>
          <w:sz w:val="20"/>
          <w:szCs w:val="20"/>
          <w:lang w:val="en-US"/>
        </w:rPr>
        <w:t xml:space="preserve"> </w:t>
      </w:r>
      <w:r>
        <w:rPr>
          <w:sz w:val="20"/>
          <w:szCs w:val="20"/>
        </w:rPr>
        <w:t>G, Sankar TG, Gopi V, Gopal K. Effect of growth regulators andchemicals on fruit yield and quality of Hasta Bahar flowering in acid lime (</w:t>
      </w:r>
      <w:r>
        <w:rPr>
          <w:i/>
          <w:sz w:val="20"/>
          <w:szCs w:val="20"/>
        </w:rPr>
        <w:t>Citrus</w:t>
      </w:r>
      <w:r>
        <w:rPr>
          <w:rFonts w:hint="default"/>
          <w:i/>
          <w:sz w:val="20"/>
          <w:szCs w:val="20"/>
          <w:lang w:val="en-US"/>
        </w:rPr>
        <w:t xml:space="preserve"> </w:t>
      </w:r>
      <w:r>
        <w:rPr>
          <w:i/>
          <w:sz w:val="20"/>
          <w:szCs w:val="20"/>
        </w:rPr>
        <w:t>aurantifolia</w:t>
      </w:r>
      <w:r>
        <w:rPr>
          <w:rFonts w:hint="default"/>
          <w:i/>
          <w:sz w:val="20"/>
          <w:szCs w:val="20"/>
          <w:lang w:val="en-US"/>
        </w:rPr>
        <w:t xml:space="preserve"> </w:t>
      </w:r>
      <w:r>
        <w:rPr>
          <w:sz w:val="20"/>
          <w:szCs w:val="20"/>
        </w:rPr>
        <w:t>Swingle)</w:t>
      </w:r>
      <w:r>
        <w:rPr>
          <w:rFonts w:hint="default"/>
          <w:sz w:val="20"/>
          <w:szCs w:val="20"/>
          <w:lang w:val="en-US"/>
        </w:rPr>
        <w:t xml:space="preserve"> </w:t>
      </w:r>
      <w:r>
        <w:rPr>
          <w:sz w:val="20"/>
          <w:szCs w:val="20"/>
        </w:rPr>
        <w:t>cv.</w:t>
      </w:r>
      <w:r>
        <w:rPr>
          <w:rFonts w:hint="default"/>
          <w:sz w:val="20"/>
          <w:szCs w:val="20"/>
          <w:lang w:val="en-US"/>
        </w:rPr>
        <w:t xml:space="preserve"> </w:t>
      </w:r>
      <w:r>
        <w:rPr>
          <w:sz w:val="20"/>
          <w:szCs w:val="20"/>
        </w:rPr>
        <w:t>Balaji.</w:t>
      </w:r>
      <w:r>
        <w:rPr>
          <w:rFonts w:hint="default"/>
          <w:sz w:val="20"/>
          <w:szCs w:val="20"/>
          <w:lang w:val="en-US"/>
        </w:rPr>
        <w:t xml:space="preserve"> </w:t>
      </w:r>
      <w:r>
        <w:rPr>
          <w:i/>
          <w:sz w:val="20"/>
          <w:szCs w:val="20"/>
        </w:rPr>
        <w:t>Res. and Reviews: J. Agric. Applied Sci.</w:t>
      </w:r>
      <w:r>
        <w:rPr>
          <w:rFonts w:hint="default"/>
          <w:sz w:val="20"/>
          <w:szCs w:val="20"/>
          <w:lang w:val="en-US"/>
        </w:rPr>
        <w:t xml:space="preserve"> </w:t>
      </w:r>
      <w:r>
        <w:rPr>
          <w:sz w:val="20"/>
          <w:szCs w:val="20"/>
        </w:rPr>
        <w:t>2014</w:t>
      </w:r>
      <w:r>
        <w:rPr>
          <w:rFonts w:hint="default"/>
          <w:sz w:val="20"/>
          <w:szCs w:val="20"/>
          <w:lang w:val="en-US"/>
        </w:rPr>
        <w:t>;</w:t>
      </w:r>
      <w:r>
        <w:rPr>
          <w:sz w:val="20"/>
          <w:szCs w:val="20"/>
        </w:rPr>
        <w:t xml:space="preserve"> </w:t>
      </w:r>
      <w:r>
        <w:rPr>
          <w:b w:val="0"/>
          <w:bCs w:val="0"/>
          <w:i w:val="0"/>
          <w:iCs/>
          <w:sz w:val="20"/>
          <w:szCs w:val="20"/>
        </w:rPr>
        <w:t>3</w:t>
      </w:r>
      <w:r>
        <w:rPr>
          <w:sz w:val="20"/>
          <w:szCs w:val="20"/>
        </w:rPr>
        <w:t>(3):11-13.</w:t>
      </w:r>
    </w:p>
    <w:p w14:paraId="66D4022C">
      <w:pPr>
        <w:pStyle w:val="5"/>
        <w:spacing w:line="360" w:lineRule="auto"/>
        <w:ind w:left="720" w:hanging="720"/>
        <w:jc w:val="both"/>
        <w:rPr>
          <w:sz w:val="20"/>
          <w:szCs w:val="20"/>
        </w:rPr>
      </w:pPr>
      <w:r>
        <w:rPr>
          <w:sz w:val="20"/>
          <w:szCs w:val="20"/>
          <w:lang w:val="en-GB"/>
        </w:rPr>
        <w:t>Kumar S, Prasad VM,</w:t>
      </w:r>
      <w:r>
        <w:rPr>
          <w:rFonts w:hint="default"/>
          <w:sz w:val="20"/>
          <w:szCs w:val="20"/>
          <w:lang w:val="en-US"/>
        </w:rPr>
        <w:t xml:space="preserve"> </w:t>
      </w:r>
      <w:r>
        <w:rPr>
          <w:sz w:val="20"/>
          <w:szCs w:val="20"/>
          <w:lang w:val="en-GB"/>
        </w:rPr>
        <w:t>Bahadur V</w:t>
      </w:r>
      <w:r>
        <w:rPr>
          <w:rFonts w:hint="default"/>
          <w:sz w:val="20"/>
          <w:szCs w:val="20"/>
          <w:lang w:val="en-US"/>
        </w:rPr>
        <w:t>.</w:t>
      </w:r>
      <w:r>
        <w:rPr>
          <w:sz w:val="20"/>
          <w:szCs w:val="20"/>
          <w:lang w:val="en-GB"/>
        </w:rPr>
        <w:t xml:space="preserve"> Effects of Plant Growth Regulators (IBA) and Soil Media on Success, Growth and Survival of Stem Cutting of Assam Lemon (</w:t>
      </w:r>
      <w:r>
        <w:rPr>
          <w:i/>
          <w:iCs/>
          <w:sz w:val="20"/>
          <w:szCs w:val="20"/>
          <w:lang w:val="en-GB"/>
        </w:rPr>
        <w:t>Citrus lemon</w:t>
      </w:r>
      <w:r>
        <w:rPr>
          <w:sz w:val="20"/>
          <w:szCs w:val="20"/>
          <w:lang w:val="en-GB"/>
        </w:rPr>
        <w:t xml:space="preserve"> (L) Burm). </w:t>
      </w:r>
      <w:r>
        <w:rPr>
          <w:i/>
          <w:iCs/>
          <w:sz w:val="20"/>
          <w:szCs w:val="20"/>
          <w:lang w:val="en-GB"/>
        </w:rPr>
        <w:t>Int. J. Plant Soil Sci.</w:t>
      </w:r>
      <w:r>
        <w:rPr>
          <w:sz w:val="20"/>
          <w:szCs w:val="20"/>
          <w:lang w:val="en-GB"/>
        </w:rPr>
        <w:t xml:space="preserve"> </w:t>
      </w:r>
      <w:r>
        <w:rPr>
          <w:rFonts w:hint="default"/>
          <w:sz w:val="20"/>
          <w:szCs w:val="20"/>
          <w:lang w:val="en-US"/>
        </w:rPr>
        <w:t>2022;</w:t>
      </w:r>
      <w:r>
        <w:rPr>
          <w:sz w:val="20"/>
          <w:szCs w:val="20"/>
          <w:lang w:val="en-GB"/>
        </w:rPr>
        <w:t xml:space="preserve"> </w:t>
      </w:r>
      <w:r>
        <w:rPr>
          <w:b w:val="0"/>
          <w:bCs w:val="0"/>
          <w:i w:val="0"/>
          <w:iCs w:val="0"/>
          <w:sz w:val="20"/>
          <w:szCs w:val="20"/>
          <w:lang w:val="en-GB"/>
        </w:rPr>
        <w:t>34</w:t>
      </w:r>
      <w:r>
        <w:rPr>
          <w:sz w:val="20"/>
          <w:szCs w:val="20"/>
          <w:lang w:val="en-GB"/>
        </w:rPr>
        <w:t>(23):288-</w:t>
      </w:r>
      <w:r>
        <w:rPr>
          <w:rFonts w:hint="default"/>
          <w:sz w:val="20"/>
          <w:szCs w:val="20"/>
          <w:lang w:val="en-US"/>
        </w:rPr>
        <w:t>2</w:t>
      </w:r>
      <w:r>
        <w:rPr>
          <w:sz w:val="20"/>
          <w:szCs w:val="20"/>
          <w:lang w:val="en-GB"/>
        </w:rPr>
        <w:t>9</w:t>
      </w:r>
      <w:r>
        <w:rPr>
          <w:rFonts w:hint="default"/>
          <w:sz w:val="20"/>
          <w:szCs w:val="20"/>
          <w:lang w:val="en-US"/>
        </w:rPr>
        <w:t>8</w:t>
      </w:r>
      <w:r>
        <w:rPr>
          <w:sz w:val="20"/>
          <w:szCs w:val="20"/>
          <w:lang w:val="en-GB"/>
        </w:rPr>
        <w:t>.</w:t>
      </w:r>
    </w:p>
    <w:p w14:paraId="45B08926">
      <w:pPr>
        <w:pStyle w:val="5"/>
        <w:spacing w:line="360" w:lineRule="auto"/>
        <w:ind w:left="720" w:hanging="720"/>
        <w:jc w:val="both"/>
        <w:rPr>
          <w:sz w:val="20"/>
          <w:szCs w:val="20"/>
        </w:rPr>
      </w:pPr>
      <w:r>
        <w:rPr>
          <w:sz w:val="20"/>
          <w:szCs w:val="20"/>
        </w:rPr>
        <w:t>Nath JC, Baruah K. Effect of pruning and growth regulators on sexexpression, fruit set, size, drop and yield in Assam lemon (</w:t>
      </w:r>
      <w:r>
        <w:rPr>
          <w:i/>
          <w:sz w:val="20"/>
          <w:szCs w:val="20"/>
        </w:rPr>
        <w:t xml:space="preserve">Citrus limon </w:t>
      </w:r>
      <w:r>
        <w:rPr>
          <w:sz w:val="20"/>
          <w:szCs w:val="20"/>
        </w:rPr>
        <w:t xml:space="preserve">Brum). </w:t>
      </w:r>
      <w:r>
        <w:rPr>
          <w:i/>
          <w:sz w:val="20"/>
          <w:szCs w:val="20"/>
        </w:rPr>
        <w:t xml:space="preserve">Hort. J. </w:t>
      </w:r>
      <w:r>
        <w:rPr>
          <w:sz w:val="20"/>
          <w:szCs w:val="20"/>
        </w:rPr>
        <w:t>2001</w:t>
      </w:r>
      <w:r>
        <w:rPr>
          <w:rFonts w:hint="default"/>
          <w:sz w:val="20"/>
          <w:szCs w:val="20"/>
          <w:lang w:val="en-US"/>
        </w:rPr>
        <w:t>;</w:t>
      </w:r>
      <w:r>
        <w:rPr>
          <w:sz w:val="20"/>
          <w:szCs w:val="20"/>
        </w:rPr>
        <w:t xml:space="preserve"> </w:t>
      </w:r>
      <w:r>
        <w:rPr>
          <w:b w:val="0"/>
          <w:bCs w:val="0"/>
          <w:i w:val="0"/>
          <w:iCs/>
          <w:sz w:val="20"/>
          <w:szCs w:val="20"/>
        </w:rPr>
        <w:t>4</w:t>
      </w:r>
      <w:r>
        <w:rPr>
          <w:sz w:val="20"/>
          <w:szCs w:val="20"/>
        </w:rPr>
        <w:t>(2):127-133.</w:t>
      </w:r>
    </w:p>
    <w:p w14:paraId="208A4482">
      <w:pPr>
        <w:spacing w:before="74" w:line="360" w:lineRule="auto"/>
        <w:ind w:left="720" w:hanging="720"/>
        <w:jc w:val="both"/>
        <w:rPr>
          <w:rFonts w:ascii="Times New Roman" w:hAnsi="Times New Roman" w:cs="Times New Roman"/>
          <w:sz w:val="20"/>
          <w:szCs w:val="20"/>
        </w:rPr>
      </w:pPr>
      <w:r>
        <w:rPr>
          <w:rFonts w:ascii="Times New Roman" w:hAnsi="Times New Roman" w:cs="Times New Roman"/>
          <w:sz w:val="20"/>
          <w:szCs w:val="20"/>
        </w:rPr>
        <w:t>Panse</w:t>
      </w:r>
      <w:r>
        <w:rPr>
          <w:rFonts w:hint="default" w:ascii="Times New Roman" w:hAnsi="Times New Roman" w:cs="Times New Roman"/>
          <w:sz w:val="20"/>
          <w:szCs w:val="20"/>
          <w:lang w:val="en-US"/>
        </w:rPr>
        <w:t xml:space="preserve"> </w:t>
      </w:r>
      <w:r>
        <w:rPr>
          <w:rFonts w:ascii="Times New Roman" w:hAnsi="Times New Roman" w:cs="Times New Roman"/>
          <w:sz w:val="20"/>
          <w:szCs w:val="20"/>
        </w:rPr>
        <w:t>VG,</w:t>
      </w:r>
      <w:r>
        <w:rPr>
          <w:sz w:val="20"/>
          <w:szCs w:val="20"/>
          <w:shd w:val="clear" w:color="auto" w:fill="FFFFFF"/>
        </w:rPr>
        <w:t xml:space="preserve"> </w:t>
      </w:r>
      <w:r>
        <w:rPr>
          <w:rFonts w:ascii="Times New Roman" w:hAnsi="Times New Roman" w:cs="Times New Roman"/>
          <w:sz w:val="20"/>
          <w:szCs w:val="20"/>
        </w:rPr>
        <w:t>Sukhatme</w:t>
      </w:r>
      <w:r>
        <w:rPr>
          <w:rFonts w:hint="default" w:ascii="Times New Roman" w:hAnsi="Times New Roman" w:cs="Times New Roman"/>
          <w:sz w:val="20"/>
          <w:szCs w:val="20"/>
          <w:lang w:val="en-US"/>
        </w:rPr>
        <w:t xml:space="preserve"> </w:t>
      </w:r>
      <w:r>
        <w:rPr>
          <w:rFonts w:ascii="Times New Roman" w:hAnsi="Times New Roman" w:cs="Times New Roman"/>
          <w:sz w:val="20"/>
          <w:szCs w:val="20"/>
        </w:rPr>
        <w:t>PV.</w:t>
      </w:r>
      <w:r>
        <w:rPr>
          <w:rFonts w:hint="default" w:ascii="Times New Roman" w:hAnsi="Times New Roman" w:cs="Times New Roman"/>
          <w:sz w:val="20"/>
          <w:szCs w:val="20"/>
          <w:lang w:val="en-US"/>
        </w:rPr>
        <w:t xml:space="preserve"> </w:t>
      </w:r>
      <w:r>
        <w:rPr>
          <w:rFonts w:ascii="Times New Roman" w:hAnsi="Times New Roman" w:cs="Times New Roman"/>
          <w:i/>
          <w:sz w:val="20"/>
          <w:szCs w:val="20"/>
        </w:rPr>
        <w:t>Statistical methods for agricultural workers</w:t>
      </w:r>
      <w:r>
        <w:rPr>
          <w:rFonts w:ascii="Times New Roman" w:hAnsi="Times New Roman" w:cs="Times New Roman"/>
          <w:sz w:val="20"/>
          <w:szCs w:val="20"/>
        </w:rPr>
        <w:t>. I.C.A.R.</w:t>
      </w:r>
      <w:r>
        <w:rPr>
          <w:rFonts w:hint="default" w:ascii="Times New Roman" w:hAnsi="Times New Roman" w:cs="Times New Roman"/>
          <w:sz w:val="20"/>
          <w:szCs w:val="20"/>
          <w:lang w:val="en-US"/>
        </w:rPr>
        <w:t xml:space="preserve"> </w:t>
      </w:r>
      <w:r>
        <w:rPr>
          <w:rFonts w:ascii="Times New Roman" w:hAnsi="Times New Roman" w:cs="Times New Roman"/>
          <w:sz w:val="20"/>
          <w:szCs w:val="20"/>
        </w:rPr>
        <w:t>New</w:t>
      </w:r>
      <w:r>
        <w:rPr>
          <w:rFonts w:hint="default" w:ascii="Times New Roman" w:hAnsi="Times New Roman" w:cs="Times New Roman"/>
          <w:sz w:val="20"/>
          <w:szCs w:val="20"/>
          <w:lang w:val="en-US"/>
        </w:rPr>
        <w:t xml:space="preserve"> </w:t>
      </w:r>
      <w:r>
        <w:rPr>
          <w:rFonts w:ascii="Times New Roman" w:hAnsi="Times New Roman" w:cs="Times New Roman"/>
          <w:sz w:val="20"/>
          <w:szCs w:val="20"/>
        </w:rPr>
        <w:t>Delhi.</w:t>
      </w:r>
      <w:r>
        <w:rPr>
          <w:rFonts w:hint="default" w:ascii="Times New Roman" w:hAnsi="Times New Roman" w:cs="Times New Roman"/>
          <w:sz w:val="20"/>
          <w:szCs w:val="20"/>
          <w:lang w:val="en-US"/>
        </w:rPr>
        <w:t xml:space="preserve"> </w:t>
      </w:r>
      <w:r>
        <w:rPr>
          <w:rFonts w:ascii="Times New Roman" w:hAnsi="Times New Roman" w:cs="Times New Roman"/>
          <w:sz w:val="20"/>
          <w:szCs w:val="20"/>
        </w:rPr>
        <w:t>4</w:t>
      </w:r>
      <w:r>
        <w:rPr>
          <w:rFonts w:ascii="Times New Roman" w:hAnsi="Times New Roman" w:cs="Times New Roman"/>
          <w:sz w:val="20"/>
          <w:szCs w:val="20"/>
          <w:vertAlign w:val="superscript"/>
        </w:rPr>
        <w:t>th</w:t>
      </w:r>
      <w:r>
        <w:rPr>
          <w:rFonts w:hint="default" w:ascii="Times New Roman" w:hAnsi="Times New Roman" w:cs="Times New Roman"/>
          <w:sz w:val="20"/>
          <w:szCs w:val="20"/>
          <w:lang w:val="en-US"/>
        </w:rPr>
        <w:t xml:space="preserve"> </w:t>
      </w:r>
      <w:r>
        <w:rPr>
          <w:rFonts w:ascii="Times New Roman" w:hAnsi="Times New Roman" w:cs="Times New Roman"/>
          <w:sz w:val="20"/>
          <w:szCs w:val="20"/>
        </w:rPr>
        <w:t>ed</w:t>
      </w:r>
      <w:r>
        <w:rPr>
          <w:rFonts w:hint="default" w:ascii="Times New Roman" w:hAnsi="Times New Roman" w:cs="Times New Roman"/>
          <w:sz w:val="20"/>
          <w:szCs w:val="20"/>
          <w:lang w:val="en-US"/>
        </w:rPr>
        <w:t xml:space="preserve">, </w:t>
      </w:r>
      <w:r>
        <w:rPr>
          <w:rFonts w:ascii="Times New Roman" w:hAnsi="Times New Roman" w:cs="Times New Roman"/>
          <w:sz w:val="20"/>
          <w:szCs w:val="20"/>
        </w:rPr>
        <w:t>1985</w:t>
      </w:r>
      <w:r>
        <w:rPr>
          <w:rFonts w:hint="default" w:ascii="Times New Roman" w:hAnsi="Times New Roman" w:cs="Times New Roman"/>
          <w:sz w:val="20"/>
          <w:szCs w:val="20"/>
          <w:lang w:val="en-US"/>
        </w:rPr>
        <w:t xml:space="preserve">; </w:t>
      </w:r>
      <w:r>
        <w:rPr>
          <w:rFonts w:ascii="Times New Roman" w:hAnsi="Times New Roman" w:cs="Times New Roman"/>
          <w:sz w:val="20"/>
          <w:szCs w:val="20"/>
        </w:rPr>
        <w:t>131-143.</w:t>
      </w:r>
    </w:p>
    <w:p w14:paraId="7372F090">
      <w:pPr>
        <w:pStyle w:val="5"/>
        <w:spacing w:line="360" w:lineRule="auto"/>
        <w:ind w:left="720" w:hanging="720"/>
        <w:jc w:val="both"/>
        <w:rPr>
          <w:sz w:val="20"/>
          <w:szCs w:val="20"/>
        </w:rPr>
      </w:pPr>
      <w:r>
        <w:rPr>
          <w:sz w:val="20"/>
          <w:szCs w:val="20"/>
        </w:rPr>
        <w:t>Parthiben S, Saraswathy S, Indra N, Chamundeeswari AV, Usha Rani B, Selvarajan</w:t>
      </w:r>
      <w:r>
        <w:rPr>
          <w:rFonts w:hint="default"/>
          <w:sz w:val="20"/>
          <w:szCs w:val="20"/>
          <w:lang w:val="en-US"/>
        </w:rPr>
        <w:t xml:space="preserve"> </w:t>
      </w:r>
      <w:r>
        <w:rPr>
          <w:sz w:val="20"/>
          <w:szCs w:val="20"/>
        </w:rPr>
        <w:t>M.</w:t>
      </w:r>
      <w:r>
        <w:rPr>
          <w:rFonts w:hint="default"/>
          <w:sz w:val="20"/>
          <w:szCs w:val="20"/>
          <w:lang w:val="en-US"/>
        </w:rPr>
        <w:t xml:space="preserve"> </w:t>
      </w:r>
      <w:r>
        <w:rPr>
          <w:sz w:val="20"/>
          <w:szCs w:val="20"/>
        </w:rPr>
        <w:t>Regulation off lowering in acid</w:t>
      </w:r>
      <w:r>
        <w:rPr>
          <w:rFonts w:hint="default"/>
          <w:sz w:val="20"/>
          <w:szCs w:val="20"/>
          <w:lang w:val="en-US"/>
        </w:rPr>
        <w:t xml:space="preserve"> </w:t>
      </w:r>
      <w:r>
        <w:rPr>
          <w:sz w:val="20"/>
          <w:szCs w:val="20"/>
        </w:rPr>
        <w:t>lime(</w:t>
      </w:r>
      <w:r>
        <w:rPr>
          <w:i/>
          <w:sz w:val="20"/>
          <w:szCs w:val="20"/>
        </w:rPr>
        <w:t>Citrus</w:t>
      </w:r>
      <w:r>
        <w:rPr>
          <w:rFonts w:hint="default"/>
          <w:i/>
          <w:sz w:val="20"/>
          <w:szCs w:val="20"/>
          <w:lang w:val="en-US"/>
        </w:rPr>
        <w:t xml:space="preserve"> </w:t>
      </w:r>
      <w:r>
        <w:rPr>
          <w:i/>
          <w:sz w:val="20"/>
          <w:szCs w:val="20"/>
        </w:rPr>
        <w:t>aurantifolia</w:t>
      </w:r>
      <w:r>
        <w:rPr>
          <w:rFonts w:hint="default"/>
          <w:i/>
          <w:sz w:val="20"/>
          <w:szCs w:val="20"/>
          <w:lang w:val="en-US"/>
        </w:rPr>
        <w:t xml:space="preserve"> </w:t>
      </w:r>
      <w:r>
        <w:rPr>
          <w:sz w:val="20"/>
          <w:szCs w:val="20"/>
        </w:rPr>
        <w:t xml:space="preserve">S.) cv. PKM- 1. </w:t>
      </w:r>
      <w:r>
        <w:rPr>
          <w:i/>
          <w:sz w:val="20"/>
          <w:szCs w:val="20"/>
        </w:rPr>
        <w:t>Citrus bio-diversity proceeding of nation seminar on citrus bio-diversity for livelihood and nutritional security</w:t>
      </w:r>
      <w:r>
        <w:rPr>
          <w:rFonts w:hint="default"/>
          <w:i w:val="0"/>
          <w:iCs/>
          <w:sz w:val="20"/>
          <w:szCs w:val="20"/>
          <w:lang w:val="en-US"/>
        </w:rPr>
        <w:t>,</w:t>
      </w:r>
      <w:r>
        <w:rPr>
          <w:sz w:val="20"/>
          <w:szCs w:val="20"/>
        </w:rPr>
        <w:t xml:space="preserve"> 2010</w:t>
      </w:r>
      <w:r>
        <w:rPr>
          <w:rFonts w:hint="default"/>
          <w:sz w:val="20"/>
          <w:szCs w:val="20"/>
          <w:lang w:val="en-US"/>
        </w:rPr>
        <w:t xml:space="preserve">; </w:t>
      </w:r>
      <w:r>
        <w:rPr>
          <w:sz w:val="20"/>
          <w:szCs w:val="20"/>
        </w:rPr>
        <w:t>239-241.</w:t>
      </w:r>
    </w:p>
    <w:p w14:paraId="1B83AD24">
      <w:pPr>
        <w:pStyle w:val="5"/>
        <w:spacing w:line="360" w:lineRule="auto"/>
        <w:ind w:left="720" w:hanging="720"/>
        <w:jc w:val="both"/>
        <w:rPr>
          <w:sz w:val="20"/>
          <w:szCs w:val="20"/>
        </w:rPr>
      </w:pPr>
      <w:r>
        <w:rPr>
          <w:sz w:val="20"/>
          <w:szCs w:val="20"/>
        </w:rPr>
        <w:t>Pawar PS, Jagtap DD, Patil DD. Effect of plant growth regulators and</w:t>
      </w:r>
      <w:r>
        <w:rPr>
          <w:rFonts w:hint="default"/>
          <w:sz w:val="20"/>
          <w:szCs w:val="20"/>
          <w:lang w:val="en-US"/>
        </w:rPr>
        <w:t xml:space="preserve"> </w:t>
      </w:r>
      <w:r>
        <w:rPr>
          <w:sz w:val="20"/>
          <w:szCs w:val="20"/>
        </w:rPr>
        <w:t>chemicals on yield of acid lime (</w:t>
      </w:r>
      <w:r>
        <w:rPr>
          <w:i/>
          <w:sz w:val="20"/>
          <w:szCs w:val="20"/>
        </w:rPr>
        <w:t xml:space="preserve">Citrus aurantifolia </w:t>
      </w:r>
      <w:r>
        <w:rPr>
          <w:sz w:val="20"/>
          <w:szCs w:val="20"/>
        </w:rPr>
        <w:t>Swingle) during hasta bahar.</w:t>
      </w:r>
      <w:r>
        <w:rPr>
          <w:rFonts w:hint="default"/>
          <w:sz w:val="20"/>
          <w:szCs w:val="20"/>
          <w:lang w:val="en-US"/>
        </w:rPr>
        <w:t xml:space="preserve"> </w:t>
      </w:r>
      <w:r>
        <w:rPr>
          <w:i/>
          <w:sz w:val="20"/>
          <w:szCs w:val="20"/>
        </w:rPr>
        <w:t>Bioinfolet</w:t>
      </w:r>
      <w:r>
        <w:rPr>
          <w:rFonts w:hint="default"/>
          <w:i/>
          <w:sz w:val="20"/>
          <w:szCs w:val="20"/>
          <w:lang w:val="en-US"/>
        </w:rPr>
        <w:t>.</w:t>
      </w:r>
      <w:r>
        <w:rPr>
          <w:rFonts w:hint="default"/>
          <w:sz w:val="20"/>
          <w:szCs w:val="20"/>
          <w:lang w:val="en-US"/>
        </w:rPr>
        <w:t xml:space="preserve"> </w:t>
      </w:r>
      <w:r>
        <w:rPr>
          <w:sz w:val="20"/>
          <w:szCs w:val="20"/>
        </w:rPr>
        <w:t>2016</w:t>
      </w:r>
      <w:r>
        <w:rPr>
          <w:rFonts w:hint="default"/>
          <w:sz w:val="20"/>
          <w:szCs w:val="20"/>
          <w:lang w:val="en-US"/>
        </w:rPr>
        <w:t>;</w:t>
      </w:r>
      <w:r>
        <w:rPr>
          <w:sz w:val="20"/>
          <w:szCs w:val="20"/>
        </w:rPr>
        <w:t xml:space="preserve"> </w:t>
      </w:r>
      <w:r>
        <w:rPr>
          <w:b w:val="0"/>
          <w:bCs w:val="0"/>
          <w:i w:val="0"/>
          <w:iCs/>
          <w:sz w:val="20"/>
          <w:szCs w:val="20"/>
        </w:rPr>
        <w:t>13</w:t>
      </w:r>
      <w:r>
        <w:rPr>
          <w:sz w:val="20"/>
          <w:szCs w:val="20"/>
        </w:rPr>
        <w:t>(4):176-178.</w:t>
      </w:r>
    </w:p>
    <w:p w14:paraId="2595F60D">
      <w:pPr>
        <w:pStyle w:val="5"/>
        <w:spacing w:line="360" w:lineRule="auto"/>
        <w:ind w:left="720" w:hanging="720"/>
        <w:jc w:val="both"/>
        <w:rPr>
          <w:sz w:val="20"/>
          <w:szCs w:val="20"/>
        </w:rPr>
      </w:pPr>
      <w:r>
        <w:rPr>
          <w:sz w:val="20"/>
          <w:szCs w:val="20"/>
        </w:rPr>
        <w:t>Prabhu</w:t>
      </w:r>
      <w:r>
        <w:rPr>
          <w:rFonts w:hint="default"/>
          <w:sz w:val="20"/>
          <w:szCs w:val="20"/>
          <w:lang w:val="en-US"/>
        </w:rPr>
        <w:t xml:space="preserve"> </w:t>
      </w:r>
      <w:r>
        <w:rPr>
          <w:sz w:val="20"/>
          <w:szCs w:val="20"/>
        </w:rPr>
        <w:t>M,</w:t>
      </w:r>
      <w:r>
        <w:rPr>
          <w:rFonts w:hint="default"/>
          <w:sz w:val="20"/>
          <w:szCs w:val="20"/>
          <w:lang w:val="en-US"/>
        </w:rPr>
        <w:t xml:space="preserve"> </w:t>
      </w:r>
      <w:r>
        <w:rPr>
          <w:sz w:val="20"/>
          <w:szCs w:val="20"/>
        </w:rPr>
        <w:t>Parthiban</w:t>
      </w:r>
      <w:r>
        <w:rPr>
          <w:rFonts w:hint="default"/>
          <w:sz w:val="20"/>
          <w:szCs w:val="20"/>
          <w:lang w:val="en-US"/>
        </w:rPr>
        <w:t xml:space="preserve"> </w:t>
      </w:r>
      <w:r>
        <w:rPr>
          <w:sz w:val="20"/>
          <w:szCs w:val="20"/>
        </w:rPr>
        <w:t>S,</w:t>
      </w:r>
      <w:r>
        <w:rPr>
          <w:rFonts w:hint="default"/>
          <w:sz w:val="20"/>
          <w:szCs w:val="20"/>
          <w:lang w:val="en-US"/>
        </w:rPr>
        <w:t xml:space="preserve"> </w:t>
      </w:r>
      <w:r>
        <w:rPr>
          <w:sz w:val="20"/>
          <w:szCs w:val="20"/>
        </w:rPr>
        <w:t>Kumar</w:t>
      </w:r>
      <w:r>
        <w:rPr>
          <w:rFonts w:hint="default"/>
          <w:sz w:val="20"/>
          <w:szCs w:val="20"/>
          <w:lang w:val="en-US"/>
        </w:rPr>
        <w:t xml:space="preserve"> </w:t>
      </w:r>
      <w:r>
        <w:rPr>
          <w:sz w:val="20"/>
          <w:szCs w:val="20"/>
        </w:rPr>
        <w:t>AR,</w:t>
      </w:r>
      <w:r>
        <w:rPr>
          <w:rFonts w:hint="default"/>
          <w:sz w:val="20"/>
          <w:szCs w:val="20"/>
          <w:lang w:val="en-US"/>
        </w:rPr>
        <w:t xml:space="preserve"> </w:t>
      </w:r>
      <w:r>
        <w:rPr>
          <w:sz w:val="20"/>
          <w:szCs w:val="20"/>
        </w:rPr>
        <w:t>Rani</w:t>
      </w:r>
      <w:r>
        <w:rPr>
          <w:rFonts w:hint="default"/>
          <w:sz w:val="20"/>
          <w:szCs w:val="20"/>
          <w:lang w:val="en-US"/>
        </w:rPr>
        <w:t xml:space="preserve"> </w:t>
      </w:r>
      <w:r>
        <w:rPr>
          <w:sz w:val="20"/>
          <w:szCs w:val="20"/>
        </w:rPr>
        <w:t>BU,</w:t>
      </w:r>
      <w:r>
        <w:rPr>
          <w:rFonts w:hint="default"/>
          <w:sz w:val="20"/>
          <w:szCs w:val="20"/>
          <w:lang w:val="en-US"/>
        </w:rPr>
        <w:t xml:space="preserve"> </w:t>
      </w:r>
      <w:r>
        <w:rPr>
          <w:sz w:val="20"/>
          <w:szCs w:val="20"/>
        </w:rPr>
        <w:t>Vijayasamundeeswari</w:t>
      </w:r>
      <w:r>
        <w:rPr>
          <w:rFonts w:hint="default"/>
          <w:sz w:val="20"/>
          <w:szCs w:val="20"/>
          <w:lang w:val="en-US"/>
        </w:rPr>
        <w:t xml:space="preserve"> </w:t>
      </w:r>
      <w:r>
        <w:rPr>
          <w:sz w:val="20"/>
          <w:szCs w:val="20"/>
        </w:rPr>
        <w:t>A.</w:t>
      </w:r>
      <w:r>
        <w:rPr>
          <w:rFonts w:hint="default"/>
          <w:sz w:val="20"/>
          <w:szCs w:val="20"/>
          <w:lang w:val="en-US"/>
        </w:rPr>
        <w:t xml:space="preserve"> </w:t>
      </w:r>
      <w:r>
        <w:rPr>
          <w:sz w:val="20"/>
          <w:szCs w:val="20"/>
        </w:rPr>
        <w:t>Regulation</w:t>
      </w:r>
      <w:r>
        <w:rPr>
          <w:rFonts w:hint="default"/>
          <w:sz w:val="20"/>
          <w:szCs w:val="20"/>
          <w:lang w:val="en-US"/>
        </w:rPr>
        <w:t xml:space="preserve"> </w:t>
      </w:r>
      <w:r>
        <w:rPr>
          <w:sz w:val="20"/>
          <w:szCs w:val="20"/>
        </w:rPr>
        <w:t>of</w:t>
      </w:r>
      <w:r>
        <w:rPr>
          <w:rFonts w:hint="default"/>
          <w:sz w:val="20"/>
          <w:szCs w:val="20"/>
          <w:lang w:val="en-US"/>
        </w:rPr>
        <w:t xml:space="preserve"> </w:t>
      </w:r>
      <w:r>
        <w:rPr>
          <w:sz w:val="20"/>
          <w:szCs w:val="20"/>
        </w:rPr>
        <w:t>flowering in acid</w:t>
      </w:r>
      <w:r>
        <w:rPr>
          <w:rFonts w:hint="default"/>
          <w:sz w:val="20"/>
          <w:szCs w:val="20"/>
          <w:lang w:val="en-US"/>
        </w:rPr>
        <w:t xml:space="preserve"> </w:t>
      </w:r>
      <w:r>
        <w:rPr>
          <w:sz w:val="20"/>
          <w:szCs w:val="20"/>
        </w:rPr>
        <w:t>lime (</w:t>
      </w:r>
      <w:r>
        <w:rPr>
          <w:i/>
          <w:sz w:val="20"/>
          <w:szCs w:val="20"/>
        </w:rPr>
        <w:t>Citrus</w:t>
      </w:r>
      <w:r>
        <w:rPr>
          <w:rFonts w:hint="default"/>
          <w:i/>
          <w:sz w:val="20"/>
          <w:szCs w:val="20"/>
          <w:lang w:val="en-US"/>
        </w:rPr>
        <w:t xml:space="preserve"> </w:t>
      </w:r>
      <w:r>
        <w:rPr>
          <w:i/>
          <w:sz w:val="20"/>
          <w:szCs w:val="20"/>
        </w:rPr>
        <w:t>aurantifolia</w:t>
      </w:r>
      <w:r>
        <w:rPr>
          <w:rFonts w:hint="default"/>
          <w:i/>
          <w:sz w:val="20"/>
          <w:szCs w:val="20"/>
          <w:lang w:val="en-US"/>
        </w:rPr>
        <w:t xml:space="preserve"> </w:t>
      </w:r>
      <w:r>
        <w:rPr>
          <w:sz w:val="20"/>
          <w:szCs w:val="20"/>
        </w:rPr>
        <w:t>Swingle).</w:t>
      </w:r>
      <w:r>
        <w:rPr>
          <w:rFonts w:hint="default"/>
          <w:sz w:val="20"/>
          <w:szCs w:val="20"/>
          <w:lang w:val="en-US"/>
        </w:rPr>
        <w:t xml:space="preserve"> </w:t>
      </w:r>
      <w:r>
        <w:rPr>
          <w:i/>
          <w:sz w:val="20"/>
          <w:szCs w:val="20"/>
        </w:rPr>
        <w:t>Indian J. Agric. Res.</w:t>
      </w:r>
      <w:r>
        <w:rPr>
          <w:rFonts w:hint="default"/>
          <w:sz w:val="20"/>
          <w:szCs w:val="20"/>
          <w:lang w:val="en-US"/>
        </w:rPr>
        <w:t xml:space="preserve"> </w:t>
      </w:r>
      <w:r>
        <w:rPr>
          <w:sz w:val="20"/>
          <w:szCs w:val="20"/>
        </w:rPr>
        <w:t>2017</w:t>
      </w:r>
      <w:r>
        <w:rPr>
          <w:rFonts w:hint="default"/>
          <w:sz w:val="20"/>
          <w:szCs w:val="20"/>
          <w:lang w:val="en-US"/>
        </w:rPr>
        <w:t xml:space="preserve">; </w:t>
      </w:r>
      <w:r>
        <w:rPr>
          <w:b w:val="0"/>
          <w:bCs w:val="0"/>
          <w:i w:val="0"/>
          <w:iCs/>
          <w:sz w:val="20"/>
          <w:szCs w:val="20"/>
        </w:rPr>
        <w:t>51</w:t>
      </w:r>
      <w:r>
        <w:rPr>
          <w:sz w:val="20"/>
          <w:szCs w:val="20"/>
        </w:rPr>
        <w:t>(4):384-387.</w:t>
      </w:r>
    </w:p>
    <w:p w14:paraId="050D1E81">
      <w:pPr>
        <w:pStyle w:val="5"/>
        <w:spacing w:line="360" w:lineRule="auto"/>
        <w:ind w:left="720" w:hanging="720"/>
        <w:jc w:val="both"/>
        <w:rPr>
          <w:sz w:val="20"/>
          <w:szCs w:val="20"/>
        </w:rPr>
      </w:pPr>
      <w:r>
        <w:rPr>
          <w:sz w:val="20"/>
          <w:szCs w:val="20"/>
        </w:rPr>
        <w:t>Rai O, Patil SN, Patil DR, Venkatshalu Awati M, Kiran KC. Effect of plant growth regulators and chemical on vegetative and reproductive parameters during hasta</w:t>
      </w:r>
      <w:r>
        <w:rPr>
          <w:rFonts w:hint="default"/>
          <w:sz w:val="20"/>
          <w:szCs w:val="20"/>
          <w:lang w:val="en-US"/>
        </w:rPr>
        <w:t xml:space="preserve"> </w:t>
      </w:r>
      <w:r>
        <w:rPr>
          <w:sz w:val="20"/>
          <w:szCs w:val="20"/>
        </w:rPr>
        <w:t>bahar in acid lime (</w:t>
      </w:r>
      <w:r>
        <w:rPr>
          <w:i/>
          <w:sz w:val="20"/>
          <w:szCs w:val="20"/>
        </w:rPr>
        <w:t xml:space="preserve">Citrus aurantifolia </w:t>
      </w:r>
      <w:r>
        <w:rPr>
          <w:sz w:val="20"/>
          <w:szCs w:val="20"/>
        </w:rPr>
        <w:t xml:space="preserve">Swingle). </w:t>
      </w:r>
      <w:r>
        <w:rPr>
          <w:i/>
          <w:sz w:val="20"/>
          <w:szCs w:val="20"/>
        </w:rPr>
        <w:t>Int. J. Curr. Microbiol. Appl. Sci.</w:t>
      </w:r>
      <w:r>
        <w:rPr>
          <w:rFonts w:hint="default"/>
          <w:i/>
          <w:sz w:val="20"/>
          <w:szCs w:val="20"/>
          <w:lang w:val="en-US"/>
        </w:rPr>
        <w:t xml:space="preserve"> </w:t>
      </w:r>
      <w:r>
        <w:rPr>
          <w:sz w:val="20"/>
          <w:szCs w:val="20"/>
        </w:rPr>
        <w:t>2018</w:t>
      </w:r>
      <w:r>
        <w:rPr>
          <w:rFonts w:hint="default"/>
          <w:sz w:val="20"/>
          <w:szCs w:val="20"/>
          <w:lang w:val="en-US"/>
        </w:rPr>
        <w:t xml:space="preserve">; </w:t>
      </w:r>
      <w:r>
        <w:rPr>
          <w:b w:val="0"/>
          <w:bCs w:val="0"/>
          <w:i w:val="0"/>
          <w:iCs/>
          <w:sz w:val="20"/>
          <w:szCs w:val="20"/>
        </w:rPr>
        <w:t>7</w:t>
      </w:r>
      <w:r>
        <w:rPr>
          <w:sz w:val="20"/>
          <w:szCs w:val="20"/>
        </w:rPr>
        <w:t>(9):2640-2650.</w:t>
      </w:r>
    </w:p>
    <w:p w14:paraId="6357DCCE">
      <w:pPr>
        <w:pStyle w:val="5"/>
        <w:spacing w:line="360" w:lineRule="auto"/>
        <w:ind w:left="720" w:hanging="720"/>
        <w:jc w:val="both"/>
      </w:pPr>
      <w:r>
        <w:rPr>
          <w:sz w:val="20"/>
          <w:szCs w:val="20"/>
        </w:rPr>
        <w:t xml:space="preserve">Ranganna S. </w:t>
      </w:r>
      <w:r>
        <w:rPr>
          <w:i/>
          <w:sz w:val="20"/>
          <w:szCs w:val="20"/>
        </w:rPr>
        <w:t>Manual of analysis of fruit and vegetable products</w:t>
      </w:r>
      <w:r>
        <w:rPr>
          <w:sz w:val="20"/>
          <w:szCs w:val="20"/>
        </w:rPr>
        <w:t>. Tata McGraw</w:t>
      </w:r>
      <w:r>
        <w:rPr>
          <w:rFonts w:hint="default"/>
          <w:sz w:val="20"/>
          <w:szCs w:val="20"/>
          <w:lang w:val="en-US"/>
        </w:rPr>
        <w:t xml:space="preserve"> </w:t>
      </w:r>
      <w:r>
        <w:rPr>
          <w:sz w:val="20"/>
          <w:szCs w:val="20"/>
        </w:rPr>
        <w:t>Hill</w:t>
      </w:r>
      <w:r>
        <w:rPr>
          <w:rFonts w:hint="default"/>
          <w:sz w:val="20"/>
          <w:szCs w:val="20"/>
          <w:lang w:val="en-US"/>
        </w:rPr>
        <w:t xml:space="preserve"> </w:t>
      </w:r>
      <w:r>
        <w:rPr>
          <w:sz w:val="20"/>
          <w:szCs w:val="20"/>
        </w:rPr>
        <w:t>Publishin</w:t>
      </w:r>
      <w:r>
        <w:rPr>
          <w:rFonts w:hint="default"/>
          <w:sz w:val="20"/>
          <w:szCs w:val="20"/>
          <w:lang w:val="en-US"/>
        </w:rPr>
        <w:t>g</w:t>
      </w:r>
      <w:r>
        <w:rPr>
          <w:sz w:val="20"/>
          <w:szCs w:val="20"/>
        </w:rPr>
        <w:t xml:space="preserve"> Com. Ltd.,</w:t>
      </w:r>
      <w:r>
        <w:rPr>
          <w:rFonts w:hint="default"/>
          <w:sz w:val="20"/>
          <w:szCs w:val="20"/>
          <w:lang w:val="en-US"/>
        </w:rPr>
        <w:t xml:space="preserve"> </w:t>
      </w:r>
      <w:r>
        <w:rPr>
          <w:sz w:val="20"/>
          <w:szCs w:val="20"/>
        </w:rPr>
        <w:t>New Delhi</w:t>
      </w:r>
      <w:r>
        <w:rPr>
          <w:rFonts w:hint="default"/>
          <w:sz w:val="20"/>
          <w:szCs w:val="20"/>
          <w:lang w:val="en-US"/>
        </w:rPr>
        <w:t>,</w:t>
      </w:r>
      <w:r>
        <w:rPr>
          <w:sz w:val="20"/>
          <w:szCs w:val="20"/>
        </w:rPr>
        <w:t xml:space="preserve"> 1977</w:t>
      </w:r>
      <w:r>
        <w:rPr>
          <w:rFonts w:hint="default"/>
          <w:sz w:val="20"/>
          <w:szCs w:val="20"/>
          <w:lang w:val="en-US"/>
        </w:rPr>
        <w:t>;</w:t>
      </w:r>
      <w:r>
        <w:rPr>
          <w:sz w:val="20"/>
          <w:szCs w:val="20"/>
        </w:rPr>
        <w:t xml:space="preserve"> 9-15.</w:t>
      </w:r>
    </w:p>
    <w:p w14:paraId="3CBEAF8A">
      <w:pPr>
        <w:jc w:val="both"/>
        <w:rPr>
          <w:rFonts w:ascii="Times New Roman" w:hAnsi="Times New Roman" w:cs="Times New Roman"/>
          <w:color w:val="0000FF"/>
          <w:sz w:val="24"/>
          <w:szCs w:val="24"/>
          <w:lang w:val="en-US"/>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rial-ItalicMT">
    <w:altName w:val="Siyam Rupali"/>
    <w:panose1 w:val="00000000000000000000"/>
    <w:charset w:val="00"/>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B2C0C">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F2ABB">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A3FAB">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F1FEA">
    <w:pPr>
      <w:pStyle w:val="7"/>
    </w:pPr>
    <w:r>
      <w:pict>
        <v:shape id="PowerPlusWaterMarkObject12567517" o:spid="_x0000_s2051" o:spt="136" type="#_x0000_t136" style="position:absolute;left:0pt;height:100.45pt;width:535.8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C48C8">
    <w:pPr>
      <w:pStyle w:val="7"/>
    </w:pPr>
    <w:r>
      <w:pict>
        <v:shape id="PowerPlusWaterMarkObject12567516" o:spid="_x0000_s2050" o:spt="136" type="#_x0000_t136" style="position:absolute;left:0pt;height:100.45pt;width:535.8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A79A5">
    <w:pPr>
      <w:pStyle w:val="7"/>
    </w:pPr>
    <w:r>
      <w:pict>
        <v:shape id="PowerPlusWaterMarkObject12567515" o:spid="_x0000_s2049" o:spt="136" type="#_x0000_t136" style="position:absolute;left:0pt;height:100.45pt;width:535.8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doNotExpandShiftReturn/>
    <w:doNotWrapTextWithPunct/>
    <w:doNotUseEastAsianBreakRules/>
    <w:compatSetting w:name="compatibilityMode" w:uri="http://schemas.microsoft.com/office/word" w:val="12"/>
  </w:compat>
  <w:rsids>
    <w:rsidRoot w:val="009C20C2"/>
    <w:rsid w:val="00013212"/>
    <w:rsid w:val="000216F3"/>
    <w:rsid w:val="00021ECE"/>
    <w:rsid w:val="00022903"/>
    <w:rsid w:val="00027099"/>
    <w:rsid w:val="00032BFB"/>
    <w:rsid w:val="0004571C"/>
    <w:rsid w:val="00064A7A"/>
    <w:rsid w:val="000736D3"/>
    <w:rsid w:val="00080C47"/>
    <w:rsid w:val="00093008"/>
    <w:rsid w:val="0009740A"/>
    <w:rsid w:val="00097A6E"/>
    <w:rsid w:val="000A46C2"/>
    <w:rsid w:val="000B0C1F"/>
    <w:rsid w:val="000E3A18"/>
    <w:rsid w:val="00133462"/>
    <w:rsid w:val="00134313"/>
    <w:rsid w:val="001400C0"/>
    <w:rsid w:val="00184110"/>
    <w:rsid w:val="001920DC"/>
    <w:rsid w:val="001A691D"/>
    <w:rsid w:val="001B307D"/>
    <w:rsid w:val="001C0848"/>
    <w:rsid w:val="001C5C75"/>
    <w:rsid w:val="001D422D"/>
    <w:rsid w:val="001D498C"/>
    <w:rsid w:val="001D69FE"/>
    <w:rsid w:val="002007CB"/>
    <w:rsid w:val="00210486"/>
    <w:rsid w:val="00217C3F"/>
    <w:rsid w:val="002328C5"/>
    <w:rsid w:val="002349B1"/>
    <w:rsid w:val="00234BAC"/>
    <w:rsid w:val="002556BC"/>
    <w:rsid w:val="002A7B92"/>
    <w:rsid w:val="002B21AA"/>
    <w:rsid w:val="002C6BD3"/>
    <w:rsid w:val="002F5AEE"/>
    <w:rsid w:val="00330636"/>
    <w:rsid w:val="0035689E"/>
    <w:rsid w:val="00382314"/>
    <w:rsid w:val="003825B6"/>
    <w:rsid w:val="003870FB"/>
    <w:rsid w:val="003A5FCA"/>
    <w:rsid w:val="003C1684"/>
    <w:rsid w:val="003C2616"/>
    <w:rsid w:val="004006D0"/>
    <w:rsid w:val="00435346"/>
    <w:rsid w:val="004353CD"/>
    <w:rsid w:val="00443D63"/>
    <w:rsid w:val="00465975"/>
    <w:rsid w:val="0047438E"/>
    <w:rsid w:val="004B1227"/>
    <w:rsid w:val="004B3727"/>
    <w:rsid w:val="004C7BF5"/>
    <w:rsid w:val="004F2BA7"/>
    <w:rsid w:val="00536C3D"/>
    <w:rsid w:val="00543E32"/>
    <w:rsid w:val="00551DC1"/>
    <w:rsid w:val="00586474"/>
    <w:rsid w:val="005935A1"/>
    <w:rsid w:val="005A3D2D"/>
    <w:rsid w:val="005C24F0"/>
    <w:rsid w:val="005C4E62"/>
    <w:rsid w:val="005D20FF"/>
    <w:rsid w:val="005D589C"/>
    <w:rsid w:val="005D5F6A"/>
    <w:rsid w:val="005D6CCD"/>
    <w:rsid w:val="005F245C"/>
    <w:rsid w:val="005F5C54"/>
    <w:rsid w:val="005F66ED"/>
    <w:rsid w:val="00617D44"/>
    <w:rsid w:val="00633E4A"/>
    <w:rsid w:val="00634709"/>
    <w:rsid w:val="00635135"/>
    <w:rsid w:val="0063584D"/>
    <w:rsid w:val="0066363A"/>
    <w:rsid w:val="0069201E"/>
    <w:rsid w:val="006930E2"/>
    <w:rsid w:val="006C731D"/>
    <w:rsid w:val="006D05DD"/>
    <w:rsid w:val="006D7381"/>
    <w:rsid w:val="006F0C5B"/>
    <w:rsid w:val="0070603F"/>
    <w:rsid w:val="0073591D"/>
    <w:rsid w:val="00736B86"/>
    <w:rsid w:val="00737A12"/>
    <w:rsid w:val="00746C3D"/>
    <w:rsid w:val="00752112"/>
    <w:rsid w:val="007661AC"/>
    <w:rsid w:val="00780646"/>
    <w:rsid w:val="00784FC9"/>
    <w:rsid w:val="007C3345"/>
    <w:rsid w:val="007D152A"/>
    <w:rsid w:val="007D7B66"/>
    <w:rsid w:val="007F26B5"/>
    <w:rsid w:val="007F6C94"/>
    <w:rsid w:val="00802583"/>
    <w:rsid w:val="0080693B"/>
    <w:rsid w:val="008123CB"/>
    <w:rsid w:val="00814DFA"/>
    <w:rsid w:val="008514FF"/>
    <w:rsid w:val="0086299A"/>
    <w:rsid w:val="008A2571"/>
    <w:rsid w:val="008A5070"/>
    <w:rsid w:val="008C5B28"/>
    <w:rsid w:val="008E1609"/>
    <w:rsid w:val="00915D8C"/>
    <w:rsid w:val="0092103D"/>
    <w:rsid w:val="00922928"/>
    <w:rsid w:val="00942B62"/>
    <w:rsid w:val="00953268"/>
    <w:rsid w:val="00957794"/>
    <w:rsid w:val="00957FD6"/>
    <w:rsid w:val="009673BC"/>
    <w:rsid w:val="0097050B"/>
    <w:rsid w:val="00977AD2"/>
    <w:rsid w:val="00984272"/>
    <w:rsid w:val="009844A6"/>
    <w:rsid w:val="009C20C2"/>
    <w:rsid w:val="009C50C7"/>
    <w:rsid w:val="009D2DC1"/>
    <w:rsid w:val="009E0205"/>
    <w:rsid w:val="009E471E"/>
    <w:rsid w:val="00A13221"/>
    <w:rsid w:val="00A31F48"/>
    <w:rsid w:val="00A868F5"/>
    <w:rsid w:val="00AA49DE"/>
    <w:rsid w:val="00AC1788"/>
    <w:rsid w:val="00AD2057"/>
    <w:rsid w:val="00AF4144"/>
    <w:rsid w:val="00B06311"/>
    <w:rsid w:val="00B16065"/>
    <w:rsid w:val="00B4298B"/>
    <w:rsid w:val="00B4587C"/>
    <w:rsid w:val="00B57A87"/>
    <w:rsid w:val="00B61516"/>
    <w:rsid w:val="00B92B4C"/>
    <w:rsid w:val="00B92ED9"/>
    <w:rsid w:val="00BF4572"/>
    <w:rsid w:val="00C00AE5"/>
    <w:rsid w:val="00C00F0C"/>
    <w:rsid w:val="00C03C94"/>
    <w:rsid w:val="00C07D6A"/>
    <w:rsid w:val="00C24795"/>
    <w:rsid w:val="00C378BB"/>
    <w:rsid w:val="00C451A3"/>
    <w:rsid w:val="00C4670D"/>
    <w:rsid w:val="00C61FED"/>
    <w:rsid w:val="00C73C33"/>
    <w:rsid w:val="00C93B60"/>
    <w:rsid w:val="00CA382F"/>
    <w:rsid w:val="00CD0471"/>
    <w:rsid w:val="00CD479F"/>
    <w:rsid w:val="00CD55EB"/>
    <w:rsid w:val="00CF307E"/>
    <w:rsid w:val="00CF471B"/>
    <w:rsid w:val="00D05C10"/>
    <w:rsid w:val="00D1577B"/>
    <w:rsid w:val="00D31D7C"/>
    <w:rsid w:val="00D32833"/>
    <w:rsid w:val="00D444E1"/>
    <w:rsid w:val="00D50A85"/>
    <w:rsid w:val="00D50AB7"/>
    <w:rsid w:val="00D52E72"/>
    <w:rsid w:val="00D90CD9"/>
    <w:rsid w:val="00DE16E7"/>
    <w:rsid w:val="00E03DD2"/>
    <w:rsid w:val="00E22422"/>
    <w:rsid w:val="00E258B2"/>
    <w:rsid w:val="00E33592"/>
    <w:rsid w:val="00E57DAA"/>
    <w:rsid w:val="00E80A1E"/>
    <w:rsid w:val="00E81F5B"/>
    <w:rsid w:val="00E82172"/>
    <w:rsid w:val="00E91E88"/>
    <w:rsid w:val="00EA4E9B"/>
    <w:rsid w:val="00ED4420"/>
    <w:rsid w:val="00EE399B"/>
    <w:rsid w:val="00EE59F3"/>
    <w:rsid w:val="00EF5C45"/>
    <w:rsid w:val="00F04458"/>
    <w:rsid w:val="00F117B4"/>
    <w:rsid w:val="00F53A52"/>
    <w:rsid w:val="00F57150"/>
    <w:rsid w:val="00F66EA7"/>
    <w:rsid w:val="00F707EF"/>
    <w:rsid w:val="00F74A74"/>
    <w:rsid w:val="00F92C17"/>
    <w:rsid w:val="00FB371C"/>
    <w:rsid w:val="00FC23CE"/>
    <w:rsid w:val="00FE4FF7"/>
    <w:rsid w:val="01A603BE"/>
    <w:rsid w:val="03791589"/>
    <w:rsid w:val="0CAC2BD6"/>
    <w:rsid w:val="0EB053A8"/>
    <w:rsid w:val="1B356BD1"/>
    <w:rsid w:val="1E735EB0"/>
    <w:rsid w:val="1F4012A7"/>
    <w:rsid w:val="357D3892"/>
    <w:rsid w:val="38D45B18"/>
    <w:rsid w:val="3D046583"/>
    <w:rsid w:val="3E7E0441"/>
    <w:rsid w:val="4C5329C8"/>
    <w:rsid w:val="4E292342"/>
    <w:rsid w:val="509E5C5D"/>
    <w:rsid w:val="521B5493"/>
    <w:rsid w:val="552733C1"/>
    <w:rsid w:val="566950C1"/>
    <w:rsid w:val="5A5B40D8"/>
    <w:rsid w:val="5B1478E0"/>
    <w:rsid w:val="5FF80640"/>
    <w:rsid w:val="624035F9"/>
    <w:rsid w:val="71A00ED1"/>
    <w:rsid w:val="7DEB3E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IN"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3"/>
    <w:semiHidden/>
    <w:unhideWhenUsed/>
    <w:qFormat/>
    <w:uiPriority w:val="99"/>
    <w:pPr>
      <w:spacing w:after="0" w:line="240" w:lineRule="auto"/>
    </w:pPr>
    <w:rPr>
      <w:rFonts w:ascii="Tahoma" w:hAnsi="Tahoma" w:cs="Tahoma"/>
      <w:sz w:val="16"/>
      <w:szCs w:val="16"/>
    </w:rPr>
  </w:style>
  <w:style w:type="paragraph" w:styleId="5">
    <w:name w:val="Body Text"/>
    <w:basedOn w:val="1"/>
    <w:link w:val="12"/>
    <w:qFormat/>
    <w:uiPriority w:val="1"/>
    <w:pPr>
      <w:widowControl w:val="0"/>
      <w:autoSpaceDE w:val="0"/>
      <w:autoSpaceDN w:val="0"/>
      <w:spacing w:after="0" w:line="240" w:lineRule="auto"/>
    </w:pPr>
    <w:rPr>
      <w:rFonts w:ascii="Times New Roman" w:hAnsi="Times New Roman" w:eastAsia="Times New Roman" w:cs="Times New Roman"/>
      <w:kern w:val="0"/>
      <w:sz w:val="24"/>
      <w:szCs w:val="24"/>
      <w:lang w:val="en-US"/>
    </w:rPr>
  </w:style>
  <w:style w:type="paragraph" w:styleId="6">
    <w:name w:val="footer"/>
    <w:basedOn w:val="1"/>
    <w:link w:val="16"/>
    <w:unhideWhenUsed/>
    <w:qFormat/>
    <w:uiPriority w:val="99"/>
    <w:pPr>
      <w:tabs>
        <w:tab w:val="center" w:pos="4680"/>
        <w:tab w:val="right" w:pos="9360"/>
      </w:tabs>
      <w:spacing w:after="0" w:line="240" w:lineRule="auto"/>
    </w:pPr>
  </w:style>
  <w:style w:type="paragraph" w:styleId="7">
    <w:name w:val="header"/>
    <w:basedOn w:val="1"/>
    <w:link w:val="15"/>
    <w:unhideWhenUsed/>
    <w:qFormat/>
    <w:uiPriority w:val="99"/>
    <w:pPr>
      <w:tabs>
        <w:tab w:val="center" w:pos="4680"/>
        <w:tab w:val="right" w:pos="9360"/>
      </w:tabs>
      <w:spacing w:after="0" w:line="240" w:lineRule="auto"/>
    </w:pPr>
  </w:style>
  <w:style w:type="character" w:styleId="8">
    <w:name w:val="Hyperlink"/>
    <w:basedOn w:val="2"/>
    <w:unhideWhenUsed/>
    <w:qFormat/>
    <w:uiPriority w:val="99"/>
    <w:rPr>
      <w:color w:val="0563C1" w:themeColor="hyperlink"/>
      <w:u w:val="single"/>
    </w:rPr>
  </w:style>
  <w:style w:type="table" w:styleId="9">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laceholder Text"/>
    <w:basedOn w:val="2"/>
    <w:semiHidden/>
    <w:qFormat/>
    <w:uiPriority w:val="99"/>
    <w:rPr>
      <w:color w:val="808080"/>
    </w:rPr>
  </w:style>
  <w:style w:type="paragraph" w:customStyle="1" w:styleId="11">
    <w:name w:val="Table Paragraph"/>
    <w:basedOn w:val="1"/>
    <w:qFormat/>
    <w:uiPriority w:val="1"/>
    <w:pPr>
      <w:widowControl w:val="0"/>
      <w:autoSpaceDE w:val="0"/>
      <w:autoSpaceDN w:val="0"/>
      <w:spacing w:after="0" w:line="240" w:lineRule="auto"/>
      <w:jc w:val="center"/>
    </w:pPr>
    <w:rPr>
      <w:rFonts w:ascii="Times New Roman" w:hAnsi="Times New Roman" w:eastAsia="Times New Roman" w:cs="Times New Roman"/>
      <w:kern w:val="0"/>
      <w:lang w:val="en-US"/>
    </w:rPr>
  </w:style>
  <w:style w:type="character" w:customStyle="1" w:styleId="12">
    <w:name w:val="Body Text Char"/>
    <w:basedOn w:val="2"/>
    <w:link w:val="5"/>
    <w:qFormat/>
    <w:uiPriority w:val="1"/>
    <w:rPr>
      <w:rFonts w:ascii="Times New Roman" w:hAnsi="Times New Roman" w:eastAsia="Times New Roman" w:cs="Times New Roman"/>
      <w:kern w:val="0"/>
      <w:sz w:val="24"/>
      <w:szCs w:val="24"/>
      <w:lang w:val="en-US"/>
    </w:rPr>
  </w:style>
  <w:style w:type="character" w:customStyle="1" w:styleId="13">
    <w:name w:val="Balloon Text Char"/>
    <w:basedOn w:val="2"/>
    <w:link w:val="4"/>
    <w:semiHidden/>
    <w:qFormat/>
    <w:uiPriority w:val="99"/>
    <w:rPr>
      <w:rFonts w:ascii="Tahoma" w:hAnsi="Tahoma" w:cs="Tahoma"/>
      <w:kern w:val="2"/>
      <w:sz w:val="16"/>
      <w:szCs w:val="16"/>
      <w:lang w:val="en-IN"/>
    </w:rPr>
  </w:style>
  <w:style w:type="character" w:customStyle="1" w:styleId="14">
    <w:name w:val="Unresolved Mention"/>
    <w:basedOn w:val="2"/>
    <w:semiHidden/>
    <w:unhideWhenUsed/>
    <w:uiPriority w:val="99"/>
    <w:rPr>
      <w:color w:val="605E5C"/>
      <w:shd w:val="clear" w:color="auto" w:fill="E1DFDD"/>
    </w:rPr>
  </w:style>
  <w:style w:type="character" w:customStyle="1" w:styleId="15">
    <w:name w:val="Header Char"/>
    <w:basedOn w:val="2"/>
    <w:link w:val="7"/>
    <w:uiPriority w:val="99"/>
    <w:rPr>
      <w:kern w:val="2"/>
      <w:sz w:val="22"/>
      <w:szCs w:val="22"/>
      <w:lang w:val="en-IN"/>
    </w:rPr>
  </w:style>
  <w:style w:type="character" w:customStyle="1" w:styleId="16">
    <w:name w:val="Footer Char"/>
    <w:basedOn w:val="2"/>
    <w:link w:val="6"/>
    <w:uiPriority w:val="99"/>
    <w:rPr>
      <w:kern w:val="2"/>
      <w:sz w:val="22"/>
      <w:szCs w:val="22"/>
      <w:lang w:val="en-I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chart" Target="charts/chart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600" b="1"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charset="0"/>
                <a:ea typeface="+mn-ea"/>
                <a:cs typeface="Times New Roman" panose="02020603050405020304" charset="0"/>
              </a:defRPr>
            </a:pPr>
            <a:r>
              <a:rPr lang="en-US" sz="1000"/>
              <a:t>Increase of yield/plant (kg) over control (%)</a:t>
            </a:r>
            <a:endParaRPr lang="en-US" sz="1000"/>
          </a:p>
        </c:rich>
      </c:tx>
      <c:layout/>
      <c:overlay val="0"/>
      <c:spPr>
        <a:noFill/>
        <a:ln>
          <a:noFill/>
        </a:ln>
        <a:effectLst/>
      </c:spPr>
    </c:title>
    <c:autoTitleDeleted val="0"/>
    <c:plotArea>
      <c:layout>
        <c:manualLayout>
          <c:layoutTarget val="inner"/>
          <c:xMode val="edge"/>
          <c:yMode val="edge"/>
          <c:x val="0.0464856907050925"/>
          <c:y val="0.127574750830565"/>
          <c:w val="0.936517142156096"/>
          <c:h val="0.593302901090851"/>
        </c:manualLayout>
      </c:layout>
      <c:barChart>
        <c:barDir val="col"/>
        <c:grouping val="clustered"/>
        <c:varyColors val="0"/>
        <c:ser>
          <c:idx val="0"/>
          <c:order val="0"/>
          <c:tx>
            <c:strRef>
              <c:f>Sheet1!$B$1</c:f>
              <c:strCache>
                <c:ptCount val="1"/>
                <c:pt idx="0">
                  <c:v>KNO₃ 1%</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0.00566572237960342"/>
                  <c:y val="-0.029900332225913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en-US" sz="1050" b="1"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lt1">
                          <a:lumMod val="95000"/>
                          <a:alpha val="54000"/>
                        </a:schemeClr>
                      </a:solidFill>
                      <a:prstDash val="solid"/>
                      <a:round/>
                    </a:ln>
                    <a:effectLst/>
                  </c:spPr>
                </c15:leaderLines>
              </c:ext>
            </c:extLst>
          </c:dLbls>
          <c:cat>
            <c:strRef>
              <c:f>Sheet1!$A$2</c:f>
              <c:strCache>
                <c:ptCount val="1"/>
                <c:pt idx="0">
                  <c:v>Increase of yield/plant over control</c:v>
                </c:pt>
              </c:strCache>
            </c:strRef>
          </c:cat>
          <c:val>
            <c:numRef>
              <c:f>Sheet1!$B$2</c:f>
              <c:numCache>
                <c:formatCode>General</c:formatCode>
                <c:ptCount val="1"/>
                <c:pt idx="0">
                  <c:v>19.1</c:v>
                </c:pt>
              </c:numCache>
            </c:numRef>
          </c:val>
        </c:ser>
        <c:ser>
          <c:idx val="1"/>
          <c:order val="1"/>
          <c:tx>
            <c:strRef>
              <c:f>Sheet1!$C$1</c:f>
              <c:strCache>
                <c:ptCount val="1"/>
                <c:pt idx="0">
                  <c:v>KNO₃ 2%</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3.46234590133124e-17"/>
                  <c:y val="-0.039867109634551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en-US" sz="1050" b="1"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lt1">
                          <a:lumMod val="95000"/>
                          <a:alpha val="54000"/>
                        </a:schemeClr>
                      </a:solidFill>
                      <a:prstDash val="solid"/>
                      <a:round/>
                    </a:ln>
                    <a:effectLst/>
                  </c:spPr>
                </c15:leaderLines>
              </c:ext>
            </c:extLst>
          </c:dLbls>
          <c:cat>
            <c:strRef>
              <c:f>Sheet1!$A$2</c:f>
              <c:strCache>
                <c:ptCount val="1"/>
                <c:pt idx="0">
                  <c:v>Increase of yield/plant over control</c:v>
                </c:pt>
              </c:strCache>
            </c:strRef>
          </c:cat>
          <c:val>
            <c:numRef>
              <c:f>Sheet1!$C$2</c:f>
              <c:numCache>
                <c:formatCode>General</c:formatCode>
                <c:ptCount val="1"/>
                <c:pt idx="0">
                  <c:v>14.1</c:v>
                </c:pt>
              </c:numCache>
            </c:numRef>
          </c:val>
        </c:ser>
        <c:ser>
          <c:idx val="2"/>
          <c:order val="2"/>
          <c:tx>
            <c:strRef>
              <c:f>Sheet1!$D$1</c:f>
              <c:strCache>
                <c:ptCount val="1"/>
                <c:pt idx="0">
                  <c:v>Ethephon 250 ppm</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0.00188857412653443"/>
                  <c:y val="-0.039867109634551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en-US" sz="1050" b="1"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lt1">
                          <a:lumMod val="95000"/>
                          <a:alpha val="54000"/>
                        </a:schemeClr>
                      </a:solidFill>
                      <a:prstDash val="solid"/>
                      <a:round/>
                    </a:ln>
                    <a:effectLst/>
                  </c:spPr>
                </c15:leaderLines>
              </c:ext>
            </c:extLst>
          </c:dLbls>
          <c:cat>
            <c:strRef>
              <c:f>Sheet1!$A$2</c:f>
              <c:strCache>
                <c:ptCount val="1"/>
                <c:pt idx="0">
                  <c:v>Increase of yield/plant over control</c:v>
                </c:pt>
              </c:strCache>
            </c:strRef>
          </c:cat>
          <c:val>
            <c:numRef>
              <c:f>Sheet1!$D$2</c:f>
              <c:numCache>
                <c:formatCode>General</c:formatCode>
                <c:ptCount val="1"/>
                <c:pt idx="0">
                  <c:v>9.3</c:v>
                </c:pt>
              </c:numCache>
            </c:numRef>
          </c:val>
        </c:ser>
        <c:ser>
          <c:idx val="3"/>
          <c:order val="3"/>
          <c:tx>
            <c:strRef>
              <c:f>Sheet1!$E$1</c:f>
              <c:strCache>
                <c:ptCount val="1"/>
                <c:pt idx="0">
                  <c:v>Ethephon 500 ppm</c:v>
                </c:pt>
              </c:strCache>
            </c:strRef>
          </c:tx>
          <c:spPr>
            <a:solidFill>
              <a:srgbClr val="7030A0"/>
            </a:solidFill>
            <a:ln>
              <a:noFill/>
            </a:ln>
            <a:effectLst>
              <a:outerShdw blurRad="57150" dist="19050" dir="5400000" algn="ctr" rotWithShape="0">
                <a:srgbClr val="000000">
                  <a:alpha val="63000"/>
                </a:srgbClr>
              </a:outerShdw>
            </a:effectLst>
            <a:sp3d/>
          </c:spPr>
          <c:invertIfNegative val="0"/>
          <c:dLbls>
            <c:dLbl>
              <c:idx val="0"/>
              <c:layout>
                <c:manualLayout>
                  <c:x val="-0.0056657223796034"/>
                  <c:y val="-0.069767441860465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en-US" sz="1050" b="1"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lt1">
                          <a:lumMod val="95000"/>
                          <a:alpha val="54000"/>
                        </a:schemeClr>
                      </a:solidFill>
                      <a:prstDash val="solid"/>
                      <a:round/>
                    </a:ln>
                    <a:effectLst/>
                  </c:spPr>
                </c15:leaderLines>
              </c:ext>
            </c:extLst>
          </c:dLbls>
          <c:cat>
            <c:strRef>
              <c:f>Sheet1!$A$2</c:f>
              <c:strCache>
                <c:ptCount val="1"/>
                <c:pt idx="0">
                  <c:v>Increase of yield/plant over control</c:v>
                </c:pt>
              </c:strCache>
            </c:strRef>
          </c:cat>
          <c:val>
            <c:numRef>
              <c:f>Sheet1!$E$2</c:f>
              <c:numCache>
                <c:formatCode>General</c:formatCode>
                <c:ptCount val="1"/>
                <c:pt idx="0">
                  <c:v>11.7</c:v>
                </c:pt>
              </c:numCache>
            </c:numRef>
          </c:val>
        </c:ser>
        <c:ser>
          <c:idx val="4"/>
          <c:order val="4"/>
          <c:tx>
            <c:strRef>
              <c:f>Sheet1!$F$1</c:f>
              <c:strCache>
                <c:ptCount val="1"/>
                <c:pt idx="0">
                  <c:v>CCC 500 ppm</c:v>
                </c:pt>
              </c:strCache>
            </c:strRef>
          </c:tx>
          <c:spPr>
            <a:gradFill rotWithShape="1">
              <a:gsLst>
                <a:gs pos="0">
                  <a:schemeClr val="accent5">
                    <a:lumMod val="60000"/>
                    <a:satMod val="103000"/>
                    <a:lumMod val="102000"/>
                    <a:tint val="94000"/>
                  </a:schemeClr>
                </a:gs>
                <a:gs pos="50000">
                  <a:schemeClr val="accent5">
                    <a:lumMod val="60000"/>
                    <a:satMod val="110000"/>
                    <a:lumMod val="100000"/>
                    <a:shade val="100000"/>
                  </a:schemeClr>
                </a:gs>
                <a:gs pos="100000">
                  <a:schemeClr val="accent5">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0.0148509600084863"/>
                  <c:y val="-0.014435221941537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en-US" sz="1050" b="1"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lt1">
                          <a:lumMod val="95000"/>
                          <a:alpha val="54000"/>
                        </a:schemeClr>
                      </a:solidFill>
                      <a:prstDash val="solid"/>
                      <a:round/>
                    </a:ln>
                    <a:effectLst/>
                  </c:spPr>
                </c15:leaderLines>
              </c:ext>
            </c:extLst>
          </c:dLbls>
          <c:cat>
            <c:strRef>
              <c:f>Sheet1!$A$2</c:f>
              <c:strCache>
                <c:ptCount val="1"/>
                <c:pt idx="0">
                  <c:v>Increase of yield/plant over control</c:v>
                </c:pt>
              </c:strCache>
            </c:strRef>
          </c:cat>
          <c:val>
            <c:numRef>
              <c:f>Sheet1!$F$2</c:f>
              <c:numCache>
                <c:formatCode>General</c:formatCode>
                <c:ptCount val="1"/>
                <c:pt idx="0">
                  <c:v>18.5</c:v>
                </c:pt>
              </c:numCache>
            </c:numRef>
          </c:val>
        </c:ser>
        <c:ser>
          <c:idx val="5"/>
          <c:order val="5"/>
          <c:tx>
            <c:strRef>
              <c:f>Sheet1!$G$1</c:f>
              <c:strCache>
                <c:ptCount val="1"/>
                <c:pt idx="0">
                  <c:v>CCC 1000 ppm</c:v>
                </c:pt>
              </c:strCache>
            </c:strRef>
          </c:tx>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6.92469180266247e-17"/>
                  <c:y val="-0.0232558139534884"/>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en-US" sz="1050" b="1"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lt1">
                          <a:lumMod val="95000"/>
                          <a:alpha val="54000"/>
                        </a:schemeClr>
                      </a:solidFill>
                      <a:prstDash val="solid"/>
                      <a:round/>
                    </a:ln>
                    <a:effectLst/>
                  </c:spPr>
                </c15:leaderLines>
              </c:ext>
            </c:extLst>
          </c:dLbls>
          <c:cat>
            <c:strRef>
              <c:f>Sheet1!$A$2</c:f>
              <c:strCache>
                <c:ptCount val="1"/>
                <c:pt idx="0">
                  <c:v>Increase of yield/plant over control</c:v>
                </c:pt>
              </c:strCache>
            </c:strRef>
          </c:cat>
          <c:val>
            <c:numRef>
              <c:f>Sheet1!$G$2</c:f>
              <c:numCache>
                <c:formatCode>General</c:formatCode>
                <c:ptCount val="1"/>
                <c:pt idx="0">
                  <c:v>23.5</c:v>
                </c:pt>
              </c:numCache>
            </c:numRef>
          </c:val>
        </c:ser>
        <c:ser>
          <c:idx val="6"/>
          <c:order val="6"/>
          <c:tx>
            <c:strRef>
              <c:f>Sheet1!$H$1</c:f>
              <c:strCache>
                <c:ptCount val="1"/>
                <c:pt idx="0">
                  <c:v>Paclobutrazol 500 ppm</c:v>
                </c:pt>
              </c:strCache>
            </c:strRef>
          </c:tx>
          <c:spPr>
            <a:solidFill>
              <a:srgbClr val="00B0F0"/>
            </a:solidFill>
            <a:ln>
              <a:noFill/>
            </a:ln>
            <a:effectLst>
              <a:outerShdw blurRad="57150" dist="19050" dir="5400000" algn="ctr" rotWithShape="0">
                <a:srgbClr val="000000">
                  <a:alpha val="63000"/>
                </a:srgbClr>
              </a:outerShdw>
            </a:effectLst>
            <a:sp3d/>
          </c:spPr>
          <c:invertIfNegative val="0"/>
          <c:dLbls>
            <c:dLbl>
              <c:idx val="0"/>
              <c:layout>
                <c:manualLayout>
                  <c:x val="0.0186281822441656"/>
                  <c:y val="-0.039580639753123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en-US" sz="1050" b="1"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lt1">
                          <a:lumMod val="95000"/>
                          <a:alpha val="54000"/>
                        </a:schemeClr>
                      </a:solidFill>
                      <a:prstDash val="solid"/>
                      <a:round/>
                    </a:ln>
                    <a:effectLst/>
                  </c:spPr>
                </c15:leaderLines>
              </c:ext>
            </c:extLst>
          </c:dLbls>
          <c:cat>
            <c:strRef>
              <c:f>Sheet1!$A$2</c:f>
              <c:strCache>
                <c:ptCount val="1"/>
                <c:pt idx="0">
                  <c:v>Increase of yield/plant over control</c:v>
                </c:pt>
              </c:strCache>
            </c:strRef>
          </c:cat>
          <c:val>
            <c:numRef>
              <c:f>Sheet1!$H$2</c:f>
              <c:numCache>
                <c:formatCode>General</c:formatCode>
                <c:ptCount val="1"/>
                <c:pt idx="0">
                  <c:v>10.8</c:v>
                </c:pt>
              </c:numCache>
            </c:numRef>
          </c:val>
        </c:ser>
        <c:ser>
          <c:idx val="7"/>
          <c:order val="7"/>
          <c:tx>
            <c:strRef>
              <c:f>Sheet1!$I$1</c:f>
              <c:strCache>
                <c:ptCount val="1"/>
                <c:pt idx="0">
                  <c:v>Paclobutrazol 1000 ppm</c:v>
                </c:pt>
              </c:strCache>
            </c:strRef>
          </c:tx>
          <c:spPr>
            <a:solidFill>
              <a:schemeClr val="accent5">
                <a:lumMod val="60000"/>
                <a:lumOff val="40000"/>
              </a:schemeClr>
            </a:solidFill>
            <a:ln>
              <a:noFill/>
            </a:ln>
            <a:effectLst>
              <a:outerShdw blurRad="57150" dist="19050" dir="5400000" algn="ctr" rotWithShape="0">
                <a:srgbClr val="000000">
                  <a:alpha val="63000"/>
                </a:srgbClr>
              </a:outerShdw>
            </a:effectLst>
            <a:sp3d/>
          </c:spPr>
          <c:invertIfNegative val="0"/>
          <c:dLbls>
            <c:dLbl>
              <c:idx val="0"/>
              <c:layout>
                <c:manualLayout>
                  <c:x val="0.00755429650613787"/>
                  <c:y val="-0.033222591362126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en-US" sz="1050" b="1"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lt1">
                          <a:lumMod val="95000"/>
                          <a:alpha val="54000"/>
                        </a:schemeClr>
                      </a:solidFill>
                      <a:prstDash val="solid"/>
                      <a:round/>
                    </a:ln>
                    <a:effectLst/>
                  </c:spPr>
                </c15:leaderLines>
              </c:ext>
            </c:extLst>
          </c:dLbls>
          <c:cat>
            <c:strRef>
              <c:f>Sheet1!$A$2</c:f>
              <c:strCache>
                <c:ptCount val="1"/>
                <c:pt idx="0">
                  <c:v>Increase of yield/plant over control</c:v>
                </c:pt>
              </c:strCache>
            </c:strRef>
          </c:cat>
          <c:val>
            <c:numRef>
              <c:f>Sheet1!$I$2</c:f>
              <c:numCache>
                <c:formatCode>General</c:formatCode>
                <c:ptCount val="1"/>
                <c:pt idx="0">
                  <c:v>8.4</c:v>
                </c:pt>
              </c:numCache>
            </c:numRef>
          </c:val>
        </c:ser>
        <c:ser>
          <c:idx val="8"/>
          <c:order val="8"/>
          <c:tx>
            <c:strRef>
              <c:f>Sheet1!$J$1</c:f>
              <c:strCache>
                <c:ptCount val="1"/>
                <c:pt idx="0">
                  <c:v>BA 50 ppm</c:v>
                </c:pt>
              </c:strCache>
            </c:strRef>
          </c:tx>
          <c:spPr>
            <a:solidFill>
              <a:schemeClr val="accent4">
                <a:lumMod val="40000"/>
                <a:lumOff val="60000"/>
              </a:schemeClr>
            </a:solidFill>
            <a:ln>
              <a:noFill/>
            </a:ln>
            <a:effectLst>
              <a:outerShdw blurRad="57150" dist="19050" dir="5400000" algn="ctr" rotWithShape="0">
                <a:srgbClr val="000000">
                  <a:alpha val="63000"/>
                </a:srgbClr>
              </a:outerShdw>
            </a:effectLst>
            <a:sp3d/>
          </c:spPr>
          <c:invertIfNegative val="0"/>
          <c:dLbls>
            <c:dLbl>
              <c:idx val="0"/>
              <c:layout>
                <c:manualLayout>
                  <c:x val="0.00566572237960327"/>
                  <c:y val="-0.036544850498338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en-US" sz="1050" b="1"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lt1">
                          <a:lumMod val="95000"/>
                          <a:alpha val="54000"/>
                        </a:schemeClr>
                      </a:solidFill>
                      <a:prstDash val="solid"/>
                      <a:round/>
                    </a:ln>
                    <a:effectLst/>
                  </c:spPr>
                </c15:leaderLines>
              </c:ext>
            </c:extLst>
          </c:dLbls>
          <c:cat>
            <c:strRef>
              <c:f>Sheet1!$A$2</c:f>
              <c:strCache>
                <c:ptCount val="1"/>
                <c:pt idx="0">
                  <c:v>Increase of yield/plant over control</c:v>
                </c:pt>
              </c:strCache>
            </c:strRef>
          </c:cat>
          <c:val>
            <c:numRef>
              <c:f>Sheet1!$J$2</c:f>
              <c:numCache>
                <c:formatCode>General</c:formatCode>
                <c:ptCount val="1"/>
                <c:pt idx="0">
                  <c:v>9</c:v>
                </c:pt>
              </c:numCache>
            </c:numRef>
          </c:val>
        </c:ser>
        <c:ser>
          <c:idx val="9"/>
          <c:order val="9"/>
          <c:tx>
            <c:strRef>
              <c:f>Sheet1!$K$1</c:f>
              <c:strCache>
                <c:ptCount val="1"/>
                <c:pt idx="0">
                  <c:v>BA 100 ppm</c:v>
                </c:pt>
              </c:strCache>
            </c:strRef>
          </c:tx>
          <c:spPr>
            <a:solidFill>
              <a:srgbClr val="C00000"/>
            </a:solidFill>
            <a:ln>
              <a:noFill/>
            </a:ln>
            <a:effectLst>
              <a:outerShdw blurRad="57150" dist="19050" dir="5400000" algn="ctr" rotWithShape="0">
                <a:srgbClr val="000000">
                  <a:alpha val="63000"/>
                </a:srgbClr>
              </a:outerShdw>
            </a:effectLst>
            <a:sp3d/>
          </c:spPr>
          <c:invertIfNegative val="0"/>
          <c:dLbls>
            <c:dLbl>
              <c:idx val="0"/>
              <c:layout>
                <c:manualLayout>
                  <c:x val="0.0188857412653447"/>
                  <c:y val="-0.016611295681063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en-US" sz="1050" b="1"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lt1">
                          <a:lumMod val="95000"/>
                          <a:alpha val="54000"/>
                        </a:schemeClr>
                      </a:solidFill>
                      <a:prstDash val="solid"/>
                      <a:round/>
                    </a:ln>
                    <a:effectLst/>
                  </c:spPr>
                </c15:leaderLines>
              </c:ext>
            </c:extLst>
          </c:dLbls>
          <c:cat>
            <c:strRef>
              <c:f>Sheet1!$A$2</c:f>
              <c:strCache>
                <c:ptCount val="1"/>
                <c:pt idx="0">
                  <c:v>Increase of yield/plant over control</c:v>
                </c:pt>
              </c:strCache>
            </c:strRef>
          </c:cat>
          <c:val>
            <c:numRef>
              <c:f>Sheet1!$K$2</c:f>
              <c:numCache>
                <c:formatCode>General</c:formatCode>
                <c:ptCount val="1"/>
                <c:pt idx="0">
                  <c:v>4.7</c:v>
                </c:pt>
              </c:numCache>
            </c:numRef>
          </c:val>
        </c:ser>
        <c:ser>
          <c:idx val="10"/>
          <c:order val="10"/>
          <c:tx>
            <c:strRef>
              <c:f>Sheet1!$L$1</c:f>
              <c:strCache>
                <c:ptCount val="1"/>
                <c:pt idx="0">
                  <c:v>Control</c:v>
                </c:pt>
              </c:strCache>
            </c:strRef>
          </c:tx>
          <c:spPr>
            <a:solidFill>
              <a:srgbClr val="00FF00"/>
            </a:soli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lang="en-US" sz="1050" b="1"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lt1">
                          <a:lumMod val="95000"/>
                          <a:alpha val="54000"/>
                        </a:schemeClr>
                      </a:solidFill>
                      <a:prstDash val="solid"/>
                      <a:round/>
                    </a:ln>
                    <a:effectLst/>
                  </c:spPr>
                </c15:leaderLines>
              </c:ext>
            </c:extLst>
          </c:dLbls>
          <c:cat>
            <c:strRef>
              <c:f>Sheet1!$A$2</c:f>
              <c:strCache>
                <c:ptCount val="1"/>
                <c:pt idx="0">
                  <c:v>Increase of yield/plant over control</c:v>
                </c:pt>
              </c:strCache>
            </c:strRef>
          </c:cat>
          <c:val>
            <c:numRef>
              <c:f>Sheet1!$L$2</c:f>
              <c:numCache>
                <c:formatCode>General</c:formatCode>
                <c:ptCount val="1"/>
                <c:pt idx="0">
                  <c:v>0</c:v>
                </c:pt>
              </c:numCache>
            </c:numRef>
          </c:val>
        </c:ser>
        <c:dLbls>
          <c:showLegendKey val="0"/>
          <c:showVal val="1"/>
          <c:showCatName val="0"/>
          <c:showSerName val="0"/>
          <c:showPercent val="0"/>
          <c:showBubbleSize val="0"/>
        </c:dLbls>
        <c:gapWidth val="150"/>
        <c:axId val="135092864"/>
        <c:axId val="135099136"/>
      </c:barChart>
      <c:catAx>
        <c:axId val="135092864"/>
        <c:scaling>
          <c:orientation val="minMax"/>
        </c:scaling>
        <c:delete val="1"/>
        <c:axPos val="b"/>
        <c:title>
          <c:tx>
            <c:rich>
              <a:bodyPr rot="0" spcFirstLastPara="1" vertOverflow="ellipsis" vert="horz" wrap="square" anchor="ctr" anchorCtr="1"/>
              <a:lstStyle/>
              <a:p>
                <a:pPr>
                  <a:defRPr lang="en-US" sz="1050" b="1"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charset="0"/>
                    <a:ea typeface="+mn-ea"/>
                    <a:cs typeface="Times New Roman" panose="02020603050405020304" charset="0"/>
                  </a:defRPr>
                </a:pPr>
                <a:r>
                  <a:rPr lang="en-US"/>
                  <a:t>Treatments</a:t>
                </a:r>
                <a:endParaRPr lang="en-US"/>
              </a:p>
            </c:rich>
          </c:tx>
          <c:layout>
            <c:manualLayout>
              <c:xMode val="edge"/>
              <c:yMode val="edge"/>
              <c:x val="0.443363149011473"/>
              <c:y val="0.698635780992492"/>
            </c:manualLayout>
          </c:layout>
          <c:overlay val="0"/>
          <c:spPr>
            <a:noFill/>
            <a:ln>
              <a:noFill/>
            </a:ln>
            <a:effectLst/>
          </c:spPr>
        </c:title>
        <c:numFmt formatCode="General" sourceLinked="1"/>
        <c:majorTickMark val="none"/>
        <c:minorTickMark val="none"/>
        <c:tickLblPos val="nextTo"/>
        <c:txPr>
          <a:bodyPr rot="-60000000" spcFirstLastPara="0" vertOverflow="ellipsis" vert="horz" wrap="square" anchor="ctr" anchorCtr="1"/>
          <a:lstStyle/>
          <a:p>
            <a:pPr>
              <a:defRPr lang="en-US" sz="1050" b="1"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charset="0"/>
                <a:ea typeface="+mn-ea"/>
                <a:cs typeface="Times New Roman" panose="02020603050405020304" charset="0"/>
              </a:defRPr>
            </a:pPr>
          </a:p>
        </c:txPr>
        <c:crossAx val="135099136"/>
        <c:crosses val="autoZero"/>
        <c:auto val="1"/>
        <c:lblAlgn val="ctr"/>
        <c:lblOffset val="100"/>
        <c:noMultiLvlLbl val="0"/>
      </c:catAx>
      <c:valAx>
        <c:axId val="135099136"/>
        <c:scaling>
          <c:orientation val="minMax"/>
        </c:scaling>
        <c:delete val="0"/>
        <c:axPos val="l"/>
        <c:majorGridlines>
          <c:spPr>
            <a:ln w="9525" cap="flat" cmpd="sng" algn="ctr">
              <a:solidFill>
                <a:schemeClr val="dk1">
                  <a:lumMod val="50000"/>
                  <a:lumOff val="50000"/>
                </a:schemeClr>
              </a:solidFill>
              <a:prstDash val="solid"/>
              <a:round/>
            </a:ln>
            <a:effectLst/>
          </c:spPr>
        </c:majorGridlines>
        <c:title>
          <c:tx>
            <c:rich>
              <a:bodyPr rot="-5400000" spcFirstLastPara="1" vertOverflow="ellipsis" vert="horz" wrap="square" anchor="ctr" anchorCtr="1"/>
              <a:lstStyle/>
              <a:p>
                <a:pPr>
                  <a:defRPr lang="en-US" sz="1050" b="1"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charset="0"/>
                    <a:ea typeface="+mn-ea"/>
                    <a:cs typeface="Times New Roman" panose="02020603050405020304" charset="0"/>
                  </a:defRPr>
                </a:pPr>
                <a:r>
                  <a:rPr lang="en-US"/>
                  <a:t>Percentage (%)</a:t>
                </a:r>
                <a:endParaRPr lang="en-US"/>
              </a:p>
            </c:rich>
          </c:tx>
          <c:layout>
            <c:manualLayout>
              <c:xMode val="edge"/>
              <c:yMode val="edge"/>
              <c:x val="0.0161739272675901"/>
              <c:y val="0.331964056818479"/>
            </c:manualLayout>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1050" b="1"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charset="0"/>
                <a:ea typeface="+mn-ea"/>
                <a:cs typeface="Times New Roman" panose="02020603050405020304" charset="0"/>
              </a:defRPr>
            </a:pPr>
          </a:p>
        </c:txPr>
        <c:crossAx val="135092864"/>
        <c:crosses val="autoZero"/>
        <c:crossBetween val="between"/>
      </c:valAx>
      <c:spPr>
        <a:noFill/>
        <a:ln>
          <a:noFill/>
        </a:ln>
        <a:effectLst/>
      </c:spPr>
    </c:plotArea>
    <c:legend>
      <c:legendPos val="b"/>
      <c:layout>
        <c:manualLayout>
          <c:xMode val="edge"/>
          <c:yMode val="edge"/>
          <c:x val="0.0138361104295391"/>
          <c:y val="0.76038088262223"/>
          <c:w val="0.970439205014388"/>
          <c:h val="0.219685562560494"/>
        </c:manualLayout>
      </c:layout>
      <c:overlay val="0"/>
      <c:spPr>
        <a:solidFill>
          <a:schemeClr val="bg1"/>
        </a:solidFill>
        <a:ln>
          <a:solidFill>
            <a:schemeClr val="tx1"/>
          </a:solidFill>
        </a:ln>
        <a:effectLst/>
      </c:spPr>
      <c:txPr>
        <a:bodyPr rot="0" spcFirstLastPara="1" vertOverflow="ellipsis" vert="horz" wrap="square" anchor="ctr" anchorCtr="1"/>
        <a:lstStyle/>
        <a:p>
          <a:pPr>
            <a:defRPr lang="en-US" sz="1100" b="1"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charset="0"/>
              <a:ea typeface="+mn-ea"/>
              <a:cs typeface="Times New Roman" panose="02020603050405020304" charset="0"/>
            </a:defRPr>
          </a:pPr>
        </a:p>
      </c:txPr>
    </c:legend>
    <c:plotVisOnly val="1"/>
    <c:dispBlanksAs val="gap"/>
    <c:showDLblsOverMax val="0"/>
    <c:extLst>
      <c:ext uri="{0b15fc19-7d7d-44ad-8c2d-2c3a37ce22c3}">
        <chartProps xmlns="https://web.wps.cn/et/2018/main" chartId="{868e5951-554d-4f4d-9f74-774a8db2edc2}"/>
      </c:ext>
    </c:extLst>
  </c:chart>
  <c:spPr>
    <a:solidFill>
      <a:schemeClr val="bg2"/>
    </a:solidFill>
    <a:ln w="6350" cap="flat" cmpd="sng" algn="ctr">
      <a:solidFill>
        <a:schemeClr val="tx1">
          <a:lumMod val="95000"/>
          <a:lumOff val="5000"/>
        </a:schemeClr>
      </a:solidFill>
      <a:prstDash val="solid"/>
      <a:round/>
    </a:ln>
    <a:effectLst/>
  </c:spPr>
  <c:txPr>
    <a:bodyPr/>
    <a:lstStyle/>
    <a:p>
      <a:pPr>
        <a:defRPr lang="en-US" sz="1050" b="1" cap="none" spc="0">
          <a:ln w="0"/>
          <a:solidFill>
            <a:schemeClr val="tx1"/>
          </a:solidFill>
          <a:effectLst>
            <a:outerShdw blurRad="38100" dist="19050" dir="2700000" algn="tl" rotWithShape="0">
              <a:schemeClr val="dk1">
                <a:alpha val="40000"/>
              </a:schemeClr>
            </a:outerShdw>
          </a:effectLst>
          <a:latin typeface="Times New Roman" panose="02020603050405020304" charset="0"/>
          <a:cs typeface="Times New Roman" panose="02020603050405020304" charset="0"/>
        </a:defRPr>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23BCE8-5FAB-40AB-A325-060584752BDC}">
  <ds:schemaRefs/>
</ds:datastoreItem>
</file>

<file path=docProps/app.xml><?xml version="1.0" encoding="utf-8"?>
<Properties xmlns="http://schemas.openxmlformats.org/officeDocument/2006/extended-properties" xmlns:vt="http://schemas.openxmlformats.org/officeDocument/2006/docPropsVTypes">
  <Template>Normal</Template>
  <Company>HP</Company>
  <Pages>9</Pages>
  <Words>3478</Words>
  <Characters>19831</Characters>
  <Lines>165</Lines>
  <Paragraphs>46</Paragraphs>
  <TotalTime>5</TotalTime>
  <ScaleCrop>false</ScaleCrop>
  <LinksUpToDate>false</LinksUpToDate>
  <CharactersWithSpaces>23263</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2023-06-12T17:49:00Z</dcterms:created>
  <dc:creator>Ouddhav Datta</dc:creator>
  <cp:lastModifiedBy>soustav datta</cp:lastModifiedBy>
  <dcterms:modified xsi:type="dcterms:W3CDTF">2025-05-09T16:57:11Z</dcterms:modified>
  <cp:revision>116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169907ACC707496CB65C65FCF5BE26C1_12</vt:lpwstr>
  </property>
</Properties>
</file>