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38B67" w14:textId="23C82397" w:rsidR="006C08A3" w:rsidRDefault="006C08A3" w:rsidP="00441B6F">
      <w:pPr>
        <w:pStyle w:val="Author"/>
        <w:spacing w:line="240" w:lineRule="auto"/>
        <w:jc w:val="both"/>
        <w:rPr>
          <w:rFonts w:ascii="Arial" w:hAnsi="Arial" w:cs="Arial"/>
          <w:bCs/>
          <w:i/>
          <w:iCs/>
          <w:kern w:val="28"/>
          <w:sz w:val="36"/>
          <w:u w:val="single"/>
        </w:rPr>
      </w:pPr>
      <w:bookmarkStart w:id="0" w:name="_Hlk196554370"/>
      <w:r w:rsidRPr="006C08A3">
        <w:rPr>
          <w:rFonts w:ascii="Arial" w:hAnsi="Arial" w:cs="Arial"/>
          <w:bCs/>
          <w:i/>
          <w:iCs/>
          <w:kern w:val="28"/>
          <w:sz w:val="36"/>
          <w:u w:val="single"/>
        </w:rPr>
        <w:t>Original Research Article</w:t>
      </w:r>
    </w:p>
    <w:p w14:paraId="6AD4BC4C" w14:textId="77777777" w:rsidR="006C08A3" w:rsidRDefault="006C08A3" w:rsidP="00441B6F">
      <w:pPr>
        <w:pStyle w:val="Author"/>
        <w:spacing w:line="240" w:lineRule="auto"/>
        <w:jc w:val="both"/>
        <w:rPr>
          <w:rFonts w:ascii="Arial" w:hAnsi="Arial" w:cs="Arial"/>
          <w:bCs/>
          <w:iCs/>
          <w:kern w:val="28"/>
          <w:sz w:val="36"/>
        </w:rPr>
      </w:pPr>
    </w:p>
    <w:p w14:paraId="04943887" w14:textId="4E7DC5A1" w:rsidR="00A258C3" w:rsidRDefault="0061145E" w:rsidP="00441B6F">
      <w:pPr>
        <w:pStyle w:val="Author"/>
        <w:spacing w:line="240" w:lineRule="auto"/>
        <w:jc w:val="both"/>
        <w:rPr>
          <w:rFonts w:ascii="Arial" w:hAnsi="Arial" w:cs="Arial"/>
          <w:bCs/>
          <w:iCs/>
          <w:kern w:val="28"/>
          <w:sz w:val="36"/>
        </w:rPr>
      </w:pPr>
      <w:r w:rsidRPr="00C22176">
        <w:rPr>
          <w:rFonts w:ascii="Arial" w:hAnsi="Arial" w:cs="Arial"/>
          <w:bCs/>
          <w:iCs/>
          <w:kern w:val="28"/>
          <w:sz w:val="36"/>
        </w:rPr>
        <w:t>Genetic Variability and Correlation Analysis in the F</w:t>
      </w:r>
      <w:r w:rsidRPr="00C22176">
        <w:rPr>
          <w:rFonts w:ascii="Arial" w:hAnsi="Arial" w:cs="Arial"/>
          <w:bCs/>
          <w:iCs/>
          <w:kern w:val="28"/>
          <w:sz w:val="36"/>
          <w:vertAlign w:val="subscript"/>
        </w:rPr>
        <w:t>2</w:t>
      </w:r>
      <w:r w:rsidRPr="00C22176">
        <w:rPr>
          <w:rFonts w:ascii="Arial" w:hAnsi="Arial" w:cs="Arial"/>
          <w:bCs/>
          <w:iCs/>
          <w:kern w:val="28"/>
          <w:sz w:val="36"/>
        </w:rPr>
        <w:t xml:space="preserve"> Population of the cross, TMV 2 × ICGV 16690</w:t>
      </w:r>
      <w:r w:rsidR="00C22176">
        <w:rPr>
          <w:rFonts w:ascii="Arial" w:hAnsi="Arial" w:cs="Arial"/>
          <w:bCs/>
          <w:iCs/>
          <w:kern w:val="28"/>
          <w:sz w:val="36"/>
        </w:rPr>
        <w:t xml:space="preserve"> </w:t>
      </w:r>
      <w:r w:rsidR="00C22176" w:rsidRPr="00C22176">
        <w:rPr>
          <w:rFonts w:ascii="Arial" w:hAnsi="Arial" w:cs="Arial"/>
          <w:bCs/>
          <w:iCs/>
          <w:kern w:val="28"/>
          <w:sz w:val="36"/>
        </w:rPr>
        <w:t>for improving the oleic acid content in Groundnut</w:t>
      </w:r>
    </w:p>
    <w:p w14:paraId="3A3EFFBB" w14:textId="77777777" w:rsidR="006C08A3" w:rsidRPr="00790ADA" w:rsidRDefault="006C08A3" w:rsidP="00441B6F">
      <w:pPr>
        <w:pStyle w:val="Author"/>
        <w:spacing w:line="240" w:lineRule="auto"/>
        <w:jc w:val="both"/>
        <w:rPr>
          <w:rFonts w:ascii="Arial" w:hAnsi="Arial" w:cs="Arial"/>
          <w:sz w:val="36"/>
        </w:rPr>
      </w:pPr>
    </w:p>
    <w:bookmarkEnd w:id="0"/>
    <w:p w14:paraId="34D8BE82" w14:textId="77777777" w:rsidR="00B01FCD" w:rsidRPr="00FB3A86" w:rsidRDefault="005408FD" w:rsidP="00441B6F">
      <w:pPr>
        <w:pStyle w:val="Copyright"/>
        <w:spacing w:after="0" w:line="240" w:lineRule="auto"/>
        <w:jc w:val="both"/>
        <w:rPr>
          <w:rFonts w:ascii="Arial" w:hAnsi="Arial" w:cs="Arial"/>
        </w:rPr>
        <w:sectPr w:rsidR="00B01FCD" w:rsidRPr="00FB3A86" w:rsidSect="00D2043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060D672" wp14:editId="2E0FBFFD">
                <wp:extent cx="5303520" cy="635"/>
                <wp:effectExtent l="0" t="0" r="11430" b="18415"/>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11F5BEA"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" strokeweight="1.5pt">
                <o:lock v:ext="edit" shapetype="f"/>
                <w10:anchorlock/>
              </v:shape>
            </w:pict>
          </mc:Fallback>
        </mc:AlternateContent>
      </w:r>
      <w:r w:rsidR="00FB3A86">
        <w:rPr>
          <w:rFonts w:ascii="Arial" w:hAnsi="Arial" w:cs="Arial"/>
        </w:rPr>
        <w:t>.</w:t>
      </w:r>
    </w:p>
    <w:p w14:paraId="7A11524C" w14:textId="77777777" w:rsidR="0061145E"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58F1BFC" w14:textId="77777777" w:rsidR="0061145E" w:rsidRPr="00FB3A86" w:rsidRDefault="0061145E"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DC01D59" w14:textId="77777777" w:rsidTr="001E44FE">
        <w:tc>
          <w:tcPr>
            <w:tcW w:w="9576" w:type="dxa"/>
            <w:shd w:val="clear" w:color="auto" w:fill="F2F2F2"/>
          </w:tcPr>
          <w:p w14:paraId="5E313516" w14:textId="77777777" w:rsidR="0061145E" w:rsidRPr="009D5832" w:rsidRDefault="00BA1B01" w:rsidP="00441B6F">
            <w:pPr>
              <w:pStyle w:val="Body"/>
              <w:spacing w:after="0"/>
              <w:rPr>
                <w:rFonts w:ascii="Arial" w:eastAsia="Calibri" w:hAnsi="Arial" w:cs="Arial"/>
                <w:bCs/>
                <w:szCs w:val="22"/>
              </w:rPr>
            </w:pPr>
            <w:r w:rsidRPr="00BA1B01">
              <w:rPr>
                <w:rFonts w:ascii="Arial" w:eastAsia="Calibri" w:hAnsi="Arial" w:cs="Arial"/>
                <w:b/>
                <w:szCs w:val="22"/>
              </w:rPr>
              <w:t xml:space="preserve">Aims: </w:t>
            </w:r>
            <w:r w:rsidR="009D5832" w:rsidRPr="009D5832">
              <w:rPr>
                <w:rFonts w:ascii="Arial" w:eastAsia="Calibri" w:hAnsi="Arial" w:cs="Arial"/>
                <w:bCs/>
                <w:szCs w:val="22"/>
              </w:rPr>
              <w:t xml:space="preserve">The improvement in crop yield depends upon the magnitude of genetic variability available in breeding material. An investigation was carried out in </w:t>
            </w:r>
            <w:r w:rsidR="009D5832">
              <w:rPr>
                <w:rFonts w:ascii="Arial" w:eastAsia="Calibri" w:hAnsi="Arial" w:cs="Arial"/>
                <w:bCs/>
                <w:szCs w:val="22"/>
              </w:rPr>
              <w:t>groundnut</w:t>
            </w:r>
            <w:r w:rsidR="009D5832" w:rsidRPr="009D5832">
              <w:rPr>
                <w:rFonts w:ascii="Arial" w:eastAsia="Calibri" w:hAnsi="Arial" w:cs="Arial"/>
                <w:bCs/>
                <w:szCs w:val="22"/>
              </w:rPr>
              <w:t xml:space="preserve"> </w:t>
            </w:r>
            <w:r w:rsidR="009D5832">
              <w:rPr>
                <w:rFonts w:ascii="Arial" w:eastAsia="Calibri" w:hAnsi="Arial" w:cs="Arial"/>
                <w:bCs/>
                <w:szCs w:val="22"/>
              </w:rPr>
              <w:t>F</w:t>
            </w:r>
            <w:r w:rsidR="009D5832" w:rsidRPr="009D5832">
              <w:rPr>
                <w:rFonts w:ascii="Arial" w:eastAsia="Calibri" w:hAnsi="Arial" w:cs="Arial"/>
                <w:bCs/>
                <w:szCs w:val="22"/>
                <w:vertAlign w:val="subscript"/>
              </w:rPr>
              <w:t>2</w:t>
            </w:r>
            <w:r w:rsidR="009D5832">
              <w:rPr>
                <w:rFonts w:ascii="Arial" w:eastAsia="Calibri" w:hAnsi="Arial" w:cs="Arial"/>
                <w:bCs/>
                <w:szCs w:val="22"/>
              </w:rPr>
              <w:t xml:space="preserve"> population</w:t>
            </w:r>
            <w:r w:rsidR="009D5832" w:rsidRPr="009D5832">
              <w:rPr>
                <w:rFonts w:ascii="Arial" w:eastAsia="Calibri" w:hAnsi="Arial" w:cs="Arial"/>
                <w:bCs/>
                <w:szCs w:val="22"/>
              </w:rPr>
              <w:t xml:space="preserve"> to study variability present and correlation for growth and yield attributes viz, days to fifty per cent flowering, days to maturity, plant height, number of primary branches per plant, number of pods per plant, number of </w:t>
            </w:r>
            <w:r w:rsidR="009D5832">
              <w:rPr>
                <w:rFonts w:ascii="Arial" w:eastAsia="Calibri" w:hAnsi="Arial" w:cs="Arial"/>
                <w:bCs/>
                <w:szCs w:val="22"/>
              </w:rPr>
              <w:t>mature pods</w:t>
            </w:r>
            <w:r w:rsidR="009D5832" w:rsidRPr="009D5832">
              <w:rPr>
                <w:rFonts w:ascii="Arial" w:eastAsia="Calibri" w:hAnsi="Arial" w:cs="Arial"/>
                <w:bCs/>
                <w:szCs w:val="22"/>
              </w:rPr>
              <w:t xml:space="preserve"> per </w:t>
            </w:r>
            <w:r w:rsidR="009D5832">
              <w:rPr>
                <w:rFonts w:ascii="Arial" w:eastAsia="Calibri" w:hAnsi="Arial" w:cs="Arial"/>
                <w:bCs/>
                <w:szCs w:val="22"/>
              </w:rPr>
              <w:t>plant</w:t>
            </w:r>
            <w:r w:rsidR="009D5832" w:rsidRPr="009D5832">
              <w:rPr>
                <w:rFonts w:ascii="Arial" w:eastAsia="Calibri" w:hAnsi="Arial" w:cs="Arial"/>
                <w:bCs/>
                <w:szCs w:val="22"/>
              </w:rPr>
              <w:t xml:space="preserve">, </w:t>
            </w:r>
            <w:r w:rsidR="009D5832">
              <w:rPr>
                <w:rFonts w:ascii="Arial" w:eastAsia="Calibri" w:hAnsi="Arial" w:cs="Arial"/>
                <w:bCs/>
                <w:szCs w:val="22"/>
              </w:rPr>
              <w:t>pod yield per plant, kernel yield per plant</w:t>
            </w:r>
            <w:r w:rsidR="009D5832" w:rsidRPr="009D5832">
              <w:rPr>
                <w:rFonts w:ascii="Arial" w:eastAsia="Calibri" w:hAnsi="Arial" w:cs="Arial"/>
                <w:bCs/>
                <w:szCs w:val="22"/>
              </w:rPr>
              <w:t xml:space="preserve"> and </w:t>
            </w:r>
            <w:r w:rsidR="009D5832">
              <w:rPr>
                <w:rFonts w:ascii="Arial" w:eastAsia="Calibri" w:hAnsi="Arial" w:cs="Arial"/>
                <w:bCs/>
                <w:szCs w:val="22"/>
              </w:rPr>
              <w:t>shelling percentage</w:t>
            </w:r>
            <w:r w:rsidR="009D5832" w:rsidRPr="009D5832">
              <w:rPr>
                <w:rFonts w:ascii="Arial" w:eastAsia="Calibri" w:hAnsi="Arial" w:cs="Arial"/>
                <w:bCs/>
                <w:szCs w:val="22"/>
              </w:rPr>
              <w:t>.</w:t>
            </w:r>
          </w:p>
          <w:p w14:paraId="20CE8315"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D5832">
              <w:rPr>
                <w:rFonts w:ascii="Arial" w:eastAsia="Calibri" w:hAnsi="Arial" w:cs="Arial"/>
                <w:szCs w:val="22"/>
              </w:rPr>
              <w:t>Segregating population (F</w:t>
            </w:r>
            <w:r w:rsidR="009D5832" w:rsidRPr="009D5832">
              <w:rPr>
                <w:rFonts w:ascii="Arial" w:eastAsia="Calibri" w:hAnsi="Arial" w:cs="Arial"/>
                <w:szCs w:val="22"/>
                <w:vertAlign w:val="subscript"/>
              </w:rPr>
              <w:t>2</w:t>
            </w:r>
            <w:r w:rsidR="009D5832">
              <w:rPr>
                <w:rFonts w:ascii="Arial" w:eastAsia="Calibri" w:hAnsi="Arial" w:cs="Arial"/>
                <w:szCs w:val="22"/>
              </w:rPr>
              <w:t>)</w:t>
            </w:r>
          </w:p>
          <w:p w14:paraId="2D877A4C" w14:textId="49690F97" w:rsidR="0061145E"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9D5832" w:rsidRPr="009D5832">
              <w:rPr>
                <w:rFonts w:ascii="Arial" w:eastAsia="Calibri" w:hAnsi="Arial" w:cs="Arial"/>
                <w:szCs w:val="22"/>
              </w:rPr>
              <w:t xml:space="preserve">Zonal agricultural and horticultural research station, </w:t>
            </w:r>
            <w:proofErr w:type="spellStart"/>
            <w:r w:rsidR="009D5832" w:rsidRPr="009D5832">
              <w:rPr>
                <w:rFonts w:ascii="Arial" w:eastAsia="Calibri" w:hAnsi="Arial" w:cs="Arial"/>
                <w:szCs w:val="22"/>
              </w:rPr>
              <w:t>Babbur</w:t>
            </w:r>
            <w:proofErr w:type="spellEnd"/>
            <w:r w:rsidR="009D5832" w:rsidRPr="009D5832">
              <w:rPr>
                <w:rFonts w:ascii="Arial" w:eastAsia="Calibri" w:hAnsi="Arial" w:cs="Arial"/>
                <w:szCs w:val="22"/>
              </w:rPr>
              <w:t xml:space="preserve"> farm, </w:t>
            </w:r>
            <w:proofErr w:type="spellStart"/>
            <w:r w:rsidR="009D5832" w:rsidRPr="009D5832">
              <w:rPr>
                <w:rFonts w:ascii="Arial" w:eastAsia="Calibri" w:hAnsi="Arial" w:cs="Arial"/>
                <w:szCs w:val="22"/>
              </w:rPr>
              <w:t>Hiriyur</w:t>
            </w:r>
            <w:proofErr w:type="spellEnd"/>
            <w:r w:rsidR="009D5832" w:rsidRPr="009D5832">
              <w:rPr>
                <w:rFonts w:ascii="Arial" w:eastAsia="Calibri" w:hAnsi="Arial" w:cs="Arial"/>
                <w:szCs w:val="22"/>
              </w:rPr>
              <w:t xml:space="preserve">, </w:t>
            </w:r>
            <w:proofErr w:type="spellStart"/>
            <w:r w:rsidR="009D5832" w:rsidRPr="009D5832">
              <w:rPr>
                <w:rFonts w:ascii="Arial" w:eastAsia="Calibri" w:hAnsi="Arial" w:cs="Arial"/>
                <w:szCs w:val="22"/>
              </w:rPr>
              <w:t>Chitradurga</w:t>
            </w:r>
            <w:proofErr w:type="spellEnd"/>
            <w:r w:rsidR="009D5832" w:rsidRPr="009D5832">
              <w:rPr>
                <w:rFonts w:ascii="Arial" w:eastAsia="Calibri" w:hAnsi="Arial" w:cs="Arial"/>
                <w:szCs w:val="22"/>
              </w:rPr>
              <w:t xml:space="preserve"> </w:t>
            </w:r>
          </w:p>
          <w:p w14:paraId="416B7BE4" w14:textId="77777777" w:rsidR="009D5832"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D5832" w:rsidRPr="009D5832">
              <w:rPr>
                <w:rFonts w:ascii="Arial" w:eastAsia="Calibri" w:hAnsi="Arial" w:cs="Arial"/>
                <w:szCs w:val="22"/>
              </w:rPr>
              <w:t>In this study, the widely cultivated groundnut variety TMV 2, known for its adaptability but low oleic acid content (36–40%), was crossed with ICGV 16690, a high-oleate (75–78%) and high-yielding line. A total of 165 F</w:t>
            </w:r>
            <w:r w:rsidR="009D5832" w:rsidRPr="009D5832">
              <w:rPr>
                <w:rFonts w:ascii="Cambria Math" w:eastAsia="Calibri" w:hAnsi="Cambria Math" w:cs="Cambria Math"/>
                <w:szCs w:val="22"/>
              </w:rPr>
              <w:t>₂</w:t>
            </w:r>
            <w:r w:rsidR="009D5832" w:rsidRPr="009D5832">
              <w:rPr>
                <w:rFonts w:ascii="Arial" w:eastAsia="Calibri" w:hAnsi="Arial" w:cs="Arial"/>
                <w:szCs w:val="22"/>
              </w:rPr>
              <w:t xml:space="preserve"> plants derived from this cross were assessed during the </w:t>
            </w:r>
            <w:r w:rsidR="00C22176" w:rsidRPr="00C22176">
              <w:rPr>
                <w:rFonts w:ascii="Arial" w:eastAsia="Calibri" w:hAnsi="Arial" w:cs="Arial"/>
                <w:i/>
                <w:iCs/>
                <w:szCs w:val="22"/>
              </w:rPr>
              <w:t>k</w:t>
            </w:r>
            <w:r w:rsidR="009D5832" w:rsidRPr="00B2009F">
              <w:rPr>
                <w:rFonts w:ascii="Arial" w:eastAsia="Calibri" w:hAnsi="Arial" w:cs="Arial"/>
                <w:i/>
                <w:iCs/>
                <w:szCs w:val="22"/>
              </w:rPr>
              <w:t>harif</w:t>
            </w:r>
            <w:r w:rsidR="009D5832" w:rsidRPr="009D5832">
              <w:rPr>
                <w:rFonts w:ascii="Arial" w:eastAsia="Calibri" w:hAnsi="Arial" w:cs="Arial"/>
                <w:szCs w:val="22"/>
              </w:rPr>
              <w:t xml:space="preserve"> 2024 season for various growth and yield traits. </w:t>
            </w:r>
          </w:p>
          <w:p w14:paraId="38F8480F" w14:textId="77777777" w:rsidR="005662C7" w:rsidRDefault="00BA1B01" w:rsidP="0061145E">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5662C7" w:rsidRPr="005662C7">
              <w:rPr>
                <w:rFonts w:ascii="Arial" w:eastAsia="Calibri" w:hAnsi="Arial" w:cs="Arial"/>
                <w:szCs w:val="22"/>
              </w:rPr>
              <w:t>Significant variability was found for pod yield, kernel yield, shelling percentage, total pods, and mature pods per plant. These traits showed high broad-sense heritability, GCV, PCV, and GAM. All traits except shelling percentage had positive skewness and leptokurtic distribution. Pod yield per plant was strongly correlated with kernel yield (r = 0.95), total pods (r = 0.83), mature pods (r = 0.82), plant height (r = 0.61), primary branches (r = 0.50), and shelling percentage (r = 0.33), with similar trends for kernel yield.</w:t>
            </w:r>
          </w:p>
          <w:p w14:paraId="74331FB3" w14:textId="408B3EE2" w:rsidR="0061145E" w:rsidRPr="00BA1B01" w:rsidRDefault="00BA1B01" w:rsidP="0061145E">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B2009F" w:rsidRPr="00B2009F">
              <w:rPr>
                <w:rFonts w:ascii="Arial" w:eastAsia="Calibri" w:hAnsi="Arial" w:cs="Arial"/>
                <w:szCs w:val="22"/>
              </w:rPr>
              <w:t>Further evaluation of these segregating materials may facilitate the development of a</w:t>
            </w:r>
            <w:r w:rsidR="00C22176">
              <w:rPr>
                <w:rFonts w:ascii="Arial" w:eastAsia="Calibri" w:hAnsi="Arial" w:cs="Arial"/>
                <w:szCs w:val="22"/>
              </w:rPr>
              <w:t xml:space="preserve"> high oleate and </w:t>
            </w:r>
            <w:r w:rsidR="00B2009F" w:rsidRPr="00B2009F">
              <w:rPr>
                <w:rFonts w:ascii="Arial" w:eastAsia="Calibri" w:hAnsi="Arial" w:cs="Arial"/>
                <w:szCs w:val="22"/>
              </w:rPr>
              <w:t>high-yielding variety in the genetic background of the well-adapted TMV 2</w:t>
            </w:r>
            <w:r w:rsidR="00C22176">
              <w:rPr>
                <w:rFonts w:ascii="Arial" w:eastAsia="Calibri" w:hAnsi="Arial" w:cs="Arial"/>
                <w:szCs w:val="22"/>
              </w:rPr>
              <w:t xml:space="preserve"> variety</w:t>
            </w:r>
            <w:r w:rsidR="00B2009F" w:rsidRPr="00B2009F">
              <w:rPr>
                <w:rFonts w:ascii="Arial" w:eastAsia="Calibri" w:hAnsi="Arial" w:cs="Arial"/>
                <w:szCs w:val="22"/>
              </w:rPr>
              <w:t>, contributing to groundnut improvement in Karnataka.</w:t>
            </w:r>
          </w:p>
          <w:p w14:paraId="68541BEC" w14:textId="77777777" w:rsidR="00505F06" w:rsidRPr="00BA1B01" w:rsidRDefault="00505F06" w:rsidP="00441B6F">
            <w:pPr>
              <w:pStyle w:val="Body"/>
              <w:spacing w:after="0"/>
              <w:rPr>
                <w:rFonts w:ascii="Arial" w:eastAsia="Calibri" w:hAnsi="Arial" w:cs="Arial"/>
                <w:szCs w:val="22"/>
              </w:rPr>
            </w:pPr>
          </w:p>
        </w:tc>
      </w:tr>
    </w:tbl>
    <w:p w14:paraId="4E32DFC2" w14:textId="77777777" w:rsidR="00636EB2" w:rsidRDefault="00636EB2" w:rsidP="00441B6F">
      <w:pPr>
        <w:pStyle w:val="Body"/>
        <w:spacing w:after="0"/>
        <w:rPr>
          <w:rFonts w:ascii="Arial" w:hAnsi="Arial" w:cs="Arial"/>
          <w:i/>
        </w:rPr>
      </w:pPr>
    </w:p>
    <w:p w14:paraId="10BEFC35" w14:textId="77777777" w:rsidR="00B2009F" w:rsidRDefault="00A24E7E" w:rsidP="00441B6F">
      <w:pPr>
        <w:pStyle w:val="Body"/>
        <w:spacing w:after="0"/>
        <w:rPr>
          <w:rFonts w:ascii="Arial" w:hAnsi="Arial" w:cs="Arial"/>
          <w:i/>
        </w:rPr>
      </w:pPr>
      <w:r>
        <w:rPr>
          <w:rFonts w:ascii="Arial" w:hAnsi="Arial" w:cs="Arial"/>
          <w:i/>
        </w:rPr>
        <w:t xml:space="preserve">Keywords: </w:t>
      </w:r>
      <w:r w:rsidR="00B2009F">
        <w:rPr>
          <w:rFonts w:ascii="Arial" w:hAnsi="Arial" w:cs="Arial"/>
          <w:i/>
        </w:rPr>
        <w:t xml:space="preserve">groundnut, </w:t>
      </w:r>
      <w:r w:rsidR="00B2009F" w:rsidRPr="00B2009F">
        <w:rPr>
          <w:rFonts w:ascii="Arial" w:hAnsi="Arial" w:cs="Arial"/>
          <w:i/>
        </w:rPr>
        <w:t>GCV, PCV, Heritability, Genetic advance as per cent of mean</w:t>
      </w:r>
    </w:p>
    <w:p w14:paraId="09DE31DB" w14:textId="77777777" w:rsidR="00B2009F" w:rsidRDefault="00B2009F" w:rsidP="00441B6F">
      <w:pPr>
        <w:pStyle w:val="Body"/>
        <w:spacing w:after="0"/>
        <w:rPr>
          <w:rFonts w:ascii="Arial" w:hAnsi="Arial" w:cs="Arial"/>
          <w:i/>
        </w:rPr>
      </w:pPr>
    </w:p>
    <w:p w14:paraId="2C2B65AB"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7E81310" w14:textId="77777777" w:rsidR="00790ADA" w:rsidRPr="00FB3A86" w:rsidRDefault="00790ADA" w:rsidP="00441B6F">
      <w:pPr>
        <w:pStyle w:val="AbstHead"/>
        <w:spacing w:after="0"/>
        <w:jc w:val="both"/>
        <w:rPr>
          <w:rFonts w:ascii="Arial" w:hAnsi="Arial" w:cs="Arial"/>
        </w:rPr>
      </w:pPr>
    </w:p>
    <w:p w14:paraId="3D2FFA4B" w14:textId="64DD05EF" w:rsidR="003A7366" w:rsidRPr="003A7366" w:rsidRDefault="003A7366" w:rsidP="00E27DEF">
      <w:pPr>
        <w:pStyle w:val="NormalWeb"/>
        <w:spacing w:before="0" w:beforeAutospacing="0"/>
        <w:jc w:val="both"/>
        <w:rPr>
          <w:rFonts w:ascii="Arial" w:hAnsi="Arial" w:cs="Arial"/>
          <w:sz w:val="20"/>
          <w:szCs w:val="20"/>
        </w:rPr>
      </w:pPr>
      <w:r>
        <w:rPr>
          <w:rFonts w:ascii="Arial" w:hAnsi="Arial" w:cs="Arial"/>
          <w:sz w:val="20"/>
          <w:szCs w:val="20"/>
        </w:rPr>
        <w:tab/>
      </w:r>
      <w:r w:rsidRPr="003A7366">
        <w:rPr>
          <w:rFonts w:ascii="Arial" w:hAnsi="Arial" w:cs="Arial"/>
          <w:sz w:val="20"/>
          <w:szCs w:val="20"/>
        </w:rPr>
        <w:t>Groundnut (</w:t>
      </w:r>
      <w:r w:rsidRPr="003A7366">
        <w:rPr>
          <w:rStyle w:val="Emphasis"/>
          <w:rFonts w:ascii="Arial" w:eastAsiaTheme="majorEastAsia" w:hAnsi="Arial" w:cs="Arial"/>
          <w:sz w:val="20"/>
          <w:szCs w:val="20"/>
        </w:rPr>
        <w:t>Arachis hypogaea</w:t>
      </w:r>
      <w:r w:rsidRPr="003A7366">
        <w:rPr>
          <w:rFonts w:ascii="Arial" w:hAnsi="Arial" w:cs="Arial"/>
          <w:sz w:val="20"/>
          <w:szCs w:val="20"/>
        </w:rPr>
        <w:t xml:space="preserve"> L.), commonly known as peanut, is a major oilseed crop grown across tropical and warm temperate regions worldwide. Originating in South America, it is now widely cultivated in Asia, Africa, Oceania, and the Americas </w:t>
      </w:r>
      <w:r w:rsidR="00297239">
        <w:rPr>
          <w:rFonts w:ascii="Arial" w:hAnsi="Arial" w:cs="Arial"/>
          <w:sz w:val="20"/>
          <w:szCs w:val="20"/>
        </w:rPr>
        <w:t>[1]</w:t>
      </w:r>
      <w:r w:rsidRPr="003A7366">
        <w:rPr>
          <w:rFonts w:ascii="Arial" w:hAnsi="Arial" w:cs="Arial"/>
          <w:sz w:val="20"/>
          <w:szCs w:val="20"/>
        </w:rPr>
        <w:t xml:space="preserve">. </w:t>
      </w:r>
      <w:r w:rsidR="00C22176" w:rsidRPr="00C22176">
        <w:rPr>
          <w:rFonts w:ascii="Arial" w:hAnsi="Arial" w:cs="Arial"/>
          <w:sz w:val="20"/>
          <w:szCs w:val="20"/>
        </w:rPr>
        <w:t>Groundnut, a major oilseed in India, accounts for 34% of the country’s total oil production, with 80% of the crop used for edible oil extraction. Groundnut oil is both stable and nutritious due to its balanced saturated and unsaturated fatty acid content.</w:t>
      </w:r>
      <w:r w:rsidR="00C22176">
        <w:rPr>
          <w:rFonts w:ascii="Arial" w:hAnsi="Arial" w:cs="Arial"/>
          <w:sz w:val="20"/>
          <w:szCs w:val="20"/>
        </w:rPr>
        <w:t xml:space="preserve"> </w:t>
      </w:r>
      <w:r w:rsidRPr="003A7366">
        <w:rPr>
          <w:rFonts w:ascii="Arial" w:hAnsi="Arial" w:cs="Arial"/>
          <w:sz w:val="20"/>
          <w:szCs w:val="20"/>
        </w:rPr>
        <w:t xml:space="preserve">A self-pollinated annual legume of the Fabaceae family, it may undergo some cross-pollination in areas with high bee activity </w:t>
      </w:r>
      <w:r w:rsidR="00297239">
        <w:rPr>
          <w:rFonts w:ascii="Arial" w:hAnsi="Arial" w:cs="Arial"/>
          <w:sz w:val="20"/>
          <w:szCs w:val="20"/>
        </w:rPr>
        <w:t>[2]</w:t>
      </w:r>
      <w:r w:rsidRPr="003A7366">
        <w:rPr>
          <w:rFonts w:ascii="Arial" w:hAnsi="Arial" w:cs="Arial"/>
          <w:sz w:val="20"/>
          <w:szCs w:val="20"/>
        </w:rPr>
        <w:t xml:space="preserve">. Known for its high oil, protein, and </w:t>
      </w:r>
      <w:proofErr w:type="spellStart"/>
      <w:r w:rsidRPr="003A7366">
        <w:rPr>
          <w:rFonts w:ascii="Arial" w:hAnsi="Arial" w:cs="Arial"/>
          <w:sz w:val="20"/>
          <w:szCs w:val="20"/>
        </w:rPr>
        <w:t>fiber</w:t>
      </w:r>
      <w:proofErr w:type="spellEnd"/>
      <w:r w:rsidRPr="003A7366">
        <w:rPr>
          <w:rFonts w:ascii="Arial" w:hAnsi="Arial" w:cs="Arial"/>
          <w:sz w:val="20"/>
          <w:szCs w:val="20"/>
        </w:rPr>
        <w:t xml:space="preserve"> content </w:t>
      </w:r>
      <w:r w:rsidR="00297239">
        <w:rPr>
          <w:rFonts w:ascii="Arial" w:hAnsi="Arial" w:cs="Arial"/>
          <w:sz w:val="20"/>
          <w:szCs w:val="20"/>
        </w:rPr>
        <w:t>[3]</w:t>
      </w:r>
      <w:r w:rsidRPr="003A7366">
        <w:rPr>
          <w:rFonts w:ascii="Arial" w:hAnsi="Arial" w:cs="Arial"/>
          <w:sz w:val="20"/>
          <w:szCs w:val="20"/>
        </w:rPr>
        <w:t>, peanuts are used for oil extraction, peanut butter, confectionery, roasted snacks, meat extenders, soups, and desserts</w:t>
      </w:r>
      <w:r w:rsidR="005662C7">
        <w:rPr>
          <w:rFonts w:ascii="Arial" w:hAnsi="Arial" w:cs="Arial"/>
          <w:sz w:val="20"/>
          <w:szCs w:val="20"/>
        </w:rPr>
        <w:t xml:space="preserve"> [4]</w:t>
      </w:r>
      <w:r w:rsidRPr="003A7366">
        <w:rPr>
          <w:rFonts w:ascii="Arial" w:hAnsi="Arial" w:cs="Arial"/>
          <w:sz w:val="20"/>
          <w:szCs w:val="20"/>
        </w:rPr>
        <w:t>.</w:t>
      </w:r>
    </w:p>
    <w:p w14:paraId="74A1F2E6" w14:textId="776A429E" w:rsidR="003A7366" w:rsidRPr="003A7366" w:rsidRDefault="003A7366" w:rsidP="00E27DEF">
      <w:pPr>
        <w:pStyle w:val="NormalWeb"/>
        <w:jc w:val="both"/>
        <w:rPr>
          <w:rFonts w:ascii="Arial" w:hAnsi="Arial" w:cs="Arial"/>
          <w:sz w:val="20"/>
          <w:szCs w:val="20"/>
        </w:rPr>
      </w:pPr>
      <w:r w:rsidRPr="003A7366">
        <w:rPr>
          <w:rFonts w:ascii="Arial" w:hAnsi="Arial" w:cs="Arial"/>
          <w:sz w:val="20"/>
          <w:szCs w:val="20"/>
        </w:rPr>
        <w:lastRenderedPageBreak/>
        <w:tab/>
        <w:t xml:space="preserve">Peanuts contain 21–36.4% protein, 18% carbohydrates, and 36–54% fat, with 30–35% of their fat being polyunsaturated and 40–45% oleic acid, a monounsaturated fatty acid </w:t>
      </w:r>
      <w:r w:rsidR="00297239">
        <w:rPr>
          <w:rFonts w:ascii="Arial" w:hAnsi="Arial" w:cs="Arial"/>
          <w:sz w:val="20"/>
          <w:szCs w:val="20"/>
        </w:rPr>
        <w:t>[</w:t>
      </w:r>
      <w:r w:rsidR="005662C7">
        <w:rPr>
          <w:rFonts w:ascii="Arial" w:hAnsi="Arial" w:cs="Arial"/>
          <w:sz w:val="20"/>
          <w:szCs w:val="20"/>
        </w:rPr>
        <w:t>5</w:t>
      </w:r>
      <w:r w:rsidR="00297239">
        <w:rPr>
          <w:rFonts w:ascii="Arial" w:hAnsi="Arial" w:cs="Arial"/>
          <w:sz w:val="20"/>
          <w:szCs w:val="20"/>
        </w:rPr>
        <w:t>]</w:t>
      </w:r>
      <w:r w:rsidRPr="003A7366">
        <w:rPr>
          <w:rFonts w:ascii="Arial" w:hAnsi="Arial" w:cs="Arial"/>
          <w:sz w:val="20"/>
          <w:szCs w:val="20"/>
        </w:rPr>
        <w:t xml:space="preserve">. </w:t>
      </w:r>
      <w:r w:rsidR="009778A5">
        <w:rPr>
          <w:rFonts w:ascii="Arial" w:hAnsi="Arial" w:cs="Arial"/>
          <w:sz w:val="20"/>
          <w:szCs w:val="20"/>
        </w:rPr>
        <w:t>“</w:t>
      </w:r>
      <w:r w:rsidRPr="003A7366">
        <w:rPr>
          <w:rFonts w:ascii="Arial" w:hAnsi="Arial" w:cs="Arial"/>
          <w:sz w:val="20"/>
          <w:szCs w:val="20"/>
        </w:rPr>
        <w:t xml:space="preserve">They provide at least 10% of the recommended daily intake of vitamin E, folate, niacin, magnesium, copper, phosphorus, and potassium. Additionally, they contain about 100–120 g of </w:t>
      </w:r>
      <w:proofErr w:type="spellStart"/>
      <w:r w:rsidRPr="003A7366">
        <w:rPr>
          <w:rFonts w:ascii="Arial" w:hAnsi="Arial" w:cs="Arial"/>
          <w:sz w:val="20"/>
          <w:szCs w:val="20"/>
        </w:rPr>
        <w:t>fiber</w:t>
      </w:r>
      <w:proofErr w:type="spellEnd"/>
      <w:r w:rsidRPr="003A7366">
        <w:rPr>
          <w:rFonts w:ascii="Arial" w:hAnsi="Arial" w:cs="Arial"/>
          <w:sz w:val="20"/>
          <w:szCs w:val="20"/>
        </w:rPr>
        <w:t xml:space="preserve"> per kg</w:t>
      </w:r>
      <w:r w:rsidR="009778A5">
        <w:rPr>
          <w:rFonts w:ascii="Arial" w:hAnsi="Arial" w:cs="Arial"/>
          <w:sz w:val="20"/>
          <w:szCs w:val="20"/>
        </w:rPr>
        <w:t>”</w:t>
      </w:r>
      <w:r w:rsidRPr="003A7366">
        <w:rPr>
          <w:rFonts w:ascii="Arial" w:hAnsi="Arial" w:cs="Arial"/>
          <w:sz w:val="20"/>
          <w:szCs w:val="20"/>
        </w:rPr>
        <w:t xml:space="preserve"> </w:t>
      </w:r>
      <w:r w:rsidR="00297239">
        <w:rPr>
          <w:rFonts w:ascii="Arial" w:hAnsi="Arial" w:cs="Arial"/>
          <w:sz w:val="20"/>
          <w:szCs w:val="20"/>
        </w:rPr>
        <w:t>[</w:t>
      </w:r>
      <w:r w:rsidR="005662C7">
        <w:rPr>
          <w:rFonts w:ascii="Arial" w:hAnsi="Arial" w:cs="Arial"/>
          <w:sz w:val="20"/>
          <w:szCs w:val="20"/>
        </w:rPr>
        <w:t>6</w:t>
      </w:r>
      <w:r w:rsidR="00297239">
        <w:rPr>
          <w:rFonts w:ascii="Arial" w:hAnsi="Arial" w:cs="Arial"/>
          <w:sz w:val="20"/>
          <w:szCs w:val="20"/>
        </w:rPr>
        <w:t>]</w:t>
      </w:r>
      <w:r w:rsidRPr="003A7366">
        <w:rPr>
          <w:rFonts w:ascii="Arial" w:hAnsi="Arial" w:cs="Arial"/>
          <w:sz w:val="20"/>
          <w:szCs w:val="20"/>
        </w:rPr>
        <w:t xml:space="preserve">. </w:t>
      </w:r>
    </w:p>
    <w:p w14:paraId="03F051BA" w14:textId="7A9A782C" w:rsidR="003A7366" w:rsidRPr="003A7366" w:rsidRDefault="003A7366" w:rsidP="00E27DEF">
      <w:pPr>
        <w:tabs>
          <w:tab w:val="left" w:pos="709"/>
        </w:tabs>
        <w:jc w:val="both"/>
        <w:rPr>
          <w:rFonts w:ascii="Arial" w:hAnsi="Arial" w:cs="Arial"/>
        </w:rPr>
      </w:pPr>
      <w:r w:rsidRPr="003A7366">
        <w:rPr>
          <w:rFonts w:ascii="Arial" w:hAnsi="Arial" w:cs="Arial"/>
        </w:rPr>
        <w:tab/>
      </w:r>
      <w:r w:rsidR="009778A5">
        <w:rPr>
          <w:rFonts w:ascii="Arial" w:hAnsi="Arial" w:cs="Arial"/>
        </w:rPr>
        <w:t>“</w:t>
      </w:r>
      <w:r w:rsidRPr="003A7366">
        <w:rPr>
          <w:rFonts w:ascii="Arial" w:hAnsi="Arial" w:cs="Arial"/>
        </w:rPr>
        <w:t>Several studies have looked at the health benefits of regular consumption of peanuts</w:t>
      </w:r>
      <w:r w:rsidR="009778A5">
        <w:rPr>
          <w:rFonts w:ascii="Arial" w:hAnsi="Arial" w:cs="Arial"/>
        </w:rPr>
        <w:t>”</w:t>
      </w:r>
      <w:r w:rsidR="003026A1">
        <w:rPr>
          <w:rFonts w:ascii="Arial" w:hAnsi="Arial" w:cs="Arial"/>
        </w:rPr>
        <w:t xml:space="preserve"> </w:t>
      </w:r>
      <w:r w:rsidR="003026A1" w:rsidRPr="003026A1">
        <w:rPr>
          <w:rFonts w:ascii="Arial" w:hAnsi="Arial" w:cs="Arial"/>
          <w:color w:val="000000" w:themeColor="text1"/>
        </w:rPr>
        <w:t>[</w:t>
      </w:r>
      <w:r w:rsidR="005662C7">
        <w:rPr>
          <w:rFonts w:ascii="Arial" w:hAnsi="Arial" w:cs="Arial"/>
          <w:color w:val="000000" w:themeColor="text1"/>
        </w:rPr>
        <w:t>7</w:t>
      </w:r>
      <w:r w:rsidR="003026A1" w:rsidRPr="003026A1">
        <w:rPr>
          <w:rFonts w:ascii="Arial" w:hAnsi="Arial" w:cs="Arial"/>
          <w:color w:val="000000" w:themeColor="text1"/>
        </w:rPr>
        <w:t>]</w:t>
      </w:r>
      <w:r w:rsidRPr="003026A1">
        <w:rPr>
          <w:rFonts w:ascii="Arial" w:hAnsi="Arial" w:cs="Arial"/>
          <w:color w:val="000000" w:themeColor="text1"/>
        </w:rPr>
        <w:t xml:space="preserve">. </w:t>
      </w:r>
      <w:r w:rsidR="009778A5">
        <w:rPr>
          <w:rFonts w:ascii="Arial" w:hAnsi="Arial" w:cs="Arial"/>
          <w:color w:val="000000" w:themeColor="text1"/>
        </w:rPr>
        <w:t>“</w:t>
      </w:r>
      <w:r w:rsidRPr="003A7366">
        <w:rPr>
          <w:rFonts w:ascii="Arial" w:hAnsi="Arial" w:cs="Arial"/>
        </w:rPr>
        <w:t>Recent research studies suggest that boiling enhances antioxidant concentration in the peanuts. It has been found that boiled peanuts have two- and four-fold increase in isoflavone antioxidants biochanin A and genistein content, respectively</w:t>
      </w:r>
      <w:r w:rsidR="009778A5">
        <w:rPr>
          <w:rFonts w:ascii="Arial" w:hAnsi="Arial" w:cs="Arial"/>
        </w:rPr>
        <w:t>”</w:t>
      </w:r>
      <w:r w:rsidRPr="003A7366">
        <w:rPr>
          <w:rFonts w:ascii="Arial" w:hAnsi="Arial" w:cs="Arial"/>
        </w:rPr>
        <w:t xml:space="preserve"> </w:t>
      </w:r>
      <w:r w:rsidR="00297239">
        <w:rPr>
          <w:rFonts w:ascii="Arial" w:hAnsi="Arial" w:cs="Arial"/>
        </w:rPr>
        <w:t>[</w:t>
      </w:r>
      <w:r w:rsidR="005662C7">
        <w:rPr>
          <w:rFonts w:ascii="Arial" w:hAnsi="Arial" w:cs="Arial"/>
        </w:rPr>
        <w:t>8</w:t>
      </w:r>
      <w:r w:rsidR="00297239">
        <w:rPr>
          <w:rFonts w:ascii="Arial" w:hAnsi="Arial" w:cs="Arial"/>
        </w:rPr>
        <w:t>]</w:t>
      </w:r>
      <w:r w:rsidRPr="003A7366">
        <w:rPr>
          <w:rFonts w:ascii="Arial" w:hAnsi="Arial" w:cs="Arial"/>
        </w:rPr>
        <w:t xml:space="preserve">. </w:t>
      </w:r>
      <w:r w:rsidR="009778A5">
        <w:rPr>
          <w:rFonts w:ascii="Arial" w:hAnsi="Arial" w:cs="Arial"/>
        </w:rPr>
        <w:t>“</w:t>
      </w:r>
      <w:r w:rsidRPr="003A7366">
        <w:rPr>
          <w:rFonts w:ascii="Arial" w:hAnsi="Arial" w:cs="Arial"/>
        </w:rPr>
        <w:t>Specifically, nut consumption has been reported to be significantly associated with reduced risk of cancer, cardiovascular, respiratory, infectious, renal and liver disease mortality but not with diabetes or Alzheimer’s disease mortality</w:t>
      </w:r>
      <w:r w:rsidR="009778A5">
        <w:rPr>
          <w:rFonts w:ascii="Arial" w:hAnsi="Arial" w:cs="Arial"/>
        </w:rPr>
        <w:t>”</w:t>
      </w:r>
      <w:r w:rsidR="005662C7">
        <w:rPr>
          <w:rFonts w:ascii="Arial" w:hAnsi="Arial" w:cs="Arial"/>
        </w:rPr>
        <w:t xml:space="preserve"> [9]</w:t>
      </w:r>
      <w:r w:rsidRPr="003A7366">
        <w:rPr>
          <w:rFonts w:ascii="Arial" w:hAnsi="Arial" w:cs="Arial"/>
        </w:rPr>
        <w:t>.</w:t>
      </w:r>
    </w:p>
    <w:p w14:paraId="357BFCE6" w14:textId="77777777" w:rsidR="003A7366" w:rsidRPr="003A7366" w:rsidRDefault="003A7366" w:rsidP="00E27DEF">
      <w:pPr>
        <w:tabs>
          <w:tab w:val="left" w:pos="709"/>
        </w:tabs>
        <w:jc w:val="both"/>
        <w:rPr>
          <w:rFonts w:ascii="Arial" w:hAnsi="Arial" w:cs="Arial"/>
        </w:rPr>
      </w:pPr>
      <w:r w:rsidRPr="003A7366">
        <w:rPr>
          <w:rFonts w:ascii="Arial" w:hAnsi="Arial" w:cs="Arial"/>
        </w:rPr>
        <w:tab/>
        <w:t xml:space="preserve">In groundnut, natural genetic variability is minimal due to limited natural crossing. To overcome this limitation, hybridization has been extensively employed to create new genetic variability for crop improvement. The knowledge on the estimates of the genetic variability parameters with respect to yield and its component traits including the morpho-physiological traits is essential for formulating the selection strategies. </w:t>
      </w:r>
      <w:r w:rsidR="00C22176">
        <w:rPr>
          <w:rFonts w:ascii="Arial" w:hAnsi="Arial" w:cs="Arial"/>
        </w:rPr>
        <w:t>E</w:t>
      </w:r>
      <w:r w:rsidRPr="003A7366">
        <w:rPr>
          <w:rFonts w:ascii="Arial" w:hAnsi="Arial" w:cs="Arial"/>
        </w:rPr>
        <w:t xml:space="preserve">valuation of heritable and non-heritable components </w:t>
      </w:r>
      <w:r w:rsidR="00C22176">
        <w:rPr>
          <w:rFonts w:ascii="Arial" w:hAnsi="Arial" w:cs="Arial"/>
        </w:rPr>
        <w:t>of</w:t>
      </w:r>
      <w:r w:rsidRPr="003A7366">
        <w:rPr>
          <w:rFonts w:ascii="Arial" w:hAnsi="Arial" w:cs="Arial"/>
        </w:rPr>
        <w:t xml:space="preserve"> variability across </w:t>
      </w:r>
      <w:r w:rsidR="00C22176">
        <w:rPr>
          <w:rFonts w:ascii="Arial" w:hAnsi="Arial" w:cs="Arial"/>
        </w:rPr>
        <w:t>different</w:t>
      </w:r>
      <w:r w:rsidRPr="003A7366">
        <w:rPr>
          <w:rFonts w:ascii="Arial" w:hAnsi="Arial" w:cs="Arial"/>
        </w:rPr>
        <w:t xml:space="preserve"> traits</w:t>
      </w:r>
      <w:r w:rsidR="00C22176">
        <w:rPr>
          <w:rFonts w:ascii="Arial" w:hAnsi="Arial" w:cs="Arial"/>
        </w:rPr>
        <w:t xml:space="preserve"> is essential in choosing</w:t>
      </w:r>
      <w:r w:rsidRPr="003A7366">
        <w:rPr>
          <w:rFonts w:ascii="Arial" w:hAnsi="Arial" w:cs="Arial"/>
        </w:rPr>
        <w:t xml:space="preserve"> appropriate breeding strategies. The entire variability in the population was divided into heritable and non-heritable components, such as genotypic coefficient of variation (GCV), phenotypic coefficient of variation (PCV), and genetic advancements for various morpho-physiological, yield, and attributing characteristics.</w:t>
      </w:r>
    </w:p>
    <w:p w14:paraId="70A1E376" w14:textId="77777777" w:rsidR="003A7366" w:rsidRPr="003A7366" w:rsidRDefault="003A7366" w:rsidP="00E27DEF">
      <w:pPr>
        <w:tabs>
          <w:tab w:val="left" w:pos="709"/>
        </w:tabs>
        <w:spacing w:after="240"/>
        <w:jc w:val="both"/>
        <w:rPr>
          <w:rFonts w:ascii="Arial" w:hAnsi="Arial" w:cs="Arial"/>
        </w:rPr>
      </w:pPr>
      <w:r w:rsidRPr="003A7366">
        <w:rPr>
          <w:rFonts w:ascii="Arial" w:hAnsi="Arial" w:cs="Arial"/>
        </w:rPr>
        <w:tab/>
        <w:t>Typically, breeders focus on improving one or two attributes at a time, so understanding the interrelationships among different traits is crucial for effective simultaneous selection. Yield and quality parameters are complex traits that are highly influenced by environmental factors, making direct selection for these traits less efficient. Correlation studies provide valuable insights into which traits contribute to yield, helping breeders identify superior genotypes within genetically diverse populations. With this background, the present study assessed the F</w:t>
      </w:r>
      <w:r w:rsidRPr="003A7366">
        <w:rPr>
          <w:rFonts w:ascii="Arial" w:hAnsi="Arial" w:cs="Arial"/>
          <w:vertAlign w:val="subscript"/>
        </w:rPr>
        <w:t>2</w:t>
      </w:r>
      <w:r w:rsidRPr="003A7366">
        <w:rPr>
          <w:rFonts w:ascii="Arial" w:hAnsi="Arial" w:cs="Arial"/>
        </w:rPr>
        <w:t xml:space="preserve"> population of the TMV 2 × ICGV 16690 cross to analyze genetic variability and the association patterns for growth and yield traits. </w:t>
      </w:r>
    </w:p>
    <w:p w14:paraId="0DA012E4"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1017364" w14:textId="77777777" w:rsidR="00621303" w:rsidRPr="003A7366" w:rsidRDefault="003A7366" w:rsidP="00621303">
      <w:pPr>
        <w:tabs>
          <w:tab w:val="left" w:pos="709"/>
          <w:tab w:val="left" w:pos="810"/>
        </w:tabs>
        <w:spacing w:before="200" w:after="200"/>
        <w:jc w:val="both"/>
        <w:rPr>
          <w:rFonts w:ascii="Arial" w:hAnsi="Arial" w:cs="Arial"/>
        </w:rPr>
      </w:pPr>
      <w:r>
        <w:rPr>
          <w:rFonts w:ascii="Times New Roman" w:hAnsi="Times New Roman"/>
        </w:rPr>
        <w:tab/>
      </w:r>
      <w:r w:rsidRPr="003A7366">
        <w:rPr>
          <w:rFonts w:ascii="Arial" w:hAnsi="Arial" w:cs="Arial"/>
        </w:rPr>
        <w:t xml:space="preserve">The groundnut genotypes used in this experiment included TMV 2 as the female parent and ICGV 16690 as the male donor parent. These genotypes were cultivated in the Breeding Cage Facility of the Department of Genetics and Plant Breeding, College of Agriculture, Shivamogga, during the </w:t>
      </w:r>
      <w:r w:rsidRPr="003A7366">
        <w:rPr>
          <w:rFonts w:ascii="Arial" w:hAnsi="Arial" w:cs="Arial"/>
          <w:i/>
          <w:iCs/>
        </w:rPr>
        <w:t>Kharif</w:t>
      </w:r>
      <w:r w:rsidRPr="003A7366">
        <w:rPr>
          <w:rFonts w:ascii="Arial" w:hAnsi="Arial" w:cs="Arial"/>
        </w:rPr>
        <w:t xml:space="preserve"> 2023 season for hybridization. TMV 2 is a well-adapted and widely grown variety with a low oleic acid content (36–40%) and is suitable for both rainy and summer seasons. Male donor ICGV 16690 is a high oleate (7</w:t>
      </w:r>
      <w:r w:rsidR="00C22176">
        <w:rPr>
          <w:rFonts w:ascii="Arial" w:hAnsi="Arial" w:cs="Arial"/>
        </w:rPr>
        <w:t>8</w:t>
      </w:r>
      <w:r w:rsidRPr="003A7366">
        <w:rPr>
          <w:rFonts w:ascii="Arial" w:hAnsi="Arial" w:cs="Arial"/>
        </w:rPr>
        <w:t>-8</w:t>
      </w:r>
      <w:r w:rsidR="00C22176">
        <w:rPr>
          <w:rFonts w:ascii="Arial" w:hAnsi="Arial" w:cs="Arial"/>
        </w:rPr>
        <w:t>0</w:t>
      </w:r>
      <w:r w:rsidRPr="003A7366">
        <w:rPr>
          <w:rFonts w:ascii="Arial" w:hAnsi="Arial" w:cs="Arial"/>
        </w:rPr>
        <w:t xml:space="preserve">%) and high yielding line. The seed material for this study was obtained from the germplasm collection maintained at the Zonal Agricultural and Horticultural Research Station, </w:t>
      </w:r>
      <w:proofErr w:type="spellStart"/>
      <w:r w:rsidRPr="003A7366">
        <w:rPr>
          <w:rFonts w:ascii="Arial" w:hAnsi="Arial" w:cs="Arial"/>
        </w:rPr>
        <w:t>Hiriyur</w:t>
      </w:r>
      <w:proofErr w:type="spellEnd"/>
      <w:r w:rsidRPr="003A7366">
        <w:rPr>
          <w:rFonts w:ascii="Arial" w:hAnsi="Arial" w:cs="Arial"/>
        </w:rPr>
        <w:t>. Emasculation and artificial pollination were carried out daily for 45 days, beginning from the first day of flowering in the female parent, to produce F</w:t>
      </w:r>
      <w:r w:rsidRPr="003A7366">
        <w:rPr>
          <w:rFonts w:ascii="Arial" w:hAnsi="Arial" w:cs="Arial"/>
          <w:vertAlign w:val="subscript"/>
        </w:rPr>
        <w:t>1</w:t>
      </w:r>
      <w:r w:rsidRPr="003A7366">
        <w:rPr>
          <w:rFonts w:ascii="Arial" w:hAnsi="Arial" w:cs="Arial"/>
        </w:rPr>
        <w:t xml:space="preserve"> seeds from the TMV 2 × ICGV 16690 cross. </w:t>
      </w:r>
      <w:r w:rsidR="00F0664F" w:rsidRPr="00735550">
        <w:rPr>
          <w:rFonts w:ascii="Arial" w:hAnsi="Arial" w:cs="Arial"/>
        </w:rPr>
        <w:t>Unshelled pods were obtained from each true F</w:t>
      </w:r>
      <w:r w:rsidR="00F0664F" w:rsidRPr="00735550">
        <w:rPr>
          <w:rFonts w:ascii="Arial" w:hAnsi="Arial" w:cs="Arial"/>
          <w:vertAlign w:val="subscript"/>
        </w:rPr>
        <w:t>1</w:t>
      </w:r>
      <w:r w:rsidR="00F0664F" w:rsidRPr="00735550">
        <w:rPr>
          <w:rFonts w:ascii="Arial" w:hAnsi="Arial" w:cs="Arial"/>
        </w:rPr>
        <w:t xml:space="preserve"> hybrid and only sound mature seeds were used for oleic acid analysis using Near-infrared Reflectance spectroscopy (NIRS). The average oleic acid content in F</w:t>
      </w:r>
      <w:r w:rsidR="00F0664F" w:rsidRPr="00735550">
        <w:rPr>
          <w:rFonts w:ascii="Arial" w:hAnsi="Arial" w:cs="Arial"/>
          <w:vertAlign w:val="subscript"/>
        </w:rPr>
        <w:t>1</w:t>
      </w:r>
      <w:r w:rsidR="00F0664F" w:rsidRPr="00735550">
        <w:rPr>
          <w:rFonts w:ascii="Arial" w:hAnsi="Arial" w:cs="Arial"/>
        </w:rPr>
        <w:t xml:space="preserve"> hybrids was 67.36 per cent. </w:t>
      </w:r>
      <w:r w:rsidRPr="00735550">
        <w:rPr>
          <w:rFonts w:ascii="Arial" w:hAnsi="Arial" w:cs="Arial"/>
        </w:rPr>
        <w:t xml:space="preserve">During the </w:t>
      </w:r>
      <w:r w:rsidRPr="00735550">
        <w:rPr>
          <w:rFonts w:ascii="Arial" w:hAnsi="Arial" w:cs="Arial"/>
          <w:i/>
          <w:iCs/>
        </w:rPr>
        <w:t>Rabi/Summer</w:t>
      </w:r>
      <w:r w:rsidRPr="00735550">
        <w:rPr>
          <w:rFonts w:ascii="Arial" w:hAnsi="Arial" w:cs="Arial"/>
        </w:rPr>
        <w:t xml:space="preserve"> 2023–24 season, </w:t>
      </w:r>
      <w:bookmarkStart w:id="1" w:name="_Hlk194068268"/>
      <w:r w:rsidRPr="00735550">
        <w:rPr>
          <w:rFonts w:ascii="Arial" w:hAnsi="Arial" w:cs="Arial"/>
        </w:rPr>
        <w:t>the F</w:t>
      </w:r>
      <w:r w:rsidRPr="00735550">
        <w:rPr>
          <w:rFonts w:ascii="Arial" w:hAnsi="Arial" w:cs="Arial"/>
          <w:vertAlign w:val="subscript"/>
        </w:rPr>
        <w:t>1</w:t>
      </w:r>
      <w:r w:rsidRPr="00735550">
        <w:rPr>
          <w:rFonts w:ascii="Arial" w:hAnsi="Arial" w:cs="Arial"/>
        </w:rPr>
        <w:t xml:space="preserve"> hybrids were evaluated, followed by the assessment of F</w:t>
      </w:r>
      <w:r w:rsidRPr="00735550">
        <w:rPr>
          <w:rFonts w:ascii="Arial" w:hAnsi="Arial" w:cs="Arial"/>
          <w:vertAlign w:val="subscript"/>
        </w:rPr>
        <w:t>2</w:t>
      </w:r>
      <w:r w:rsidRPr="00735550">
        <w:rPr>
          <w:rFonts w:ascii="Arial" w:hAnsi="Arial" w:cs="Arial"/>
        </w:rPr>
        <w:t xml:space="preserve"> plants during </w:t>
      </w:r>
      <w:r w:rsidR="00C22176" w:rsidRPr="00735550">
        <w:rPr>
          <w:rFonts w:ascii="Arial" w:hAnsi="Arial" w:cs="Arial"/>
          <w:i/>
          <w:iCs/>
        </w:rPr>
        <w:t>k</w:t>
      </w:r>
      <w:r w:rsidRPr="00735550">
        <w:rPr>
          <w:rFonts w:ascii="Arial" w:hAnsi="Arial" w:cs="Arial"/>
          <w:i/>
          <w:iCs/>
        </w:rPr>
        <w:t>harif</w:t>
      </w:r>
      <w:r w:rsidRPr="00735550">
        <w:rPr>
          <w:rFonts w:ascii="Arial" w:hAnsi="Arial" w:cs="Arial"/>
        </w:rPr>
        <w:t xml:space="preserve"> 2024 season at the Zonal Agricultural and Horticultural</w:t>
      </w:r>
      <w:r w:rsidRPr="003A7366">
        <w:rPr>
          <w:rFonts w:ascii="Arial" w:hAnsi="Arial" w:cs="Arial"/>
        </w:rPr>
        <w:t xml:space="preserve"> Research Station, </w:t>
      </w:r>
      <w:proofErr w:type="spellStart"/>
      <w:r w:rsidRPr="003A7366">
        <w:rPr>
          <w:rFonts w:ascii="Arial" w:hAnsi="Arial" w:cs="Arial"/>
        </w:rPr>
        <w:t>Hiriyur</w:t>
      </w:r>
      <w:proofErr w:type="spellEnd"/>
      <w:r w:rsidRPr="003A7366">
        <w:rPr>
          <w:rFonts w:ascii="Arial" w:hAnsi="Arial" w:cs="Arial"/>
        </w:rPr>
        <w:t>, with a plant spacing of 30 × 10 cm.</w:t>
      </w:r>
      <w:r w:rsidR="00621303" w:rsidRPr="00621303">
        <w:rPr>
          <w:rFonts w:ascii="Arial" w:hAnsi="Arial" w:cs="Arial"/>
        </w:rPr>
        <w:t xml:space="preserve"> </w:t>
      </w:r>
    </w:p>
    <w:bookmarkEnd w:id="1"/>
    <w:p w14:paraId="3FB4B6DE" w14:textId="0E965AFE" w:rsidR="00790ADA" w:rsidRPr="00FB3A86" w:rsidRDefault="003A7366" w:rsidP="00E27DEF">
      <w:pPr>
        <w:tabs>
          <w:tab w:val="left" w:pos="709"/>
        </w:tabs>
        <w:spacing w:after="240"/>
        <w:jc w:val="both"/>
        <w:rPr>
          <w:rFonts w:ascii="Arial" w:hAnsi="Arial" w:cs="Arial"/>
        </w:rPr>
      </w:pPr>
      <w:r w:rsidRPr="003A7366">
        <w:rPr>
          <w:rFonts w:ascii="Arial" w:hAnsi="Arial" w:cs="Arial"/>
        </w:rPr>
        <w:tab/>
        <w:t>The recorded growth and yield traits for each F</w:t>
      </w:r>
      <w:r w:rsidRPr="003A7366">
        <w:rPr>
          <w:rFonts w:ascii="Arial" w:hAnsi="Arial" w:cs="Arial"/>
          <w:vertAlign w:val="subscript"/>
        </w:rPr>
        <w:t>2</w:t>
      </w:r>
      <w:r w:rsidRPr="003A7366">
        <w:rPr>
          <w:rFonts w:ascii="Arial" w:hAnsi="Arial" w:cs="Arial"/>
        </w:rPr>
        <w:t xml:space="preserve"> plant included days to 50% flowering, days to maturity, plant height (cm), number of primary branches per plant, number of mature </w:t>
      </w:r>
      <w:r w:rsidRPr="003A7366">
        <w:rPr>
          <w:rFonts w:ascii="Arial" w:hAnsi="Arial" w:cs="Arial"/>
        </w:rPr>
        <w:lastRenderedPageBreak/>
        <w:t>pods per plant, pod yield per plant (g), kernel yield per plant (g), and shelling percentage. The data obtained from F</w:t>
      </w:r>
      <w:r w:rsidRPr="003A7366">
        <w:rPr>
          <w:rFonts w:ascii="Arial" w:hAnsi="Arial" w:cs="Arial"/>
          <w:vertAlign w:val="subscript"/>
        </w:rPr>
        <w:t>2</w:t>
      </w:r>
      <w:r w:rsidRPr="003A7366">
        <w:rPr>
          <w:rFonts w:ascii="Arial" w:hAnsi="Arial" w:cs="Arial"/>
        </w:rPr>
        <w:t xml:space="preserve"> population were subjected to the biometrical analysis that included heritability and genetic advance in percent mean. Genotypic coefficient of variation (GCV), phenotypic coefficient of variation (PCV), broad-sense heritability (h²bs), genetic advance over a mean (GAM), kurtosis and skewness were estimated by the formula suggested by Burton and De Vane </w:t>
      </w:r>
      <w:r w:rsidR="00297239">
        <w:rPr>
          <w:rFonts w:ascii="Arial" w:hAnsi="Arial" w:cs="Arial"/>
        </w:rPr>
        <w:t>[</w:t>
      </w:r>
      <w:r w:rsidR="005662C7">
        <w:rPr>
          <w:rFonts w:ascii="Arial" w:hAnsi="Arial" w:cs="Arial"/>
        </w:rPr>
        <w:t>10</w:t>
      </w:r>
      <w:r w:rsidR="00297239">
        <w:rPr>
          <w:rFonts w:ascii="Arial" w:hAnsi="Arial" w:cs="Arial"/>
        </w:rPr>
        <w:t>]</w:t>
      </w:r>
      <w:r w:rsidRPr="003A7366">
        <w:rPr>
          <w:rFonts w:ascii="Arial" w:hAnsi="Arial" w:cs="Arial"/>
        </w:rPr>
        <w:t xml:space="preserve">, Johnson et al. </w:t>
      </w:r>
      <w:r w:rsidR="00297239">
        <w:rPr>
          <w:rFonts w:ascii="Arial" w:hAnsi="Arial" w:cs="Arial"/>
        </w:rPr>
        <w:t>[</w:t>
      </w:r>
      <w:r w:rsidR="005662C7">
        <w:rPr>
          <w:rFonts w:ascii="Arial" w:hAnsi="Arial" w:cs="Arial"/>
        </w:rPr>
        <w:t>11</w:t>
      </w:r>
      <w:r w:rsidR="00297239">
        <w:rPr>
          <w:rFonts w:ascii="Arial" w:hAnsi="Arial" w:cs="Arial"/>
        </w:rPr>
        <w:t>]</w:t>
      </w:r>
      <w:r w:rsidRPr="003A7366">
        <w:rPr>
          <w:rFonts w:ascii="Arial" w:hAnsi="Arial" w:cs="Arial"/>
        </w:rPr>
        <w:t xml:space="preserve"> and Hanson et al. </w:t>
      </w:r>
      <w:r w:rsidR="00297239">
        <w:rPr>
          <w:rFonts w:ascii="Arial" w:hAnsi="Arial" w:cs="Arial"/>
        </w:rPr>
        <w:t>[1</w:t>
      </w:r>
      <w:r w:rsidR="005662C7">
        <w:rPr>
          <w:rFonts w:ascii="Arial" w:hAnsi="Arial" w:cs="Arial"/>
        </w:rPr>
        <w:t>2</w:t>
      </w:r>
      <w:r w:rsidR="00297239">
        <w:rPr>
          <w:rFonts w:ascii="Arial" w:hAnsi="Arial" w:cs="Arial"/>
        </w:rPr>
        <w:t>]</w:t>
      </w:r>
      <w:r w:rsidRPr="003A7366">
        <w:rPr>
          <w:rFonts w:ascii="Arial" w:hAnsi="Arial" w:cs="Arial"/>
        </w:rPr>
        <w:t>. Phenotypic coefficients of correlation between all pairs of characters were determined by using variance and covariance components as suggested by Al-</w:t>
      </w:r>
      <w:proofErr w:type="spellStart"/>
      <w:r w:rsidRPr="003A7366">
        <w:rPr>
          <w:rFonts w:ascii="Arial" w:hAnsi="Arial" w:cs="Arial"/>
        </w:rPr>
        <w:t>Jibouri</w:t>
      </w:r>
      <w:proofErr w:type="spellEnd"/>
      <w:r w:rsidRPr="003A7366">
        <w:rPr>
          <w:rFonts w:ascii="Arial" w:hAnsi="Arial" w:cs="Arial"/>
        </w:rPr>
        <w:t xml:space="preserve"> </w:t>
      </w:r>
      <w:r w:rsidR="00297239">
        <w:rPr>
          <w:rFonts w:ascii="Arial" w:hAnsi="Arial" w:cs="Arial"/>
        </w:rPr>
        <w:t>[1</w:t>
      </w:r>
      <w:r w:rsidR="005662C7">
        <w:rPr>
          <w:rFonts w:ascii="Arial" w:hAnsi="Arial" w:cs="Arial"/>
        </w:rPr>
        <w:t>3</w:t>
      </w:r>
      <w:r w:rsidR="00297239">
        <w:rPr>
          <w:rFonts w:ascii="Arial" w:hAnsi="Arial" w:cs="Arial"/>
        </w:rPr>
        <w:t>]</w:t>
      </w:r>
      <w:r w:rsidRPr="003A7366">
        <w:rPr>
          <w:rFonts w:ascii="Arial" w:hAnsi="Arial" w:cs="Arial"/>
        </w:rPr>
        <w:t>. The analysis was done by using the R software version 4.1 (‘</w:t>
      </w:r>
      <w:proofErr w:type="spellStart"/>
      <w:r w:rsidRPr="003A7366">
        <w:rPr>
          <w:rFonts w:ascii="Arial" w:hAnsi="Arial" w:cs="Arial"/>
        </w:rPr>
        <w:t>metan</w:t>
      </w:r>
      <w:proofErr w:type="spellEnd"/>
      <w:r w:rsidRPr="003A7366">
        <w:rPr>
          <w:rFonts w:ascii="Arial" w:hAnsi="Arial" w:cs="Arial"/>
        </w:rPr>
        <w:t>’ package).</w:t>
      </w:r>
    </w:p>
    <w:p w14:paraId="12D83FF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D199323" w14:textId="77777777" w:rsidR="003A7366" w:rsidRDefault="003A7366" w:rsidP="00E27DEF">
      <w:pPr>
        <w:spacing w:before="160"/>
        <w:ind w:firstLine="720"/>
        <w:jc w:val="both"/>
        <w:rPr>
          <w:rFonts w:ascii="Arial" w:hAnsi="Arial" w:cs="Arial"/>
        </w:rPr>
      </w:pPr>
      <w:r w:rsidRPr="003A7366">
        <w:rPr>
          <w:rFonts w:ascii="Arial" w:hAnsi="Arial" w:cs="Arial"/>
        </w:rPr>
        <w:t>The F</w:t>
      </w:r>
      <w:r w:rsidRPr="003A7366">
        <w:rPr>
          <w:rFonts w:ascii="Arial" w:hAnsi="Arial" w:cs="Arial"/>
          <w:vertAlign w:val="subscript"/>
        </w:rPr>
        <w:t>2</w:t>
      </w:r>
      <w:r w:rsidRPr="003A7366">
        <w:rPr>
          <w:rFonts w:ascii="Arial" w:hAnsi="Arial" w:cs="Arial"/>
        </w:rPr>
        <w:t xml:space="preserve"> population of the TMV 2 × ICGV 16690 cross exhibited an average of 30 days to 50% flowering, with a range of 25 to 36 days (Table 1). The average </w:t>
      </w:r>
      <w:r w:rsidR="00F86CB8">
        <w:rPr>
          <w:rFonts w:ascii="Arial" w:hAnsi="Arial" w:cs="Arial"/>
        </w:rPr>
        <w:t>number of days</w:t>
      </w:r>
      <w:r w:rsidRPr="003A7366">
        <w:rPr>
          <w:rFonts w:ascii="Arial" w:hAnsi="Arial" w:cs="Arial"/>
        </w:rPr>
        <w:t xml:space="preserve"> to maturity was 113, varying between 108 and 118 days. Plant height in this population averaged 26.09 cm, ranging from 13.23 cm to 46.64 cm. The average number of branches per plant was 5, with a range of 1 to 10. For reproductive traits, the F</w:t>
      </w:r>
      <w:r w:rsidRPr="003A7366">
        <w:rPr>
          <w:rFonts w:ascii="Arial" w:hAnsi="Arial" w:cs="Arial"/>
          <w:vertAlign w:val="subscript"/>
        </w:rPr>
        <w:t>2</w:t>
      </w:r>
      <w:r w:rsidRPr="003A7366">
        <w:rPr>
          <w:rFonts w:ascii="Arial" w:hAnsi="Arial" w:cs="Arial"/>
        </w:rPr>
        <w:t xml:space="preserve"> population had an average of 16 pods per plant, with a range of 2 to 47, while the number of mature pods per plant averaged 10, varying from 1 to 38. The pod yield per plant averaged 9.16 g, ranging from 0.40 to 38.08 g, whereas the kernel yield per plant had a mean of 4.89 g, with values ranging from 0.16 to 19.42 g. The average shelling percentage was 53.17%, with a range of 15.38% to 76.67%.</w:t>
      </w:r>
    </w:p>
    <w:p w14:paraId="292E5AFE" w14:textId="77777777" w:rsidR="003A7366" w:rsidRPr="003A7366" w:rsidRDefault="003A7366" w:rsidP="003A7366">
      <w:pPr>
        <w:spacing w:before="160" w:line="360" w:lineRule="auto"/>
        <w:ind w:firstLine="720"/>
        <w:rPr>
          <w:rFonts w:ascii="Arial" w:hAnsi="Arial" w:cs="Arial"/>
          <w:b/>
          <w:bCs/>
        </w:rPr>
      </w:pPr>
      <w:r w:rsidRPr="003A7366">
        <w:rPr>
          <w:rFonts w:ascii="Arial" w:hAnsi="Arial" w:cs="Arial"/>
          <w:b/>
          <w:bCs/>
        </w:rPr>
        <w:t>3.1 Variability studies</w:t>
      </w:r>
    </w:p>
    <w:p w14:paraId="72657B5E" w14:textId="77777777" w:rsidR="003A7366" w:rsidRDefault="003A7366" w:rsidP="00E27DEF">
      <w:pPr>
        <w:spacing w:before="160"/>
        <w:ind w:firstLine="720"/>
        <w:jc w:val="both"/>
        <w:rPr>
          <w:rFonts w:ascii="Arial" w:hAnsi="Arial" w:cs="Arial"/>
        </w:rPr>
      </w:pPr>
      <w:r w:rsidRPr="003A7366">
        <w:rPr>
          <w:rFonts w:ascii="Arial" w:hAnsi="Arial" w:cs="Arial"/>
        </w:rPr>
        <w:t>The variability estimations for the F</w:t>
      </w:r>
      <w:r w:rsidRPr="003A7366">
        <w:rPr>
          <w:rFonts w:ascii="Arial" w:hAnsi="Arial" w:cs="Arial"/>
          <w:vertAlign w:val="subscript"/>
        </w:rPr>
        <w:t>2</w:t>
      </w:r>
      <w:r w:rsidRPr="003A7366">
        <w:rPr>
          <w:rFonts w:ascii="Arial" w:hAnsi="Arial" w:cs="Arial"/>
        </w:rPr>
        <w:t xml:space="preserve"> population of TMV 2 × ICGV 16690 showed differences across traits in terms of genetic variability, heritability, and data distribution patterns (Table 1). Traits with high variability included pod yield per plant, which had high heritability (broad sense heritability), genetic coefficient of variation (GCV), phenotypic coefficient of variation (PCV), and genetic advance as a percentage of mean (GAM). Similarly, kernel yield per plant and shelling percentage exhibited high values for all these parameters. These findings indicate that this trait is minimally influenced by environmental changes, making it more amenable to improvement through selection due to its additive gene effects. The total number of pods per plant also showed high GCV, PCV and GAM, along with a moderate heritability. The number of mature pods per plant displayed high GCV and PCV, although heritability was moderate. Traits with moderate variability included plant height, which had moderate GCV and heritability but high PCV and GAM. The combination of moderate to high PCV and GCV, along with high heritability and GAM estimates, suggests substantial genetic variability in the trait, with a strong additive genetic influence, making selection highly effective for improvement. The number of primary branches per plant exhibited a high degree of PCV but low GCV, heritability, and GAM. Because there is less variability for this characteristic in the population under study, the results showed that selection for this trait is unsuccessful. Traits with low variability included days to 50% flowering, which had low GCV and GAM, while PCV and heritability were moderate. Days to maturity also showed low GCV and PCV, along with a medium level of heritability.</w:t>
      </w:r>
      <w:bookmarkStart w:id="2" w:name="_Hlk188350854"/>
      <w:r w:rsidRPr="003A7366">
        <w:rPr>
          <w:rFonts w:ascii="Arial" w:hAnsi="Arial" w:cs="Arial"/>
        </w:rPr>
        <w:t xml:space="preserve"> Selection based on these low to moderate estimations of GCV, PCV, heritability and GAM is likely to be unsuitable for crop improvement programs.</w:t>
      </w:r>
      <w:bookmarkEnd w:id="2"/>
      <w:r w:rsidRPr="003A7366">
        <w:rPr>
          <w:rFonts w:ascii="Arial" w:hAnsi="Arial" w:cs="Arial"/>
        </w:rPr>
        <w:t xml:space="preserve"> </w:t>
      </w:r>
    </w:p>
    <w:p w14:paraId="22FC368A" w14:textId="77777777" w:rsidR="005662C7" w:rsidRDefault="005662C7" w:rsidP="00E27DEF">
      <w:pPr>
        <w:spacing w:before="160"/>
        <w:ind w:firstLine="720"/>
        <w:jc w:val="both"/>
        <w:rPr>
          <w:rFonts w:ascii="Arial" w:hAnsi="Arial" w:cs="Arial"/>
        </w:rPr>
      </w:pPr>
    </w:p>
    <w:p w14:paraId="65689D79" w14:textId="77777777" w:rsidR="005662C7" w:rsidRDefault="005662C7" w:rsidP="00E27DEF">
      <w:pPr>
        <w:spacing w:before="160"/>
        <w:ind w:firstLine="720"/>
        <w:jc w:val="both"/>
        <w:rPr>
          <w:rFonts w:ascii="Arial" w:hAnsi="Arial" w:cs="Arial"/>
        </w:rPr>
      </w:pPr>
    </w:p>
    <w:p w14:paraId="1013713F" w14:textId="77777777" w:rsidR="005662C7" w:rsidRDefault="005662C7" w:rsidP="00E27DEF">
      <w:pPr>
        <w:spacing w:before="160"/>
        <w:ind w:firstLine="720"/>
        <w:jc w:val="both"/>
        <w:rPr>
          <w:rFonts w:ascii="Arial" w:hAnsi="Arial" w:cs="Arial"/>
        </w:rPr>
      </w:pPr>
    </w:p>
    <w:p w14:paraId="040C1003" w14:textId="77777777" w:rsidR="005662C7" w:rsidRDefault="005662C7" w:rsidP="00E27DEF">
      <w:pPr>
        <w:spacing w:before="160"/>
        <w:ind w:firstLine="720"/>
        <w:jc w:val="both"/>
        <w:rPr>
          <w:rFonts w:ascii="Arial" w:hAnsi="Arial" w:cs="Arial"/>
        </w:rPr>
      </w:pPr>
    </w:p>
    <w:p w14:paraId="3A3AAEB9" w14:textId="77777777" w:rsidR="00A6360E" w:rsidRPr="002E3387" w:rsidRDefault="00A6360E" w:rsidP="00A6360E">
      <w:pPr>
        <w:spacing w:before="120" w:after="120"/>
        <w:rPr>
          <w:rFonts w:ascii="Times New Roman" w:hAnsi="Times New Roman"/>
        </w:rPr>
      </w:pPr>
      <w:r>
        <w:rPr>
          <w:rFonts w:ascii="Times New Roman" w:hAnsi="Times New Roman"/>
          <w:b/>
          <w:bCs/>
        </w:rPr>
        <w:lastRenderedPageBreak/>
        <w:t xml:space="preserve">Table 1: </w:t>
      </w:r>
      <w:r w:rsidRPr="002E3387">
        <w:rPr>
          <w:rFonts w:ascii="Times New Roman" w:hAnsi="Times New Roman"/>
          <w:b/>
          <w:bCs/>
        </w:rPr>
        <w:t>Descriptive statistics for growth and yield traits in F</w:t>
      </w:r>
      <w:r w:rsidRPr="002E3387">
        <w:rPr>
          <w:rFonts w:ascii="Times New Roman" w:hAnsi="Times New Roman"/>
          <w:b/>
          <w:bCs/>
          <w:vertAlign w:val="subscript"/>
        </w:rPr>
        <w:t>2</w:t>
      </w:r>
      <w:r w:rsidRPr="002E3387">
        <w:rPr>
          <w:rFonts w:ascii="Times New Roman" w:hAnsi="Times New Roman"/>
          <w:b/>
          <w:bCs/>
        </w:rPr>
        <w:t xml:space="preserve"> generation of the cross, TMV 2 × ICGV 16690</w:t>
      </w:r>
    </w:p>
    <w:tbl>
      <w:tblPr>
        <w:tblW w:w="10910" w:type="dxa"/>
        <w:jc w:val="center"/>
        <w:tblLook w:val="04A0" w:firstRow="1" w:lastRow="0" w:firstColumn="1" w:lastColumn="0" w:noHBand="0" w:noVBand="1"/>
      </w:tblPr>
      <w:tblGrid>
        <w:gridCol w:w="739"/>
        <w:gridCol w:w="705"/>
        <w:gridCol w:w="1072"/>
        <w:gridCol w:w="1105"/>
        <w:gridCol w:w="787"/>
        <w:gridCol w:w="666"/>
        <w:gridCol w:w="994"/>
        <w:gridCol w:w="1028"/>
        <w:gridCol w:w="950"/>
        <w:gridCol w:w="738"/>
        <w:gridCol w:w="666"/>
        <w:gridCol w:w="666"/>
        <w:gridCol w:w="794"/>
      </w:tblGrid>
      <w:tr w:rsidR="00567E39" w:rsidRPr="00CE07F4" w14:paraId="777DBFB1" w14:textId="77777777" w:rsidTr="00567E39">
        <w:trPr>
          <w:trHeight w:val="205"/>
          <w:jc w:val="center"/>
        </w:trPr>
        <w:tc>
          <w:tcPr>
            <w:tcW w:w="7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DC67F"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Traits</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4E76D"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Mean</w:t>
            </w:r>
          </w:p>
        </w:tc>
        <w:tc>
          <w:tcPr>
            <w:tcW w:w="21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EF3303"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Range</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4E1F1" w14:textId="77777777" w:rsidR="00A6360E" w:rsidRPr="00CE07F4" w:rsidRDefault="00A6360E" w:rsidP="004E1387">
            <w:pPr>
              <w:jc w:val="center"/>
              <w:rPr>
                <w:rFonts w:ascii="Times New Roman" w:hAnsi="Times New Roman"/>
                <w:b/>
                <w:bCs/>
                <w:color w:val="000000"/>
                <w:lang w:eastAsia="en-IN"/>
              </w:rPr>
            </w:pPr>
            <w:proofErr w:type="spellStart"/>
            <w:proofErr w:type="gramStart"/>
            <w:r w:rsidRPr="00CE07F4">
              <w:rPr>
                <w:rFonts w:ascii="Times New Roman" w:hAnsi="Times New Roman"/>
                <w:b/>
                <w:bCs/>
                <w:color w:val="000000"/>
                <w:lang w:eastAsia="en-IN"/>
              </w:rPr>
              <w:t>S.Em</w:t>
            </w:r>
            <w:proofErr w:type="spellEnd"/>
            <w:proofErr w:type="gramEnd"/>
            <w:r w:rsidRPr="00CE07F4">
              <w:rPr>
                <w:rFonts w:ascii="Times New Roman" w:hAnsi="Times New Roman"/>
                <w:b/>
                <w:bCs/>
                <w:color w:val="000000"/>
                <w:lang w:eastAsia="en-IN"/>
              </w:rPr>
              <w:t>±</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CAAF4"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SD</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7024B"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Variance</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FE52A"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Skewness</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76815"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Kurtosis</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0AFB7"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GCV (%)</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1E143"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PCV (%)</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BA2C1"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h</w:t>
            </w:r>
            <w:r w:rsidRPr="00CE07F4">
              <w:rPr>
                <w:rFonts w:ascii="Times New Roman" w:hAnsi="Times New Roman"/>
                <w:b/>
                <w:bCs/>
                <w:color w:val="000000"/>
                <w:vertAlign w:val="superscript"/>
                <w:lang w:eastAsia="en-IN"/>
              </w:rPr>
              <w:t>2</w:t>
            </w:r>
            <w:r w:rsidRPr="00CE07F4">
              <w:rPr>
                <w:rFonts w:ascii="Times New Roman" w:hAnsi="Times New Roman"/>
                <w:b/>
                <w:bCs/>
                <w:color w:val="000000"/>
                <w:vertAlign w:val="subscript"/>
                <w:lang w:eastAsia="en-IN"/>
              </w:rPr>
              <w:t>bs</w:t>
            </w:r>
            <w:r w:rsidRPr="00CE07F4">
              <w:rPr>
                <w:rFonts w:ascii="Times New Roman" w:hAnsi="Times New Roman"/>
                <w:b/>
                <w:bCs/>
                <w:color w:val="000000"/>
                <w:lang w:eastAsia="en-IN"/>
              </w:rPr>
              <w:t xml:space="preserve">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F90AC" w14:textId="77777777" w:rsidR="00A6360E" w:rsidRPr="00CE07F4" w:rsidRDefault="00A6360E" w:rsidP="004E1387">
            <w:pPr>
              <w:jc w:val="center"/>
              <w:rPr>
                <w:rFonts w:ascii="Times New Roman" w:hAnsi="Times New Roman"/>
                <w:b/>
                <w:bCs/>
                <w:color w:val="000000"/>
                <w:lang w:eastAsia="en-IN"/>
              </w:rPr>
            </w:pPr>
            <w:r w:rsidRPr="00CE07F4">
              <w:rPr>
                <w:rFonts w:ascii="Times New Roman" w:hAnsi="Times New Roman"/>
                <w:b/>
                <w:bCs/>
                <w:color w:val="000000"/>
                <w:lang w:eastAsia="en-IN"/>
              </w:rPr>
              <w:t>GAM (%)</w:t>
            </w:r>
          </w:p>
        </w:tc>
      </w:tr>
      <w:tr w:rsidR="00567E39" w:rsidRPr="00CE07F4" w14:paraId="30EC2046" w14:textId="77777777" w:rsidTr="00567E39">
        <w:trPr>
          <w:trHeight w:val="100"/>
          <w:jc w:val="center"/>
        </w:trPr>
        <w:tc>
          <w:tcPr>
            <w:tcW w:w="739" w:type="dxa"/>
            <w:vMerge/>
            <w:tcBorders>
              <w:top w:val="single" w:sz="4" w:space="0" w:color="auto"/>
              <w:left w:val="single" w:sz="4" w:space="0" w:color="auto"/>
              <w:bottom w:val="single" w:sz="4" w:space="0" w:color="auto"/>
              <w:right w:val="single" w:sz="4" w:space="0" w:color="auto"/>
            </w:tcBorders>
            <w:vAlign w:val="center"/>
            <w:hideMark/>
          </w:tcPr>
          <w:p w14:paraId="2E2FE5C2" w14:textId="77777777" w:rsidR="00A6360E" w:rsidRPr="00CE07F4" w:rsidRDefault="00A6360E" w:rsidP="004E1387">
            <w:pPr>
              <w:rPr>
                <w:rFonts w:ascii="Times New Roman" w:hAnsi="Times New Roman"/>
                <w:b/>
                <w:bCs/>
                <w:color w:val="000000"/>
                <w:lang w:eastAsia="en-IN"/>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7E8E1213" w14:textId="77777777" w:rsidR="00A6360E" w:rsidRPr="00CE07F4" w:rsidRDefault="00A6360E" w:rsidP="004E1387">
            <w:pPr>
              <w:rPr>
                <w:rFonts w:ascii="Times New Roman" w:hAnsi="Times New Roman"/>
                <w:b/>
                <w:bCs/>
                <w:color w:val="000000"/>
                <w:lang w:eastAsia="en-IN"/>
              </w:rPr>
            </w:pPr>
          </w:p>
        </w:tc>
        <w:tc>
          <w:tcPr>
            <w:tcW w:w="1072" w:type="dxa"/>
            <w:tcBorders>
              <w:top w:val="nil"/>
              <w:left w:val="nil"/>
              <w:bottom w:val="single" w:sz="4" w:space="0" w:color="auto"/>
              <w:right w:val="single" w:sz="4" w:space="0" w:color="auto"/>
            </w:tcBorders>
            <w:shd w:val="clear" w:color="auto" w:fill="auto"/>
            <w:noWrap/>
            <w:vAlign w:val="center"/>
            <w:hideMark/>
          </w:tcPr>
          <w:p w14:paraId="2B585180" w14:textId="77777777" w:rsidR="00A6360E" w:rsidRPr="00CE07F4" w:rsidRDefault="00A6360E" w:rsidP="004E1387">
            <w:pPr>
              <w:rPr>
                <w:rFonts w:ascii="Times New Roman" w:hAnsi="Times New Roman"/>
                <w:b/>
                <w:bCs/>
                <w:color w:val="000000"/>
                <w:lang w:eastAsia="en-IN"/>
              </w:rPr>
            </w:pPr>
            <w:r w:rsidRPr="00CE07F4">
              <w:rPr>
                <w:rFonts w:ascii="Times New Roman" w:hAnsi="Times New Roman"/>
                <w:b/>
                <w:bCs/>
                <w:color w:val="000000"/>
                <w:lang w:eastAsia="en-IN"/>
              </w:rPr>
              <w:t>Minimum</w:t>
            </w:r>
          </w:p>
        </w:tc>
        <w:tc>
          <w:tcPr>
            <w:tcW w:w="1105" w:type="dxa"/>
            <w:tcBorders>
              <w:top w:val="nil"/>
              <w:left w:val="nil"/>
              <w:bottom w:val="single" w:sz="4" w:space="0" w:color="auto"/>
              <w:right w:val="single" w:sz="4" w:space="0" w:color="auto"/>
            </w:tcBorders>
            <w:shd w:val="clear" w:color="auto" w:fill="auto"/>
            <w:noWrap/>
            <w:vAlign w:val="center"/>
            <w:hideMark/>
          </w:tcPr>
          <w:p w14:paraId="763B52DE" w14:textId="77777777" w:rsidR="00A6360E" w:rsidRPr="00CE07F4" w:rsidRDefault="00A6360E" w:rsidP="004E1387">
            <w:pPr>
              <w:rPr>
                <w:rFonts w:ascii="Times New Roman" w:hAnsi="Times New Roman"/>
                <w:b/>
                <w:bCs/>
                <w:color w:val="000000"/>
                <w:lang w:eastAsia="en-IN"/>
              </w:rPr>
            </w:pPr>
            <w:r w:rsidRPr="00CE07F4">
              <w:rPr>
                <w:rFonts w:ascii="Times New Roman" w:hAnsi="Times New Roman"/>
                <w:b/>
                <w:bCs/>
                <w:color w:val="000000"/>
                <w:lang w:eastAsia="en-IN"/>
              </w:rPr>
              <w:t>Maximum</w:t>
            </w: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5CE717C4" w14:textId="77777777" w:rsidR="00A6360E" w:rsidRPr="00CE07F4" w:rsidRDefault="00A6360E" w:rsidP="004E1387">
            <w:pPr>
              <w:rPr>
                <w:rFonts w:ascii="Times New Roman" w:hAnsi="Times New Roman"/>
                <w:b/>
                <w:bCs/>
                <w:color w:val="000000"/>
                <w:lang w:eastAsia="en-I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2887A3A1" w14:textId="77777777" w:rsidR="00A6360E" w:rsidRPr="00CE07F4" w:rsidRDefault="00A6360E" w:rsidP="004E1387">
            <w:pPr>
              <w:rPr>
                <w:rFonts w:ascii="Times New Roman" w:hAnsi="Times New Roman"/>
                <w:b/>
                <w:bCs/>
                <w:color w:val="000000"/>
                <w:lang w:eastAsia="en-IN"/>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769D20C4" w14:textId="77777777" w:rsidR="00A6360E" w:rsidRPr="00CE07F4" w:rsidRDefault="00A6360E" w:rsidP="004E1387">
            <w:pPr>
              <w:rPr>
                <w:rFonts w:ascii="Times New Roman" w:hAnsi="Times New Roman"/>
                <w:b/>
                <w:bCs/>
                <w:color w:val="000000"/>
                <w:lang w:eastAsia="en-IN"/>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04FEF1C6" w14:textId="77777777" w:rsidR="00A6360E" w:rsidRPr="00CE07F4" w:rsidRDefault="00A6360E" w:rsidP="004E1387">
            <w:pPr>
              <w:rPr>
                <w:rFonts w:ascii="Times New Roman" w:hAnsi="Times New Roman"/>
                <w:b/>
                <w:bCs/>
                <w:color w:val="000000"/>
                <w:lang w:eastAsia="en-IN"/>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438DE211" w14:textId="77777777" w:rsidR="00A6360E" w:rsidRPr="00CE07F4" w:rsidRDefault="00A6360E" w:rsidP="004E1387">
            <w:pPr>
              <w:rPr>
                <w:rFonts w:ascii="Times New Roman" w:hAnsi="Times New Roman"/>
                <w:b/>
                <w:bCs/>
                <w:color w:val="000000"/>
                <w:lang w:eastAsia="en-IN"/>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3526754D" w14:textId="77777777" w:rsidR="00A6360E" w:rsidRPr="00CE07F4" w:rsidRDefault="00A6360E" w:rsidP="004E1387">
            <w:pPr>
              <w:rPr>
                <w:rFonts w:ascii="Times New Roman" w:hAnsi="Times New Roman"/>
                <w:b/>
                <w:bCs/>
                <w:color w:val="000000"/>
                <w:lang w:eastAsia="en-I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1F6EDD9F" w14:textId="77777777" w:rsidR="00A6360E" w:rsidRPr="00CE07F4" w:rsidRDefault="00A6360E" w:rsidP="004E1387">
            <w:pPr>
              <w:rPr>
                <w:rFonts w:ascii="Times New Roman" w:hAnsi="Times New Roman"/>
                <w:b/>
                <w:bCs/>
                <w:color w:val="000000"/>
                <w:lang w:eastAsia="en-I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7B38DDA5" w14:textId="77777777" w:rsidR="00A6360E" w:rsidRPr="00CE07F4" w:rsidRDefault="00A6360E" w:rsidP="004E1387">
            <w:pPr>
              <w:rPr>
                <w:rFonts w:ascii="Times New Roman" w:hAnsi="Times New Roman"/>
                <w:b/>
                <w:bCs/>
                <w:color w:val="000000"/>
                <w:lang w:eastAsia="en-I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4F9C0EAF" w14:textId="77777777" w:rsidR="00A6360E" w:rsidRPr="00CE07F4" w:rsidRDefault="00A6360E" w:rsidP="004E1387">
            <w:pPr>
              <w:rPr>
                <w:rFonts w:ascii="Times New Roman" w:hAnsi="Times New Roman"/>
                <w:b/>
                <w:bCs/>
                <w:color w:val="000000"/>
                <w:lang w:eastAsia="en-IN"/>
              </w:rPr>
            </w:pPr>
          </w:p>
        </w:tc>
      </w:tr>
      <w:tr w:rsidR="00567E39" w:rsidRPr="00CE07F4" w14:paraId="2654986E" w14:textId="77777777" w:rsidTr="00567E39">
        <w:trPr>
          <w:trHeight w:val="205"/>
          <w:jc w:val="center"/>
        </w:trPr>
        <w:tc>
          <w:tcPr>
            <w:tcW w:w="739" w:type="dxa"/>
            <w:tcBorders>
              <w:top w:val="nil"/>
              <w:left w:val="single" w:sz="4" w:space="0" w:color="auto"/>
              <w:bottom w:val="single" w:sz="4" w:space="0" w:color="auto"/>
              <w:right w:val="single" w:sz="4" w:space="0" w:color="auto"/>
            </w:tcBorders>
            <w:shd w:val="clear" w:color="auto" w:fill="auto"/>
            <w:noWrap/>
            <w:vAlign w:val="center"/>
          </w:tcPr>
          <w:p w14:paraId="6D9EE8F4" w14:textId="77777777" w:rsidR="00A6360E" w:rsidRPr="00135EB7" w:rsidRDefault="00A6360E" w:rsidP="004E1387">
            <w:pPr>
              <w:rPr>
                <w:rFonts w:ascii="Times New Roman" w:hAnsi="Times New Roman"/>
                <w:b/>
                <w:bCs/>
                <w:color w:val="000000"/>
                <w:lang w:eastAsia="en-IN"/>
              </w:rPr>
            </w:pPr>
            <w:r>
              <w:rPr>
                <w:rFonts w:ascii="Times New Roman" w:hAnsi="Times New Roman"/>
              </w:rPr>
              <w:t>DFF</w:t>
            </w:r>
          </w:p>
        </w:tc>
        <w:tc>
          <w:tcPr>
            <w:tcW w:w="705" w:type="dxa"/>
            <w:tcBorders>
              <w:top w:val="nil"/>
              <w:left w:val="nil"/>
              <w:bottom w:val="single" w:sz="4" w:space="0" w:color="auto"/>
              <w:right w:val="single" w:sz="4" w:space="0" w:color="auto"/>
            </w:tcBorders>
            <w:shd w:val="clear" w:color="auto" w:fill="auto"/>
            <w:noWrap/>
            <w:vAlign w:val="center"/>
            <w:hideMark/>
          </w:tcPr>
          <w:p w14:paraId="045BDC72"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30</w:t>
            </w:r>
          </w:p>
        </w:tc>
        <w:tc>
          <w:tcPr>
            <w:tcW w:w="1072" w:type="dxa"/>
            <w:tcBorders>
              <w:top w:val="nil"/>
              <w:left w:val="nil"/>
              <w:bottom w:val="single" w:sz="4" w:space="0" w:color="auto"/>
              <w:right w:val="single" w:sz="4" w:space="0" w:color="auto"/>
            </w:tcBorders>
            <w:shd w:val="clear" w:color="auto" w:fill="auto"/>
            <w:noWrap/>
            <w:vAlign w:val="center"/>
            <w:hideMark/>
          </w:tcPr>
          <w:p w14:paraId="5324A202"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25</w:t>
            </w:r>
          </w:p>
        </w:tc>
        <w:tc>
          <w:tcPr>
            <w:tcW w:w="1105" w:type="dxa"/>
            <w:tcBorders>
              <w:top w:val="nil"/>
              <w:left w:val="nil"/>
              <w:bottom w:val="single" w:sz="4" w:space="0" w:color="auto"/>
              <w:right w:val="single" w:sz="4" w:space="0" w:color="auto"/>
            </w:tcBorders>
            <w:shd w:val="clear" w:color="auto" w:fill="auto"/>
            <w:noWrap/>
            <w:vAlign w:val="center"/>
            <w:hideMark/>
          </w:tcPr>
          <w:p w14:paraId="3F680117"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36</w:t>
            </w:r>
          </w:p>
        </w:tc>
        <w:tc>
          <w:tcPr>
            <w:tcW w:w="787" w:type="dxa"/>
            <w:tcBorders>
              <w:top w:val="nil"/>
              <w:left w:val="nil"/>
              <w:bottom w:val="single" w:sz="4" w:space="0" w:color="auto"/>
              <w:right w:val="single" w:sz="4" w:space="0" w:color="auto"/>
            </w:tcBorders>
            <w:shd w:val="clear" w:color="auto" w:fill="auto"/>
            <w:noWrap/>
            <w:vAlign w:val="center"/>
            <w:hideMark/>
          </w:tcPr>
          <w:p w14:paraId="13FEAB72"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0.26</w:t>
            </w:r>
          </w:p>
        </w:tc>
        <w:tc>
          <w:tcPr>
            <w:tcW w:w="666" w:type="dxa"/>
            <w:tcBorders>
              <w:top w:val="nil"/>
              <w:left w:val="nil"/>
              <w:bottom w:val="single" w:sz="4" w:space="0" w:color="auto"/>
              <w:right w:val="single" w:sz="4" w:space="0" w:color="auto"/>
            </w:tcBorders>
            <w:shd w:val="clear" w:color="auto" w:fill="auto"/>
            <w:noWrap/>
            <w:vAlign w:val="center"/>
            <w:hideMark/>
          </w:tcPr>
          <w:p w14:paraId="2C03F0F5"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3.33</w:t>
            </w:r>
          </w:p>
        </w:tc>
        <w:tc>
          <w:tcPr>
            <w:tcW w:w="994" w:type="dxa"/>
            <w:tcBorders>
              <w:top w:val="nil"/>
              <w:left w:val="nil"/>
              <w:bottom w:val="single" w:sz="4" w:space="0" w:color="auto"/>
              <w:right w:val="single" w:sz="4" w:space="0" w:color="auto"/>
            </w:tcBorders>
            <w:shd w:val="clear" w:color="auto" w:fill="auto"/>
            <w:noWrap/>
            <w:vAlign w:val="center"/>
            <w:hideMark/>
          </w:tcPr>
          <w:p w14:paraId="2E3FB7DA"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11.07</w:t>
            </w:r>
          </w:p>
        </w:tc>
        <w:tc>
          <w:tcPr>
            <w:tcW w:w="1028" w:type="dxa"/>
            <w:tcBorders>
              <w:top w:val="nil"/>
              <w:left w:val="nil"/>
              <w:bottom w:val="single" w:sz="4" w:space="0" w:color="auto"/>
              <w:right w:val="single" w:sz="4" w:space="0" w:color="auto"/>
            </w:tcBorders>
            <w:shd w:val="clear" w:color="auto" w:fill="auto"/>
            <w:noWrap/>
            <w:vAlign w:val="center"/>
            <w:hideMark/>
          </w:tcPr>
          <w:p w14:paraId="5D7CFFA9"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0.15</w:t>
            </w:r>
          </w:p>
        </w:tc>
        <w:tc>
          <w:tcPr>
            <w:tcW w:w="950" w:type="dxa"/>
            <w:tcBorders>
              <w:top w:val="nil"/>
              <w:left w:val="nil"/>
              <w:bottom w:val="single" w:sz="4" w:space="0" w:color="auto"/>
              <w:right w:val="single" w:sz="4" w:space="0" w:color="auto"/>
            </w:tcBorders>
            <w:shd w:val="clear" w:color="auto" w:fill="auto"/>
            <w:noWrap/>
            <w:vAlign w:val="center"/>
            <w:hideMark/>
          </w:tcPr>
          <w:p w14:paraId="1F68CB97"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-1.13</w:t>
            </w:r>
          </w:p>
        </w:tc>
        <w:tc>
          <w:tcPr>
            <w:tcW w:w="738" w:type="dxa"/>
            <w:tcBorders>
              <w:top w:val="nil"/>
              <w:left w:val="nil"/>
              <w:bottom w:val="single" w:sz="4" w:space="0" w:color="auto"/>
              <w:right w:val="single" w:sz="4" w:space="0" w:color="auto"/>
            </w:tcBorders>
            <w:shd w:val="clear" w:color="auto" w:fill="auto"/>
            <w:noWrap/>
            <w:vAlign w:val="center"/>
            <w:hideMark/>
          </w:tcPr>
          <w:p w14:paraId="1257277D"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7.06</w:t>
            </w:r>
          </w:p>
        </w:tc>
        <w:tc>
          <w:tcPr>
            <w:tcW w:w="666" w:type="dxa"/>
            <w:tcBorders>
              <w:top w:val="nil"/>
              <w:left w:val="nil"/>
              <w:bottom w:val="single" w:sz="4" w:space="0" w:color="auto"/>
              <w:right w:val="single" w:sz="4" w:space="0" w:color="auto"/>
            </w:tcBorders>
            <w:shd w:val="clear" w:color="auto" w:fill="auto"/>
            <w:noWrap/>
            <w:vAlign w:val="center"/>
            <w:hideMark/>
          </w:tcPr>
          <w:p w14:paraId="3492B2C3"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11.03</w:t>
            </w:r>
          </w:p>
        </w:tc>
        <w:tc>
          <w:tcPr>
            <w:tcW w:w="666" w:type="dxa"/>
            <w:tcBorders>
              <w:top w:val="nil"/>
              <w:left w:val="nil"/>
              <w:bottom w:val="single" w:sz="4" w:space="0" w:color="auto"/>
              <w:right w:val="single" w:sz="4" w:space="0" w:color="auto"/>
            </w:tcBorders>
            <w:shd w:val="clear" w:color="auto" w:fill="auto"/>
            <w:noWrap/>
            <w:vAlign w:val="center"/>
            <w:hideMark/>
          </w:tcPr>
          <w:p w14:paraId="7AE0C032"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40.97</w:t>
            </w:r>
          </w:p>
        </w:tc>
        <w:tc>
          <w:tcPr>
            <w:tcW w:w="794" w:type="dxa"/>
            <w:tcBorders>
              <w:top w:val="nil"/>
              <w:left w:val="nil"/>
              <w:bottom w:val="single" w:sz="4" w:space="0" w:color="auto"/>
              <w:right w:val="single" w:sz="4" w:space="0" w:color="auto"/>
            </w:tcBorders>
            <w:shd w:val="clear" w:color="auto" w:fill="auto"/>
            <w:noWrap/>
            <w:vAlign w:val="center"/>
            <w:hideMark/>
          </w:tcPr>
          <w:p w14:paraId="1B3A4ACF"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9.31</w:t>
            </w:r>
          </w:p>
        </w:tc>
      </w:tr>
      <w:tr w:rsidR="00567E39" w:rsidRPr="00CE07F4" w14:paraId="2C302AA5" w14:textId="77777777" w:rsidTr="00567E39">
        <w:trPr>
          <w:trHeight w:val="205"/>
          <w:jc w:val="center"/>
        </w:trPr>
        <w:tc>
          <w:tcPr>
            <w:tcW w:w="739" w:type="dxa"/>
            <w:tcBorders>
              <w:top w:val="nil"/>
              <w:left w:val="single" w:sz="4" w:space="0" w:color="auto"/>
              <w:bottom w:val="single" w:sz="4" w:space="0" w:color="auto"/>
              <w:right w:val="single" w:sz="4" w:space="0" w:color="auto"/>
            </w:tcBorders>
            <w:shd w:val="clear" w:color="auto" w:fill="auto"/>
            <w:noWrap/>
            <w:vAlign w:val="center"/>
          </w:tcPr>
          <w:p w14:paraId="16687467" w14:textId="77777777" w:rsidR="00A6360E" w:rsidRPr="00135EB7" w:rsidRDefault="00A6360E" w:rsidP="004E1387">
            <w:pPr>
              <w:rPr>
                <w:rFonts w:ascii="Times New Roman" w:hAnsi="Times New Roman"/>
                <w:b/>
                <w:bCs/>
                <w:color w:val="000000"/>
                <w:lang w:eastAsia="en-IN"/>
              </w:rPr>
            </w:pPr>
            <w:r>
              <w:rPr>
                <w:rFonts w:ascii="Times New Roman" w:hAnsi="Times New Roman"/>
              </w:rPr>
              <w:t>DM</w:t>
            </w:r>
          </w:p>
        </w:tc>
        <w:tc>
          <w:tcPr>
            <w:tcW w:w="705" w:type="dxa"/>
            <w:tcBorders>
              <w:top w:val="nil"/>
              <w:left w:val="nil"/>
              <w:bottom w:val="single" w:sz="4" w:space="0" w:color="auto"/>
              <w:right w:val="single" w:sz="4" w:space="0" w:color="auto"/>
            </w:tcBorders>
            <w:shd w:val="clear" w:color="auto" w:fill="auto"/>
            <w:noWrap/>
            <w:vAlign w:val="center"/>
            <w:hideMark/>
          </w:tcPr>
          <w:p w14:paraId="40464EF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113</w:t>
            </w:r>
          </w:p>
        </w:tc>
        <w:tc>
          <w:tcPr>
            <w:tcW w:w="1072" w:type="dxa"/>
            <w:tcBorders>
              <w:top w:val="nil"/>
              <w:left w:val="nil"/>
              <w:bottom w:val="single" w:sz="4" w:space="0" w:color="auto"/>
              <w:right w:val="single" w:sz="4" w:space="0" w:color="auto"/>
            </w:tcBorders>
            <w:shd w:val="clear" w:color="auto" w:fill="auto"/>
            <w:noWrap/>
            <w:vAlign w:val="center"/>
            <w:hideMark/>
          </w:tcPr>
          <w:p w14:paraId="645102E5"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108</w:t>
            </w:r>
          </w:p>
        </w:tc>
        <w:tc>
          <w:tcPr>
            <w:tcW w:w="1105" w:type="dxa"/>
            <w:tcBorders>
              <w:top w:val="nil"/>
              <w:left w:val="nil"/>
              <w:bottom w:val="single" w:sz="4" w:space="0" w:color="auto"/>
              <w:right w:val="single" w:sz="4" w:space="0" w:color="auto"/>
            </w:tcBorders>
            <w:shd w:val="clear" w:color="auto" w:fill="auto"/>
            <w:noWrap/>
            <w:vAlign w:val="center"/>
            <w:hideMark/>
          </w:tcPr>
          <w:p w14:paraId="12E8F3DF"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118</w:t>
            </w:r>
          </w:p>
        </w:tc>
        <w:tc>
          <w:tcPr>
            <w:tcW w:w="787" w:type="dxa"/>
            <w:tcBorders>
              <w:top w:val="nil"/>
              <w:left w:val="nil"/>
              <w:bottom w:val="single" w:sz="4" w:space="0" w:color="auto"/>
              <w:right w:val="single" w:sz="4" w:space="0" w:color="auto"/>
            </w:tcBorders>
            <w:shd w:val="clear" w:color="auto" w:fill="auto"/>
            <w:noWrap/>
            <w:vAlign w:val="center"/>
            <w:hideMark/>
          </w:tcPr>
          <w:p w14:paraId="0DE05BFA"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0.24</w:t>
            </w:r>
          </w:p>
        </w:tc>
        <w:tc>
          <w:tcPr>
            <w:tcW w:w="666" w:type="dxa"/>
            <w:tcBorders>
              <w:top w:val="nil"/>
              <w:left w:val="nil"/>
              <w:bottom w:val="single" w:sz="4" w:space="0" w:color="auto"/>
              <w:right w:val="single" w:sz="4" w:space="0" w:color="auto"/>
            </w:tcBorders>
            <w:shd w:val="clear" w:color="auto" w:fill="auto"/>
            <w:noWrap/>
            <w:vAlign w:val="center"/>
            <w:hideMark/>
          </w:tcPr>
          <w:p w14:paraId="73352E81"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3.04</w:t>
            </w:r>
          </w:p>
        </w:tc>
        <w:tc>
          <w:tcPr>
            <w:tcW w:w="994" w:type="dxa"/>
            <w:tcBorders>
              <w:top w:val="nil"/>
              <w:left w:val="nil"/>
              <w:bottom w:val="single" w:sz="4" w:space="0" w:color="auto"/>
              <w:right w:val="single" w:sz="4" w:space="0" w:color="auto"/>
            </w:tcBorders>
            <w:shd w:val="clear" w:color="auto" w:fill="auto"/>
            <w:noWrap/>
            <w:vAlign w:val="center"/>
            <w:hideMark/>
          </w:tcPr>
          <w:p w14:paraId="5A45FCE7"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9.26</w:t>
            </w:r>
          </w:p>
        </w:tc>
        <w:tc>
          <w:tcPr>
            <w:tcW w:w="1028" w:type="dxa"/>
            <w:tcBorders>
              <w:top w:val="nil"/>
              <w:left w:val="nil"/>
              <w:bottom w:val="single" w:sz="4" w:space="0" w:color="auto"/>
              <w:right w:val="single" w:sz="4" w:space="0" w:color="auto"/>
            </w:tcBorders>
            <w:shd w:val="clear" w:color="auto" w:fill="auto"/>
            <w:noWrap/>
            <w:vAlign w:val="center"/>
            <w:hideMark/>
          </w:tcPr>
          <w:p w14:paraId="4A041571"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0.19</w:t>
            </w:r>
          </w:p>
        </w:tc>
        <w:tc>
          <w:tcPr>
            <w:tcW w:w="950" w:type="dxa"/>
            <w:tcBorders>
              <w:top w:val="nil"/>
              <w:left w:val="nil"/>
              <w:bottom w:val="single" w:sz="4" w:space="0" w:color="auto"/>
              <w:right w:val="single" w:sz="4" w:space="0" w:color="auto"/>
            </w:tcBorders>
            <w:shd w:val="clear" w:color="auto" w:fill="auto"/>
            <w:noWrap/>
            <w:vAlign w:val="center"/>
            <w:hideMark/>
          </w:tcPr>
          <w:p w14:paraId="19B75CA1"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-1.06</w:t>
            </w:r>
          </w:p>
        </w:tc>
        <w:tc>
          <w:tcPr>
            <w:tcW w:w="738" w:type="dxa"/>
            <w:tcBorders>
              <w:top w:val="nil"/>
              <w:left w:val="nil"/>
              <w:bottom w:val="single" w:sz="4" w:space="0" w:color="auto"/>
              <w:right w:val="single" w:sz="4" w:space="0" w:color="auto"/>
            </w:tcBorders>
            <w:shd w:val="clear" w:color="auto" w:fill="auto"/>
            <w:noWrap/>
            <w:vAlign w:val="center"/>
            <w:hideMark/>
          </w:tcPr>
          <w:p w14:paraId="2A695864"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1.66</w:t>
            </w:r>
          </w:p>
        </w:tc>
        <w:tc>
          <w:tcPr>
            <w:tcW w:w="666" w:type="dxa"/>
            <w:tcBorders>
              <w:top w:val="nil"/>
              <w:left w:val="nil"/>
              <w:bottom w:val="single" w:sz="4" w:space="0" w:color="auto"/>
              <w:right w:val="single" w:sz="4" w:space="0" w:color="auto"/>
            </w:tcBorders>
            <w:shd w:val="clear" w:color="auto" w:fill="auto"/>
            <w:noWrap/>
            <w:vAlign w:val="center"/>
            <w:hideMark/>
          </w:tcPr>
          <w:p w14:paraId="2670CE3E"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2.70</w:t>
            </w:r>
          </w:p>
        </w:tc>
        <w:tc>
          <w:tcPr>
            <w:tcW w:w="666" w:type="dxa"/>
            <w:tcBorders>
              <w:top w:val="nil"/>
              <w:left w:val="nil"/>
              <w:bottom w:val="single" w:sz="4" w:space="0" w:color="auto"/>
              <w:right w:val="single" w:sz="4" w:space="0" w:color="auto"/>
            </w:tcBorders>
            <w:shd w:val="clear" w:color="auto" w:fill="auto"/>
            <w:noWrap/>
            <w:vAlign w:val="center"/>
            <w:hideMark/>
          </w:tcPr>
          <w:p w14:paraId="50A4F92A"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37.59</w:t>
            </w:r>
          </w:p>
        </w:tc>
        <w:tc>
          <w:tcPr>
            <w:tcW w:w="794" w:type="dxa"/>
            <w:tcBorders>
              <w:top w:val="nil"/>
              <w:left w:val="nil"/>
              <w:bottom w:val="single" w:sz="4" w:space="0" w:color="auto"/>
              <w:right w:val="single" w:sz="4" w:space="0" w:color="auto"/>
            </w:tcBorders>
            <w:shd w:val="clear" w:color="auto" w:fill="auto"/>
            <w:noWrap/>
            <w:vAlign w:val="center"/>
            <w:hideMark/>
          </w:tcPr>
          <w:p w14:paraId="63F79586"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2.09</w:t>
            </w:r>
          </w:p>
        </w:tc>
      </w:tr>
      <w:tr w:rsidR="00567E39" w:rsidRPr="00CE07F4" w14:paraId="6474AE2A" w14:textId="77777777" w:rsidTr="00567E39">
        <w:trPr>
          <w:trHeight w:val="205"/>
          <w:jc w:val="center"/>
        </w:trPr>
        <w:tc>
          <w:tcPr>
            <w:tcW w:w="739" w:type="dxa"/>
            <w:tcBorders>
              <w:top w:val="nil"/>
              <w:left w:val="single" w:sz="4" w:space="0" w:color="auto"/>
              <w:bottom w:val="single" w:sz="4" w:space="0" w:color="auto"/>
              <w:right w:val="single" w:sz="4" w:space="0" w:color="auto"/>
            </w:tcBorders>
            <w:shd w:val="clear" w:color="auto" w:fill="auto"/>
            <w:noWrap/>
            <w:vAlign w:val="center"/>
          </w:tcPr>
          <w:p w14:paraId="4EE0C42C" w14:textId="77777777" w:rsidR="00A6360E" w:rsidRPr="00135EB7" w:rsidRDefault="00A6360E" w:rsidP="004E1387">
            <w:pPr>
              <w:rPr>
                <w:rFonts w:ascii="Times New Roman" w:hAnsi="Times New Roman"/>
                <w:b/>
                <w:bCs/>
                <w:color w:val="000000"/>
                <w:lang w:eastAsia="en-IN"/>
              </w:rPr>
            </w:pPr>
            <w:r>
              <w:rPr>
                <w:rFonts w:ascii="Times New Roman" w:hAnsi="Times New Roman"/>
              </w:rPr>
              <w:t>PH</w:t>
            </w:r>
          </w:p>
        </w:tc>
        <w:tc>
          <w:tcPr>
            <w:tcW w:w="705" w:type="dxa"/>
            <w:tcBorders>
              <w:top w:val="nil"/>
              <w:left w:val="nil"/>
              <w:bottom w:val="single" w:sz="4" w:space="0" w:color="auto"/>
              <w:right w:val="single" w:sz="4" w:space="0" w:color="auto"/>
            </w:tcBorders>
            <w:shd w:val="clear" w:color="auto" w:fill="auto"/>
            <w:noWrap/>
            <w:vAlign w:val="center"/>
            <w:hideMark/>
          </w:tcPr>
          <w:p w14:paraId="1FD2A9B9"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26.09</w:t>
            </w:r>
          </w:p>
        </w:tc>
        <w:tc>
          <w:tcPr>
            <w:tcW w:w="1072" w:type="dxa"/>
            <w:tcBorders>
              <w:top w:val="nil"/>
              <w:left w:val="nil"/>
              <w:bottom w:val="single" w:sz="4" w:space="0" w:color="auto"/>
              <w:right w:val="single" w:sz="4" w:space="0" w:color="auto"/>
            </w:tcBorders>
            <w:shd w:val="clear" w:color="auto" w:fill="auto"/>
            <w:noWrap/>
            <w:vAlign w:val="center"/>
            <w:hideMark/>
          </w:tcPr>
          <w:p w14:paraId="6FC5DA99"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13.23</w:t>
            </w:r>
          </w:p>
        </w:tc>
        <w:tc>
          <w:tcPr>
            <w:tcW w:w="1105" w:type="dxa"/>
            <w:tcBorders>
              <w:top w:val="nil"/>
              <w:left w:val="nil"/>
              <w:bottom w:val="single" w:sz="4" w:space="0" w:color="auto"/>
              <w:right w:val="single" w:sz="4" w:space="0" w:color="auto"/>
            </w:tcBorders>
            <w:shd w:val="clear" w:color="auto" w:fill="auto"/>
            <w:noWrap/>
            <w:vAlign w:val="center"/>
            <w:hideMark/>
          </w:tcPr>
          <w:p w14:paraId="146008D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46.64</w:t>
            </w:r>
          </w:p>
        </w:tc>
        <w:tc>
          <w:tcPr>
            <w:tcW w:w="787" w:type="dxa"/>
            <w:tcBorders>
              <w:top w:val="nil"/>
              <w:left w:val="nil"/>
              <w:bottom w:val="single" w:sz="4" w:space="0" w:color="auto"/>
              <w:right w:val="single" w:sz="4" w:space="0" w:color="auto"/>
            </w:tcBorders>
            <w:shd w:val="clear" w:color="auto" w:fill="auto"/>
            <w:noWrap/>
            <w:vAlign w:val="center"/>
            <w:hideMark/>
          </w:tcPr>
          <w:p w14:paraId="43409B57"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0.51</w:t>
            </w:r>
          </w:p>
        </w:tc>
        <w:tc>
          <w:tcPr>
            <w:tcW w:w="666" w:type="dxa"/>
            <w:tcBorders>
              <w:top w:val="nil"/>
              <w:left w:val="nil"/>
              <w:bottom w:val="single" w:sz="4" w:space="0" w:color="auto"/>
              <w:right w:val="single" w:sz="4" w:space="0" w:color="auto"/>
            </w:tcBorders>
            <w:shd w:val="clear" w:color="auto" w:fill="auto"/>
            <w:noWrap/>
            <w:vAlign w:val="center"/>
            <w:hideMark/>
          </w:tcPr>
          <w:p w14:paraId="20943405"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6.53</w:t>
            </w:r>
          </w:p>
        </w:tc>
        <w:tc>
          <w:tcPr>
            <w:tcW w:w="994" w:type="dxa"/>
            <w:tcBorders>
              <w:top w:val="nil"/>
              <w:left w:val="nil"/>
              <w:bottom w:val="single" w:sz="4" w:space="0" w:color="auto"/>
              <w:right w:val="single" w:sz="4" w:space="0" w:color="auto"/>
            </w:tcBorders>
            <w:shd w:val="clear" w:color="auto" w:fill="auto"/>
            <w:noWrap/>
            <w:vAlign w:val="center"/>
            <w:hideMark/>
          </w:tcPr>
          <w:p w14:paraId="709C6E5E"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42.62</w:t>
            </w:r>
          </w:p>
        </w:tc>
        <w:tc>
          <w:tcPr>
            <w:tcW w:w="1028" w:type="dxa"/>
            <w:tcBorders>
              <w:top w:val="nil"/>
              <w:left w:val="nil"/>
              <w:bottom w:val="single" w:sz="4" w:space="0" w:color="auto"/>
              <w:right w:val="single" w:sz="4" w:space="0" w:color="auto"/>
            </w:tcBorders>
            <w:shd w:val="clear" w:color="auto" w:fill="auto"/>
            <w:noWrap/>
            <w:vAlign w:val="center"/>
            <w:hideMark/>
          </w:tcPr>
          <w:p w14:paraId="3C430216"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0.29</w:t>
            </w:r>
          </w:p>
        </w:tc>
        <w:tc>
          <w:tcPr>
            <w:tcW w:w="950" w:type="dxa"/>
            <w:tcBorders>
              <w:top w:val="nil"/>
              <w:left w:val="nil"/>
              <w:bottom w:val="single" w:sz="4" w:space="0" w:color="auto"/>
              <w:right w:val="single" w:sz="4" w:space="0" w:color="auto"/>
            </w:tcBorders>
            <w:shd w:val="clear" w:color="auto" w:fill="auto"/>
            <w:noWrap/>
            <w:vAlign w:val="center"/>
            <w:hideMark/>
          </w:tcPr>
          <w:p w14:paraId="71B3DC3B"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0.06</w:t>
            </w:r>
          </w:p>
        </w:tc>
        <w:tc>
          <w:tcPr>
            <w:tcW w:w="738" w:type="dxa"/>
            <w:tcBorders>
              <w:top w:val="nil"/>
              <w:left w:val="nil"/>
              <w:bottom w:val="single" w:sz="4" w:space="0" w:color="auto"/>
              <w:right w:val="single" w:sz="4" w:space="0" w:color="auto"/>
            </w:tcBorders>
            <w:shd w:val="clear" w:color="auto" w:fill="auto"/>
            <w:noWrap/>
            <w:vAlign w:val="center"/>
            <w:hideMark/>
          </w:tcPr>
          <w:p w14:paraId="1C14C643"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17.19</w:t>
            </w:r>
          </w:p>
        </w:tc>
        <w:tc>
          <w:tcPr>
            <w:tcW w:w="666" w:type="dxa"/>
            <w:tcBorders>
              <w:top w:val="nil"/>
              <w:left w:val="nil"/>
              <w:bottom w:val="single" w:sz="4" w:space="0" w:color="auto"/>
              <w:right w:val="single" w:sz="4" w:space="0" w:color="auto"/>
            </w:tcBorders>
            <w:shd w:val="clear" w:color="auto" w:fill="auto"/>
            <w:noWrap/>
            <w:vAlign w:val="center"/>
            <w:hideMark/>
          </w:tcPr>
          <w:p w14:paraId="6406B182"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25.02</w:t>
            </w:r>
          </w:p>
        </w:tc>
        <w:tc>
          <w:tcPr>
            <w:tcW w:w="666" w:type="dxa"/>
            <w:tcBorders>
              <w:top w:val="nil"/>
              <w:left w:val="nil"/>
              <w:bottom w:val="single" w:sz="4" w:space="0" w:color="auto"/>
              <w:right w:val="single" w:sz="4" w:space="0" w:color="auto"/>
            </w:tcBorders>
            <w:shd w:val="clear" w:color="auto" w:fill="auto"/>
            <w:noWrap/>
            <w:vAlign w:val="center"/>
            <w:hideMark/>
          </w:tcPr>
          <w:p w14:paraId="6FD4B8C4"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47.21</w:t>
            </w:r>
          </w:p>
        </w:tc>
        <w:tc>
          <w:tcPr>
            <w:tcW w:w="794" w:type="dxa"/>
            <w:tcBorders>
              <w:top w:val="nil"/>
              <w:left w:val="nil"/>
              <w:bottom w:val="single" w:sz="4" w:space="0" w:color="auto"/>
              <w:right w:val="single" w:sz="4" w:space="0" w:color="auto"/>
            </w:tcBorders>
            <w:shd w:val="clear" w:color="auto" w:fill="auto"/>
            <w:noWrap/>
            <w:vAlign w:val="center"/>
            <w:hideMark/>
          </w:tcPr>
          <w:p w14:paraId="4EC130A9"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24.33</w:t>
            </w:r>
          </w:p>
        </w:tc>
      </w:tr>
      <w:tr w:rsidR="00567E39" w:rsidRPr="00CE07F4" w14:paraId="2D3D482C" w14:textId="77777777" w:rsidTr="00567E39">
        <w:trPr>
          <w:trHeight w:val="205"/>
          <w:jc w:val="center"/>
        </w:trPr>
        <w:tc>
          <w:tcPr>
            <w:tcW w:w="739" w:type="dxa"/>
            <w:tcBorders>
              <w:top w:val="nil"/>
              <w:left w:val="single" w:sz="4" w:space="0" w:color="auto"/>
              <w:bottom w:val="single" w:sz="4" w:space="0" w:color="auto"/>
              <w:right w:val="single" w:sz="4" w:space="0" w:color="auto"/>
            </w:tcBorders>
            <w:shd w:val="clear" w:color="auto" w:fill="auto"/>
            <w:noWrap/>
            <w:vAlign w:val="center"/>
          </w:tcPr>
          <w:p w14:paraId="6B4A7B3D" w14:textId="77777777" w:rsidR="00A6360E" w:rsidRPr="00135EB7" w:rsidRDefault="00A6360E" w:rsidP="004E1387">
            <w:pPr>
              <w:rPr>
                <w:rFonts w:ascii="Times New Roman" w:hAnsi="Times New Roman"/>
                <w:b/>
                <w:bCs/>
                <w:color w:val="000000"/>
                <w:lang w:eastAsia="en-IN"/>
              </w:rPr>
            </w:pPr>
            <w:r>
              <w:rPr>
                <w:rFonts w:ascii="Times New Roman" w:hAnsi="Times New Roman"/>
              </w:rPr>
              <w:t>NPB</w:t>
            </w:r>
          </w:p>
        </w:tc>
        <w:tc>
          <w:tcPr>
            <w:tcW w:w="705" w:type="dxa"/>
            <w:tcBorders>
              <w:top w:val="nil"/>
              <w:left w:val="nil"/>
              <w:bottom w:val="single" w:sz="4" w:space="0" w:color="auto"/>
              <w:right w:val="single" w:sz="4" w:space="0" w:color="auto"/>
            </w:tcBorders>
            <w:shd w:val="clear" w:color="auto" w:fill="auto"/>
            <w:noWrap/>
            <w:vAlign w:val="center"/>
            <w:hideMark/>
          </w:tcPr>
          <w:p w14:paraId="2366C846"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5</w:t>
            </w:r>
          </w:p>
        </w:tc>
        <w:tc>
          <w:tcPr>
            <w:tcW w:w="1072" w:type="dxa"/>
            <w:tcBorders>
              <w:top w:val="nil"/>
              <w:left w:val="nil"/>
              <w:bottom w:val="single" w:sz="4" w:space="0" w:color="auto"/>
              <w:right w:val="single" w:sz="4" w:space="0" w:color="auto"/>
            </w:tcBorders>
            <w:shd w:val="clear" w:color="auto" w:fill="auto"/>
            <w:noWrap/>
            <w:vAlign w:val="center"/>
            <w:hideMark/>
          </w:tcPr>
          <w:p w14:paraId="391DFBA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w:t>
            </w:r>
          </w:p>
        </w:tc>
        <w:tc>
          <w:tcPr>
            <w:tcW w:w="1105" w:type="dxa"/>
            <w:tcBorders>
              <w:top w:val="nil"/>
              <w:left w:val="nil"/>
              <w:bottom w:val="single" w:sz="4" w:space="0" w:color="auto"/>
              <w:right w:val="single" w:sz="4" w:space="0" w:color="auto"/>
            </w:tcBorders>
            <w:shd w:val="clear" w:color="auto" w:fill="auto"/>
            <w:noWrap/>
            <w:vAlign w:val="center"/>
            <w:hideMark/>
          </w:tcPr>
          <w:p w14:paraId="4E4CD1F2"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10</w:t>
            </w:r>
          </w:p>
        </w:tc>
        <w:tc>
          <w:tcPr>
            <w:tcW w:w="787" w:type="dxa"/>
            <w:tcBorders>
              <w:top w:val="nil"/>
              <w:left w:val="nil"/>
              <w:bottom w:val="single" w:sz="4" w:space="0" w:color="auto"/>
              <w:right w:val="single" w:sz="4" w:space="0" w:color="auto"/>
            </w:tcBorders>
            <w:shd w:val="clear" w:color="auto" w:fill="auto"/>
            <w:noWrap/>
            <w:vAlign w:val="center"/>
            <w:hideMark/>
          </w:tcPr>
          <w:p w14:paraId="741F104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0.15</w:t>
            </w:r>
          </w:p>
        </w:tc>
        <w:tc>
          <w:tcPr>
            <w:tcW w:w="666" w:type="dxa"/>
            <w:tcBorders>
              <w:top w:val="nil"/>
              <w:left w:val="nil"/>
              <w:bottom w:val="single" w:sz="4" w:space="0" w:color="auto"/>
              <w:right w:val="single" w:sz="4" w:space="0" w:color="auto"/>
            </w:tcBorders>
            <w:shd w:val="clear" w:color="auto" w:fill="auto"/>
            <w:noWrap/>
            <w:vAlign w:val="center"/>
            <w:hideMark/>
          </w:tcPr>
          <w:p w14:paraId="66C11637"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1.90</w:t>
            </w:r>
          </w:p>
        </w:tc>
        <w:tc>
          <w:tcPr>
            <w:tcW w:w="994" w:type="dxa"/>
            <w:tcBorders>
              <w:top w:val="nil"/>
              <w:left w:val="nil"/>
              <w:bottom w:val="single" w:sz="4" w:space="0" w:color="auto"/>
              <w:right w:val="single" w:sz="4" w:space="0" w:color="auto"/>
            </w:tcBorders>
            <w:shd w:val="clear" w:color="auto" w:fill="auto"/>
            <w:noWrap/>
            <w:vAlign w:val="center"/>
            <w:hideMark/>
          </w:tcPr>
          <w:p w14:paraId="187E1752"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3.61</w:t>
            </w:r>
          </w:p>
        </w:tc>
        <w:tc>
          <w:tcPr>
            <w:tcW w:w="1028" w:type="dxa"/>
            <w:tcBorders>
              <w:top w:val="nil"/>
              <w:left w:val="nil"/>
              <w:bottom w:val="single" w:sz="4" w:space="0" w:color="auto"/>
              <w:right w:val="single" w:sz="4" w:space="0" w:color="auto"/>
            </w:tcBorders>
            <w:shd w:val="clear" w:color="auto" w:fill="auto"/>
            <w:noWrap/>
            <w:vAlign w:val="center"/>
            <w:hideMark/>
          </w:tcPr>
          <w:p w14:paraId="38516860"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0.25</w:t>
            </w:r>
          </w:p>
        </w:tc>
        <w:tc>
          <w:tcPr>
            <w:tcW w:w="950" w:type="dxa"/>
            <w:tcBorders>
              <w:top w:val="nil"/>
              <w:left w:val="nil"/>
              <w:bottom w:val="single" w:sz="4" w:space="0" w:color="auto"/>
              <w:right w:val="single" w:sz="4" w:space="0" w:color="auto"/>
            </w:tcBorders>
            <w:shd w:val="clear" w:color="auto" w:fill="auto"/>
            <w:noWrap/>
            <w:vAlign w:val="center"/>
            <w:hideMark/>
          </w:tcPr>
          <w:p w14:paraId="261DFE92"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0.07</w:t>
            </w:r>
          </w:p>
        </w:tc>
        <w:tc>
          <w:tcPr>
            <w:tcW w:w="738" w:type="dxa"/>
            <w:tcBorders>
              <w:top w:val="nil"/>
              <w:left w:val="nil"/>
              <w:bottom w:val="single" w:sz="4" w:space="0" w:color="auto"/>
              <w:right w:val="single" w:sz="4" w:space="0" w:color="auto"/>
            </w:tcBorders>
            <w:shd w:val="clear" w:color="auto" w:fill="auto"/>
            <w:noWrap/>
            <w:vAlign w:val="center"/>
            <w:hideMark/>
          </w:tcPr>
          <w:p w14:paraId="67BBFCC1"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4.61</w:t>
            </w:r>
          </w:p>
        </w:tc>
        <w:tc>
          <w:tcPr>
            <w:tcW w:w="666" w:type="dxa"/>
            <w:tcBorders>
              <w:top w:val="nil"/>
              <w:left w:val="nil"/>
              <w:bottom w:val="single" w:sz="4" w:space="0" w:color="auto"/>
              <w:right w:val="single" w:sz="4" w:space="0" w:color="auto"/>
            </w:tcBorders>
            <w:shd w:val="clear" w:color="auto" w:fill="auto"/>
            <w:noWrap/>
            <w:vAlign w:val="center"/>
            <w:hideMark/>
          </w:tcPr>
          <w:p w14:paraId="31DC7086"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37.41</w:t>
            </w:r>
          </w:p>
        </w:tc>
        <w:tc>
          <w:tcPr>
            <w:tcW w:w="666" w:type="dxa"/>
            <w:tcBorders>
              <w:top w:val="nil"/>
              <w:left w:val="nil"/>
              <w:bottom w:val="single" w:sz="4" w:space="0" w:color="auto"/>
              <w:right w:val="single" w:sz="4" w:space="0" w:color="auto"/>
            </w:tcBorders>
            <w:shd w:val="clear" w:color="auto" w:fill="auto"/>
            <w:noWrap/>
            <w:vAlign w:val="center"/>
            <w:hideMark/>
          </w:tcPr>
          <w:p w14:paraId="70D59A8B"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1.52</w:t>
            </w:r>
          </w:p>
        </w:tc>
        <w:tc>
          <w:tcPr>
            <w:tcW w:w="794" w:type="dxa"/>
            <w:tcBorders>
              <w:top w:val="nil"/>
              <w:left w:val="nil"/>
              <w:bottom w:val="single" w:sz="4" w:space="0" w:color="auto"/>
              <w:right w:val="single" w:sz="4" w:space="0" w:color="auto"/>
            </w:tcBorders>
            <w:shd w:val="clear" w:color="auto" w:fill="auto"/>
            <w:noWrap/>
            <w:vAlign w:val="center"/>
            <w:hideMark/>
          </w:tcPr>
          <w:p w14:paraId="4D96CCD8"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1.17</w:t>
            </w:r>
          </w:p>
        </w:tc>
      </w:tr>
      <w:tr w:rsidR="00567E39" w:rsidRPr="00CE07F4" w14:paraId="7E5CE0A5" w14:textId="77777777" w:rsidTr="00567E39">
        <w:trPr>
          <w:trHeight w:val="205"/>
          <w:jc w:val="center"/>
        </w:trPr>
        <w:tc>
          <w:tcPr>
            <w:tcW w:w="739" w:type="dxa"/>
            <w:tcBorders>
              <w:top w:val="nil"/>
              <w:left w:val="single" w:sz="4" w:space="0" w:color="auto"/>
              <w:bottom w:val="single" w:sz="4" w:space="0" w:color="auto"/>
              <w:right w:val="single" w:sz="4" w:space="0" w:color="auto"/>
            </w:tcBorders>
            <w:shd w:val="clear" w:color="auto" w:fill="auto"/>
            <w:noWrap/>
            <w:vAlign w:val="center"/>
          </w:tcPr>
          <w:p w14:paraId="23068153" w14:textId="77777777" w:rsidR="00A6360E" w:rsidRPr="00135EB7" w:rsidRDefault="00A6360E" w:rsidP="004E1387">
            <w:pPr>
              <w:rPr>
                <w:rFonts w:ascii="Times New Roman" w:hAnsi="Times New Roman"/>
                <w:b/>
                <w:bCs/>
                <w:color w:val="000000"/>
                <w:lang w:eastAsia="en-IN"/>
              </w:rPr>
            </w:pPr>
            <w:r>
              <w:rPr>
                <w:rFonts w:ascii="Times New Roman" w:hAnsi="Times New Roman"/>
              </w:rPr>
              <w:t>TNP</w:t>
            </w:r>
          </w:p>
        </w:tc>
        <w:tc>
          <w:tcPr>
            <w:tcW w:w="705" w:type="dxa"/>
            <w:tcBorders>
              <w:top w:val="nil"/>
              <w:left w:val="nil"/>
              <w:bottom w:val="single" w:sz="4" w:space="0" w:color="auto"/>
              <w:right w:val="single" w:sz="4" w:space="0" w:color="auto"/>
            </w:tcBorders>
            <w:shd w:val="clear" w:color="auto" w:fill="auto"/>
            <w:noWrap/>
            <w:vAlign w:val="center"/>
            <w:hideMark/>
          </w:tcPr>
          <w:p w14:paraId="4B9C0F9D"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16</w:t>
            </w:r>
          </w:p>
        </w:tc>
        <w:tc>
          <w:tcPr>
            <w:tcW w:w="1072" w:type="dxa"/>
            <w:tcBorders>
              <w:top w:val="nil"/>
              <w:left w:val="nil"/>
              <w:bottom w:val="single" w:sz="4" w:space="0" w:color="auto"/>
              <w:right w:val="single" w:sz="4" w:space="0" w:color="auto"/>
            </w:tcBorders>
            <w:shd w:val="clear" w:color="auto" w:fill="auto"/>
            <w:noWrap/>
            <w:vAlign w:val="center"/>
            <w:hideMark/>
          </w:tcPr>
          <w:p w14:paraId="3D0FD84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2</w:t>
            </w:r>
          </w:p>
        </w:tc>
        <w:tc>
          <w:tcPr>
            <w:tcW w:w="1105" w:type="dxa"/>
            <w:tcBorders>
              <w:top w:val="nil"/>
              <w:left w:val="nil"/>
              <w:bottom w:val="single" w:sz="4" w:space="0" w:color="auto"/>
              <w:right w:val="single" w:sz="4" w:space="0" w:color="auto"/>
            </w:tcBorders>
            <w:shd w:val="clear" w:color="auto" w:fill="auto"/>
            <w:noWrap/>
            <w:vAlign w:val="center"/>
            <w:hideMark/>
          </w:tcPr>
          <w:p w14:paraId="23E9A26B"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47</w:t>
            </w:r>
          </w:p>
        </w:tc>
        <w:tc>
          <w:tcPr>
            <w:tcW w:w="787" w:type="dxa"/>
            <w:tcBorders>
              <w:top w:val="nil"/>
              <w:left w:val="nil"/>
              <w:bottom w:val="single" w:sz="4" w:space="0" w:color="auto"/>
              <w:right w:val="single" w:sz="4" w:space="0" w:color="auto"/>
            </w:tcBorders>
            <w:shd w:val="clear" w:color="auto" w:fill="auto"/>
            <w:noWrap/>
            <w:vAlign w:val="center"/>
            <w:hideMark/>
          </w:tcPr>
          <w:p w14:paraId="5508AF4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0.71</w:t>
            </w:r>
          </w:p>
        </w:tc>
        <w:tc>
          <w:tcPr>
            <w:tcW w:w="666" w:type="dxa"/>
            <w:tcBorders>
              <w:top w:val="nil"/>
              <w:left w:val="nil"/>
              <w:bottom w:val="single" w:sz="4" w:space="0" w:color="auto"/>
              <w:right w:val="single" w:sz="4" w:space="0" w:color="auto"/>
            </w:tcBorders>
            <w:shd w:val="clear" w:color="auto" w:fill="auto"/>
            <w:noWrap/>
            <w:vAlign w:val="center"/>
            <w:hideMark/>
          </w:tcPr>
          <w:p w14:paraId="4939DAF0"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9.14</w:t>
            </w:r>
          </w:p>
        </w:tc>
        <w:tc>
          <w:tcPr>
            <w:tcW w:w="994" w:type="dxa"/>
            <w:tcBorders>
              <w:top w:val="nil"/>
              <w:left w:val="nil"/>
              <w:bottom w:val="single" w:sz="4" w:space="0" w:color="auto"/>
              <w:right w:val="single" w:sz="4" w:space="0" w:color="auto"/>
            </w:tcBorders>
            <w:shd w:val="clear" w:color="auto" w:fill="auto"/>
            <w:noWrap/>
            <w:vAlign w:val="center"/>
            <w:hideMark/>
          </w:tcPr>
          <w:p w14:paraId="4B910B58"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83.59</w:t>
            </w:r>
          </w:p>
        </w:tc>
        <w:tc>
          <w:tcPr>
            <w:tcW w:w="1028" w:type="dxa"/>
            <w:tcBorders>
              <w:top w:val="nil"/>
              <w:left w:val="nil"/>
              <w:bottom w:val="single" w:sz="4" w:space="0" w:color="auto"/>
              <w:right w:val="single" w:sz="4" w:space="0" w:color="auto"/>
            </w:tcBorders>
            <w:shd w:val="clear" w:color="auto" w:fill="auto"/>
            <w:noWrap/>
            <w:vAlign w:val="center"/>
            <w:hideMark/>
          </w:tcPr>
          <w:p w14:paraId="166D06DD"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0.85</w:t>
            </w:r>
          </w:p>
        </w:tc>
        <w:tc>
          <w:tcPr>
            <w:tcW w:w="950" w:type="dxa"/>
            <w:tcBorders>
              <w:top w:val="nil"/>
              <w:left w:val="nil"/>
              <w:bottom w:val="single" w:sz="4" w:space="0" w:color="auto"/>
              <w:right w:val="single" w:sz="4" w:space="0" w:color="auto"/>
            </w:tcBorders>
            <w:shd w:val="clear" w:color="auto" w:fill="auto"/>
            <w:noWrap/>
            <w:vAlign w:val="center"/>
            <w:hideMark/>
          </w:tcPr>
          <w:p w14:paraId="6FAD023B"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0.79</w:t>
            </w:r>
          </w:p>
        </w:tc>
        <w:tc>
          <w:tcPr>
            <w:tcW w:w="738" w:type="dxa"/>
            <w:tcBorders>
              <w:top w:val="nil"/>
              <w:left w:val="nil"/>
              <w:bottom w:val="single" w:sz="4" w:space="0" w:color="auto"/>
              <w:right w:val="single" w:sz="4" w:space="0" w:color="auto"/>
            </w:tcBorders>
            <w:shd w:val="clear" w:color="auto" w:fill="auto"/>
            <w:noWrap/>
            <w:vAlign w:val="center"/>
            <w:hideMark/>
          </w:tcPr>
          <w:p w14:paraId="5B3B893E"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43.77</w:t>
            </w:r>
          </w:p>
        </w:tc>
        <w:tc>
          <w:tcPr>
            <w:tcW w:w="666" w:type="dxa"/>
            <w:tcBorders>
              <w:top w:val="nil"/>
              <w:left w:val="nil"/>
              <w:bottom w:val="single" w:sz="4" w:space="0" w:color="auto"/>
              <w:right w:val="single" w:sz="4" w:space="0" w:color="auto"/>
            </w:tcBorders>
            <w:shd w:val="clear" w:color="auto" w:fill="auto"/>
            <w:noWrap/>
            <w:vAlign w:val="center"/>
            <w:hideMark/>
          </w:tcPr>
          <w:p w14:paraId="160CFA73"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63.12</w:t>
            </w:r>
          </w:p>
        </w:tc>
        <w:tc>
          <w:tcPr>
            <w:tcW w:w="666" w:type="dxa"/>
            <w:tcBorders>
              <w:top w:val="nil"/>
              <w:left w:val="nil"/>
              <w:bottom w:val="single" w:sz="4" w:space="0" w:color="auto"/>
              <w:right w:val="single" w:sz="4" w:space="0" w:color="auto"/>
            </w:tcBorders>
            <w:shd w:val="clear" w:color="auto" w:fill="auto"/>
            <w:noWrap/>
            <w:vAlign w:val="center"/>
            <w:hideMark/>
          </w:tcPr>
          <w:p w14:paraId="0AF0C8F9"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48.09</w:t>
            </w:r>
          </w:p>
        </w:tc>
        <w:tc>
          <w:tcPr>
            <w:tcW w:w="794" w:type="dxa"/>
            <w:tcBorders>
              <w:top w:val="nil"/>
              <w:left w:val="nil"/>
              <w:bottom w:val="single" w:sz="4" w:space="0" w:color="auto"/>
              <w:right w:val="single" w:sz="4" w:space="0" w:color="auto"/>
            </w:tcBorders>
            <w:shd w:val="clear" w:color="auto" w:fill="auto"/>
            <w:noWrap/>
            <w:vAlign w:val="center"/>
            <w:hideMark/>
          </w:tcPr>
          <w:p w14:paraId="525ABEF7"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62.53</w:t>
            </w:r>
          </w:p>
        </w:tc>
      </w:tr>
      <w:tr w:rsidR="00567E39" w:rsidRPr="00CE07F4" w14:paraId="5B6470EB" w14:textId="77777777" w:rsidTr="00567E39">
        <w:trPr>
          <w:trHeight w:val="205"/>
          <w:jc w:val="center"/>
        </w:trPr>
        <w:tc>
          <w:tcPr>
            <w:tcW w:w="739" w:type="dxa"/>
            <w:tcBorders>
              <w:top w:val="nil"/>
              <w:left w:val="single" w:sz="4" w:space="0" w:color="auto"/>
              <w:bottom w:val="single" w:sz="4" w:space="0" w:color="auto"/>
              <w:right w:val="single" w:sz="4" w:space="0" w:color="auto"/>
            </w:tcBorders>
            <w:shd w:val="clear" w:color="auto" w:fill="auto"/>
            <w:noWrap/>
            <w:vAlign w:val="center"/>
          </w:tcPr>
          <w:p w14:paraId="4C230EC1" w14:textId="77777777" w:rsidR="00A6360E" w:rsidRPr="00135EB7" w:rsidRDefault="00A6360E" w:rsidP="004E1387">
            <w:pPr>
              <w:rPr>
                <w:rFonts w:ascii="Times New Roman" w:hAnsi="Times New Roman"/>
                <w:b/>
                <w:bCs/>
                <w:color w:val="000000"/>
                <w:lang w:eastAsia="en-IN"/>
              </w:rPr>
            </w:pPr>
            <w:r>
              <w:rPr>
                <w:rFonts w:ascii="Times New Roman" w:hAnsi="Times New Roman"/>
              </w:rPr>
              <w:t>NMP</w:t>
            </w:r>
          </w:p>
        </w:tc>
        <w:tc>
          <w:tcPr>
            <w:tcW w:w="705" w:type="dxa"/>
            <w:tcBorders>
              <w:top w:val="nil"/>
              <w:left w:val="nil"/>
              <w:bottom w:val="single" w:sz="4" w:space="0" w:color="auto"/>
              <w:right w:val="single" w:sz="4" w:space="0" w:color="auto"/>
            </w:tcBorders>
            <w:shd w:val="clear" w:color="auto" w:fill="auto"/>
            <w:noWrap/>
            <w:vAlign w:val="center"/>
            <w:hideMark/>
          </w:tcPr>
          <w:p w14:paraId="77F9E2D8"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10</w:t>
            </w:r>
          </w:p>
        </w:tc>
        <w:tc>
          <w:tcPr>
            <w:tcW w:w="1072" w:type="dxa"/>
            <w:tcBorders>
              <w:top w:val="nil"/>
              <w:left w:val="nil"/>
              <w:bottom w:val="single" w:sz="4" w:space="0" w:color="auto"/>
              <w:right w:val="single" w:sz="4" w:space="0" w:color="auto"/>
            </w:tcBorders>
            <w:shd w:val="clear" w:color="auto" w:fill="auto"/>
            <w:noWrap/>
            <w:vAlign w:val="center"/>
            <w:hideMark/>
          </w:tcPr>
          <w:p w14:paraId="4880656A"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w:t>
            </w:r>
          </w:p>
        </w:tc>
        <w:tc>
          <w:tcPr>
            <w:tcW w:w="1105" w:type="dxa"/>
            <w:tcBorders>
              <w:top w:val="nil"/>
              <w:left w:val="nil"/>
              <w:bottom w:val="single" w:sz="4" w:space="0" w:color="auto"/>
              <w:right w:val="single" w:sz="4" w:space="0" w:color="auto"/>
            </w:tcBorders>
            <w:shd w:val="clear" w:color="auto" w:fill="auto"/>
            <w:noWrap/>
            <w:vAlign w:val="center"/>
            <w:hideMark/>
          </w:tcPr>
          <w:p w14:paraId="00BF718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38</w:t>
            </w:r>
          </w:p>
        </w:tc>
        <w:tc>
          <w:tcPr>
            <w:tcW w:w="787" w:type="dxa"/>
            <w:tcBorders>
              <w:top w:val="nil"/>
              <w:left w:val="nil"/>
              <w:bottom w:val="single" w:sz="4" w:space="0" w:color="auto"/>
              <w:right w:val="single" w:sz="4" w:space="0" w:color="auto"/>
            </w:tcBorders>
            <w:shd w:val="clear" w:color="auto" w:fill="auto"/>
            <w:noWrap/>
            <w:vAlign w:val="center"/>
            <w:hideMark/>
          </w:tcPr>
          <w:p w14:paraId="4B73B9C3"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0.33</w:t>
            </w:r>
          </w:p>
        </w:tc>
        <w:tc>
          <w:tcPr>
            <w:tcW w:w="666" w:type="dxa"/>
            <w:tcBorders>
              <w:top w:val="nil"/>
              <w:left w:val="nil"/>
              <w:bottom w:val="single" w:sz="4" w:space="0" w:color="auto"/>
              <w:right w:val="single" w:sz="4" w:space="0" w:color="auto"/>
            </w:tcBorders>
            <w:shd w:val="clear" w:color="auto" w:fill="auto"/>
            <w:noWrap/>
            <w:vAlign w:val="center"/>
            <w:hideMark/>
          </w:tcPr>
          <w:p w14:paraId="31AA46A2"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4.22</w:t>
            </w:r>
          </w:p>
        </w:tc>
        <w:tc>
          <w:tcPr>
            <w:tcW w:w="994" w:type="dxa"/>
            <w:tcBorders>
              <w:top w:val="nil"/>
              <w:left w:val="nil"/>
              <w:bottom w:val="single" w:sz="4" w:space="0" w:color="auto"/>
              <w:right w:val="single" w:sz="4" w:space="0" w:color="auto"/>
            </w:tcBorders>
            <w:shd w:val="clear" w:color="auto" w:fill="auto"/>
            <w:noWrap/>
            <w:vAlign w:val="center"/>
            <w:hideMark/>
          </w:tcPr>
          <w:p w14:paraId="6C647D28"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17.84</w:t>
            </w:r>
          </w:p>
        </w:tc>
        <w:tc>
          <w:tcPr>
            <w:tcW w:w="1028" w:type="dxa"/>
            <w:tcBorders>
              <w:top w:val="nil"/>
              <w:left w:val="nil"/>
              <w:bottom w:val="single" w:sz="4" w:space="0" w:color="auto"/>
              <w:right w:val="single" w:sz="4" w:space="0" w:color="auto"/>
            </w:tcBorders>
            <w:shd w:val="clear" w:color="auto" w:fill="auto"/>
            <w:noWrap/>
            <w:vAlign w:val="center"/>
            <w:hideMark/>
          </w:tcPr>
          <w:p w14:paraId="66224C3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1.10</w:t>
            </w:r>
          </w:p>
        </w:tc>
        <w:tc>
          <w:tcPr>
            <w:tcW w:w="950" w:type="dxa"/>
            <w:tcBorders>
              <w:top w:val="nil"/>
              <w:left w:val="nil"/>
              <w:bottom w:val="single" w:sz="4" w:space="0" w:color="auto"/>
              <w:right w:val="single" w:sz="4" w:space="0" w:color="auto"/>
            </w:tcBorders>
            <w:shd w:val="clear" w:color="auto" w:fill="auto"/>
            <w:noWrap/>
            <w:vAlign w:val="center"/>
            <w:hideMark/>
          </w:tcPr>
          <w:p w14:paraId="4CD3786E"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1.16</w:t>
            </w:r>
          </w:p>
        </w:tc>
        <w:tc>
          <w:tcPr>
            <w:tcW w:w="738" w:type="dxa"/>
            <w:tcBorders>
              <w:top w:val="nil"/>
              <w:left w:val="nil"/>
              <w:bottom w:val="single" w:sz="4" w:space="0" w:color="auto"/>
              <w:right w:val="single" w:sz="4" w:space="0" w:color="auto"/>
            </w:tcBorders>
            <w:shd w:val="clear" w:color="auto" w:fill="auto"/>
            <w:noWrap/>
            <w:vAlign w:val="center"/>
            <w:hideMark/>
          </w:tcPr>
          <w:p w14:paraId="67BFFD9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41.37</w:t>
            </w:r>
          </w:p>
        </w:tc>
        <w:tc>
          <w:tcPr>
            <w:tcW w:w="666" w:type="dxa"/>
            <w:tcBorders>
              <w:top w:val="nil"/>
              <w:left w:val="nil"/>
              <w:bottom w:val="single" w:sz="4" w:space="0" w:color="auto"/>
              <w:right w:val="single" w:sz="4" w:space="0" w:color="auto"/>
            </w:tcBorders>
            <w:shd w:val="clear" w:color="auto" w:fill="auto"/>
            <w:noWrap/>
            <w:vAlign w:val="center"/>
            <w:hideMark/>
          </w:tcPr>
          <w:p w14:paraId="4B7127DB"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71.05</w:t>
            </w:r>
          </w:p>
        </w:tc>
        <w:tc>
          <w:tcPr>
            <w:tcW w:w="666" w:type="dxa"/>
            <w:tcBorders>
              <w:top w:val="nil"/>
              <w:left w:val="nil"/>
              <w:bottom w:val="single" w:sz="4" w:space="0" w:color="auto"/>
              <w:right w:val="single" w:sz="4" w:space="0" w:color="auto"/>
            </w:tcBorders>
            <w:shd w:val="clear" w:color="auto" w:fill="auto"/>
            <w:noWrap/>
            <w:vAlign w:val="center"/>
            <w:hideMark/>
          </w:tcPr>
          <w:p w14:paraId="4F12E2C3"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33.91</w:t>
            </w:r>
          </w:p>
        </w:tc>
        <w:tc>
          <w:tcPr>
            <w:tcW w:w="794" w:type="dxa"/>
            <w:tcBorders>
              <w:top w:val="nil"/>
              <w:left w:val="nil"/>
              <w:bottom w:val="single" w:sz="4" w:space="0" w:color="auto"/>
              <w:right w:val="single" w:sz="4" w:space="0" w:color="auto"/>
            </w:tcBorders>
            <w:shd w:val="clear" w:color="auto" w:fill="auto"/>
            <w:noWrap/>
            <w:vAlign w:val="center"/>
            <w:hideMark/>
          </w:tcPr>
          <w:p w14:paraId="22922364"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49.63</w:t>
            </w:r>
          </w:p>
        </w:tc>
      </w:tr>
      <w:tr w:rsidR="00567E39" w:rsidRPr="00CE07F4" w14:paraId="38B9F6A2" w14:textId="77777777" w:rsidTr="00567E39">
        <w:trPr>
          <w:trHeight w:val="205"/>
          <w:jc w:val="center"/>
        </w:trPr>
        <w:tc>
          <w:tcPr>
            <w:tcW w:w="739" w:type="dxa"/>
            <w:tcBorders>
              <w:top w:val="nil"/>
              <w:left w:val="single" w:sz="4" w:space="0" w:color="auto"/>
              <w:bottom w:val="single" w:sz="4" w:space="0" w:color="auto"/>
              <w:right w:val="single" w:sz="4" w:space="0" w:color="auto"/>
            </w:tcBorders>
            <w:shd w:val="clear" w:color="auto" w:fill="auto"/>
            <w:noWrap/>
            <w:vAlign w:val="center"/>
          </w:tcPr>
          <w:p w14:paraId="374CCD0D" w14:textId="77777777" w:rsidR="00A6360E" w:rsidRPr="00135EB7" w:rsidRDefault="006C5BFC" w:rsidP="004E1387">
            <w:pPr>
              <w:rPr>
                <w:rFonts w:ascii="Times New Roman" w:hAnsi="Times New Roman"/>
                <w:b/>
                <w:bCs/>
                <w:color w:val="000000"/>
                <w:lang w:eastAsia="en-IN"/>
              </w:rPr>
            </w:pPr>
            <w:r>
              <w:rPr>
                <w:rFonts w:ascii="Times New Roman" w:hAnsi="Times New Roman"/>
              </w:rPr>
              <w:t>PY</w:t>
            </w:r>
          </w:p>
        </w:tc>
        <w:tc>
          <w:tcPr>
            <w:tcW w:w="705" w:type="dxa"/>
            <w:tcBorders>
              <w:top w:val="nil"/>
              <w:left w:val="nil"/>
              <w:bottom w:val="single" w:sz="4" w:space="0" w:color="auto"/>
              <w:right w:val="single" w:sz="4" w:space="0" w:color="auto"/>
            </w:tcBorders>
            <w:shd w:val="clear" w:color="auto" w:fill="auto"/>
            <w:noWrap/>
            <w:vAlign w:val="center"/>
            <w:hideMark/>
          </w:tcPr>
          <w:p w14:paraId="186331D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9.16</w:t>
            </w:r>
          </w:p>
        </w:tc>
        <w:tc>
          <w:tcPr>
            <w:tcW w:w="1072" w:type="dxa"/>
            <w:tcBorders>
              <w:top w:val="nil"/>
              <w:left w:val="nil"/>
              <w:bottom w:val="single" w:sz="4" w:space="0" w:color="auto"/>
              <w:right w:val="single" w:sz="4" w:space="0" w:color="auto"/>
            </w:tcBorders>
            <w:shd w:val="clear" w:color="auto" w:fill="auto"/>
            <w:noWrap/>
            <w:vAlign w:val="center"/>
            <w:hideMark/>
          </w:tcPr>
          <w:p w14:paraId="307C7900"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0.40</w:t>
            </w:r>
          </w:p>
        </w:tc>
        <w:tc>
          <w:tcPr>
            <w:tcW w:w="1105" w:type="dxa"/>
            <w:tcBorders>
              <w:top w:val="nil"/>
              <w:left w:val="nil"/>
              <w:bottom w:val="single" w:sz="4" w:space="0" w:color="auto"/>
              <w:right w:val="single" w:sz="4" w:space="0" w:color="auto"/>
            </w:tcBorders>
            <w:shd w:val="clear" w:color="auto" w:fill="auto"/>
            <w:noWrap/>
            <w:vAlign w:val="center"/>
            <w:hideMark/>
          </w:tcPr>
          <w:p w14:paraId="323AB1B1"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38.08</w:t>
            </w:r>
          </w:p>
        </w:tc>
        <w:tc>
          <w:tcPr>
            <w:tcW w:w="787" w:type="dxa"/>
            <w:tcBorders>
              <w:top w:val="nil"/>
              <w:left w:val="nil"/>
              <w:bottom w:val="single" w:sz="4" w:space="0" w:color="auto"/>
              <w:right w:val="single" w:sz="4" w:space="0" w:color="auto"/>
            </w:tcBorders>
            <w:shd w:val="clear" w:color="auto" w:fill="auto"/>
            <w:noWrap/>
            <w:vAlign w:val="center"/>
            <w:hideMark/>
          </w:tcPr>
          <w:p w14:paraId="10BFB217"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0.60</w:t>
            </w:r>
          </w:p>
        </w:tc>
        <w:tc>
          <w:tcPr>
            <w:tcW w:w="666" w:type="dxa"/>
            <w:tcBorders>
              <w:top w:val="nil"/>
              <w:left w:val="nil"/>
              <w:bottom w:val="single" w:sz="4" w:space="0" w:color="auto"/>
              <w:right w:val="single" w:sz="4" w:space="0" w:color="auto"/>
            </w:tcBorders>
            <w:shd w:val="clear" w:color="auto" w:fill="auto"/>
            <w:noWrap/>
            <w:vAlign w:val="center"/>
            <w:hideMark/>
          </w:tcPr>
          <w:p w14:paraId="251FC737"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7.41</w:t>
            </w:r>
          </w:p>
        </w:tc>
        <w:tc>
          <w:tcPr>
            <w:tcW w:w="994" w:type="dxa"/>
            <w:tcBorders>
              <w:top w:val="nil"/>
              <w:left w:val="nil"/>
              <w:bottom w:val="single" w:sz="4" w:space="0" w:color="auto"/>
              <w:right w:val="single" w:sz="4" w:space="0" w:color="auto"/>
            </w:tcBorders>
            <w:shd w:val="clear" w:color="auto" w:fill="auto"/>
            <w:noWrap/>
            <w:vAlign w:val="center"/>
            <w:hideMark/>
          </w:tcPr>
          <w:p w14:paraId="4F2A5EE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54.95</w:t>
            </w:r>
          </w:p>
        </w:tc>
        <w:tc>
          <w:tcPr>
            <w:tcW w:w="1028" w:type="dxa"/>
            <w:tcBorders>
              <w:top w:val="nil"/>
              <w:left w:val="nil"/>
              <w:bottom w:val="single" w:sz="4" w:space="0" w:color="auto"/>
              <w:right w:val="single" w:sz="4" w:space="0" w:color="auto"/>
            </w:tcBorders>
            <w:shd w:val="clear" w:color="auto" w:fill="auto"/>
            <w:noWrap/>
            <w:vAlign w:val="center"/>
          </w:tcPr>
          <w:p w14:paraId="27886AB0"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1.28</w:t>
            </w:r>
          </w:p>
        </w:tc>
        <w:tc>
          <w:tcPr>
            <w:tcW w:w="950" w:type="dxa"/>
            <w:tcBorders>
              <w:top w:val="nil"/>
              <w:left w:val="nil"/>
              <w:bottom w:val="single" w:sz="4" w:space="0" w:color="auto"/>
              <w:right w:val="single" w:sz="4" w:space="0" w:color="auto"/>
            </w:tcBorders>
            <w:shd w:val="clear" w:color="auto" w:fill="auto"/>
            <w:noWrap/>
            <w:vAlign w:val="center"/>
            <w:hideMark/>
          </w:tcPr>
          <w:p w14:paraId="3771AB71"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1.61</w:t>
            </w:r>
          </w:p>
        </w:tc>
        <w:tc>
          <w:tcPr>
            <w:tcW w:w="738" w:type="dxa"/>
            <w:tcBorders>
              <w:top w:val="nil"/>
              <w:left w:val="nil"/>
              <w:bottom w:val="single" w:sz="4" w:space="0" w:color="auto"/>
              <w:right w:val="single" w:sz="4" w:space="0" w:color="auto"/>
            </w:tcBorders>
            <w:shd w:val="clear" w:color="auto" w:fill="auto"/>
            <w:noWrap/>
            <w:vAlign w:val="center"/>
            <w:hideMark/>
          </w:tcPr>
          <w:p w14:paraId="1ECAEF29"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61.12</w:t>
            </w:r>
          </w:p>
        </w:tc>
        <w:tc>
          <w:tcPr>
            <w:tcW w:w="666" w:type="dxa"/>
            <w:tcBorders>
              <w:top w:val="nil"/>
              <w:left w:val="nil"/>
              <w:bottom w:val="single" w:sz="4" w:space="0" w:color="auto"/>
              <w:right w:val="single" w:sz="4" w:space="0" w:color="auto"/>
            </w:tcBorders>
            <w:shd w:val="clear" w:color="auto" w:fill="auto"/>
            <w:noWrap/>
            <w:vAlign w:val="center"/>
            <w:hideMark/>
          </w:tcPr>
          <w:p w14:paraId="6A45BAF4"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87.21</w:t>
            </w:r>
          </w:p>
        </w:tc>
        <w:tc>
          <w:tcPr>
            <w:tcW w:w="666" w:type="dxa"/>
            <w:tcBorders>
              <w:top w:val="nil"/>
              <w:left w:val="nil"/>
              <w:bottom w:val="single" w:sz="4" w:space="0" w:color="auto"/>
              <w:right w:val="single" w:sz="4" w:space="0" w:color="auto"/>
            </w:tcBorders>
            <w:shd w:val="clear" w:color="auto" w:fill="auto"/>
            <w:noWrap/>
            <w:vAlign w:val="center"/>
            <w:hideMark/>
          </w:tcPr>
          <w:p w14:paraId="10221249" w14:textId="77777777" w:rsidR="00A6360E" w:rsidRPr="00CE07F4" w:rsidRDefault="00A6360E" w:rsidP="004E1387">
            <w:pPr>
              <w:jc w:val="center"/>
              <w:rPr>
                <w:rFonts w:ascii="Times New Roman" w:hAnsi="Times New Roman"/>
                <w:color w:val="000000"/>
                <w:lang w:eastAsia="en-IN"/>
              </w:rPr>
            </w:pPr>
            <w:r>
              <w:rPr>
                <w:rFonts w:ascii="Times New Roman" w:hAnsi="Times New Roman"/>
                <w:color w:val="000000"/>
                <w:lang w:eastAsia="en-IN"/>
              </w:rPr>
              <w:t>89</w:t>
            </w:r>
            <w:r w:rsidRPr="00CE07F4">
              <w:rPr>
                <w:rFonts w:ascii="Times New Roman" w:hAnsi="Times New Roman"/>
                <w:color w:val="000000"/>
                <w:lang w:eastAsia="en-IN"/>
              </w:rPr>
              <w:t>.12</w:t>
            </w:r>
          </w:p>
        </w:tc>
        <w:tc>
          <w:tcPr>
            <w:tcW w:w="794" w:type="dxa"/>
            <w:tcBorders>
              <w:top w:val="nil"/>
              <w:left w:val="nil"/>
              <w:bottom w:val="single" w:sz="4" w:space="0" w:color="auto"/>
              <w:right w:val="single" w:sz="4" w:space="0" w:color="auto"/>
            </w:tcBorders>
            <w:shd w:val="clear" w:color="auto" w:fill="auto"/>
            <w:noWrap/>
            <w:vAlign w:val="center"/>
            <w:hideMark/>
          </w:tcPr>
          <w:p w14:paraId="062446BA"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88.23</w:t>
            </w:r>
          </w:p>
        </w:tc>
      </w:tr>
      <w:tr w:rsidR="00567E39" w:rsidRPr="00CE07F4" w14:paraId="35CB1BF8" w14:textId="77777777" w:rsidTr="00567E39">
        <w:trPr>
          <w:trHeight w:val="205"/>
          <w:jc w:val="center"/>
        </w:trPr>
        <w:tc>
          <w:tcPr>
            <w:tcW w:w="739" w:type="dxa"/>
            <w:tcBorders>
              <w:top w:val="nil"/>
              <w:left w:val="single" w:sz="4" w:space="0" w:color="auto"/>
              <w:bottom w:val="single" w:sz="4" w:space="0" w:color="auto"/>
              <w:right w:val="single" w:sz="4" w:space="0" w:color="auto"/>
            </w:tcBorders>
            <w:shd w:val="clear" w:color="auto" w:fill="auto"/>
            <w:noWrap/>
            <w:vAlign w:val="center"/>
          </w:tcPr>
          <w:p w14:paraId="51376D02" w14:textId="77777777" w:rsidR="00A6360E" w:rsidRPr="00135EB7" w:rsidRDefault="006C5BFC" w:rsidP="004E1387">
            <w:pPr>
              <w:rPr>
                <w:rFonts w:ascii="Times New Roman" w:hAnsi="Times New Roman"/>
                <w:b/>
                <w:bCs/>
                <w:color w:val="000000"/>
                <w:lang w:eastAsia="en-IN"/>
              </w:rPr>
            </w:pPr>
            <w:r>
              <w:rPr>
                <w:rFonts w:ascii="Times New Roman" w:hAnsi="Times New Roman"/>
              </w:rPr>
              <w:t>KY</w:t>
            </w:r>
          </w:p>
        </w:tc>
        <w:tc>
          <w:tcPr>
            <w:tcW w:w="705" w:type="dxa"/>
            <w:tcBorders>
              <w:top w:val="nil"/>
              <w:left w:val="nil"/>
              <w:bottom w:val="single" w:sz="4" w:space="0" w:color="auto"/>
              <w:right w:val="single" w:sz="4" w:space="0" w:color="auto"/>
            </w:tcBorders>
            <w:shd w:val="clear" w:color="auto" w:fill="auto"/>
            <w:noWrap/>
            <w:vAlign w:val="center"/>
          </w:tcPr>
          <w:p w14:paraId="565DBC7E"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4.89</w:t>
            </w:r>
          </w:p>
        </w:tc>
        <w:tc>
          <w:tcPr>
            <w:tcW w:w="1072" w:type="dxa"/>
            <w:tcBorders>
              <w:top w:val="nil"/>
              <w:left w:val="nil"/>
              <w:bottom w:val="single" w:sz="4" w:space="0" w:color="auto"/>
              <w:right w:val="single" w:sz="4" w:space="0" w:color="auto"/>
            </w:tcBorders>
            <w:shd w:val="clear" w:color="auto" w:fill="auto"/>
            <w:noWrap/>
            <w:vAlign w:val="center"/>
            <w:hideMark/>
          </w:tcPr>
          <w:p w14:paraId="651514A6"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0.16</w:t>
            </w:r>
          </w:p>
        </w:tc>
        <w:tc>
          <w:tcPr>
            <w:tcW w:w="1105" w:type="dxa"/>
            <w:tcBorders>
              <w:top w:val="nil"/>
              <w:left w:val="nil"/>
              <w:bottom w:val="single" w:sz="4" w:space="0" w:color="auto"/>
              <w:right w:val="single" w:sz="4" w:space="0" w:color="auto"/>
            </w:tcBorders>
            <w:shd w:val="clear" w:color="auto" w:fill="auto"/>
            <w:noWrap/>
            <w:vAlign w:val="center"/>
            <w:hideMark/>
          </w:tcPr>
          <w:p w14:paraId="74C60D34"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19.42</w:t>
            </w:r>
          </w:p>
        </w:tc>
        <w:tc>
          <w:tcPr>
            <w:tcW w:w="787" w:type="dxa"/>
            <w:tcBorders>
              <w:top w:val="nil"/>
              <w:left w:val="nil"/>
              <w:bottom w:val="single" w:sz="4" w:space="0" w:color="auto"/>
              <w:right w:val="single" w:sz="4" w:space="0" w:color="auto"/>
            </w:tcBorders>
            <w:shd w:val="clear" w:color="auto" w:fill="auto"/>
            <w:noWrap/>
            <w:vAlign w:val="center"/>
            <w:hideMark/>
          </w:tcPr>
          <w:p w14:paraId="6CF5691E"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0.32</w:t>
            </w:r>
          </w:p>
        </w:tc>
        <w:tc>
          <w:tcPr>
            <w:tcW w:w="666" w:type="dxa"/>
            <w:tcBorders>
              <w:top w:val="nil"/>
              <w:left w:val="nil"/>
              <w:bottom w:val="single" w:sz="4" w:space="0" w:color="auto"/>
              <w:right w:val="single" w:sz="4" w:space="0" w:color="auto"/>
            </w:tcBorders>
            <w:shd w:val="clear" w:color="auto" w:fill="auto"/>
            <w:noWrap/>
            <w:vAlign w:val="center"/>
            <w:hideMark/>
          </w:tcPr>
          <w:p w14:paraId="1DCE8D06"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4.12</w:t>
            </w:r>
          </w:p>
        </w:tc>
        <w:tc>
          <w:tcPr>
            <w:tcW w:w="994" w:type="dxa"/>
            <w:tcBorders>
              <w:top w:val="nil"/>
              <w:left w:val="nil"/>
              <w:bottom w:val="single" w:sz="4" w:space="0" w:color="auto"/>
              <w:right w:val="single" w:sz="4" w:space="0" w:color="auto"/>
            </w:tcBorders>
            <w:shd w:val="clear" w:color="auto" w:fill="auto"/>
            <w:noWrap/>
            <w:vAlign w:val="center"/>
            <w:hideMark/>
          </w:tcPr>
          <w:p w14:paraId="1804F307"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22.54</w:t>
            </w:r>
          </w:p>
        </w:tc>
        <w:tc>
          <w:tcPr>
            <w:tcW w:w="1028" w:type="dxa"/>
            <w:tcBorders>
              <w:top w:val="nil"/>
              <w:left w:val="nil"/>
              <w:bottom w:val="single" w:sz="4" w:space="0" w:color="auto"/>
              <w:right w:val="single" w:sz="4" w:space="0" w:color="auto"/>
            </w:tcBorders>
            <w:shd w:val="clear" w:color="auto" w:fill="auto"/>
            <w:noWrap/>
            <w:vAlign w:val="center"/>
          </w:tcPr>
          <w:p w14:paraId="10EC10D6"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1.27</w:t>
            </w:r>
          </w:p>
        </w:tc>
        <w:tc>
          <w:tcPr>
            <w:tcW w:w="950" w:type="dxa"/>
            <w:tcBorders>
              <w:top w:val="nil"/>
              <w:left w:val="nil"/>
              <w:bottom w:val="single" w:sz="4" w:space="0" w:color="auto"/>
              <w:right w:val="single" w:sz="4" w:space="0" w:color="auto"/>
            </w:tcBorders>
            <w:shd w:val="clear" w:color="auto" w:fill="auto"/>
            <w:noWrap/>
            <w:vAlign w:val="center"/>
            <w:hideMark/>
          </w:tcPr>
          <w:p w14:paraId="4B4EAB8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1.63</w:t>
            </w:r>
          </w:p>
        </w:tc>
        <w:tc>
          <w:tcPr>
            <w:tcW w:w="738" w:type="dxa"/>
            <w:tcBorders>
              <w:top w:val="nil"/>
              <w:left w:val="nil"/>
              <w:bottom w:val="single" w:sz="4" w:space="0" w:color="auto"/>
              <w:right w:val="single" w:sz="4" w:space="0" w:color="auto"/>
            </w:tcBorders>
            <w:shd w:val="clear" w:color="auto" w:fill="auto"/>
            <w:noWrap/>
            <w:vAlign w:val="center"/>
            <w:hideMark/>
          </w:tcPr>
          <w:p w14:paraId="2417F07A"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86.33</w:t>
            </w:r>
          </w:p>
        </w:tc>
        <w:tc>
          <w:tcPr>
            <w:tcW w:w="666" w:type="dxa"/>
            <w:tcBorders>
              <w:top w:val="nil"/>
              <w:left w:val="nil"/>
              <w:bottom w:val="single" w:sz="4" w:space="0" w:color="auto"/>
              <w:right w:val="single" w:sz="4" w:space="0" w:color="auto"/>
            </w:tcBorders>
            <w:shd w:val="clear" w:color="auto" w:fill="auto"/>
            <w:noWrap/>
            <w:vAlign w:val="center"/>
            <w:hideMark/>
          </w:tcPr>
          <w:p w14:paraId="45715143"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89.69</w:t>
            </w:r>
          </w:p>
        </w:tc>
        <w:tc>
          <w:tcPr>
            <w:tcW w:w="666" w:type="dxa"/>
            <w:tcBorders>
              <w:top w:val="nil"/>
              <w:left w:val="nil"/>
              <w:bottom w:val="single" w:sz="4" w:space="0" w:color="auto"/>
              <w:right w:val="single" w:sz="4" w:space="0" w:color="auto"/>
            </w:tcBorders>
            <w:shd w:val="clear" w:color="auto" w:fill="auto"/>
            <w:noWrap/>
            <w:vAlign w:val="center"/>
            <w:hideMark/>
          </w:tcPr>
          <w:p w14:paraId="2747421F"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87.24</w:t>
            </w:r>
          </w:p>
        </w:tc>
        <w:tc>
          <w:tcPr>
            <w:tcW w:w="794" w:type="dxa"/>
            <w:tcBorders>
              <w:top w:val="nil"/>
              <w:left w:val="nil"/>
              <w:bottom w:val="single" w:sz="4" w:space="0" w:color="auto"/>
              <w:right w:val="single" w:sz="4" w:space="0" w:color="auto"/>
            </w:tcBorders>
            <w:shd w:val="clear" w:color="auto" w:fill="auto"/>
            <w:noWrap/>
            <w:vAlign w:val="center"/>
            <w:hideMark/>
          </w:tcPr>
          <w:p w14:paraId="73C05D60"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91.61</w:t>
            </w:r>
          </w:p>
        </w:tc>
      </w:tr>
      <w:tr w:rsidR="00567E39" w:rsidRPr="00CE07F4" w14:paraId="34AEB8EF" w14:textId="77777777" w:rsidTr="00567E39">
        <w:trPr>
          <w:trHeight w:val="205"/>
          <w:jc w:val="center"/>
        </w:trPr>
        <w:tc>
          <w:tcPr>
            <w:tcW w:w="739" w:type="dxa"/>
            <w:tcBorders>
              <w:top w:val="nil"/>
              <w:left w:val="single" w:sz="4" w:space="0" w:color="auto"/>
              <w:bottom w:val="single" w:sz="4" w:space="0" w:color="auto"/>
              <w:right w:val="single" w:sz="4" w:space="0" w:color="auto"/>
            </w:tcBorders>
            <w:shd w:val="clear" w:color="auto" w:fill="auto"/>
            <w:noWrap/>
            <w:vAlign w:val="center"/>
          </w:tcPr>
          <w:p w14:paraId="4BFCC8BE" w14:textId="77777777" w:rsidR="00A6360E" w:rsidRPr="00135EB7" w:rsidRDefault="006C5BFC" w:rsidP="004E1387">
            <w:pPr>
              <w:rPr>
                <w:rFonts w:ascii="Times New Roman" w:hAnsi="Times New Roman"/>
                <w:b/>
                <w:bCs/>
                <w:color w:val="000000"/>
                <w:lang w:eastAsia="en-IN"/>
              </w:rPr>
            </w:pPr>
            <w:r>
              <w:rPr>
                <w:rFonts w:ascii="Times New Roman" w:hAnsi="Times New Roman"/>
              </w:rPr>
              <w:t>SP</w:t>
            </w:r>
          </w:p>
        </w:tc>
        <w:tc>
          <w:tcPr>
            <w:tcW w:w="705" w:type="dxa"/>
            <w:tcBorders>
              <w:top w:val="nil"/>
              <w:left w:val="nil"/>
              <w:bottom w:val="single" w:sz="4" w:space="0" w:color="auto"/>
              <w:right w:val="single" w:sz="4" w:space="0" w:color="auto"/>
            </w:tcBorders>
            <w:shd w:val="clear" w:color="auto" w:fill="auto"/>
            <w:noWrap/>
            <w:vAlign w:val="center"/>
          </w:tcPr>
          <w:p w14:paraId="3BADFE16"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53.17</w:t>
            </w:r>
          </w:p>
        </w:tc>
        <w:tc>
          <w:tcPr>
            <w:tcW w:w="1072" w:type="dxa"/>
            <w:tcBorders>
              <w:top w:val="nil"/>
              <w:left w:val="nil"/>
              <w:bottom w:val="single" w:sz="4" w:space="0" w:color="auto"/>
              <w:right w:val="single" w:sz="4" w:space="0" w:color="auto"/>
            </w:tcBorders>
            <w:shd w:val="clear" w:color="auto" w:fill="auto"/>
            <w:noWrap/>
            <w:vAlign w:val="center"/>
            <w:hideMark/>
          </w:tcPr>
          <w:p w14:paraId="1CF95C66"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15.38</w:t>
            </w:r>
          </w:p>
        </w:tc>
        <w:tc>
          <w:tcPr>
            <w:tcW w:w="1105" w:type="dxa"/>
            <w:tcBorders>
              <w:top w:val="nil"/>
              <w:left w:val="nil"/>
              <w:bottom w:val="single" w:sz="4" w:space="0" w:color="auto"/>
              <w:right w:val="single" w:sz="4" w:space="0" w:color="auto"/>
            </w:tcBorders>
            <w:shd w:val="clear" w:color="auto" w:fill="auto"/>
            <w:noWrap/>
            <w:vAlign w:val="center"/>
            <w:hideMark/>
          </w:tcPr>
          <w:p w14:paraId="255A76B2"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76.67</w:t>
            </w:r>
          </w:p>
        </w:tc>
        <w:tc>
          <w:tcPr>
            <w:tcW w:w="787" w:type="dxa"/>
            <w:tcBorders>
              <w:top w:val="nil"/>
              <w:left w:val="nil"/>
              <w:bottom w:val="single" w:sz="4" w:space="0" w:color="auto"/>
              <w:right w:val="single" w:sz="4" w:space="0" w:color="auto"/>
            </w:tcBorders>
            <w:shd w:val="clear" w:color="auto" w:fill="auto"/>
            <w:noWrap/>
            <w:vAlign w:val="center"/>
            <w:hideMark/>
          </w:tcPr>
          <w:p w14:paraId="1A8842A3"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1.75</w:t>
            </w:r>
          </w:p>
        </w:tc>
        <w:tc>
          <w:tcPr>
            <w:tcW w:w="666" w:type="dxa"/>
            <w:tcBorders>
              <w:top w:val="nil"/>
              <w:left w:val="nil"/>
              <w:bottom w:val="single" w:sz="4" w:space="0" w:color="auto"/>
              <w:right w:val="single" w:sz="4" w:space="0" w:color="auto"/>
            </w:tcBorders>
            <w:shd w:val="clear" w:color="auto" w:fill="auto"/>
            <w:noWrap/>
            <w:vAlign w:val="center"/>
            <w:hideMark/>
          </w:tcPr>
          <w:p w14:paraId="787134FD"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17.05</w:t>
            </w:r>
          </w:p>
        </w:tc>
        <w:tc>
          <w:tcPr>
            <w:tcW w:w="994" w:type="dxa"/>
            <w:tcBorders>
              <w:top w:val="nil"/>
              <w:left w:val="nil"/>
              <w:bottom w:val="single" w:sz="4" w:space="0" w:color="auto"/>
              <w:right w:val="single" w:sz="4" w:space="0" w:color="auto"/>
            </w:tcBorders>
            <w:shd w:val="clear" w:color="auto" w:fill="auto"/>
            <w:noWrap/>
            <w:vAlign w:val="center"/>
            <w:hideMark/>
          </w:tcPr>
          <w:p w14:paraId="2A0ABC95"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508.12</w:t>
            </w:r>
          </w:p>
        </w:tc>
        <w:tc>
          <w:tcPr>
            <w:tcW w:w="1028" w:type="dxa"/>
            <w:tcBorders>
              <w:top w:val="nil"/>
              <w:left w:val="nil"/>
              <w:bottom w:val="single" w:sz="4" w:space="0" w:color="auto"/>
              <w:right w:val="single" w:sz="4" w:space="0" w:color="auto"/>
            </w:tcBorders>
            <w:shd w:val="clear" w:color="auto" w:fill="auto"/>
            <w:noWrap/>
            <w:vAlign w:val="center"/>
          </w:tcPr>
          <w:p w14:paraId="78F15E8B"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-0.96</w:t>
            </w:r>
          </w:p>
        </w:tc>
        <w:tc>
          <w:tcPr>
            <w:tcW w:w="950" w:type="dxa"/>
            <w:tcBorders>
              <w:top w:val="nil"/>
              <w:left w:val="nil"/>
              <w:bottom w:val="single" w:sz="4" w:space="0" w:color="auto"/>
              <w:right w:val="single" w:sz="4" w:space="0" w:color="auto"/>
            </w:tcBorders>
            <w:shd w:val="clear" w:color="auto" w:fill="auto"/>
            <w:noWrap/>
            <w:vAlign w:val="center"/>
            <w:hideMark/>
          </w:tcPr>
          <w:p w14:paraId="5EC4E019"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-0.13</w:t>
            </w:r>
          </w:p>
        </w:tc>
        <w:tc>
          <w:tcPr>
            <w:tcW w:w="738" w:type="dxa"/>
            <w:tcBorders>
              <w:top w:val="nil"/>
              <w:left w:val="nil"/>
              <w:bottom w:val="single" w:sz="4" w:space="0" w:color="auto"/>
              <w:right w:val="single" w:sz="4" w:space="0" w:color="auto"/>
            </w:tcBorders>
            <w:shd w:val="clear" w:color="auto" w:fill="auto"/>
            <w:noWrap/>
            <w:vAlign w:val="center"/>
            <w:hideMark/>
          </w:tcPr>
          <w:p w14:paraId="41D6049C"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45.94</w:t>
            </w:r>
          </w:p>
        </w:tc>
        <w:tc>
          <w:tcPr>
            <w:tcW w:w="666" w:type="dxa"/>
            <w:tcBorders>
              <w:top w:val="nil"/>
              <w:left w:val="nil"/>
              <w:bottom w:val="single" w:sz="4" w:space="0" w:color="auto"/>
              <w:right w:val="single" w:sz="4" w:space="0" w:color="auto"/>
            </w:tcBorders>
            <w:shd w:val="clear" w:color="auto" w:fill="auto"/>
            <w:noWrap/>
            <w:vAlign w:val="center"/>
            <w:hideMark/>
          </w:tcPr>
          <w:p w14:paraId="4A7BB33B"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48.53</w:t>
            </w:r>
          </w:p>
        </w:tc>
        <w:tc>
          <w:tcPr>
            <w:tcW w:w="666" w:type="dxa"/>
            <w:tcBorders>
              <w:top w:val="nil"/>
              <w:left w:val="nil"/>
              <w:bottom w:val="single" w:sz="4" w:space="0" w:color="auto"/>
              <w:right w:val="single" w:sz="4" w:space="0" w:color="auto"/>
            </w:tcBorders>
            <w:shd w:val="clear" w:color="auto" w:fill="auto"/>
            <w:noWrap/>
            <w:vAlign w:val="center"/>
            <w:hideMark/>
          </w:tcPr>
          <w:p w14:paraId="0697C11E"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81.61</w:t>
            </w:r>
          </w:p>
        </w:tc>
        <w:tc>
          <w:tcPr>
            <w:tcW w:w="794" w:type="dxa"/>
            <w:tcBorders>
              <w:top w:val="nil"/>
              <w:left w:val="nil"/>
              <w:bottom w:val="single" w:sz="4" w:space="0" w:color="auto"/>
              <w:right w:val="single" w:sz="4" w:space="0" w:color="auto"/>
            </w:tcBorders>
            <w:shd w:val="clear" w:color="auto" w:fill="auto"/>
            <w:noWrap/>
            <w:vAlign w:val="center"/>
            <w:hideMark/>
          </w:tcPr>
          <w:p w14:paraId="06D857D8" w14:textId="77777777" w:rsidR="00A6360E" w:rsidRPr="00CE07F4" w:rsidRDefault="00A6360E" w:rsidP="004E1387">
            <w:pPr>
              <w:jc w:val="center"/>
              <w:rPr>
                <w:rFonts w:ascii="Times New Roman" w:hAnsi="Times New Roman"/>
                <w:color w:val="000000"/>
                <w:lang w:eastAsia="en-IN"/>
              </w:rPr>
            </w:pPr>
            <w:r w:rsidRPr="00CE07F4">
              <w:rPr>
                <w:rFonts w:ascii="Times New Roman" w:hAnsi="Times New Roman"/>
                <w:color w:val="000000"/>
                <w:lang w:eastAsia="en-IN"/>
              </w:rPr>
              <w:t>89.84</w:t>
            </w:r>
          </w:p>
        </w:tc>
      </w:tr>
    </w:tbl>
    <w:p w14:paraId="2DF97CE5" w14:textId="77777777" w:rsidR="00A6360E" w:rsidRPr="00A6360E" w:rsidRDefault="00A6360E" w:rsidP="00A6360E">
      <w:pPr>
        <w:tabs>
          <w:tab w:val="left" w:pos="2091"/>
        </w:tabs>
        <w:jc w:val="both"/>
        <w:rPr>
          <w:rFonts w:ascii="Times New Roman" w:hAnsi="Times New Roman"/>
        </w:rPr>
      </w:pPr>
      <w:r w:rsidRPr="00977243">
        <w:rPr>
          <w:rFonts w:ascii="Times New Roman" w:hAnsi="Times New Roman"/>
        </w:rPr>
        <w:t>DFF-Days to fifty percent flowering, DM-Days to maturity, PH-Plant height (cm), NPB- Number of primary branches, TNP-Total number of pods, NMP-Number of mature pods, P</w:t>
      </w:r>
      <w:r>
        <w:rPr>
          <w:rFonts w:ascii="Times New Roman" w:hAnsi="Times New Roman"/>
        </w:rPr>
        <w:t>Y</w:t>
      </w:r>
      <w:r w:rsidRPr="00977243">
        <w:rPr>
          <w:rFonts w:ascii="Times New Roman" w:hAnsi="Times New Roman"/>
        </w:rPr>
        <w:t>-Pod yield/plant (g), K</w:t>
      </w:r>
      <w:r>
        <w:rPr>
          <w:rFonts w:ascii="Times New Roman" w:hAnsi="Times New Roman"/>
        </w:rPr>
        <w:t>Y</w:t>
      </w:r>
      <w:r w:rsidRPr="00977243">
        <w:rPr>
          <w:rFonts w:ascii="Times New Roman" w:hAnsi="Times New Roman"/>
        </w:rPr>
        <w:t>- Kernel yield/plant (g) and SP-</w:t>
      </w:r>
      <w:r>
        <w:rPr>
          <w:rFonts w:ascii="Times New Roman" w:hAnsi="Times New Roman"/>
        </w:rPr>
        <w:t>Shelling percentage.</w:t>
      </w:r>
    </w:p>
    <w:p w14:paraId="57392F63" w14:textId="13598BF8" w:rsidR="00A6360E" w:rsidRPr="003A7366" w:rsidRDefault="00A6360E" w:rsidP="00A6360E">
      <w:pPr>
        <w:spacing w:before="160"/>
        <w:ind w:firstLine="720"/>
        <w:jc w:val="both"/>
        <w:rPr>
          <w:rFonts w:ascii="Arial" w:hAnsi="Arial" w:cs="Arial"/>
        </w:rPr>
      </w:pPr>
      <w:proofErr w:type="spellStart"/>
      <w:r w:rsidRPr="003A7366">
        <w:rPr>
          <w:rFonts w:ascii="Arial" w:hAnsi="Arial" w:cs="Arial"/>
        </w:rPr>
        <w:t>Narasimhulu</w:t>
      </w:r>
      <w:proofErr w:type="spellEnd"/>
      <w:r w:rsidRPr="003A7366">
        <w:rPr>
          <w:rFonts w:ascii="Arial" w:hAnsi="Arial" w:cs="Arial"/>
        </w:rPr>
        <w:t xml:space="preserve"> et al. </w:t>
      </w:r>
      <w:r w:rsidR="00297239">
        <w:rPr>
          <w:rFonts w:ascii="Arial" w:hAnsi="Arial" w:cs="Arial"/>
        </w:rPr>
        <w:t>[1</w:t>
      </w:r>
      <w:r w:rsidR="005662C7">
        <w:rPr>
          <w:rFonts w:ascii="Arial" w:hAnsi="Arial" w:cs="Arial"/>
        </w:rPr>
        <w:t>4</w:t>
      </w:r>
      <w:r w:rsidR="00297239">
        <w:rPr>
          <w:rFonts w:ascii="Arial" w:hAnsi="Arial" w:cs="Arial"/>
        </w:rPr>
        <w:t>]</w:t>
      </w:r>
      <w:r w:rsidRPr="003A7366">
        <w:rPr>
          <w:rFonts w:ascii="Arial" w:hAnsi="Arial" w:cs="Arial"/>
        </w:rPr>
        <w:t xml:space="preserve">, Zongo et al. </w:t>
      </w:r>
      <w:r w:rsidR="00297239">
        <w:rPr>
          <w:rFonts w:ascii="Arial" w:hAnsi="Arial" w:cs="Arial"/>
        </w:rPr>
        <w:t>[1</w:t>
      </w:r>
      <w:r w:rsidR="005662C7">
        <w:rPr>
          <w:rFonts w:ascii="Arial" w:hAnsi="Arial" w:cs="Arial"/>
        </w:rPr>
        <w:t>5</w:t>
      </w:r>
      <w:r w:rsidR="00297239">
        <w:rPr>
          <w:rFonts w:ascii="Arial" w:hAnsi="Arial" w:cs="Arial"/>
        </w:rPr>
        <w:t>]</w:t>
      </w:r>
      <w:r w:rsidRPr="003A7366">
        <w:rPr>
          <w:rFonts w:ascii="Arial" w:hAnsi="Arial" w:cs="Arial"/>
        </w:rPr>
        <w:t xml:space="preserve">, and </w:t>
      </w:r>
      <w:proofErr w:type="spellStart"/>
      <w:r w:rsidRPr="003A7366">
        <w:rPr>
          <w:rFonts w:ascii="Arial" w:hAnsi="Arial" w:cs="Arial"/>
        </w:rPr>
        <w:t>Vinithashri</w:t>
      </w:r>
      <w:proofErr w:type="spellEnd"/>
      <w:r w:rsidRPr="003A7366">
        <w:rPr>
          <w:rFonts w:ascii="Arial" w:hAnsi="Arial" w:cs="Arial"/>
        </w:rPr>
        <w:t xml:space="preserve"> et al. </w:t>
      </w:r>
      <w:r w:rsidR="00297239">
        <w:rPr>
          <w:rFonts w:ascii="Arial" w:hAnsi="Arial" w:cs="Arial"/>
        </w:rPr>
        <w:t>[1</w:t>
      </w:r>
      <w:r w:rsidR="005662C7">
        <w:rPr>
          <w:rFonts w:ascii="Arial" w:hAnsi="Arial" w:cs="Arial"/>
        </w:rPr>
        <w:t>6</w:t>
      </w:r>
      <w:r w:rsidR="00297239">
        <w:rPr>
          <w:rFonts w:ascii="Arial" w:hAnsi="Arial" w:cs="Arial"/>
        </w:rPr>
        <w:t>]</w:t>
      </w:r>
      <w:r w:rsidRPr="003A7366">
        <w:rPr>
          <w:rFonts w:ascii="Arial" w:hAnsi="Arial" w:cs="Arial"/>
        </w:rPr>
        <w:t xml:space="preserve"> reported similar levels of GCV, PCV, heritability, and GAM for pod and kernel yield per plant. </w:t>
      </w:r>
      <w:r w:rsidRPr="003026A1">
        <w:rPr>
          <w:rFonts w:ascii="Arial" w:hAnsi="Arial" w:cs="Arial"/>
        </w:rPr>
        <w:t xml:space="preserve">Zongo et al. </w:t>
      </w:r>
      <w:r w:rsidR="00297239" w:rsidRPr="003026A1">
        <w:rPr>
          <w:rFonts w:ascii="Arial" w:hAnsi="Arial" w:cs="Arial"/>
        </w:rPr>
        <w:t>[1</w:t>
      </w:r>
      <w:r w:rsidR="005662C7">
        <w:rPr>
          <w:rFonts w:ascii="Arial" w:hAnsi="Arial" w:cs="Arial"/>
        </w:rPr>
        <w:t>5</w:t>
      </w:r>
      <w:r w:rsidR="00297239" w:rsidRPr="003026A1">
        <w:rPr>
          <w:rFonts w:ascii="Arial" w:hAnsi="Arial" w:cs="Arial"/>
        </w:rPr>
        <w:t>]</w:t>
      </w:r>
      <w:r w:rsidRPr="003A7366">
        <w:rPr>
          <w:rFonts w:ascii="Arial" w:hAnsi="Arial" w:cs="Arial"/>
        </w:rPr>
        <w:t xml:space="preserve"> and </w:t>
      </w:r>
      <w:proofErr w:type="spellStart"/>
      <w:r w:rsidRPr="003A7366">
        <w:rPr>
          <w:rFonts w:ascii="Arial" w:hAnsi="Arial" w:cs="Arial"/>
        </w:rPr>
        <w:t>Habite</w:t>
      </w:r>
      <w:proofErr w:type="spellEnd"/>
      <w:r w:rsidRPr="003A7366">
        <w:rPr>
          <w:rFonts w:ascii="Arial" w:hAnsi="Arial" w:cs="Arial"/>
        </w:rPr>
        <w:t xml:space="preserve"> and Ahadu </w:t>
      </w:r>
      <w:r w:rsidR="00297239">
        <w:rPr>
          <w:rFonts w:ascii="Arial" w:hAnsi="Arial" w:cs="Arial"/>
        </w:rPr>
        <w:t>[1</w:t>
      </w:r>
      <w:r w:rsidR="005662C7">
        <w:rPr>
          <w:rFonts w:ascii="Arial" w:hAnsi="Arial" w:cs="Arial"/>
        </w:rPr>
        <w:t>7</w:t>
      </w:r>
      <w:r w:rsidR="00297239">
        <w:rPr>
          <w:rFonts w:ascii="Arial" w:hAnsi="Arial" w:cs="Arial"/>
        </w:rPr>
        <w:t>]</w:t>
      </w:r>
      <w:r w:rsidRPr="003A7366">
        <w:rPr>
          <w:rFonts w:ascii="Arial" w:hAnsi="Arial" w:cs="Arial"/>
        </w:rPr>
        <w:t xml:space="preserve"> observed high PCV, GCV, heritability, and GAM for shelling percentage in groundnut. </w:t>
      </w:r>
      <w:proofErr w:type="spellStart"/>
      <w:r w:rsidRPr="003A7366">
        <w:rPr>
          <w:rFonts w:ascii="Arial" w:hAnsi="Arial" w:cs="Arial"/>
        </w:rPr>
        <w:t>Vinithashri</w:t>
      </w:r>
      <w:proofErr w:type="spellEnd"/>
      <w:r w:rsidRPr="003A7366">
        <w:rPr>
          <w:rFonts w:ascii="Arial" w:hAnsi="Arial" w:cs="Arial"/>
        </w:rPr>
        <w:t xml:space="preserve"> et al. </w:t>
      </w:r>
      <w:r w:rsidR="00297239">
        <w:rPr>
          <w:rFonts w:ascii="Arial" w:hAnsi="Arial" w:cs="Arial"/>
        </w:rPr>
        <w:t>[1</w:t>
      </w:r>
      <w:r w:rsidR="005662C7">
        <w:rPr>
          <w:rFonts w:ascii="Arial" w:hAnsi="Arial" w:cs="Arial"/>
        </w:rPr>
        <w:t>6</w:t>
      </w:r>
      <w:r w:rsidR="00297239">
        <w:rPr>
          <w:rFonts w:ascii="Arial" w:hAnsi="Arial" w:cs="Arial"/>
        </w:rPr>
        <w:t>]</w:t>
      </w:r>
      <w:r w:rsidRPr="003A7366">
        <w:rPr>
          <w:rFonts w:ascii="Arial" w:hAnsi="Arial" w:cs="Arial"/>
        </w:rPr>
        <w:t xml:space="preserve"> and </w:t>
      </w:r>
      <w:proofErr w:type="spellStart"/>
      <w:r w:rsidRPr="003A7366">
        <w:rPr>
          <w:rFonts w:ascii="Arial" w:hAnsi="Arial" w:cs="Arial"/>
        </w:rPr>
        <w:t>Habite</w:t>
      </w:r>
      <w:proofErr w:type="spellEnd"/>
      <w:r w:rsidRPr="003A7366">
        <w:rPr>
          <w:rFonts w:ascii="Arial" w:hAnsi="Arial" w:cs="Arial"/>
        </w:rPr>
        <w:t xml:space="preserve"> and Ahadu </w:t>
      </w:r>
      <w:r w:rsidR="00297239">
        <w:rPr>
          <w:rFonts w:ascii="Arial" w:hAnsi="Arial" w:cs="Arial"/>
        </w:rPr>
        <w:t>[1</w:t>
      </w:r>
      <w:r w:rsidR="005662C7">
        <w:rPr>
          <w:rFonts w:ascii="Arial" w:hAnsi="Arial" w:cs="Arial"/>
        </w:rPr>
        <w:t>7</w:t>
      </w:r>
      <w:r w:rsidR="00297239">
        <w:rPr>
          <w:rFonts w:ascii="Arial" w:hAnsi="Arial" w:cs="Arial"/>
        </w:rPr>
        <w:t>]</w:t>
      </w:r>
      <w:r w:rsidRPr="003A7366">
        <w:rPr>
          <w:rFonts w:ascii="Arial" w:hAnsi="Arial" w:cs="Arial"/>
        </w:rPr>
        <w:t xml:space="preserve"> noted comparable variability parameters for the total and mature number of pods per plant, with both studies reporting high PCV and GCV, while </w:t>
      </w:r>
      <w:proofErr w:type="spellStart"/>
      <w:r w:rsidRPr="003A7366">
        <w:rPr>
          <w:rFonts w:ascii="Arial" w:hAnsi="Arial" w:cs="Arial"/>
        </w:rPr>
        <w:t>Habite</w:t>
      </w:r>
      <w:proofErr w:type="spellEnd"/>
      <w:r w:rsidRPr="003A7366">
        <w:rPr>
          <w:rFonts w:ascii="Arial" w:hAnsi="Arial" w:cs="Arial"/>
        </w:rPr>
        <w:t xml:space="preserve"> and Ahadu </w:t>
      </w:r>
      <w:r w:rsidR="00297239">
        <w:rPr>
          <w:rFonts w:ascii="Arial" w:hAnsi="Arial" w:cs="Arial"/>
        </w:rPr>
        <w:t>[1</w:t>
      </w:r>
      <w:r w:rsidR="005662C7">
        <w:rPr>
          <w:rFonts w:ascii="Arial" w:hAnsi="Arial" w:cs="Arial"/>
        </w:rPr>
        <w:t>7</w:t>
      </w:r>
      <w:r w:rsidR="00297239">
        <w:rPr>
          <w:rFonts w:ascii="Arial" w:hAnsi="Arial" w:cs="Arial"/>
        </w:rPr>
        <w:t>]</w:t>
      </w:r>
      <w:r w:rsidRPr="003A7366">
        <w:rPr>
          <w:rFonts w:ascii="Arial" w:hAnsi="Arial" w:cs="Arial"/>
        </w:rPr>
        <w:t xml:space="preserve"> additionally observed medium heritability. Padmashree et al. </w:t>
      </w:r>
      <w:r w:rsidR="00297239">
        <w:rPr>
          <w:rFonts w:ascii="Arial" w:hAnsi="Arial" w:cs="Arial"/>
        </w:rPr>
        <w:t>[1</w:t>
      </w:r>
      <w:r w:rsidR="005662C7">
        <w:rPr>
          <w:rFonts w:ascii="Arial" w:hAnsi="Arial" w:cs="Arial"/>
        </w:rPr>
        <w:t>8</w:t>
      </w:r>
      <w:r w:rsidR="00297239">
        <w:rPr>
          <w:rFonts w:ascii="Arial" w:hAnsi="Arial" w:cs="Arial"/>
        </w:rPr>
        <w:t>]</w:t>
      </w:r>
      <w:r w:rsidRPr="003A7366">
        <w:rPr>
          <w:rFonts w:ascii="Arial" w:hAnsi="Arial" w:cs="Arial"/>
        </w:rPr>
        <w:t xml:space="preserve"> reported medium PCV, GCV, and GAM for the number of primary branches per plant. Zongo et al. </w:t>
      </w:r>
      <w:r w:rsidR="00297239">
        <w:rPr>
          <w:rFonts w:ascii="Arial" w:hAnsi="Arial" w:cs="Arial"/>
        </w:rPr>
        <w:t>[</w:t>
      </w:r>
      <w:r w:rsidR="00567E39">
        <w:rPr>
          <w:rFonts w:ascii="Arial" w:hAnsi="Arial" w:cs="Arial"/>
        </w:rPr>
        <w:t>1</w:t>
      </w:r>
      <w:r w:rsidR="005662C7">
        <w:rPr>
          <w:rFonts w:ascii="Arial" w:hAnsi="Arial" w:cs="Arial"/>
        </w:rPr>
        <w:t>5</w:t>
      </w:r>
      <w:r w:rsidR="00297239">
        <w:rPr>
          <w:rFonts w:ascii="Arial" w:hAnsi="Arial" w:cs="Arial"/>
        </w:rPr>
        <w:t>]</w:t>
      </w:r>
      <w:r w:rsidRPr="003A7366">
        <w:rPr>
          <w:rFonts w:ascii="Arial" w:hAnsi="Arial" w:cs="Arial"/>
        </w:rPr>
        <w:t xml:space="preserve"> recorded low PCV and GCV with medium GAM, whereas </w:t>
      </w:r>
      <w:proofErr w:type="spellStart"/>
      <w:r w:rsidRPr="003A7366">
        <w:rPr>
          <w:rFonts w:ascii="Arial" w:hAnsi="Arial" w:cs="Arial"/>
        </w:rPr>
        <w:t>Habite</w:t>
      </w:r>
      <w:proofErr w:type="spellEnd"/>
      <w:r w:rsidRPr="003A7366">
        <w:rPr>
          <w:rFonts w:ascii="Arial" w:hAnsi="Arial" w:cs="Arial"/>
        </w:rPr>
        <w:t xml:space="preserve"> and Ahadu </w:t>
      </w:r>
      <w:r w:rsidR="00567E39">
        <w:rPr>
          <w:rFonts w:ascii="Arial" w:hAnsi="Arial" w:cs="Arial"/>
        </w:rPr>
        <w:t>[1</w:t>
      </w:r>
      <w:r w:rsidR="005662C7">
        <w:rPr>
          <w:rFonts w:ascii="Arial" w:hAnsi="Arial" w:cs="Arial"/>
        </w:rPr>
        <w:t>7</w:t>
      </w:r>
      <w:r w:rsidR="00567E39">
        <w:rPr>
          <w:rFonts w:ascii="Arial" w:hAnsi="Arial" w:cs="Arial"/>
        </w:rPr>
        <w:t>]</w:t>
      </w:r>
      <w:r w:rsidRPr="003A7366">
        <w:rPr>
          <w:rFonts w:ascii="Arial" w:hAnsi="Arial" w:cs="Arial"/>
        </w:rPr>
        <w:t xml:space="preserve"> reported similarly low variability parameters for days to 50% flowering and days to maturity.</w:t>
      </w:r>
    </w:p>
    <w:p w14:paraId="47DBCCC5" w14:textId="4EC3E1AB" w:rsidR="00A6360E" w:rsidRDefault="00A6360E" w:rsidP="00A6360E">
      <w:pPr>
        <w:spacing w:before="160"/>
        <w:ind w:firstLine="720"/>
        <w:jc w:val="both"/>
        <w:rPr>
          <w:rFonts w:ascii="Arial" w:hAnsi="Arial" w:cs="Arial"/>
        </w:rPr>
      </w:pPr>
      <w:r w:rsidRPr="003A7366">
        <w:rPr>
          <w:rFonts w:ascii="Arial" w:hAnsi="Arial" w:cs="Arial"/>
        </w:rPr>
        <w:t xml:space="preserve">Regarding data distribution, most traits exhibited positive skewness, including days to 50% flowering, days to maturity, plant height, number of primary branches per plant, total number of pods per plant, number of mature pods per plant, pod yield per plant, and kernel yield per plant (Table 1). However, shelling percentage was negatively skewed. Kurtosis varied among traits, with days to 50% flowering, days to maturity and shelling percentage being platykurtic, while traits like pod yield per plant, kernel yield per plant, number of primary branches per plant, total number of pods per plant and number of mature pods per plant showed leptokurtic distributions. Jerish et al. </w:t>
      </w:r>
      <w:r w:rsidR="00567E39">
        <w:rPr>
          <w:rFonts w:ascii="Arial" w:hAnsi="Arial" w:cs="Arial"/>
        </w:rPr>
        <w:t>[1</w:t>
      </w:r>
      <w:r w:rsidR="005662C7">
        <w:rPr>
          <w:rFonts w:ascii="Arial" w:hAnsi="Arial" w:cs="Arial"/>
        </w:rPr>
        <w:t>9</w:t>
      </w:r>
      <w:r w:rsidR="00567E39">
        <w:rPr>
          <w:rFonts w:ascii="Arial" w:hAnsi="Arial" w:cs="Arial"/>
        </w:rPr>
        <w:t>]</w:t>
      </w:r>
      <w:r w:rsidRPr="003A7366">
        <w:rPr>
          <w:rFonts w:ascii="Arial" w:hAnsi="Arial" w:cs="Arial"/>
        </w:rPr>
        <w:t xml:space="preserve"> reported a similar frequency distribution for days to 50% flowering. Mohapatra and Khan </w:t>
      </w:r>
      <w:r w:rsidR="00567E39">
        <w:rPr>
          <w:rFonts w:ascii="Arial" w:hAnsi="Arial" w:cs="Arial"/>
        </w:rPr>
        <w:t>[</w:t>
      </w:r>
      <w:r w:rsidR="005662C7">
        <w:rPr>
          <w:rFonts w:ascii="Arial" w:hAnsi="Arial" w:cs="Arial"/>
        </w:rPr>
        <w:t>20</w:t>
      </w:r>
      <w:r w:rsidR="00567E39">
        <w:rPr>
          <w:rFonts w:ascii="Arial" w:hAnsi="Arial" w:cs="Arial"/>
        </w:rPr>
        <w:t>]</w:t>
      </w:r>
      <w:r w:rsidRPr="003A7366">
        <w:rPr>
          <w:rFonts w:ascii="Arial" w:hAnsi="Arial" w:cs="Arial"/>
        </w:rPr>
        <w:t xml:space="preserve"> observed a comparable pattern of platykurtosis and positive skewness for days to maturity and plant height, as well as leptokurtosis and positive skewness for the number of mature pods per plant in groundnut crosses. </w:t>
      </w:r>
      <w:proofErr w:type="spellStart"/>
      <w:r w:rsidRPr="003A7366">
        <w:rPr>
          <w:rFonts w:ascii="Arial" w:hAnsi="Arial" w:cs="Arial"/>
        </w:rPr>
        <w:t>Rajarathinam</w:t>
      </w:r>
      <w:proofErr w:type="spellEnd"/>
      <w:r w:rsidRPr="003A7366">
        <w:rPr>
          <w:rFonts w:ascii="Arial" w:hAnsi="Arial" w:cs="Arial"/>
        </w:rPr>
        <w:t xml:space="preserve"> et al. </w:t>
      </w:r>
      <w:r w:rsidR="00567E39">
        <w:rPr>
          <w:rFonts w:ascii="Arial" w:hAnsi="Arial" w:cs="Arial"/>
        </w:rPr>
        <w:t>[</w:t>
      </w:r>
      <w:r w:rsidR="005662C7">
        <w:rPr>
          <w:rFonts w:ascii="Arial" w:hAnsi="Arial" w:cs="Arial"/>
        </w:rPr>
        <w:t>2</w:t>
      </w:r>
      <w:r w:rsidR="00567E39">
        <w:rPr>
          <w:rFonts w:ascii="Arial" w:hAnsi="Arial" w:cs="Arial"/>
        </w:rPr>
        <w:t>1]</w:t>
      </w:r>
      <w:r w:rsidRPr="003A7366">
        <w:rPr>
          <w:rFonts w:ascii="Arial" w:hAnsi="Arial" w:cs="Arial"/>
        </w:rPr>
        <w:t xml:space="preserve"> and Kamdar et al. </w:t>
      </w:r>
      <w:r w:rsidR="00567E39">
        <w:rPr>
          <w:rFonts w:ascii="Arial" w:hAnsi="Arial" w:cs="Arial"/>
        </w:rPr>
        <w:t>[</w:t>
      </w:r>
      <w:r w:rsidR="00097D3D">
        <w:rPr>
          <w:rFonts w:ascii="Arial" w:hAnsi="Arial" w:cs="Arial"/>
        </w:rPr>
        <w:t>2</w:t>
      </w:r>
      <w:r w:rsidR="005662C7">
        <w:rPr>
          <w:rFonts w:ascii="Arial" w:hAnsi="Arial" w:cs="Arial"/>
        </w:rPr>
        <w:t>2</w:t>
      </w:r>
      <w:r w:rsidR="00567E39">
        <w:rPr>
          <w:rFonts w:ascii="Arial" w:hAnsi="Arial" w:cs="Arial"/>
        </w:rPr>
        <w:t>]</w:t>
      </w:r>
      <w:r w:rsidRPr="003A7366">
        <w:rPr>
          <w:rFonts w:ascii="Arial" w:hAnsi="Arial" w:cs="Arial"/>
        </w:rPr>
        <w:t xml:space="preserve"> reported a similar distribution pattern of positive skewness and leptokurtosis for the number of primary branches per plant and pod yield in groundnut crosses. </w:t>
      </w:r>
      <w:proofErr w:type="spellStart"/>
      <w:r w:rsidR="00567E39" w:rsidRPr="00567E39">
        <w:rPr>
          <w:rFonts w:ascii="Arial" w:hAnsi="Arial" w:cs="Arial"/>
        </w:rPr>
        <w:t>Rajarathinam</w:t>
      </w:r>
      <w:proofErr w:type="spellEnd"/>
      <w:r w:rsidR="00567E39" w:rsidRPr="00567E39">
        <w:rPr>
          <w:rFonts w:ascii="Arial" w:hAnsi="Arial" w:cs="Arial"/>
        </w:rPr>
        <w:t xml:space="preserve"> et al. [1</w:t>
      </w:r>
      <w:r w:rsidR="00097D3D">
        <w:rPr>
          <w:rFonts w:ascii="Arial" w:hAnsi="Arial" w:cs="Arial"/>
        </w:rPr>
        <w:t>9</w:t>
      </w:r>
      <w:r w:rsidR="00567E39" w:rsidRPr="00567E39">
        <w:rPr>
          <w:rFonts w:ascii="Arial" w:hAnsi="Arial" w:cs="Arial"/>
        </w:rPr>
        <w:t xml:space="preserve">] and </w:t>
      </w:r>
      <w:proofErr w:type="spellStart"/>
      <w:r w:rsidR="00567E39" w:rsidRPr="00567E39">
        <w:rPr>
          <w:rFonts w:ascii="Arial" w:hAnsi="Arial" w:cs="Arial"/>
        </w:rPr>
        <w:t>Divyadharsini</w:t>
      </w:r>
      <w:proofErr w:type="spellEnd"/>
      <w:r w:rsidR="00567E39" w:rsidRPr="00567E39">
        <w:rPr>
          <w:rFonts w:ascii="Arial" w:hAnsi="Arial" w:cs="Arial"/>
        </w:rPr>
        <w:t xml:space="preserve"> et al. [2</w:t>
      </w:r>
      <w:r w:rsidR="005662C7">
        <w:rPr>
          <w:rFonts w:ascii="Arial" w:hAnsi="Arial" w:cs="Arial"/>
        </w:rPr>
        <w:t>3</w:t>
      </w:r>
      <w:r w:rsidR="00567E39" w:rsidRPr="00567E39">
        <w:rPr>
          <w:rFonts w:ascii="Arial" w:hAnsi="Arial" w:cs="Arial"/>
        </w:rPr>
        <w:t xml:space="preserve">] reported a positively skewed and leptokurtic distribution for total pod number per plant. </w:t>
      </w:r>
      <w:proofErr w:type="spellStart"/>
      <w:r w:rsidR="00567E39" w:rsidRPr="00567E39">
        <w:rPr>
          <w:rFonts w:ascii="Arial" w:hAnsi="Arial" w:cs="Arial"/>
        </w:rPr>
        <w:t>Divyadharsini</w:t>
      </w:r>
      <w:proofErr w:type="spellEnd"/>
      <w:r w:rsidR="00567E39" w:rsidRPr="00567E39">
        <w:rPr>
          <w:rFonts w:ascii="Arial" w:hAnsi="Arial" w:cs="Arial"/>
        </w:rPr>
        <w:t xml:space="preserve"> et al. [2</w:t>
      </w:r>
      <w:r w:rsidR="005662C7">
        <w:rPr>
          <w:rFonts w:ascii="Arial" w:hAnsi="Arial" w:cs="Arial"/>
        </w:rPr>
        <w:t>3</w:t>
      </w:r>
      <w:r w:rsidR="00567E39" w:rsidRPr="00567E39">
        <w:rPr>
          <w:rFonts w:ascii="Arial" w:hAnsi="Arial" w:cs="Arial"/>
        </w:rPr>
        <w:t>] further noted a negatively skewed and leptokurtic distribution for kernel yield and shelling percentage, while also observing a positively skewed and leptokurtic distribution for total pod number and pod yield.</w:t>
      </w:r>
    </w:p>
    <w:p w14:paraId="564B794E" w14:textId="77777777" w:rsidR="00A6360E" w:rsidRPr="003A7366" w:rsidRDefault="00A6360E" w:rsidP="00A6360E">
      <w:pPr>
        <w:spacing w:before="160" w:line="360" w:lineRule="auto"/>
        <w:ind w:firstLine="720"/>
        <w:jc w:val="both"/>
        <w:rPr>
          <w:rFonts w:ascii="Arial" w:hAnsi="Arial" w:cs="Arial"/>
          <w:b/>
          <w:bCs/>
        </w:rPr>
      </w:pPr>
      <w:r w:rsidRPr="003A7366">
        <w:rPr>
          <w:rFonts w:ascii="Arial" w:hAnsi="Arial" w:cs="Arial"/>
          <w:b/>
          <w:bCs/>
        </w:rPr>
        <w:t>3.2 Correlation studies</w:t>
      </w:r>
    </w:p>
    <w:p w14:paraId="28799A13" w14:textId="77777777" w:rsidR="00A6360E" w:rsidRPr="003A7366" w:rsidRDefault="00A6360E" w:rsidP="00A6360E">
      <w:pPr>
        <w:spacing w:before="200" w:after="200"/>
        <w:jc w:val="both"/>
        <w:rPr>
          <w:rFonts w:ascii="Arial" w:hAnsi="Arial" w:cs="Arial"/>
        </w:rPr>
      </w:pPr>
      <w:r w:rsidRPr="003A7366">
        <w:rPr>
          <w:rFonts w:ascii="Arial" w:hAnsi="Arial" w:cs="Arial"/>
        </w:rPr>
        <w:tab/>
        <w:t xml:space="preserve">Phenotypic correlation analyses were conducted to assess the relationships among growth and yield traits. Figure 1 provide a comprehensive overview of these associations. Pod yield per plant showed significant positive associations with kernel yield per plant (r = 0.95), total number of pods per plant (r = 0.83), number of mature pods per plant (r = 0.82), plant </w:t>
      </w:r>
      <w:r w:rsidRPr="003A7366">
        <w:rPr>
          <w:rFonts w:ascii="Arial" w:hAnsi="Arial" w:cs="Arial"/>
        </w:rPr>
        <w:lastRenderedPageBreak/>
        <w:t xml:space="preserve">height (r = 0.61), number of primary branches per plant (r = 0.50) and shelling percentage (r = 0.33). It also showed non-significant positive and negative associations with days to maturity (r = 0.12) and days to fifty </w:t>
      </w:r>
      <w:r w:rsidRPr="003A7366">
        <w:rPr>
          <w:rFonts w:ascii="Arial" w:hAnsi="Arial" w:cs="Arial"/>
          <w:i/>
          <w:iCs/>
        </w:rPr>
        <w:t>per cent</w:t>
      </w:r>
      <w:r w:rsidRPr="003A7366">
        <w:rPr>
          <w:rFonts w:ascii="Arial" w:hAnsi="Arial" w:cs="Arial"/>
        </w:rPr>
        <w:t xml:space="preserve"> flowering (r = -0.039), respectively. Kernel yield per plant showed significant positive associations with number of mature pods per plant (r = 0.80), total number of pods per plant (r = 0.79), plant height (r = 0.55), shelling percentage (r = 0.47) and number of primary branches per plant (r = 0.42). Plant height exhibited a positive significant association with most of the traits under study, including total number of pods per plant (r = 0.55), number of mature pods per plant (r = 0.53), number of primary branches (r = 0.48) and shelling percentage (r = 0.16). Shelling percentage showed significant positive associations with number of mature pods per plant (r = 0.36), total number of pods per plant (r = 0.34), and plant height (r = 0.13). Days to fifty </w:t>
      </w:r>
      <w:r w:rsidRPr="003A7366">
        <w:rPr>
          <w:rFonts w:ascii="Arial" w:hAnsi="Arial" w:cs="Arial"/>
          <w:i/>
          <w:iCs/>
        </w:rPr>
        <w:t>per cent</w:t>
      </w:r>
      <w:r w:rsidRPr="003A7366">
        <w:rPr>
          <w:rFonts w:ascii="Arial" w:hAnsi="Arial" w:cs="Arial"/>
        </w:rPr>
        <w:t xml:space="preserve"> flowering and days to maturity did not show any significant associations with any of the traits examined. The majority of the characteristics under investigation, including the total number of pods per plant (r = 0.53) and number of mature pods per plant (r = 0.43) were positively and significantly correlated with the number of primary branches. </w:t>
      </w:r>
    </w:p>
    <w:p w14:paraId="5C18A497" w14:textId="15EB00C9" w:rsidR="00A6360E" w:rsidRPr="00A22F33" w:rsidRDefault="00A6360E" w:rsidP="00A6360E">
      <w:pPr>
        <w:ind w:hanging="270"/>
        <w:jc w:val="both"/>
        <w:rPr>
          <w:rFonts w:ascii="Times New Roman" w:hAnsi="Times New Roman"/>
          <w:b/>
          <w:bCs/>
        </w:rPr>
      </w:pPr>
      <w:r>
        <w:rPr>
          <w:rFonts w:ascii="Arial" w:hAnsi="Arial" w:cs="Arial"/>
        </w:rPr>
        <w:tab/>
      </w:r>
      <w:r>
        <w:rPr>
          <w:rFonts w:ascii="Arial" w:hAnsi="Arial" w:cs="Arial"/>
        </w:rPr>
        <w:tab/>
      </w:r>
      <w:r w:rsidRPr="003A7366">
        <w:rPr>
          <w:rFonts w:ascii="Arial" w:hAnsi="Arial" w:cs="Arial"/>
        </w:rPr>
        <w:t xml:space="preserve">Vasanthi et al. </w:t>
      </w:r>
      <w:r w:rsidR="00567E39">
        <w:rPr>
          <w:rFonts w:ascii="Arial" w:hAnsi="Arial" w:cs="Arial"/>
        </w:rPr>
        <w:t>[2</w:t>
      </w:r>
      <w:r w:rsidR="005662C7">
        <w:rPr>
          <w:rFonts w:ascii="Arial" w:hAnsi="Arial" w:cs="Arial"/>
        </w:rPr>
        <w:t>4</w:t>
      </w:r>
      <w:r w:rsidR="00567E39">
        <w:rPr>
          <w:rFonts w:ascii="Arial" w:hAnsi="Arial" w:cs="Arial"/>
        </w:rPr>
        <w:t>]</w:t>
      </w:r>
      <w:r w:rsidRPr="003A7366">
        <w:rPr>
          <w:rFonts w:ascii="Arial" w:hAnsi="Arial" w:cs="Arial"/>
        </w:rPr>
        <w:t xml:space="preserve"> and </w:t>
      </w:r>
      <w:proofErr w:type="spellStart"/>
      <w:r w:rsidRPr="003A7366">
        <w:rPr>
          <w:rFonts w:ascii="Arial" w:hAnsi="Arial" w:cs="Arial"/>
        </w:rPr>
        <w:t>Hampannavar</w:t>
      </w:r>
      <w:proofErr w:type="spellEnd"/>
      <w:r w:rsidRPr="003A7366">
        <w:rPr>
          <w:rFonts w:ascii="Arial" w:hAnsi="Arial" w:cs="Arial"/>
        </w:rPr>
        <w:t xml:space="preserve"> et al. </w:t>
      </w:r>
      <w:r w:rsidR="00567E39">
        <w:rPr>
          <w:rFonts w:ascii="Arial" w:hAnsi="Arial" w:cs="Arial"/>
        </w:rPr>
        <w:t>[2</w:t>
      </w:r>
      <w:r w:rsidR="005662C7">
        <w:rPr>
          <w:rFonts w:ascii="Arial" w:hAnsi="Arial" w:cs="Arial"/>
        </w:rPr>
        <w:t>5</w:t>
      </w:r>
      <w:r w:rsidR="00567E39">
        <w:rPr>
          <w:rFonts w:ascii="Arial" w:hAnsi="Arial" w:cs="Arial"/>
        </w:rPr>
        <w:t>]</w:t>
      </w:r>
      <w:r w:rsidRPr="003A7366">
        <w:rPr>
          <w:rFonts w:ascii="Arial" w:hAnsi="Arial" w:cs="Arial"/>
        </w:rPr>
        <w:t xml:space="preserve"> reported </w:t>
      </w:r>
      <w:r w:rsidR="009778A5">
        <w:rPr>
          <w:rFonts w:ascii="Arial" w:hAnsi="Arial" w:cs="Arial"/>
        </w:rPr>
        <w:t>“</w:t>
      </w:r>
      <w:r w:rsidRPr="003A7366">
        <w:rPr>
          <w:rFonts w:ascii="Arial" w:hAnsi="Arial" w:cs="Arial"/>
        </w:rPr>
        <w:t>a negative association between days to 50% flowering and both pod yield per plant and the number of mature pods per plant</w:t>
      </w:r>
      <w:r w:rsidR="009778A5">
        <w:rPr>
          <w:rFonts w:ascii="Arial" w:hAnsi="Arial" w:cs="Arial"/>
        </w:rPr>
        <w:t>”</w:t>
      </w:r>
      <w:r w:rsidRPr="003A7366">
        <w:rPr>
          <w:rFonts w:ascii="Arial" w:hAnsi="Arial" w:cs="Arial"/>
        </w:rPr>
        <w:t xml:space="preserve">. </w:t>
      </w:r>
      <w:proofErr w:type="spellStart"/>
      <w:r w:rsidRPr="003A7366">
        <w:rPr>
          <w:rFonts w:ascii="Arial" w:hAnsi="Arial" w:cs="Arial"/>
        </w:rPr>
        <w:t>Adlak</w:t>
      </w:r>
      <w:proofErr w:type="spellEnd"/>
      <w:r w:rsidRPr="003A7366">
        <w:rPr>
          <w:rFonts w:ascii="Arial" w:hAnsi="Arial" w:cs="Arial"/>
        </w:rPr>
        <w:t xml:space="preserve"> et al. </w:t>
      </w:r>
      <w:r w:rsidR="00567E39">
        <w:rPr>
          <w:rFonts w:ascii="Arial" w:hAnsi="Arial" w:cs="Arial"/>
        </w:rPr>
        <w:t>[2</w:t>
      </w:r>
      <w:r w:rsidR="005662C7">
        <w:rPr>
          <w:rFonts w:ascii="Arial" w:hAnsi="Arial" w:cs="Arial"/>
        </w:rPr>
        <w:t>6</w:t>
      </w:r>
      <w:r w:rsidR="00567E39">
        <w:rPr>
          <w:rFonts w:ascii="Arial" w:hAnsi="Arial" w:cs="Arial"/>
        </w:rPr>
        <w:t>]</w:t>
      </w:r>
      <w:r w:rsidRPr="003A7366">
        <w:rPr>
          <w:rFonts w:ascii="Arial" w:hAnsi="Arial" w:cs="Arial"/>
        </w:rPr>
        <w:t xml:space="preserve"> also documented </w:t>
      </w:r>
      <w:r w:rsidR="009778A5">
        <w:rPr>
          <w:rFonts w:ascii="Arial" w:hAnsi="Arial" w:cs="Arial"/>
        </w:rPr>
        <w:t>“</w:t>
      </w:r>
      <w:r w:rsidRPr="003A7366">
        <w:rPr>
          <w:rFonts w:ascii="Arial" w:hAnsi="Arial" w:cs="Arial"/>
        </w:rPr>
        <w:t>a negative association with the total number of pods per plant, pod yield per plant, and kernel yield per plant</w:t>
      </w:r>
      <w:r w:rsidR="009778A5">
        <w:rPr>
          <w:rFonts w:ascii="Arial" w:hAnsi="Arial" w:cs="Arial"/>
        </w:rPr>
        <w:t>”</w:t>
      </w:r>
      <w:r w:rsidRPr="003A7366">
        <w:rPr>
          <w:rFonts w:ascii="Arial" w:hAnsi="Arial" w:cs="Arial"/>
        </w:rPr>
        <w:t xml:space="preserve">. </w:t>
      </w:r>
      <w:proofErr w:type="spellStart"/>
      <w:r w:rsidRPr="003A7366">
        <w:rPr>
          <w:rFonts w:ascii="Arial" w:hAnsi="Arial" w:cs="Arial"/>
        </w:rPr>
        <w:t>Hampannavar</w:t>
      </w:r>
      <w:proofErr w:type="spellEnd"/>
      <w:r w:rsidRPr="003A7366">
        <w:rPr>
          <w:rFonts w:ascii="Arial" w:hAnsi="Arial" w:cs="Arial"/>
        </w:rPr>
        <w:t xml:space="preserve"> et al. </w:t>
      </w:r>
      <w:r w:rsidR="00567E39">
        <w:rPr>
          <w:rFonts w:ascii="Arial" w:hAnsi="Arial" w:cs="Arial"/>
        </w:rPr>
        <w:t>[2</w:t>
      </w:r>
      <w:r w:rsidR="005662C7">
        <w:rPr>
          <w:rFonts w:ascii="Arial" w:hAnsi="Arial" w:cs="Arial"/>
        </w:rPr>
        <w:t>5</w:t>
      </w:r>
      <w:r w:rsidR="00567E39">
        <w:rPr>
          <w:rFonts w:ascii="Arial" w:hAnsi="Arial" w:cs="Arial"/>
        </w:rPr>
        <w:t>]</w:t>
      </w:r>
      <w:r w:rsidRPr="003A7366">
        <w:rPr>
          <w:rFonts w:ascii="Arial" w:hAnsi="Arial" w:cs="Arial"/>
        </w:rPr>
        <w:t xml:space="preserve"> observed </w:t>
      </w:r>
      <w:r w:rsidR="009778A5">
        <w:rPr>
          <w:rFonts w:ascii="Arial" w:hAnsi="Arial" w:cs="Arial"/>
        </w:rPr>
        <w:t>“</w:t>
      </w:r>
      <w:r w:rsidRPr="003A7366">
        <w:rPr>
          <w:rFonts w:ascii="Arial" w:hAnsi="Arial" w:cs="Arial"/>
        </w:rPr>
        <w:t>a positive association between shelling percentage and kernel yield per plant, along with a negative association between plant height and days to maturity and a positive association with pod yield per plant and the number of primary branches</w:t>
      </w:r>
      <w:r w:rsidR="009778A5">
        <w:rPr>
          <w:rFonts w:ascii="Arial" w:hAnsi="Arial" w:cs="Arial"/>
        </w:rPr>
        <w:t>”</w:t>
      </w:r>
      <w:r w:rsidRPr="003A7366">
        <w:rPr>
          <w:rFonts w:ascii="Arial" w:hAnsi="Arial" w:cs="Arial"/>
        </w:rPr>
        <w:t xml:space="preserve">. Prabhu et al. </w:t>
      </w:r>
      <w:r w:rsidR="00097D3D">
        <w:rPr>
          <w:rFonts w:ascii="Arial" w:hAnsi="Arial" w:cs="Arial"/>
        </w:rPr>
        <w:t>[2</w:t>
      </w:r>
      <w:r w:rsidR="005662C7">
        <w:rPr>
          <w:rFonts w:ascii="Arial" w:hAnsi="Arial" w:cs="Arial"/>
        </w:rPr>
        <w:t>7</w:t>
      </w:r>
      <w:r w:rsidR="00097D3D">
        <w:rPr>
          <w:rFonts w:ascii="Arial" w:hAnsi="Arial" w:cs="Arial"/>
        </w:rPr>
        <w:t>]</w:t>
      </w:r>
      <w:r w:rsidR="00097D3D" w:rsidRPr="003A7366">
        <w:rPr>
          <w:rFonts w:ascii="Arial" w:hAnsi="Arial" w:cs="Arial"/>
        </w:rPr>
        <w:t xml:space="preserve"> </w:t>
      </w:r>
      <w:r w:rsidRPr="003A7366">
        <w:rPr>
          <w:rFonts w:ascii="Arial" w:hAnsi="Arial" w:cs="Arial"/>
        </w:rPr>
        <w:t xml:space="preserve">and Kamdar et al. </w:t>
      </w:r>
      <w:r w:rsidR="00567E39">
        <w:rPr>
          <w:rFonts w:ascii="Arial" w:hAnsi="Arial" w:cs="Arial"/>
        </w:rPr>
        <w:t>[</w:t>
      </w:r>
      <w:r w:rsidR="005662C7">
        <w:rPr>
          <w:rFonts w:ascii="Arial" w:hAnsi="Arial" w:cs="Arial"/>
        </w:rPr>
        <w:t>2</w:t>
      </w:r>
      <w:r w:rsidR="00732D62">
        <w:rPr>
          <w:rFonts w:ascii="Arial" w:hAnsi="Arial" w:cs="Arial"/>
        </w:rPr>
        <w:t>1</w:t>
      </w:r>
      <w:r w:rsidR="00567E39">
        <w:rPr>
          <w:rFonts w:ascii="Arial" w:hAnsi="Arial" w:cs="Arial"/>
        </w:rPr>
        <w:t>]</w:t>
      </w:r>
      <w:r w:rsidRPr="003A7366">
        <w:rPr>
          <w:rFonts w:ascii="Arial" w:hAnsi="Arial" w:cs="Arial"/>
        </w:rPr>
        <w:t xml:space="preserve"> reported </w:t>
      </w:r>
      <w:r w:rsidR="009778A5">
        <w:rPr>
          <w:rFonts w:ascii="Arial" w:hAnsi="Arial" w:cs="Arial"/>
        </w:rPr>
        <w:t>“</w:t>
      </w:r>
      <w:r w:rsidRPr="003A7366">
        <w:rPr>
          <w:rFonts w:ascii="Arial" w:hAnsi="Arial" w:cs="Arial"/>
        </w:rPr>
        <w:t>a significant positive association between plant height and pod yield per plant, total number of pods per plant, and the number of primary branches per plant</w:t>
      </w:r>
      <w:r w:rsidR="009778A5">
        <w:rPr>
          <w:rFonts w:ascii="Arial" w:hAnsi="Arial" w:cs="Arial"/>
        </w:rPr>
        <w:t>”</w:t>
      </w:r>
      <w:r w:rsidRPr="003A7366">
        <w:rPr>
          <w:rFonts w:ascii="Arial" w:hAnsi="Arial" w:cs="Arial"/>
        </w:rPr>
        <w:t xml:space="preserve">. Similarly, Vasanthi et al. </w:t>
      </w:r>
      <w:r w:rsidR="00567E39">
        <w:rPr>
          <w:rFonts w:ascii="Arial" w:hAnsi="Arial" w:cs="Arial"/>
        </w:rPr>
        <w:t>[2</w:t>
      </w:r>
      <w:r w:rsidR="005662C7">
        <w:rPr>
          <w:rFonts w:ascii="Arial" w:hAnsi="Arial" w:cs="Arial"/>
        </w:rPr>
        <w:t>4</w:t>
      </w:r>
      <w:r w:rsidR="00567E39">
        <w:rPr>
          <w:rFonts w:ascii="Arial" w:hAnsi="Arial" w:cs="Arial"/>
        </w:rPr>
        <w:t>]</w:t>
      </w:r>
      <w:r w:rsidRPr="003A7366">
        <w:rPr>
          <w:rFonts w:ascii="Arial" w:hAnsi="Arial" w:cs="Arial"/>
        </w:rPr>
        <w:t xml:space="preserve"> and </w:t>
      </w:r>
      <w:proofErr w:type="spellStart"/>
      <w:r w:rsidRPr="003A7366">
        <w:rPr>
          <w:rFonts w:ascii="Arial" w:hAnsi="Arial" w:cs="Arial"/>
        </w:rPr>
        <w:t>Hampannavar</w:t>
      </w:r>
      <w:proofErr w:type="spellEnd"/>
      <w:r w:rsidRPr="003A7366">
        <w:rPr>
          <w:rFonts w:ascii="Arial" w:hAnsi="Arial" w:cs="Arial"/>
        </w:rPr>
        <w:t xml:space="preserve"> et al. </w:t>
      </w:r>
      <w:r w:rsidR="00567E39">
        <w:rPr>
          <w:rFonts w:ascii="Arial" w:hAnsi="Arial" w:cs="Arial"/>
        </w:rPr>
        <w:t>[2</w:t>
      </w:r>
      <w:r w:rsidR="005662C7">
        <w:rPr>
          <w:rFonts w:ascii="Arial" w:hAnsi="Arial" w:cs="Arial"/>
        </w:rPr>
        <w:t>5</w:t>
      </w:r>
      <w:r w:rsidR="00567E39">
        <w:rPr>
          <w:rFonts w:ascii="Arial" w:hAnsi="Arial" w:cs="Arial"/>
        </w:rPr>
        <w:t>]</w:t>
      </w:r>
      <w:r w:rsidRPr="003A7366">
        <w:rPr>
          <w:rFonts w:ascii="Arial" w:hAnsi="Arial" w:cs="Arial"/>
        </w:rPr>
        <w:t xml:space="preserve"> observed strong positive correlations between plant height and pod yield per plant, while Kamdar et al. </w:t>
      </w:r>
      <w:r w:rsidR="00567E39">
        <w:rPr>
          <w:rFonts w:ascii="Arial" w:hAnsi="Arial" w:cs="Arial"/>
        </w:rPr>
        <w:t>[2</w:t>
      </w:r>
      <w:r w:rsidR="005662C7">
        <w:rPr>
          <w:rFonts w:ascii="Arial" w:hAnsi="Arial" w:cs="Arial"/>
        </w:rPr>
        <w:t>2</w:t>
      </w:r>
      <w:r w:rsidR="00567E39">
        <w:rPr>
          <w:rFonts w:ascii="Arial" w:hAnsi="Arial" w:cs="Arial"/>
        </w:rPr>
        <w:t>]</w:t>
      </w:r>
      <w:r w:rsidRPr="003A7366">
        <w:rPr>
          <w:rFonts w:ascii="Arial" w:hAnsi="Arial" w:cs="Arial"/>
        </w:rPr>
        <w:t xml:space="preserve"> also noted significant positive correlations with plant height, number of primary branches per plant, and pod yield per plant. </w:t>
      </w:r>
      <w:proofErr w:type="spellStart"/>
      <w:r w:rsidRPr="003A7366">
        <w:rPr>
          <w:rFonts w:ascii="Arial" w:hAnsi="Arial" w:cs="Arial"/>
        </w:rPr>
        <w:t>Mubai</w:t>
      </w:r>
      <w:proofErr w:type="spellEnd"/>
      <w:r w:rsidRPr="003A7366">
        <w:rPr>
          <w:rFonts w:ascii="Arial" w:hAnsi="Arial" w:cs="Arial"/>
        </w:rPr>
        <w:t xml:space="preserve"> et al. </w:t>
      </w:r>
      <w:r w:rsidR="00D1420B">
        <w:rPr>
          <w:rFonts w:ascii="Arial" w:hAnsi="Arial" w:cs="Arial"/>
        </w:rPr>
        <w:t>[2</w:t>
      </w:r>
      <w:r w:rsidR="005662C7">
        <w:rPr>
          <w:rFonts w:ascii="Arial" w:hAnsi="Arial" w:cs="Arial"/>
        </w:rPr>
        <w:t>8</w:t>
      </w:r>
      <w:r w:rsidR="00D1420B">
        <w:rPr>
          <w:rFonts w:ascii="Arial" w:hAnsi="Arial" w:cs="Arial"/>
        </w:rPr>
        <w:t>]</w:t>
      </w:r>
      <w:r w:rsidRPr="003A7366">
        <w:rPr>
          <w:rFonts w:ascii="Arial" w:hAnsi="Arial" w:cs="Arial"/>
        </w:rPr>
        <w:t xml:space="preserve"> found a positive non-significant association with shelling percentage and a significant positive correlation with plant height. Vasanthi et al. </w:t>
      </w:r>
      <w:r w:rsidR="00D1420B">
        <w:rPr>
          <w:rFonts w:ascii="Arial" w:hAnsi="Arial" w:cs="Arial"/>
        </w:rPr>
        <w:t>[2</w:t>
      </w:r>
      <w:r w:rsidR="005662C7">
        <w:rPr>
          <w:rFonts w:ascii="Arial" w:hAnsi="Arial" w:cs="Arial"/>
        </w:rPr>
        <w:t>4</w:t>
      </w:r>
      <w:r w:rsidR="00D1420B">
        <w:rPr>
          <w:rFonts w:ascii="Arial" w:hAnsi="Arial" w:cs="Arial"/>
        </w:rPr>
        <w:t>]</w:t>
      </w:r>
      <w:r w:rsidRPr="003A7366">
        <w:rPr>
          <w:rFonts w:ascii="Arial" w:hAnsi="Arial" w:cs="Arial"/>
        </w:rPr>
        <w:t xml:space="preserve"> also reported a significant correlation between the number of mature pods per plant and plant height, number of primary branches per plant, and pod yield per plant. </w:t>
      </w:r>
      <w:proofErr w:type="spellStart"/>
      <w:r w:rsidRPr="003A7366">
        <w:rPr>
          <w:rFonts w:ascii="Arial" w:hAnsi="Arial" w:cs="Arial"/>
        </w:rPr>
        <w:t>Narasimhulu</w:t>
      </w:r>
      <w:proofErr w:type="spellEnd"/>
      <w:r w:rsidRPr="003A7366">
        <w:rPr>
          <w:rFonts w:ascii="Arial" w:hAnsi="Arial" w:cs="Arial"/>
        </w:rPr>
        <w:t xml:space="preserve"> et al. </w:t>
      </w:r>
      <w:r w:rsidR="00D1420B">
        <w:rPr>
          <w:rFonts w:ascii="Arial" w:hAnsi="Arial" w:cs="Arial"/>
        </w:rPr>
        <w:t>[1</w:t>
      </w:r>
      <w:r w:rsidR="005662C7">
        <w:rPr>
          <w:rFonts w:ascii="Arial" w:hAnsi="Arial" w:cs="Arial"/>
        </w:rPr>
        <w:t>4</w:t>
      </w:r>
      <w:r w:rsidR="00D1420B">
        <w:rPr>
          <w:rFonts w:ascii="Arial" w:hAnsi="Arial" w:cs="Arial"/>
        </w:rPr>
        <w:t>]</w:t>
      </w:r>
      <w:r w:rsidRPr="003A7366">
        <w:rPr>
          <w:rFonts w:ascii="Arial" w:hAnsi="Arial" w:cs="Arial"/>
        </w:rPr>
        <w:t xml:space="preserve"> and Prabhu et al. </w:t>
      </w:r>
      <w:r w:rsidR="00D1420B">
        <w:rPr>
          <w:rFonts w:ascii="Arial" w:hAnsi="Arial" w:cs="Arial"/>
        </w:rPr>
        <w:t>[2</w:t>
      </w:r>
      <w:r w:rsidR="005662C7">
        <w:rPr>
          <w:rFonts w:ascii="Arial" w:hAnsi="Arial" w:cs="Arial"/>
        </w:rPr>
        <w:t>7</w:t>
      </w:r>
      <w:r w:rsidR="00D1420B">
        <w:rPr>
          <w:rFonts w:ascii="Arial" w:hAnsi="Arial" w:cs="Arial"/>
        </w:rPr>
        <w:t>]</w:t>
      </w:r>
      <w:r w:rsidRPr="003A7366">
        <w:rPr>
          <w:rFonts w:ascii="Arial" w:hAnsi="Arial" w:cs="Arial"/>
        </w:rPr>
        <w:t xml:space="preserve"> established </w:t>
      </w:r>
      <w:r w:rsidR="009778A5">
        <w:rPr>
          <w:rFonts w:ascii="Arial" w:hAnsi="Arial" w:cs="Arial"/>
        </w:rPr>
        <w:t>“</w:t>
      </w:r>
      <w:r w:rsidRPr="003A7366">
        <w:rPr>
          <w:rFonts w:ascii="Arial" w:hAnsi="Arial" w:cs="Arial"/>
        </w:rPr>
        <w:t xml:space="preserve">significant positive correlations between shelling percentage, pod yield per plant, and kernel yield per plant. Similarly, Abady et al. </w:t>
      </w:r>
      <w:r w:rsidR="00D1420B">
        <w:rPr>
          <w:rFonts w:ascii="Arial" w:hAnsi="Arial" w:cs="Arial"/>
        </w:rPr>
        <w:t>[2</w:t>
      </w:r>
      <w:r w:rsidR="005662C7">
        <w:rPr>
          <w:rFonts w:ascii="Arial" w:hAnsi="Arial" w:cs="Arial"/>
        </w:rPr>
        <w:t>9</w:t>
      </w:r>
      <w:r w:rsidR="00D1420B">
        <w:rPr>
          <w:rFonts w:ascii="Arial" w:hAnsi="Arial" w:cs="Arial"/>
        </w:rPr>
        <w:t>]</w:t>
      </w:r>
      <w:r w:rsidRPr="003A7366">
        <w:rPr>
          <w:rFonts w:ascii="Arial" w:hAnsi="Arial" w:cs="Arial"/>
        </w:rPr>
        <w:t xml:space="preserve"> observed strong positive correlations with shelling percentage and pod yield per plant, while also noting a non-significant negative correlation with days to 50% flowering</w:t>
      </w:r>
      <w:r w:rsidR="009778A5">
        <w:rPr>
          <w:rFonts w:ascii="Arial" w:hAnsi="Arial" w:cs="Arial"/>
        </w:rPr>
        <w:t>”</w:t>
      </w:r>
      <w:r w:rsidRPr="003A7366">
        <w:rPr>
          <w:rFonts w:ascii="Arial" w:hAnsi="Arial" w:cs="Arial"/>
        </w:rPr>
        <w:t>.</w:t>
      </w:r>
    </w:p>
    <w:p w14:paraId="386F1EF4" w14:textId="77777777" w:rsidR="00A6360E" w:rsidRDefault="00A6360E" w:rsidP="00A6360E">
      <w:pPr>
        <w:jc w:val="center"/>
        <w:rPr>
          <w:rFonts w:ascii="Times New Roman" w:hAnsi="Times New Roman"/>
        </w:rPr>
      </w:pPr>
      <w:r>
        <w:rPr>
          <w:rFonts w:ascii="Times New Roman" w:hAnsi="Times New Roman"/>
          <w:noProof/>
          <w:lang w:eastAsia="en-IN"/>
        </w:rPr>
        <w:lastRenderedPageBreak/>
        <w:drawing>
          <wp:anchor distT="0" distB="0" distL="114300" distR="114300" simplePos="0" relativeHeight="251659264" behindDoc="1" locked="0" layoutInCell="1" allowOverlap="1" wp14:anchorId="2D4507F5" wp14:editId="4C4EFA93">
            <wp:simplePos x="0" y="0"/>
            <wp:positionH relativeFrom="column">
              <wp:posOffset>-72390</wp:posOffset>
            </wp:positionH>
            <wp:positionV relativeFrom="paragraph">
              <wp:posOffset>52070</wp:posOffset>
            </wp:positionV>
            <wp:extent cx="6052820" cy="3140185"/>
            <wp:effectExtent l="19050" t="19050" r="24130" b="22225"/>
            <wp:wrapSquare wrapText="bothSides"/>
            <wp:docPr id="12438115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811529" name="Picture 124381152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52820" cy="31401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A035846" w14:textId="77777777" w:rsidR="00A6360E" w:rsidRPr="00877A45" w:rsidRDefault="00A6360E" w:rsidP="00A6360E">
      <w:pPr>
        <w:rPr>
          <w:rFonts w:ascii="Times New Roman" w:hAnsi="Times New Roman"/>
          <w:b/>
          <w:bCs/>
        </w:rPr>
      </w:pPr>
      <w:r w:rsidRPr="00877A45">
        <w:rPr>
          <w:rFonts w:ascii="Times New Roman" w:hAnsi="Times New Roman"/>
          <w:b/>
          <w:bCs/>
        </w:rPr>
        <w:t>Fig</w:t>
      </w:r>
      <w:r>
        <w:rPr>
          <w:rFonts w:ascii="Times New Roman" w:hAnsi="Times New Roman"/>
          <w:b/>
          <w:bCs/>
        </w:rPr>
        <w:t>ure</w:t>
      </w:r>
      <w:r w:rsidRPr="00877A45">
        <w:rPr>
          <w:rFonts w:ascii="Times New Roman" w:hAnsi="Times New Roman"/>
          <w:b/>
          <w:bCs/>
        </w:rPr>
        <w:t xml:space="preserve"> 1: Pearson’s coefficient of correlation for</w:t>
      </w:r>
      <w:r>
        <w:rPr>
          <w:rFonts w:ascii="Times New Roman" w:hAnsi="Times New Roman"/>
          <w:b/>
          <w:bCs/>
        </w:rPr>
        <w:t xml:space="preserve"> growth and</w:t>
      </w:r>
      <w:r w:rsidRPr="00877A45">
        <w:rPr>
          <w:rFonts w:ascii="Times New Roman" w:hAnsi="Times New Roman"/>
          <w:b/>
          <w:bCs/>
        </w:rPr>
        <w:t xml:space="preserve"> </w:t>
      </w:r>
      <w:r>
        <w:rPr>
          <w:rFonts w:ascii="Times New Roman" w:hAnsi="Times New Roman"/>
          <w:b/>
          <w:bCs/>
        </w:rPr>
        <w:t>yield</w:t>
      </w:r>
      <w:r w:rsidRPr="00877A45">
        <w:rPr>
          <w:rFonts w:ascii="Times New Roman" w:hAnsi="Times New Roman"/>
          <w:b/>
          <w:bCs/>
        </w:rPr>
        <w:t xml:space="preserve"> traits in F</w:t>
      </w:r>
      <w:r w:rsidRPr="00877A45">
        <w:rPr>
          <w:rFonts w:ascii="Times New Roman" w:hAnsi="Times New Roman"/>
          <w:b/>
          <w:bCs/>
          <w:vertAlign w:val="subscript"/>
        </w:rPr>
        <w:t>2</w:t>
      </w:r>
      <w:r w:rsidRPr="00877A45">
        <w:rPr>
          <w:rFonts w:ascii="Times New Roman" w:hAnsi="Times New Roman"/>
          <w:b/>
          <w:bCs/>
        </w:rPr>
        <w:t xml:space="preserve"> population of cross</w:t>
      </w:r>
      <w:r>
        <w:rPr>
          <w:rFonts w:ascii="Times New Roman" w:hAnsi="Times New Roman"/>
          <w:b/>
          <w:bCs/>
        </w:rPr>
        <w:t>,</w:t>
      </w:r>
      <w:r w:rsidRPr="00877A45">
        <w:rPr>
          <w:rFonts w:ascii="Times New Roman" w:hAnsi="Times New Roman"/>
          <w:b/>
          <w:bCs/>
        </w:rPr>
        <w:t xml:space="preserve"> TMV 2 × ICGV 16690</w:t>
      </w:r>
      <w:bookmarkStart w:id="3" w:name="_Hlk187576137"/>
      <w:bookmarkEnd w:id="3"/>
    </w:p>
    <w:p w14:paraId="0D5E42E9" w14:textId="77777777" w:rsidR="00A6360E" w:rsidRPr="00977243" w:rsidRDefault="00A6360E" w:rsidP="00A6360E">
      <w:pPr>
        <w:jc w:val="both"/>
        <w:rPr>
          <w:rFonts w:ascii="Times New Roman" w:hAnsi="Times New Roman"/>
        </w:rPr>
      </w:pPr>
      <w:r w:rsidRPr="00977243">
        <w:rPr>
          <w:rFonts w:ascii="Times New Roman" w:hAnsi="Times New Roman"/>
        </w:rPr>
        <w:t>The upper diagonal displays the correlation coefficients, while the lower diagonal plots show the distribution of population in each trait.</w:t>
      </w:r>
    </w:p>
    <w:p w14:paraId="74399113" w14:textId="77777777" w:rsidR="00A6360E" w:rsidRPr="009E1F74" w:rsidRDefault="00A6360E" w:rsidP="00A6360E">
      <w:pPr>
        <w:jc w:val="both"/>
        <w:rPr>
          <w:rFonts w:ascii="Times New Roman" w:hAnsi="Times New Roman"/>
        </w:rPr>
      </w:pPr>
      <w:r w:rsidRPr="00977243">
        <w:rPr>
          <w:rFonts w:ascii="Times New Roman" w:hAnsi="Times New Roman"/>
        </w:rPr>
        <w:t>DFF-Days to fifty percent flowering, DM-Days to maturity, PH-Plant height (cm), NPB- Number of primary branches, TNP-Total number of pods, NMP-Number of mature pods, P</w:t>
      </w:r>
      <w:r>
        <w:rPr>
          <w:rFonts w:ascii="Times New Roman" w:hAnsi="Times New Roman"/>
        </w:rPr>
        <w:t>Y</w:t>
      </w:r>
      <w:r w:rsidRPr="00977243">
        <w:rPr>
          <w:rFonts w:ascii="Times New Roman" w:hAnsi="Times New Roman"/>
        </w:rPr>
        <w:t>-Pod yield/plant (g), K</w:t>
      </w:r>
      <w:r>
        <w:rPr>
          <w:rFonts w:ascii="Times New Roman" w:hAnsi="Times New Roman"/>
        </w:rPr>
        <w:t>Y</w:t>
      </w:r>
      <w:r w:rsidRPr="00977243">
        <w:rPr>
          <w:rFonts w:ascii="Times New Roman" w:hAnsi="Times New Roman"/>
        </w:rPr>
        <w:t>- Kernel yield/plant (g) and SP-</w:t>
      </w:r>
      <w:r>
        <w:rPr>
          <w:rFonts w:ascii="Times New Roman" w:hAnsi="Times New Roman"/>
        </w:rPr>
        <w:t xml:space="preserve">Shelling percentage. </w:t>
      </w:r>
      <w:r w:rsidRPr="00977243">
        <w:rPr>
          <w:rFonts w:ascii="Times New Roman" w:hAnsi="Times New Roman"/>
        </w:rPr>
        <w:t>* Significant at P = 0.05, ** Significant at P = 0.01 and *** Significant at P = 0.001</w:t>
      </w:r>
    </w:p>
    <w:p w14:paraId="5F7F7B17" w14:textId="77777777" w:rsidR="00B01FCD" w:rsidRDefault="00000F8F" w:rsidP="006C5BFC">
      <w:pPr>
        <w:pStyle w:val="ConcHead"/>
        <w:spacing w:before="240" w:after="0"/>
        <w:jc w:val="both"/>
        <w:rPr>
          <w:rFonts w:ascii="Arial" w:hAnsi="Arial" w:cs="Arial"/>
        </w:rPr>
      </w:pPr>
      <w:r>
        <w:rPr>
          <w:rFonts w:ascii="Arial" w:hAnsi="Arial" w:cs="Arial"/>
        </w:rPr>
        <w:t xml:space="preserve">4. </w:t>
      </w:r>
      <w:r w:rsidR="00B01FCD" w:rsidRPr="00FB3A86">
        <w:rPr>
          <w:rFonts w:ascii="Arial" w:hAnsi="Arial" w:cs="Arial"/>
        </w:rPr>
        <w:t>Conclusion</w:t>
      </w:r>
    </w:p>
    <w:p w14:paraId="38A1FE7E" w14:textId="77777777" w:rsidR="00790ADA" w:rsidRPr="00FB3A86" w:rsidRDefault="00790ADA" w:rsidP="00441B6F">
      <w:pPr>
        <w:pStyle w:val="ConcHead"/>
        <w:spacing w:after="0"/>
        <w:jc w:val="both"/>
        <w:rPr>
          <w:rFonts w:ascii="Arial" w:hAnsi="Arial" w:cs="Arial"/>
        </w:rPr>
      </w:pPr>
    </w:p>
    <w:p w14:paraId="39ACF925" w14:textId="3620EEBA" w:rsidR="00790ADA" w:rsidRDefault="0097586C" w:rsidP="00BB6D3E">
      <w:pPr>
        <w:tabs>
          <w:tab w:val="left" w:pos="709"/>
          <w:tab w:val="left" w:pos="810"/>
        </w:tabs>
        <w:spacing w:before="200" w:after="200"/>
        <w:jc w:val="both"/>
        <w:rPr>
          <w:rFonts w:ascii="Arial" w:hAnsi="Arial" w:cs="Arial"/>
        </w:rPr>
      </w:pPr>
      <w:r>
        <w:rPr>
          <w:rFonts w:ascii="Arial" w:eastAsia="Calibri" w:hAnsi="Arial" w:cs="Arial"/>
          <w:szCs w:val="22"/>
        </w:rPr>
        <w:tab/>
      </w:r>
      <w:r w:rsidRPr="00B2009F">
        <w:rPr>
          <w:rFonts w:ascii="Arial" w:eastAsia="Calibri" w:hAnsi="Arial" w:cs="Arial"/>
          <w:szCs w:val="22"/>
        </w:rPr>
        <w:t>Significant variability was observed in pod yield per plant, kernel yield per plant, shelling percentage, total number of pods per plant, and the number of mature pods per plant. These traits exhibited high broad-sense heritability, genetic coefficient of variation (GCV), phenotypic coefficient of variation (PCV), and genetic advance as a percentage of mean (GAM). Moreover, all traits except shelling percentage displayed positive skewness and leptokurtic distribution. Pod yield per plant showed strong positive correlations with kernel yield per plant, total number of pods per plant, number of mature pods per plant, plant height, number of primary branches per plant, and shelling percentage. A similar trend was observed for kernel yield per plant.</w:t>
      </w:r>
      <w:r>
        <w:rPr>
          <w:rFonts w:ascii="Arial" w:eastAsia="Calibri" w:hAnsi="Arial" w:cs="Arial"/>
          <w:szCs w:val="22"/>
        </w:rPr>
        <w:t xml:space="preserve"> </w:t>
      </w:r>
      <w:r w:rsidRPr="00735550">
        <w:rPr>
          <w:rFonts w:ascii="Arial" w:eastAsia="Calibri" w:hAnsi="Arial" w:cs="Arial"/>
          <w:szCs w:val="22"/>
        </w:rPr>
        <w:t>Therefore, characters like total number of pods per plant, number of mature pods per plant, kernel</w:t>
      </w:r>
      <w:r w:rsidR="00E27DEF" w:rsidRPr="00735550">
        <w:rPr>
          <w:rFonts w:ascii="Arial" w:eastAsia="Calibri" w:hAnsi="Arial" w:cs="Arial"/>
          <w:szCs w:val="22"/>
        </w:rPr>
        <w:t xml:space="preserve"> yield per plant</w:t>
      </w:r>
      <w:r w:rsidRPr="00735550">
        <w:rPr>
          <w:rFonts w:ascii="Arial" w:eastAsia="Calibri" w:hAnsi="Arial" w:cs="Arial"/>
          <w:szCs w:val="22"/>
        </w:rPr>
        <w:t xml:space="preserve"> and </w:t>
      </w:r>
      <w:r w:rsidR="00E27DEF" w:rsidRPr="00735550">
        <w:rPr>
          <w:rFonts w:ascii="Arial" w:eastAsia="Calibri" w:hAnsi="Arial" w:cs="Arial"/>
          <w:szCs w:val="22"/>
        </w:rPr>
        <w:t>pod</w:t>
      </w:r>
      <w:r w:rsidRPr="00735550">
        <w:rPr>
          <w:rFonts w:ascii="Arial" w:eastAsia="Calibri" w:hAnsi="Arial" w:cs="Arial"/>
          <w:szCs w:val="22"/>
        </w:rPr>
        <w:t xml:space="preserve"> yield</w:t>
      </w:r>
      <w:r w:rsidR="00E27DEF" w:rsidRPr="00735550">
        <w:rPr>
          <w:rFonts w:ascii="Arial" w:eastAsia="Calibri" w:hAnsi="Arial" w:cs="Arial"/>
          <w:szCs w:val="22"/>
        </w:rPr>
        <w:t xml:space="preserve"> per plant</w:t>
      </w:r>
      <w:r w:rsidRPr="00735550">
        <w:rPr>
          <w:rFonts w:ascii="Arial" w:eastAsia="Calibri" w:hAnsi="Arial" w:cs="Arial"/>
          <w:szCs w:val="22"/>
        </w:rPr>
        <w:t xml:space="preserve"> can be </w:t>
      </w:r>
      <w:proofErr w:type="spellStart"/>
      <w:r w:rsidRPr="00735550">
        <w:rPr>
          <w:rFonts w:ascii="Arial" w:eastAsia="Calibri" w:hAnsi="Arial" w:cs="Arial"/>
          <w:szCs w:val="22"/>
        </w:rPr>
        <w:t>prioritised</w:t>
      </w:r>
      <w:proofErr w:type="spellEnd"/>
      <w:r w:rsidRPr="00735550">
        <w:rPr>
          <w:rFonts w:ascii="Arial" w:eastAsia="Calibri" w:hAnsi="Arial" w:cs="Arial"/>
          <w:szCs w:val="22"/>
        </w:rPr>
        <w:t xml:space="preserve"> for further </w:t>
      </w:r>
      <w:r w:rsidR="00E27DEF" w:rsidRPr="00735550">
        <w:rPr>
          <w:rFonts w:ascii="Arial" w:eastAsia="Calibri" w:hAnsi="Arial" w:cs="Arial"/>
          <w:szCs w:val="22"/>
        </w:rPr>
        <w:t>groundnut</w:t>
      </w:r>
      <w:r w:rsidRPr="00735550">
        <w:rPr>
          <w:rFonts w:ascii="Arial" w:eastAsia="Calibri" w:hAnsi="Arial" w:cs="Arial"/>
          <w:szCs w:val="22"/>
        </w:rPr>
        <w:t xml:space="preserve"> improvement.</w:t>
      </w:r>
      <w:r w:rsidR="00034BF0" w:rsidRPr="00735550">
        <w:rPr>
          <w:rFonts w:ascii="Arial" w:eastAsia="Calibri" w:hAnsi="Arial" w:cs="Arial"/>
          <w:szCs w:val="22"/>
        </w:rPr>
        <w:t xml:space="preserve"> </w:t>
      </w:r>
      <w:r w:rsidR="00034BF0" w:rsidRPr="00735550">
        <w:rPr>
          <w:rFonts w:ascii="Arial" w:hAnsi="Arial" w:cs="Arial"/>
        </w:rPr>
        <w:t>These F</w:t>
      </w:r>
      <w:r w:rsidR="00034BF0" w:rsidRPr="00735550">
        <w:rPr>
          <w:rFonts w:ascii="Arial" w:hAnsi="Arial" w:cs="Arial"/>
          <w:vertAlign w:val="subscript"/>
        </w:rPr>
        <w:t>2</w:t>
      </w:r>
      <w:r w:rsidR="00034BF0" w:rsidRPr="00735550">
        <w:rPr>
          <w:rFonts w:ascii="Arial" w:hAnsi="Arial" w:cs="Arial"/>
        </w:rPr>
        <w:t xml:space="preserve"> plants should be advanced to the subsequent generations (F</w:t>
      </w:r>
      <w:r w:rsidR="00034BF0" w:rsidRPr="00735550">
        <w:rPr>
          <w:rFonts w:ascii="Arial" w:hAnsi="Arial" w:cs="Arial"/>
          <w:vertAlign w:val="subscript"/>
        </w:rPr>
        <w:t>4</w:t>
      </w:r>
      <w:r w:rsidR="00034BF0" w:rsidRPr="00735550">
        <w:rPr>
          <w:rFonts w:ascii="Arial" w:hAnsi="Arial" w:cs="Arial"/>
        </w:rPr>
        <w:t>/F</w:t>
      </w:r>
      <w:r w:rsidR="00034BF0" w:rsidRPr="00735550">
        <w:rPr>
          <w:rFonts w:ascii="Arial" w:hAnsi="Arial" w:cs="Arial"/>
          <w:vertAlign w:val="subscript"/>
        </w:rPr>
        <w:t>5</w:t>
      </w:r>
      <w:r w:rsidR="00034BF0" w:rsidRPr="00735550">
        <w:rPr>
          <w:rFonts w:ascii="Arial" w:hAnsi="Arial" w:cs="Arial"/>
        </w:rPr>
        <w:t>/F</w:t>
      </w:r>
      <w:r w:rsidR="00034BF0" w:rsidRPr="00735550">
        <w:rPr>
          <w:rFonts w:ascii="Arial" w:hAnsi="Arial" w:cs="Arial"/>
          <w:vertAlign w:val="subscript"/>
        </w:rPr>
        <w:t>6</w:t>
      </w:r>
      <w:r w:rsidR="00034BF0" w:rsidRPr="00735550">
        <w:rPr>
          <w:rFonts w:ascii="Arial" w:hAnsi="Arial" w:cs="Arial"/>
        </w:rPr>
        <w:t>), followed by a phenotypic evaluation to confirm the high-oleate trait along with oil content, yield and other essential traits.</w:t>
      </w:r>
      <w:r w:rsidR="003026A1" w:rsidRPr="00735550">
        <w:t xml:space="preserve"> </w:t>
      </w:r>
      <w:r w:rsidR="003026A1" w:rsidRPr="00735550">
        <w:rPr>
          <w:rFonts w:ascii="Arial" w:hAnsi="Arial" w:cs="Arial"/>
        </w:rPr>
        <w:t xml:space="preserve">The high oleate lines in the genetic background of TMV 2, which is known for its desirable kernel characteristics, should be identified, as this genotype is widely cultivated by farmers and also preferred by processing industries in Karnataka. </w:t>
      </w:r>
    </w:p>
    <w:p w14:paraId="28732E10" w14:textId="65BAE324" w:rsidR="00764975" w:rsidRDefault="00764975" w:rsidP="00BB6D3E">
      <w:pPr>
        <w:tabs>
          <w:tab w:val="left" w:pos="709"/>
          <w:tab w:val="left" w:pos="810"/>
        </w:tabs>
        <w:spacing w:before="200" w:after="200"/>
        <w:jc w:val="both"/>
        <w:rPr>
          <w:rFonts w:ascii="Arial" w:hAnsi="Arial" w:cs="Arial"/>
        </w:rPr>
      </w:pPr>
    </w:p>
    <w:p w14:paraId="389DFC3C" w14:textId="77777777" w:rsidR="00764975" w:rsidRPr="00764975" w:rsidRDefault="00764975" w:rsidP="00764975">
      <w:pPr>
        <w:spacing w:after="200" w:line="276" w:lineRule="auto"/>
        <w:rPr>
          <w:rFonts w:ascii="Calibri" w:eastAsia="Calibri" w:hAnsi="Calibri"/>
          <w:kern w:val="2"/>
          <w:sz w:val="22"/>
          <w:szCs w:val="22"/>
          <w:highlight w:val="yellow"/>
          <w14:ligatures w14:val="standardContextual"/>
        </w:rPr>
      </w:pPr>
      <w:r w:rsidRPr="00764975">
        <w:rPr>
          <w:rFonts w:ascii="Calibri" w:eastAsia="Calibri" w:hAnsi="Calibri"/>
          <w:kern w:val="2"/>
          <w:sz w:val="22"/>
          <w:szCs w:val="22"/>
          <w:highlight w:val="yellow"/>
          <w14:ligatures w14:val="standardContextual"/>
        </w:rPr>
        <w:lastRenderedPageBreak/>
        <w:t>Disclaimer (Artificial intelligence)</w:t>
      </w:r>
    </w:p>
    <w:p w14:paraId="1FE2655D" w14:textId="77777777" w:rsidR="00764975" w:rsidRPr="00764975" w:rsidRDefault="00764975" w:rsidP="00764975">
      <w:pPr>
        <w:spacing w:after="200" w:line="276" w:lineRule="auto"/>
        <w:rPr>
          <w:rFonts w:ascii="Calibri" w:eastAsia="Calibri" w:hAnsi="Calibri"/>
          <w:kern w:val="2"/>
          <w:sz w:val="22"/>
          <w:szCs w:val="22"/>
          <w:highlight w:val="yellow"/>
          <w14:ligatures w14:val="standardContextual"/>
        </w:rPr>
      </w:pPr>
      <w:r w:rsidRPr="00764975">
        <w:rPr>
          <w:rFonts w:ascii="Calibri" w:eastAsia="Calibri" w:hAnsi="Calibri"/>
          <w:kern w:val="2"/>
          <w:sz w:val="22"/>
          <w:szCs w:val="22"/>
          <w:highlight w:val="yellow"/>
          <w14:ligatures w14:val="standardContextual"/>
        </w:rPr>
        <w:t xml:space="preserve">Option 1: </w:t>
      </w:r>
    </w:p>
    <w:p w14:paraId="4B5752E9" w14:textId="77777777" w:rsidR="00764975" w:rsidRPr="00764975" w:rsidRDefault="00764975" w:rsidP="00764975">
      <w:pPr>
        <w:spacing w:after="200" w:line="276" w:lineRule="auto"/>
        <w:rPr>
          <w:rFonts w:ascii="Calibri" w:eastAsia="Calibri" w:hAnsi="Calibri"/>
          <w:kern w:val="2"/>
          <w:sz w:val="22"/>
          <w:szCs w:val="22"/>
          <w:highlight w:val="yellow"/>
          <w14:ligatures w14:val="standardContextual"/>
        </w:rPr>
      </w:pPr>
      <w:r w:rsidRPr="00764975">
        <w:rPr>
          <w:rFonts w:ascii="Calibri" w:eastAsia="Calibri" w:hAnsi="Calibri"/>
          <w:kern w:val="2"/>
          <w:sz w:val="22"/>
          <w:szCs w:val="22"/>
          <w:highlight w:val="yellow"/>
          <w14:ligatures w14:val="standardContextual"/>
        </w:rPr>
        <w:t xml:space="preserve">Author(s) hereby </w:t>
      </w:r>
      <w:proofErr w:type="gramStart"/>
      <w:r w:rsidRPr="00764975">
        <w:rPr>
          <w:rFonts w:ascii="Calibri" w:eastAsia="Calibri" w:hAnsi="Calibri"/>
          <w:kern w:val="2"/>
          <w:sz w:val="22"/>
          <w:szCs w:val="22"/>
          <w:highlight w:val="yellow"/>
          <w14:ligatures w14:val="standardContextual"/>
        </w:rPr>
        <w:t>declare</w:t>
      </w:r>
      <w:proofErr w:type="gramEnd"/>
      <w:r w:rsidRPr="00764975">
        <w:rPr>
          <w:rFonts w:ascii="Calibri" w:eastAsia="Calibri" w:hAnsi="Calibri"/>
          <w:kern w:val="2"/>
          <w:sz w:val="22"/>
          <w:szCs w:val="22"/>
          <w:highlight w:val="yellow"/>
          <w14:ligatures w14:val="standardContextual"/>
        </w:rPr>
        <w:t xml:space="preserve"> that NO generative AI technologies such as Large Language Models (ChatGPT, COPILOT, etc.) and text-to-image generators have been used during the writing or editing of this manuscript. </w:t>
      </w:r>
    </w:p>
    <w:p w14:paraId="7014A256" w14:textId="77777777" w:rsidR="00764975" w:rsidRPr="00764975" w:rsidRDefault="00764975" w:rsidP="00764975">
      <w:pPr>
        <w:spacing w:after="200" w:line="276" w:lineRule="auto"/>
        <w:rPr>
          <w:rFonts w:ascii="Calibri" w:eastAsia="Calibri" w:hAnsi="Calibri"/>
          <w:kern w:val="2"/>
          <w:sz w:val="22"/>
          <w:szCs w:val="22"/>
          <w:highlight w:val="yellow"/>
          <w14:ligatures w14:val="standardContextual"/>
        </w:rPr>
      </w:pPr>
      <w:r w:rsidRPr="00764975">
        <w:rPr>
          <w:rFonts w:ascii="Calibri" w:eastAsia="Calibri" w:hAnsi="Calibri"/>
          <w:kern w:val="2"/>
          <w:sz w:val="22"/>
          <w:szCs w:val="22"/>
          <w:highlight w:val="yellow"/>
          <w14:ligatures w14:val="standardContextual"/>
        </w:rPr>
        <w:t xml:space="preserve">Option 2: </w:t>
      </w:r>
    </w:p>
    <w:p w14:paraId="62A4BA72" w14:textId="77777777" w:rsidR="00764975" w:rsidRPr="00764975" w:rsidRDefault="00764975" w:rsidP="00764975">
      <w:pPr>
        <w:spacing w:after="200" w:line="276" w:lineRule="auto"/>
        <w:rPr>
          <w:rFonts w:ascii="Calibri" w:eastAsia="Calibri" w:hAnsi="Calibri"/>
          <w:kern w:val="2"/>
          <w:sz w:val="22"/>
          <w:szCs w:val="22"/>
          <w:highlight w:val="yellow"/>
          <w14:ligatures w14:val="standardContextual"/>
        </w:rPr>
      </w:pPr>
      <w:r w:rsidRPr="00764975">
        <w:rPr>
          <w:rFonts w:ascii="Calibri" w:eastAsia="Calibri" w:hAnsi="Calibri"/>
          <w:kern w:val="2"/>
          <w:sz w:val="22"/>
          <w:szCs w:val="22"/>
          <w:highlight w:val="yellow"/>
          <w14:ligatures w14:val="standardContextual"/>
        </w:rPr>
        <w:t xml:space="preserve">Author(s) hereby </w:t>
      </w:r>
      <w:proofErr w:type="gramStart"/>
      <w:r w:rsidRPr="00764975">
        <w:rPr>
          <w:rFonts w:ascii="Calibri" w:eastAsia="Calibri" w:hAnsi="Calibri"/>
          <w:kern w:val="2"/>
          <w:sz w:val="22"/>
          <w:szCs w:val="22"/>
          <w:highlight w:val="yellow"/>
          <w14:ligatures w14:val="standardContextual"/>
        </w:rPr>
        <w:t>declare</w:t>
      </w:r>
      <w:proofErr w:type="gramEnd"/>
      <w:r w:rsidRPr="00764975">
        <w:rPr>
          <w:rFonts w:ascii="Calibri" w:eastAsia="Calibri" w:hAnsi="Calibri"/>
          <w:kern w:val="2"/>
          <w:sz w:val="22"/>
          <w:szCs w:val="22"/>
          <w:highlight w:val="yellow"/>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4919555" w14:textId="77777777" w:rsidR="00764975" w:rsidRPr="00764975" w:rsidRDefault="00764975" w:rsidP="00764975">
      <w:pPr>
        <w:spacing w:after="200" w:line="276" w:lineRule="auto"/>
        <w:rPr>
          <w:rFonts w:ascii="Calibri" w:eastAsia="Calibri" w:hAnsi="Calibri"/>
          <w:kern w:val="2"/>
          <w:sz w:val="22"/>
          <w:szCs w:val="22"/>
          <w:highlight w:val="yellow"/>
          <w14:ligatures w14:val="standardContextual"/>
        </w:rPr>
      </w:pPr>
      <w:r w:rsidRPr="00764975">
        <w:rPr>
          <w:rFonts w:ascii="Calibri" w:eastAsia="Calibri" w:hAnsi="Calibri"/>
          <w:kern w:val="2"/>
          <w:sz w:val="22"/>
          <w:szCs w:val="22"/>
          <w:highlight w:val="yellow"/>
          <w14:ligatures w14:val="standardContextual"/>
        </w:rPr>
        <w:t>Details of the AI usage are given below:</w:t>
      </w:r>
    </w:p>
    <w:p w14:paraId="401AC9A0" w14:textId="7A382E23" w:rsidR="00764975" w:rsidRPr="00764975" w:rsidRDefault="00764975" w:rsidP="00764975">
      <w:pPr>
        <w:spacing w:after="200" w:line="276" w:lineRule="auto"/>
        <w:rPr>
          <w:rFonts w:ascii="Calibri" w:eastAsia="Calibri" w:hAnsi="Calibri"/>
          <w:kern w:val="2"/>
          <w:sz w:val="22"/>
          <w:szCs w:val="22"/>
          <w:highlight w:val="yellow"/>
          <w14:ligatures w14:val="standardContextual"/>
        </w:rPr>
      </w:pPr>
      <w:r w:rsidRPr="00764975">
        <w:rPr>
          <w:rFonts w:ascii="Calibri" w:eastAsia="Calibri" w:hAnsi="Calibri"/>
          <w:kern w:val="2"/>
          <w:sz w:val="22"/>
          <w:szCs w:val="22"/>
          <w:highlight w:val="yellow"/>
          <w14:ligatures w14:val="standardContextual"/>
        </w:rPr>
        <w:t>1.</w:t>
      </w:r>
      <w:r w:rsidR="005662C7">
        <w:rPr>
          <w:rFonts w:ascii="Calibri" w:eastAsia="Calibri" w:hAnsi="Calibri"/>
          <w:kern w:val="2"/>
          <w:sz w:val="22"/>
          <w:szCs w:val="22"/>
          <w:highlight w:val="yellow"/>
          <w14:ligatures w14:val="standardContextual"/>
        </w:rPr>
        <w:t xml:space="preserve"> </w:t>
      </w:r>
      <w:r w:rsidR="005662C7" w:rsidRPr="005662C7">
        <w:rPr>
          <w:rFonts w:ascii="Calibri" w:eastAsia="Calibri" w:hAnsi="Calibri"/>
          <w:kern w:val="2"/>
          <w:sz w:val="22"/>
          <w:szCs w:val="22"/>
          <w14:ligatures w14:val="standardContextual"/>
        </w:rPr>
        <w:t>NO generative AI technologies such as Large Language Models (ChatGPT, COPILOT, etc.)</w:t>
      </w:r>
      <w:r w:rsidR="005662C7">
        <w:rPr>
          <w:rFonts w:ascii="Calibri" w:eastAsia="Calibri" w:hAnsi="Calibri"/>
          <w:kern w:val="2"/>
          <w:sz w:val="22"/>
          <w:szCs w:val="22"/>
          <w14:ligatures w14:val="standardContextual"/>
        </w:rPr>
        <w:t xml:space="preserve"> were used</w:t>
      </w:r>
    </w:p>
    <w:p w14:paraId="5EB5E09B" w14:textId="77777777" w:rsidR="00764975" w:rsidRPr="00764975" w:rsidRDefault="00764975" w:rsidP="00764975">
      <w:pPr>
        <w:spacing w:after="200" w:line="276" w:lineRule="auto"/>
        <w:rPr>
          <w:rFonts w:ascii="Calibri" w:eastAsia="Calibri" w:hAnsi="Calibri"/>
          <w:kern w:val="2"/>
          <w:sz w:val="22"/>
          <w:szCs w:val="22"/>
          <w:highlight w:val="yellow"/>
          <w14:ligatures w14:val="standardContextual"/>
        </w:rPr>
      </w:pPr>
      <w:r w:rsidRPr="00764975">
        <w:rPr>
          <w:rFonts w:ascii="Calibri" w:eastAsia="Calibri" w:hAnsi="Calibri"/>
          <w:kern w:val="2"/>
          <w:sz w:val="22"/>
          <w:szCs w:val="22"/>
          <w:highlight w:val="yellow"/>
          <w14:ligatures w14:val="standardContextual"/>
        </w:rPr>
        <w:t>2.</w:t>
      </w:r>
    </w:p>
    <w:p w14:paraId="02768037" w14:textId="77777777" w:rsidR="00764975" w:rsidRPr="00764975" w:rsidRDefault="00764975" w:rsidP="00764975">
      <w:pPr>
        <w:spacing w:after="200" w:line="276" w:lineRule="auto"/>
        <w:rPr>
          <w:rFonts w:ascii="Calibri" w:eastAsia="Calibri" w:hAnsi="Calibri"/>
          <w:kern w:val="2"/>
          <w:sz w:val="22"/>
          <w:szCs w:val="22"/>
          <w14:ligatures w14:val="standardContextual"/>
        </w:rPr>
      </w:pPr>
      <w:r w:rsidRPr="00764975">
        <w:rPr>
          <w:rFonts w:ascii="Calibri" w:eastAsia="Calibri" w:hAnsi="Calibri"/>
          <w:kern w:val="2"/>
          <w:sz w:val="22"/>
          <w:szCs w:val="22"/>
          <w:highlight w:val="yellow"/>
          <w14:ligatures w14:val="standardContextual"/>
        </w:rPr>
        <w:t>3.</w:t>
      </w:r>
    </w:p>
    <w:p w14:paraId="4DA8D948" w14:textId="77777777" w:rsidR="00764975" w:rsidRPr="00735550" w:rsidRDefault="00764975" w:rsidP="00BB6D3E">
      <w:pPr>
        <w:tabs>
          <w:tab w:val="left" w:pos="709"/>
          <w:tab w:val="left" w:pos="810"/>
        </w:tabs>
        <w:spacing w:before="200" w:after="200"/>
        <w:jc w:val="both"/>
        <w:rPr>
          <w:rFonts w:ascii="Arial" w:hAnsi="Arial" w:cs="Arial"/>
        </w:rPr>
      </w:pPr>
    </w:p>
    <w:p w14:paraId="6BB65903" w14:textId="77777777" w:rsidR="00790ADA" w:rsidRPr="00FB3A86" w:rsidRDefault="00B01FCD" w:rsidP="00BB6D3E">
      <w:pPr>
        <w:pStyle w:val="ReferHead"/>
        <w:spacing w:after="0"/>
        <w:jc w:val="both"/>
        <w:rPr>
          <w:rFonts w:ascii="Arial" w:hAnsi="Arial" w:cs="Arial"/>
        </w:rPr>
      </w:pPr>
      <w:r w:rsidRPr="00FB3A86">
        <w:rPr>
          <w:rFonts w:ascii="Arial" w:hAnsi="Arial" w:cs="Arial"/>
        </w:rPr>
        <w:t>References</w:t>
      </w:r>
    </w:p>
    <w:p w14:paraId="5F54C08C"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 xml:space="preserve">Freeman HA, Nigan SN, Kelly TG, Ntare BR, Subrahmanyam P, Boughton D. The world groundnut economy, facts, trends, and outlook. International Crops Research Institute for Semi-Arid Tropics, </w:t>
      </w:r>
      <w:proofErr w:type="spellStart"/>
      <w:r w:rsidRPr="005662C7">
        <w:rPr>
          <w:rFonts w:ascii="Times New Roman" w:hAnsi="Times New Roman" w:cs="Times New Roman"/>
          <w:color w:val="222222"/>
          <w:shd w:val="clear" w:color="auto" w:fill="FFFFFF"/>
        </w:rPr>
        <w:t>Patacheru</w:t>
      </w:r>
      <w:proofErr w:type="spellEnd"/>
      <w:r w:rsidRPr="005662C7">
        <w:rPr>
          <w:rFonts w:ascii="Times New Roman" w:hAnsi="Times New Roman" w:cs="Times New Roman"/>
          <w:color w:val="222222"/>
          <w:shd w:val="clear" w:color="auto" w:fill="FFFFFF"/>
        </w:rPr>
        <w:t>. 1999;502.</w:t>
      </w:r>
    </w:p>
    <w:p w14:paraId="516B9A8B"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 xml:space="preserve">Nigam SN, Dwivedi S.L, Gibbons RW. Groundnut Breeding Constraints, Achievements and Future Possibilities. Plant Breeding Abstracts. </w:t>
      </w:r>
      <w:proofErr w:type="gramStart"/>
      <w:r w:rsidRPr="005662C7">
        <w:rPr>
          <w:rFonts w:ascii="Times New Roman" w:hAnsi="Times New Roman" w:cs="Times New Roman"/>
          <w:color w:val="222222"/>
          <w:shd w:val="clear" w:color="auto" w:fill="FFFFFF"/>
        </w:rPr>
        <w:t>1991;61:1127</w:t>
      </w:r>
      <w:proofErr w:type="gramEnd"/>
      <w:r w:rsidRPr="005662C7">
        <w:rPr>
          <w:rFonts w:ascii="Times New Roman" w:hAnsi="Times New Roman" w:cs="Times New Roman"/>
          <w:color w:val="222222"/>
          <w:shd w:val="clear" w:color="auto" w:fill="FFFFFF"/>
        </w:rPr>
        <w:t>-36.</w:t>
      </w:r>
    </w:p>
    <w:p w14:paraId="28149E9D"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proofErr w:type="spellStart"/>
      <w:r w:rsidRPr="005662C7">
        <w:rPr>
          <w:rFonts w:ascii="Times New Roman" w:hAnsi="Times New Roman" w:cs="Times New Roman"/>
          <w:color w:val="222222"/>
          <w:shd w:val="clear" w:color="auto" w:fill="FFFFFF"/>
        </w:rPr>
        <w:t>Suchoszek-Łukaniuk</w:t>
      </w:r>
      <w:proofErr w:type="spellEnd"/>
      <w:r w:rsidRPr="005662C7">
        <w:rPr>
          <w:rFonts w:ascii="Times New Roman" w:hAnsi="Times New Roman" w:cs="Times New Roman"/>
          <w:color w:val="222222"/>
          <w:shd w:val="clear" w:color="auto" w:fill="FFFFFF"/>
        </w:rPr>
        <w:t xml:space="preserve">, K., Jaromin, A., </w:t>
      </w:r>
      <w:proofErr w:type="spellStart"/>
      <w:r w:rsidRPr="005662C7">
        <w:rPr>
          <w:rFonts w:ascii="Times New Roman" w:hAnsi="Times New Roman" w:cs="Times New Roman"/>
          <w:color w:val="222222"/>
          <w:shd w:val="clear" w:color="auto" w:fill="FFFFFF"/>
        </w:rPr>
        <w:t>Korycińska</w:t>
      </w:r>
      <w:proofErr w:type="spellEnd"/>
      <w:r w:rsidRPr="005662C7">
        <w:rPr>
          <w:rFonts w:ascii="Times New Roman" w:hAnsi="Times New Roman" w:cs="Times New Roman"/>
          <w:color w:val="222222"/>
          <w:shd w:val="clear" w:color="auto" w:fill="FFFFFF"/>
        </w:rPr>
        <w:t xml:space="preserve">, M. and </w:t>
      </w:r>
      <w:proofErr w:type="spellStart"/>
      <w:r w:rsidRPr="005662C7">
        <w:rPr>
          <w:rFonts w:ascii="Times New Roman" w:hAnsi="Times New Roman" w:cs="Times New Roman"/>
          <w:color w:val="222222"/>
          <w:shd w:val="clear" w:color="auto" w:fill="FFFFFF"/>
        </w:rPr>
        <w:t>Kozubek</w:t>
      </w:r>
      <w:proofErr w:type="spellEnd"/>
      <w:r w:rsidRPr="005662C7">
        <w:rPr>
          <w:rFonts w:ascii="Times New Roman" w:hAnsi="Times New Roman" w:cs="Times New Roman"/>
          <w:color w:val="222222"/>
          <w:shd w:val="clear" w:color="auto" w:fill="FFFFFF"/>
        </w:rPr>
        <w:t>, A., 2011. Health benefits of peanut (</w:t>
      </w:r>
      <w:r w:rsidRPr="005662C7">
        <w:rPr>
          <w:rFonts w:ascii="Times New Roman" w:hAnsi="Times New Roman" w:cs="Times New Roman"/>
          <w:i/>
          <w:iCs/>
          <w:color w:val="222222"/>
          <w:shd w:val="clear" w:color="auto" w:fill="FFFFFF"/>
        </w:rPr>
        <w:t>Arachis hypogaea</w:t>
      </w:r>
      <w:r w:rsidRPr="005662C7">
        <w:rPr>
          <w:rFonts w:ascii="Times New Roman" w:hAnsi="Times New Roman" w:cs="Times New Roman"/>
          <w:color w:val="222222"/>
          <w:shd w:val="clear" w:color="auto" w:fill="FFFFFF"/>
        </w:rPr>
        <w:t xml:space="preserve"> L.) seeds and peanut oil consumption. In Nuts and seeds in health and disease prevention (pp. 873-880). Academic Press.</w:t>
      </w:r>
    </w:p>
    <w:p w14:paraId="3A15B7E4"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Srivalli, P., &amp; Nadaf, H. L. (2016). Studies on genetic variability, heritability and genetic advance for physiological traits in groundnut (</w:t>
      </w:r>
      <w:r w:rsidRPr="005662C7">
        <w:rPr>
          <w:rFonts w:ascii="Times New Roman" w:hAnsi="Times New Roman" w:cs="Times New Roman"/>
          <w:i/>
          <w:iCs/>
          <w:color w:val="222222"/>
          <w:shd w:val="clear" w:color="auto" w:fill="FFFFFF"/>
        </w:rPr>
        <w:t>Arachis hypogaea</w:t>
      </w:r>
      <w:r w:rsidRPr="005662C7">
        <w:rPr>
          <w:rFonts w:ascii="Times New Roman" w:hAnsi="Times New Roman" w:cs="Times New Roman"/>
          <w:color w:val="222222"/>
          <w:shd w:val="clear" w:color="auto" w:fill="FFFFFF"/>
        </w:rPr>
        <w:t xml:space="preserve"> </w:t>
      </w:r>
      <w:r w:rsidRPr="005662C7">
        <w:rPr>
          <w:rFonts w:ascii="Times New Roman" w:hAnsi="Times New Roman" w:cs="Times New Roman"/>
          <w:color w:val="222222"/>
          <w:shd w:val="clear" w:color="auto" w:fill="FFFFFF"/>
        </w:rPr>
        <w:lastRenderedPageBreak/>
        <w:t xml:space="preserve">L.) under intermittent drought stress. Journal of Farm Sciences, 29(3), 310-313. </w:t>
      </w:r>
    </w:p>
    <w:p w14:paraId="6E3C6AE9"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Woodroof, J. G., 1983, The culture of peanuts. Peanuts, production, processing and products, 3: 41-89.</w:t>
      </w:r>
    </w:p>
    <w:p w14:paraId="1EDE589E"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 xml:space="preserve">Kris-Etherton, P. M., HU, F. B., ROS, E., SABATE, J. (2008). The role of tree nuts and groundnuts in the prevention of coronary heart disease: multiple potential mechanisms. J. </w:t>
      </w:r>
      <w:proofErr w:type="spellStart"/>
      <w:r w:rsidRPr="005662C7">
        <w:rPr>
          <w:rFonts w:ascii="Times New Roman" w:hAnsi="Times New Roman" w:cs="Times New Roman"/>
          <w:color w:val="222222"/>
          <w:shd w:val="clear" w:color="auto" w:fill="FFFFFF"/>
        </w:rPr>
        <w:t>Nutr</w:t>
      </w:r>
      <w:proofErr w:type="spellEnd"/>
      <w:r w:rsidRPr="005662C7">
        <w:rPr>
          <w:rFonts w:ascii="Times New Roman" w:hAnsi="Times New Roman" w:cs="Times New Roman"/>
          <w:color w:val="222222"/>
          <w:shd w:val="clear" w:color="auto" w:fill="FFFFFF"/>
        </w:rPr>
        <w:t xml:space="preserve">. 138 (9), 1746s–1751s. https://doi:10.1093/jn/138.9.1746S </w:t>
      </w:r>
    </w:p>
    <w:p w14:paraId="52FA757F"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Park, C.H. and Park, H.W., 2002. Review of the studies on the qualities in peanut. Korean J Crop Sci, 47, pp.163-174.</w:t>
      </w:r>
    </w:p>
    <w:p w14:paraId="6D7A69A4"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 xml:space="preserve">Craft, B.D., Kosińska, A., </w:t>
      </w:r>
      <w:proofErr w:type="spellStart"/>
      <w:r w:rsidRPr="005662C7">
        <w:rPr>
          <w:rFonts w:ascii="Times New Roman" w:hAnsi="Times New Roman" w:cs="Times New Roman"/>
          <w:color w:val="222222"/>
          <w:shd w:val="clear" w:color="auto" w:fill="FFFFFF"/>
        </w:rPr>
        <w:t>Amarowicz</w:t>
      </w:r>
      <w:proofErr w:type="spellEnd"/>
      <w:r w:rsidRPr="005662C7">
        <w:rPr>
          <w:rFonts w:ascii="Times New Roman" w:hAnsi="Times New Roman" w:cs="Times New Roman"/>
          <w:color w:val="222222"/>
          <w:shd w:val="clear" w:color="auto" w:fill="FFFFFF"/>
        </w:rPr>
        <w:t>, R. and PegG, R.B., 2010. Antioxidant properties of extracts obtained from raw, dry-roasted, and oil-roasted US peanuts of commercial importance. Plant foods for human nutrition, 65, pp.311-318.</w:t>
      </w:r>
    </w:p>
    <w:p w14:paraId="0C33B6FC"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Susmitha, P., A. Prasanna Rajesh, M. Reddi Sekhar, and Sk. Nafeez Umar. 2024. “Assessment of Genetic Variability in Groundnut (</w:t>
      </w:r>
      <w:r w:rsidRPr="005662C7">
        <w:rPr>
          <w:rFonts w:ascii="Times New Roman" w:hAnsi="Times New Roman" w:cs="Times New Roman"/>
          <w:i/>
          <w:iCs/>
          <w:color w:val="222222"/>
          <w:shd w:val="clear" w:color="auto" w:fill="FFFFFF"/>
        </w:rPr>
        <w:t>Arachis Hypogaea</w:t>
      </w:r>
      <w:r w:rsidRPr="005662C7">
        <w:rPr>
          <w:rFonts w:ascii="Times New Roman" w:hAnsi="Times New Roman" w:cs="Times New Roman"/>
          <w:color w:val="222222"/>
          <w:shd w:val="clear" w:color="auto" w:fill="FFFFFF"/>
        </w:rPr>
        <w:t xml:space="preserve"> L.)”. Journal of Scientific Research and Reports 30 (11):290-96. https://doi.org/10.9734/jsrr/2024/v30i112556.</w:t>
      </w:r>
    </w:p>
    <w:p w14:paraId="36FFA582"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 xml:space="preserve">Burton GW, Devane DE. Estimating heritability in tall fescue (Festuca arundinacea) from replicated clonal material 1. Agronomy journal. 1953;45(10):478-481. </w:t>
      </w:r>
    </w:p>
    <w:p w14:paraId="087D3C67"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 xml:space="preserve">Johnson, H.W., Robinson, H.F. and </w:t>
      </w:r>
      <w:proofErr w:type="spellStart"/>
      <w:r w:rsidRPr="005662C7">
        <w:rPr>
          <w:rFonts w:ascii="Times New Roman" w:hAnsi="Times New Roman" w:cs="Times New Roman"/>
          <w:color w:val="222222"/>
          <w:shd w:val="clear" w:color="auto" w:fill="FFFFFF"/>
        </w:rPr>
        <w:t>Camstock</w:t>
      </w:r>
      <w:proofErr w:type="spellEnd"/>
      <w:r w:rsidRPr="005662C7">
        <w:rPr>
          <w:rFonts w:ascii="Times New Roman" w:hAnsi="Times New Roman" w:cs="Times New Roman"/>
          <w:color w:val="222222"/>
          <w:shd w:val="clear" w:color="auto" w:fill="FFFFFF"/>
        </w:rPr>
        <w:t xml:space="preserve">, R.W. Estimates of genetic and environmental variability in Soybeans. J. Agron. 1955(47):314–315. </w:t>
      </w:r>
    </w:p>
    <w:p w14:paraId="4782FC88"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 xml:space="preserve">Hanson GH, HF Robinson, RE Comstock. Biometrical studies of yield in segregating population of Korean Lespedeza. </w:t>
      </w:r>
      <w:proofErr w:type="spellStart"/>
      <w:r w:rsidRPr="005662C7">
        <w:rPr>
          <w:rFonts w:ascii="Times New Roman" w:hAnsi="Times New Roman" w:cs="Times New Roman"/>
          <w:color w:val="222222"/>
          <w:shd w:val="clear" w:color="auto" w:fill="FFFFFF"/>
        </w:rPr>
        <w:t>Agron.J</w:t>
      </w:r>
      <w:proofErr w:type="spellEnd"/>
      <w:r w:rsidRPr="005662C7">
        <w:rPr>
          <w:rFonts w:ascii="Times New Roman" w:hAnsi="Times New Roman" w:cs="Times New Roman"/>
          <w:color w:val="222222"/>
          <w:shd w:val="clear" w:color="auto" w:fill="FFFFFF"/>
        </w:rPr>
        <w:t>., 1956;48:268-272.</w:t>
      </w:r>
    </w:p>
    <w:p w14:paraId="071EC154"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Al‐</w:t>
      </w:r>
      <w:proofErr w:type="spellStart"/>
      <w:r w:rsidRPr="005662C7">
        <w:rPr>
          <w:rFonts w:ascii="Times New Roman" w:hAnsi="Times New Roman" w:cs="Times New Roman"/>
          <w:color w:val="222222"/>
          <w:shd w:val="clear" w:color="auto" w:fill="FFFFFF"/>
        </w:rPr>
        <w:t>Jibouri</w:t>
      </w:r>
      <w:proofErr w:type="spellEnd"/>
      <w:r w:rsidRPr="005662C7">
        <w:rPr>
          <w:rFonts w:ascii="Times New Roman" w:hAnsi="Times New Roman" w:cs="Times New Roman"/>
          <w:color w:val="222222"/>
          <w:shd w:val="clear" w:color="auto" w:fill="FFFFFF"/>
        </w:rPr>
        <w:t>, H., Miller, P. A. and Robinson, H. F., 1958, Genotypic and environmental variances and covariances in an upland cotton cross of interspecific origin. Agron. J., 50(10): 633-636.</w:t>
      </w:r>
    </w:p>
    <w:p w14:paraId="41EB77C7"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proofErr w:type="spellStart"/>
      <w:r w:rsidRPr="005662C7">
        <w:rPr>
          <w:rFonts w:ascii="Times New Roman" w:hAnsi="Times New Roman" w:cs="Times New Roman"/>
          <w:color w:val="222222"/>
          <w:shd w:val="clear" w:color="auto" w:fill="FFFFFF"/>
        </w:rPr>
        <w:lastRenderedPageBreak/>
        <w:t>Narasimhulu</w:t>
      </w:r>
      <w:proofErr w:type="spellEnd"/>
      <w:r w:rsidRPr="005662C7">
        <w:rPr>
          <w:rFonts w:ascii="Times New Roman" w:hAnsi="Times New Roman" w:cs="Times New Roman"/>
          <w:color w:val="222222"/>
          <w:shd w:val="clear" w:color="auto" w:fill="FFFFFF"/>
        </w:rPr>
        <w:t xml:space="preserve">, R., </w:t>
      </w:r>
      <w:proofErr w:type="spellStart"/>
      <w:r w:rsidRPr="005662C7">
        <w:rPr>
          <w:rFonts w:ascii="Times New Roman" w:hAnsi="Times New Roman" w:cs="Times New Roman"/>
          <w:color w:val="222222"/>
          <w:shd w:val="clear" w:color="auto" w:fill="FFFFFF"/>
        </w:rPr>
        <w:t>Kenchanagoudar</w:t>
      </w:r>
      <w:proofErr w:type="spellEnd"/>
      <w:r w:rsidRPr="005662C7">
        <w:rPr>
          <w:rFonts w:ascii="Times New Roman" w:hAnsi="Times New Roman" w:cs="Times New Roman"/>
          <w:color w:val="222222"/>
          <w:shd w:val="clear" w:color="auto" w:fill="FFFFFF"/>
        </w:rPr>
        <w:t>, P. V. and Gowda, M. V. C., 2012, Study of genetic variability and correlations in selected groundnut genotypes. Int. J. Appl. Biol. Pharm. Technol., 3(1): 355-358.</w:t>
      </w:r>
    </w:p>
    <w:p w14:paraId="015ED2FB"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 xml:space="preserve">Zongo, A., Nana, A.T., Sawadogo, M., Konate, A.K., Sankara, P., Ntare, B. R. and </w:t>
      </w:r>
      <w:proofErr w:type="spellStart"/>
      <w:r w:rsidRPr="005662C7">
        <w:rPr>
          <w:rFonts w:ascii="Times New Roman" w:hAnsi="Times New Roman" w:cs="Times New Roman"/>
          <w:color w:val="222222"/>
          <w:shd w:val="clear" w:color="auto" w:fill="FFFFFF"/>
        </w:rPr>
        <w:t>Desmae</w:t>
      </w:r>
      <w:proofErr w:type="spellEnd"/>
      <w:r w:rsidRPr="005662C7">
        <w:rPr>
          <w:rFonts w:ascii="Times New Roman" w:hAnsi="Times New Roman" w:cs="Times New Roman"/>
          <w:color w:val="222222"/>
          <w:shd w:val="clear" w:color="auto" w:fill="FFFFFF"/>
        </w:rPr>
        <w:t xml:space="preserve">, H., 2017, Variability and correlations among groundnut populations for early leaf spot, pod yield, and agronomic traits. Agron., 7(3): 52. </w:t>
      </w:r>
    </w:p>
    <w:p w14:paraId="2DD097D0"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proofErr w:type="spellStart"/>
      <w:r w:rsidRPr="005662C7">
        <w:rPr>
          <w:rFonts w:ascii="Times New Roman" w:hAnsi="Times New Roman" w:cs="Times New Roman"/>
          <w:color w:val="222222"/>
          <w:shd w:val="clear" w:color="auto" w:fill="FFFFFF"/>
        </w:rPr>
        <w:t>Vinithashri</w:t>
      </w:r>
      <w:proofErr w:type="spellEnd"/>
      <w:r w:rsidRPr="005662C7">
        <w:rPr>
          <w:rFonts w:ascii="Times New Roman" w:hAnsi="Times New Roman" w:cs="Times New Roman"/>
          <w:color w:val="222222"/>
          <w:shd w:val="clear" w:color="auto" w:fill="FFFFFF"/>
        </w:rPr>
        <w:t>, G., Manivannan, N., Viswanathan, P. L. and Selvakumar, T., 2019, Genetic variability, heritability and genetic advance of yield and related traits in F3 generation of groundnut (</w:t>
      </w:r>
      <w:r w:rsidRPr="005662C7">
        <w:rPr>
          <w:rFonts w:ascii="Times New Roman" w:hAnsi="Times New Roman" w:cs="Times New Roman"/>
          <w:i/>
          <w:iCs/>
          <w:color w:val="222222"/>
          <w:shd w:val="clear" w:color="auto" w:fill="FFFFFF"/>
        </w:rPr>
        <w:t>Arachis hypogaea</w:t>
      </w:r>
      <w:r w:rsidRPr="005662C7">
        <w:rPr>
          <w:rFonts w:ascii="Times New Roman" w:hAnsi="Times New Roman" w:cs="Times New Roman"/>
          <w:color w:val="222222"/>
          <w:shd w:val="clear" w:color="auto" w:fill="FFFFFF"/>
        </w:rPr>
        <w:t xml:space="preserve"> L.). Electron. J. Plant Breed., 10(3): 1292-1297.</w:t>
      </w:r>
    </w:p>
    <w:p w14:paraId="365CDBFC"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proofErr w:type="spellStart"/>
      <w:r w:rsidRPr="005662C7">
        <w:rPr>
          <w:rFonts w:ascii="Times New Roman" w:hAnsi="Times New Roman" w:cs="Times New Roman"/>
          <w:color w:val="222222"/>
          <w:shd w:val="clear" w:color="auto" w:fill="FFFFFF"/>
        </w:rPr>
        <w:t>Habite</w:t>
      </w:r>
      <w:proofErr w:type="spellEnd"/>
      <w:r w:rsidRPr="005662C7">
        <w:rPr>
          <w:rFonts w:ascii="Times New Roman" w:hAnsi="Times New Roman" w:cs="Times New Roman"/>
          <w:color w:val="222222"/>
          <w:shd w:val="clear" w:color="auto" w:fill="FFFFFF"/>
        </w:rPr>
        <w:t xml:space="preserve">, D. N. and Ahadu </w:t>
      </w:r>
      <w:proofErr w:type="spellStart"/>
      <w:r w:rsidRPr="005662C7">
        <w:rPr>
          <w:rFonts w:ascii="Times New Roman" w:hAnsi="Times New Roman" w:cs="Times New Roman"/>
          <w:color w:val="222222"/>
          <w:shd w:val="clear" w:color="auto" w:fill="FFFFFF"/>
        </w:rPr>
        <w:t>Menzire</w:t>
      </w:r>
      <w:proofErr w:type="spellEnd"/>
      <w:r w:rsidRPr="005662C7">
        <w:rPr>
          <w:rFonts w:ascii="Times New Roman" w:hAnsi="Times New Roman" w:cs="Times New Roman"/>
          <w:color w:val="222222"/>
          <w:shd w:val="clear" w:color="auto" w:fill="FFFFFF"/>
        </w:rPr>
        <w:t>, 2023, Genetic variability heritability and expected genetic advance in peanut (</w:t>
      </w:r>
      <w:r w:rsidRPr="005662C7">
        <w:rPr>
          <w:rFonts w:ascii="Times New Roman" w:hAnsi="Times New Roman" w:cs="Times New Roman"/>
          <w:i/>
          <w:iCs/>
          <w:color w:val="222222"/>
          <w:shd w:val="clear" w:color="auto" w:fill="FFFFFF"/>
        </w:rPr>
        <w:t>Arachis hypogaea</w:t>
      </w:r>
      <w:r w:rsidRPr="005662C7">
        <w:rPr>
          <w:rFonts w:ascii="Times New Roman" w:hAnsi="Times New Roman" w:cs="Times New Roman"/>
          <w:color w:val="222222"/>
          <w:shd w:val="clear" w:color="auto" w:fill="FFFFFF"/>
        </w:rPr>
        <w:t xml:space="preserve"> L.) genotypes at </w:t>
      </w:r>
      <w:proofErr w:type="spellStart"/>
      <w:r w:rsidRPr="005662C7">
        <w:rPr>
          <w:rFonts w:ascii="Times New Roman" w:hAnsi="Times New Roman" w:cs="Times New Roman"/>
          <w:color w:val="222222"/>
          <w:shd w:val="clear" w:color="auto" w:fill="FFFFFF"/>
        </w:rPr>
        <w:t>Pawe</w:t>
      </w:r>
      <w:proofErr w:type="spellEnd"/>
      <w:r w:rsidRPr="005662C7">
        <w:rPr>
          <w:rFonts w:ascii="Times New Roman" w:hAnsi="Times New Roman" w:cs="Times New Roman"/>
          <w:color w:val="222222"/>
          <w:shd w:val="clear" w:color="auto" w:fill="FFFFFF"/>
        </w:rPr>
        <w:t xml:space="preserve">, Northwestern Ethiopia. Dev., 14(7): 32-39. </w:t>
      </w:r>
    </w:p>
    <w:p w14:paraId="23701439"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 xml:space="preserve">Padmashree, </w:t>
      </w:r>
      <w:proofErr w:type="spellStart"/>
      <w:r w:rsidRPr="005662C7">
        <w:rPr>
          <w:rFonts w:ascii="Times New Roman" w:hAnsi="Times New Roman" w:cs="Times New Roman"/>
          <w:color w:val="222222"/>
          <w:shd w:val="clear" w:color="auto" w:fill="FFFFFF"/>
        </w:rPr>
        <w:t>Savithramma</w:t>
      </w:r>
      <w:proofErr w:type="spellEnd"/>
      <w:r w:rsidRPr="005662C7">
        <w:rPr>
          <w:rFonts w:ascii="Times New Roman" w:hAnsi="Times New Roman" w:cs="Times New Roman"/>
          <w:color w:val="222222"/>
          <w:shd w:val="clear" w:color="auto" w:fill="FFFFFF"/>
        </w:rPr>
        <w:t xml:space="preserve">, D. L., </w:t>
      </w:r>
      <w:proofErr w:type="spellStart"/>
      <w:r w:rsidRPr="005662C7">
        <w:rPr>
          <w:rFonts w:ascii="Times New Roman" w:hAnsi="Times New Roman" w:cs="Times New Roman"/>
          <w:color w:val="222222"/>
          <w:shd w:val="clear" w:color="auto" w:fill="FFFFFF"/>
        </w:rPr>
        <w:t>Gangappa</w:t>
      </w:r>
      <w:proofErr w:type="spellEnd"/>
      <w:r w:rsidRPr="005662C7">
        <w:rPr>
          <w:rFonts w:ascii="Times New Roman" w:hAnsi="Times New Roman" w:cs="Times New Roman"/>
          <w:color w:val="222222"/>
          <w:shd w:val="clear" w:color="auto" w:fill="FFFFFF"/>
        </w:rPr>
        <w:t>, E. and Shankar, A. G., 2022, Estimation of genetic variability parameters and parent-offspring correlation, regression in groundnut (</w:t>
      </w:r>
      <w:r w:rsidRPr="005662C7">
        <w:rPr>
          <w:rFonts w:ascii="Times New Roman" w:hAnsi="Times New Roman" w:cs="Times New Roman"/>
          <w:i/>
          <w:iCs/>
          <w:color w:val="222222"/>
          <w:shd w:val="clear" w:color="auto" w:fill="FFFFFF"/>
        </w:rPr>
        <w:t>Arachis hypogaea</w:t>
      </w:r>
      <w:r w:rsidRPr="005662C7">
        <w:rPr>
          <w:rFonts w:ascii="Times New Roman" w:hAnsi="Times New Roman" w:cs="Times New Roman"/>
          <w:color w:val="222222"/>
          <w:shd w:val="clear" w:color="auto" w:fill="FFFFFF"/>
        </w:rPr>
        <w:t xml:space="preserve"> L.). Int. J. Environ. Clim., 12(12): 1898-1909. </w:t>
      </w:r>
    </w:p>
    <w:p w14:paraId="1DC49D62"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 xml:space="preserve">Jerish, J. R., Saravanan, S., Geetha, K., Pillai, M. A., Sheela, J., </w:t>
      </w:r>
      <w:proofErr w:type="spellStart"/>
      <w:r w:rsidRPr="005662C7">
        <w:rPr>
          <w:rFonts w:ascii="Times New Roman" w:hAnsi="Times New Roman" w:cs="Times New Roman"/>
          <w:color w:val="222222"/>
          <w:shd w:val="clear" w:color="auto" w:fill="FFFFFF"/>
        </w:rPr>
        <w:t>Pushpam</w:t>
      </w:r>
      <w:proofErr w:type="spellEnd"/>
      <w:r w:rsidRPr="005662C7">
        <w:rPr>
          <w:rFonts w:ascii="Times New Roman" w:hAnsi="Times New Roman" w:cs="Times New Roman"/>
          <w:color w:val="222222"/>
          <w:shd w:val="clear" w:color="auto" w:fill="FFFFFF"/>
        </w:rPr>
        <w:t>, A. K. and Mondal, S., 2024, Genetic variability analysis of gamma irradiated m2 populations for higher oleic acid content in TMV (</w:t>
      </w:r>
      <w:proofErr w:type="spellStart"/>
      <w:r w:rsidRPr="005662C7">
        <w:rPr>
          <w:rFonts w:ascii="Times New Roman" w:hAnsi="Times New Roman" w:cs="Times New Roman"/>
          <w:color w:val="222222"/>
          <w:shd w:val="clear" w:color="auto" w:fill="FFFFFF"/>
        </w:rPr>
        <w:t>Gn</w:t>
      </w:r>
      <w:proofErr w:type="spellEnd"/>
      <w:r w:rsidRPr="005662C7">
        <w:rPr>
          <w:rFonts w:ascii="Times New Roman" w:hAnsi="Times New Roman" w:cs="Times New Roman"/>
          <w:color w:val="222222"/>
          <w:shd w:val="clear" w:color="auto" w:fill="FFFFFF"/>
        </w:rPr>
        <w:t>) 13 (</w:t>
      </w:r>
      <w:r w:rsidRPr="005662C7">
        <w:rPr>
          <w:rFonts w:ascii="Times New Roman" w:hAnsi="Times New Roman" w:cs="Times New Roman"/>
          <w:i/>
          <w:iCs/>
          <w:color w:val="222222"/>
          <w:shd w:val="clear" w:color="auto" w:fill="FFFFFF"/>
        </w:rPr>
        <w:t>Arachis hypogaea</w:t>
      </w:r>
      <w:r w:rsidRPr="005662C7">
        <w:rPr>
          <w:rFonts w:ascii="Times New Roman" w:hAnsi="Times New Roman" w:cs="Times New Roman"/>
          <w:color w:val="222222"/>
          <w:shd w:val="clear" w:color="auto" w:fill="FFFFFF"/>
        </w:rPr>
        <w:t xml:space="preserve"> L.). Legume Res., 1(5296): 1-7.</w:t>
      </w:r>
    </w:p>
    <w:p w14:paraId="1AD687CE"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Mohapatra, N. and Khan, H., 2020, Nature and degree of distribution for yield and yield attributes in F3 generations of groundnut (</w:t>
      </w:r>
      <w:r w:rsidRPr="005662C7">
        <w:rPr>
          <w:rFonts w:ascii="Times New Roman" w:hAnsi="Times New Roman" w:cs="Times New Roman"/>
          <w:i/>
          <w:iCs/>
          <w:color w:val="222222"/>
          <w:shd w:val="clear" w:color="auto" w:fill="FFFFFF"/>
        </w:rPr>
        <w:t>Arachis hypogaea</w:t>
      </w:r>
      <w:r w:rsidRPr="005662C7">
        <w:rPr>
          <w:rFonts w:ascii="Times New Roman" w:hAnsi="Times New Roman" w:cs="Times New Roman"/>
          <w:color w:val="222222"/>
          <w:shd w:val="clear" w:color="auto" w:fill="FFFFFF"/>
        </w:rPr>
        <w:t xml:space="preserve"> L.). J. </w:t>
      </w:r>
      <w:proofErr w:type="spellStart"/>
      <w:r w:rsidRPr="005662C7">
        <w:rPr>
          <w:rFonts w:ascii="Times New Roman" w:hAnsi="Times New Roman" w:cs="Times New Roman"/>
          <w:color w:val="222222"/>
          <w:shd w:val="clear" w:color="auto" w:fill="FFFFFF"/>
        </w:rPr>
        <w:t>Pharmacogn</w:t>
      </w:r>
      <w:proofErr w:type="spellEnd"/>
      <w:r w:rsidRPr="005662C7">
        <w:rPr>
          <w:rFonts w:ascii="Times New Roman" w:hAnsi="Times New Roman" w:cs="Times New Roman"/>
          <w:color w:val="222222"/>
          <w:shd w:val="clear" w:color="auto" w:fill="FFFFFF"/>
        </w:rPr>
        <w:t xml:space="preserve">. </w:t>
      </w:r>
      <w:proofErr w:type="spellStart"/>
      <w:r w:rsidRPr="005662C7">
        <w:rPr>
          <w:rFonts w:ascii="Times New Roman" w:hAnsi="Times New Roman" w:cs="Times New Roman"/>
          <w:color w:val="222222"/>
          <w:shd w:val="clear" w:color="auto" w:fill="FFFFFF"/>
        </w:rPr>
        <w:t>Phytochem</w:t>
      </w:r>
      <w:proofErr w:type="spellEnd"/>
      <w:r w:rsidRPr="005662C7">
        <w:rPr>
          <w:rFonts w:ascii="Times New Roman" w:hAnsi="Times New Roman" w:cs="Times New Roman"/>
          <w:color w:val="222222"/>
          <w:shd w:val="clear" w:color="auto" w:fill="FFFFFF"/>
        </w:rPr>
        <w:t>., 9(4): 453-456.</w:t>
      </w:r>
    </w:p>
    <w:p w14:paraId="33249D17"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proofErr w:type="spellStart"/>
      <w:r w:rsidRPr="005662C7">
        <w:rPr>
          <w:rFonts w:ascii="Times New Roman" w:hAnsi="Times New Roman" w:cs="Times New Roman"/>
          <w:color w:val="222222"/>
          <w:shd w:val="clear" w:color="auto" w:fill="FFFFFF"/>
        </w:rPr>
        <w:t>Rajarathinam</w:t>
      </w:r>
      <w:proofErr w:type="spellEnd"/>
      <w:r w:rsidRPr="005662C7">
        <w:rPr>
          <w:rFonts w:ascii="Times New Roman" w:hAnsi="Times New Roman" w:cs="Times New Roman"/>
          <w:color w:val="222222"/>
          <w:shd w:val="clear" w:color="auto" w:fill="FFFFFF"/>
        </w:rPr>
        <w:t xml:space="preserve">, P., Narayana, M., </w:t>
      </w:r>
      <w:proofErr w:type="spellStart"/>
      <w:r w:rsidRPr="005662C7">
        <w:rPr>
          <w:rFonts w:ascii="Times New Roman" w:hAnsi="Times New Roman" w:cs="Times New Roman"/>
          <w:color w:val="222222"/>
          <w:shd w:val="clear" w:color="auto" w:fill="FFFFFF"/>
        </w:rPr>
        <w:t>Alagirisamy</w:t>
      </w:r>
      <w:proofErr w:type="spellEnd"/>
      <w:r w:rsidRPr="005662C7">
        <w:rPr>
          <w:rFonts w:ascii="Times New Roman" w:hAnsi="Times New Roman" w:cs="Times New Roman"/>
          <w:color w:val="222222"/>
          <w:shd w:val="clear" w:color="auto" w:fill="FFFFFF"/>
        </w:rPr>
        <w:t xml:space="preserve">, M. and </w:t>
      </w:r>
      <w:proofErr w:type="spellStart"/>
      <w:r w:rsidRPr="005662C7">
        <w:rPr>
          <w:rFonts w:ascii="Times New Roman" w:hAnsi="Times New Roman" w:cs="Times New Roman"/>
          <w:color w:val="222222"/>
          <w:shd w:val="clear" w:color="auto" w:fill="FFFFFF"/>
        </w:rPr>
        <w:t>Moshin</w:t>
      </w:r>
      <w:proofErr w:type="spellEnd"/>
      <w:r w:rsidRPr="005662C7">
        <w:rPr>
          <w:rFonts w:ascii="Times New Roman" w:hAnsi="Times New Roman" w:cs="Times New Roman"/>
          <w:color w:val="222222"/>
          <w:shd w:val="clear" w:color="auto" w:fill="FFFFFF"/>
        </w:rPr>
        <w:t>, I. S., 2017, Variability, correlation and path coefficient analysis in groundnut (</w:t>
      </w:r>
      <w:r w:rsidRPr="005662C7">
        <w:rPr>
          <w:rFonts w:ascii="Times New Roman" w:hAnsi="Times New Roman" w:cs="Times New Roman"/>
          <w:i/>
          <w:iCs/>
          <w:color w:val="222222"/>
          <w:shd w:val="clear" w:color="auto" w:fill="FFFFFF"/>
        </w:rPr>
        <w:t xml:space="preserve">Arachis hypogaea </w:t>
      </w:r>
      <w:r w:rsidRPr="005662C7">
        <w:rPr>
          <w:rFonts w:ascii="Times New Roman" w:hAnsi="Times New Roman" w:cs="Times New Roman"/>
          <w:color w:val="222222"/>
          <w:shd w:val="clear" w:color="auto" w:fill="FFFFFF"/>
        </w:rPr>
        <w:t>L.). Stat. Methods Med. Res., 6(4): 62-64.</w:t>
      </w:r>
    </w:p>
    <w:p w14:paraId="1EAB3820"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Kamdar, J. H., M. D. Jasani, B. C. Ajay, Kirti Rani, N. Manivannan, R. P. Vasanthi, K. L. Dobariya, 2021, Fatty acid desaturase-2 (</w:t>
      </w:r>
      <w:r w:rsidRPr="005662C7">
        <w:rPr>
          <w:rFonts w:ascii="Times New Roman" w:hAnsi="Times New Roman" w:cs="Times New Roman"/>
          <w:i/>
          <w:iCs/>
          <w:color w:val="222222"/>
          <w:shd w:val="clear" w:color="auto" w:fill="FFFFFF"/>
        </w:rPr>
        <w:t>ahFAD2</w:t>
      </w:r>
      <w:r w:rsidRPr="005662C7">
        <w:rPr>
          <w:rFonts w:ascii="Times New Roman" w:hAnsi="Times New Roman" w:cs="Times New Roman"/>
          <w:color w:val="222222"/>
          <w:shd w:val="clear" w:color="auto" w:fill="FFFFFF"/>
        </w:rPr>
        <w:t xml:space="preserve">) mutant </w:t>
      </w:r>
      <w:r w:rsidRPr="005662C7">
        <w:rPr>
          <w:rFonts w:ascii="Times New Roman" w:hAnsi="Times New Roman" w:cs="Times New Roman"/>
          <w:color w:val="222222"/>
          <w:shd w:val="clear" w:color="auto" w:fill="FFFFFF"/>
        </w:rPr>
        <w:lastRenderedPageBreak/>
        <w:t>alleles in peanut (</w:t>
      </w:r>
      <w:r w:rsidRPr="005662C7">
        <w:rPr>
          <w:rFonts w:ascii="Times New Roman" w:hAnsi="Times New Roman" w:cs="Times New Roman"/>
          <w:i/>
          <w:iCs/>
          <w:color w:val="222222"/>
          <w:shd w:val="clear" w:color="auto" w:fill="FFFFFF"/>
        </w:rPr>
        <w:t>Arachis hypogaea</w:t>
      </w:r>
      <w:r w:rsidRPr="005662C7">
        <w:rPr>
          <w:rFonts w:ascii="Times New Roman" w:hAnsi="Times New Roman" w:cs="Times New Roman"/>
          <w:color w:val="222222"/>
          <w:shd w:val="clear" w:color="auto" w:fill="FFFFFF"/>
        </w:rPr>
        <w:t xml:space="preserve"> L.) pre-breeding lines: an insight into the source, features, discourse, and selection of novel pre-breeding lines. Genet. </w:t>
      </w:r>
      <w:proofErr w:type="spellStart"/>
      <w:r w:rsidRPr="005662C7">
        <w:rPr>
          <w:rFonts w:ascii="Times New Roman" w:hAnsi="Times New Roman" w:cs="Times New Roman"/>
          <w:color w:val="222222"/>
          <w:shd w:val="clear" w:color="auto" w:fill="FFFFFF"/>
        </w:rPr>
        <w:t>Resour</w:t>
      </w:r>
      <w:proofErr w:type="spellEnd"/>
      <w:r w:rsidRPr="005662C7">
        <w:rPr>
          <w:rFonts w:ascii="Times New Roman" w:hAnsi="Times New Roman" w:cs="Times New Roman"/>
          <w:color w:val="222222"/>
          <w:shd w:val="clear" w:color="auto" w:fill="FFFFFF"/>
        </w:rPr>
        <w:t xml:space="preserve">. Crop </w:t>
      </w:r>
      <w:proofErr w:type="spellStart"/>
      <w:r w:rsidRPr="005662C7">
        <w:rPr>
          <w:rFonts w:ascii="Times New Roman" w:hAnsi="Times New Roman" w:cs="Times New Roman"/>
          <w:color w:val="222222"/>
          <w:shd w:val="clear" w:color="auto" w:fill="FFFFFF"/>
        </w:rPr>
        <w:t>Evol</w:t>
      </w:r>
      <w:proofErr w:type="spellEnd"/>
      <w:r w:rsidRPr="005662C7">
        <w:rPr>
          <w:rFonts w:ascii="Times New Roman" w:hAnsi="Times New Roman" w:cs="Times New Roman"/>
          <w:color w:val="222222"/>
          <w:shd w:val="clear" w:color="auto" w:fill="FFFFFF"/>
        </w:rPr>
        <w:t>., 68: 529-549.</w:t>
      </w:r>
    </w:p>
    <w:p w14:paraId="2994E304"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proofErr w:type="spellStart"/>
      <w:r w:rsidRPr="005662C7">
        <w:rPr>
          <w:rFonts w:ascii="Times New Roman" w:hAnsi="Times New Roman" w:cs="Times New Roman"/>
          <w:color w:val="222222"/>
          <w:shd w:val="clear" w:color="auto" w:fill="FFFFFF"/>
        </w:rPr>
        <w:t>Divyadharsini</w:t>
      </w:r>
      <w:proofErr w:type="spellEnd"/>
      <w:r w:rsidRPr="005662C7">
        <w:rPr>
          <w:rFonts w:ascii="Times New Roman" w:hAnsi="Times New Roman" w:cs="Times New Roman"/>
          <w:color w:val="222222"/>
          <w:shd w:val="clear" w:color="auto" w:fill="FFFFFF"/>
        </w:rPr>
        <w:t xml:space="preserve">, R., Prabhu, R., Manivannan, N. And </w:t>
      </w:r>
      <w:proofErr w:type="spellStart"/>
      <w:r w:rsidRPr="005662C7">
        <w:rPr>
          <w:rFonts w:ascii="Times New Roman" w:hAnsi="Times New Roman" w:cs="Times New Roman"/>
          <w:color w:val="222222"/>
          <w:shd w:val="clear" w:color="auto" w:fill="FFFFFF"/>
        </w:rPr>
        <w:t>Vindhiyavarman</w:t>
      </w:r>
      <w:proofErr w:type="spellEnd"/>
      <w:r w:rsidRPr="005662C7">
        <w:rPr>
          <w:rFonts w:ascii="Times New Roman" w:hAnsi="Times New Roman" w:cs="Times New Roman"/>
          <w:color w:val="222222"/>
          <w:shd w:val="clear" w:color="auto" w:fill="FFFFFF"/>
        </w:rPr>
        <w:t>, P., 2016, Genetic variability studies for yield attributes and foliar disease resistance in groundnut (</w:t>
      </w:r>
      <w:r w:rsidRPr="005662C7">
        <w:rPr>
          <w:rFonts w:ascii="Times New Roman" w:hAnsi="Times New Roman" w:cs="Times New Roman"/>
          <w:i/>
          <w:iCs/>
          <w:color w:val="222222"/>
          <w:shd w:val="clear" w:color="auto" w:fill="FFFFFF"/>
        </w:rPr>
        <w:t>Arachis hypogaea</w:t>
      </w:r>
      <w:r w:rsidRPr="005662C7">
        <w:rPr>
          <w:rFonts w:ascii="Times New Roman" w:hAnsi="Times New Roman" w:cs="Times New Roman"/>
          <w:color w:val="222222"/>
          <w:shd w:val="clear" w:color="auto" w:fill="FFFFFF"/>
        </w:rPr>
        <w:t xml:space="preserve"> L.). J. Oilseeds Res., 33(3): 156-162. </w:t>
      </w:r>
    </w:p>
    <w:p w14:paraId="4FD5DD8E"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Vasanthi, R. P., Suneetha, N. and Sudhakar, P., 2015, Genetic variability and correlation studies for morphological, yield and yield attributes in groundnut (</w:t>
      </w:r>
      <w:r w:rsidRPr="005662C7">
        <w:rPr>
          <w:rFonts w:ascii="Times New Roman" w:hAnsi="Times New Roman" w:cs="Times New Roman"/>
          <w:i/>
          <w:iCs/>
          <w:color w:val="222222"/>
          <w:shd w:val="clear" w:color="auto" w:fill="FFFFFF"/>
        </w:rPr>
        <w:t>Arachis hypogaea</w:t>
      </w:r>
      <w:r w:rsidRPr="005662C7">
        <w:rPr>
          <w:rFonts w:ascii="Times New Roman" w:hAnsi="Times New Roman" w:cs="Times New Roman"/>
          <w:color w:val="222222"/>
          <w:shd w:val="clear" w:color="auto" w:fill="FFFFFF"/>
        </w:rPr>
        <w:t xml:space="preserve"> L.). Leg. Res., 38(1): 9-15.</w:t>
      </w:r>
    </w:p>
    <w:p w14:paraId="5AA166E7"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proofErr w:type="spellStart"/>
      <w:r w:rsidRPr="005662C7">
        <w:rPr>
          <w:rFonts w:ascii="Times New Roman" w:hAnsi="Times New Roman" w:cs="Times New Roman"/>
          <w:color w:val="222222"/>
          <w:shd w:val="clear" w:color="auto" w:fill="FFFFFF"/>
        </w:rPr>
        <w:t>Hampannavar</w:t>
      </w:r>
      <w:proofErr w:type="spellEnd"/>
      <w:r w:rsidRPr="005662C7">
        <w:rPr>
          <w:rFonts w:ascii="Times New Roman" w:hAnsi="Times New Roman" w:cs="Times New Roman"/>
          <w:color w:val="222222"/>
          <w:shd w:val="clear" w:color="auto" w:fill="FFFFFF"/>
        </w:rPr>
        <w:t xml:space="preserve">, M. R., Khan, H., </w:t>
      </w:r>
      <w:proofErr w:type="spellStart"/>
      <w:r w:rsidRPr="005662C7">
        <w:rPr>
          <w:rFonts w:ascii="Times New Roman" w:hAnsi="Times New Roman" w:cs="Times New Roman"/>
          <w:color w:val="222222"/>
          <w:shd w:val="clear" w:color="auto" w:fill="FFFFFF"/>
        </w:rPr>
        <w:t>Temburne</w:t>
      </w:r>
      <w:proofErr w:type="spellEnd"/>
      <w:r w:rsidRPr="005662C7">
        <w:rPr>
          <w:rFonts w:ascii="Times New Roman" w:hAnsi="Times New Roman" w:cs="Times New Roman"/>
          <w:color w:val="222222"/>
          <w:shd w:val="clear" w:color="auto" w:fill="FFFFFF"/>
        </w:rPr>
        <w:t xml:space="preserve">, B. V., Janila, P. and </w:t>
      </w:r>
      <w:proofErr w:type="spellStart"/>
      <w:r w:rsidRPr="005662C7">
        <w:rPr>
          <w:rFonts w:ascii="Times New Roman" w:hAnsi="Times New Roman" w:cs="Times New Roman"/>
          <w:color w:val="222222"/>
          <w:shd w:val="clear" w:color="auto" w:fill="FFFFFF"/>
        </w:rPr>
        <w:t>Amaregouda</w:t>
      </w:r>
      <w:proofErr w:type="spellEnd"/>
      <w:r w:rsidRPr="005662C7">
        <w:rPr>
          <w:rFonts w:ascii="Times New Roman" w:hAnsi="Times New Roman" w:cs="Times New Roman"/>
          <w:color w:val="222222"/>
          <w:shd w:val="clear" w:color="auto" w:fill="FFFFFF"/>
        </w:rPr>
        <w:t>, A., 2018, Genetic variability, correlation and path analysis studies for yield and yield attributes in groundnut (</w:t>
      </w:r>
      <w:r w:rsidRPr="005662C7">
        <w:rPr>
          <w:rFonts w:ascii="Times New Roman" w:hAnsi="Times New Roman" w:cs="Times New Roman"/>
          <w:i/>
          <w:iCs/>
          <w:color w:val="222222"/>
          <w:shd w:val="clear" w:color="auto" w:fill="FFFFFF"/>
        </w:rPr>
        <w:t>Arachis hypogaea</w:t>
      </w:r>
      <w:r w:rsidRPr="005662C7">
        <w:rPr>
          <w:rFonts w:ascii="Times New Roman" w:hAnsi="Times New Roman" w:cs="Times New Roman"/>
          <w:color w:val="222222"/>
          <w:shd w:val="clear" w:color="auto" w:fill="FFFFFF"/>
        </w:rPr>
        <w:t xml:space="preserve"> L.). J. </w:t>
      </w:r>
      <w:proofErr w:type="spellStart"/>
      <w:r w:rsidRPr="005662C7">
        <w:rPr>
          <w:rFonts w:ascii="Times New Roman" w:hAnsi="Times New Roman" w:cs="Times New Roman"/>
          <w:color w:val="222222"/>
          <w:shd w:val="clear" w:color="auto" w:fill="FFFFFF"/>
        </w:rPr>
        <w:t>Pharmacogn</w:t>
      </w:r>
      <w:proofErr w:type="spellEnd"/>
      <w:r w:rsidRPr="005662C7">
        <w:rPr>
          <w:rFonts w:ascii="Times New Roman" w:hAnsi="Times New Roman" w:cs="Times New Roman"/>
          <w:color w:val="222222"/>
          <w:shd w:val="clear" w:color="auto" w:fill="FFFFFF"/>
        </w:rPr>
        <w:t xml:space="preserve">. </w:t>
      </w:r>
      <w:proofErr w:type="spellStart"/>
      <w:r w:rsidRPr="005662C7">
        <w:rPr>
          <w:rFonts w:ascii="Times New Roman" w:hAnsi="Times New Roman" w:cs="Times New Roman"/>
          <w:color w:val="222222"/>
          <w:shd w:val="clear" w:color="auto" w:fill="FFFFFF"/>
        </w:rPr>
        <w:t>Phytochem</w:t>
      </w:r>
      <w:proofErr w:type="spellEnd"/>
      <w:r w:rsidRPr="005662C7">
        <w:rPr>
          <w:rFonts w:ascii="Times New Roman" w:hAnsi="Times New Roman" w:cs="Times New Roman"/>
          <w:color w:val="222222"/>
          <w:shd w:val="clear" w:color="auto" w:fill="FFFFFF"/>
        </w:rPr>
        <w:t>., 7(1): 870-874.</w:t>
      </w:r>
    </w:p>
    <w:p w14:paraId="7CF58F58"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proofErr w:type="spellStart"/>
      <w:r w:rsidRPr="005662C7">
        <w:rPr>
          <w:rFonts w:ascii="Times New Roman" w:hAnsi="Times New Roman" w:cs="Times New Roman"/>
          <w:color w:val="222222"/>
          <w:shd w:val="clear" w:color="auto" w:fill="FFFFFF"/>
        </w:rPr>
        <w:t>Adlak</w:t>
      </w:r>
      <w:proofErr w:type="spellEnd"/>
      <w:r w:rsidRPr="005662C7">
        <w:rPr>
          <w:rFonts w:ascii="Times New Roman" w:hAnsi="Times New Roman" w:cs="Times New Roman"/>
          <w:color w:val="222222"/>
          <w:shd w:val="clear" w:color="auto" w:fill="FFFFFF"/>
        </w:rPr>
        <w:t xml:space="preserve">, T., Tiwari, S., Gupta, N., Tripathi, M. K., Sikarwar, R. S., </w:t>
      </w:r>
      <w:proofErr w:type="spellStart"/>
      <w:r w:rsidRPr="005662C7">
        <w:rPr>
          <w:rFonts w:ascii="Times New Roman" w:hAnsi="Times New Roman" w:cs="Times New Roman"/>
          <w:color w:val="222222"/>
          <w:shd w:val="clear" w:color="auto" w:fill="FFFFFF"/>
        </w:rPr>
        <w:t>Sastya</w:t>
      </w:r>
      <w:proofErr w:type="spellEnd"/>
      <w:r w:rsidRPr="005662C7">
        <w:rPr>
          <w:rFonts w:ascii="Times New Roman" w:hAnsi="Times New Roman" w:cs="Times New Roman"/>
          <w:color w:val="222222"/>
          <w:shd w:val="clear" w:color="auto" w:fill="FFFFFF"/>
        </w:rPr>
        <w:t xml:space="preserve">, R. and Gupta, V., 2021, Assessment for yield and nutritional profiling of groundnut with the help of allele specific markers for desirable fatty acids. Int. J. Curr. </w:t>
      </w:r>
      <w:proofErr w:type="spellStart"/>
      <w:r w:rsidRPr="005662C7">
        <w:rPr>
          <w:rFonts w:ascii="Times New Roman" w:hAnsi="Times New Roman" w:cs="Times New Roman"/>
          <w:color w:val="222222"/>
          <w:shd w:val="clear" w:color="auto" w:fill="FFFFFF"/>
        </w:rPr>
        <w:t>Microbiol</w:t>
      </w:r>
      <w:proofErr w:type="spellEnd"/>
      <w:r w:rsidRPr="005662C7">
        <w:rPr>
          <w:rFonts w:ascii="Times New Roman" w:hAnsi="Times New Roman" w:cs="Times New Roman"/>
          <w:color w:val="222222"/>
          <w:shd w:val="clear" w:color="auto" w:fill="FFFFFF"/>
        </w:rPr>
        <w:t>. Appl. Sci., 10(02): 1625-1637.</w:t>
      </w:r>
    </w:p>
    <w:p w14:paraId="73892498"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 xml:space="preserve">Prabhu, R., Manivannan, N., </w:t>
      </w:r>
      <w:proofErr w:type="spellStart"/>
      <w:r w:rsidRPr="005662C7">
        <w:rPr>
          <w:rFonts w:ascii="Times New Roman" w:hAnsi="Times New Roman" w:cs="Times New Roman"/>
          <w:color w:val="222222"/>
          <w:shd w:val="clear" w:color="auto" w:fill="FFFFFF"/>
        </w:rPr>
        <w:t>Mothilal</w:t>
      </w:r>
      <w:proofErr w:type="spellEnd"/>
      <w:r w:rsidRPr="005662C7">
        <w:rPr>
          <w:rFonts w:ascii="Times New Roman" w:hAnsi="Times New Roman" w:cs="Times New Roman"/>
          <w:color w:val="222222"/>
          <w:shd w:val="clear" w:color="auto" w:fill="FFFFFF"/>
        </w:rPr>
        <w:t>, A. and Ibrahim, S. M., 2015, Correlation coefficient analysis for yield and yield attributes in groundnut (</w:t>
      </w:r>
      <w:r w:rsidRPr="005662C7">
        <w:rPr>
          <w:rFonts w:ascii="Times New Roman" w:hAnsi="Times New Roman" w:cs="Times New Roman"/>
          <w:i/>
          <w:iCs/>
          <w:color w:val="222222"/>
          <w:shd w:val="clear" w:color="auto" w:fill="FFFFFF"/>
        </w:rPr>
        <w:t>Arachis hypogaea</w:t>
      </w:r>
      <w:r w:rsidRPr="005662C7">
        <w:rPr>
          <w:rFonts w:ascii="Times New Roman" w:hAnsi="Times New Roman" w:cs="Times New Roman"/>
          <w:color w:val="222222"/>
          <w:shd w:val="clear" w:color="auto" w:fill="FFFFFF"/>
        </w:rPr>
        <w:t xml:space="preserve"> L.). Plant Arch., 15(2): 685-689. HAMPANNAVAR, M. R., KHAN, H., TEMBURNE, B. V., JANILA, P. AND AMAREGOUDA, A., 2018, Genetic variability, correlation and path analysis studies for yield and yield attributes in groundnut (</w:t>
      </w:r>
      <w:r w:rsidRPr="005662C7">
        <w:rPr>
          <w:rFonts w:ascii="Times New Roman" w:hAnsi="Times New Roman" w:cs="Times New Roman"/>
          <w:i/>
          <w:iCs/>
          <w:color w:val="222222"/>
          <w:shd w:val="clear" w:color="auto" w:fill="FFFFFF"/>
        </w:rPr>
        <w:t>Arachis hypogaea</w:t>
      </w:r>
      <w:r w:rsidRPr="005662C7">
        <w:rPr>
          <w:rFonts w:ascii="Times New Roman" w:hAnsi="Times New Roman" w:cs="Times New Roman"/>
          <w:color w:val="222222"/>
          <w:shd w:val="clear" w:color="auto" w:fill="FFFFFF"/>
        </w:rPr>
        <w:t xml:space="preserve"> L.). J. </w:t>
      </w:r>
      <w:proofErr w:type="spellStart"/>
      <w:r w:rsidRPr="005662C7">
        <w:rPr>
          <w:rFonts w:ascii="Times New Roman" w:hAnsi="Times New Roman" w:cs="Times New Roman"/>
          <w:color w:val="222222"/>
          <w:shd w:val="clear" w:color="auto" w:fill="FFFFFF"/>
        </w:rPr>
        <w:t>Pharmacogn</w:t>
      </w:r>
      <w:proofErr w:type="spellEnd"/>
      <w:r w:rsidRPr="005662C7">
        <w:rPr>
          <w:rFonts w:ascii="Times New Roman" w:hAnsi="Times New Roman" w:cs="Times New Roman"/>
          <w:color w:val="222222"/>
          <w:shd w:val="clear" w:color="auto" w:fill="FFFFFF"/>
        </w:rPr>
        <w:t xml:space="preserve">. </w:t>
      </w:r>
      <w:proofErr w:type="spellStart"/>
      <w:r w:rsidRPr="005662C7">
        <w:rPr>
          <w:rFonts w:ascii="Times New Roman" w:hAnsi="Times New Roman" w:cs="Times New Roman"/>
          <w:color w:val="222222"/>
          <w:shd w:val="clear" w:color="auto" w:fill="FFFFFF"/>
        </w:rPr>
        <w:t>Phytochem</w:t>
      </w:r>
      <w:proofErr w:type="spellEnd"/>
      <w:r w:rsidRPr="005662C7">
        <w:rPr>
          <w:rFonts w:ascii="Times New Roman" w:hAnsi="Times New Roman" w:cs="Times New Roman"/>
          <w:color w:val="222222"/>
          <w:shd w:val="clear" w:color="auto" w:fill="FFFFFF"/>
        </w:rPr>
        <w:t>., 7(1): 870-874.</w:t>
      </w:r>
    </w:p>
    <w:p w14:paraId="6F4DBE59"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proofErr w:type="spellStart"/>
      <w:r w:rsidRPr="005662C7">
        <w:rPr>
          <w:rFonts w:ascii="Times New Roman" w:hAnsi="Times New Roman" w:cs="Times New Roman"/>
          <w:color w:val="222222"/>
          <w:shd w:val="clear" w:color="auto" w:fill="FFFFFF"/>
        </w:rPr>
        <w:t>Mubai</w:t>
      </w:r>
      <w:proofErr w:type="spellEnd"/>
      <w:r w:rsidRPr="005662C7">
        <w:rPr>
          <w:rFonts w:ascii="Times New Roman" w:hAnsi="Times New Roman" w:cs="Times New Roman"/>
          <w:color w:val="222222"/>
          <w:shd w:val="clear" w:color="auto" w:fill="FFFFFF"/>
        </w:rPr>
        <w:t xml:space="preserve">, N., Sibiya, J., Mwololo, J., </w:t>
      </w:r>
      <w:proofErr w:type="spellStart"/>
      <w:r w:rsidRPr="005662C7">
        <w:rPr>
          <w:rFonts w:ascii="Times New Roman" w:hAnsi="Times New Roman" w:cs="Times New Roman"/>
          <w:color w:val="222222"/>
          <w:shd w:val="clear" w:color="auto" w:fill="FFFFFF"/>
        </w:rPr>
        <w:t>Musvosvi</w:t>
      </w:r>
      <w:proofErr w:type="spellEnd"/>
      <w:r w:rsidRPr="005662C7">
        <w:rPr>
          <w:rFonts w:ascii="Times New Roman" w:hAnsi="Times New Roman" w:cs="Times New Roman"/>
          <w:color w:val="222222"/>
          <w:shd w:val="clear" w:color="auto" w:fill="FFFFFF"/>
        </w:rPr>
        <w:t xml:space="preserve">, C., Charlie, H., Munthali, W., </w:t>
      </w:r>
      <w:proofErr w:type="spellStart"/>
      <w:r w:rsidRPr="005662C7">
        <w:rPr>
          <w:rFonts w:ascii="Times New Roman" w:hAnsi="Times New Roman" w:cs="Times New Roman"/>
          <w:color w:val="222222"/>
          <w:shd w:val="clear" w:color="auto" w:fill="FFFFFF"/>
        </w:rPr>
        <w:t>Kachulu</w:t>
      </w:r>
      <w:proofErr w:type="spellEnd"/>
      <w:r w:rsidRPr="005662C7">
        <w:rPr>
          <w:rFonts w:ascii="Times New Roman" w:hAnsi="Times New Roman" w:cs="Times New Roman"/>
          <w:color w:val="222222"/>
          <w:shd w:val="clear" w:color="auto" w:fill="FFFFFF"/>
        </w:rPr>
        <w:t>, L. and Okori, P., 2020, Phenotypic correlation, path coefficient and multivariate analysis for yield and yield-associated traits in groundnut accessions. Cogent food agric., 6(1): 1823591.</w:t>
      </w:r>
    </w:p>
    <w:p w14:paraId="148C422A"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proofErr w:type="spellStart"/>
      <w:r w:rsidRPr="005662C7">
        <w:rPr>
          <w:rFonts w:ascii="Times New Roman" w:hAnsi="Times New Roman" w:cs="Times New Roman"/>
          <w:color w:val="222222"/>
          <w:shd w:val="clear" w:color="auto" w:fill="FFFFFF"/>
        </w:rPr>
        <w:t>Abadya</w:t>
      </w:r>
      <w:proofErr w:type="spellEnd"/>
      <w:r w:rsidRPr="005662C7">
        <w:rPr>
          <w:rFonts w:ascii="Times New Roman" w:hAnsi="Times New Roman" w:cs="Times New Roman"/>
          <w:color w:val="222222"/>
          <w:shd w:val="clear" w:color="auto" w:fill="FFFFFF"/>
        </w:rPr>
        <w:t xml:space="preserve">, S., Shimelis, H., Pasupuleti, J., Mashilo, J., Chaudhari, S. and Manohar, S. S., 2021, Assessment of the genetic diversity of groundnut </w:t>
      </w:r>
      <w:r w:rsidRPr="005662C7">
        <w:rPr>
          <w:rFonts w:ascii="Times New Roman" w:hAnsi="Times New Roman" w:cs="Times New Roman"/>
          <w:color w:val="222222"/>
          <w:shd w:val="clear" w:color="auto" w:fill="FFFFFF"/>
        </w:rPr>
        <w:lastRenderedPageBreak/>
        <w:t>(</w:t>
      </w:r>
      <w:r w:rsidRPr="005662C7">
        <w:rPr>
          <w:rFonts w:ascii="Times New Roman" w:hAnsi="Times New Roman" w:cs="Times New Roman"/>
          <w:i/>
          <w:iCs/>
          <w:color w:val="222222"/>
          <w:shd w:val="clear" w:color="auto" w:fill="FFFFFF"/>
        </w:rPr>
        <w:t>Arachis hypogaea</w:t>
      </w:r>
      <w:r w:rsidRPr="005662C7">
        <w:rPr>
          <w:rFonts w:ascii="Times New Roman" w:hAnsi="Times New Roman" w:cs="Times New Roman"/>
          <w:color w:val="222222"/>
          <w:shd w:val="clear" w:color="auto" w:fill="FFFFFF"/>
        </w:rPr>
        <w:t xml:space="preserve"> L.) genotypes for kernel yield, oil and fodder quantity and quality under drought conditions. Crop Sci., 61(3): 1926-1943.</w:t>
      </w:r>
    </w:p>
    <w:p w14:paraId="63D2F30A"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 xml:space="preserve">R., Padmashree, Honnappa, Shanthala J., </w:t>
      </w:r>
      <w:proofErr w:type="spellStart"/>
      <w:r w:rsidRPr="005662C7">
        <w:rPr>
          <w:rFonts w:ascii="Times New Roman" w:hAnsi="Times New Roman" w:cs="Times New Roman"/>
          <w:color w:val="222222"/>
          <w:shd w:val="clear" w:color="auto" w:fill="FFFFFF"/>
        </w:rPr>
        <w:t>Savithramma</w:t>
      </w:r>
      <w:proofErr w:type="spellEnd"/>
      <w:r w:rsidRPr="005662C7">
        <w:rPr>
          <w:rFonts w:ascii="Times New Roman" w:hAnsi="Times New Roman" w:cs="Times New Roman"/>
          <w:color w:val="222222"/>
          <w:shd w:val="clear" w:color="auto" w:fill="FFFFFF"/>
        </w:rPr>
        <w:t xml:space="preserve"> D. L., and Sanjeev Kumar R. 2023. “Genetic Variability and Correlation Studies in Advance Families of Groundnut (</w:t>
      </w:r>
      <w:r w:rsidRPr="005662C7">
        <w:rPr>
          <w:rFonts w:ascii="Times New Roman" w:hAnsi="Times New Roman" w:cs="Times New Roman"/>
          <w:i/>
          <w:iCs/>
          <w:color w:val="222222"/>
          <w:shd w:val="clear" w:color="auto" w:fill="FFFFFF"/>
        </w:rPr>
        <w:t>Arachis Hypogaea</w:t>
      </w:r>
      <w:r w:rsidRPr="005662C7">
        <w:rPr>
          <w:rFonts w:ascii="Times New Roman" w:hAnsi="Times New Roman" w:cs="Times New Roman"/>
          <w:color w:val="222222"/>
          <w:shd w:val="clear" w:color="auto" w:fill="FFFFFF"/>
        </w:rPr>
        <w:t xml:space="preserve"> L)”. International Journal of Environment and Climate Change 13 (8):109-19. https://doi.org/10.9734/ijecc/2023/v13i81937</w:t>
      </w:r>
    </w:p>
    <w:p w14:paraId="2EC29FCD" w14:textId="77777777" w:rsidR="005662C7" w:rsidRPr="005662C7" w:rsidRDefault="005662C7" w:rsidP="005662C7">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pPr>
      <w:r w:rsidRPr="005662C7">
        <w:rPr>
          <w:rFonts w:ascii="Times New Roman" w:hAnsi="Times New Roman" w:cs="Times New Roman"/>
          <w:color w:val="222222"/>
          <w:shd w:val="clear" w:color="auto" w:fill="FFFFFF"/>
        </w:rPr>
        <w:t>Khan, M. M. H., Rafii, M. Y., Ramlee, S. I., Jusoh, M., &amp; Al Mamun, M. (2022). Path-coefficient and correlation analysis in Bambara groundnut (</w:t>
      </w:r>
      <w:r w:rsidRPr="005662C7">
        <w:rPr>
          <w:rFonts w:ascii="Times New Roman" w:hAnsi="Times New Roman" w:cs="Times New Roman"/>
          <w:i/>
          <w:iCs/>
          <w:color w:val="222222"/>
          <w:shd w:val="clear" w:color="auto" w:fill="FFFFFF"/>
        </w:rPr>
        <w:t xml:space="preserve">Vigna </w:t>
      </w:r>
      <w:proofErr w:type="spellStart"/>
      <w:r w:rsidRPr="005662C7">
        <w:rPr>
          <w:rFonts w:ascii="Times New Roman" w:hAnsi="Times New Roman" w:cs="Times New Roman"/>
          <w:i/>
          <w:iCs/>
          <w:color w:val="222222"/>
          <w:shd w:val="clear" w:color="auto" w:fill="FFFFFF"/>
        </w:rPr>
        <w:t>subterranea</w:t>
      </w:r>
      <w:proofErr w:type="spellEnd"/>
      <w:r w:rsidRPr="005662C7">
        <w:rPr>
          <w:rFonts w:ascii="Times New Roman" w:hAnsi="Times New Roman" w:cs="Times New Roman"/>
          <w:color w:val="222222"/>
          <w:shd w:val="clear" w:color="auto" w:fill="FFFFFF"/>
        </w:rPr>
        <w:t xml:space="preserve"> [L.] </w:t>
      </w:r>
      <w:proofErr w:type="spellStart"/>
      <w:r w:rsidRPr="005662C7">
        <w:rPr>
          <w:rFonts w:ascii="Times New Roman" w:hAnsi="Times New Roman" w:cs="Times New Roman"/>
          <w:color w:val="222222"/>
          <w:shd w:val="clear" w:color="auto" w:fill="FFFFFF"/>
        </w:rPr>
        <w:t>Verdc</w:t>
      </w:r>
      <w:proofErr w:type="spellEnd"/>
      <w:r w:rsidRPr="005662C7">
        <w:rPr>
          <w:rFonts w:ascii="Times New Roman" w:hAnsi="Times New Roman" w:cs="Times New Roman"/>
          <w:color w:val="222222"/>
          <w:shd w:val="clear" w:color="auto" w:fill="FFFFFF"/>
        </w:rPr>
        <w:t>.) accessions over environments. Scientific reports, 12(1), 245.</w:t>
      </w:r>
    </w:p>
    <w:p w14:paraId="4C742A0F" w14:textId="6B8819DA" w:rsidR="004D4277" w:rsidRPr="00BB6D3E" w:rsidRDefault="004D4277" w:rsidP="00BB6D3E">
      <w:pPr>
        <w:pStyle w:val="ListParagraph"/>
        <w:numPr>
          <w:ilvl w:val="0"/>
          <w:numId w:val="31"/>
        </w:numPr>
        <w:tabs>
          <w:tab w:val="left" w:pos="90"/>
        </w:tabs>
        <w:spacing w:before="200" w:after="200" w:line="360" w:lineRule="auto"/>
        <w:jc w:val="both"/>
        <w:rPr>
          <w:rFonts w:ascii="Times New Roman" w:hAnsi="Times New Roman" w:cs="Times New Roman"/>
          <w:color w:val="222222"/>
          <w:shd w:val="clear" w:color="auto" w:fill="FFFFFF"/>
        </w:rPr>
        <w:sectPr w:rsidR="004D4277" w:rsidRPr="00BB6D3E" w:rsidSect="00D20436">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1F7E6E79" w14:textId="77777777" w:rsidR="00B01FCD" w:rsidRPr="00FB3A86" w:rsidRDefault="00B01FCD" w:rsidP="00BB6D3E">
      <w:pPr>
        <w:pStyle w:val="Appendix"/>
        <w:spacing w:after="0"/>
        <w:jc w:val="both"/>
        <w:rPr>
          <w:rFonts w:ascii="Arial" w:hAnsi="Arial" w:cs="Arial"/>
          <w:b w:val="0"/>
        </w:rPr>
      </w:pPr>
    </w:p>
    <w:sectPr w:rsidR="00B01FCD" w:rsidRPr="00FB3A86" w:rsidSect="00D2043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59F08" w14:textId="77777777" w:rsidR="007E62A1" w:rsidRDefault="007E62A1" w:rsidP="00C37E61">
      <w:r>
        <w:separator/>
      </w:r>
    </w:p>
  </w:endnote>
  <w:endnote w:type="continuationSeparator" w:id="0">
    <w:p w14:paraId="689ECF9F" w14:textId="77777777" w:rsidR="007E62A1" w:rsidRDefault="007E62A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F67C3" w14:textId="77777777" w:rsidR="00D20436" w:rsidRDefault="00D20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1902" w14:textId="0C083BEE" w:rsidR="00C37E61" w:rsidRPr="006C08A3" w:rsidRDefault="00B2009F" w:rsidP="006C08A3">
    <w:pPr>
      <w:pStyle w:val="Footer"/>
    </w:pPr>
    <w:r w:rsidRPr="006C08A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8254A" w14:textId="4852CA01" w:rsidR="00754C9A" w:rsidRPr="00D20436" w:rsidRDefault="00754C9A" w:rsidP="00D204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FFE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7FE2A" w14:textId="77777777" w:rsidR="007E62A1" w:rsidRDefault="007E62A1" w:rsidP="00C37E61">
      <w:r>
        <w:separator/>
      </w:r>
    </w:p>
  </w:footnote>
  <w:footnote w:type="continuationSeparator" w:id="0">
    <w:p w14:paraId="25B66A78" w14:textId="77777777" w:rsidR="007E62A1" w:rsidRDefault="007E62A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485E" w14:textId="21E358AF" w:rsidR="00D20436" w:rsidRDefault="009778A5">
    <w:pPr>
      <w:pStyle w:val="Header"/>
    </w:pPr>
    <w:r>
      <w:rPr>
        <w:noProof/>
      </w:rPr>
      <w:pict w14:anchorId="6D3EE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663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ED02C" w14:textId="12BAAE2E" w:rsidR="00D20436" w:rsidRDefault="009778A5">
    <w:pPr>
      <w:pStyle w:val="Header"/>
    </w:pPr>
    <w:r>
      <w:rPr>
        <w:noProof/>
      </w:rPr>
      <w:pict w14:anchorId="54D53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663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41009" w14:textId="30481C0E" w:rsidR="00296529" w:rsidRPr="00296529" w:rsidRDefault="009778A5" w:rsidP="00296529">
    <w:pPr>
      <w:ind w:left="2160"/>
      <w:jc w:val="center"/>
      <w:rPr>
        <w:rFonts w:ascii="Times New Roman" w:eastAsia="Calibri" w:hAnsi="Times New Roman"/>
        <w:i/>
        <w:sz w:val="18"/>
        <w:szCs w:val="22"/>
      </w:rPr>
    </w:pPr>
    <w:r>
      <w:rPr>
        <w:noProof/>
      </w:rPr>
      <w:pict w14:anchorId="3F516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663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E78303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3DE8D1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BD68BF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C50EF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2DC4AC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82DE32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BD5F1" w14:textId="655F5333" w:rsidR="00D20436" w:rsidRDefault="009778A5">
    <w:pPr>
      <w:pStyle w:val="Header"/>
    </w:pPr>
    <w:r>
      <w:rPr>
        <w:noProof/>
      </w:rPr>
      <w:pict w14:anchorId="6D4E0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663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3520" w14:textId="3C300E07" w:rsidR="00D20436" w:rsidRDefault="009778A5">
    <w:pPr>
      <w:pStyle w:val="Header"/>
    </w:pPr>
    <w:r>
      <w:rPr>
        <w:noProof/>
      </w:rPr>
      <w:pict w14:anchorId="42832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663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15BB2" w14:textId="4BAB889B" w:rsidR="00D20436" w:rsidRDefault="009778A5">
    <w:pPr>
      <w:pStyle w:val="Header"/>
    </w:pPr>
    <w:r>
      <w:rPr>
        <w:noProof/>
      </w:rPr>
      <w:pict w14:anchorId="45AAF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663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644B40"/>
    <w:multiLevelType w:val="hybridMultilevel"/>
    <w:tmpl w:val="531CB8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605382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32268117">
    <w:abstractNumId w:val="16"/>
  </w:num>
  <w:num w:numId="3" w16cid:durableId="287973054">
    <w:abstractNumId w:val="24"/>
  </w:num>
  <w:num w:numId="4" w16cid:durableId="22291465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20277571">
    <w:abstractNumId w:val="7"/>
  </w:num>
  <w:num w:numId="6" w16cid:durableId="1293826945">
    <w:abstractNumId w:val="6"/>
  </w:num>
  <w:num w:numId="7" w16cid:durableId="397048353">
    <w:abstractNumId w:val="1"/>
  </w:num>
  <w:num w:numId="8" w16cid:durableId="66851097">
    <w:abstractNumId w:val="13"/>
  </w:num>
  <w:num w:numId="9" w16cid:durableId="1408112868">
    <w:abstractNumId w:val="26"/>
  </w:num>
  <w:num w:numId="10" w16cid:durableId="767191548">
    <w:abstractNumId w:val="2"/>
  </w:num>
  <w:num w:numId="11" w16cid:durableId="656541249">
    <w:abstractNumId w:val="19"/>
  </w:num>
  <w:num w:numId="12" w16cid:durableId="183517049">
    <w:abstractNumId w:val="3"/>
  </w:num>
  <w:num w:numId="13" w16cid:durableId="1872954096">
    <w:abstractNumId w:val="18"/>
  </w:num>
  <w:num w:numId="14" w16cid:durableId="1050423193">
    <w:abstractNumId w:val="9"/>
  </w:num>
  <w:num w:numId="15" w16cid:durableId="1601404076">
    <w:abstractNumId w:val="22"/>
  </w:num>
  <w:num w:numId="16" w16cid:durableId="1009792617">
    <w:abstractNumId w:val="5"/>
  </w:num>
  <w:num w:numId="17" w16cid:durableId="554631985">
    <w:abstractNumId w:val="23"/>
  </w:num>
  <w:num w:numId="18" w16cid:durableId="222956080">
    <w:abstractNumId w:val="15"/>
  </w:num>
  <w:num w:numId="19" w16cid:durableId="684867763">
    <w:abstractNumId w:val="29"/>
  </w:num>
  <w:num w:numId="20" w16cid:durableId="1602950648">
    <w:abstractNumId w:val="12"/>
  </w:num>
  <w:num w:numId="21" w16cid:durableId="2078164149">
    <w:abstractNumId w:val="10"/>
  </w:num>
  <w:num w:numId="22" w16cid:durableId="2054845350">
    <w:abstractNumId w:val="14"/>
  </w:num>
  <w:num w:numId="23" w16cid:durableId="1976836597">
    <w:abstractNumId w:val="20"/>
  </w:num>
  <w:num w:numId="24" w16cid:durableId="639114846">
    <w:abstractNumId w:val="27"/>
  </w:num>
  <w:num w:numId="25" w16cid:durableId="133760594">
    <w:abstractNumId w:val="4"/>
  </w:num>
  <w:num w:numId="26" w16cid:durableId="213780509">
    <w:abstractNumId w:val="17"/>
  </w:num>
  <w:num w:numId="27" w16cid:durableId="204804341">
    <w:abstractNumId w:val="21"/>
  </w:num>
  <w:num w:numId="28" w16cid:durableId="1134952887">
    <w:abstractNumId w:val="28"/>
  </w:num>
  <w:num w:numId="29" w16cid:durableId="597102192">
    <w:abstractNumId w:val="25"/>
  </w:num>
  <w:num w:numId="30" w16cid:durableId="338387424">
    <w:abstractNumId w:val="11"/>
  </w:num>
  <w:num w:numId="31" w16cid:durableId="16362551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LQ0NTA1NjMxMjcwNzBS0lEKTi0uzszPAykwrgUAtdGPICwAAAA="/>
  </w:docVars>
  <w:rsids>
    <w:rsidRoot w:val="00AA6219"/>
    <w:rsid w:val="00000F8F"/>
    <w:rsid w:val="00030174"/>
    <w:rsid w:val="00034BF0"/>
    <w:rsid w:val="0004579C"/>
    <w:rsid w:val="00097D3D"/>
    <w:rsid w:val="000A47FA"/>
    <w:rsid w:val="000A65D3"/>
    <w:rsid w:val="000B1E33"/>
    <w:rsid w:val="000B3829"/>
    <w:rsid w:val="000C0862"/>
    <w:rsid w:val="000D689F"/>
    <w:rsid w:val="000E7B7B"/>
    <w:rsid w:val="000E7D62"/>
    <w:rsid w:val="00103357"/>
    <w:rsid w:val="00123C9F"/>
    <w:rsid w:val="00126190"/>
    <w:rsid w:val="00130F17"/>
    <w:rsid w:val="001320BF"/>
    <w:rsid w:val="00132242"/>
    <w:rsid w:val="00163BC4"/>
    <w:rsid w:val="001816EB"/>
    <w:rsid w:val="00191062"/>
    <w:rsid w:val="00192B72"/>
    <w:rsid w:val="001A29D8"/>
    <w:rsid w:val="001A5CAA"/>
    <w:rsid w:val="001B0427"/>
    <w:rsid w:val="001D3A51"/>
    <w:rsid w:val="001E10D2"/>
    <w:rsid w:val="001E25B4"/>
    <w:rsid w:val="001E44FE"/>
    <w:rsid w:val="00200595"/>
    <w:rsid w:val="00204835"/>
    <w:rsid w:val="0020770A"/>
    <w:rsid w:val="00231920"/>
    <w:rsid w:val="0023195C"/>
    <w:rsid w:val="0024282C"/>
    <w:rsid w:val="002460DC"/>
    <w:rsid w:val="00250985"/>
    <w:rsid w:val="002556F6"/>
    <w:rsid w:val="00283105"/>
    <w:rsid w:val="00284C4C"/>
    <w:rsid w:val="00296529"/>
    <w:rsid w:val="00297239"/>
    <w:rsid w:val="002B27FB"/>
    <w:rsid w:val="002B685A"/>
    <w:rsid w:val="002C57D2"/>
    <w:rsid w:val="002E0D56"/>
    <w:rsid w:val="003026A1"/>
    <w:rsid w:val="00315186"/>
    <w:rsid w:val="0033343E"/>
    <w:rsid w:val="003374C7"/>
    <w:rsid w:val="003512C2"/>
    <w:rsid w:val="00371FB6"/>
    <w:rsid w:val="003763C1"/>
    <w:rsid w:val="00376BBE"/>
    <w:rsid w:val="0039224F"/>
    <w:rsid w:val="003A43A4"/>
    <w:rsid w:val="003A7366"/>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408FD"/>
    <w:rsid w:val="00554FDA"/>
    <w:rsid w:val="005662C7"/>
    <w:rsid w:val="00567E39"/>
    <w:rsid w:val="00584918"/>
    <w:rsid w:val="005B5877"/>
    <w:rsid w:val="005C784C"/>
    <w:rsid w:val="005D17F6"/>
    <w:rsid w:val="005E5539"/>
    <w:rsid w:val="00602BF5"/>
    <w:rsid w:val="0061145E"/>
    <w:rsid w:val="00617FDD"/>
    <w:rsid w:val="00621303"/>
    <w:rsid w:val="00633614"/>
    <w:rsid w:val="00633F68"/>
    <w:rsid w:val="00636EB2"/>
    <w:rsid w:val="006375B8"/>
    <w:rsid w:val="0066510A"/>
    <w:rsid w:val="00673F9F"/>
    <w:rsid w:val="00686953"/>
    <w:rsid w:val="00687DEA"/>
    <w:rsid w:val="00687E67"/>
    <w:rsid w:val="006967F7"/>
    <w:rsid w:val="006A250C"/>
    <w:rsid w:val="006B21D3"/>
    <w:rsid w:val="006B57D0"/>
    <w:rsid w:val="006C08A3"/>
    <w:rsid w:val="006C5BFC"/>
    <w:rsid w:val="006D30FF"/>
    <w:rsid w:val="006D6940"/>
    <w:rsid w:val="006F11EC"/>
    <w:rsid w:val="0070082C"/>
    <w:rsid w:val="00732D62"/>
    <w:rsid w:val="00735550"/>
    <w:rsid w:val="007369E6"/>
    <w:rsid w:val="00746E59"/>
    <w:rsid w:val="00754C9A"/>
    <w:rsid w:val="0075599A"/>
    <w:rsid w:val="00761D52"/>
    <w:rsid w:val="00764975"/>
    <w:rsid w:val="0077749E"/>
    <w:rsid w:val="00790ADA"/>
    <w:rsid w:val="007A5685"/>
    <w:rsid w:val="007D2288"/>
    <w:rsid w:val="007E088F"/>
    <w:rsid w:val="007E62A1"/>
    <w:rsid w:val="007F7B32"/>
    <w:rsid w:val="00804BC2"/>
    <w:rsid w:val="0081431A"/>
    <w:rsid w:val="0083216F"/>
    <w:rsid w:val="00860000"/>
    <w:rsid w:val="00863BD3"/>
    <w:rsid w:val="00866D66"/>
    <w:rsid w:val="008671C6"/>
    <w:rsid w:val="00875803"/>
    <w:rsid w:val="008B18C5"/>
    <w:rsid w:val="008B459E"/>
    <w:rsid w:val="008E13AE"/>
    <w:rsid w:val="008E1506"/>
    <w:rsid w:val="008E710C"/>
    <w:rsid w:val="008F69D6"/>
    <w:rsid w:val="00902823"/>
    <w:rsid w:val="00915CA6"/>
    <w:rsid w:val="00927834"/>
    <w:rsid w:val="009500A6"/>
    <w:rsid w:val="00957C18"/>
    <w:rsid w:val="009659BA"/>
    <w:rsid w:val="0097586C"/>
    <w:rsid w:val="009778A5"/>
    <w:rsid w:val="00983040"/>
    <w:rsid w:val="009B3FB9"/>
    <w:rsid w:val="009C2465"/>
    <w:rsid w:val="009D35A0"/>
    <w:rsid w:val="009D5832"/>
    <w:rsid w:val="009D7EB7"/>
    <w:rsid w:val="009E048A"/>
    <w:rsid w:val="009E08E9"/>
    <w:rsid w:val="009E3DB9"/>
    <w:rsid w:val="009E6E35"/>
    <w:rsid w:val="009F0EDA"/>
    <w:rsid w:val="00A03B96"/>
    <w:rsid w:val="00A05B19"/>
    <w:rsid w:val="00A1134E"/>
    <w:rsid w:val="00A24E7E"/>
    <w:rsid w:val="00A2551C"/>
    <w:rsid w:val="00A258C3"/>
    <w:rsid w:val="00A347C0"/>
    <w:rsid w:val="00A40161"/>
    <w:rsid w:val="00A51431"/>
    <w:rsid w:val="00A539AD"/>
    <w:rsid w:val="00A6360E"/>
    <w:rsid w:val="00A94063"/>
    <w:rsid w:val="00AA6219"/>
    <w:rsid w:val="00AA74E0"/>
    <w:rsid w:val="00AB703F"/>
    <w:rsid w:val="00AC1F20"/>
    <w:rsid w:val="00AC6BB8"/>
    <w:rsid w:val="00AE008F"/>
    <w:rsid w:val="00AF6DEA"/>
    <w:rsid w:val="00B01FCD"/>
    <w:rsid w:val="00B1776C"/>
    <w:rsid w:val="00B2009F"/>
    <w:rsid w:val="00B23A6C"/>
    <w:rsid w:val="00B47440"/>
    <w:rsid w:val="00B52481"/>
    <w:rsid w:val="00B52896"/>
    <w:rsid w:val="00B95236"/>
    <w:rsid w:val="00B96BD9"/>
    <w:rsid w:val="00BA1B01"/>
    <w:rsid w:val="00BA2641"/>
    <w:rsid w:val="00BB37AA"/>
    <w:rsid w:val="00BB6D3E"/>
    <w:rsid w:val="00BC53A0"/>
    <w:rsid w:val="00BE62AD"/>
    <w:rsid w:val="00BF121F"/>
    <w:rsid w:val="00BF1F80"/>
    <w:rsid w:val="00C166EF"/>
    <w:rsid w:val="00C17EB0"/>
    <w:rsid w:val="00C22176"/>
    <w:rsid w:val="00C27F5F"/>
    <w:rsid w:val="00C30A0F"/>
    <w:rsid w:val="00C37E61"/>
    <w:rsid w:val="00C70F1B"/>
    <w:rsid w:val="00C71A47"/>
    <w:rsid w:val="00C7464C"/>
    <w:rsid w:val="00C85588"/>
    <w:rsid w:val="00CD6755"/>
    <w:rsid w:val="00CD6856"/>
    <w:rsid w:val="00CE0089"/>
    <w:rsid w:val="00CE793C"/>
    <w:rsid w:val="00CF0344"/>
    <w:rsid w:val="00D1420B"/>
    <w:rsid w:val="00D173F1"/>
    <w:rsid w:val="00D20436"/>
    <w:rsid w:val="00D22C28"/>
    <w:rsid w:val="00D37B8F"/>
    <w:rsid w:val="00D555D4"/>
    <w:rsid w:val="00D8295D"/>
    <w:rsid w:val="00DC2A65"/>
    <w:rsid w:val="00DE15F0"/>
    <w:rsid w:val="00DE5663"/>
    <w:rsid w:val="00DE78AA"/>
    <w:rsid w:val="00E053D0"/>
    <w:rsid w:val="00E15994"/>
    <w:rsid w:val="00E27DEF"/>
    <w:rsid w:val="00E3114E"/>
    <w:rsid w:val="00E31A70"/>
    <w:rsid w:val="00E35B02"/>
    <w:rsid w:val="00E62411"/>
    <w:rsid w:val="00E66496"/>
    <w:rsid w:val="00E66B35"/>
    <w:rsid w:val="00E66E10"/>
    <w:rsid w:val="00E67BCD"/>
    <w:rsid w:val="00E769F6"/>
    <w:rsid w:val="00E76D56"/>
    <w:rsid w:val="00E8407C"/>
    <w:rsid w:val="00E84F3C"/>
    <w:rsid w:val="00EA012C"/>
    <w:rsid w:val="00ED0288"/>
    <w:rsid w:val="00EE52CB"/>
    <w:rsid w:val="00EF581D"/>
    <w:rsid w:val="00EF7FD8"/>
    <w:rsid w:val="00F0664F"/>
    <w:rsid w:val="00F06F59"/>
    <w:rsid w:val="00F17988"/>
    <w:rsid w:val="00F469F0"/>
    <w:rsid w:val="00F53273"/>
    <w:rsid w:val="00F755E4"/>
    <w:rsid w:val="00F77D02"/>
    <w:rsid w:val="00F86CB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60B5E"/>
  <w15:docId w15:val="{E1F22975-8B59-DB43-BE79-75BDF986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B2009F"/>
    <w:rPr>
      <w:color w:val="605E5C"/>
      <w:shd w:val="clear" w:color="auto" w:fill="E1DFDD"/>
    </w:rPr>
  </w:style>
  <w:style w:type="paragraph" w:styleId="NormalWeb">
    <w:name w:val="Normal (Web)"/>
    <w:basedOn w:val="Normal"/>
    <w:uiPriority w:val="99"/>
    <w:unhideWhenUsed/>
    <w:rsid w:val="003A7366"/>
    <w:pPr>
      <w:spacing w:before="100" w:beforeAutospacing="1" w:after="100" w:afterAutospacing="1"/>
    </w:pPr>
    <w:rPr>
      <w:rFonts w:ascii="Times New Roman" w:hAnsi="Times New Roman"/>
      <w:sz w:val="24"/>
      <w:szCs w:val="24"/>
      <w:lang w:val="en-IN" w:eastAsia="en-IN"/>
    </w:rPr>
  </w:style>
  <w:style w:type="paragraph" w:styleId="ListParagraph">
    <w:name w:val="List Paragraph"/>
    <w:basedOn w:val="Normal"/>
    <w:uiPriority w:val="34"/>
    <w:qFormat/>
    <w:rsid w:val="008B18C5"/>
    <w:pPr>
      <w:spacing w:after="160" w:line="278" w:lineRule="auto"/>
      <w:ind w:left="720"/>
      <w:contextualSpacing/>
    </w:pPr>
    <w:rPr>
      <w:rFonts w:asciiTheme="minorHAnsi" w:eastAsiaTheme="minorHAnsi" w:hAnsiTheme="minorHAnsi" w:cstheme="minorBidi"/>
      <w:kern w:val="2"/>
      <w:sz w:val="24"/>
      <w:szCs w:val="24"/>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D0E44-2853-4F35-996A-B4FAE247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1654</TotalTime>
  <Pages>11</Pages>
  <Words>4226</Words>
  <Characters>23219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27391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13</cp:revision>
  <cp:lastPrinted>1999-07-06T11:00:00Z</cp:lastPrinted>
  <dcterms:created xsi:type="dcterms:W3CDTF">2024-10-02T16:50:00Z</dcterms:created>
  <dcterms:modified xsi:type="dcterms:W3CDTF">2025-05-01T06:54:00Z</dcterms:modified>
</cp:coreProperties>
</file>