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F939A" w14:textId="77777777" w:rsidR="00767152" w:rsidRPr="00767152" w:rsidRDefault="00767152" w:rsidP="00767152">
      <w:pPr>
        <w:jc w:val="right"/>
        <w:rPr>
          <w:rFonts w:ascii="Arial" w:hAnsi="Arial" w:cs="Arial"/>
          <w:b/>
          <w:bCs/>
          <w:i/>
          <w:iCs/>
          <w:u w:val="single"/>
          <w:lang w:val="en-US"/>
        </w:rPr>
      </w:pPr>
      <w:r w:rsidRPr="00767152">
        <w:rPr>
          <w:rFonts w:ascii="Arial" w:hAnsi="Arial" w:cs="Arial"/>
          <w:b/>
          <w:bCs/>
          <w:i/>
          <w:iCs/>
          <w:u w:val="single"/>
          <w:lang w:val="en-US"/>
        </w:rPr>
        <w:t>Review Article</w:t>
      </w:r>
    </w:p>
    <w:p w14:paraId="299870AE" w14:textId="77777777" w:rsidR="00767152" w:rsidRDefault="00767152" w:rsidP="0049513A">
      <w:pPr>
        <w:jc w:val="right"/>
        <w:rPr>
          <w:rFonts w:ascii="Arial" w:hAnsi="Arial" w:cs="Arial"/>
          <w:b/>
          <w:bCs/>
        </w:rPr>
      </w:pPr>
    </w:p>
    <w:p w14:paraId="0C09DEAA" w14:textId="3AE50FDA" w:rsidR="00CA604F" w:rsidRPr="00CA604F" w:rsidRDefault="00CA604F" w:rsidP="00CA604F">
      <w:pPr>
        <w:jc w:val="right"/>
        <w:rPr>
          <w:rFonts w:ascii="Arial" w:hAnsi="Arial" w:cs="Arial"/>
          <w:b/>
          <w:bCs/>
        </w:rPr>
      </w:pPr>
      <w:r w:rsidRPr="00CA604F">
        <w:rPr>
          <w:rFonts w:ascii="Arial" w:hAnsi="Arial" w:cs="Arial"/>
          <w:b/>
          <w:bCs/>
        </w:rPr>
        <w:t>New Developments in Veterinary Vaccines</w:t>
      </w:r>
    </w:p>
    <w:p w14:paraId="1F28618D" w14:textId="18703A1B" w:rsidR="0049513A" w:rsidRPr="0049513A" w:rsidRDefault="0049513A" w:rsidP="0049513A">
      <w:pPr>
        <w:jc w:val="right"/>
        <w:rPr>
          <w:rFonts w:ascii="Times New Roman" w:hAnsi="Times New Roman" w:cs="Times New Roman"/>
          <w:sz w:val="24"/>
          <w:szCs w:val="24"/>
        </w:rPr>
      </w:pPr>
    </w:p>
    <w:p w14:paraId="219326A1" w14:textId="1F64E859" w:rsidR="000875FC" w:rsidRPr="00A34B19" w:rsidRDefault="001735FB" w:rsidP="0055509A">
      <w:pPr>
        <w:jc w:val="both"/>
        <w:rPr>
          <w:rFonts w:ascii="Arial" w:hAnsi="Arial" w:cs="Arial"/>
          <w:b/>
          <w:bCs/>
        </w:rPr>
      </w:pPr>
      <w:r w:rsidRPr="00A34B19">
        <w:rPr>
          <w:rFonts w:ascii="Arial" w:hAnsi="Arial" w:cs="Arial"/>
          <w:b/>
          <w:bCs/>
        </w:rPr>
        <w:t>ABSTRACT</w:t>
      </w:r>
    </w:p>
    <w:p w14:paraId="0DA2B1A2" w14:textId="100B8646" w:rsidR="000875FC" w:rsidRPr="00A34B19" w:rsidRDefault="000875FC" w:rsidP="00DF2BFC">
      <w:pPr>
        <w:spacing w:line="360" w:lineRule="auto"/>
        <w:ind w:firstLine="720"/>
        <w:jc w:val="both"/>
        <w:rPr>
          <w:rFonts w:ascii="Arial" w:hAnsi="Arial" w:cs="Arial"/>
          <w:sz w:val="20"/>
          <w:szCs w:val="20"/>
        </w:rPr>
      </w:pPr>
      <w:r w:rsidRPr="00A34B19">
        <w:rPr>
          <w:rFonts w:ascii="Arial" w:hAnsi="Arial" w:cs="Arial"/>
          <w:sz w:val="20"/>
          <w:szCs w:val="20"/>
        </w:rPr>
        <w:t xml:space="preserve">Over the past century, conventional vaccination technologies such as inactivated and attenuated live vaccines have saved millions of lives. Traditional vaccine techniques have disadvantages for responding to emergent viruses with pandemic potential, including suboptimal effectiveness, high costs, and limited scale-up production. Despite tremendous progress in </w:t>
      </w:r>
      <w:r w:rsidR="007D6531" w:rsidRPr="00A34B19">
        <w:rPr>
          <w:rFonts w:ascii="Arial" w:hAnsi="Arial" w:cs="Arial"/>
          <w:sz w:val="20"/>
          <w:szCs w:val="20"/>
        </w:rPr>
        <w:t xml:space="preserve">research and development </w:t>
      </w:r>
      <w:r w:rsidR="007D6531">
        <w:rPr>
          <w:rFonts w:ascii="Arial" w:hAnsi="Arial" w:cs="Arial"/>
          <w:sz w:val="20"/>
          <w:szCs w:val="20"/>
        </w:rPr>
        <w:t xml:space="preserve">of </w:t>
      </w:r>
      <w:r w:rsidRPr="00A34B19">
        <w:rPr>
          <w:rFonts w:ascii="Arial" w:hAnsi="Arial" w:cs="Arial"/>
          <w:sz w:val="20"/>
          <w:szCs w:val="20"/>
        </w:rPr>
        <w:t xml:space="preserve">vaccine, human vaccination science was arguably held at a standstill prior to the pandemic, with few novel vaccine strategies being approved. However, the research and marketing of innovative vaccine technologies might flourish in the </w:t>
      </w:r>
      <w:r w:rsidR="007D6531" w:rsidRPr="00A34B19">
        <w:rPr>
          <w:rFonts w:ascii="Arial" w:hAnsi="Arial" w:cs="Arial"/>
          <w:sz w:val="20"/>
          <w:szCs w:val="20"/>
        </w:rPr>
        <w:t xml:space="preserve">veterinary </w:t>
      </w:r>
      <w:r w:rsidRPr="00A34B19">
        <w:rPr>
          <w:rFonts w:ascii="Arial" w:hAnsi="Arial" w:cs="Arial"/>
          <w:sz w:val="20"/>
          <w:szCs w:val="20"/>
        </w:rPr>
        <w:t>field. Direct assessment of vaccination effectiveness in target species takes advantage of the increased interest in companion animal and cattle health, which propels veterinary vaccine development and innovation. The goal of this study is to draw attention to the latest advancements in veterinary vaccine research and to novel vaccine technologies that are being investigated and used to enhance animal health.</w:t>
      </w:r>
    </w:p>
    <w:p w14:paraId="2160D3A0" w14:textId="03A9CE9F" w:rsidR="000875FC" w:rsidRPr="00A34B19" w:rsidRDefault="000875FC" w:rsidP="000875FC">
      <w:pPr>
        <w:spacing w:line="360" w:lineRule="auto"/>
        <w:jc w:val="both"/>
        <w:rPr>
          <w:rFonts w:ascii="Arial" w:hAnsi="Arial" w:cs="Arial"/>
          <w:i/>
          <w:iCs/>
          <w:sz w:val="20"/>
          <w:szCs w:val="20"/>
        </w:rPr>
      </w:pPr>
      <w:r w:rsidRPr="00A34B19">
        <w:rPr>
          <w:rFonts w:ascii="Arial" w:hAnsi="Arial" w:cs="Arial"/>
          <w:i/>
          <w:iCs/>
          <w:sz w:val="20"/>
          <w:szCs w:val="20"/>
        </w:rPr>
        <w:t>Keywords:</w:t>
      </w:r>
      <w:r w:rsidRPr="00A34B19">
        <w:rPr>
          <w:rFonts w:ascii="Arial" w:hAnsi="Arial" w:cs="Arial"/>
          <w:b/>
          <w:bCs/>
          <w:sz w:val="20"/>
          <w:szCs w:val="20"/>
        </w:rPr>
        <w:t xml:space="preserve"> </w:t>
      </w:r>
      <w:r w:rsidRPr="00A34B19">
        <w:rPr>
          <w:rFonts w:ascii="Arial" w:hAnsi="Arial" w:cs="Arial"/>
          <w:i/>
          <w:iCs/>
          <w:sz w:val="20"/>
          <w:szCs w:val="20"/>
        </w:rPr>
        <w:t>Vaccine,</w:t>
      </w:r>
      <w:r w:rsidRPr="00A34B19">
        <w:rPr>
          <w:rFonts w:ascii="Arial" w:hAnsi="Arial" w:cs="Arial"/>
          <w:b/>
          <w:bCs/>
          <w:i/>
          <w:iCs/>
          <w:sz w:val="20"/>
          <w:szCs w:val="20"/>
        </w:rPr>
        <w:t xml:space="preserve"> </w:t>
      </w:r>
      <w:r w:rsidRPr="00A34B19">
        <w:rPr>
          <w:rFonts w:ascii="Arial" w:hAnsi="Arial" w:cs="Arial"/>
          <w:i/>
          <w:iCs/>
          <w:sz w:val="20"/>
          <w:szCs w:val="20"/>
        </w:rPr>
        <w:t xml:space="preserve">new vaccine technologies, infectious diseases, </w:t>
      </w:r>
      <w:r w:rsidR="00E457CD" w:rsidRPr="00A34B19">
        <w:rPr>
          <w:rFonts w:ascii="Arial" w:hAnsi="Arial" w:cs="Arial"/>
          <w:i/>
          <w:iCs/>
          <w:sz w:val="20"/>
          <w:szCs w:val="20"/>
        </w:rPr>
        <w:t>animal health, immunity</w:t>
      </w:r>
    </w:p>
    <w:p w14:paraId="42928F57" w14:textId="465283F5" w:rsidR="004276D4" w:rsidRPr="00A34B19" w:rsidRDefault="001735FB" w:rsidP="001735FB">
      <w:pPr>
        <w:pStyle w:val="ListParagraph"/>
        <w:numPr>
          <w:ilvl w:val="0"/>
          <w:numId w:val="2"/>
        </w:numPr>
        <w:jc w:val="both"/>
        <w:rPr>
          <w:rFonts w:ascii="Times New Roman" w:hAnsi="Times New Roman" w:cs="Times New Roman"/>
          <w:b/>
          <w:bCs/>
        </w:rPr>
      </w:pPr>
      <w:r w:rsidRPr="00A34B19">
        <w:rPr>
          <w:rFonts w:ascii="Times New Roman" w:hAnsi="Times New Roman" w:cs="Times New Roman"/>
          <w:b/>
          <w:bCs/>
        </w:rPr>
        <w:t>INTRODUCTION</w:t>
      </w:r>
    </w:p>
    <w:p w14:paraId="5883F85D" w14:textId="731952C8" w:rsidR="00DF2BFC" w:rsidRPr="00A34B19" w:rsidRDefault="0055509A" w:rsidP="00B97BCA">
      <w:pPr>
        <w:spacing w:line="360" w:lineRule="auto"/>
        <w:ind w:firstLine="360"/>
        <w:jc w:val="both"/>
        <w:rPr>
          <w:rFonts w:ascii="Arial" w:hAnsi="Arial" w:cs="Arial"/>
          <w:sz w:val="20"/>
          <w:szCs w:val="20"/>
        </w:rPr>
      </w:pPr>
      <w:r w:rsidRPr="00A34B19">
        <w:rPr>
          <w:rFonts w:ascii="Arial" w:hAnsi="Arial" w:cs="Arial"/>
          <w:sz w:val="20"/>
          <w:szCs w:val="20"/>
        </w:rPr>
        <w:t xml:space="preserve">Vaccinations are a highly </w:t>
      </w:r>
      <w:r w:rsidR="007D6531">
        <w:rPr>
          <w:rFonts w:ascii="Arial" w:hAnsi="Arial" w:cs="Arial"/>
          <w:sz w:val="20"/>
          <w:szCs w:val="20"/>
        </w:rPr>
        <w:t>significant way</w:t>
      </w:r>
      <w:r w:rsidRPr="00A34B19">
        <w:rPr>
          <w:rFonts w:ascii="Arial" w:hAnsi="Arial" w:cs="Arial"/>
          <w:sz w:val="20"/>
          <w:szCs w:val="20"/>
        </w:rPr>
        <w:t xml:space="preserve"> of preventing a wide variety of animal diseases. Vaccinology has produced a number of potent vaccines that have significantly lowered the prevalence of a number of serious diseases in livestock and companion animals.</w:t>
      </w:r>
      <w:r w:rsidR="000814CB" w:rsidRPr="00A34B19">
        <w:rPr>
          <w:rFonts w:ascii="Arial" w:hAnsi="Arial" w:cs="Arial"/>
          <w:sz w:val="20"/>
          <w:szCs w:val="20"/>
        </w:rPr>
        <w:t xml:space="preserve"> </w:t>
      </w:r>
      <w:r w:rsidR="00B97BCA" w:rsidRPr="00A34B19">
        <w:rPr>
          <w:rFonts w:ascii="Arial" w:hAnsi="Arial" w:cs="Arial"/>
          <w:sz w:val="20"/>
          <w:szCs w:val="20"/>
        </w:rPr>
        <w:t xml:space="preserve">From Edward Jenner and Louis Pasteur in the eighteenth and nineteenth centuries to the elimination of rinderpest in cattle and smallpox in human populations by the twentieth century, vaccinations have played a key role in the survival, health, and overall well-being of humans and animals </w:t>
      </w:r>
      <w:r w:rsidR="00EA0D83" w:rsidRPr="00A34B19">
        <w:rPr>
          <w:rFonts w:ascii="Arial" w:hAnsi="Arial" w:cs="Arial"/>
          <w:sz w:val="20"/>
          <w:szCs w:val="20"/>
        </w:rPr>
        <w:t>[1]</w:t>
      </w:r>
      <w:r w:rsidR="000814CB" w:rsidRPr="00A34B19">
        <w:rPr>
          <w:rFonts w:ascii="Arial" w:hAnsi="Arial" w:cs="Arial"/>
          <w:sz w:val="20"/>
          <w:szCs w:val="20"/>
        </w:rPr>
        <w:t>.</w:t>
      </w:r>
      <w:r w:rsidR="00312222" w:rsidRPr="00A34B19">
        <w:rPr>
          <w:rFonts w:ascii="Arial" w:hAnsi="Arial" w:cs="Arial"/>
          <w:sz w:val="20"/>
          <w:szCs w:val="20"/>
        </w:rPr>
        <w:t xml:space="preserve"> Veterinary vaccine serves a variety of purposes. It offers cost-effective infectious disease</w:t>
      </w:r>
      <w:r w:rsidR="00F85ABA" w:rsidRPr="00A34B19">
        <w:rPr>
          <w:rFonts w:ascii="Arial" w:hAnsi="Arial" w:cs="Arial"/>
          <w:sz w:val="20"/>
          <w:szCs w:val="20"/>
        </w:rPr>
        <w:t xml:space="preserve"> </w:t>
      </w:r>
      <w:r w:rsidR="00312222" w:rsidRPr="00A34B19">
        <w:rPr>
          <w:rFonts w:ascii="Arial" w:hAnsi="Arial" w:cs="Arial"/>
          <w:sz w:val="20"/>
          <w:szCs w:val="20"/>
        </w:rPr>
        <w:t>control and prevention, enhances animal wellbeing, and reduces food animal production expenses</w:t>
      </w:r>
      <w:r w:rsidR="00F85ABA" w:rsidRPr="00A34B19">
        <w:rPr>
          <w:rFonts w:ascii="Arial" w:hAnsi="Arial" w:cs="Arial"/>
          <w:sz w:val="20"/>
          <w:szCs w:val="20"/>
        </w:rPr>
        <w:t xml:space="preserve"> </w:t>
      </w:r>
      <w:r w:rsidR="00EA0D83" w:rsidRPr="00A34B19">
        <w:rPr>
          <w:rFonts w:ascii="Arial" w:hAnsi="Arial" w:cs="Arial"/>
          <w:sz w:val="20"/>
          <w:szCs w:val="20"/>
        </w:rPr>
        <w:t xml:space="preserve">[2]. </w:t>
      </w:r>
      <w:r w:rsidR="00312222" w:rsidRPr="00A34B19">
        <w:rPr>
          <w:rFonts w:ascii="Arial" w:hAnsi="Arial" w:cs="Arial"/>
          <w:sz w:val="20"/>
          <w:szCs w:val="20"/>
        </w:rPr>
        <w:t>Smallpox, rinderpest, and other economically and zoonotically major infectious diseases</w:t>
      </w:r>
      <w:r w:rsidR="007D6531">
        <w:rPr>
          <w:rFonts w:ascii="Arial" w:hAnsi="Arial" w:cs="Arial"/>
          <w:sz w:val="20"/>
          <w:szCs w:val="20"/>
        </w:rPr>
        <w:t xml:space="preserve"> </w:t>
      </w:r>
      <w:r w:rsidR="00BC53DA">
        <w:rPr>
          <w:rFonts w:ascii="Arial" w:hAnsi="Arial" w:cs="Arial"/>
          <w:sz w:val="20"/>
          <w:szCs w:val="20"/>
        </w:rPr>
        <w:t xml:space="preserve">that </w:t>
      </w:r>
      <w:r w:rsidR="00BC53DA" w:rsidRPr="00A34B19">
        <w:rPr>
          <w:rFonts w:ascii="Arial" w:hAnsi="Arial" w:cs="Arial"/>
          <w:sz w:val="20"/>
          <w:szCs w:val="20"/>
        </w:rPr>
        <w:t>have</w:t>
      </w:r>
      <w:r w:rsidR="00312222" w:rsidRPr="00A34B19">
        <w:rPr>
          <w:rFonts w:ascii="Arial" w:hAnsi="Arial" w:cs="Arial"/>
          <w:sz w:val="20"/>
          <w:szCs w:val="20"/>
        </w:rPr>
        <w:t xml:space="preserve"> been eradicated, demonstrating that vaccination is the most viable and cost-effective technique for preventing, controlling, and eradicating infectious disease </w:t>
      </w:r>
      <w:r w:rsidR="0078313C" w:rsidRPr="00A34B19">
        <w:rPr>
          <w:rFonts w:ascii="Arial" w:hAnsi="Arial" w:cs="Arial"/>
          <w:sz w:val="20"/>
          <w:szCs w:val="20"/>
        </w:rPr>
        <w:t>[3]</w:t>
      </w:r>
      <w:r w:rsidR="001E1B2F" w:rsidRPr="00A34B19">
        <w:rPr>
          <w:rFonts w:ascii="Arial" w:hAnsi="Arial" w:cs="Arial"/>
          <w:sz w:val="20"/>
          <w:szCs w:val="20"/>
        </w:rPr>
        <w:t>.</w:t>
      </w:r>
    </w:p>
    <w:p w14:paraId="16B3F658" w14:textId="65CB6DFE" w:rsidR="0090028F" w:rsidRPr="00A34B19" w:rsidRDefault="0049513A" w:rsidP="00BC53DA">
      <w:pPr>
        <w:spacing w:line="360" w:lineRule="auto"/>
        <w:ind w:firstLine="360"/>
        <w:jc w:val="both"/>
        <w:rPr>
          <w:rFonts w:ascii="Arial" w:hAnsi="Arial" w:cs="Arial"/>
          <w:sz w:val="20"/>
          <w:szCs w:val="20"/>
        </w:rPr>
      </w:pPr>
      <w:r w:rsidRPr="0049513A">
        <w:rPr>
          <w:rFonts w:ascii="Arial" w:hAnsi="Arial" w:cs="Arial"/>
          <w:sz w:val="20"/>
          <w:szCs w:val="20"/>
        </w:rPr>
        <w:t>Nowadays, live attenuated, cell membrane compounds</w:t>
      </w:r>
      <w:r w:rsidRPr="00A34B19">
        <w:rPr>
          <w:rFonts w:ascii="Arial" w:hAnsi="Arial" w:cs="Arial"/>
          <w:sz w:val="20"/>
          <w:szCs w:val="20"/>
        </w:rPr>
        <w:t xml:space="preserve">, </w:t>
      </w:r>
      <w:r w:rsidRPr="0049513A">
        <w:rPr>
          <w:rFonts w:ascii="Arial" w:hAnsi="Arial" w:cs="Arial"/>
          <w:sz w:val="20"/>
          <w:szCs w:val="20"/>
        </w:rPr>
        <w:t>killed/inactivated microorganisms, or toxoids constitute the vast majority of certified veterinary vaccin</w:t>
      </w:r>
      <w:r w:rsidRPr="00A34B19">
        <w:rPr>
          <w:rFonts w:ascii="Arial" w:hAnsi="Arial" w:cs="Arial"/>
          <w:sz w:val="20"/>
          <w:szCs w:val="20"/>
        </w:rPr>
        <w:t>e</w:t>
      </w:r>
      <w:r w:rsidRPr="0049513A">
        <w:rPr>
          <w:rFonts w:ascii="Arial" w:hAnsi="Arial" w:cs="Arial"/>
          <w:sz w:val="20"/>
          <w:szCs w:val="20"/>
        </w:rPr>
        <w:t xml:space="preserve"> </w:t>
      </w:r>
      <w:r w:rsidR="00DD723F" w:rsidRPr="00A34B19">
        <w:rPr>
          <w:rFonts w:ascii="Arial" w:hAnsi="Arial" w:cs="Arial"/>
          <w:sz w:val="20"/>
          <w:szCs w:val="20"/>
        </w:rPr>
        <w:t>[4]</w:t>
      </w:r>
      <w:r w:rsidR="004276D4" w:rsidRPr="00A34B19">
        <w:rPr>
          <w:rFonts w:ascii="Arial" w:hAnsi="Arial" w:cs="Arial"/>
          <w:sz w:val="20"/>
          <w:szCs w:val="20"/>
        </w:rPr>
        <w:t xml:space="preserve">. </w:t>
      </w:r>
      <w:r w:rsidR="004A1950" w:rsidRPr="00A34B19">
        <w:rPr>
          <w:rFonts w:ascii="Arial" w:hAnsi="Arial" w:cs="Arial"/>
          <w:sz w:val="20"/>
          <w:szCs w:val="20"/>
        </w:rPr>
        <w:t>Aida et al.</w:t>
      </w:r>
      <w:r w:rsidR="00B351D8" w:rsidRPr="00A34B19">
        <w:rPr>
          <w:rFonts w:ascii="Arial" w:hAnsi="Arial" w:cs="Arial"/>
          <w:sz w:val="20"/>
          <w:szCs w:val="20"/>
        </w:rPr>
        <w:t>,</w:t>
      </w:r>
      <w:r w:rsidR="00E8745D" w:rsidRPr="00A34B19">
        <w:rPr>
          <w:rFonts w:ascii="Arial" w:hAnsi="Arial" w:cs="Arial"/>
          <w:sz w:val="20"/>
          <w:szCs w:val="20"/>
        </w:rPr>
        <w:t xml:space="preserve"> [5]</w:t>
      </w:r>
      <w:r w:rsidR="004A1950" w:rsidRPr="00A34B19">
        <w:rPr>
          <w:rFonts w:ascii="Arial" w:hAnsi="Arial" w:cs="Arial"/>
          <w:sz w:val="20"/>
          <w:szCs w:val="20"/>
        </w:rPr>
        <w:t xml:space="preserve"> </w:t>
      </w:r>
      <w:r w:rsidR="00BC53DA" w:rsidRPr="00BC53DA">
        <w:rPr>
          <w:rFonts w:ascii="Arial" w:hAnsi="Arial" w:cs="Arial"/>
          <w:sz w:val="20"/>
          <w:szCs w:val="20"/>
        </w:rPr>
        <w:t>analysed commercially available new vaccin</w:t>
      </w:r>
      <w:r w:rsidR="00BC53DA">
        <w:rPr>
          <w:rFonts w:ascii="Arial" w:hAnsi="Arial" w:cs="Arial"/>
          <w:sz w:val="20"/>
          <w:szCs w:val="20"/>
        </w:rPr>
        <w:t>e</w:t>
      </w:r>
      <w:r w:rsidR="00BC53DA" w:rsidRPr="00BC53DA">
        <w:rPr>
          <w:rFonts w:ascii="Arial" w:hAnsi="Arial" w:cs="Arial"/>
          <w:sz w:val="20"/>
          <w:szCs w:val="20"/>
        </w:rPr>
        <w:t xml:space="preserve"> technolog</w:t>
      </w:r>
      <w:r w:rsidR="00BC53DA">
        <w:rPr>
          <w:rFonts w:ascii="Arial" w:hAnsi="Arial" w:cs="Arial"/>
          <w:sz w:val="20"/>
          <w:szCs w:val="20"/>
        </w:rPr>
        <w:t xml:space="preserve">ies </w:t>
      </w:r>
      <w:r w:rsidR="004A1950" w:rsidRPr="00A34B19">
        <w:rPr>
          <w:rFonts w:ascii="Arial" w:hAnsi="Arial" w:cs="Arial"/>
          <w:sz w:val="20"/>
          <w:szCs w:val="20"/>
        </w:rPr>
        <w:t xml:space="preserve">for animal health, including recombinant protein/subunit vaccines, DNA constructs, viral vector technologies, and DIVA vaccines. Viral vector technologies accounted for </w:t>
      </w:r>
      <w:r w:rsidR="00BC53DA" w:rsidRPr="00BC53DA">
        <w:rPr>
          <w:rFonts w:ascii="Arial" w:hAnsi="Arial" w:cs="Arial"/>
          <w:sz w:val="20"/>
          <w:szCs w:val="20"/>
        </w:rPr>
        <w:t>52% of licensed new vaccines for animal health</w:t>
      </w:r>
      <w:r w:rsidR="004A1950" w:rsidRPr="00A34B19">
        <w:rPr>
          <w:rFonts w:ascii="Arial" w:hAnsi="Arial" w:cs="Arial"/>
          <w:sz w:val="20"/>
          <w:szCs w:val="20"/>
        </w:rPr>
        <w:t xml:space="preserve">, with subunit-recombinant protein vaccines ranking second. </w:t>
      </w:r>
      <w:proofErr w:type="gramStart"/>
      <w:r w:rsidR="00BC53DA" w:rsidRPr="00BC53DA">
        <w:rPr>
          <w:rFonts w:ascii="Arial" w:hAnsi="Arial" w:cs="Arial"/>
          <w:sz w:val="20"/>
          <w:szCs w:val="20"/>
        </w:rPr>
        <w:t>traditional</w:t>
      </w:r>
      <w:proofErr w:type="gramEnd"/>
      <w:r w:rsidR="00BC53DA" w:rsidRPr="00BC53DA">
        <w:rPr>
          <w:rFonts w:ascii="Arial" w:hAnsi="Arial" w:cs="Arial"/>
          <w:sz w:val="20"/>
          <w:szCs w:val="20"/>
        </w:rPr>
        <w:t xml:space="preserve"> vaccines that are inactivated and modified-live (IV and MLV)</w:t>
      </w:r>
      <w:r w:rsidR="0090028F" w:rsidRPr="00A34B19">
        <w:rPr>
          <w:rFonts w:ascii="Arial" w:hAnsi="Arial" w:cs="Arial"/>
          <w:sz w:val="20"/>
          <w:szCs w:val="20"/>
        </w:rPr>
        <w:t xml:space="preserve">, </w:t>
      </w:r>
      <w:r w:rsidR="00BC53DA">
        <w:rPr>
          <w:rFonts w:ascii="Arial" w:hAnsi="Arial" w:cs="Arial"/>
          <w:sz w:val="20"/>
          <w:szCs w:val="20"/>
        </w:rPr>
        <w:t>called</w:t>
      </w:r>
      <w:r w:rsidR="0090028F" w:rsidRPr="00A34B19">
        <w:rPr>
          <w:rFonts w:ascii="Arial" w:hAnsi="Arial" w:cs="Arial"/>
          <w:sz w:val="20"/>
          <w:szCs w:val="20"/>
        </w:rPr>
        <w:t xml:space="preserve"> as </w:t>
      </w:r>
      <w:r w:rsidR="00BC53DA" w:rsidRPr="00A34B19">
        <w:rPr>
          <w:rFonts w:ascii="Arial" w:hAnsi="Arial" w:cs="Arial"/>
          <w:sz w:val="20"/>
          <w:szCs w:val="20"/>
        </w:rPr>
        <w:t>first-generation</w:t>
      </w:r>
      <w:r w:rsidR="0090028F" w:rsidRPr="00A34B19">
        <w:rPr>
          <w:rFonts w:ascii="Arial" w:hAnsi="Arial" w:cs="Arial"/>
          <w:sz w:val="20"/>
          <w:szCs w:val="20"/>
        </w:rPr>
        <w:t xml:space="preserve"> vaccin</w:t>
      </w:r>
      <w:r w:rsidR="00BC53DA">
        <w:rPr>
          <w:rFonts w:ascii="Arial" w:hAnsi="Arial" w:cs="Arial"/>
          <w:sz w:val="20"/>
          <w:szCs w:val="20"/>
        </w:rPr>
        <w:t>e</w:t>
      </w:r>
      <w:r w:rsidR="0090028F" w:rsidRPr="00A34B19">
        <w:rPr>
          <w:rFonts w:ascii="Arial" w:hAnsi="Arial" w:cs="Arial"/>
          <w:sz w:val="20"/>
          <w:szCs w:val="20"/>
        </w:rPr>
        <w:t>, provide people and animals with protection against pathogens.</w:t>
      </w:r>
      <w:r w:rsidR="0090028F" w:rsidRPr="00A34B19">
        <w:rPr>
          <w:rFonts w:ascii="Arial" w:eastAsia="Times New Roman" w:hAnsi="Arial" w:cs="Arial"/>
          <w:kern w:val="0"/>
          <w:sz w:val="20"/>
          <w:szCs w:val="20"/>
          <w:lang w:eastAsia="en-IN"/>
          <w14:ligatures w14:val="none"/>
        </w:rPr>
        <w:t xml:space="preserve"> </w:t>
      </w:r>
      <w:r w:rsidR="0090028F" w:rsidRPr="00A34B19">
        <w:rPr>
          <w:rFonts w:ascii="Arial" w:hAnsi="Arial" w:cs="Arial"/>
          <w:sz w:val="20"/>
          <w:szCs w:val="20"/>
        </w:rPr>
        <w:lastRenderedPageBreak/>
        <w:t xml:space="preserve">Because of the success shown in the animal sectors, these vaccines have also had an economic </w:t>
      </w:r>
      <w:proofErr w:type="gramStart"/>
      <w:r w:rsidR="0090028F" w:rsidRPr="00A34B19">
        <w:rPr>
          <w:rFonts w:ascii="Arial" w:hAnsi="Arial" w:cs="Arial"/>
          <w:sz w:val="20"/>
          <w:szCs w:val="20"/>
        </w:rPr>
        <w:t>impact</w:t>
      </w:r>
      <w:proofErr w:type="gramEnd"/>
      <w:r w:rsidR="004A1950" w:rsidRPr="00A34B19">
        <w:rPr>
          <w:rFonts w:ascii="Arial" w:hAnsi="Arial" w:cs="Arial"/>
          <w:sz w:val="20"/>
          <w:szCs w:val="20"/>
        </w:rPr>
        <w:t xml:space="preserve">. </w:t>
      </w:r>
    </w:p>
    <w:p w14:paraId="770D3A5A" w14:textId="457A550E" w:rsidR="002F2566" w:rsidRPr="00A34B19" w:rsidRDefault="0090028F" w:rsidP="00BC53DA">
      <w:pPr>
        <w:spacing w:line="360" w:lineRule="auto"/>
        <w:jc w:val="both"/>
        <w:rPr>
          <w:rFonts w:ascii="Arial" w:hAnsi="Arial" w:cs="Arial"/>
          <w:sz w:val="20"/>
          <w:szCs w:val="20"/>
        </w:rPr>
      </w:pPr>
      <w:r w:rsidRPr="00A34B19">
        <w:rPr>
          <w:rFonts w:ascii="Arial" w:hAnsi="Arial" w:cs="Arial"/>
          <w:sz w:val="20"/>
          <w:szCs w:val="20"/>
        </w:rPr>
        <w:tab/>
        <w:t>L</w:t>
      </w:r>
      <w:r w:rsidR="00A349D0" w:rsidRPr="00A34B19">
        <w:rPr>
          <w:rFonts w:ascii="Arial" w:hAnsi="Arial" w:cs="Arial"/>
          <w:sz w:val="20"/>
          <w:szCs w:val="20"/>
        </w:rPr>
        <w:t xml:space="preserve">ive attenuated vaccines elicit humoral and </w:t>
      </w:r>
      <w:r w:rsidR="00BC53DA">
        <w:rPr>
          <w:rFonts w:ascii="Arial" w:hAnsi="Arial" w:cs="Arial"/>
          <w:sz w:val="20"/>
          <w:szCs w:val="20"/>
        </w:rPr>
        <w:t>cell mediated</w:t>
      </w:r>
      <w:r w:rsidR="00A349D0" w:rsidRPr="00A34B19">
        <w:rPr>
          <w:rFonts w:ascii="Arial" w:hAnsi="Arial" w:cs="Arial"/>
          <w:sz w:val="20"/>
          <w:szCs w:val="20"/>
        </w:rPr>
        <w:t xml:space="preserve"> immune responses, they can be highly effective. </w:t>
      </w:r>
      <w:r w:rsidR="00DF593A" w:rsidRPr="00A34B19">
        <w:rPr>
          <w:rFonts w:ascii="Arial" w:hAnsi="Arial" w:cs="Arial"/>
          <w:sz w:val="20"/>
          <w:szCs w:val="20"/>
        </w:rPr>
        <w:t xml:space="preserve">However, the possibility of the microorganism reverting to a virulent </w:t>
      </w:r>
      <w:r w:rsidR="00BC53DA">
        <w:rPr>
          <w:rFonts w:ascii="Arial" w:hAnsi="Arial" w:cs="Arial"/>
          <w:sz w:val="20"/>
          <w:szCs w:val="20"/>
        </w:rPr>
        <w:t>state</w:t>
      </w:r>
      <w:r w:rsidR="00DF593A" w:rsidRPr="00A34B19">
        <w:rPr>
          <w:rFonts w:ascii="Arial" w:hAnsi="Arial" w:cs="Arial"/>
          <w:sz w:val="20"/>
          <w:szCs w:val="20"/>
        </w:rPr>
        <w:t xml:space="preserve"> is a significant concern associated with vaccines of this nature. Compared to attenuated vaccines, killed or inactivated vaccines may be less efficacious, but they are usually safer</w:t>
      </w:r>
      <w:r w:rsidR="00B82CB5" w:rsidRPr="00A34B19">
        <w:rPr>
          <w:rFonts w:ascii="Arial" w:hAnsi="Arial" w:cs="Arial"/>
          <w:sz w:val="20"/>
          <w:szCs w:val="20"/>
        </w:rPr>
        <w:t xml:space="preserve"> </w:t>
      </w:r>
      <w:r w:rsidR="00274005" w:rsidRPr="00A34B19">
        <w:rPr>
          <w:rFonts w:ascii="Arial" w:hAnsi="Arial" w:cs="Arial"/>
          <w:sz w:val="20"/>
          <w:szCs w:val="20"/>
        </w:rPr>
        <w:t>[6]</w:t>
      </w:r>
      <w:r w:rsidR="00B82CB5" w:rsidRPr="00A34B19">
        <w:rPr>
          <w:rFonts w:ascii="Arial" w:hAnsi="Arial" w:cs="Arial"/>
          <w:sz w:val="20"/>
          <w:szCs w:val="20"/>
        </w:rPr>
        <w:t>.</w:t>
      </w:r>
      <w:r w:rsidR="00DF593A" w:rsidRPr="00A34B19">
        <w:rPr>
          <w:rFonts w:ascii="Arial" w:hAnsi="Arial" w:cs="Arial"/>
          <w:sz w:val="20"/>
          <w:szCs w:val="20"/>
        </w:rPr>
        <w:t xml:space="preserve"> Because they need complex elements in the culture medium, the commercial vaccines based on toxoids (inactivated toxins) have certain disadvantages. </w:t>
      </w:r>
      <w:r w:rsidR="00BC53DA" w:rsidRPr="00BC53DA">
        <w:rPr>
          <w:rFonts w:ascii="Arial" w:hAnsi="Arial" w:cs="Arial"/>
          <w:sz w:val="20"/>
          <w:szCs w:val="20"/>
        </w:rPr>
        <w:t>Vaccines should be safer and more effective</w:t>
      </w:r>
      <w:r w:rsidR="00BC53DA">
        <w:rPr>
          <w:rFonts w:ascii="Arial" w:hAnsi="Arial" w:cs="Arial"/>
          <w:sz w:val="20"/>
          <w:szCs w:val="20"/>
        </w:rPr>
        <w:t xml:space="preserve"> </w:t>
      </w:r>
      <w:r w:rsidR="00DF593A" w:rsidRPr="00A34B19">
        <w:rPr>
          <w:rFonts w:ascii="Arial" w:hAnsi="Arial" w:cs="Arial"/>
          <w:sz w:val="20"/>
          <w:szCs w:val="20"/>
        </w:rPr>
        <w:t>that can prevent, control, or eradicate animal diseases because of the drawbacks of the three conventional vaccine types and the fact that many diseases have not yet been effectively treated by an effective vaccine</w:t>
      </w:r>
      <w:r w:rsidR="00C9131F" w:rsidRPr="00A34B19">
        <w:rPr>
          <w:rFonts w:ascii="Arial" w:hAnsi="Arial" w:cs="Arial"/>
          <w:sz w:val="20"/>
          <w:szCs w:val="20"/>
        </w:rPr>
        <w:t xml:space="preserve"> </w:t>
      </w:r>
      <w:r w:rsidR="002E662B" w:rsidRPr="00A34B19">
        <w:rPr>
          <w:rFonts w:ascii="Arial" w:hAnsi="Arial" w:cs="Arial"/>
          <w:sz w:val="20"/>
          <w:szCs w:val="20"/>
        </w:rPr>
        <w:t>[7].</w:t>
      </w:r>
    </w:p>
    <w:p w14:paraId="4FEA8CBB" w14:textId="55025E25" w:rsidR="000D6767" w:rsidRPr="00A34B19" w:rsidRDefault="0090028F" w:rsidP="00927D34">
      <w:pPr>
        <w:spacing w:line="360" w:lineRule="auto"/>
        <w:ind w:firstLine="720"/>
        <w:jc w:val="both"/>
        <w:rPr>
          <w:rFonts w:ascii="Arial" w:hAnsi="Arial" w:cs="Arial"/>
          <w:sz w:val="20"/>
          <w:szCs w:val="20"/>
        </w:rPr>
      </w:pPr>
      <w:r w:rsidRPr="00A34B19">
        <w:rPr>
          <w:rFonts w:ascii="Arial" w:hAnsi="Arial" w:cs="Arial"/>
          <w:sz w:val="20"/>
          <w:szCs w:val="20"/>
        </w:rPr>
        <w:t>Singh et al</w:t>
      </w:r>
      <w:r w:rsidRPr="00A34B19">
        <w:rPr>
          <w:rFonts w:ascii="Arial" w:hAnsi="Arial" w:cs="Arial"/>
          <w:i/>
          <w:iCs/>
          <w:sz w:val="20"/>
          <w:szCs w:val="20"/>
        </w:rPr>
        <w:t>.</w:t>
      </w:r>
      <w:r w:rsidR="00B351D8" w:rsidRPr="00A34B19">
        <w:rPr>
          <w:rFonts w:ascii="Arial" w:hAnsi="Arial" w:cs="Arial"/>
          <w:sz w:val="20"/>
          <w:szCs w:val="20"/>
        </w:rPr>
        <w:t xml:space="preserve">, </w:t>
      </w:r>
      <w:r w:rsidR="00E83F24" w:rsidRPr="00A34B19">
        <w:rPr>
          <w:rFonts w:ascii="Arial" w:hAnsi="Arial" w:cs="Arial"/>
          <w:sz w:val="20"/>
          <w:szCs w:val="20"/>
        </w:rPr>
        <w:t>[8]</w:t>
      </w:r>
      <w:r w:rsidRPr="00A34B19">
        <w:rPr>
          <w:rFonts w:ascii="Arial" w:hAnsi="Arial" w:cs="Arial"/>
          <w:sz w:val="20"/>
          <w:szCs w:val="20"/>
        </w:rPr>
        <w:t xml:space="preserve"> </w:t>
      </w:r>
      <w:r w:rsidR="00B97BCA" w:rsidRPr="00A34B19">
        <w:rPr>
          <w:rFonts w:ascii="Arial" w:hAnsi="Arial" w:cs="Arial"/>
          <w:sz w:val="20"/>
          <w:szCs w:val="20"/>
        </w:rPr>
        <w:t xml:space="preserve">revealed that inactivated and attenuated live vaccines, which are first-generation vaccination technologies, are frequently reported to be less successful in providing adequate protection against a </w:t>
      </w:r>
      <w:r w:rsidR="00BC53DA">
        <w:rPr>
          <w:rFonts w:ascii="Arial" w:hAnsi="Arial" w:cs="Arial"/>
          <w:sz w:val="20"/>
          <w:szCs w:val="20"/>
        </w:rPr>
        <w:t>variety</w:t>
      </w:r>
      <w:r w:rsidR="00B97BCA" w:rsidRPr="00A34B19">
        <w:rPr>
          <w:rFonts w:ascii="Arial" w:hAnsi="Arial" w:cs="Arial"/>
          <w:sz w:val="20"/>
          <w:szCs w:val="20"/>
        </w:rPr>
        <w:t xml:space="preserve"> of diseases, </w:t>
      </w:r>
      <w:r w:rsidR="00BC53DA">
        <w:rPr>
          <w:rFonts w:ascii="Arial" w:hAnsi="Arial" w:cs="Arial"/>
          <w:sz w:val="20"/>
          <w:szCs w:val="20"/>
        </w:rPr>
        <w:t>such as</w:t>
      </w:r>
      <w:r w:rsidR="00B97BCA" w:rsidRPr="00A34B19">
        <w:rPr>
          <w:rFonts w:ascii="Arial" w:hAnsi="Arial" w:cs="Arial"/>
          <w:sz w:val="20"/>
          <w:szCs w:val="20"/>
        </w:rPr>
        <w:t xml:space="preserve"> porcine epidemic diarrhoea virus (PEDV), a swine enteric coronavirus</w:t>
      </w:r>
      <w:r w:rsidRPr="00A34B19">
        <w:rPr>
          <w:rFonts w:ascii="Arial" w:hAnsi="Arial" w:cs="Arial"/>
          <w:sz w:val="20"/>
          <w:szCs w:val="20"/>
        </w:rPr>
        <w:t xml:space="preserve">. Developed a novel PEDV vaccine by combining components of attenuated live and inactivated vaccines to create an immunogenic construct that exhibits reduced but not eliminated viral replication, which is necessary to elicit </w:t>
      </w:r>
      <w:r w:rsidR="00927D34" w:rsidRPr="00927D34">
        <w:rPr>
          <w:rFonts w:ascii="Arial" w:hAnsi="Arial" w:cs="Arial"/>
          <w:sz w:val="20"/>
          <w:szCs w:val="20"/>
        </w:rPr>
        <w:t xml:space="preserve">mucosal immunity and </w:t>
      </w:r>
      <w:proofErr w:type="spellStart"/>
      <w:r w:rsidR="00927D34" w:rsidRPr="00927D34">
        <w:rPr>
          <w:rFonts w:ascii="Arial" w:hAnsi="Arial" w:cs="Arial"/>
          <w:sz w:val="20"/>
          <w:szCs w:val="20"/>
        </w:rPr>
        <w:t>defense</w:t>
      </w:r>
      <w:proofErr w:type="spellEnd"/>
      <w:r w:rsidR="00927D34" w:rsidRPr="00927D34">
        <w:rPr>
          <w:rFonts w:ascii="Arial" w:hAnsi="Arial" w:cs="Arial"/>
          <w:sz w:val="20"/>
          <w:szCs w:val="20"/>
        </w:rPr>
        <w:t xml:space="preserve"> against </w:t>
      </w:r>
      <w:r w:rsidRPr="00A34B19">
        <w:rPr>
          <w:rFonts w:ascii="Arial" w:hAnsi="Arial" w:cs="Arial"/>
          <w:sz w:val="20"/>
          <w:szCs w:val="20"/>
        </w:rPr>
        <w:t>PEDV. The safety and production cost issues of first-generation vaccinations are appealingly replaced by second</w:t>
      </w:r>
      <w:r w:rsidR="000D6767" w:rsidRPr="00A34B19">
        <w:rPr>
          <w:rFonts w:ascii="Arial" w:hAnsi="Arial" w:cs="Arial"/>
          <w:sz w:val="20"/>
          <w:szCs w:val="20"/>
        </w:rPr>
        <w:t xml:space="preserve"> and third</w:t>
      </w:r>
      <w:r w:rsidRPr="00A34B19">
        <w:rPr>
          <w:rFonts w:ascii="Arial" w:hAnsi="Arial" w:cs="Arial"/>
          <w:sz w:val="20"/>
          <w:szCs w:val="20"/>
        </w:rPr>
        <w:t>-generation vaccine technologies</w:t>
      </w:r>
      <w:r w:rsidR="000D6767" w:rsidRPr="00A34B19">
        <w:rPr>
          <w:rFonts w:ascii="Arial" w:hAnsi="Arial" w:cs="Arial"/>
          <w:sz w:val="20"/>
          <w:szCs w:val="20"/>
        </w:rPr>
        <w:t>.</w:t>
      </w:r>
      <w:r w:rsidRPr="00A34B19">
        <w:rPr>
          <w:rFonts w:ascii="Arial" w:hAnsi="Arial" w:cs="Arial"/>
          <w:sz w:val="20"/>
          <w:szCs w:val="20"/>
        </w:rPr>
        <w:t xml:space="preserve"> </w:t>
      </w:r>
      <w:proofErr w:type="gramStart"/>
      <w:r w:rsidRPr="00A34B19">
        <w:rPr>
          <w:rFonts w:ascii="Arial" w:hAnsi="Arial" w:cs="Arial"/>
          <w:sz w:val="20"/>
          <w:szCs w:val="20"/>
        </w:rPr>
        <w:t>subunit</w:t>
      </w:r>
      <w:proofErr w:type="gramEnd"/>
      <w:r w:rsidRPr="00A34B19">
        <w:rPr>
          <w:rFonts w:ascii="Arial" w:hAnsi="Arial" w:cs="Arial"/>
          <w:sz w:val="20"/>
          <w:szCs w:val="20"/>
        </w:rPr>
        <w:t xml:space="preserve"> and recombinant protein vaccines that elicit antigen-specific immune response</w:t>
      </w:r>
      <w:r w:rsidR="000D6767" w:rsidRPr="00A34B19">
        <w:rPr>
          <w:rFonts w:ascii="Arial" w:hAnsi="Arial" w:cs="Arial"/>
          <w:sz w:val="20"/>
          <w:szCs w:val="20"/>
        </w:rPr>
        <w:t xml:space="preserve"> are the examples of second-generation vaccines</w:t>
      </w:r>
      <w:r w:rsidRPr="00A34B19">
        <w:rPr>
          <w:rFonts w:ascii="Arial" w:hAnsi="Arial" w:cs="Arial"/>
          <w:sz w:val="20"/>
          <w:szCs w:val="20"/>
        </w:rPr>
        <w:t xml:space="preserve"> </w:t>
      </w:r>
      <w:r w:rsidR="00C725A3" w:rsidRPr="00A34B19">
        <w:rPr>
          <w:rFonts w:ascii="Arial" w:hAnsi="Arial" w:cs="Arial"/>
          <w:sz w:val="20"/>
          <w:szCs w:val="20"/>
        </w:rPr>
        <w:t>[9].</w:t>
      </w:r>
      <w:r w:rsidRPr="00A34B19">
        <w:rPr>
          <w:rFonts w:ascii="Arial" w:hAnsi="Arial" w:cs="Arial"/>
          <w:sz w:val="20"/>
          <w:szCs w:val="20"/>
        </w:rPr>
        <w:t xml:space="preserve"> </w:t>
      </w:r>
    </w:p>
    <w:p w14:paraId="46D03D7F" w14:textId="7BEB4DCD" w:rsidR="000D6767" w:rsidRPr="00A34B19" w:rsidRDefault="000D6767" w:rsidP="00135C42">
      <w:pPr>
        <w:spacing w:line="360" w:lineRule="auto"/>
        <w:ind w:firstLine="720"/>
        <w:jc w:val="both"/>
        <w:rPr>
          <w:rFonts w:ascii="Arial" w:hAnsi="Arial" w:cs="Arial"/>
          <w:sz w:val="20"/>
          <w:szCs w:val="20"/>
        </w:rPr>
      </w:pPr>
      <w:r w:rsidRPr="00A34B19">
        <w:rPr>
          <w:rFonts w:ascii="Arial" w:hAnsi="Arial" w:cs="Arial"/>
          <w:sz w:val="20"/>
          <w:szCs w:val="20"/>
        </w:rPr>
        <w:t>Recombinant vaccines offer a promising solution to address the limitations of traditional vaccines. Several well-designed subunit vaccines have already entered the veterinary market. Global efforts are underway to produce vaccines using recombinant</w:t>
      </w:r>
      <w:r w:rsidR="00DD785D" w:rsidRPr="00A34B19">
        <w:rPr>
          <w:rFonts w:ascii="Arial" w:hAnsi="Arial" w:cs="Arial"/>
          <w:sz w:val="20"/>
          <w:szCs w:val="20"/>
        </w:rPr>
        <w:t xml:space="preserve"> DNA</w:t>
      </w:r>
      <w:r w:rsidRPr="00A34B19">
        <w:rPr>
          <w:rFonts w:ascii="Arial" w:hAnsi="Arial" w:cs="Arial"/>
          <w:sz w:val="20"/>
          <w:szCs w:val="20"/>
        </w:rPr>
        <w:t xml:space="preserve"> technology for many diseases</w:t>
      </w:r>
      <w:r w:rsidR="004538E2" w:rsidRPr="00A34B19">
        <w:rPr>
          <w:rFonts w:ascii="Arial" w:hAnsi="Arial" w:cs="Arial"/>
          <w:sz w:val="20"/>
          <w:szCs w:val="20"/>
        </w:rPr>
        <w:t xml:space="preserve"> </w:t>
      </w:r>
      <w:r w:rsidR="00706260" w:rsidRPr="00A34B19">
        <w:rPr>
          <w:rFonts w:ascii="Arial" w:hAnsi="Arial" w:cs="Arial"/>
          <w:sz w:val="20"/>
          <w:szCs w:val="20"/>
        </w:rPr>
        <w:t xml:space="preserve">[10]. </w:t>
      </w:r>
      <w:r w:rsidRPr="00A34B19">
        <w:rPr>
          <w:rFonts w:ascii="Arial" w:hAnsi="Arial" w:cs="Arial"/>
          <w:sz w:val="20"/>
          <w:szCs w:val="20"/>
        </w:rPr>
        <w:t xml:space="preserve">Recombinant vaccines are created using logically constructed, highly purified recombinant antigens by structure-based design, epitope-focused design, or genomic-based screening </w:t>
      </w:r>
      <w:r w:rsidR="004538E2" w:rsidRPr="00A34B19">
        <w:rPr>
          <w:rFonts w:ascii="Arial" w:hAnsi="Arial" w:cs="Arial"/>
          <w:sz w:val="20"/>
          <w:szCs w:val="20"/>
        </w:rPr>
        <w:t>[11]</w:t>
      </w:r>
      <w:r w:rsidRPr="00A34B19">
        <w:rPr>
          <w:rFonts w:ascii="Arial" w:hAnsi="Arial" w:cs="Arial"/>
          <w:sz w:val="20"/>
          <w:szCs w:val="20"/>
        </w:rPr>
        <w:t>. Molecular approaches have improved understanding of virulence genes and protective immune responses, leading to the development of n</w:t>
      </w:r>
      <w:r w:rsidR="00927D34">
        <w:rPr>
          <w:rFonts w:ascii="Arial" w:hAnsi="Arial" w:cs="Arial"/>
          <w:sz w:val="20"/>
          <w:szCs w:val="20"/>
        </w:rPr>
        <w:t>ovel</w:t>
      </w:r>
      <w:r w:rsidRPr="00A34B19">
        <w:rPr>
          <w:rFonts w:ascii="Arial" w:hAnsi="Arial" w:cs="Arial"/>
          <w:sz w:val="20"/>
          <w:szCs w:val="20"/>
        </w:rPr>
        <w:t xml:space="preserve"> vaccines for infectious, parasitic, and metabolic diseases. </w:t>
      </w:r>
      <w:r w:rsidR="00A735FD" w:rsidRPr="00A735FD">
        <w:rPr>
          <w:rFonts w:ascii="Arial" w:hAnsi="Arial" w:cs="Arial"/>
          <w:sz w:val="20"/>
          <w:szCs w:val="20"/>
        </w:rPr>
        <w:t>Recombinant vaccines can be less effective at triggering an immune response, so they often require adjuvants to enhance their effectiveness.</w:t>
      </w:r>
      <w:r w:rsidR="00A735FD">
        <w:rPr>
          <w:rFonts w:ascii="Arial" w:hAnsi="Arial" w:cs="Arial"/>
          <w:sz w:val="20"/>
          <w:szCs w:val="20"/>
        </w:rPr>
        <w:t xml:space="preserve"> </w:t>
      </w:r>
      <w:r w:rsidRPr="00A34B19">
        <w:rPr>
          <w:rFonts w:ascii="Arial" w:hAnsi="Arial" w:cs="Arial"/>
          <w:sz w:val="20"/>
          <w:szCs w:val="20"/>
        </w:rPr>
        <w:t xml:space="preserve">Recombinant antigens often lack exogenous immune activating components, resulting in reduced immunogenicity. The immunomodulatory effects of recombinant antigens vary depending on the adjuvant utilized and the specific antigens </w:t>
      </w:r>
      <w:r w:rsidR="004538E2" w:rsidRPr="00A34B19">
        <w:rPr>
          <w:rFonts w:ascii="Arial" w:hAnsi="Arial" w:cs="Arial"/>
          <w:sz w:val="20"/>
          <w:szCs w:val="20"/>
        </w:rPr>
        <w:t>[12].</w:t>
      </w:r>
    </w:p>
    <w:p w14:paraId="171CC627" w14:textId="2211603B" w:rsidR="000878FC" w:rsidRPr="00A34B19" w:rsidRDefault="00DD785D" w:rsidP="00927D34">
      <w:pPr>
        <w:spacing w:line="360" w:lineRule="auto"/>
        <w:ind w:firstLine="720"/>
        <w:jc w:val="both"/>
        <w:rPr>
          <w:rFonts w:ascii="Arial" w:hAnsi="Arial" w:cs="Arial"/>
          <w:sz w:val="20"/>
          <w:szCs w:val="20"/>
        </w:rPr>
      </w:pPr>
      <w:r w:rsidRPr="00A34B19">
        <w:rPr>
          <w:rFonts w:ascii="Arial" w:hAnsi="Arial" w:cs="Arial"/>
          <w:sz w:val="20"/>
          <w:szCs w:val="20"/>
        </w:rPr>
        <w:t xml:space="preserve">Third-generation vaccines can be gene-based (DNA and RNA), viral-vector platforms, or live or inactivated chimera vaccines. DNA and RNA-based vaccines are a novel technique to vaccination, utilizing plasmid DNA administered through injection. </w:t>
      </w:r>
      <w:r w:rsidRPr="00A34B19">
        <w:rPr>
          <w:rFonts w:ascii="Arial" w:hAnsi="Arial" w:cs="Arial"/>
          <w:sz w:val="20"/>
          <w:szCs w:val="20"/>
        </w:rPr>
        <w:br/>
      </w:r>
      <w:r w:rsidR="00927D34" w:rsidRPr="00927D34">
        <w:rPr>
          <w:rFonts w:ascii="Arial" w:hAnsi="Arial" w:cs="Arial"/>
          <w:sz w:val="20"/>
          <w:szCs w:val="20"/>
        </w:rPr>
        <w:t xml:space="preserve">Molecular biology developments have made it possible for </w:t>
      </w:r>
      <w:r w:rsidRPr="00A34B19">
        <w:rPr>
          <w:rFonts w:ascii="Arial" w:hAnsi="Arial" w:cs="Arial"/>
          <w:sz w:val="20"/>
          <w:szCs w:val="20"/>
        </w:rPr>
        <w:t xml:space="preserve">control polynucleotides, offering alternatives to conventional vaccines </w:t>
      </w:r>
      <w:r w:rsidR="00CB5540" w:rsidRPr="00A34B19">
        <w:rPr>
          <w:rFonts w:ascii="Arial" w:hAnsi="Arial" w:cs="Arial"/>
          <w:sz w:val="20"/>
          <w:szCs w:val="20"/>
        </w:rPr>
        <w:t>[13]</w:t>
      </w:r>
      <w:r w:rsidRPr="00A34B19">
        <w:rPr>
          <w:rFonts w:ascii="Arial" w:hAnsi="Arial" w:cs="Arial"/>
          <w:sz w:val="20"/>
          <w:szCs w:val="20"/>
        </w:rPr>
        <w:t xml:space="preserve">. </w:t>
      </w:r>
      <w:r w:rsidR="00B97BCA" w:rsidRPr="00A34B19">
        <w:rPr>
          <w:rFonts w:ascii="Arial" w:hAnsi="Arial" w:cs="Arial"/>
          <w:sz w:val="20"/>
          <w:szCs w:val="20"/>
        </w:rPr>
        <w:t>DNA vaccines contain a plasmid that encodes the intended antigen(s).</w:t>
      </w:r>
      <w:r w:rsidR="001659CB">
        <w:rPr>
          <w:rFonts w:ascii="Arial" w:hAnsi="Arial" w:cs="Arial"/>
          <w:sz w:val="20"/>
          <w:szCs w:val="20"/>
        </w:rPr>
        <w:t xml:space="preserve"> </w:t>
      </w:r>
      <w:r w:rsidR="00B97BCA" w:rsidRPr="00A34B19">
        <w:rPr>
          <w:rFonts w:ascii="Arial" w:hAnsi="Arial" w:cs="Arial"/>
          <w:sz w:val="20"/>
          <w:szCs w:val="20"/>
        </w:rPr>
        <w:t xml:space="preserve"> </w:t>
      </w:r>
      <w:r w:rsidRPr="00A34B19">
        <w:rPr>
          <w:rFonts w:ascii="Arial" w:hAnsi="Arial" w:cs="Arial"/>
          <w:sz w:val="20"/>
          <w:szCs w:val="20"/>
        </w:rPr>
        <w:t xml:space="preserve">After being implanted into host cells, the DNA-encoded antigens trigger an immunological response. DNA vaccines offer advantages such as safe administration to immunocompromised individuals, the ability to combine numerous plasmids for a broad-spectrum vaccine, and ease of engineering compared </w:t>
      </w:r>
      <w:r w:rsidRPr="00A34B19">
        <w:rPr>
          <w:rFonts w:ascii="Arial" w:hAnsi="Arial" w:cs="Arial"/>
          <w:sz w:val="20"/>
          <w:szCs w:val="20"/>
        </w:rPr>
        <w:lastRenderedPageBreak/>
        <w:t xml:space="preserve">to </w:t>
      </w:r>
      <w:r w:rsidR="00927D34">
        <w:rPr>
          <w:rFonts w:ascii="Arial" w:hAnsi="Arial" w:cs="Arial"/>
          <w:sz w:val="20"/>
          <w:szCs w:val="20"/>
        </w:rPr>
        <w:t>traditional</w:t>
      </w:r>
      <w:r w:rsidRPr="00A34B19">
        <w:rPr>
          <w:rFonts w:ascii="Arial" w:hAnsi="Arial" w:cs="Arial"/>
          <w:sz w:val="20"/>
          <w:szCs w:val="20"/>
        </w:rPr>
        <w:t xml:space="preserve"> vaccines DNA vaccines provide multiple benefits, including eliciting humoral and cell-mediated responses and acting </w:t>
      </w:r>
      <w:r w:rsidR="00927D34">
        <w:rPr>
          <w:rFonts w:ascii="Arial" w:hAnsi="Arial" w:cs="Arial"/>
          <w:sz w:val="20"/>
          <w:szCs w:val="20"/>
        </w:rPr>
        <w:t>like</w:t>
      </w:r>
      <w:r w:rsidRPr="00A34B19">
        <w:rPr>
          <w:rFonts w:ascii="Arial" w:hAnsi="Arial" w:cs="Arial"/>
          <w:sz w:val="20"/>
          <w:szCs w:val="20"/>
        </w:rPr>
        <w:t xml:space="preserve"> pathogen-associated molecular patterns (PAMPs), reducing the need for adjuvants </w:t>
      </w:r>
      <w:r w:rsidR="00CB5540" w:rsidRPr="00A34B19">
        <w:rPr>
          <w:rFonts w:ascii="Arial" w:hAnsi="Arial" w:cs="Arial"/>
          <w:sz w:val="20"/>
          <w:szCs w:val="20"/>
        </w:rPr>
        <w:t>[14]</w:t>
      </w:r>
      <w:r w:rsidRPr="00A34B19">
        <w:rPr>
          <w:rFonts w:ascii="Arial" w:hAnsi="Arial" w:cs="Arial"/>
          <w:sz w:val="20"/>
          <w:szCs w:val="20"/>
        </w:rPr>
        <w:t>.</w:t>
      </w:r>
    </w:p>
    <w:p w14:paraId="16336133" w14:textId="36FEB4B9" w:rsidR="00E66944" w:rsidRPr="00A34B19" w:rsidRDefault="00E21037" w:rsidP="00927D34">
      <w:pPr>
        <w:spacing w:line="360" w:lineRule="auto"/>
        <w:ind w:firstLine="720"/>
        <w:jc w:val="both"/>
        <w:rPr>
          <w:rFonts w:ascii="Arial" w:hAnsi="Arial" w:cs="Arial"/>
          <w:sz w:val="20"/>
          <w:szCs w:val="20"/>
        </w:rPr>
      </w:pPr>
      <w:r w:rsidRPr="00A34B19">
        <w:rPr>
          <w:rFonts w:ascii="Arial" w:hAnsi="Arial" w:cs="Arial"/>
          <w:sz w:val="20"/>
          <w:szCs w:val="20"/>
        </w:rPr>
        <w:t>Aida et al</w:t>
      </w:r>
      <w:r w:rsidR="00945B41" w:rsidRPr="00A34B19">
        <w:rPr>
          <w:rFonts w:ascii="Arial" w:hAnsi="Arial" w:cs="Arial"/>
          <w:sz w:val="20"/>
          <w:szCs w:val="20"/>
        </w:rPr>
        <w:t>.</w:t>
      </w:r>
      <w:r w:rsidR="00B351D8" w:rsidRPr="00A34B19">
        <w:rPr>
          <w:rFonts w:ascii="Arial" w:hAnsi="Arial" w:cs="Arial"/>
          <w:sz w:val="20"/>
          <w:szCs w:val="20"/>
        </w:rPr>
        <w:t>,</w:t>
      </w:r>
      <w:r w:rsidR="00945B41" w:rsidRPr="00A34B19">
        <w:rPr>
          <w:rFonts w:ascii="Arial" w:hAnsi="Arial" w:cs="Arial"/>
          <w:sz w:val="20"/>
          <w:szCs w:val="20"/>
        </w:rPr>
        <w:t xml:space="preserve"> [5]</w:t>
      </w:r>
      <w:r w:rsidRPr="00A34B19">
        <w:rPr>
          <w:rFonts w:ascii="Arial" w:hAnsi="Arial" w:cs="Arial"/>
          <w:sz w:val="20"/>
          <w:szCs w:val="20"/>
        </w:rPr>
        <w:t xml:space="preserve"> </w:t>
      </w:r>
      <w:r w:rsidR="002F2566" w:rsidRPr="00A34B19">
        <w:rPr>
          <w:rFonts w:ascii="Arial" w:hAnsi="Arial" w:cs="Arial"/>
          <w:sz w:val="20"/>
          <w:szCs w:val="20"/>
        </w:rPr>
        <w:t>provided an overview of veterinary vaccin</w:t>
      </w:r>
      <w:r w:rsidR="00927D34">
        <w:rPr>
          <w:rFonts w:ascii="Arial" w:hAnsi="Arial" w:cs="Arial"/>
          <w:sz w:val="20"/>
          <w:szCs w:val="20"/>
        </w:rPr>
        <w:t>e technologies</w:t>
      </w:r>
      <w:r w:rsidR="002F2566" w:rsidRPr="00A34B19">
        <w:rPr>
          <w:rFonts w:ascii="Arial" w:hAnsi="Arial" w:cs="Arial"/>
          <w:sz w:val="20"/>
          <w:szCs w:val="20"/>
        </w:rPr>
        <w:t xml:space="preserve"> and discussed commercially available vaccination technologies for animal health, such as recombinant protein/subunit, viral vector technologies, DNA </w:t>
      </w:r>
      <w:r w:rsidR="00E66944" w:rsidRPr="00A34B19">
        <w:rPr>
          <w:rFonts w:ascii="Arial" w:hAnsi="Arial" w:cs="Arial"/>
          <w:sz w:val="20"/>
          <w:szCs w:val="20"/>
        </w:rPr>
        <w:t>constructs and</w:t>
      </w:r>
      <w:r w:rsidR="002F2566" w:rsidRPr="00A34B19">
        <w:rPr>
          <w:rFonts w:ascii="Arial" w:hAnsi="Arial" w:cs="Arial"/>
          <w:color w:val="FF0000"/>
          <w:sz w:val="20"/>
          <w:szCs w:val="20"/>
        </w:rPr>
        <w:t xml:space="preserve"> </w:t>
      </w:r>
      <w:r w:rsidR="002F2566" w:rsidRPr="00A34B19">
        <w:rPr>
          <w:rFonts w:ascii="Arial" w:hAnsi="Arial" w:cs="Arial"/>
          <w:color w:val="000000" w:themeColor="text1"/>
          <w:sz w:val="20"/>
          <w:szCs w:val="20"/>
        </w:rPr>
        <w:t>DIVA</w:t>
      </w:r>
      <w:r w:rsidR="00B8390F" w:rsidRPr="00A34B19">
        <w:rPr>
          <w:rFonts w:ascii="Arial" w:hAnsi="Arial" w:cs="Arial"/>
          <w:color w:val="FF0000"/>
          <w:sz w:val="20"/>
          <w:szCs w:val="20"/>
        </w:rPr>
        <w:t xml:space="preserve"> </w:t>
      </w:r>
      <w:r w:rsidR="00B8390F" w:rsidRPr="00A34B19">
        <w:rPr>
          <w:rFonts w:ascii="Arial" w:hAnsi="Arial" w:cs="Arial"/>
          <w:sz w:val="20"/>
          <w:szCs w:val="20"/>
        </w:rPr>
        <w:t>(</w:t>
      </w:r>
      <w:r w:rsidR="000538DF" w:rsidRPr="00A34B19">
        <w:rPr>
          <w:rFonts w:ascii="Arial" w:hAnsi="Arial" w:cs="Arial"/>
          <w:sz w:val="20"/>
          <w:szCs w:val="20"/>
        </w:rPr>
        <w:t>Differentiating Infected from Vaccinated Animals</w:t>
      </w:r>
      <w:r w:rsidR="00B8390F" w:rsidRPr="00A34B19">
        <w:rPr>
          <w:rFonts w:ascii="Arial" w:hAnsi="Arial" w:cs="Arial"/>
          <w:sz w:val="20"/>
          <w:szCs w:val="20"/>
        </w:rPr>
        <w:t>)</w:t>
      </w:r>
      <w:r w:rsidR="002F2566" w:rsidRPr="00A34B19">
        <w:rPr>
          <w:rFonts w:ascii="Arial" w:hAnsi="Arial" w:cs="Arial"/>
          <w:sz w:val="20"/>
          <w:szCs w:val="20"/>
        </w:rPr>
        <w:t xml:space="preserve"> vaccines. </w:t>
      </w:r>
      <w:r w:rsidR="00B97BCA" w:rsidRPr="00A34B19">
        <w:rPr>
          <w:rFonts w:ascii="Arial" w:hAnsi="Arial" w:cs="Arial"/>
          <w:sz w:val="20"/>
          <w:szCs w:val="20"/>
        </w:rPr>
        <w:t xml:space="preserve">According to this survey, viral vector technologies account for 52% of licensed </w:t>
      </w:r>
      <w:r w:rsidR="00927D34">
        <w:rPr>
          <w:rFonts w:ascii="Arial" w:hAnsi="Arial" w:cs="Arial"/>
          <w:sz w:val="20"/>
          <w:szCs w:val="20"/>
        </w:rPr>
        <w:t>advanced</w:t>
      </w:r>
      <w:r w:rsidR="00B97BCA" w:rsidRPr="00A34B19">
        <w:rPr>
          <w:rFonts w:ascii="Arial" w:hAnsi="Arial" w:cs="Arial"/>
          <w:sz w:val="20"/>
          <w:szCs w:val="20"/>
        </w:rPr>
        <w:t xml:space="preserve"> vaccines in animal health, with subunit recombinant protein vaccines accounting for 27%</w:t>
      </w:r>
      <w:r w:rsidR="002F2566" w:rsidRPr="00A34B19">
        <w:rPr>
          <w:rFonts w:ascii="Arial" w:hAnsi="Arial" w:cs="Arial"/>
          <w:sz w:val="20"/>
          <w:szCs w:val="20"/>
        </w:rPr>
        <w:t>.</w:t>
      </w:r>
      <w:r w:rsidR="00E66944" w:rsidRPr="00A34B19">
        <w:rPr>
          <w:rFonts w:ascii="Arial" w:hAnsi="Arial" w:cs="Arial"/>
          <w:sz w:val="20"/>
          <w:szCs w:val="20"/>
        </w:rPr>
        <w:t xml:space="preserve"> Scientists are increasingly focusing on </w:t>
      </w:r>
      <w:r w:rsidR="00927D34">
        <w:rPr>
          <w:rFonts w:ascii="Arial" w:hAnsi="Arial" w:cs="Arial"/>
          <w:sz w:val="20"/>
          <w:szCs w:val="20"/>
        </w:rPr>
        <w:t>novel</w:t>
      </w:r>
      <w:r w:rsidR="00E66944" w:rsidRPr="00A34B19">
        <w:rPr>
          <w:rFonts w:ascii="Arial" w:hAnsi="Arial" w:cs="Arial"/>
          <w:sz w:val="20"/>
          <w:szCs w:val="20"/>
        </w:rPr>
        <w:t xml:space="preserve"> vaccine </w:t>
      </w:r>
      <w:r w:rsidR="00927D34">
        <w:rPr>
          <w:rFonts w:ascii="Arial" w:hAnsi="Arial" w:cs="Arial"/>
          <w:sz w:val="20"/>
          <w:szCs w:val="20"/>
        </w:rPr>
        <w:t>approaches</w:t>
      </w:r>
      <w:r w:rsidR="00E66944" w:rsidRPr="00A34B19">
        <w:rPr>
          <w:rFonts w:ascii="Arial" w:hAnsi="Arial" w:cs="Arial"/>
          <w:sz w:val="20"/>
          <w:szCs w:val="20"/>
        </w:rPr>
        <w:t xml:space="preserve"> for a variety of reasons, including protective efficacy, cost-effectiveness, and </w:t>
      </w:r>
      <w:r w:rsidR="00927D34" w:rsidRPr="00927D34">
        <w:rPr>
          <w:rFonts w:ascii="Arial" w:hAnsi="Arial" w:cs="Arial"/>
          <w:sz w:val="20"/>
          <w:szCs w:val="20"/>
        </w:rPr>
        <w:t>If the infectious agent can be created in vitro</w:t>
      </w:r>
      <w:r w:rsidR="00E66944" w:rsidRPr="00A34B19">
        <w:rPr>
          <w:rFonts w:ascii="Arial" w:hAnsi="Arial" w:cs="Arial"/>
          <w:sz w:val="20"/>
          <w:szCs w:val="20"/>
        </w:rPr>
        <w:t xml:space="preserve">. </w:t>
      </w:r>
      <w:bookmarkStart w:id="0" w:name="_Hlk195859566"/>
      <w:r w:rsidR="00E66944" w:rsidRPr="00A34B19">
        <w:rPr>
          <w:rFonts w:ascii="Arial" w:hAnsi="Arial" w:cs="Arial"/>
          <w:sz w:val="20"/>
          <w:szCs w:val="20"/>
        </w:rPr>
        <w:t xml:space="preserve">Split-product, subunit, </w:t>
      </w:r>
      <w:r w:rsidR="00B97BCA" w:rsidRPr="00A34B19">
        <w:rPr>
          <w:rFonts w:ascii="Arial" w:hAnsi="Arial" w:cs="Arial"/>
          <w:sz w:val="20"/>
          <w:szCs w:val="20"/>
        </w:rPr>
        <w:t xml:space="preserve">live vector. </w:t>
      </w:r>
      <w:proofErr w:type="gramStart"/>
      <w:r w:rsidR="00E66944" w:rsidRPr="00A34B19">
        <w:rPr>
          <w:rFonts w:ascii="Arial" w:hAnsi="Arial" w:cs="Arial"/>
          <w:sz w:val="20"/>
          <w:szCs w:val="20"/>
        </w:rPr>
        <w:t>peptide</w:t>
      </w:r>
      <w:proofErr w:type="gramEnd"/>
      <w:r w:rsidR="00E66944" w:rsidRPr="00A34B19">
        <w:rPr>
          <w:rFonts w:ascii="Arial" w:hAnsi="Arial" w:cs="Arial"/>
          <w:sz w:val="20"/>
          <w:szCs w:val="20"/>
        </w:rPr>
        <w:t>, marker vaccine, and nucleic acid</w:t>
      </w:r>
      <w:bookmarkEnd w:id="0"/>
      <w:r w:rsidR="00E66944" w:rsidRPr="00A34B19">
        <w:rPr>
          <w:rFonts w:ascii="Arial" w:hAnsi="Arial" w:cs="Arial"/>
          <w:sz w:val="20"/>
          <w:szCs w:val="20"/>
        </w:rPr>
        <w:t xml:space="preserve"> approaches are some of the vaccine technologies </w:t>
      </w:r>
      <w:r w:rsidR="00CB5540" w:rsidRPr="00A34B19">
        <w:rPr>
          <w:rFonts w:ascii="Arial" w:hAnsi="Arial" w:cs="Arial"/>
          <w:sz w:val="20"/>
          <w:szCs w:val="20"/>
        </w:rPr>
        <w:t>[15]</w:t>
      </w:r>
      <w:r w:rsidR="00E66944" w:rsidRPr="00A34B19">
        <w:rPr>
          <w:rFonts w:ascii="Arial" w:hAnsi="Arial" w:cs="Arial"/>
          <w:sz w:val="20"/>
          <w:szCs w:val="20"/>
        </w:rPr>
        <w:t xml:space="preserve">. </w:t>
      </w:r>
      <w:r w:rsidR="003F2AB6">
        <w:rPr>
          <w:rFonts w:ascii="Arial" w:hAnsi="Arial" w:cs="Arial"/>
          <w:sz w:val="20"/>
          <w:szCs w:val="20"/>
        </w:rPr>
        <w:t xml:space="preserve"> </w:t>
      </w:r>
    </w:p>
    <w:p w14:paraId="688EE557" w14:textId="77777777" w:rsidR="00EF66FB" w:rsidRPr="00A34B19" w:rsidRDefault="00EF66FB" w:rsidP="000538DF">
      <w:pPr>
        <w:spacing w:line="360" w:lineRule="auto"/>
        <w:jc w:val="both"/>
        <w:rPr>
          <w:rFonts w:ascii="Arial" w:hAnsi="Arial" w:cs="Arial"/>
          <w:sz w:val="20"/>
          <w:szCs w:val="20"/>
        </w:rPr>
      </w:pPr>
    </w:p>
    <w:p w14:paraId="7A83AFBC" w14:textId="4AC85161" w:rsidR="00EF66FB" w:rsidRDefault="00CC3229" w:rsidP="000538D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01E6C13F" wp14:editId="33CB9015">
            <wp:simplePos x="0" y="0"/>
            <wp:positionH relativeFrom="column">
              <wp:posOffset>1082040</wp:posOffset>
            </wp:positionH>
            <wp:positionV relativeFrom="paragraph">
              <wp:posOffset>0</wp:posOffset>
            </wp:positionV>
            <wp:extent cx="3477260" cy="3495675"/>
            <wp:effectExtent l="0" t="0" r="8890" b="0"/>
            <wp:wrapTight wrapText="bothSides">
              <wp:wrapPolygon edited="0">
                <wp:start x="0" y="0"/>
                <wp:lineTo x="0" y="21423"/>
                <wp:lineTo x="21537" y="21423"/>
                <wp:lineTo x="21537" y="0"/>
                <wp:lineTo x="0" y="0"/>
              </wp:wrapPolygon>
            </wp:wrapTight>
            <wp:docPr id="1984107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07271" name="Picture 19841072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7260" cy="3495675"/>
                    </a:xfrm>
                    <a:prstGeom prst="rect">
                      <a:avLst/>
                    </a:prstGeom>
                  </pic:spPr>
                </pic:pic>
              </a:graphicData>
            </a:graphic>
            <wp14:sizeRelH relativeFrom="page">
              <wp14:pctWidth>0</wp14:pctWidth>
            </wp14:sizeRelH>
            <wp14:sizeRelV relativeFrom="page">
              <wp14:pctHeight>0</wp14:pctHeight>
            </wp14:sizeRelV>
          </wp:anchor>
        </w:drawing>
      </w:r>
    </w:p>
    <w:p w14:paraId="105CA170" w14:textId="77777777" w:rsidR="00EF66FB" w:rsidRDefault="00EF66FB" w:rsidP="000538DF">
      <w:pPr>
        <w:spacing w:line="360" w:lineRule="auto"/>
        <w:jc w:val="both"/>
        <w:rPr>
          <w:rFonts w:ascii="Times New Roman" w:hAnsi="Times New Roman" w:cs="Times New Roman"/>
          <w:sz w:val="24"/>
          <w:szCs w:val="24"/>
        </w:rPr>
      </w:pPr>
    </w:p>
    <w:p w14:paraId="339CC5D5" w14:textId="77777777" w:rsidR="00EF66FB" w:rsidRDefault="00EF66FB" w:rsidP="000538DF">
      <w:pPr>
        <w:spacing w:line="360" w:lineRule="auto"/>
        <w:jc w:val="both"/>
        <w:rPr>
          <w:rFonts w:ascii="Times New Roman" w:hAnsi="Times New Roman" w:cs="Times New Roman"/>
          <w:sz w:val="24"/>
          <w:szCs w:val="24"/>
        </w:rPr>
      </w:pPr>
    </w:p>
    <w:p w14:paraId="5A6CBE90" w14:textId="77777777" w:rsidR="00EF66FB" w:rsidRDefault="00EF66FB" w:rsidP="000538DF">
      <w:pPr>
        <w:spacing w:line="360" w:lineRule="auto"/>
        <w:jc w:val="both"/>
        <w:rPr>
          <w:rFonts w:ascii="Times New Roman" w:hAnsi="Times New Roman" w:cs="Times New Roman"/>
          <w:sz w:val="24"/>
          <w:szCs w:val="24"/>
        </w:rPr>
      </w:pPr>
    </w:p>
    <w:p w14:paraId="1E7597FC" w14:textId="77777777" w:rsidR="00EF66FB" w:rsidRDefault="00EF66FB" w:rsidP="000538DF">
      <w:pPr>
        <w:spacing w:line="360" w:lineRule="auto"/>
        <w:jc w:val="both"/>
        <w:rPr>
          <w:rFonts w:ascii="Times New Roman" w:hAnsi="Times New Roman" w:cs="Times New Roman"/>
          <w:sz w:val="24"/>
          <w:szCs w:val="24"/>
        </w:rPr>
      </w:pPr>
    </w:p>
    <w:p w14:paraId="62A6EAA1" w14:textId="77777777" w:rsidR="00EF66FB" w:rsidRDefault="00EF66FB" w:rsidP="000538DF">
      <w:pPr>
        <w:spacing w:line="360" w:lineRule="auto"/>
        <w:jc w:val="both"/>
        <w:rPr>
          <w:rFonts w:ascii="Times New Roman" w:hAnsi="Times New Roman" w:cs="Times New Roman"/>
          <w:sz w:val="24"/>
          <w:szCs w:val="24"/>
        </w:rPr>
      </w:pPr>
    </w:p>
    <w:p w14:paraId="3B234C4D" w14:textId="77777777" w:rsidR="00EF66FB" w:rsidRDefault="00EF66FB" w:rsidP="000538DF">
      <w:pPr>
        <w:spacing w:line="360" w:lineRule="auto"/>
        <w:jc w:val="both"/>
        <w:rPr>
          <w:rFonts w:ascii="Times New Roman" w:hAnsi="Times New Roman" w:cs="Times New Roman"/>
          <w:sz w:val="24"/>
          <w:szCs w:val="24"/>
        </w:rPr>
      </w:pPr>
    </w:p>
    <w:p w14:paraId="21E31EE2" w14:textId="385E009B" w:rsidR="00EF66FB" w:rsidRDefault="00EF66FB" w:rsidP="000538DF">
      <w:pPr>
        <w:spacing w:line="360" w:lineRule="auto"/>
        <w:jc w:val="both"/>
        <w:rPr>
          <w:rFonts w:ascii="Times New Roman" w:hAnsi="Times New Roman" w:cs="Times New Roman"/>
          <w:sz w:val="24"/>
          <w:szCs w:val="24"/>
        </w:rPr>
      </w:pPr>
    </w:p>
    <w:p w14:paraId="08272212" w14:textId="77777777" w:rsidR="00EF66FB" w:rsidRDefault="00EF66FB" w:rsidP="000538DF">
      <w:pPr>
        <w:spacing w:line="360" w:lineRule="auto"/>
        <w:jc w:val="both"/>
        <w:rPr>
          <w:rFonts w:ascii="Times New Roman" w:hAnsi="Times New Roman" w:cs="Times New Roman"/>
          <w:sz w:val="24"/>
          <w:szCs w:val="24"/>
        </w:rPr>
      </w:pPr>
    </w:p>
    <w:p w14:paraId="03C40678" w14:textId="3C6B0859" w:rsidR="00EF66FB" w:rsidRDefault="00EF66FB" w:rsidP="000538D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12C067C" wp14:editId="3726F89C">
                <wp:simplePos x="0" y="0"/>
                <wp:positionH relativeFrom="column">
                  <wp:posOffset>457200</wp:posOffset>
                </wp:positionH>
                <wp:positionV relativeFrom="paragraph">
                  <wp:posOffset>148590</wp:posOffset>
                </wp:positionV>
                <wp:extent cx="4655820" cy="472440"/>
                <wp:effectExtent l="0" t="0" r="0" b="3810"/>
                <wp:wrapNone/>
                <wp:docPr id="1355818106" name="Rectangle 2"/>
                <wp:cNvGraphicFramePr/>
                <a:graphic xmlns:a="http://schemas.openxmlformats.org/drawingml/2006/main">
                  <a:graphicData uri="http://schemas.microsoft.com/office/word/2010/wordprocessingShape">
                    <wps:wsp>
                      <wps:cNvSpPr/>
                      <wps:spPr>
                        <a:xfrm>
                          <a:off x="0" y="0"/>
                          <a:ext cx="4655820" cy="472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C9DFDD" w14:textId="3A0972C7" w:rsidR="0026305D" w:rsidRPr="00A34B19" w:rsidRDefault="0026305D" w:rsidP="0026305D">
                            <w:pPr>
                              <w:jc w:val="center"/>
                              <w:rPr>
                                <w:rFonts w:ascii="Arial" w:hAnsi="Arial" w:cs="Arial"/>
                                <w:b/>
                                <w:bCs/>
                                <w:sz w:val="20"/>
                                <w:szCs w:val="20"/>
                              </w:rPr>
                            </w:pPr>
                            <w:r w:rsidRPr="00A34B19">
                              <w:rPr>
                                <w:rFonts w:ascii="Arial" w:hAnsi="Arial" w:cs="Arial"/>
                                <w:b/>
                                <w:bCs/>
                                <w:sz w:val="20"/>
                                <w:szCs w:val="20"/>
                              </w:rPr>
                              <w:t xml:space="preserve">Fig. 1. Types of </w:t>
                            </w:r>
                            <w:r w:rsidR="00CC3229" w:rsidRPr="00A34B19">
                              <w:rPr>
                                <w:rFonts w:ascii="Arial" w:hAnsi="Arial" w:cs="Arial"/>
                                <w:b/>
                                <w:bCs/>
                                <w:sz w:val="20"/>
                                <w:szCs w:val="20"/>
                              </w:rPr>
                              <w:t>n</w:t>
                            </w:r>
                            <w:r w:rsidRPr="00A34B19">
                              <w:rPr>
                                <w:rFonts w:ascii="Arial" w:hAnsi="Arial" w:cs="Arial"/>
                                <w:b/>
                                <w:bCs/>
                                <w:sz w:val="20"/>
                                <w:szCs w:val="20"/>
                              </w:rPr>
                              <w:t xml:space="preserve">ovel </w:t>
                            </w:r>
                            <w:r w:rsidR="00CC3229" w:rsidRPr="00A34B19">
                              <w:rPr>
                                <w:rFonts w:ascii="Arial" w:hAnsi="Arial" w:cs="Arial"/>
                                <w:b/>
                                <w:bCs/>
                                <w:sz w:val="20"/>
                                <w:szCs w:val="20"/>
                              </w:rPr>
                              <w:t>v</w:t>
                            </w:r>
                            <w:r w:rsidRPr="00A34B19">
                              <w:rPr>
                                <w:rFonts w:ascii="Arial" w:hAnsi="Arial" w:cs="Arial"/>
                                <w:b/>
                                <w:bCs/>
                                <w:sz w:val="20"/>
                                <w:szCs w:val="20"/>
                              </w:rPr>
                              <w:t xml:space="preserve">accine </w:t>
                            </w:r>
                            <w:r w:rsidR="00CC3229" w:rsidRPr="00A34B19">
                              <w:rPr>
                                <w:rFonts w:ascii="Arial" w:hAnsi="Arial" w:cs="Arial"/>
                                <w:b/>
                                <w:bCs/>
                                <w:sz w:val="20"/>
                                <w:szCs w:val="20"/>
                              </w:rPr>
                              <w:t>t</w:t>
                            </w:r>
                            <w:r w:rsidRPr="00A34B19">
                              <w:rPr>
                                <w:rFonts w:ascii="Arial" w:hAnsi="Arial" w:cs="Arial"/>
                                <w:b/>
                                <w:bCs/>
                                <w:sz w:val="20"/>
                                <w:szCs w:val="20"/>
                              </w:rPr>
                              <w: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2C067C" id="Rectangle 2" o:spid="_x0000_s1026" style="position:absolute;left:0;text-align:left;margin-left:36pt;margin-top:11.7pt;width:366.6pt;height:3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585vXAIAADUFAAAOAAAAZHJzL2Uyb0RvYy54bWysVF1v2yAUfZ+0/4B4X+xEabtZIVXU&#10;qtOkqo3aTn0mGGw04LILiZ39+gnsNGm3l057wZf7cXzv4cDisreG7CQGDY7R6aSkRDoBtXYNo9+f&#10;bj59piRE7mpuwElG9zLQy+XHD4vOV3IGLZhaIumtcaHqPKNtjL4qiiBaaXmYgJeut0YBWh7DBLAp&#10;auSddo01xawsz4sOsPYIQoagXXM9BOky4yslRbxXKshIDKMlJTGvmNdNXovlglcNct9qMfbB/6EN&#10;y7WjJ1DXPHKyRf0HlNUCIYCKEwG2AKW0kHmIYlZOyzfjPLbcyzxMqLrgX3gK/w9W3O0e/RpJkSgL&#10;VfBrTGP0Cm36glKkz0Ttj3TJPhLRMzo/Pzv7PCspEXtG5xez+bykCag41nsM8asES5LBKEoRM018&#10;dxvimHvISf9zcKONSQFeGffaUwyu4thntuLeyCH9QSqi69xucgSBzebKIBnOu3l96hntQaqUqbQx&#10;7y0ea1K5zEJ7L8BLVe4AXHwBsNoBZpryPZBphh03jNY/pgeC1VCwXAx0DCQkPmK/6Q+nuYF6v0aC&#10;MOg+eHGjMcRbHuKaI8+E7CTG+51EZaBjFEaLkhbw19/8KZ/RFKWkQ+4ZDT+3HCUl5psLjH6ZZhnE&#10;vJmfXSR94GlkcxpxW3sFhtEpJcGLbKb8aA6mQrDPgPUq/bWkhDvRAjIqIh42V3E4YAUo5GqV0wRY&#10;z+Ote/QigSeKk8ye+meOfhRjlH28g8Md49VbTQ7JqdTBahtB6UGxieWB2ZH9Lvgs+vEZSXf/dJ+z&#10;jq/d8jcAAAD//wMAUEsDBBQABgAIAAAAIQCnR6uH4QAAAA4BAAAPAAAAZHJzL2Rvd25yZXYueG1s&#10;TM+9TsMwEADgHYl3sK5SN2In/DSkuVTQqgtbCxLrNXaTCPscxW5q3h4xwQN8w1dvkrNiNlMYPCPk&#10;mQJhuPV64A7h431/V4IIkViT9WwQvk2ATXN7U1Ol/ZUPZj7GTiRnOVSE0Mc4VlKGtjeOQuZHw8nZ&#10;s58cxZD5qZN6ouvAnbOyUOpJOhoYROhpNNvetF/Hi0NIr58kve3NmaRTb/M+3+Vbi7hcpN16uUgv&#10;axDRpPgn4PeAkENTU3XyF9ZBWIRVoUBEhOL+AcSEUKrHAsQJ4XlVgpBNLf83mh8AAAD//wMAUEsB&#10;Ai0AFAAGAAgAAAAhAFoik6P/AAAA5QEAABMAAAAAAAAAAAAAAAAAAAAAAFtDb250ZW50X1R5cGVz&#10;XS54bWxQSwECLQAUAAYACAAAACEAp0rPONgAAACWAQAACwAAAAAAAAAAAAAAAAAwAQAAX3JlbHMv&#10;LnJlbHNQSwECLQAUAAYACAAAACEAmefOb1wCAAA1BQAADgAAAAAAAAAAAAAAAAAxAgAAZHJzL2Uy&#10;b0RvYy54bWxQSwECLQAUAAYACAAAACEAp0erh+EAAAAOAQAADwAAAAAAAAAAAAAAAAC5BAAAZHJz&#10;L2Rvd25yZXYueG1sUEsFBgAAAAAEAAQA8wAAAMcFAAAAAA==&#10;" filled="f" stroked="f">
                <v:textbox>
                  <w:txbxContent>
                    <w:p w14:paraId="09C9DFDD" w14:textId="3A0972C7" w:rsidR="0026305D" w:rsidRPr="00A34B19" w:rsidRDefault="0026305D" w:rsidP="0026305D">
                      <w:pPr>
                        <w:jc w:val="center"/>
                        <w:rPr>
                          <w:rFonts w:ascii="Arial" w:hAnsi="Arial" w:cs="Arial"/>
                          <w:b/>
                          <w:bCs/>
                          <w:sz w:val="20"/>
                          <w:szCs w:val="20"/>
                        </w:rPr>
                      </w:pPr>
                      <w:r w:rsidRPr="00A34B19">
                        <w:rPr>
                          <w:rFonts w:ascii="Arial" w:hAnsi="Arial" w:cs="Arial"/>
                          <w:b/>
                          <w:bCs/>
                          <w:sz w:val="20"/>
                          <w:szCs w:val="20"/>
                        </w:rPr>
                        <w:t xml:space="preserve">Fig. 1. Types of </w:t>
                      </w:r>
                      <w:r w:rsidR="00CC3229" w:rsidRPr="00A34B19">
                        <w:rPr>
                          <w:rFonts w:ascii="Arial" w:hAnsi="Arial" w:cs="Arial"/>
                          <w:b/>
                          <w:bCs/>
                          <w:sz w:val="20"/>
                          <w:szCs w:val="20"/>
                        </w:rPr>
                        <w:t>n</w:t>
                      </w:r>
                      <w:r w:rsidRPr="00A34B19">
                        <w:rPr>
                          <w:rFonts w:ascii="Arial" w:hAnsi="Arial" w:cs="Arial"/>
                          <w:b/>
                          <w:bCs/>
                          <w:sz w:val="20"/>
                          <w:szCs w:val="20"/>
                        </w:rPr>
                        <w:t xml:space="preserve">ovel </w:t>
                      </w:r>
                      <w:r w:rsidR="00CC3229" w:rsidRPr="00A34B19">
                        <w:rPr>
                          <w:rFonts w:ascii="Arial" w:hAnsi="Arial" w:cs="Arial"/>
                          <w:b/>
                          <w:bCs/>
                          <w:sz w:val="20"/>
                          <w:szCs w:val="20"/>
                        </w:rPr>
                        <w:t>v</w:t>
                      </w:r>
                      <w:r w:rsidRPr="00A34B19">
                        <w:rPr>
                          <w:rFonts w:ascii="Arial" w:hAnsi="Arial" w:cs="Arial"/>
                          <w:b/>
                          <w:bCs/>
                          <w:sz w:val="20"/>
                          <w:szCs w:val="20"/>
                        </w:rPr>
                        <w:t xml:space="preserve">accine </w:t>
                      </w:r>
                      <w:r w:rsidR="00CC3229" w:rsidRPr="00A34B19">
                        <w:rPr>
                          <w:rFonts w:ascii="Arial" w:hAnsi="Arial" w:cs="Arial"/>
                          <w:b/>
                          <w:bCs/>
                          <w:sz w:val="20"/>
                          <w:szCs w:val="20"/>
                        </w:rPr>
                        <w:t>t</w:t>
                      </w:r>
                      <w:r w:rsidRPr="00A34B19">
                        <w:rPr>
                          <w:rFonts w:ascii="Arial" w:hAnsi="Arial" w:cs="Arial"/>
                          <w:b/>
                          <w:bCs/>
                          <w:sz w:val="20"/>
                          <w:szCs w:val="20"/>
                        </w:rPr>
                        <w:t>echnologies</w:t>
                      </w:r>
                    </w:p>
                  </w:txbxContent>
                </v:textbox>
              </v:rect>
            </w:pict>
          </mc:Fallback>
        </mc:AlternateContent>
      </w:r>
    </w:p>
    <w:p w14:paraId="38493A12" w14:textId="77777777" w:rsidR="00EF66FB" w:rsidRDefault="00EF66FB" w:rsidP="000538DF">
      <w:pPr>
        <w:spacing w:line="360" w:lineRule="auto"/>
        <w:jc w:val="both"/>
        <w:rPr>
          <w:rFonts w:ascii="Times New Roman" w:hAnsi="Times New Roman" w:cs="Times New Roman"/>
          <w:sz w:val="24"/>
          <w:szCs w:val="24"/>
        </w:rPr>
      </w:pPr>
    </w:p>
    <w:p w14:paraId="2DAC5ED1" w14:textId="5E40D792" w:rsidR="00D57DC4" w:rsidRPr="00A34B19" w:rsidRDefault="001735FB" w:rsidP="001735FB">
      <w:pPr>
        <w:pStyle w:val="ListParagraph"/>
        <w:numPr>
          <w:ilvl w:val="0"/>
          <w:numId w:val="2"/>
        </w:numPr>
        <w:spacing w:line="360" w:lineRule="auto"/>
        <w:jc w:val="both"/>
        <w:rPr>
          <w:rFonts w:ascii="Arial" w:hAnsi="Arial" w:cs="Arial"/>
          <w:b/>
          <w:bCs/>
        </w:rPr>
      </w:pPr>
      <w:r w:rsidRPr="00A34B19">
        <w:rPr>
          <w:rFonts w:ascii="Arial" w:hAnsi="Arial" w:cs="Arial"/>
          <w:b/>
          <w:bCs/>
        </w:rPr>
        <w:t>BIOTECHNOLOGY USED TO GENERATE NEXT-GENERATION VACCINES</w:t>
      </w:r>
    </w:p>
    <w:p w14:paraId="18D5BCA8" w14:textId="46D06B3E" w:rsidR="00B8390F" w:rsidRPr="00A34B19" w:rsidRDefault="00D57DC4" w:rsidP="00927D34">
      <w:pPr>
        <w:spacing w:line="360" w:lineRule="auto"/>
        <w:ind w:firstLine="360"/>
        <w:jc w:val="both"/>
        <w:rPr>
          <w:rFonts w:ascii="Arial" w:hAnsi="Arial" w:cs="Arial"/>
          <w:sz w:val="20"/>
          <w:szCs w:val="20"/>
        </w:rPr>
      </w:pPr>
      <w:r w:rsidRPr="00A34B19">
        <w:rPr>
          <w:rFonts w:ascii="Arial" w:hAnsi="Arial" w:cs="Arial"/>
          <w:sz w:val="20"/>
          <w:szCs w:val="20"/>
        </w:rPr>
        <w:t xml:space="preserve">The direct change of an organism's genome by biotechnology is known as "genetic engineering”. </w:t>
      </w:r>
      <w:r w:rsidR="0035763D" w:rsidRPr="00A34B19">
        <w:rPr>
          <w:rFonts w:ascii="Arial" w:hAnsi="Arial" w:cs="Arial"/>
          <w:sz w:val="20"/>
          <w:szCs w:val="20"/>
        </w:rPr>
        <w:t xml:space="preserve">Recent advances in genetics, molecular biology, immunology, microbiology, and knowledge of microbial pathogenesis have led to the development of numerous new approaches to develop safer and more efficient vaccines, some of which are marker vaccines with potential applications in DIVA diagnostics </w:t>
      </w:r>
      <w:r w:rsidR="003F0138" w:rsidRPr="00A34B19">
        <w:rPr>
          <w:rFonts w:ascii="Arial" w:hAnsi="Arial" w:cs="Arial"/>
          <w:sz w:val="20"/>
          <w:szCs w:val="20"/>
        </w:rPr>
        <w:t>[16]</w:t>
      </w:r>
      <w:r w:rsidR="00B8390F" w:rsidRPr="00A34B19">
        <w:rPr>
          <w:rFonts w:ascii="Arial" w:hAnsi="Arial" w:cs="Arial"/>
          <w:sz w:val="20"/>
          <w:szCs w:val="20"/>
        </w:rPr>
        <w:t>. By first extracting and replicating the desired genetic material using molecular cloning procedures to create a DNA sequence, new DNA can be inserted into the host genome</w:t>
      </w:r>
      <w:r w:rsidR="00F7237B" w:rsidRPr="00A34B19">
        <w:rPr>
          <w:rFonts w:ascii="Arial" w:hAnsi="Arial" w:cs="Arial"/>
          <w:sz w:val="20"/>
          <w:szCs w:val="20"/>
        </w:rPr>
        <w:t xml:space="preserve"> </w:t>
      </w:r>
      <w:r w:rsidR="00DF0CE0" w:rsidRPr="00A34B19">
        <w:rPr>
          <w:rFonts w:ascii="Arial" w:hAnsi="Arial" w:cs="Arial"/>
          <w:sz w:val="20"/>
          <w:szCs w:val="20"/>
        </w:rPr>
        <w:t>[17]</w:t>
      </w:r>
      <w:r w:rsidR="00F7237B" w:rsidRPr="00A34B19">
        <w:rPr>
          <w:rFonts w:ascii="Arial" w:hAnsi="Arial" w:cs="Arial"/>
          <w:sz w:val="20"/>
          <w:szCs w:val="20"/>
        </w:rPr>
        <w:t>.</w:t>
      </w:r>
      <w:r w:rsidR="00B8390F" w:rsidRPr="00A34B19">
        <w:rPr>
          <w:rFonts w:ascii="Arial" w:hAnsi="Arial" w:cs="Arial"/>
          <w:sz w:val="20"/>
          <w:szCs w:val="20"/>
        </w:rPr>
        <w:t xml:space="preserve"> The focus of genomics </w:t>
      </w:r>
      <w:r w:rsidR="00B8390F" w:rsidRPr="00A34B19">
        <w:rPr>
          <w:rFonts w:ascii="Arial" w:hAnsi="Arial" w:cs="Arial"/>
          <w:sz w:val="20"/>
          <w:szCs w:val="20"/>
        </w:rPr>
        <w:lastRenderedPageBreak/>
        <w:t xml:space="preserve">in vaccine development has shifted in response to sequencing techniques. </w:t>
      </w:r>
      <w:r w:rsidR="00927D34" w:rsidRPr="00927D34">
        <w:rPr>
          <w:rFonts w:ascii="Arial" w:hAnsi="Arial" w:cs="Arial"/>
          <w:sz w:val="20"/>
          <w:szCs w:val="20"/>
        </w:rPr>
        <w:t>High-throughput in silico screening is used by researchers to identify a pathogen's</w:t>
      </w:r>
      <w:r w:rsidR="00B8390F" w:rsidRPr="00A34B19">
        <w:rPr>
          <w:rFonts w:ascii="Arial" w:hAnsi="Arial" w:cs="Arial"/>
          <w:sz w:val="20"/>
          <w:szCs w:val="20"/>
        </w:rPr>
        <w:t xml:space="preserve"> whole genome to identify genes encoding proteins with characteristics of immunogenic vaccine targets</w:t>
      </w:r>
      <w:r w:rsidR="00E93CB5" w:rsidRPr="00A34B19">
        <w:rPr>
          <w:rFonts w:ascii="Arial" w:hAnsi="Arial" w:cs="Arial"/>
          <w:sz w:val="20"/>
          <w:szCs w:val="20"/>
        </w:rPr>
        <w:t xml:space="preserve"> </w:t>
      </w:r>
      <w:r w:rsidR="00DF0CE0" w:rsidRPr="00A34B19">
        <w:rPr>
          <w:rFonts w:ascii="Arial" w:hAnsi="Arial" w:cs="Arial"/>
          <w:sz w:val="20"/>
          <w:szCs w:val="20"/>
        </w:rPr>
        <w:t>[18]</w:t>
      </w:r>
      <w:r w:rsidR="00E93CB5" w:rsidRPr="00A34B19">
        <w:rPr>
          <w:rFonts w:ascii="Arial" w:hAnsi="Arial" w:cs="Arial"/>
          <w:sz w:val="20"/>
          <w:szCs w:val="20"/>
        </w:rPr>
        <w:t>.</w:t>
      </w:r>
      <w:r w:rsidR="00CC5E46" w:rsidRPr="00A34B19">
        <w:rPr>
          <w:rFonts w:ascii="Arial" w:hAnsi="Arial" w:cs="Arial"/>
          <w:sz w:val="20"/>
          <w:szCs w:val="20"/>
        </w:rPr>
        <w:t xml:space="preserve"> Foreign protein expression vectors such as yeast, </w:t>
      </w:r>
      <w:r w:rsidR="00CC5E46" w:rsidRPr="00A34B19">
        <w:rPr>
          <w:rFonts w:ascii="Arial" w:hAnsi="Arial" w:cs="Arial"/>
          <w:i/>
          <w:iCs/>
          <w:sz w:val="20"/>
          <w:szCs w:val="20"/>
        </w:rPr>
        <w:t>E. coli</w:t>
      </w:r>
      <w:r w:rsidR="00CC5E46" w:rsidRPr="00A34B19">
        <w:rPr>
          <w:rFonts w:ascii="Arial" w:hAnsi="Arial" w:cs="Arial"/>
          <w:sz w:val="20"/>
          <w:szCs w:val="20"/>
        </w:rPr>
        <w:t xml:space="preserve">, insect, or mammalian cells are used to express the genes. Aside from limitations in terms of yield, posttranslational modification, and folding of produced recombinant proteins, </w:t>
      </w:r>
      <w:r w:rsidR="00CC5E46" w:rsidRPr="00A34B19">
        <w:rPr>
          <w:rFonts w:ascii="Arial" w:hAnsi="Arial" w:cs="Arial"/>
          <w:i/>
          <w:iCs/>
          <w:sz w:val="20"/>
          <w:szCs w:val="20"/>
        </w:rPr>
        <w:t>Escherichia coli</w:t>
      </w:r>
      <w:r w:rsidR="00CC5E46" w:rsidRPr="00A34B19">
        <w:rPr>
          <w:rFonts w:ascii="Arial" w:hAnsi="Arial" w:cs="Arial"/>
          <w:sz w:val="20"/>
          <w:szCs w:val="20"/>
        </w:rPr>
        <w:t xml:space="preserve"> is the most widely used vector for protein expression as a heterologous host. Purified proteins are subsequently administered to the host in order to develop immunity. Low immunogenicity of a subunit vaccin</w:t>
      </w:r>
      <w:r w:rsidR="00B1016F">
        <w:rPr>
          <w:rFonts w:ascii="Arial" w:hAnsi="Arial" w:cs="Arial"/>
          <w:sz w:val="20"/>
          <w:szCs w:val="20"/>
        </w:rPr>
        <w:t>e</w:t>
      </w:r>
      <w:r w:rsidR="00CC5E46" w:rsidRPr="00A34B19">
        <w:rPr>
          <w:rFonts w:ascii="Arial" w:hAnsi="Arial" w:cs="Arial"/>
          <w:sz w:val="20"/>
          <w:szCs w:val="20"/>
        </w:rPr>
        <w:t xml:space="preserve"> can be resolved with a specific adjuvant </w:t>
      </w:r>
      <w:r w:rsidR="00562EC2" w:rsidRPr="00A34B19">
        <w:rPr>
          <w:rFonts w:ascii="Arial" w:hAnsi="Arial" w:cs="Arial"/>
          <w:sz w:val="20"/>
          <w:szCs w:val="20"/>
        </w:rPr>
        <w:t>[19]</w:t>
      </w:r>
      <w:r w:rsidR="00B8390F" w:rsidRPr="00A34B19">
        <w:rPr>
          <w:rFonts w:ascii="Arial" w:hAnsi="Arial" w:cs="Arial"/>
          <w:sz w:val="20"/>
          <w:szCs w:val="20"/>
        </w:rPr>
        <w:t xml:space="preserve">. </w:t>
      </w:r>
    </w:p>
    <w:p w14:paraId="787866A0" w14:textId="05AFE6C9" w:rsidR="00342F30" w:rsidRPr="00A34B19" w:rsidRDefault="00CC5E46" w:rsidP="00EA469C">
      <w:pPr>
        <w:spacing w:line="360" w:lineRule="auto"/>
        <w:ind w:firstLine="360"/>
        <w:jc w:val="both"/>
        <w:rPr>
          <w:rFonts w:ascii="Arial" w:hAnsi="Arial" w:cs="Arial"/>
          <w:sz w:val="20"/>
          <w:szCs w:val="20"/>
        </w:rPr>
      </w:pPr>
      <w:r w:rsidRPr="00A34B19">
        <w:rPr>
          <w:rFonts w:ascii="Arial" w:hAnsi="Arial" w:cs="Arial"/>
          <w:sz w:val="20"/>
          <w:szCs w:val="20"/>
        </w:rPr>
        <w:t>The drawbacks of conventional vaccines can be mitigated by genetically modified vaccines. These Vaccines are safe to administer, affordable, and do not replicate. Additionally, they are free of any adverse effects caused by unwanted antigenic components</w:t>
      </w:r>
      <w:r w:rsidR="00342F30" w:rsidRPr="00A34B19">
        <w:rPr>
          <w:rFonts w:ascii="Arial" w:hAnsi="Arial" w:cs="Arial"/>
          <w:sz w:val="20"/>
          <w:szCs w:val="20"/>
        </w:rPr>
        <w:t>. Mutations can be selectively incorporated into the genome of an attenuated vaccine to make it non-pathogenic but immunogenic</w:t>
      </w:r>
      <w:r w:rsidR="007F60BE" w:rsidRPr="00A34B19">
        <w:rPr>
          <w:rFonts w:ascii="Arial" w:hAnsi="Arial" w:cs="Arial"/>
          <w:sz w:val="20"/>
          <w:szCs w:val="20"/>
        </w:rPr>
        <w:t xml:space="preserve"> </w:t>
      </w:r>
      <w:r w:rsidR="000F3D24" w:rsidRPr="00A34B19">
        <w:rPr>
          <w:rFonts w:ascii="Arial" w:hAnsi="Arial" w:cs="Arial"/>
          <w:sz w:val="20"/>
          <w:szCs w:val="20"/>
        </w:rPr>
        <w:t>[20]</w:t>
      </w:r>
      <w:r w:rsidR="007F60BE" w:rsidRPr="00A34B19">
        <w:rPr>
          <w:rFonts w:ascii="Arial" w:hAnsi="Arial" w:cs="Arial"/>
          <w:sz w:val="20"/>
          <w:szCs w:val="20"/>
        </w:rPr>
        <w:t>.</w:t>
      </w:r>
      <w:r w:rsidR="00342F30" w:rsidRPr="00A34B19">
        <w:rPr>
          <w:rFonts w:ascii="Arial" w:hAnsi="Arial" w:cs="Arial"/>
          <w:sz w:val="20"/>
          <w:szCs w:val="20"/>
        </w:rPr>
        <w:t xml:space="preserve"> </w:t>
      </w:r>
      <w:r w:rsidR="00EA469C" w:rsidRPr="00EA469C">
        <w:rPr>
          <w:rFonts w:ascii="Arial" w:hAnsi="Arial" w:cs="Arial"/>
          <w:sz w:val="20"/>
          <w:szCs w:val="20"/>
        </w:rPr>
        <w:t>Modern molecular approaches enable the development of improved vaccines by</w:t>
      </w:r>
      <w:r w:rsidR="00EA469C">
        <w:rPr>
          <w:rFonts w:ascii="Arial" w:hAnsi="Arial" w:cs="Arial"/>
          <w:sz w:val="20"/>
          <w:szCs w:val="20"/>
        </w:rPr>
        <w:t xml:space="preserve"> u</w:t>
      </w:r>
      <w:r w:rsidR="00EA469C" w:rsidRPr="00EA469C">
        <w:rPr>
          <w:rFonts w:ascii="Arial" w:hAnsi="Arial" w:cs="Arial"/>
          <w:sz w:val="20"/>
          <w:szCs w:val="20"/>
        </w:rPr>
        <w:t>sing live vectors or modified plasmids to deliver antigen-encoding genes</w:t>
      </w:r>
      <w:r w:rsidR="00EA469C">
        <w:rPr>
          <w:rFonts w:ascii="Arial" w:hAnsi="Arial" w:cs="Arial"/>
          <w:sz w:val="20"/>
          <w:szCs w:val="20"/>
        </w:rPr>
        <w:t>, e</w:t>
      </w:r>
      <w:r w:rsidR="00EA469C" w:rsidRPr="00EA469C">
        <w:rPr>
          <w:rFonts w:ascii="Arial" w:hAnsi="Arial" w:cs="Arial"/>
          <w:sz w:val="20"/>
          <w:szCs w:val="20"/>
        </w:rPr>
        <w:t>xpressing antigens directly in the vaccine recipient</w:t>
      </w:r>
      <w:r w:rsidR="00EA469C">
        <w:rPr>
          <w:rFonts w:ascii="Arial" w:hAnsi="Arial" w:cs="Arial"/>
          <w:sz w:val="20"/>
          <w:szCs w:val="20"/>
        </w:rPr>
        <w:t xml:space="preserve"> and e</w:t>
      </w:r>
      <w:r w:rsidR="00EA469C" w:rsidRPr="00EA469C">
        <w:rPr>
          <w:rFonts w:ascii="Arial" w:hAnsi="Arial" w:cs="Arial"/>
          <w:sz w:val="20"/>
          <w:szCs w:val="20"/>
        </w:rPr>
        <w:t>mploying prime-boost techniques, which combine different antigen delivery methods to broaden the immune response.</w:t>
      </w:r>
      <w:r w:rsidR="005B1447">
        <w:rPr>
          <w:rFonts w:ascii="Arial" w:hAnsi="Arial" w:cs="Arial"/>
          <w:sz w:val="20"/>
          <w:szCs w:val="20"/>
        </w:rPr>
        <w:t xml:space="preserve"> </w:t>
      </w:r>
      <w:r w:rsidR="00EA469C" w:rsidRPr="00EA469C">
        <w:rPr>
          <w:rFonts w:ascii="Arial" w:hAnsi="Arial" w:cs="Arial"/>
          <w:sz w:val="20"/>
          <w:szCs w:val="20"/>
        </w:rPr>
        <w:t>These approaches aim to enhance vaccine effectiveness and provide comprehensive protection</w:t>
      </w:r>
      <w:r w:rsidR="00C36F66" w:rsidRPr="00A34B19">
        <w:rPr>
          <w:rFonts w:ascii="Arial" w:hAnsi="Arial" w:cs="Arial"/>
          <w:sz w:val="20"/>
          <w:szCs w:val="20"/>
        </w:rPr>
        <w:t xml:space="preserve"> </w:t>
      </w:r>
      <w:r w:rsidR="00392C1A" w:rsidRPr="00A34B19">
        <w:rPr>
          <w:rFonts w:ascii="Arial" w:hAnsi="Arial" w:cs="Arial"/>
          <w:sz w:val="20"/>
          <w:szCs w:val="20"/>
        </w:rPr>
        <w:t>[21].</w:t>
      </w:r>
    </w:p>
    <w:p w14:paraId="4643D773" w14:textId="4E90CB54" w:rsidR="00CC3229" w:rsidRDefault="003C4464" w:rsidP="00342F3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52DE3BB1" wp14:editId="7B35C9AD">
            <wp:simplePos x="0" y="0"/>
            <wp:positionH relativeFrom="column">
              <wp:posOffset>1234440</wp:posOffset>
            </wp:positionH>
            <wp:positionV relativeFrom="paragraph">
              <wp:posOffset>218440</wp:posOffset>
            </wp:positionV>
            <wp:extent cx="3705860" cy="4489450"/>
            <wp:effectExtent l="0" t="0" r="8890" b="6350"/>
            <wp:wrapTight wrapText="bothSides">
              <wp:wrapPolygon edited="0">
                <wp:start x="0" y="0"/>
                <wp:lineTo x="0" y="21539"/>
                <wp:lineTo x="21541" y="21539"/>
                <wp:lineTo x="21541" y="0"/>
                <wp:lineTo x="0" y="0"/>
              </wp:wrapPolygon>
            </wp:wrapTight>
            <wp:docPr id="3662717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71716" name="Picture 3662717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5860" cy="4489450"/>
                    </a:xfrm>
                    <a:prstGeom prst="rect">
                      <a:avLst/>
                    </a:prstGeom>
                  </pic:spPr>
                </pic:pic>
              </a:graphicData>
            </a:graphic>
            <wp14:sizeRelH relativeFrom="page">
              <wp14:pctWidth>0</wp14:pctWidth>
            </wp14:sizeRelH>
            <wp14:sizeRelV relativeFrom="page">
              <wp14:pctHeight>0</wp14:pctHeight>
            </wp14:sizeRelV>
          </wp:anchor>
        </w:drawing>
      </w:r>
    </w:p>
    <w:p w14:paraId="1385ADB9" w14:textId="77777777" w:rsidR="00CC3229" w:rsidRDefault="00CC3229" w:rsidP="00342F30">
      <w:pPr>
        <w:spacing w:line="360" w:lineRule="auto"/>
        <w:jc w:val="both"/>
        <w:rPr>
          <w:rFonts w:ascii="Times New Roman" w:hAnsi="Times New Roman" w:cs="Times New Roman"/>
          <w:sz w:val="24"/>
          <w:szCs w:val="24"/>
        </w:rPr>
      </w:pPr>
    </w:p>
    <w:p w14:paraId="131E5EA2" w14:textId="77777777" w:rsidR="00CC3229" w:rsidRDefault="00CC3229" w:rsidP="00342F30">
      <w:pPr>
        <w:spacing w:line="360" w:lineRule="auto"/>
        <w:jc w:val="both"/>
        <w:rPr>
          <w:rFonts w:ascii="Times New Roman" w:hAnsi="Times New Roman" w:cs="Times New Roman"/>
          <w:sz w:val="24"/>
          <w:szCs w:val="24"/>
        </w:rPr>
      </w:pPr>
    </w:p>
    <w:p w14:paraId="071E0E75" w14:textId="3EE250C1" w:rsidR="00CC3229" w:rsidRDefault="00CC3229" w:rsidP="00342F30">
      <w:pPr>
        <w:spacing w:line="360" w:lineRule="auto"/>
        <w:jc w:val="both"/>
        <w:rPr>
          <w:rFonts w:ascii="Times New Roman" w:hAnsi="Times New Roman" w:cs="Times New Roman"/>
          <w:sz w:val="24"/>
          <w:szCs w:val="24"/>
        </w:rPr>
      </w:pPr>
    </w:p>
    <w:p w14:paraId="28A2D598" w14:textId="77777777" w:rsidR="00CC3229" w:rsidRDefault="00CC3229" w:rsidP="00342F30">
      <w:pPr>
        <w:spacing w:line="360" w:lineRule="auto"/>
        <w:jc w:val="both"/>
        <w:rPr>
          <w:rFonts w:ascii="Times New Roman" w:hAnsi="Times New Roman" w:cs="Times New Roman"/>
          <w:sz w:val="24"/>
          <w:szCs w:val="24"/>
        </w:rPr>
      </w:pPr>
    </w:p>
    <w:p w14:paraId="475A9527" w14:textId="77777777" w:rsidR="00CC3229" w:rsidRDefault="00CC3229" w:rsidP="00342F30">
      <w:pPr>
        <w:spacing w:line="360" w:lineRule="auto"/>
        <w:jc w:val="both"/>
        <w:rPr>
          <w:rFonts w:ascii="Times New Roman" w:hAnsi="Times New Roman" w:cs="Times New Roman"/>
          <w:sz w:val="24"/>
          <w:szCs w:val="24"/>
        </w:rPr>
      </w:pPr>
    </w:p>
    <w:p w14:paraId="47D12BFE" w14:textId="156A77B2" w:rsidR="00CC3229" w:rsidRDefault="003C4464" w:rsidP="003C4464">
      <w:pPr>
        <w:tabs>
          <w:tab w:val="left" w:pos="283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72F7D02A" w14:textId="77777777" w:rsidR="00CC3229" w:rsidRDefault="00CC3229" w:rsidP="00342F30">
      <w:pPr>
        <w:spacing w:line="360" w:lineRule="auto"/>
        <w:jc w:val="both"/>
        <w:rPr>
          <w:rFonts w:ascii="Times New Roman" w:hAnsi="Times New Roman" w:cs="Times New Roman"/>
          <w:sz w:val="24"/>
          <w:szCs w:val="24"/>
        </w:rPr>
      </w:pPr>
    </w:p>
    <w:p w14:paraId="3895C1E8" w14:textId="77777777" w:rsidR="00CC3229" w:rsidRDefault="00CC3229" w:rsidP="00342F30">
      <w:pPr>
        <w:spacing w:line="360" w:lineRule="auto"/>
        <w:jc w:val="both"/>
        <w:rPr>
          <w:rFonts w:ascii="Times New Roman" w:hAnsi="Times New Roman" w:cs="Times New Roman"/>
          <w:sz w:val="24"/>
          <w:szCs w:val="24"/>
        </w:rPr>
      </w:pPr>
    </w:p>
    <w:p w14:paraId="07A4544B" w14:textId="77777777" w:rsidR="00CC3229" w:rsidRDefault="00CC3229" w:rsidP="00342F30">
      <w:pPr>
        <w:spacing w:line="360" w:lineRule="auto"/>
        <w:jc w:val="both"/>
        <w:rPr>
          <w:rFonts w:ascii="Times New Roman" w:hAnsi="Times New Roman" w:cs="Times New Roman"/>
          <w:sz w:val="24"/>
          <w:szCs w:val="24"/>
        </w:rPr>
      </w:pPr>
    </w:p>
    <w:p w14:paraId="7E0354B2" w14:textId="77777777" w:rsidR="00CC3229" w:rsidRDefault="00CC3229" w:rsidP="00342F30">
      <w:pPr>
        <w:spacing w:line="360" w:lineRule="auto"/>
        <w:jc w:val="both"/>
        <w:rPr>
          <w:rFonts w:ascii="Times New Roman" w:hAnsi="Times New Roman" w:cs="Times New Roman"/>
          <w:sz w:val="24"/>
          <w:szCs w:val="24"/>
        </w:rPr>
      </w:pPr>
    </w:p>
    <w:p w14:paraId="6CBAF216" w14:textId="77777777" w:rsidR="00CC3229" w:rsidRDefault="00CC3229" w:rsidP="00342F30">
      <w:pPr>
        <w:spacing w:line="360" w:lineRule="auto"/>
        <w:jc w:val="both"/>
        <w:rPr>
          <w:rFonts w:ascii="Times New Roman" w:hAnsi="Times New Roman" w:cs="Times New Roman"/>
          <w:sz w:val="24"/>
          <w:szCs w:val="24"/>
        </w:rPr>
      </w:pPr>
    </w:p>
    <w:p w14:paraId="4B5E1DA2" w14:textId="2D7FB29F" w:rsidR="00CC3229" w:rsidRDefault="00CC3229" w:rsidP="00342F30">
      <w:pPr>
        <w:spacing w:line="360" w:lineRule="auto"/>
        <w:jc w:val="both"/>
        <w:rPr>
          <w:rFonts w:ascii="Times New Roman" w:hAnsi="Times New Roman" w:cs="Times New Roman"/>
          <w:sz w:val="24"/>
          <w:szCs w:val="24"/>
        </w:rPr>
      </w:pPr>
    </w:p>
    <w:p w14:paraId="47B445D3" w14:textId="16F457D4" w:rsidR="00CC3229" w:rsidRDefault="003C4464" w:rsidP="00342F3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7D3C76C" wp14:editId="69134475">
                <wp:simplePos x="0" y="0"/>
                <wp:positionH relativeFrom="column">
                  <wp:posOffset>822960</wp:posOffset>
                </wp:positionH>
                <wp:positionV relativeFrom="paragraph">
                  <wp:posOffset>45085</wp:posOffset>
                </wp:positionV>
                <wp:extent cx="3977640" cy="495300"/>
                <wp:effectExtent l="0" t="0" r="0" b="0"/>
                <wp:wrapNone/>
                <wp:docPr id="1057929190" name="Rectangle 4"/>
                <wp:cNvGraphicFramePr/>
                <a:graphic xmlns:a="http://schemas.openxmlformats.org/drawingml/2006/main">
                  <a:graphicData uri="http://schemas.microsoft.com/office/word/2010/wordprocessingShape">
                    <wps:wsp>
                      <wps:cNvSpPr/>
                      <wps:spPr>
                        <a:xfrm>
                          <a:off x="0" y="0"/>
                          <a:ext cx="3977640" cy="495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72A6A5" w14:textId="4E3374BF" w:rsidR="00CC3229" w:rsidRPr="00A34B19" w:rsidRDefault="00CC3229" w:rsidP="00CC3229">
                            <w:pPr>
                              <w:jc w:val="center"/>
                              <w:rPr>
                                <w:rFonts w:ascii="Arial" w:hAnsi="Arial" w:cs="Arial"/>
                                <w:b/>
                                <w:bCs/>
                                <w:sz w:val="20"/>
                                <w:szCs w:val="20"/>
                              </w:rPr>
                            </w:pPr>
                            <w:r w:rsidRPr="00A34B19">
                              <w:rPr>
                                <w:rFonts w:ascii="Arial" w:hAnsi="Arial" w:cs="Arial"/>
                                <w:b/>
                                <w:bCs/>
                                <w:sz w:val="20"/>
                                <w:szCs w:val="20"/>
                              </w:rPr>
                              <w:t>Fig. 2. Biotechnology used to generate vaccine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D3C76C" id="Rectangle 4" o:spid="_x0000_s1027" style="position:absolute;left:0;text-align:left;margin-left:64.8pt;margin-top:3.55pt;width:313.2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fZiv5XwIAADwFAAAOAAAAZHJzL2Uyb0RvYy54bWysVE1vGyEQvVfqf0Dc6107ztfKOLIS&#10;paoUJVaSKmfMwhoVGDpg77q/voJdx07aS6pe2GHmzduZx8DsqrOGbCUGDY7R8aikRDoBtXYNo9+f&#10;b79cUBIidzU34CSjOxno1fzzp1nrKzmBNZhaIumscaFqPaPrGH1VFEGspeVhBF66zhoFaHkMI8Cm&#10;qJG32jXWFJOyPCtawNojCBmCds1NH6TzzK+UFPFBqSAjMYyWlMS8Yl5XeS3mM141yP1ai6EO/g9l&#10;WK4dPaK64ZGTDeo/qKwWCAFUHAmwBSilhcxNFJNyXL5r52nNvczNhKoN/lWn8P9oxf32yS+RFEmy&#10;UAW/xNRGp9CmLyhFuizU7iCX7CIRHaMnl+fnZ9OSErFjdHp5elKWNBEVh3yPIX6VYEkyGEUpYpaJ&#10;b+9CHLB7TPqfg1ttTArwyri3nqJ3FYc6sxV3RvbwR6mIrnO5yREENqtrg6Q/7+btqWe2R6kSUmlj&#10;Ppo85KR0mQftowSvWbkCcPGVwGoHmGXK90CmHrbcMFr/GO8FVn3CfNbL0YuQ9IjdqiO6ZrSHJtcK&#10;6t0SCUI//sGLW40h3vEQlxx51mUrMT5sJSoDLaMwWJSsAX/9zZ/wjKYoJS1yz2j4ueEoKTHfXGD0&#10;cjxNkxHzZnp6PikpwePI6jjiNvYaTK45eJHNhI9mbyoE+wJYL9JfS0q4E2tARkXE/eY69uesAIVc&#10;LDJMgPU83rknLxJ5UjpN23P3wtEPMxllF+9hf9V49X40e3BKdbDYRFC6H9yDssMhtMHn2R9ek/QE&#10;HO8z6vDozX8DAAD//wMAUEsDBBQABgAIAAAAIQDMdD9z4AAAAA4BAAAPAAAAZHJzL2Rvd25yZXYu&#10;eG1sTM/NTsJAEADgu4nvMBkSbna7JBQsnRKFcPEmmHgd2qFt3B/SXcr69saTPsB3+KptsgYmGcPg&#10;HaHOcgRxjW8H1xF+nA5Pa4QQ2bVsvBPCbwm4rR8fKi5bf3fvMh1jB8kaF0om7GO8lkqFphfLIfNX&#10;ccmaix8tx5D5sVPtyPfBddaoRZ4XyvLgEELPV9n10nwdb5YwvX6y8qaXCyubv00Hvdc7QzSfpf1m&#10;PksvG4QoKf4J/D0QaqwrLs/+5toAhlAvnguESLjSCCPhalnkCGfC9VIjqLpS/xv1DwAAAP//AwBQ&#10;SwECLQAUAAYACAAAACEAWiKTo/8AAADlAQAAEwAAAAAAAAAAAAAAAAAAAAAAW0NvbnRlbnRfVHlw&#10;ZXNdLnhtbFBLAQItABQABgAIAAAAIQCnSs842AAAAJYBAAALAAAAAAAAAAAAAAAAADABAABfcmVs&#10;cy8ucmVsc1BLAQItABQABgAIAAAAIQDfZiv5XwIAADwFAAAOAAAAAAAAAAAAAAAAADECAABkcnMv&#10;ZTJvRG9jLnhtbFBLAQItABQABgAIAAAAIQDMdD9z4AAAAA4BAAAPAAAAAAAAAAAAAAAAALwEAABk&#10;cnMvZG93bnJldi54bWxQSwUGAAAAAAQABADzAAAAyQUAAAAA&#10;" filled="f" stroked="f">
                <v:textbox>
                  <w:txbxContent>
                    <w:p w14:paraId="4672A6A5" w14:textId="4E3374BF" w:rsidR="00CC3229" w:rsidRPr="00A34B19" w:rsidRDefault="00CC3229" w:rsidP="00CC3229">
                      <w:pPr>
                        <w:jc w:val="center"/>
                        <w:rPr>
                          <w:rFonts w:ascii="Arial" w:hAnsi="Arial" w:cs="Arial"/>
                          <w:b/>
                          <w:bCs/>
                          <w:sz w:val="20"/>
                          <w:szCs w:val="20"/>
                        </w:rPr>
                      </w:pPr>
                      <w:r w:rsidRPr="00A34B19">
                        <w:rPr>
                          <w:rFonts w:ascii="Arial" w:hAnsi="Arial" w:cs="Arial"/>
                          <w:b/>
                          <w:bCs/>
                          <w:sz w:val="20"/>
                          <w:szCs w:val="20"/>
                        </w:rPr>
                        <w:t>Fig. 2. Biotechnology used to generate vaccine</w:t>
                      </w:r>
                    </w:p>
                  </w:txbxContent>
                </v:textbox>
              </v:rect>
            </w:pict>
          </mc:Fallback>
        </mc:AlternateContent>
      </w:r>
    </w:p>
    <w:p w14:paraId="18F45F62" w14:textId="7C847E0D" w:rsidR="00EB11A3" w:rsidRPr="00A34B19" w:rsidRDefault="00EB11A3" w:rsidP="00EB11A3">
      <w:pPr>
        <w:pStyle w:val="ListParagraph"/>
        <w:numPr>
          <w:ilvl w:val="0"/>
          <w:numId w:val="2"/>
        </w:numPr>
        <w:spacing w:line="360" w:lineRule="auto"/>
        <w:jc w:val="both"/>
        <w:rPr>
          <w:rFonts w:ascii="Arial" w:hAnsi="Arial" w:cs="Arial"/>
          <w:b/>
          <w:bCs/>
        </w:rPr>
      </w:pPr>
      <w:r w:rsidRPr="00A34B19">
        <w:rPr>
          <w:rFonts w:ascii="Arial" w:hAnsi="Arial" w:cs="Arial"/>
          <w:b/>
          <w:bCs/>
        </w:rPr>
        <w:lastRenderedPageBreak/>
        <w:t>ADVANCED VACCINE TECHNOLOGIES</w:t>
      </w:r>
    </w:p>
    <w:p w14:paraId="4E497B64" w14:textId="7851EC33" w:rsidR="00636145" w:rsidRPr="00A34B19" w:rsidRDefault="00EB11A3" w:rsidP="00636145">
      <w:pPr>
        <w:spacing w:line="360" w:lineRule="auto"/>
        <w:jc w:val="both"/>
        <w:rPr>
          <w:rFonts w:ascii="Arial" w:hAnsi="Arial" w:cs="Arial"/>
          <w:b/>
          <w:bCs/>
        </w:rPr>
      </w:pPr>
      <w:r>
        <w:rPr>
          <w:rFonts w:ascii="Times New Roman" w:hAnsi="Times New Roman" w:cs="Times New Roman"/>
          <w:b/>
          <w:bCs/>
          <w:sz w:val="24"/>
          <w:szCs w:val="24"/>
        </w:rPr>
        <w:t xml:space="preserve">3.1 </w:t>
      </w:r>
      <w:r w:rsidR="00636145" w:rsidRPr="00A34B19">
        <w:rPr>
          <w:rFonts w:ascii="Arial" w:hAnsi="Arial" w:cs="Arial"/>
          <w:b/>
          <w:bCs/>
        </w:rPr>
        <w:t>Split-Product and Subunit Vaccines</w:t>
      </w:r>
    </w:p>
    <w:p w14:paraId="3CB62C16" w14:textId="5316878B" w:rsidR="000538DF" w:rsidRPr="00A34B19" w:rsidRDefault="003E7EFD" w:rsidP="000B5F15">
      <w:pPr>
        <w:spacing w:line="360" w:lineRule="auto"/>
        <w:ind w:firstLine="720"/>
        <w:jc w:val="both"/>
        <w:rPr>
          <w:rFonts w:ascii="Arial" w:hAnsi="Arial" w:cs="Arial"/>
          <w:sz w:val="20"/>
          <w:szCs w:val="20"/>
        </w:rPr>
      </w:pPr>
      <w:r w:rsidRPr="00A34B19">
        <w:rPr>
          <w:rFonts w:ascii="Arial" w:hAnsi="Arial" w:cs="Arial"/>
          <w:sz w:val="20"/>
          <w:szCs w:val="20"/>
        </w:rPr>
        <w:t xml:space="preserve">To </w:t>
      </w:r>
      <w:r w:rsidR="00B1016F" w:rsidRPr="00B1016F">
        <w:rPr>
          <w:rFonts w:ascii="Arial" w:hAnsi="Arial" w:cs="Arial"/>
          <w:sz w:val="20"/>
          <w:szCs w:val="20"/>
        </w:rPr>
        <w:t>trigger</w:t>
      </w:r>
      <w:r w:rsidRPr="00A34B19">
        <w:rPr>
          <w:rFonts w:ascii="Arial" w:hAnsi="Arial" w:cs="Arial"/>
          <w:sz w:val="20"/>
          <w:szCs w:val="20"/>
        </w:rPr>
        <w:t xml:space="preserve"> the </w:t>
      </w:r>
      <w:r w:rsidR="00B1016F" w:rsidRPr="00B1016F">
        <w:rPr>
          <w:rFonts w:ascii="Arial" w:hAnsi="Arial" w:cs="Arial"/>
          <w:sz w:val="20"/>
          <w:szCs w:val="20"/>
        </w:rPr>
        <w:t>intended</w:t>
      </w:r>
      <w:r w:rsidRPr="00A34B19">
        <w:rPr>
          <w:rFonts w:ascii="Arial" w:hAnsi="Arial" w:cs="Arial"/>
          <w:sz w:val="20"/>
          <w:szCs w:val="20"/>
        </w:rPr>
        <w:t xml:space="preserve"> protective immune response, </w:t>
      </w:r>
      <w:r w:rsidR="00B1016F" w:rsidRPr="00B1016F">
        <w:rPr>
          <w:rFonts w:ascii="Arial" w:hAnsi="Arial" w:cs="Arial"/>
          <w:sz w:val="20"/>
          <w:szCs w:val="20"/>
        </w:rPr>
        <w:t>Natural split-product and subunit vaccines must be administered to the target animals by finding appropriate subunit, protein, or peptide antigens as vaccination candidates</w:t>
      </w:r>
      <w:r w:rsidRPr="00A34B19">
        <w:rPr>
          <w:rFonts w:ascii="Arial" w:hAnsi="Arial" w:cs="Arial"/>
          <w:sz w:val="20"/>
          <w:szCs w:val="20"/>
        </w:rPr>
        <w:t>.</w:t>
      </w:r>
      <w:r w:rsidR="00F70840" w:rsidRPr="00A34B19">
        <w:rPr>
          <w:rFonts w:ascii="Arial" w:hAnsi="Arial" w:cs="Arial"/>
          <w:sz w:val="20"/>
          <w:szCs w:val="20"/>
        </w:rPr>
        <w:t xml:space="preserve"> The simplest and most fundamental subunit vaccine </w:t>
      </w:r>
      <w:r w:rsidR="00B1016F">
        <w:rPr>
          <w:rFonts w:ascii="Arial" w:hAnsi="Arial" w:cs="Arial"/>
          <w:sz w:val="20"/>
          <w:szCs w:val="20"/>
        </w:rPr>
        <w:t xml:space="preserve">type </w:t>
      </w:r>
      <w:r w:rsidR="00F70840" w:rsidRPr="00A34B19">
        <w:rPr>
          <w:rFonts w:ascii="Arial" w:hAnsi="Arial" w:cs="Arial"/>
          <w:sz w:val="20"/>
          <w:szCs w:val="20"/>
        </w:rPr>
        <w:t>is one in which the infectious agent has been deconstructed or broken down into its constituent parts</w:t>
      </w:r>
      <w:r w:rsidR="006B027F" w:rsidRPr="00A34B19">
        <w:rPr>
          <w:rFonts w:ascii="Arial" w:hAnsi="Arial" w:cs="Arial"/>
          <w:sz w:val="20"/>
          <w:szCs w:val="20"/>
        </w:rPr>
        <w:t xml:space="preserve"> </w:t>
      </w:r>
      <w:r w:rsidR="001A78AD" w:rsidRPr="00A34B19">
        <w:rPr>
          <w:rFonts w:ascii="Arial" w:hAnsi="Arial" w:cs="Arial"/>
          <w:sz w:val="20"/>
          <w:szCs w:val="20"/>
        </w:rPr>
        <w:t>[22]</w:t>
      </w:r>
      <w:r w:rsidR="006B027F" w:rsidRPr="00A34B19">
        <w:rPr>
          <w:rFonts w:ascii="Arial" w:hAnsi="Arial" w:cs="Arial"/>
          <w:sz w:val="20"/>
          <w:szCs w:val="20"/>
        </w:rPr>
        <w:t>.</w:t>
      </w:r>
      <w:r w:rsidR="00F70840" w:rsidRPr="00A34B19">
        <w:rPr>
          <w:rFonts w:ascii="Arial" w:hAnsi="Arial" w:cs="Arial"/>
          <w:sz w:val="20"/>
          <w:szCs w:val="20"/>
        </w:rPr>
        <w:t xml:space="preserve"> </w:t>
      </w:r>
      <w:r w:rsidR="00881B6B">
        <w:rPr>
          <w:rFonts w:ascii="Arial" w:hAnsi="Arial" w:cs="Arial"/>
          <w:sz w:val="20"/>
          <w:szCs w:val="20"/>
        </w:rPr>
        <w:t>C</w:t>
      </w:r>
      <w:r w:rsidR="00881B6B" w:rsidRPr="00881B6B">
        <w:rPr>
          <w:rFonts w:ascii="Arial" w:hAnsi="Arial" w:cs="Arial"/>
          <w:sz w:val="20"/>
          <w:szCs w:val="20"/>
        </w:rPr>
        <w:t>urrent influenza vaccines, known as split-product vaccines, are made from inactivated viruses that have been broken down to release their internal proteins (nuclear and matrix proteins) and surface proteins (envelope proteins). This process involves treating the viruses with formalin to inactivate them and then disrupting the viral membrane.</w:t>
      </w:r>
      <w:r w:rsidR="00881B6B">
        <w:rPr>
          <w:rFonts w:ascii="Arial" w:hAnsi="Arial" w:cs="Arial"/>
          <w:sz w:val="20"/>
          <w:szCs w:val="20"/>
        </w:rPr>
        <w:t xml:space="preserve"> </w:t>
      </w:r>
      <w:r w:rsidR="000B5F15" w:rsidRPr="000B5F15">
        <w:rPr>
          <w:rFonts w:ascii="Arial" w:hAnsi="Arial" w:cs="Arial"/>
          <w:sz w:val="20"/>
          <w:szCs w:val="20"/>
        </w:rPr>
        <w:t>Another improvement has been to reduce the likelihood of serious side effects by using the purified envelope glycoproteins hemagglutinin and neuraminidase alone in a subunit vaccination</w:t>
      </w:r>
      <w:r w:rsidR="00734035" w:rsidRPr="00A34B19">
        <w:rPr>
          <w:rFonts w:ascii="Arial" w:hAnsi="Arial" w:cs="Arial"/>
          <w:sz w:val="20"/>
          <w:szCs w:val="20"/>
        </w:rPr>
        <w:t xml:space="preserve">. </w:t>
      </w:r>
      <w:r w:rsidR="000B5F15" w:rsidRPr="000B5F15">
        <w:rPr>
          <w:rFonts w:ascii="Arial" w:hAnsi="Arial" w:cs="Arial"/>
          <w:sz w:val="20"/>
          <w:szCs w:val="20"/>
        </w:rPr>
        <w:t>Regretfully</w:t>
      </w:r>
      <w:r w:rsidR="00734035" w:rsidRPr="00A34B19">
        <w:rPr>
          <w:rFonts w:ascii="Arial" w:hAnsi="Arial" w:cs="Arial"/>
          <w:sz w:val="20"/>
          <w:szCs w:val="20"/>
        </w:rPr>
        <w:t>, split-product and subunit influenza vaccines have shown lower immunogenicity than whole viral products. Efforts to tackle this issue have focused on altering antigen presentation through the delivery of viral glycoproteins within lipid vesicles, which can be made up of either nonviral lipids (liposomes) or virus-derived lipids (virosomes)</w:t>
      </w:r>
      <w:r w:rsidR="001F65F7" w:rsidRPr="00A34B19">
        <w:rPr>
          <w:rFonts w:ascii="Arial" w:hAnsi="Arial" w:cs="Arial"/>
          <w:sz w:val="20"/>
          <w:szCs w:val="20"/>
        </w:rPr>
        <w:t xml:space="preserve"> </w:t>
      </w:r>
      <w:r w:rsidR="002B62FA" w:rsidRPr="00A34B19">
        <w:rPr>
          <w:rFonts w:ascii="Arial" w:hAnsi="Arial" w:cs="Arial"/>
          <w:sz w:val="20"/>
          <w:szCs w:val="20"/>
        </w:rPr>
        <w:t>[15]</w:t>
      </w:r>
      <w:r w:rsidR="001F65F7" w:rsidRPr="00A34B19">
        <w:rPr>
          <w:rFonts w:ascii="Arial" w:hAnsi="Arial" w:cs="Arial"/>
          <w:sz w:val="20"/>
          <w:szCs w:val="20"/>
        </w:rPr>
        <w:t xml:space="preserve">. </w:t>
      </w:r>
      <w:r w:rsidR="000538DF" w:rsidRPr="00A34B19">
        <w:rPr>
          <w:rFonts w:ascii="Arial" w:hAnsi="Arial" w:cs="Arial"/>
          <w:sz w:val="20"/>
          <w:szCs w:val="20"/>
        </w:rPr>
        <w:t xml:space="preserve">Artificial "empty" viruses can be created to improve immunogenicity. Polymeric preparations of isolated proteins in the form of micelles are also more immunogenic than protein monomers. These multimeric presentation systems are commonly referred to as virus-like particles (VLPs) </w:t>
      </w:r>
      <w:r w:rsidR="001A78AD" w:rsidRPr="00A34B19">
        <w:rPr>
          <w:rFonts w:ascii="Arial" w:hAnsi="Arial" w:cs="Arial"/>
          <w:sz w:val="20"/>
          <w:szCs w:val="20"/>
        </w:rPr>
        <w:t>[23]</w:t>
      </w:r>
      <w:r w:rsidR="000538DF" w:rsidRPr="00A34B19">
        <w:rPr>
          <w:rFonts w:ascii="Arial" w:hAnsi="Arial" w:cs="Arial"/>
          <w:sz w:val="20"/>
          <w:szCs w:val="20"/>
        </w:rPr>
        <w:t xml:space="preserve">. </w:t>
      </w:r>
    </w:p>
    <w:p w14:paraId="6903C945" w14:textId="31E22334" w:rsidR="006C22D0" w:rsidRPr="00A34B19" w:rsidRDefault="006C22D0" w:rsidP="005770DA">
      <w:pPr>
        <w:spacing w:line="360" w:lineRule="auto"/>
        <w:ind w:firstLine="720"/>
        <w:jc w:val="both"/>
        <w:rPr>
          <w:rFonts w:ascii="Arial" w:hAnsi="Arial" w:cs="Arial"/>
          <w:sz w:val="20"/>
          <w:szCs w:val="20"/>
        </w:rPr>
      </w:pPr>
      <w:r w:rsidRPr="00A34B19">
        <w:rPr>
          <w:rFonts w:ascii="Arial" w:hAnsi="Arial" w:cs="Arial"/>
          <w:sz w:val="20"/>
          <w:szCs w:val="20"/>
        </w:rPr>
        <w:t xml:space="preserve">The </w:t>
      </w:r>
      <w:proofErr w:type="spellStart"/>
      <w:r w:rsidRPr="00A34B19">
        <w:rPr>
          <w:rFonts w:ascii="Arial" w:hAnsi="Arial" w:cs="Arial"/>
          <w:sz w:val="20"/>
          <w:szCs w:val="20"/>
        </w:rPr>
        <w:t>immunostimulating</w:t>
      </w:r>
      <w:proofErr w:type="spellEnd"/>
      <w:r w:rsidRPr="00A34B19">
        <w:rPr>
          <w:rFonts w:ascii="Arial" w:hAnsi="Arial" w:cs="Arial"/>
          <w:sz w:val="20"/>
          <w:szCs w:val="20"/>
        </w:rPr>
        <w:t xml:space="preserve"> complex (ISCOM) is </w:t>
      </w:r>
      <w:r w:rsidR="000B5F15">
        <w:rPr>
          <w:rFonts w:ascii="Arial" w:hAnsi="Arial" w:cs="Arial"/>
          <w:sz w:val="20"/>
          <w:szCs w:val="20"/>
        </w:rPr>
        <w:t xml:space="preserve">one of the </w:t>
      </w:r>
      <w:r w:rsidR="000B5F15" w:rsidRPr="00A34B19">
        <w:rPr>
          <w:rFonts w:ascii="Arial" w:hAnsi="Arial" w:cs="Arial"/>
          <w:sz w:val="20"/>
          <w:szCs w:val="20"/>
        </w:rPr>
        <w:t>developments</w:t>
      </w:r>
      <w:r w:rsidRPr="00A34B19">
        <w:rPr>
          <w:rFonts w:ascii="Arial" w:hAnsi="Arial" w:cs="Arial"/>
          <w:sz w:val="20"/>
          <w:szCs w:val="20"/>
        </w:rPr>
        <w:t xml:space="preserve"> that combines polymeric presentation with adjuvant activity to enhance immunogenicity. The first commercial veterinary use of this technology was for equine influenza, and vaccines have been tested for mucosal delivery. Currently, there are also split product and cell culture subunit vaccine available for the feline </w:t>
      </w:r>
      <w:r w:rsidR="00037963" w:rsidRPr="00A34B19">
        <w:rPr>
          <w:rFonts w:ascii="Arial" w:hAnsi="Arial" w:cs="Arial"/>
          <w:sz w:val="20"/>
          <w:szCs w:val="20"/>
        </w:rPr>
        <w:t>leukaemia</w:t>
      </w:r>
      <w:r w:rsidRPr="00A34B19">
        <w:rPr>
          <w:rFonts w:ascii="Arial" w:hAnsi="Arial" w:cs="Arial"/>
          <w:sz w:val="20"/>
          <w:szCs w:val="20"/>
        </w:rPr>
        <w:t xml:space="preserve"> virus (FeLV) disease </w:t>
      </w:r>
      <w:r w:rsidR="00930DDD" w:rsidRPr="00A34B19">
        <w:rPr>
          <w:rFonts w:ascii="Arial" w:hAnsi="Arial" w:cs="Arial"/>
          <w:sz w:val="20"/>
          <w:szCs w:val="20"/>
        </w:rPr>
        <w:t>[24]</w:t>
      </w:r>
      <w:r w:rsidRPr="00A34B19">
        <w:rPr>
          <w:rFonts w:ascii="Arial" w:hAnsi="Arial" w:cs="Arial"/>
          <w:sz w:val="20"/>
          <w:szCs w:val="20"/>
        </w:rPr>
        <w:t xml:space="preserve">. </w:t>
      </w:r>
    </w:p>
    <w:p w14:paraId="2EC04B8A" w14:textId="708AB9A1" w:rsidR="007553AD" w:rsidRPr="00A34B19" w:rsidRDefault="007F1FAF" w:rsidP="000B5F15">
      <w:pPr>
        <w:spacing w:line="360" w:lineRule="auto"/>
        <w:ind w:firstLine="720"/>
        <w:jc w:val="both"/>
        <w:rPr>
          <w:rFonts w:ascii="Arial" w:hAnsi="Arial" w:cs="Arial"/>
          <w:sz w:val="20"/>
          <w:szCs w:val="20"/>
        </w:rPr>
      </w:pPr>
      <w:r w:rsidRPr="007F1FAF">
        <w:rPr>
          <w:rFonts w:ascii="Arial" w:hAnsi="Arial" w:cs="Arial"/>
          <w:sz w:val="20"/>
          <w:szCs w:val="20"/>
        </w:rPr>
        <w:t>Many current bacterial vaccines target specific</w:t>
      </w:r>
      <w:r>
        <w:rPr>
          <w:rFonts w:ascii="Arial" w:hAnsi="Arial" w:cs="Arial"/>
          <w:sz w:val="20"/>
          <w:szCs w:val="20"/>
        </w:rPr>
        <w:t xml:space="preserve"> pilus or toxin</w:t>
      </w:r>
      <w:r w:rsidRPr="007F1FAF">
        <w:rPr>
          <w:rFonts w:ascii="Arial" w:hAnsi="Arial" w:cs="Arial"/>
          <w:sz w:val="20"/>
          <w:szCs w:val="20"/>
        </w:rPr>
        <w:t xml:space="preserve"> components</w:t>
      </w:r>
      <w:r>
        <w:rPr>
          <w:rFonts w:ascii="Arial" w:hAnsi="Arial" w:cs="Arial"/>
          <w:sz w:val="20"/>
          <w:szCs w:val="20"/>
        </w:rPr>
        <w:t xml:space="preserve">. </w:t>
      </w:r>
      <w:r w:rsidRPr="007F1FAF">
        <w:rPr>
          <w:rFonts w:ascii="Arial" w:hAnsi="Arial" w:cs="Arial"/>
          <w:sz w:val="20"/>
          <w:szCs w:val="20"/>
        </w:rPr>
        <w:t>Veterinary viral vaccines also utilize similar approaches.</w:t>
      </w:r>
      <w:r w:rsidR="007553AD" w:rsidRPr="00A34B19">
        <w:rPr>
          <w:rFonts w:ascii="Arial" w:hAnsi="Arial" w:cs="Arial"/>
          <w:sz w:val="20"/>
          <w:szCs w:val="20"/>
        </w:rPr>
        <w:t xml:space="preserve"> </w:t>
      </w:r>
      <w:proofErr w:type="spellStart"/>
      <w:r w:rsidR="007553AD" w:rsidRPr="00A34B19">
        <w:rPr>
          <w:rFonts w:ascii="Arial" w:hAnsi="Arial" w:cs="Arial"/>
          <w:sz w:val="20"/>
          <w:szCs w:val="20"/>
        </w:rPr>
        <w:t>Antipilus</w:t>
      </w:r>
      <w:proofErr w:type="spellEnd"/>
      <w:r w:rsidR="007553AD" w:rsidRPr="00A34B19">
        <w:rPr>
          <w:rFonts w:ascii="Arial" w:hAnsi="Arial" w:cs="Arial"/>
          <w:sz w:val="20"/>
          <w:szCs w:val="20"/>
        </w:rPr>
        <w:t xml:space="preserve"> antibodies will stop colonization by blocking adhesion, whereas antitoxin antibodies will counteract the negative </w:t>
      </w:r>
      <w:r w:rsidR="000B5F15">
        <w:rPr>
          <w:rFonts w:ascii="Arial" w:hAnsi="Arial" w:cs="Arial"/>
          <w:sz w:val="20"/>
          <w:szCs w:val="20"/>
        </w:rPr>
        <w:t>actions</w:t>
      </w:r>
      <w:r w:rsidR="007553AD" w:rsidRPr="00A34B19">
        <w:rPr>
          <w:rFonts w:ascii="Arial" w:hAnsi="Arial" w:cs="Arial"/>
          <w:sz w:val="20"/>
          <w:szCs w:val="20"/>
        </w:rPr>
        <w:t xml:space="preserve"> of the bacterial infection. The enterotoxigenic </w:t>
      </w:r>
      <w:r w:rsidR="007553AD" w:rsidRPr="00A34B19">
        <w:rPr>
          <w:rFonts w:ascii="Arial" w:hAnsi="Arial" w:cs="Arial"/>
          <w:i/>
          <w:iCs/>
          <w:sz w:val="20"/>
          <w:szCs w:val="20"/>
        </w:rPr>
        <w:t>E</w:t>
      </w:r>
      <w:r w:rsidR="000B5F15" w:rsidRPr="000B5F15">
        <w:rPr>
          <w:rFonts w:ascii="Arial" w:hAnsi="Arial" w:cs="Arial"/>
          <w:sz w:val="20"/>
          <w:szCs w:val="20"/>
        </w:rPr>
        <w:t>.</w:t>
      </w:r>
      <w:r w:rsidR="007553AD" w:rsidRPr="00A34B19">
        <w:rPr>
          <w:rFonts w:ascii="Arial" w:hAnsi="Arial" w:cs="Arial"/>
          <w:i/>
          <w:iCs/>
          <w:sz w:val="20"/>
          <w:szCs w:val="20"/>
        </w:rPr>
        <w:t xml:space="preserve"> coli</w:t>
      </w:r>
      <w:r w:rsidR="007553AD" w:rsidRPr="00A34B19">
        <w:rPr>
          <w:rFonts w:ascii="Arial" w:hAnsi="Arial" w:cs="Arial"/>
          <w:sz w:val="20"/>
          <w:szCs w:val="20"/>
        </w:rPr>
        <w:t xml:space="preserve"> (ETEC) </w:t>
      </w:r>
      <w:proofErr w:type="spellStart"/>
      <w:r w:rsidR="007553AD" w:rsidRPr="00A34B19">
        <w:rPr>
          <w:rFonts w:ascii="Arial" w:hAnsi="Arial" w:cs="Arial"/>
          <w:sz w:val="20"/>
          <w:szCs w:val="20"/>
        </w:rPr>
        <w:t>fimbrial</w:t>
      </w:r>
      <w:proofErr w:type="spellEnd"/>
      <w:r w:rsidR="007553AD" w:rsidRPr="00A34B19">
        <w:rPr>
          <w:rFonts w:ascii="Arial" w:hAnsi="Arial" w:cs="Arial"/>
          <w:sz w:val="20"/>
          <w:szCs w:val="20"/>
        </w:rPr>
        <w:t xml:space="preserve"> adhesion antigens F4 (K88), F5 (K99), F6 (987P), F7 (F41), and F18 are excellent examples. These antigens are used in current vaccines to prevent neonatal </w:t>
      </w:r>
      <w:r w:rsidR="00037963" w:rsidRPr="00A34B19">
        <w:rPr>
          <w:rFonts w:ascii="Arial" w:hAnsi="Arial" w:cs="Arial"/>
          <w:sz w:val="20"/>
          <w:szCs w:val="20"/>
        </w:rPr>
        <w:t>diarrhoea</w:t>
      </w:r>
      <w:r w:rsidR="007553AD" w:rsidRPr="00A34B19">
        <w:rPr>
          <w:rFonts w:ascii="Arial" w:hAnsi="Arial" w:cs="Arial"/>
          <w:sz w:val="20"/>
          <w:szCs w:val="20"/>
        </w:rPr>
        <w:t xml:space="preserve"> in pigs and calves. Recombinant DNA technology was likely first used to develop better commercial vaccine using </w:t>
      </w:r>
      <w:r w:rsidR="007553AD" w:rsidRPr="00A34B19">
        <w:rPr>
          <w:rFonts w:ascii="Arial" w:hAnsi="Arial" w:cs="Arial"/>
          <w:i/>
          <w:iCs/>
          <w:sz w:val="20"/>
          <w:szCs w:val="20"/>
        </w:rPr>
        <w:t xml:space="preserve">E. </w:t>
      </w:r>
      <w:proofErr w:type="gramStart"/>
      <w:r w:rsidR="007553AD" w:rsidRPr="00A34B19">
        <w:rPr>
          <w:rFonts w:ascii="Arial" w:hAnsi="Arial" w:cs="Arial"/>
          <w:i/>
          <w:iCs/>
          <w:sz w:val="20"/>
          <w:szCs w:val="20"/>
        </w:rPr>
        <w:t>Coli</w:t>
      </w:r>
      <w:proofErr w:type="gramEnd"/>
      <w:r w:rsidR="007553AD" w:rsidRPr="00A34B19">
        <w:rPr>
          <w:rFonts w:ascii="Arial" w:hAnsi="Arial" w:cs="Arial"/>
          <w:sz w:val="20"/>
          <w:szCs w:val="20"/>
        </w:rPr>
        <w:t xml:space="preserve"> strains that were designed to over</w:t>
      </w:r>
      <w:r w:rsidR="00047CC7">
        <w:rPr>
          <w:rFonts w:ascii="Arial" w:hAnsi="Arial" w:cs="Arial"/>
          <w:sz w:val="20"/>
          <w:szCs w:val="20"/>
        </w:rPr>
        <w:t>production of</w:t>
      </w:r>
      <w:r w:rsidR="007553AD" w:rsidRPr="00A34B19">
        <w:rPr>
          <w:rFonts w:ascii="Arial" w:hAnsi="Arial" w:cs="Arial"/>
          <w:sz w:val="20"/>
          <w:szCs w:val="20"/>
        </w:rPr>
        <w:t xml:space="preserve"> these antigens </w:t>
      </w:r>
      <w:r w:rsidR="002B62FA" w:rsidRPr="00A34B19">
        <w:rPr>
          <w:rFonts w:ascii="Arial" w:hAnsi="Arial" w:cs="Arial"/>
          <w:sz w:val="20"/>
          <w:szCs w:val="20"/>
        </w:rPr>
        <w:t>[15]</w:t>
      </w:r>
      <w:r w:rsidR="007553AD" w:rsidRPr="00A34B19">
        <w:rPr>
          <w:rFonts w:ascii="Arial" w:hAnsi="Arial" w:cs="Arial"/>
          <w:sz w:val="20"/>
          <w:szCs w:val="20"/>
        </w:rPr>
        <w:t xml:space="preserve">. </w:t>
      </w:r>
    </w:p>
    <w:p w14:paraId="0EF4F3E9" w14:textId="26166DD1" w:rsidR="00DA7C90" w:rsidRPr="00A34B19" w:rsidRDefault="00EB11A3" w:rsidP="00DF718F">
      <w:pPr>
        <w:spacing w:line="360" w:lineRule="auto"/>
        <w:jc w:val="both"/>
        <w:rPr>
          <w:rFonts w:ascii="Arial" w:hAnsi="Arial" w:cs="Arial"/>
          <w:b/>
          <w:bCs/>
        </w:rPr>
      </w:pPr>
      <w:r>
        <w:rPr>
          <w:rFonts w:ascii="Times New Roman" w:hAnsi="Times New Roman" w:cs="Times New Roman"/>
          <w:b/>
          <w:bCs/>
          <w:sz w:val="24"/>
          <w:szCs w:val="24"/>
        </w:rPr>
        <w:t xml:space="preserve">3.2 </w:t>
      </w:r>
      <w:r w:rsidR="00DF718F" w:rsidRPr="00A34B19">
        <w:rPr>
          <w:rFonts w:ascii="Arial" w:hAnsi="Arial" w:cs="Arial"/>
          <w:b/>
          <w:bCs/>
        </w:rPr>
        <w:t>Recombinant Subunit and Protein Vaccines</w:t>
      </w:r>
    </w:p>
    <w:p w14:paraId="088E6E55" w14:textId="7F757D28" w:rsidR="008848D4" w:rsidRPr="00A34B19" w:rsidRDefault="00DF718F" w:rsidP="00047CC7">
      <w:pPr>
        <w:spacing w:line="360" w:lineRule="auto"/>
        <w:ind w:firstLine="720"/>
        <w:jc w:val="both"/>
        <w:rPr>
          <w:rFonts w:ascii="Arial" w:hAnsi="Arial" w:cs="Arial"/>
          <w:sz w:val="20"/>
          <w:szCs w:val="20"/>
        </w:rPr>
      </w:pPr>
      <w:r w:rsidRPr="00A34B19">
        <w:rPr>
          <w:rFonts w:ascii="Arial" w:hAnsi="Arial" w:cs="Arial"/>
          <w:sz w:val="20"/>
          <w:szCs w:val="20"/>
        </w:rPr>
        <w:t>Subunit vaccines use pathogen-specific proteins that are non-infectious and cannot multiply within the host.</w:t>
      </w:r>
      <w:r w:rsidR="007C65B8" w:rsidRPr="00A34B19">
        <w:rPr>
          <w:rFonts w:ascii="Arial" w:hAnsi="Arial" w:cs="Arial"/>
          <w:sz w:val="20"/>
          <w:szCs w:val="20"/>
        </w:rPr>
        <w:t xml:space="preserve"> </w:t>
      </w:r>
      <w:r w:rsidRPr="00A34B19">
        <w:rPr>
          <w:rFonts w:ascii="Arial" w:hAnsi="Arial" w:cs="Arial"/>
          <w:sz w:val="20"/>
          <w:szCs w:val="20"/>
        </w:rPr>
        <w:t xml:space="preserve">Recombinant vaccines can be </w:t>
      </w:r>
      <w:r w:rsidR="00047CC7">
        <w:rPr>
          <w:rFonts w:ascii="Arial" w:hAnsi="Arial" w:cs="Arial"/>
          <w:sz w:val="20"/>
          <w:szCs w:val="20"/>
        </w:rPr>
        <w:t>given</w:t>
      </w:r>
      <w:r w:rsidRPr="00A34B19">
        <w:rPr>
          <w:rFonts w:ascii="Arial" w:hAnsi="Arial" w:cs="Arial"/>
          <w:sz w:val="20"/>
          <w:szCs w:val="20"/>
        </w:rPr>
        <w:t xml:space="preserve"> safely and without replication due to protective antigens</w:t>
      </w:r>
      <w:r w:rsidR="007C65B8" w:rsidRPr="00A34B19">
        <w:rPr>
          <w:rFonts w:ascii="Arial" w:hAnsi="Arial" w:cs="Arial"/>
          <w:sz w:val="20"/>
          <w:szCs w:val="20"/>
        </w:rPr>
        <w:t xml:space="preserve">. Vaccines made with overexpressed proteins extracted from genetically engineered </w:t>
      </w:r>
      <w:r w:rsidR="007C65B8" w:rsidRPr="00A34B19">
        <w:rPr>
          <w:rFonts w:ascii="Arial" w:hAnsi="Arial" w:cs="Arial"/>
          <w:i/>
          <w:iCs/>
          <w:sz w:val="20"/>
          <w:szCs w:val="20"/>
        </w:rPr>
        <w:t>E. coli</w:t>
      </w:r>
      <w:r w:rsidR="007C65B8" w:rsidRPr="00A34B19">
        <w:rPr>
          <w:rFonts w:ascii="Arial" w:hAnsi="Arial" w:cs="Arial"/>
          <w:sz w:val="20"/>
          <w:szCs w:val="20"/>
        </w:rPr>
        <w:t xml:space="preserve"> </w:t>
      </w:r>
      <w:proofErr w:type="gramStart"/>
      <w:r w:rsidR="007C65B8" w:rsidRPr="00A34B19">
        <w:rPr>
          <w:rFonts w:ascii="Arial" w:hAnsi="Arial" w:cs="Arial"/>
          <w:sz w:val="20"/>
          <w:szCs w:val="20"/>
        </w:rPr>
        <w:t>bridge</w:t>
      </w:r>
      <w:proofErr w:type="gramEnd"/>
      <w:r w:rsidR="007C65B8" w:rsidRPr="00A34B19">
        <w:rPr>
          <w:rFonts w:ascii="Arial" w:hAnsi="Arial" w:cs="Arial"/>
          <w:sz w:val="20"/>
          <w:szCs w:val="20"/>
        </w:rPr>
        <w:t xml:space="preserve"> the gap </w:t>
      </w:r>
      <w:r w:rsidR="00047CC7" w:rsidRPr="00047CC7">
        <w:rPr>
          <w:rFonts w:ascii="Arial" w:hAnsi="Arial" w:cs="Arial"/>
          <w:sz w:val="20"/>
          <w:szCs w:val="20"/>
        </w:rPr>
        <w:t>between vaccines produced using recombinant DNA technology and those generated using natural subunits</w:t>
      </w:r>
      <w:r w:rsidR="007C65B8" w:rsidRPr="00A34B19">
        <w:rPr>
          <w:rFonts w:ascii="Arial" w:hAnsi="Arial" w:cs="Arial"/>
          <w:sz w:val="20"/>
          <w:szCs w:val="20"/>
        </w:rPr>
        <w:t xml:space="preserve">. Although subunit vaccines derived from </w:t>
      </w:r>
      <w:r w:rsidR="00047CC7" w:rsidRPr="00047CC7">
        <w:rPr>
          <w:rFonts w:ascii="Arial" w:hAnsi="Arial" w:cs="Arial"/>
          <w:sz w:val="20"/>
          <w:szCs w:val="20"/>
        </w:rPr>
        <w:t xml:space="preserve">naturally occurring infectious pathogens </w:t>
      </w:r>
      <w:r w:rsidR="007C65B8" w:rsidRPr="00A34B19">
        <w:rPr>
          <w:rFonts w:ascii="Arial" w:hAnsi="Arial" w:cs="Arial"/>
          <w:sz w:val="20"/>
          <w:szCs w:val="20"/>
        </w:rPr>
        <w:t xml:space="preserve">continue to play an essential role, the expense of manufacturing and purifying immunogens can be </w:t>
      </w:r>
      <w:r w:rsidR="007C65B8" w:rsidRPr="00A34B19">
        <w:rPr>
          <w:rFonts w:ascii="Arial" w:hAnsi="Arial" w:cs="Arial"/>
          <w:sz w:val="20"/>
          <w:szCs w:val="20"/>
        </w:rPr>
        <w:lastRenderedPageBreak/>
        <w:t>prohibitive. Indeed, after the immunogenic proteins have been identified, it is the goal of many researchers to synthesize vast quantities of those proteins in a sufficiently pure form to make safe and efficacious vaccines</w:t>
      </w:r>
      <w:r w:rsidR="008848D4" w:rsidRPr="00A34B19">
        <w:rPr>
          <w:rFonts w:ascii="Arial" w:hAnsi="Arial" w:cs="Arial"/>
          <w:sz w:val="20"/>
          <w:szCs w:val="20"/>
        </w:rPr>
        <w:t xml:space="preserve">. With the </w:t>
      </w:r>
      <w:r w:rsidR="00047CC7">
        <w:rPr>
          <w:rFonts w:ascii="Arial" w:hAnsi="Arial" w:cs="Arial"/>
          <w:sz w:val="20"/>
          <w:szCs w:val="20"/>
        </w:rPr>
        <w:t>innovation</w:t>
      </w:r>
      <w:r w:rsidR="008848D4" w:rsidRPr="00A34B19">
        <w:rPr>
          <w:rFonts w:ascii="Arial" w:hAnsi="Arial" w:cs="Arial"/>
          <w:sz w:val="20"/>
          <w:szCs w:val="20"/>
        </w:rPr>
        <w:t xml:space="preserve"> of recombinant DNA technology, foreign genes might be placed into expression vectors and then injected into cells that operate as "production factories" for the foreign proteins encoded by those genes </w:t>
      </w:r>
      <w:r w:rsidR="00047CC7">
        <w:rPr>
          <w:rFonts w:ascii="Arial" w:hAnsi="Arial" w:cs="Arial"/>
          <w:sz w:val="20"/>
          <w:szCs w:val="20"/>
        </w:rPr>
        <w:t>Inverse</w:t>
      </w:r>
      <w:r w:rsidR="008848D4" w:rsidRPr="00A34B19">
        <w:rPr>
          <w:rFonts w:ascii="Arial" w:hAnsi="Arial" w:cs="Arial"/>
          <w:sz w:val="20"/>
          <w:szCs w:val="20"/>
        </w:rPr>
        <w:t xml:space="preserve"> vaccinology is a potential approach for discovering recombinant vaccines for viral and parasite infections. Stronger, safer, and more precisely specified vaccines that can combine many antigens to provide protection against different disease strains are obviously needed </w:t>
      </w:r>
      <w:r w:rsidR="00FF1F79" w:rsidRPr="00A34B19">
        <w:rPr>
          <w:rFonts w:ascii="Arial" w:hAnsi="Arial" w:cs="Arial"/>
          <w:sz w:val="20"/>
          <w:szCs w:val="20"/>
        </w:rPr>
        <w:t>[1</w:t>
      </w:r>
      <w:r w:rsidR="00F43DEE" w:rsidRPr="00A34B19">
        <w:rPr>
          <w:rFonts w:ascii="Arial" w:hAnsi="Arial" w:cs="Arial"/>
          <w:sz w:val="20"/>
          <w:szCs w:val="20"/>
        </w:rPr>
        <w:t>9</w:t>
      </w:r>
      <w:r w:rsidR="00FF1F79" w:rsidRPr="00A34B19">
        <w:rPr>
          <w:rFonts w:ascii="Arial" w:hAnsi="Arial" w:cs="Arial"/>
          <w:sz w:val="20"/>
          <w:szCs w:val="20"/>
        </w:rPr>
        <w:t>]</w:t>
      </w:r>
      <w:r w:rsidR="008848D4" w:rsidRPr="00A34B19">
        <w:rPr>
          <w:rFonts w:ascii="Arial" w:hAnsi="Arial" w:cs="Arial"/>
          <w:sz w:val="20"/>
          <w:szCs w:val="20"/>
        </w:rPr>
        <w:t>.</w:t>
      </w:r>
    </w:p>
    <w:p w14:paraId="528FACB0" w14:textId="7ACBA937" w:rsidR="008848D4" w:rsidRPr="00A34B19" w:rsidRDefault="008848D4" w:rsidP="005770DA">
      <w:pPr>
        <w:spacing w:line="360" w:lineRule="auto"/>
        <w:ind w:firstLine="720"/>
        <w:jc w:val="both"/>
        <w:rPr>
          <w:rFonts w:ascii="Arial" w:hAnsi="Arial" w:cs="Arial"/>
          <w:sz w:val="20"/>
          <w:szCs w:val="20"/>
        </w:rPr>
      </w:pPr>
      <w:r w:rsidRPr="00A34B19">
        <w:rPr>
          <w:rFonts w:ascii="Arial" w:hAnsi="Arial" w:cs="Arial"/>
          <w:sz w:val="20"/>
          <w:szCs w:val="20"/>
        </w:rPr>
        <w:t xml:space="preserve">Genes that code for protein antigens can be readily cloned into a variety of species. Live recombinant vaccines are live viral or bacterial vector that has undergone genetic modification to express a variety of foreign antigens in the target cells' cytoplasm. The recombinant organism can be used itself as a vaccine </w:t>
      </w:r>
      <w:r w:rsidR="006348B5" w:rsidRPr="00A34B19">
        <w:rPr>
          <w:rFonts w:ascii="Arial" w:hAnsi="Arial" w:cs="Arial"/>
          <w:sz w:val="20"/>
          <w:szCs w:val="20"/>
        </w:rPr>
        <w:t>[16]</w:t>
      </w:r>
      <w:r w:rsidRPr="00A34B19">
        <w:rPr>
          <w:rFonts w:ascii="Arial" w:hAnsi="Arial" w:cs="Arial"/>
          <w:sz w:val="20"/>
          <w:szCs w:val="20"/>
        </w:rPr>
        <w:t xml:space="preserve">. </w:t>
      </w:r>
    </w:p>
    <w:p w14:paraId="3E6AFB7B" w14:textId="292909FE" w:rsidR="00A86DAF" w:rsidRPr="00A34B19" w:rsidRDefault="00A142AD" w:rsidP="008A37C4">
      <w:pPr>
        <w:spacing w:line="360" w:lineRule="auto"/>
        <w:ind w:firstLine="720"/>
        <w:jc w:val="both"/>
        <w:rPr>
          <w:rFonts w:ascii="Arial" w:hAnsi="Arial" w:cs="Arial"/>
          <w:sz w:val="20"/>
          <w:szCs w:val="20"/>
        </w:rPr>
      </w:pPr>
      <w:r w:rsidRPr="00A142AD">
        <w:rPr>
          <w:rFonts w:ascii="Arial" w:hAnsi="Arial" w:cs="Arial"/>
          <w:i/>
          <w:iCs/>
          <w:sz w:val="20"/>
          <w:szCs w:val="20"/>
        </w:rPr>
        <w:t xml:space="preserve">E. coli </w:t>
      </w:r>
      <w:r w:rsidRPr="00A142AD">
        <w:rPr>
          <w:rFonts w:ascii="Arial" w:hAnsi="Arial" w:cs="Arial"/>
          <w:sz w:val="20"/>
          <w:szCs w:val="20"/>
        </w:rPr>
        <w:t>bacteria played a crucial role in developing the first recombinant expression system.</w:t>
      </w:r>
      <w:r w:rsidR="00B14864" w:rsidRPr="00A142AD">
        <w:rPr>
          <w:rFonts w:ascii="Arial" w:hAnsi="Arial" w:cs="Arial"/>
          <w:sz w:val="20"/>
          <w:szCs w:val="20"/>
        </w:rPr>
        <w:t xml:space="preserve"> </w:t>
      </w:r>
      <w:r w:rsidR="00B14864" w:rsidRPr="00A34B19">
        <w:rPr>
          <w:rFonts w:ascii="Arial" w:hAnsi="Arial" w:cs="Arial"/>
          <w:sz w:val="20"/>
          <w:szCs w:val="20"/>
        </w:rPr>
        <w:t xml:space="preserve">This was the natural choice because it had been utilized to build the early principles and understanding of molecular biology. Cloning the gene </w:t>
      </w:r>
      <w:r w:rsidR="008A37C4" w:rsidRPr="008A37C4">
        <w:rPr>
          <w:rFonts w:ascii="Arial" w:hAnsi="Arial" w:cs="Arial"/>
          <w:sz w:val="20"/>
          <w:szCs w:val="20"/>
        </w:rPr>
        <w:t>that encodes</w:t>
      </w:r>
      <w:r w:rsidR="00B14864" w:rsidRPr="00A34B19">
        <w:rPr>
          <w:rFonts w:ascii="Arial" w:hAnsi="Arial" w:cs="Arial"/>
          <w:sz w:val="20"/>
          <w:szCs w:val="20"/>
        </w:rPr>
        <w:t xml:space="preserve"> for an antigen can improve its characterization and production. </w:t>
      </w:r>
      <w:r w:rsidR="00B14864" w:rsidRPr="00A34B19">
        <w:rPr>
          <w:rFonts w:ascii="Arial" w:hAnsi="Arial" w:cs="Arial"/>
          <w:i/>
          <w:iCs/>
          <w:sz w:val="20"/>
          <w:szCs w:val="20"/>
        </w:rPr>
        <w:t>E. coli</w:t>
      </w:r>
      <w:r w:rsidR="00B14864" w:rsidRPr="00A34B19">
        <w:rPr>
          <w:rFonts w:ascii="Arial" w:hAnsi="Arial" w:cs="Arial"/>
          <w:sz w:val="20"/>
          <w:szCs w:val="20"/>
        </w:rPr>
        <w:t xml:space="preserve"> is commonly used for heterologous protein expression, although it has limitations in terms of yield, folding, and posttranslational modifications</w:t>
      </w:r>
      <w:r w:rsidR="00A86DAF" w:rsidRPr="00A34B19">
        <w:rPr>
          <w:rFonts w:ascii="Arial" w:hAnsi="Arial" w:cs="Arial"/>
          <w:sz w:val="20"/>
          <w:szCs w:val="20"/>
        </w:rPr>
        <w:t xml:space="preserve"> </w:t>
      </w:r>
      <w:r w:rsidR="00930DDD" w:rsidRPr="00A34B19">
        <w:rPr>
          <w:rFonts w:ascii="Arial" w:hAnsi="Arial" w:cs="Arial"/>
          <w:sz w:val="20"/>
          <w:szCs w:val="20"/>
        </w:rPr>
        <w:t>[25]</w:t>
      </w:r>
      <w:r w:rsidR="00A86DAF" w:rsidRPr="00A34B19">
        <w:rPr>
          <w:rFonts w:ascii="Arial" w:hAnsi="Arial" w:cs="Arial"/>
          <w:sz w:val="20"/>
          <w:szCs w:val="20"/>
        </w:rPr>
        <w:t xml:space="preserve">. Pichia pastoris, a methylotrophic yeast, is an alternate host for </w:t>
      </w:r>
      <w:r w:rsidR="00A86DAF" w:rsidRPr="00A34B19">
        <w:rPr>
          <w:rFonts w:ascii="Arial" w:hAnsi="Arial" w:cs="Arial"/>
          <w:i/>
          <w:iCs/>
          <w:sz w:val="20"/>
          <w:szCs w:val="20"/>
        </w:rPr>
        <w:t>E. coli</w:t>
      </w:r>
      <w:r w:rsidR="00A86DAF" w:rsidRPr="00A34B19">
        <w:rPr>
          <w:rFonts w:ascii="Arial" w:hAnsi="Arial" w:cs="Arial"/>
          <w:sz w:val="20"/>
          <w:szCs w:val="20"/>
        </w:rPr>
        <w:t xml:space="preserve">.  For the heterologous manufacture of recombinant proteins, this yeast strain has become a potent and affordable expression system that enables genetic changes, secretes expressed proteins, permits posttranslational modifications, and yield a high quantity. </w:t>
      </w:r>
      <w:r w:rsidR="008A37C4" w:rsidRPr="008A37C4">
        <w:rPr>
          <w:rFonts w:ascii="Arial" w:hAnsi="Arial" w:cs="Arial"/>
          <w:sz w:val="20"/>
          <w:szCs w:val="20"/>
        </w:rPr>
        <w:t>The p45 protein is a glycoprotein on the gp70 surface of FeLV</w:t>
      </w:r>
      <w:r w:rsidR="00A86DAF" w:rsidRPr="00A34B19">
        <w:rPr>
          <w:rFonts w:ascii="Arial" w:hAnsi="Arial" w:cs="Arial"/>
          <w:sz w:val="20"/>
          <w:szCs w:val="20"/>
        </w:rPr>
        <w:t xml:space="preserve"> synthesized in </w:t>
      </w:r>
      <w:r w:rsidR="00A86DAF" w:rsidRPr="00A34B19">
        <w:rPr>
          <w:rFonts w:ascii="Arial" w:hAnsi="Arial" w:cs="Arial"/>
          <w:i/>
          <w:iCs/>
          <w:sz w:val="20"/>
          <w:szCs w:val="20"/>
        </w:rPr>
        <w:t>E. coli</w:t>
      </w:r>
      <w:r w:rsidR="00A86DAF" w:rsidRPr="00A34B19">
        <w:rPr>
          <w:rFonts w:ascii="Arial" w:hAnsi="Arial" w:cs="Arial"/>
          <w:sz w:val="20"/>
          <w:szCs w:val="20"/>
        </w:rPr>
        <w:t xml:space="preserve">, </w:t>
      </w:r>
      <w:r w:rsidR="008A37C4" w:rsidRPr="008A37C4">
        <w:rPr>
          <w:rFonts w:ascii="Arial" w:hAnsi="Arial" w:cs="Arial"/>
          <w:sz w:val="20"/>
          <w:szCs w:val="20"/>
        </w:rPr>
        <w:t>was among the first successfully created recombinant veterinary vaccin</w:t>
      </w:r>
      <w:r w:rsidR="008A37C4">
        <w:rPr>
          <w:rFonts w:ascii="Arial" w:hAnsi="Arial" w:cs="Arial"/>
          <w:sz w:val="20"/>
          <w:szCs w:val="20"/>
        </w:rPr>
        <w:t>e</w:t>
      </w:r>
      <w:r w:rsidR="00A86DAF" w:rsidRPr="00A34B19">
        <w:rPr>
          <w:rFonts w:ascii="Arial" w:hAnsi="Arial" w:cs="Arial"/>
          <w:sz w:val="20"/>
          <w:szCs w:val="20"/>
        </w:rPr>
        <w:t xml:space="preserve"> </w:t>
      </w:r>
      <w:r w:rsidR="00930DDD" w:rsidRPr="00A34B19">
        <w:rPr>
          <w:rFonts w:ascii="Arial" w:hAnsi="Arial" w:cs="Arial"/>
          <w:sz w:val="20"/>
          <w:szCs w:val="20"/>
        </w:rPr>
        <w:t>[26].</w:t>
      </w:r>
      <w:r w:rsidR="00A86DAF" w:rsidRPr="00A34B19">
        <w:rPr>
          <w:rFonts w:ascii="Arial" w:hAnsi="Arial" w:cs="Arial"/>
          <w:sz w:val="20"/>
          <w:szCs w:val="20"/>
        </w:rPr>
        <w:t xml:space="preserve"> </w:t>
      </w:r>
    </w:p>
    <w:p w14:paraId="7E3CCAA3" w14:textId="0D0F8D26" w:rsidR="006A00B7" w:rsidRPr="00A34B19" w:rsidRDefault="006A00B7" w:rsidP="005770DA">
      <w:pPr>
        <w:spacing w:line="360" w:lineRule="auto"/>
        <w:ind w:firstLine="720"/>
        <w:jc w:val="both"/>
        <w:rPr>
          <w:rFonts w:ascii="Arial" w:hAnsi="Arial" w:cs="Arial"/>
          <w:sz w:val="20"/>
          <w:szCs w:val="20"/>
        </w:rPr>
      </w:pPr>
      <w:r w:rsidRPr="00A34B19">
        <w:rPr>
          <w:rFonts w:ascii="Arial" w:hAnsi="Arial" w:cs="Arial"/>
          <w:sz w:val="20"/>
          <w:szCs w:val="20"/>
        </w:rPr>
        <w:t>Adenoviruses, poxviruses and herpesviruses are the most commonly employed viruses for developing live recombinant vaccines. Poxviruses like fowl</w:t>
      </w:r>
      <w:r w:rsidR="005770DA" w:rsidRPr="00A34B19">
        <w:rPr>
          <w:rFonts w:ascii="Arial" w:hAnsi="Arial" w:cs="Arial"/>
          <w:sz w:val="20"/>
          <w:szCs w:val="20"/>
        </w:rPr>
        <w:t xml:space="preserve"> </w:t>
      </w:r>
      <w:r w:rsidRPr="00A34B19">
        <w:rPr>
          <w:rFonts w:ascii="Arial" w:hAnsi="Arial" w:cs="Arial"/>
          <w:sz w:val="20"/>
          <w:szCs w:val="20"/>
        </w:rPr>
        <w:t xml:space="preserve">pox, vaccinia, and canarypox are commonly used to develop live recombinant vaccines </w:t>
      </w:r>
      <w:r w:rsidR="008A37C4">
        <w:rPr>
          <w:rFonts w:ascii="Arial" w:hAnsi="Arial" w:cs="Arial"/>
          <w:sz w:val="20"/>
          <w:szCs w:val="20"/>
        </w:rPr>
        <w:t>because of</w:t>
      </w:r>
      <w:r w:rsidRPr="00A34B19">
        <w:rPr>
          <w:rFonts w:ascii="Arial" w:hAnsi="Arial" w:cs="Arial"/>
          <w:sz w:val="20"/>
          <w:szCs w:val="20"/>
        </w:rPr>
        <w:t xml:space="preserve"> their vast and stable genomes, making it relatively easy to introduce new genes.</w:t>
      </w:r>
      <w:r w:rsidR="00BB7277" w:rsidRPr="00A34B19">
        <w:rPr>
          <w:rFonts w:ascii="Arial" w:hAnsi="Arial" w:cs="Arial"/>
          <w:sz w:val="20"/>
          <w:szCs w:val="20"/>
        </w:rPr>
        <w:t xml:space="preserve"> Poxviruses have the capacity to carry a lot of foreign genes and infect mammalian cells, which causes a lot of encoded protein to be expressed. Many veterinary vaccines, such as those against </w:t>
      </w:r>
      <w:r w:rsidR="00C36DB7" w:rsidRPr="00A34B19">
        <w:rPr>
          <w:rFonts w:ascii="Arial" w:hAnsi="Arial" w:cs="Arial"/>
          <w:sz w:val="20"/>
          <w:szCs w:val="20"/>
        </w:rPr>
        <w:t>West Nile virus (</w:t>
      </w:r>
      <w:r w:rsidR="00BB7277" w:rsidRPr="00A34B19">
        <w:rPr>
          <w:rFonts w:ascii="Arial" w:hAnsi="Arial" w:cs="Arial"/>
          <w:sz w:val="20"/>
          <w:szCs w:val="20"/>
        </w:rPr>
        <w:t>WNV</w:t>
      </w:r>
      <w:r w:rsidR="00C36DB7" w:rsidRPr="00A34B19">
        <w:rPr>
          <w:rFonts w:ascii="Arial" w:hAnsi="Arial" w:cs="Arial"/>
          <w:sz w:val="20"/>
          <w:szCs w:val="20"/>
        </w:rPr>
        <w:t>)</w:t>
      </w:r>
      <w:r w:rsidR="00BB7277" w:rsidRPr="00A34B19">
        <w:rPr>
          <w:rFonts w:ascii="Arial" w:hAnsi="Arial" w:cs="Arial"/>
          <w:sz w:val="20"/>
          <w:szCs w:val="20"/>
        </w:rPr>
        <w:t xml:space="preserve">, canine distemper virus, feline </w:t>
      </w:r>
      <w:proofErr w:type="spellStart"/>
      <w:r w:rsidR="00BB7277" w:rsidRPr="00A34B19">
        <w:rPr>
          <w:rFonts w:ascii="Arial" w:hAnsi="Arial" w:cs="Arial"/>
          <w:sz w:val="20"/>
          <w:szCs w:val="20"/>
        </w:rPr>
        <w:t>leukemia</w:t>
      </w:r>
      <w:proofErr w:type="spellEnd"/>
      <w:r w:rsidR="00BB7277" w:rsidRPr="00A34B19">
        <w:rPr>
          <w:rFonts w:ascii="Arial" w:hAnsi="Arial" w:cs="Arial"/>
          <w:sz w:val="20"/>
          <w:szCs w:val="20"/>
        </w:rPr>
        <w:t xml:space="preserve"> virus, rabies virus, and equine influenza virus, are currently based on the canarypox viral vector system.</w:t>
      </w:r>
      <w:r w:rsidR="00C36DB7" w:rsidRPr="00A34B19">
        <w:rPr>
          <w:rFonts w:ascii="Arial" w:hAnsi="Arial" w:cs="Arial"/>
          <w:sz w:val="20"/>
          <w:szCs w:val="20"/>
        </w:rPr>
        <w:t xml:space="preserve"> </w:t>
      </w:r>
      <w:r w:rsidRPr="00A34B19">
        <w:rPr>
          <w:rFonts w:ascii="Arial" w:hAnsi="Arial" w:cs="Arial"/>
          <w:sz w:val="20"/>
          <w:szCs w:val="20"/>
        </w:rPr>
        <w:t>Salmonella, Mycobacterium Bovis, and Bacillus Calmette-Guérin (BCG) are examples of bacterial vectors that must produce an effective immune response by expressing a large number of antigens</w:t>
      </w:r>
      <w:r w:rsidR="00C36DB7" w:rsidRPr="00A34B19">
        <w:rPr>
          <w:rFonts w:ascii="Arial" w:hAnsi="Arial" w:cs="Arial"/>
          <w:sz w:val="20"/>
          <w:szCs w:val="20"/>
        </w:rPr>
        <w:t>. Solid immunity can be induced by recombinant BCG, which has the potential to express a wide variety of heterologous antigens</w:t>
      </w:r>
      <w:r w:rsidRPr="00A34B19">
        <w:rPr>
          <w:rFonts w:ascii="Arial" w:hAnsi="Arial" w:cs="Arial"/>
          <w:sz w:val="20"/>
          <w:szCs w:val="20"/>
        </w:rPr>
        <w:t xml:space="preserve"> </w:t>
      </w:r>
      <w:r w:rsidR="000C2059" w:rsidRPr="00A34B19">
        <w:rPr>
          <w:rFonts w:ascii="Arial" w:hAnsi="Arial" w:cs="Arial"/>
          <w:sz w:val="20"/>
          <w:szCs w:val="20"/>
        </w:rPr>
        <w:t>[21]</w:t>
      </w:r>
      <w:r w:rsidR="00BB7277" w:rsidRPr="00A34B19">
        <w:rPr>
          <w:rFonts w:ascii="Arial" w:hAnsi="Arial" w:cs="Arial"/>
          <w:sz w:val="20"/>
          <w:szCs w:val="20"/>
        </w:rPr>
        <w:t xml:space="preserve">. </w:t>
      </w:r>
    </w:p>
    <w:p w14:paraId="115622CE" w14:textId="14A0FF86" w:rsidR="00197A86" w:rsidRPr="00A34B19" w:rsidRDefault="00EB11A3" w:rsidP="00197A86">
      <w:pPr>
        <w:spacing w:line="360" w:lineRule="auto"/>
        <w:jc w:val="both"/>
        <w:rPr>
          <w:rFonts w:ascii="Arial" w:hAnsi="Arial" w:cs="Arial"/>
          <w:b/>
          <w:bCs/>
        </w:rPr>
      </w:pPr>
      <w:r w:rsidRPr="00EB11A3">
        <w:rPr>
          <w:rFonts w:ascii="Times New Roman" w:hAnsi="Times New Roman" w:cs="Times New Roman"/>
          <w:b/>
          <w:bCs/>
          <w:sz w:val="24"/>
          <w:szCs w:val="24"/>
        </w:rPr>
        <w:t xml:space="preserve">3.3 </w:t>
      </w:r>
      <w:r w:rsidR="00197A86" w:rsidRPr="00A34B19">
        <w:rPr>
          <w:rFonts w:ascii="Arial" w:hAnsi="Arial" w:cs="Arial"/>
          <w:b/>
          <w:bCs/>
        </w:rPr>
        <w:t>Peptide Vaccines</w:t>
      </w:r>
    </w:p>
    <w:p w14:paraId="21A68DAB" w14:textId="0F3594E8" w:rsidR="00B148CF" w:rsidRPr="00A34B19" w:rsidRDefault="003823C6" w:rsidP="008B3FE5">
      <w:pPr>
        <w:spacing w:line="360" w:lineRule="auto"/>
        <w:ind w:firstLine="720"/>
        <w:jc w:val="both"/>
        <w:rPr>
          <w:rFonts w:ascii="Arial" w:hAnsi="Arial" w:cs="Arial"/>
          <w:sz w:val="20"/>
          <w:szCs w:val="20"/>
        </w:rPr>
      </w:pPr>
      <w:r w:rsidRPr="00A34B19">
        <w:rPr>
          <w:rFonts w:ascii="Arial" w:hAnsi="Arial" w:cs="Arial"/>
          <w:sz w:val="20"/>
          <w:szCs w:val="20"/>
        </w:rPr>
        <w:t xml:space="preserve">Defined peptides, which were attached in an unregulated manner to huge undefined carrier proteins, </w:t>
      </w:r>
      <w:r w:rsidR="00E952D7">
        <w:rPr>
          <w:rFonts w:ascii="Arial" w:hAnsi="Arial" w:cs="Arial"/>
          <w:sz w:val="20"/>
          <w:szCs w:val="20"/>
        </w:rPr>
        <w:t>generated</w:t>
      </w:r>
      <w:r w:rsidRPr="00A34B19">
        <w:rPr>
          <w:rFonts w:ascii="Arial" w:hAnsi="Arial" w:cs="Arial"/>
          <w:sz w:val="20"/>
          <w:szCs w:val="20"/>
        </w:rPr>
        <w:t xml:space="preserve"> antipeptide antibodies that completely failed to identify the original protein </w:t>
      </w:r>
      <w:r w:rsidR="00ED2FDC" w:rsidRPr="00A34B19">
        <w:rPr>
          <w:rFonts w:ascii="Arial" w:hAnsi="Arial" w:cs="Arial"/>
          <w:sz w:val="20"/>
          <w:szCs w:val="20"/>
        </w:rPr>
        <w:t>[27]</w:t>
      </w:r>
      <w:r w:rsidRPr="00A34B19">
        <w:rPr>
          <w:rFonts w:ascii="Arial" w:hAnsi="Arial" w:cs="Arial"/>
          <w:sz w:val="20"/>
          <w:szCs w:val="20"/>
        </w:rPr>
        <w:t xml:space="preserve">. </w:t>
      </w:r>
      <w:r w:rsidR="008D2099" w:rsidRPr="008D2099">
        <w:rPr>
          <w:rFonts w:ascii="Arial" w:hAnsi="Arial" w:cs="Arial"/>
          <w:sz w:val="20"/>
          <w:szCs w:val="20"/>
        </w:rPr>
        <w:t>Researchers have identified and sequenced immunogenic regions on infectious agents, which can be replicated using short chains of amino acids (peptides).</w:t>
      </w:r>
      <w:r w:rsidR="008D2099">
        <w:rPr>
          <w:rFonts w:ascii="Arial" w:hAnsi="Arial" w:cs="Arial"/>
          <w:sz w:val="20"/>
          <w:szCs w:val="20"/>
        </w:rPr>
        <w:t xml:space="preserve"> The first evidence was demonstrated in 1</w:t>
      </w:r>
      <w:r w:rsidR="008D2099" w:rsidRPr="008D2099">
        <w:rPr>
          <w:rFonts w:ascii="Arial" w:hAnsi="Arial" w:cs="Arial"/>
          <w:sz w:val="20"/>
          <w:szCs w:val="20"/>
        </w:rPr>
        <w:t>963</w:t>
      </w:r>
      <w:r w:rsidR="008D2099">
        <w:rPr>
          <w:rFonts w:ascii="Arial" w:hAnsi="Arial" w:cs="Arial"/>
          <w:sz w:val="20"/>
          <w:szCs w:val="20"/>
        </w:rPr>
        <w:t xml:space="preserve"> </w:t>
      </w:r>
      <w:r w:rsidR="008D2099">
        <w:rPr>
          <w:rFonts w:ascii="Arial" w:hAnsi="Arial" w:cs="Arial"/>
          <w:sz w:val="20"/>
          <w:szCs w:val="20"/>
        </w:rPr>
        <w:lastRenderedPageBreak/>
        <w:t>where p</w:t>
      </w:r>
      <w:r w:rsidR="008D2099" w:rsidRPr="008D2099">
        <w:rPr>
          <w:rFonts w:ascii="Arial" w:hAnsi="Arial" w:cs="Arial"/>
          <w:sz w:val="20"/>
          <w:szCs w:val="20"/>
        </w:rPr>
        <w:t>eptides showed vaccine potential against tobacco mosaic virus</w:t>
      </w:r>
      <w:r w:rsidR="008D2099">
        <w:rPr>
          <w:rFonts w:ascii="Arial" w:hAnsi="Arial" w:cs="Arial"/>
          <w:sz w:val="20"/>
          <w:szCs w:val="20"/>
        </w:rPr>
        <w:t xml:space="preserve"> followed by </w:t>
      </w:r>
      <w:r w:rsidR="008D2099" w:rsidRPr="008D2099">
        <w:rPr>
          <w:rFonts w:ascii="Arial" w:hAnsi="Arial" w:cs="Arial"/>
          <w:sz w:val="20"/>
          <w:szCs w:val="20"/>
        </w:rPr>
        <w:t>1982</w:t>
      </w:r>
      <w:r w:rsidR="008D2099">
        <w:rPr>
          <w:rFonts w:ascii="Arial" w:hAnsi="Arial" w:cs="Arial"/>
          <w:sz w:val="20"/>
          <w:szCs w:val="20"/>
        </w:rPr>
        <w:t xml:space="preserve"> where</w:t>
      </w:r>
      <w:r w:rsidR="008D2099" w:rsidRPr="008D2099">
        <w:rPr>
          <w:rFonts w:ascii="Arial" w:hAnsi="Arial" w:cs="Arial"/>
          <w:sz w:val="20"/>
          <w:szCs w:val="20"/>
        </w:rPr>
        <w:t xml:space="preserve"> </w:t>
      </w:r>
      <w:r w:rsidR="008D2099">
        <w:rPr>
          <w:rFonts w:ascii="Arial" w:hAnsi="Arial" w:cs="Arial"/>
          <w:sz w:val="20"/>
          <w:szCs w:val="20"/>
        </w:rPr>
        <w:t>p</w:t>
      </w:r>
      <w:r w:rsidR="008D2099" w:rsidRPr="008D2099">
        <w:rPr>
          <w:rFonts w:ascii="Arial" w:hAnsi="Arial" w:cs="Arial"/>
          <w:sz w:val="20"/>
          <w:szCs w:val="20"/>
        </w:rPr>
        <w:t>eptides demonstrated immunity against foot and mouth disease virus (FMDV) in laboratory and animal studies</w:t>
      </w:r>
      <w:r w:rsidR="00C66134">
        <w:rPr>
          <w:rFonts w:ascii="Arial" w:hAnsi="Arial" w:cs="Arial"/>
          <w:sz w:val="20"/>
          <w:szCs w:val="20"/>
        </w:rPr>
        <w:t xml:space="preserve">. </w:t>
      </w:r>
      <w:r w:rsidR="008D2099" w:rsidRPr="008D2099">
        <w:rPr>
          <w:rFonts w:ascii="Arial" w:hAnsi="Arial" w:cs="Arial"/>
          <w:sz w:val="20"/>
          <w:szCs w:val="20"/>
        </w:rPr>
        <w:t xml:space="preserve">These findings paved the way for peptide-based vaccine development. </w:t>
      </w:r>
      <w:r w:rsidR="00ED2FDC" w:rsidRPr="00A34B19">
        <w:rPr>
          <w:rFonts w:ascii="Arial" w:hAnsi="Arial" w:cs="Arial"/>
          <w:sz w:val="20"/>
          <w:szCs w:val="20"/>
        </w:rPr>
        <w:t>[28].</w:t>
      </w:r>
    </w:p>
    <w:p w14:paraId="715C821E" w14:textId="0C4A47E6" w:rsidR="003C49F5" w:rsidRPr="00A34B19" w:rsidRDefault="003823C6" w:rsidP="005770DA">
      <w:pPr>
        <w:spacing w:line="360" w:lineRule="auto"/>
        <w:ind w:firstLine="720"/>
        <w:jc w:val="both"/>
        <w:rPr>
          <w:rFonts w:ascii="Arial" w:hAnsi="Arial" w:cs="Arial"/>
          <w:sz w:val="20"/>
          <w:szCs w:val="20"/>
        </w:rPr>
      </w:pPr>
      <w:r w:rsidRPr="00A34B19">
        <w:rPr>
          <w:rFonts w:ascii="Arial" w:hAnsi="Arial" w:cs="Arial"/>
          <w:sz w:val="20"/>
          <w:szCs w:val="20"/>
        </w:rPr>
        <w:t>Peptide vaccines represent an interesting innovation in veterinary medicine. These vaccines trigger the animal's immune system by delivering small protein fragments (peptides). Unlike conventional vaccine, which often contain killed or weakened viruses, peptide vaccines stimulate immunity by targeting specific pathogen-associated proteins.</w:t>
      </w:r>
      <w:r w:rsidR="003C49F5" w:rsidRPr="00A34B19">
        <w:rPr>
          <w:rFonts w:ascii="Arial" w:hAnsi="Arial" w:cs="Arial"/>
          <w:sz w:val="20"/>
          <w:szCs w:val="20"/>
        </w:rPr>
        <w:t xml:space="preserve"> Peptide-based vaccines, which have been used to elicit immune responses against a </w:t>
      </w:r>
      <w:r w:rsidR="00E952D7">
        <w:rPr>
          <w:rFonts w:ascii="Arial" w:hAnsi="Arial" w:cs="Arial"/>
          <w:sz w:val="20"/>
          <w:szCs w:val="20"/>
        </w:rPr>
        <w:t>variety</w:t>
      </w:r>
      <w:r w:rsidR="003C49F5" w:rsidRPr="00A34B19">
        <w:rPr>
          <w:rFonts w:ascii="Arial" w:hAnsi="Arial" w:cs="Arial"/>
          <w:sz w:val="20"/>
          <w:szCs w:val="20"/>
        </w:rPr>
        <w:t xml:space="preserve"> of veterinary viruses, including rabies virus, FeLV, bovine rotavirus, bovine enterovirus, canine parvovirus, respiratory syncytial virus, equine herpes virus, and bovine </w:t>
      </w:r>
      <w:r w:rsidR="00E952D7" w:rsidRPr="00A34B19">
        <w:rPr>
          <w:rFonts w:ascii="Arial" w:hAnsi="Arial" w:cs="Arial"/>
          <w:sz w:val="20"/>
          <w:szCs w:val="20"/>
        </w:rPr>
        <w:t>leukaemia</w:t>
      </w:r>
      <w:r w:rsidR="003C49F5" w:rsidRPr="00A34B19">
        <w:rPr>
          <w:rFonts w:ascii="Arial" w:hAnsi="Arial" w:cs="Arial"/>
          <w:sz w:val="20"/>
          <w:szCs w:val="20"/>
        </w:rPr>
        <w:t xml:space="preserve"> virus, offer the opportunity to move vaccines from relatively undefined biological entities to more defined pharmaceutical-like products, despite the fact that only a small number of these vaccines have received licenses to date </w:t>
      </w:r>
      <w:r w:rsidR="008C152C" w:rsidRPr="00A34B19">
        <w:rPr>
          <w:rFonts w:ascii="Arial" w:hAnsi="Arial" w:cs="Arial"/>
          <w:sz w:val="20"/>
          <w:szCs w:val="20"/>
        </w:rPr>
        <w:t>[29].</w:t>
      </w:r>
      <w:r w:rsidR="003C49F5" w:rsidRPr="00A34B19">
        <w:rPr>
          <w:rFonts w:ascii="Arial" w:hAnsi="Arial" w:cs="Arial"/>
          <w:sz w:val="20"/>
          <w:szCs w:val="20"/>
        </w:rPr>
        <w:t xml:space="preserve"> </w:t>
      </w:r>
    </w:p>
    <w:p w14:paraId="5389B445" w14:textId="4EDB4E4C" w:rsidR="00DB5911" w:rsidRPr="00A34B19" w:rsidRDefault="00967C5F" w:rsidP="005770DA">
      <w:pPr>
        <w:spacing w:line="360" w:lineRule="auto"/>
        <w:ind w:firstLine="720"/>
        <w:jc w:val="both"/>
        <w:rPr>
          <w:rFonts w:ascii="Arial" w:hAnsi="Arial" w:cs="Arial"/>
          <w:sz w:val="20"/>
          <w:szCs w:val="20"/>
        </w:rPr>
      </w:pPr>
      <w:r w:rsidRPr="00A34B19">
        <w:rPr>
          <w:rFonts w:ascii="Arial" w:hAnsi="Arial" w:cs="Arial"/>
          <w:sz w:val="20"/>
          <w:szCs w:val="20"/>
        </w:rPr>
        <w:t xml:space="preserve">Peptide vaccines </w:t>
      </w:r>
      <w:r w:rsidR="005D2EA7" w:rsidRPr="00A34B19">
        <w:rPr>
          <w:rFonts w:ascii="Arial" w:hAnsi="Arial" w:cs="Arial"/>
          <w:sz w:val="20"/>
          <w:szCs w:val="20"/>
        </w:rPr>
        <w:t>utilize</w:t>
      </w:r>
      <w:r w:rsidRPr="00A34B19">
        <w:rPr>
          <w:rFonts w:ascii="Arial" w:hAnsi="Arial" w:cs="Arial"/>
          <w:sz w:val="20"/>
          <w:szCs w:val="20"/>
        </w:rPr>
        <w:t xml:space="preserve"> short, synthetic protein fragments (peptides) to mimic specific parts of pathogens or cancer cells. They</w:t>
      </w:r>
      <w:r w:rsidR="00AE211C" w:rsidRPr="00A34B19">
        <w:rPr>
          <w:rFonts w:ascii="Arial" w:hAnsi="Arial" w:cs="Arial"/>
          <w:sz w:val="20"/>
          <w:szCs w:val="20"/>
        </w:rPr>
        <w:t xml:space="preserve"> a</w:t>
      </w:r>
      <w:r w:rsidRPr="00A34B19">
        <w:rPr>
          <w:rFonts w:ascii="Arial" w:hAnsi="Arial" w:cs="Arial"/>
          <w:sz w:val="20"/>
          <w:szCs w:val="20"/>
        </w:rPr>
        <w:t xml:space="preserve">re particularly exciting for cancer immunotherapy, especially neoantigen-based vaccines targeting unique </w:t>
      </w:r>
      <w:r w:rsidR="00037963" w:rsidRPr="00A34B19">
        <w:rPr>
          <w:rFonts w:ascii="Arial" w:hAnsi="Arial" w:cs="Arial"/>
          <w:sz w:val="20"/>
          <w:szCs w:val="20"/>
        </w:rPr>
        <w:t>tumour</w:t>
      </w:r>
      <w:r w:rsidRPr="00A34B19">
        <w:rPr>
          <w:rFonts w:ascii="Arial" w:hAnsi="Arial" w:cs="Arial"/>
          <w:sz w:val="20"/>
          <w:szCs w:val="20"/>
        </w:rPr>
        <w:t xml:space="preserve"> mutations</w:t>
      </w:r>
      <w:r w:rsidR="000F01D1" w:rsidRPr="00A34B19">
        <w:rPr>
          <w:rFonts w:ascii="Arial" w:hAnsi="Arial" w:cs="Arial"/>
          <w:sz w:val="20"/>
          <w:szCs w:val="20"/>
        </w:rPr>
        <w:t xml:space="preserve"> </w:t>
      </w:r>
      <w:r w:rsidR="00E23177" w:rsidRPr="00A34B19">
        <w:rPr>
          <w:rFonts w:ascii="Arial" w:hAnsi="Arial" w:cs="Arial"/>
          <w:sz w:val="20"/>
          <w:szCs w:val="20"/>
        </w:rPr>
        <w:t>[30]</w:t>
      </w:r>
      <w:r w:rsidR="000F01D1" w:rsidRPr="00A34B19">
        <w:rPr>
          <w:rFonts w:ascii="Arial" w:hAnsi="Arial" w:cs="Arial"/>
          <w:sz w:val="20"/>
          <w:szCs w:val="20"/>
        </w:rPr>
        <w:t>.</w:t>
      </w:r>
      <w:r w:rsidRPr="00A34B19">
        <w:rPr>
          <w:rFonts w:ascii="Arial" w:hAnsi="Arial" w:cs="Arial"/>
          <w:sz w:val="20"/>
          <w:szCs w:val="20"/>
        </w:rPr>
        <w:t xml:space="preserve"> Recent clinical trials show promise when combined with checkpoint inhibitors. Researchers are now exploring ways to enhance peptide vaccines, such as linking them to adjuvants or carrier proteins, and using nanoparticles for improved delivery and stability. This approach aims to boost immune responses and simplify vaccine formulations</w:t>
      </w:r>
      <w:r w:rsidR="00D3732A" w:rsidRPr="00A34B19">
        <w:rPr>
          <w:rFonts w:ascii="Arial" w:hAnsi="Arial" w:cs="Arial"/>
          <w:sz w:val="20"/>
          <w:szCs w:val="20"/>
        </w:rPr>
        <w:t xml:space="preserve"> </w:t>
      </w:r>
      <w:r w:rsidR="00964598" w:rsidRPr="00A34B19">
        <w:rPr>
          <w:rFonts w:ascii="Arial" w:hAnsi="Arial" w:cs="Arial"/>
          <w:sz w:val="20"/>
          <w:szCs w:val="20"/>
        </w:rPr>
        <w:t>[31].</w:t>
      </w:r>
    </w:p>
    <w:p w14:paraId="57D69D8C" w14:textId="317CA0E9" w:rsidR="000321D9" w:rsidRDefault="00EB11A3" w:rsidP="000321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0321D9" w:rsidRPr="00A34B19">
        <w:rPr>
          <w:rFonts w:ascii="Arial" w:hAnsi="Arial" w:cs="Arial"/>
          <w:b/>
          <w:bCs/>
        </w:rPr>
        <w:t>Nucleic Acid Vaccines</w:t>
      </w:r>
    </w:p>
    <w:p w14:paraId="3AD7A097" w14:textId="6EE00672" w:rsidR="00346D4B" w:rsidRPr="00A34B19" w:rsidRDefault="000321D9" w:rsidP="005770DA">
      <w:pPr>
        <w:spacing w:line="360" w:lineRule="auto"/>
        <w:ind w:firstLine="720"/>
        <w:jc w:val="both"/>
        <w:rPr>
          <w:rFonts w:ascii="Arial" w:hAnsi="Arial" w:cs="Arial"/>
          <w:sz w:val="20"/>
          <w:szCs w:val="20"/>
        </w:rPr>
      </w:pPr>
      <w:r w:rsidRPr="00A34B19">
        <w:rPr>
          <w:rFonts w:ascii="Arial" w:hAnsi="Arial" w:cs="Arial"/>
          <w:sz w:val="20"/>
          <w:szCs w:val="20"/>
        </w:rPr>
        <w:t xml:space="preserve">The nucleic acid vaccine is a relatively recent vaccine technology that lies in between both of the live and killed approaches. These vaccines work by either injecting messenger RNA directly into the body or cloning DNA into a delivery plasmid. They are cost-effective to make, and the endogenous protein production simulates an infection. Consequently, the antigens are shown in their natural state and will trigger an antibody response in addition to MHC class I and class II T-cell responses. Furthermore, there is no chance of infection, and passive immunity can be bypassed with </w:t>
      </w:r>
      <w:r w:rsidR="0076103B" w:rsidRPr="00A34B19">
        <w:rPr>
          <w:rFonts w:ascii="Arial" w:hAnsi="Arial" w:cs="Arial"/>
          <w:sz w:val="20"/>
          <w:szCs w:val="20"/>
        </w:rPr>
        <w:t>this vaccine</w:t>
      </w:r>
      <w:r w:rsidRPr="00A34B19">
        <w:rPr>
          <w:rFonts w:ascii="Arial" w:hAnsi="Arial" w:cs="Arial"/>
          <w:sz w:val="20"/>
          <w:szCs w:val="20"/>
        </w:rPr>
        <w:t xml:space="preserve">. In 2005, this technology was first licensed for use in the management of West Nile </w:t>
      </w:r>
      <w:r w:rsidR="00E952D7">
        <w:rPr>
          <w:rFonts w:ascii="Arial" w:hAnsi="Arial" w:cs="Arial"/>
          <w:sz w:val="20"/>
          <w:szCs w:val="20"/>
        </w:rPr>
        <w:t>V</w:t>
      </w:r>
      <w:r w:rsidRPr="00A34B19">
        <w:rPr>
          <w:rFonts w:ascii="Arial" w:hAnsi="Arial" w:cs="Arial"/>
          <w:sz w:val="20"/>
          <w:szCs w:val="20"/>
        </w:rPr>
        <w:t>irus</w:t>
      </w:r>
      <w:r w:rsidR="00E952D7">
        <w:rPr>
          <w:rFonts w:ascii="Arial" w:hAnsi="Arial" w:cs="Arial"/>
          <w:sz w:val="20"/>
          <w:szCs w:val="20"/>
        </w:rPr>
        <w:t xml:space="preserve"> (WNV)</w:t>
      </w:r>
      <w:r w:rsidRPr="00A34B19">
        <w:rPr>
          <w:rFonts w:ascii="Arial" w:hAnsi="Arial" w:cs="Arial"/>
          <w:sz w:val="20"/>
          <w:szCs w:val="20"/>
        </w:rPr>
        <w:t xml:space="preserve"> in horses and infectious hematopoietic necrosis virus disease in Canadian Atlantic salmon. In Europe, DNA vaccines for salmon pancreatic disease have also been approved</w:t>
      </w:r>
      <w:r w:rsidR="0076103B" w:rsidRPr="00A34B19">
        <w:rPr>
          <w:rFonts w:ascii="Arial" w:hAnsi="Arial" w:cs="Arial"/>
          <w:sz w:val="20"/>
          <w:szCs w:val="20"/>
        </w:rPr>
        <w:t xml:space="preserve"> </w:t>
      </w:r>
      <w:r w:rsidR="003E6A34" w:rsidRPr="00A34B19">
        <w:rPr>
          <w:rFonts w:ascii="Arial" w:hAnsi="Arial" w:cs="Arial"/>
          <w:sz w:val="20"/>
          <w:szCs w:val="20"/>
        </w:rPr>
        <w:t>[32].</w:t>
      </w:r>
    </w:p>
    <w:p w14:paraId="2F6CE7C4" w14:textId="448DA19E" w:rsidR="00F65E2C" w:rsidRPr="00A34B19" w:rsidRDefault="00F65E2C" w:rsidP="00E952D7">
      <w:pPr>
        <w:spacing w:line="360" w:lineRule="auto"/>
        <w:ind w:firstLine="720"/>
        <w:jc w:val="both"/>
        <w:rPr>
          <w:rFonts w:ascii="Arial" w:hAnsi="Arial" w:cs="Arial"/>
          <w:sz w:val="20"/>
          <w:szCs w:val="20"/>
        </w:rPr>
      </w:pPr>
      <w:r w:rsidRPr="00A34B19">
        <w:rPr>
          <w:rFonts w:ascii="Arial" w:hAnsi="Arial" w:cs="Arial"/>
          <w:sz w:val="20"/>
          <w:szCs w:val="20"/>
        </w:rPr>
        <w:t>Nucleic acid vaccines, such as mRNA and DNA vaccines, work by instructing the body to produce specific antigens, rather than injecting the antigens themselves.</w:t>
      </w:r>
      <w:r w:rsidR="006A2ED3" w:rsidRPr="00A34B19">
        <w:rPr>
          <w:rFonts w:ascii="Arial" w:hAnsi="Arial" w:cs="Arial"/>
          <w:sz w:val="20"/>
          <w:szCs w:val="20"/>
        </w:rPr>
        <w:t xml:space="preserve"> They improve stability and delivery using enhanced formulations, like lipid nanoparticles (LNPs), </w:t>
      </w:r>
      <w:r w:rsidR="00E952D7" w:rsidRPr="00E952D7">
        <w:rPr>
          <w:rFonts w:ascii="Arial" w:hAnsi="Arial" w:cs="Arial"/>
          <w:sz w:val="20"/>
          <w:szCs w:val="20"/>
        </w:rPr>
        <w:t>which prevent the breakdown of mRNA</w:t>
      </w:r>
      <w:r w:rsidR="006A2ED3" w:rsidRPr="00A34B19">
        <w:rPr>
          <w:rFonts w:ascii="Arial" w:hAnsi="Arial" w:cs="Arial"/>
          <w:sz w:val="20"/>
          <w:szCs w:val="20"/>
        </w:rPr>
        <w:t xml:space="preserve"> and boost uptake by immune cells</w:t>
      </w:r>
      <w:r w:rsidR="00DE1191" w:rsidRPr="00A34B19">
        <w:rPr>
          <w:rFonts w:ascii="Arial" w:hAnsi="Arial" w:cs="Arial"/>
          <w:sz w:val="20"/>
          <w:szCs w:val="20"/>
        </w:rPr>
        <w:t xml:space="preserve"> </w:t>
      </w:r>
      <w:r w:rsidR="003E6A34" w:rsidRPr="00A34B19">
        <w:rPr>
          <w:rFonts w:ascii="Arial" w:hAnsi="Arial" w:cs="Arial"/>
          <w:sz w:val="20"/>
          <w:szCs w:val="20"/>
        </w:rPr>
        <w:t>[33]</w:t>
      </w:r>
      <w:r w:rsidR="00DE1191" w:rsidRPr="00A34B19">
        <w:rPr>
          <w:rFonts w:ascii="Arial" w:hAnsi="Arial" w:cs="Arial"/>
          <w:sz w:val="20"/>
          <w:szCs w:val="20"/>
        </w:rPr>
        <w:t>.</w:t>
      </w:r>
      <w:r w:rsidR="009E5944" w:rsidRPr="00A34B19">
        <w:rPr>
          <w:rFonts w:ascii="Arial" w:hAnsi="Arial" w:cs="Arial"/>
          <w:sz w:val="20"/>
          <w:szCs w:val="20"/>
        </w:rPr>
        <w:t xml:space="preserve"> Besides, they also e</w:t>
      </w:r>
      <w:r w:rsidR="006A2ED3" w:rsidRPr="00A34B19">
        <w:rPr>
          <w:rFonts w:ascii="Arial" w:hAnsi="Arial" w:cs="Arial"/>
          <w:sz w:val="20"/>
          <w:szCs w:val="20"/>
        </w:rPr>
        <w:t>ncod</w:t>
      </w:r>
      <w:r w:rsidR="009E5944" w:rsidRPr="00A34B19">
        <w:rPr>
          <w:rFonts w:ascii="Arial" w:hAnsi="Arial" w:cs="Arial"/>
          <w:sz w:val="20"/>
          <w:szCs w:val="20"/>
        </w:rPr>
        <w:t>e</w:t>
      </w:r>
      <w:r w:rsidR="006A2ED3" w:rsidRPr="00A34B19">
        <w:rPr>
          <w:rFonts w:ascii="Arial" w:hAnsi="Arial" w:cs="Arial"/>
          <w:sz w:val="20"/>
          <w:szCs w:val="20"/>
        </w:rPr>
        <w:t xml:space="preserve"> neoantigens specific to a patient's </w:t>
      </w:r>
      <w:r w:rsidR="00E952D7" w:rsidRPr="00A34B19">
        <w:rPr>
          <w:rFonts w:ascii="Arial" w:hAnsi="Arial" w:cs="Arial"/>
          <w:sz w:val="20"/>
          <w:szCs w:val="20"/>
        </w:rPr>
        <w:t>tumour</w:t>
      </w:r>
      <w:r w:rsidR="006A2ED3" w:rsidRPr="00A34B19">
        <w:rPr>
          <w:rFonts w:ascii="Arial" w:hAnsi="Arial" w:cs="Arial"/>
          <w:sz w:val="20"/>
          <w:szCs w:val="20"/>
        </w:rPr>
        <w:t>, prompting the immune system to recognize and attack cancer cells</w:t>
      </w:r>
      <w:r w:rsidR="003E69B1" w:rsidRPr="00A34B19">
        <w:rPr>
          <w:rFonts w:ascii="Arial" w:hAnsi="Arial" w:cs="Arial"/>
          <w:sz w:val="20"/>
          <w:szCs w:val="20"/>
        </w:rPr>
        <w:t xml:space="preserve"> </w:t>
      </w:r>
      <w:r w:rsidR="00ED6C70" w:rsidRPr="00A34B19">
        <w:rPr>
          <w:rFonts w:ascii="Arial" w:hAnsi="Arial" w:cs="Arial"/>
          <w:sz w:val="20"/>
          <w:szCs w:val="20"/>
        </w:rPr>
        <w:t>[34]</w:t>
      </w:r>
      <w:r w:rsidR="003E69B1" w:rsidRPr="00A34B19">
        <w:rPr>
          <w:rFonts w:ascii="Arial" w:hAnsi="Arial" w:cs="Arial"/>
          <w:sz w:val="20"/>
          <w:szCs w:val="20"/>
        </w:rPr>
        <w:t>.</w:t>
      </w:r>
    </w:p>
    <w:p w14:paraId="32384618" w14:textId="376D802E" w:rsidR="000137D0" w:rsidRPr="00A34B19" w:rsidRDefault="00EB11A3" w:rsidP="00346D4B">
      <w:pPr>
        <w:spacing w:line="360" w:lineRule="auto"/>
        <w:jc w:val="both"/>
        <w:rPr>
          <w:rFonts w:ascii="Arial" w:hAnsi="Arial" w:cs="Arial"/>
        </w:rPr>
      </w:pPr>
      <w:r>
        <w:rPr>
          <w:rFonts w:ascii="Times New Roman" w:hAnsi="Times New Roman" w:cs="Times New Roman"/>
          <w:b/>
          <w:bCs/>
          <w:sz w:val="24"/>
          <w:szCs w:val="24"/>
        </w:rPr>
        <w:t>3.</w:t>
      </w:r>
      <w:r w:rsidR="00850401">
        <w:rPr>
          <w:rFonts w:ascii="Times New Roman" w:hAnsi="Times New Roman" w:cs="Times New Roman"/>
          <w:b/>
          <w:bCs/>
          <w:sz w:val="24"/>
          <w:szCs w:val="24"/>
        </w:rPr>
        <w:t xml:space="preserve">4.1 </w:t>
      </w:r>
      <w:r w:rsidR="00346D4B" w:rsidRPr="007260B9">
        <w:rPr>
          <w:rFonts w:ascii="Arial" w:hAnsi="Arial" w:cs="Arial"/>
          <w:b/>
          <w:bCs/>
          <w:sz w:val="20"/>
          <w:szCs w:val="20"/>
        </w:rPr>
        <w:t>DNA Vaccine</w:t>
      </w:r>
      <w:r w:rsidR="00346D4B" w:rsidRPr="007260B9">
        <w:rPr>
          <w:rFonts w:ascii="Arial" w:hAnsi="Arial" w:cs="Arial"/>
          <w:sz w:val="20"/>
          <w:szCs w:val="20"/>
        </w:rPr>
        <w:t xml:space="preserve">/ </w:t>
      </w:r>
      <w:r w:rsidR="002100B9" w:rsidRPr="007260B9">
        <w:rPr>
          <w:rFonts w:ascii="Arial" w:hAnsi="Arial" w:cs="Arial"/>
          <w:b/>
          <w:bCs/>
          <w:sz w:val="20"/>
          <w:szCs w:val="20"/>
        </w:rPr>
        <w:t>Polynucleotide Vaccines</w:t>
      </w:r>
    </w:p>
    <w:p w14:paraId="64DCC4E2" w14:textId="514D677B" w:rsidR="002100B9" w:rsidRPr="00A34B19" w:rsidRDefault="002100B9" w:rsidP="00CD66CF">
      <w:pPr>
        <w:spacing w:line="360" w:lineRule="auto"/>
        <w:ind w:firstLine="720"/>
        <w:jc w:val="both"/>
        <w:rPr>
          <w:rFonts w:ascii="Arial" w:hAnsi="Arial" w:cs="Arial"/>
          <w:sz w:val="20"/>
          <w:szCs w:val="20"/>
        </w:rPr>
      </w:pPr>
      <w:r w:rsidRPr="00A34B19">
        <w:rPr>
          <w:rFonts w:ascii="Arial" w:hAnsi="Arial" w:cs="Arial"/>
          <w:sz w:val="20"/>
          <w:szCs w:val="20"/>
        </w:rPr>
        <w:t xml:space="preserve">Polynucleotide vaccines represent the third revolution in vaccine development. Since the development of polynucleotide vaccines against viral, bacterial, and parasitic infections, plasmid </w:t>
      </w:r>
      <w:r w:rsidRPr="00A34B19">
        <w:rPr>
          <w:rFonts w:ascii="Arial" w:hAnsi="Arial" w:cs="Arial"/>
          <w:sz w:val="20"/>
          <w:szCs w:val="20"/>
        </w:rPr>
        <w:lastRenderedPageBreak/>
        <w:t xml:space="preserve">immunization has been reported in almost every species. Modifying a bacterial plasmid, a circular DNA fragment used as a vector, allows for the incorporation of vaccine antigen DNA. Strong mammalian promoter sequences regulate the vaccine antigen gene. After injecting the genetically modified plasmid intramuscularly into an animal, host cells will absorb it. DNA coding for a vaccine antigen can be added to a bacterial plasmid, a circular DNA fragment that acts as a carrier. </w:t>
      </w:r>
      <w:r w:rsidR="00956C7E" w:rsidRPr="00956C7E">
        <w:rPr>
          <w:rFonts w:ascii="Arial" w:hAnsi="Arial" w:cs="Arial"/>
          <w:sz w:val="20"/>
          <w:szCs w:val="20"/>
        </w:rPr>
        <w:t>Strong mammalian promoter sequences regulate the gene that encodes the vaccine antigen, controlling its expression and ensuring the production of the desired immune response.</w:t>
      </w:r>
      <w:r w:rsidR="00956C7E">
        <w:rPr>
          <w:rFonts w:ascii="Arial" w:hAnsi="Arial" w:cs="Arial"/>
          <w:sz w:val="20"/>
          <w:szCs w:val="20"/>
        </w:rPr>
        <w:t xml:space="preserve"> </w:t>
      </w:r>
      <w:r w:rsidRPr="00A34B19">
        <w:rPr>
          <w:rFonts w:ascii="Arial" w:hAnsi="Arial" w:cs="Arial"/>
          <w:sz w:val="20"/>
          <w:szCs w:val="20"/>
        </w:rPr>
        <w:t>The animal will receive an intramuscular injection of the genetically altered plasmid, which will then be absorbed by host cells. The endogenous vaccin</w:t>
      </w:r>
      <w:r w:rsidR="009E7AC2" w:rsidRPr="00A34B19">
        <w:rPr>
          <w:rFonts w:ascii="Arial" w:hAnsi="Arial" w:cs="Arial"/>
          <w:sz w:val="20"/>
          <w:szCs w:val="20"/>
        </w:rPr>
        <w:t>e</w:t>
      </w:r>
      <w:r w:rsidRPr="00A34B19">
        <w:rPr>
          <w:rFonts w:ascii="Arial" w:hAnsi="Arial" w:cs="Arial"/>
          <w:sz w:val="20"/>
          <w:szCs w:val="20"/>
        </w:rPr>
        <w:t xml:space="preserve"> protein is then produced by translating the messenger RNA from the DNA. Since the translated protein is regarded as foreign, the animal's immune system responds to it. The plasmid cannot replicate in mammalian cells like viral vectors can </w:t>
      </w:r>
      <w:r w:rsidR="00FD32C2" w:rsidRPr="00A34B19">
        <w:rPr>
          <w:rFonts w:ascii="Arial" w:hAnsi="Arial" w:cs="Arial"/>
          <w:sz w:val="20"/>
          <w:szCs w:val="20"/>
        </w:rPr>
        <w:t>[35]</w:t>
      </w:r>
      <w:r w:rsidRPr="00A34B19">
        <w:rPr>
          <w:rFonts w:ascii="Arial" w:hAnsi="Arial" w:cs="Arial"/>
          <w:sz w:val="20"/>
          <w:szCs w:val="20"/>
        </w:rPr>
        <w:t xml:space="preserve">. </w:t>
      </w:r>
    </w:p>
    <w:p w14:paraId="5986EDF1" w14:textId="4374560E" w:rsidR="009E7AC2" w:rsidRPr="00A34B19" w:rsidRDefault="009E7AC2" w:rsidP="00CD66CF">
      <w:pPr>
        <w:spacing w:line="360" w:lineRule="auto"/>
        <w:ind w:firstLine="720"/>
        <w:jc w:val="both"/>
        <w:rPr>
          <w:rFonts w:ascii="Arial" w:hAnsi="Arial" w:cs="Arial"/>
          <w:sz w:val="20"/>
          <w:szCs w:val="20"/>
        </w:rPr>
      </w:pPr>
      <w:r w:rsidRPr="00A34B19">
        <w:rPr>
          <w:rFonts w:ascii="Arial" w:hAnsi="Arial" w:cs="Arial"/>
          <w:sz w:val="20"/>
          <w:szCs w:val="20"/>
        </w:rPr>
        <w:t xml:space="preserve">Potential benefits of this vaccine type include the development of long-lasting immunity, a </w:t>
      </w:r>
      <w:r w:rsidR="00535D9C">
        <w:rPr>
          <w:rFonts w:ascii="Arial" w:hAnsi="Arial" w:cs="Arial"/>
          <w:sz w:val="20"/>
          <w:szCs w:val="20"/>
        </w:rPr>
        <w:t xml:space="preserve">vast </w:t>
      </w:r>
      <w:r w:rsidRPr="00A34B19">
        <w:rPr>
          <w:rFonts w:ascii="Arial" w:hAnsi="Arial" w:cs="Arial"/>
          <w:sz w:val="20"/>
          <w:szCs w:val="20"/>
        </w:rPr>
        <w:t>range of immunological responses (including humoral and cell-mediated immunity), and the concurrent induction of protection against several diseases through the use of multivalent vaccine. There are no adjuvant-related problems or requirements with the polynucleotide vaccine</w:t>
      </w:r>
      <w:r w:rsidR="000321D9" w:rsidRPr="00A34B19">
        <w:rPr>
          <w:rFonts w:ascii="Arial" w:hAnsi="Arial" w:cs="Arial"/>
          <w:sz w:val="20"/>
          <w:szCs w:val="20"/>
        </w:rPr>
        <w:t xml:space="preserve"> </w:t>
      </w:r>
      <w:r w:rsidR="00FD32C2" w:rsidRPr="00A34B19">
        <w:rPr>
          <w:rFonts w:ascii="Arial" w:hAnsi="Arial" w:cs="Arial"/>
          <w:sz w:val="20"/>
          <w:szCs w:val="20"/>
        </w:rPr>
        <w:t>[36].</w:t>
      </w:r>
    </w:p>
    <w:p w14:paraId="3226DD40" w14:textId="16370067" w:rsidR="00684323" w:rsidRPr="00A34B19" w:rsidRDefault="00684323" w:rsidP="00535D9C">
      <w:pPr>
        <w:spacing w:line="360" w:lineRule="auto"/>
        <w:ind w:firstLine="720"/>
        <w:jc w:val="both"/>
        <w:rPr>
          <w:rFonts w:ascii="Arial" w:hAnsi="Arial" w:cs="Arial"/>
          <w:sz w:val="20"/>
          <w:szCs w:val="20"/>
        </w:rPr>
      </w:pPr>
      <w:r w:rsidRPr="00A34B19">
        <w:rPr>
          <w:rFonts w:ascii="Arial" w:hAnsi="Arial" w:cs="Arial"/>
          <w:sz w:val="20"/>
          <w:szCs w:val="20"/>
        </w:rPr>
        <w:t xml:space="preserve">DNA vaccination has shown promise in </w:t>
      </w:r>
      <w:r w:rsidR="00535D9C">
        <w:rPr>
          <w:rFonts w:ascii="Arial" w:hAnsi="Arial" w:cs="Arial"/>
          <w:sz w:val="20"/>
          <w:szCs w:val="20"/>
        </w:rPr>
        <w:t>u</w:t>
      </w:r>
      <w:r w:rsidR="00535D9C" w:rsidRPr="00535D9C">
        <w:rPr>
          <w:rFonts w:ascii="Arial" w:hAnsi="Arial" w:cs="Arial"/>
          <w:sz w:val="20"/>
          <w:szCs w:val="20"/>
        </w:rPr>
        <w:t xml:space="preserve">sing animal models to treat or prevent </w:t>
      </w:r>
      <w:r w:rsidRPr="00A34B19">
        <w:rPr>
          <w:rFonts w:ascii="Arial" w:hAnsi="Arial" w:cs="Arial"/>
          <w:sz w:val="20"/>
          <w:szCs w:val="20"/>
        </w:rPr>
        <w:t xml:space="preserve">various conditions, including </w:t>
      </w:r>
      <w:r w:rsidR="00535D9C" w:rsidRPr="00A34B19">
        <w:rPr>
          <w:rFonts w:ascii="Arial" w:hAnsi="Arial" w:cs="Arial"/>
          <w:sz w:val="20"/>
          <w:szCs w:val="20"/>
        </w:rPr>
        <w:t>cancer</w:t>
      </w:r>
      <w:proofErr w:type="gramStart"/>
      <w:r w:rsidR="00535D9C">
        <w:rPr>
          <w:rFonts w:ascii="Arial" w:hAnsi="Arial" w:cs="Arial"/>
          <w:sz w:val="20"/>
          <w:szCs w:val="20"/>
        </w:rPr>
        <w:t xml:space="preserve">, </w:t>
      </w:r>
      <w:r w:rsidR="00535D9C" w:rsidRPr="00A34B19">
        <w:rPr>
          <w:rFonts w:ascii="Arial" w:hAnsi="Arial" w:cs="Arial"/>
          <w:sz w:val="20"/>
          <w:szCs w:val="20"/>
        </w:rPr>
        <w:t xml:space="preserve"> </w:t>
      </w:r>
      <w:r w:rsidRPr="00A34B19">
        <w:rPr>
          <w:rFonts w:ascii="Arial" w:hAnsi="Arial" w:cs="Arial"/>
          <w:sz w:val="20"/>
          <w:szCs w:val="20"/>
        </w:rPr>
        <w:t>infectious</w:t>
      </w:r>
      <w:proofErr w:type="gramEnd"/>
      <w:r w:rsidRPr="00A34B19">
        <w:rPr>
          <w:rFonts w:ascii="Arial" w:hAnsi="Arial" w:cs="Arial"/>
          <w:sz w:val="20"/>
          <w:szCs w:val="20"/>
        </w:rPr>
        <w:t xml:space="preserve"> diseases, allergies and autoimmunity</w:t>
      </w:r>
      <w:r w:rsidR="0008373E" w:rsidRPr="00A34B19">
        <w:rPr>
          <w:rFonts w:ascii="Arial" w:hAnsi="Arial" w:cs="Arial"/>
          <w:sz w:val="20"/>
          <w:szCs w:val="20"/>
        </w:rPr>
        <w:t xml:space="preserve"> </w:t>
      </w:r>
      <w:r w:rsidR="00FD32C2" w:rsidRPr="00A34B19">
        <w:rPr>
          <w:rFonts w:ascii="Arial" w:hAnsi="Arial" w:cs="Arial"/>
          <w:sz w:val="20"/>
          <w:szCs w:val="20"/>
        </w:rPr>
        <w:t>[37].</w:t>
      </w:r>
      <w:r w:rsidRPr="00A34B19">
        <w:rPr>
          <w:rFonts w:ascii="Arial" w:hAnsi="Arial" w:cs="Arial"/>
          <w:sz w:val="20"/>
          <w:szCs w:val="20"/>
        </w:rPr>
        <w:t xml:space="preserve"> Advances in DNA vaccine involves liposomes which enhances DNA vaccine effectiveness by increasing transfection efficiency and providing an adjuvant effect, boosting the immune response</w:t>
      </w:r>
      <w:r w:rsidR="00BB472E" w:rsidRPr="00A34B19">
        <w:rPr>
          <w:rFonts w:ascii="Arial" w:hAnsi="Arial" w:cs="Arial"/>
          <w:sz w:val="20"/>
          <w:szCs w:val="20"/>
        </w:rPr>
        <w:t>.</w:t>
      </w:r>
      <w:r w:rsidR="00FF1AAB" w:rsidRPr="00A34B19">
        <w:rPr>
          <w:rFonts w:ascii="Arial" w:hAnsi="Arial" w:cs="Arial"/>
          <w:sz w:val="20"/>
          <w:szCs w:val="20"/>
        </w:rPr>
        <w:t xml:space="preserve"> </w:t>
      </w:r>
      <w:r w:rsidRPr="00A34B19">
        <w:rPr>
          <w:rFonts w:ascii="Arial" w:hAnsi="Arial" w:cs="Arial"/>
          <w:sz w:val="20"/>
          <w:szCs w:val="20"/>
        </w:rPr>
        <w:t>Besides, they are also being enhanced by pairing them with molecular adjuvants, such as cytokine genes like IL-12 or GM-CSF. These adjuvants boost the immune response, promoting both T-cell and antibody production, which can lead to more effective protection against diseases</w:t>
      </w:r>
      <w:r w:rsidR="00FF1AAB" w:rsidRPr="00A34B19">
        <w:rPr>
          <w:rFonts w:ascii="Arial" w:hAnsi="Arial" w:cs="Arial"/>
          <w:sz w:val="20"/>
          <w:szCs w:val="20"/>
        </w:rPr>
        <w:t xml:space="preserve"> </w:t>
      </w:r>
      <w:r w:rsidR="00245E16" w:rsidRPr="00A34B19">
        <w:rPr>
          <w:rFonts w:ascii="Arial" w:hAnsi="Arial" w:cs="Arial"/>
          <w:sz w:val="20"/>
          <w:szCs w:val="20"/>
        </w:rPr>
        <w:t>[38].</w:t>
      </w:r>
    </w:p>
    <w:p w14:paraId="60C14A2E" w14:textId="4F8EE17E" w:rsidR="00E11737" w:rsidRPr="007260B9" w:rsidRDefault="00EB11A3" w:rsidP="009E7AC2">
      <w:pPr>
        <w:spacing w:line="360" w:lineRule="auto"/>
        <w:jc w:val="both"/>
        <w:rPr>
          <w:rFonts w:ascii="Arial" w:hAnsi="Arial" w:cs="Arial"/>
          <w:b/>
          <w:bCs/>
          <w:sz w:val="20"/>
          <w:szCs w:val="20"/>
        </w:rPr>
      </w:pPr>
      <w:r>
        <w:rPr>
          <w:rFonts w:ascii="Times New Roman" w:hAnsi="Times New Roman" w:cs="Times New Roman"/>
          <w:b/>
          <w:bCs/>
          <w:sz w:val="24"/>
          <w:szCs w:val="24"/>
        </w:rPr>
        <w:t>3.</w:t>
      </w:r>
      <w:r w:rsidR="00850401">
        <w:rPr>
          <w:rFonts w:ascii="Times New Roman" w:hAnsi="Times New Roman" w:cs="Times New Roman"/>
          <w:b/>
          <w:bCs/>
          <w:sz w:val="24"/>
          <w:szCs w:val="24"/>
        </w:rPr>
        <w:t>4.2</w:t>
      </w:r>
      <w:r>
        <w:rPr>
          <w:rFonts w:ascii="Times New Roman" w:hAnsi="Times New Roman" w:cs="Times New Roman"/>
          <w:b/>
          <w:bCs/>
          <w:sz w:val="24"/>
          <w:szCs w:val="24"/>
        </w:rPr>
        <w:t xml:space="preserve"> </w:t>
      </w:r>
      <w:r w:rsidR="00E11737" w:rsidRPr="007260B9">
        <w:rPr>
          <w:rFonts w:ascii="Arial" w:hAnsi="Arial" w:cs="Arial"/>
          <w:b/>
          <w:bCs/>
          <w:sz w:val="20"/>
          <w:szCs w:val="20"/>
        </w:rPr>
        <w:t>RNA Vaccine</w:t>
      </w:r>
    </w:p>
    <w:p w14:paraId="583C1C46" w14:textId="31E2E40B" w:rsidR="002B20E6" w:rsidRPr="00A34B19" w:rsidRDefault="00E11737" w:rsidP="00A34B19">
      <w:pPr>
        <w:spacing w:line="360" w:lineRule="auto"/>
        <w:ind w:firstLine="720"/>
        <w:jc w:val="both"/>
        <w:rPr>
          <w:rFonts w:ascii="Arial" w:hAnsi="Arial" w:cs="Arial"/>
          <w:sz w:val="20"/>
          <w:szCs w:val="20"/>
        </w:rPr>
      </w:pPr>
      <w:proofErr w:type="gramStart"/>
      <w:r w:rsidRPr="00A34B19">
        <w:rPr>
          <w:rFonts w:ascii="Arial" w:hAnsi="Arial" w:cs="Arial"/>
          <w:sz w:val="20"/>
          <w:szCs w:val="20"/>
        </w:rPr>
        <w:t>mRNA</w:t>
      </w:r>
      <w:proofErr w:type="gramEnd"/>
      <w:r w:rsidRPr="00A34B19">
        <w:rPr>
          <w:rFonts w:ascii="Arial" w:hAnsi="Arial" w:cs="Arial"/>
          <w:sz w:val="20"/>
          <w:szCs w:val="20"/>
        </w:rPr>
        <w:t xml:space="preserve"> vaccines are a viable substitute for conventional vaccination methods </w:t>
      </w:r>
      <w:r w:rsidR="008E7AD4">
        <w:rPr>
          <w:rFonts w:ascii="Arial" w:hAnsi="Arial" w:cs="Arial"/>
          <w:sz w:val="20"/>
          <w:szCs w:val="20"/>
        </w:rPr>
        <w:t>due</w:t>
      </w:r>
      <w:r w:rsidR="00535D9C">
        <w:rPr>
          <w:rFonts w:ascii="Arial" w:hAnsi="Arial" w:cs="Arial"/>
          <w:sz w:val="20"/>
          <w:szCs w:val="20"/>
        </w:rPr>
        <w:t xml:space="preserve"> of </w:t>
      </w:r>
      <w:r w:rsidRPr="00A34B19">
        <w:rPr>
          <w:rFonts w:ascii="Arial" w:hAnsi="Arial" w:cs="Arial"/>
          <w:sz w:val="20"/>
          <w:szCs w:val="20"/>
        </w:rPr>
        <w:t>their high potency, speed of production, potential for low-cost manufacture, and potential for safe administration</w:t>
      </w:r>
      <w:r w:rsidR="00395C01" w:rsidRPr="00A34B19">
        <w:rPr>
          <w:rFonts w:ascii="Arial" w:hAnsi="Arial" w:cs="Arial"/>
          <w:sz w:val="20"/>
          <w:szCs w:val="20"/>
        </w:rPr>
        <w:t xml:space="preserve">. </w:t>
      </w:r>
      <w:proofErr w:type="gramStart"/>
      <w:r w:rsidR="00395C01" w:rsidRPr="00A34B19">
        <w:rPr>
          <w:rFonts w:ascii="Arial" w:hAnsi="Arial" w:cs="Arial"/>
          <w:sz w:val="20"/>
          <w:szCs w:val="20"/>
        </w:rPr>
        <w:t>mRNA</w:t>
      </w:r>
      <w:proofErr w:type="gramEnd"/>
      <w:r w:rsidR="00395C01" w:rsidRPr="00A34B19">
        <w:rPr>
          <w:rFonts w:ascii="Arial" w:hAnsi="Arial" w:cs="Arial"/>
          <w:sz w:val="20"/>
          <w:szCs w:val="20"/>
        </w:rPr>
        <w:t xml:space="preserve"> vaccines </w:t>
      </w:r>
      <w:r w:rsidR="00535D9C">
        <w:rPr>
          <w:rFonts w:ascii="Arial" w:hAnsi="Arial" w:cs="Arial"/>
          <w:sz w:val="20"/>
          <w:szCs w:val="20"/>
        </w:rPr>
        <w:t>can</w:t>
      </w:r>
      <w:r w:rsidR="00535D9C" w:rsidRPr="00A34B19">
        <w:rPr>
          <w:rFonts w:ascii="Arial" w:hAnsi="Arial" w:cs="Arial"/>
          <w:sz w:val="20"/>
          <w:szCs w:val="20"/>
        </w:rPr>
        <w:t>not</w:t>
      </w:r>
      <w:r w:rsidR="00395C01" w:rsidRPr="00A34B19">
        <w:rPr>
          <w:rFonts w:ascii="Arial" w:hAnsi="Arial" w:cs="Arial"/>
          <w:sz w:val="20"/>
          <w:szCs w:val="20"/>
        </w:rPr>
        <w:t xml:space="preserve"> modify the host cells' genome and do not include infectious particles. These methods </w:t>
      </w:r>
      <w:r w:rsidR="004453A8" w:rsidRPr="004453A8">
        <w:rPr>
          <w:rFonts w:ascii="Arial" w:hAnsi="Arial" w:cs="Arial"/>
          <w:sz w:val="20"/>
          <w:szCs w:val="20"/>
        </w:rPr>
        <w:t>enable in-situ expression of complex antigens directly in the cytoplasm, bypassing the need to enter the cell nucleus</w:t>
      </w:r>
      <w:r w:rsidR="00395A80">
        <w:rPr>
          <w:rFonts w:ascii="Arial" w:hAnsi="Arial" w:cs="Arial"/>
          <w:sz w:val="20"/>
          <w:szCs w:val="20"/>
        </w:rPr>
        <w:t xml:space="preserve"> </w:t>
      </w:r>
      <w:r w:rsidR="00DF2C03" w:rsidRPr="00A34B19">
        <w:rPr>
          <w:rFonts w:ascii="Arial" w:hAnsi="Arial" w:cs="Arial"/>
          <w:sz w:val="20"/>
          <w:szCs w:val="20"/>
        </w:rPr>
        <w:t>[39]</w:t>
      </w:r>
      <w:r w:rsidRPr="00A34B19">
        <w:rPr>
          <w:rFonts w:ascii="Arial" w:hAnsi="Arial" w:cs="Arial"/>
          <w:sz w:val="20"/>
          <w:szCs w:val="20"/>
        </w:rPr>
        <w:t xml:space="preserve">. </w:t>
      </w:r>
      <w:r w:rsidR="00354569" w:rsidRPr="00A34B19">
        <w:rPr>
          <w:rFonts w:ascii="Arial" w:hAnsi="Arial" w:cs="Arial"/>
          <w:sz w:val="20"/>
          <w:szCs w:val="20"/>
        </w:rPr>
        <w:t xml:space="preserve">The concept for developing an mRNA vaccine is relatively simple. First, the antigen of interest is extracted from the target pathogen. After that, the gene is developed, sequenced, and cloned into the DNA template of the plasmid. Once the vaccine has been translated into mRNA in vitro, it is given to the target host. For RNA vaccine to be effective, the mRNA needs to be stable and translatable. Purity is essential for measuring mRNA stability and protein synthesis during translation </w:t>
      </w:r>
      <w:r w:rsidR="00EA5046" w:rsidRPr="00A34B19">
        <w:rPr>
          <w:rFonts w:ascii="Arial" w:hAnsi="Arial" w:cs="Arial"/>
          <w:sz w:val="20"/>
          <w:szCs w:val="20"/>
        </w:rPr>
        <w:t>[40].</w:t>
      </w:r>
      <w:r w:rsidR="00FE7CCD" w:rsidRPr="00A34B19">
        <w:rPr>
          <w:rFonts w:ascii="Arial" w:hAnsi="Arial" w:cs="Arial"/>
          <w:sz w:val="20"/>
          <w:szCs w:val="20"/>
        </w:rPr>
        <w:t xml:space="preserve"> Unlike linear mRNA, </w:t>
      </w:r>
      <w:proofErr w:type="spellStart"/>
      <w:r w:rsidR="00FE7CCD" w:rsidRPr="00A34B19">
        <w:rPr>
          <w:rFonts w:ascii="Arial" w:hAnsi="Arial" w:cs="Arial"/>
          <w:sz w:val="20"/>
          <w:szCs w:val="20"/>
        </w:rPr>
        <w:t>circRNA</w:t>
      </w:r>
      <w:proofErr w:type="spellEnd"/>
      <w:r w:rsidR="00FE7CCD" w:rsidRPr="00A34B19">
        <w:rPr>
          <w:rFonts w:ascii="Arial" w:hAnsi="Arial" w:cs="Arial"/>
          <w:sz w:val="20"/>
          <w:szCs w:val="20"/>
        </w:rPr>
        <w:t xml:space="preserve"> is </w:t>
      </w:r>
      <w:proofErr w:type="gramStart"/>
      <w:r w:rsidR="00FE7CCD" w:rsidRPr="00A34B19">
        <w:rPr>
          <w:rFonts w:ascii="Arial" w:hAnsi="Arial" w:cs="Arial"/>
          <w:sz w:val="20"/>
          <w:szCs w:val="20"/>
        </w:rPr>
        <w:t xml:space="preserve">more </w:t>
      </w:r>
      <w:r w:rsidR="00535D9C">
        <w:rPr>
          <w:rFonts w:ascii="Arial" w:hAnsi="Arial" w:cs="Arial"/>
          <w:sz w:val="20"/>
          <w:szCs w:val="20"/>
        </w:rPr>
        <w:t>strong</w:t>
      </w:r>
      <w:proofErr w:type="gramEnd"/>
      <w:r w:rsidR="00FE7CCD" w:rsidRPr="00A34B19">
        <w:rPr>
          <w:rFonts w:ascii="Arial" w:hAnsi="Arial" w:cs="Arial"/>
          <w:sz w:val="20"/>
          <w:szCs w:val="20"/>
        </w:rPr>
        <w:t xml:space="preserve"> and can potentially produce antigens over a longer period </w:t>
      </w:r>
      <w:r w:rsidR="00EA5046" w:rsidRPr="00A34B19">
        <w:rPr>
          <w:rFonts w:ascii="Arial" w:hAnsi="Arial" w:cs="Arial"/>
          <w:sz w:val="20"/>
          <w:szCs w:val="20"/>
        </w:rPr>
        <w:t>[41]</w:t>
      </w:r>
      <w:r w:rsidR="00FE7CCD" w:rsidRPr="00A34B19">
        <w:rPr>
          <w:rFonts w:ascii="Arial" w:hAnsi="Arial" w:cs="Arial"/>
          <w:sz w:val="20"/>
          <w:szCs w:val="20"/>
        </w:rPr>
        <w:t>. Self-replicating mRNA (</w:t>
      </w:r>
      <w:proofErr w:type="spellStart"/>
      <w:r w:rsidR="00FE7CCD" w:rsidRPr="00A34B19">
        <w:rPr>
          <w:rFonts w:ascii="Arial" w:hAnsi="Arial" w:cs="Arial"/>
          <w:sz w:val="20"/>
          <w:szCs w:val="20"/>
        </w:rPr>
        <w:t>saRNA</w:t>
      </w:r>
      <w:proofErr w:type="spellEnd"/>
      <w:r w:rsidR="00FE7CCD" w:rsidRPr="00A34B19">
        <w:rPr>
          <w:rFonts w:ascii="Arial" w:hAnsi="Arial" w:cs="Arial"/>
          <w:sz w:val="20"/>
          <w:szCs w:val="20"/>
        </w:rPr>
        <w:t xml:space="preserve">) requires smaller doses to generate a potent immune response </w:t>
      </w:r>
      <w:r w:rsidR="007B414A" w:rsidRPr="00A34B19">
        <w:rPr>
          <w:rFonts w:ascii="Arial" w:hAnsi="Arial" w:cs="Arial"/>
          <w:sz w:val="20"/>
          <w:szCs w:val="20"/>
        </w:rPr>
        <w:t>[42].</w:t>
      </w:r>
    </w:p>
    <w:p w14:paraId="5DD967A4" w14:textId="4FED289E" w:rsidR="00354569" w:rsidRPr="00A34B19" w:rsidRDefault="00EB11A3" w:rsidP="000777E8">
      <w:pPr>
        <w:spacing w:line="360" w:lineRule="auto"/>
        <w:jc w:val="both"/>
        <w:rPr>
          <w:rFonts w:ascii="Arial" w:hAnsi="Arial" w:cs="Arial"/>
          <w:b/>
          <w:bCs/>
        </w:rPr>
      </w:pPr>
      <w:r>
        <w:rPr>
          <w:rFonts w:ascii="Times New Roman" w:hAnsi="Times New Roman" w:cs="Times New Roman"/>
          <w:b/>
          <w:bCs/>
          <w:sz w:val="24"/>
          <w:szCs w:val="24"/>
        </w:rPr>
        <w:t>3.</w:t>
      </w:r>
      <w:r w:rsidR="00850401">
        <w:rPr>
          <w:rFonts w:ascii="Times New Roman" w:hAnsi="Times New Roman" w:cs="Times New Roman"/>
          <w:b/>
          <w:bCs/>
          <w:sz w:val="24"/>
          <w:szCs w:val="24"/>
        </w:rPr>
        <w:t>5</w:t>
      </w:r>
      <w:r>
        <w:rPr>
          <w:rFonts w:ascii="Times New Roman" w:hAnsi="Times New Roman" w:cs="Times New Roman"/>
          <w:b/>
          <w:bCs/>
          <w:sz w:val="24"/>
          <w:szCs w:val="24"/>
        </w:rPr>
        <w:t xml:space="preserve"> </w:t>
      </w:r>
      <w:r w:rsidR="000777E8" w:rsidRPr="00A34B19">
        <w:rPr>
          <w:rFonts w:ascii="Arial" w:hAnsi="Arial" w:cs="Arial"/>
          <w:b/>
          <w:bCs/>
        </w:rPr>
        <w:t>Marker Vaccine / D</w:t>
      </w:r>
      <w:r w:rsidR="000C604E" w:rsidRPr="00A34B19">
        <w:rPr>
          <w:rFonts w:ascii="Arial" w:hAnsi="Arial" w:cs="Arial"/>
          <w:b/>
          <w:bCs/>
        </w:rPr>
        <w:t>IVA</w:t>
      </w:r>
      <w:r w:rsidR="000777E8" w:rsidRPr="00A34B19">
        <w:rPr>
          <w:rFonts w:ascii="Arial" w:hAnsi="Arial" w:cs="Arial"/>
          <w:b/>
          <w:bCs/>
        </w:rPr>
        <w:t xml:space="preserve"> Vaccine</w:t>
      </w:r>
    </w:p>
    <w:p w14:paraId="508C1BC6" w14:textId="19F0FC0B" w:rsidR="00F425CA" w:rsidRPr="00B67086" w:rsidRDefault="00CD66CF" w:rsidP="00952F4A">
      <w:pPr>
        <w:tabs>
          <w:tab w:val="left" w:pos="1418"/>
        </w:tabs>
        <w:spacing w:line="360" w:lineRule="auto"/>
        <w:jc w:val="both"/>
        <w:rPr>
          <w:rFonts w:ascii="Arial" w:hAnsi="Arial" w:cs="Arial"/>
          <w:sz w:val="20"/>
          <w:szCs w:val="20"/>
        </w:rPr>
      </w:pPr>
      <w:r>
        <w:rPr>
          <w:rFonts w:ascii="Times New Roman" w:hAnsi="Times New Roman" w:cs="Times New Roman"/>
          <w:sz w:val="24"/>
          <w:szCs w:val="24"/>
        </w:rPr>
        <w:lastRenderedPageBreak/>
        <w:tab/>
      </w:r>
      <w:r w:rsidR="00883FEE" w:rsidRPr="00B67086">
        <w:rPr>
          <w:rFonts w:ascii="Arial" w:hAnsi="Arial" w:cs="Arial"/>
          <w:sz w:val="20"/>
          <w:szCs w:val="20"/>
        </w:rPr>
        <w:t xml:space="preserve">The ability to distinguish between vaccinated and diseased animals makes new technology vaccines an invaluable tool for disease control and eradication programs. </w:t>
      </w:r>
      <w:r w:rsidR="00FF1F5E" w:rsidRPr="00B67086">
        <w:rPr>
          <w:rFonts w:ascii="Arial" w:hAnsi="Arial" w:cs="Arial"/>
          <w:sz w:val="20"/>
          <w:szCs w:val="20"/>
        </w:rPr>
        <w:t xml:space="preserve">Marker vaccinations can distinguish between infected and vaccinated animals when used as a companion diagnostic approach. It has less antigenic proteins compared to the wild-type virus </w:t>
      </w:r>
      <w:r w:rsidR="00217537" w:rsidRPr="00B67086">
        <w:rPr>
          <w:rFonts w:ascii="Arial" w:hAnsi="Arial" w:cs="Arial"/>
          <w:sz w:val="20"/>
          <w:szCs w:val="20"/>
        </w:rPr>
        <w:t>[43]</w:t>
      </w:r>
      <w:r w:rsidR="00FF1F5E" w:rsidRPr="00B67086">
        <w:rPr>
          <w:rFonts w:ascii="Arial" w:hAnsi="Arial" w:cs="Arial"/>
          <w:sz w:val="20"/>
          <w:szCs w:val="20"/>
        </w:rPr>
        <w:t xml:space="preserve">. </w:t>
      </w:r>
      <w:r w:rsidR="00F87C7A" w:rsidRPr="00B67086">
        <w:rPr>
          <w:rFonts w:ascii="Arial" w:hAnsi="Arial" w:cs="Arial"/>
          <w:sz w:val="20"/>
          <w:szCs w:val="20"/>
        </w:rPr>
        <w:t xml:space="preserve">The wild-type virus triggers antibodies against the deleted genes' proteins, while DIVA vaccinations do not, allowing for differentiation through diagnostic procedures. Vaccinated animals are indistinguishable from infected animals carrying wild-type viruses. DIVA will need an additional diagnostic test for screening, and they </w:t>
      </w:r>
      <w:r w:rsidR="00F87C7A" w:rsidRPr="00B67086">
        <w:rPr>
          <w:rFonts w:ascii="Arial" w:hAnsi="Arial" w:cs="Arial"/>
          <w:sz w:val="20"/>
          <w:szCs w:val="20"/>
        </w:rPr>
        <w:br/>
        <w:t xml:space="preserve">can make it easier to use vaccines in nonendemic situations. </w:t>
      </w:r>
      <w:r w:rsidR="00952F4A" w:rsidRPr="00952F4A">
        <w:rPr>
          <w:rFonts w:ascii="Arial" w:hAnsi="Arial" w:cs="Arial"/>
          <w:sz w:val="20"/>
          <w:szCs w:val="20"/>
        </w:rPr>
        <w:t>Scientists used genetically engineered viruses with specific deletions (like glycoprotein deletions) to develop vaccines against diseases such as</w:t>
      </w:r>
      <w:r w:rsidR="00952F4A">
        <w:rPr>
          <w:rFonts w:ascii="Arial" w:hAnsi="Arial" w:cs="Arial"/>
          <w:sz w:val="20"/>
          <w:szCs w:val="20"/>
        </w:rPr>
        <w:t xml:space="preserve"> p</w:t>
      </w:r>
      <w:r w:rsidR="00952F4A" w:rsidRPr="00952F4A">
        <w:rPr>
          <w:rFonts w:ascii="Arial" w:hAnsi="Arial" w:cs="Arial"/>
          <w:sz w:val="20"/>
          <w:szCs w:val="20"/>
        </w:rPr>
        <w:t>seudorabies</w:t>
      </w:r>
      <w:r w:rsidR="00952F4A">
        <w:rPr>
          <w:rFonts w:ascii="Arial" w:hAnsi="Arial" w:cs="Arial"/>
          <w:sz w:val="20"/>
          <w:szCs w:val="20"/>
        </w:rPr>
        <w:t xml:space="preserve"> and CSF</w:t>
      </w:r>
      <w:r w:rsidR="00952F4A" w:rsidRPr="00952F4A">
        <w:rPr>
          <w:rFonts w:ascii="Arial" w:hAnsi="Arial" w:cs="Arial"/>
          <w:sz w:val="20"/>
          <w:szCs w:val="20"/>
        </w:rPr>
        <w:t xml:space="preserve"> in pigs</w:t>
      </w:r>
      <w:r w:rsidR="00952F4A">
        <w:rPr>
          <w:rFonts w:ascii="Arial" w:hAnsi="Arial" w:cs="Arial"/>
          <w:sz w:val="20"/>
          <w:szCs w:val="20"/>
        </w:rPr>
        <w:t xml:space="preserve"> as well as i</w:t>
      </w:r>
      <w:r w:rsidR="00952F4A" w:rsidRPr="00952F4A">
        <w:rPr>
          <w:rFonts w:ascii="Arial" w:hAnsi="Arial" w:cs="Arial"/>
          <w:sz w:val="20"/>
          <w:szCs w:val="20"/>
        </w:rPr>
        <w:t xml:space="preserve">nfectious bovine rhinotracheitis (IBR) in cattle </w:t>
      </w:r>
      <w:r w:rsidR="008E0ACD" w:rsidRPr="00B67086">
        <w:rPr>
          <w:rFonts w:ascii="Arial" w:hAnsi="Arial" w:cs="Arial"/>
          <w:sz w:val="20"/>
          <w:szCs w:val="20"/>
        </w:rPr>
        <w:t>[44]</w:t>
      </w:r>
      <w:r w:rsidR="00F87C7A" w:rsidRPr="00B67086">
        <w:rPr>
          <w:rFonts w:ascii="Arial" w:hAnsi="Arial" w:cs="Arial"/>
          <w:sz w:val="20"/>
          <w:szCs w:val="20"/>
        </w:rPr>
        <w:t xml:space="preserve">. </w:t>
      </w:r>
    </w:p>
    <w:p w14:paraId="6A63DED0" w14:textId="1DC1BF75" w:rsidR="00F425CA" w:rsidRPr="00B67086" w:rsidRDefault="00CD66CF" w:rsidP="00535D9C">
      <w:pPr>
        <w:tabs>
          <w:tab w:val="left" w:pos="1418"/>
        </w:tabs>
        <w:spacing w:line="360" w:lineRule="auto"/>
        <w:jc w:val="both"/>
        <w:rPr>
          <w:rFonts w:ascii="Arial" w:hAnsi="Arial" w:cs="Arial"/>
          <w:sz w:val="20"/>
          <w:szCs w:val="20"/>
        </w:rPr>
      </w:pPr>
      <w:r w:rsidRPr="00B67086">
        <w:rPr>
          <w:rFonts w:ascii="Arial" w:hAnsi="Arial" w:cs="Arial"/>
          <w:sz w:val="20"/>
          <w:szCs w:val="20"/>
        </w:rPr>
        <w:tab/>
      </w:r>
      <w:r w:rsidR="00535D9C" w:rsidRPr="00B67086">
        <w:rPr>
          <w:rFonts w:ascii="Arial" w:hAnsi="Arial" w:cs="Arial"/>
          <w:sz w:val="20"/>
          <w:szCs w:val="20"/>
        </w:rPr>
        <w:t>There is an advancement in DIVA strategies</w:t>
      </w:r>
      <w:r w:rsidR="001578DB" w:rsidRPr="00B67086">
        <w:rPr>
          <w:rFonts w:ascii="Arial" w:hAnsi="Arial" w:cs="Arial"/>
          <w:sz w:val="20"/>
          <w:szCs w:val="20"/>
        </w:rPr>
        <w:t xml:space="preserve"> through CRISPR and synthetic biology, enabling precise antigen deletion and novel diagnostic antigen design. This approach has been applied to diseases like Classical swine fever</w:t>
      </w:r>
      <w:r w:rsidR="00535D9C" w:rsidRPr="00B67086">
        <w:rPr>
          <w:rFonts w:ascii="Arial" w:hAnsi="Arial" w:cs="Arial"/>
          <w:sz w:val="20"/>
          <w:szCs w:val="20"/>
        </w:rPr>
        <w:t xml:space="preserve"> (CSF)</w:t>
      </w:r>
      <w:r w:rsidR="001578DB" w:rsidRPr="00B67086">
        <w:rPr>
          <w:rFonts w:ascii="Arial" w:hAnsi="Arial" w:cs="Arial"/>
          <w:sz w:val="20"/>
          <w:szCs w:val="20"/>
        </w:rPr>
        <w:t xml:space="preserve"> and avian Influenza</w:t>
      </w:r>
      <w:r w:rsidR="00B8695C" w:rsidRPr="00B67086">
        <w:rPr>
          <w:rFonts w:ascii="Arial" w:hAnsi="Arial" w:cs="Arial"/>
          <w:sz w:val="20"/>
          <w:szCs w:val="20"/>
        </w:rPr>
        <w:t xml:space="preserve"> </w:t>
      </w:r>
      <w:r w:rsidR="0039572F" w:rsidRPr="00B67086">
        <w:rPr>
          <w:rFonts w:ascii="Arial" w:hAnsi="Arial" w:cs="Arial"/>
          <w:sz w:val="20"/>
          <w:szCs w:val="20"/>
        </w:rPr>
        <w:t>[45]</w:t>
      </w:r>
      <w:r w:rsidR="00B8695C" w:rsidRPr="00B67086">
        <w:rPr>
          <w:rFonts w:ascii="Arial" w:hAnsi="Arial" w:cs="Arial"/>
          <w:sz w:val="20"/>
          <w:szCs w:val="20"/>
        </w:rPr>
        <w:t>.</w:t>
      </w:r>
      <w:r w:rsidR="001578DB" w:rsidRPr="00B67086">
        <w:rPr>
          <w:rFonts w:ascii="Arial" w:hAnsi="Arial" w:cs="Arial"/>
          <w:sz w:val="20"/>
          <w:szCs w:val="20"/>
        </w:rPr>
        <w:t xml:space="preserve"> Subunit and nucleic acid vaccines are well-suited for DIVA, and new diagnostic tests, such as high-throughput ELISAs and lateral flow devices, are being developed to support DIVA </w:t>
      </w:r>
      <w:r w:rsidR="00535D9C" w:rsidRPr="00B67086">
        <w:rPr>
          <w:rFonts w:ascii="Arial" w:hAnsi="Arial" w:cs="Arial"/>
          <w:sz w:val="20"/>
          <w:szCs w:val="20"/>
        </w:rPr>
        <w:t>technologies</w:t>
      </w:r>
      <w:r w:rsidR="00D03C0E" w:rsidRPr="00B67086">
        <w:rPr>
          <w:rFonts w:ascii="Arial" w:hAnsi="Arial" w:cs="Arial"/>
          <w:sz w:val="20"/>
          <w:szCs w:val="20"/>
        </w:rPr>
        <w:t xml:space="preserve"> </w:t>
      </w:r>
      <w:r w:rsidR="00257771" w:rsidRPr="00B67086">
        <w:rPr>
          <w:rFonts w:ascii="Arial" w:hAnsi="Arial" w:cs="Arial"/>
          <w:sz w:val="20"/>
          <w:szCs w:val="20"/>
        </w:rPr>
        <w:t>[46]</w:t>
      </w:r>
      <w:r w:rsidR="00D03C0E" w:rsidRPr="00B67086">
        <w:rPr>
          <w:rFonts w:ascii="Arial" w:hAnsi="Arial" w:cs="Arial"/>
          <w:sz w:val="20"/>
          <w:szCs w:val="20"/>
        </w:rPr>
        <w:t>.</w:t>
      </w:r>
      <w:r w:rsidR="001578DB" w:rsidRPr="00B67086">
        <w:rPr>
          <w:rFonts w:ascii="Arial" w:hAnsi="Arial" w:cs="Arial"/>
          <w:sz w:val="20"/>
          <w:szCs w:val="20"/>
        </w:rPr>
        <w:t xml:space="preserve"> These concepts may also be applied to human vaccines for diseases like influenza, RSV, and malaria, and could play a</w:t>
      </w:r>
      <w:r w:rsidR="006071C0">
        <w:rPr>
          <w:rFonts w:ascii="Arial" w:hAnsi="Arial" w:cs="Arial"/>
          <w:sz w:val="20"/>
          <w:szCs w:val="20"/>
        </w:rPr>
        <w:t xml:space="preserve"> crucial</w:t>
      </w:r>
      <w:r w:rsidR="001578DB" w:rsidRPr="00B67086">
        <w:rPr>
          <w:rFonts w:ascii="Arial" w:hAnsi="Arial" w:cs="Arial"/>
          <w:sz w:val="20"/>
          <w:szCs w:val="20"/>
        </w:rPr>
        <w:t xml:space="preserve"> role in responding to emerging zoonotic and pandemic threats</w:t>
      </w:r>
      <w:r w:rsidR="00616ADC" w:rsidRPr="00B67086">
        <w:rPr>
          <w:rFonts w:ascii="Arial" w:hAnsi="Arial" w:cs="Arial"/>
          <w:sz w:val="20"/>
          <w:szCs w:val="20"/>
        </w:rPr>
        <w:t xml:space="preserve"> </w:t>
      </w:r>
      <w:r w:rsidR="00EA14F2" w:rsidRPr="00B67086">
        <w:rPr>
          <w:rFonts w:ascii="Arial" w:hAnsi="Arial" w:cs="Arial"/>
          <w:sz w:val="20"/>
          <w:szCs w:val="20"/>
        </w:rPr>
        <w:t>[47]</w:t>
      </w:r>
      <w:r w:rsidR="00616ADC" w:rsidRPr="00B67086">
        <w:rPr>
          <w:rFonts w:ascii="Arial" w:hAnsi="Arial" w:cs="Arial"/>
          <w:sz w:val="20"/>
          <w:szCs w:val="20"/>
        </w:rPr>
        <w:t>.</w:t>
      </w:r>
    </w:p>
    <w:p w14:paraId="26E74E73" w14:textId="77777777" w:rsidR="00E95DE8" w:rsidRPr="007260B9" w:rsidRDefault="003A6D56" w:rsidP="00E95DE8">
      <w:pPr>
        <w:pStyle w:val="ListParagraph"/>
        <w:numPr>
          <w:ilvl w:val="0"/>
          <w:numId w:val="2"/>
        </w:numPr>
        <w:tabs>
          <w:tab w:val="left" w:pos="1418"/>
        </w:tabs>
        <w:spacing w:line="360" w:lineRule="auto"/>
        <w:jc w:val="both"/>
        <w:rPr>
          <w:rFonts w:ascii="Arial" w:hAnsi="Arial" w:cs="Arial"/>
          <w:b/>
          <w:bCs/>
        </w:rPr>
      </w:pPr>
      <w:r w:rsidRPr="007260B9">
        <w:rPr>
          <w:rFonts w:ascii="Arial" w:hAnsi="Arial" w:cs="Arial"/>
          <w:b/>
          <w:bCs/>
        </w:rPr>
        <w:t>IMPACT IN ANIMAL HEALTH</w:t>
      </w:r>
    </w:p>
    <w:p w14:paraId="59192B97" w14:textId="5FB20C97" w:rsidR="007C4785" w:rsidRPr="00B67086" w:rsidRDefault="00207E30" w:rsidP="004249EA">
      <w:pPr>
        <w:tabs>
          <w:tab w:val="left" w:pos="1418"/>
        </w:tabs>
        <w:spacing w:line="360" w:lineRule="auto"/>
        <w:jc w:val="both"/>
        <w:rPr>
          <w:rFonts w:ascii="Arial" w:hAnsi="Arial" w:cs="Arial"/>
          <w:b/>
          <w:bCs/>
          <w:sz w:val="20"/>
          <w:szCs w:val="20"/>
        </w:rPr>
      </w:pPr>
      <w:r>
        <w:rPr>
          <w:rFonts w:ascii="Times New Roman" w:eastAsia="Times New Roman" w:hAnsi="Times New Roman" w:cs="Times New Roman"/>
          <w:kern w:val="0"/>
          <w:sz w:val="24"/>
          <w:szCs w:val="24"/>
          <w:lang w:eastAsia="en-IN"/>
          <w14:ligatures w14:val="none"/>
        </w:rPr>
        <w:tab/>
      </w:r>
      <w:r w:rsidR="00E95DE8" w:rsidRPr="00B67086">
        <w:rPr>
          <w:rFonts w:ascii="Arial" w:eastAsia="Times New Roman" w:hAnsi="Arial" w:cs="Arial"/>
          <w:kern w:val="0"/>
          <w:sz w:val="20"/>
          <w:szCs w:val="20"/>
          <w:lang w:eastAsia="en-IN"/>
          <w14:ligatures w14:val="none"/>
        </w:rPr>
        <w:t xml:space="preserve">Innovative vaccine technologies can be developed and commercialized in the field of veterinary </w:t>
      </w:r>
      <w:r w:rsidR="00535D9C" w:rsidRPr="00B67086">
        <w:rPr>
          <w:rFonts w:ascii="Arial" w:eastAsia="Times New Roman" w:hAnsi="Arial" w:cs="Arial"/>
          <w:kern w:val="0"/>
          <w:sz w:val="20"/>
          <w:szCs w:val="20"/>
          <w:lang w:eastAsia="en-IN"/>
          <w14:ligatures w14:val="none"/>
        </w:rPr>
        <w:t>sciences</w:t>
      </w:r>
      <w:r w:rsidR="00E95DE8" w:rsidRPr="00B67086">
        <w:rPr>
          <w:rFonts w:ascii="Arial" w:eastAsia="Times New Roman" w:hAnsi="Arial" w:cs="Arial"/>
          <w:kern w:val="0"/>
          <w:sz w:val="20"/>
          <w:szCs w:val="20"/>
          <w:lang w:eastAsia="en-IN"/>
          <w14:ligatures w14:val="none"/>
        </w:rPr>
        <w:t xml:space="preserve">. Direct assessment of vaccination effectiveness in target species takes advantage of the increased interest in companion animal and livestock health, which propels veterinary vaccine development and innovation </w:t>
      </w:r>
      <w:r w:rsidR="00065F50" w:rsidRPr="00B67086">
        <w:rPr>
          <w:rFonts w:ascii="Arial" w:eastAsia="Times New Roman" w:hAnsi="Arial" w:cs="Arial"/>
          <w:kern w:val="0"/>
          <w:sz w:val="20"/>
          <w:szCs w:val="20"/>
          <w:lang w:eastAsia="en-IN"/>
          <w14:ligatures w14:val="none"/>
        </w:rPr>
        <w:t>[48].</w:t>
      </w:r>
      <w:r w:rsidR="00E95DE8" w:rsidRPr="00B67086">
        <w:rPr>
          <w:rFonts w:ascii="Arial" w:eastAsia="Times New Roman" w:hAnsi="Arial" w:cs="Arial"/>
          <w:kern w:val="0"/>
          <w:sz w:val="20"/>
          <w:szCs w:val="20"/>
          <w:lang w:eastAsia="en-IN"/>
          <w14:ligatures w14:val="none"/>
        </w:rPr>
        <w:t xml:space="preserve"> </w:t>
      </w:r>
    </w:p>
    <w:p w14:paraId="7A2E3BF7" w14:textId="217D1B54" w:rsidR="00AB7C9A" w:rsidRPr="0038602D" w:rsidRDefault="00207E30" w:rsidP="0038602D">
      <w:pPr>
        <w:tabs>
          <w:tab w:val="left" w:pos="1418"/>
        </w:tabs>
        <w:spacing w:line="360" w:lineRule="auto"/>
        <w:jc w:val="both"/>
        <w:rPr>
          <w:rFonts w:ascii="Arial" w:eastAsia="Times New Roman" w:hAnsi="Arial" w:cs="Arial"/>
          <w:kern w:val="0"/>
          <w:sz w:val="20"/>
          <w:szCs w:val="20"/>
          <w:lang w:eastAsia="en-IN"/>
          <w14:ligatures w14:val="none"/>
        </w:rPr>
      </w:pPr>
      <w:r w:rsidRPr="00B67086">
        <w:rPr>
          <w:rFonts w:ascii="Arial" w:hAnsi="Arial" w:cs="Arial"/>
          <w:sz w:val="20"/>
          <w:szCs w:val="20"/>
        </w:rPr>
        <w:tab/>
      </w:r>
      <w:r w:rsidR="00AB7C9A" w:rsidRPr="00B67086">
        <w:rPr>
          <w:rFonts w:ascii="Arial" w:hAnsi="Arial" w:cs="Arial"/>
          <w:sz w:val="20"/>
          <w:szCs w:val="20"/>
        </w:rPr>
        <w:t>Schutta</w:t>
      </w:r>
      <w:r w:rsidR="00AB7C9A" w:rsidRPr="00B67086">
        <w:rPr>
          <w:rFonts w:ascii="Arial" w:eastAsia="Times New Roman" w:hAnsi="Arial" w:cs="Arial"/>
          <w:kern w:val="0"/>
          <w:sz w:val="20"/>
          <w:szCs w:val="20"/>
          <w:lang w:eastAsia="en-IN"/>
          <w14:ligatures w14:val="none"/>
        </w:rPr>
        <w:t xml:space="preserve"> et al.</w:t>
      </w:r>
      <w:r w:rsidR="00B351D8" w:rsidRPr="00B67086">
        <w:rPr>
          <w:rFonts w:ascii="Arial" w:eastAsia="Times New Roman" w:hAnsi="Arial" w:cs="Arial"/>
          <w:kern w:val="0"/>
          <w:sz w:val="20"/>
          <w:szCs w:val="20"/>
          <w:lang w:eastAsia="en-IN"/>
          <w14:ligatures w14:val="none"/>
        </w:rPr>
        <w:t>,</w:t>
      </w:r>
      <w:r w:rsidR="007C4785" w:rsidRPr="00B67086">
        <w:rPr>
          <w:rFonts w:ascii="Arial" w:eastAsia="Times New Roman" w:hAnsi="Arial" w:cs="Arial"/>
          <w:kern w:val="0"/>
          <w:sz w:val="20"/>
          <w:szCs w:val="20"/>
          <w:lang w:eastAsia="en-IN"/>
          <w14:ligatures w14:val="none"/>
        </w:rPr>
        <w:t xml:space="preserve"> [49]</w:t>
      </w:r>
      <w:r w:rsidR="00AB7C9A" w:rsidRPr="00B67086">
        <w:rPr>
          <w:rFonts w:ascii="Arial" w:eastAsia="Times New Roman" w:hAnsi="Arial" w:cs="Arial"/>
          <w:kern w:val="0"/>
          <w:sz w:val="20"/>
          <w:szCs w:val="20"/>
          <w:lang w:eastAsia="en-IN"/>
          <w14:ligatures w14:val="none"/>
        </w:rPr>
        <w:t xml:space="preserve"> reviewed that F</w:t>
      </w:r>
      <w:r w:rsidR="00B67086" w:rsidRPr="00B67086">
        <w:rPr>
          <w:rFonts w:ascii="Arial" w:eastAsia="Times New Roman" w:hAnsi="Arial" w:cs="Arial"/>
          <w:kern w:val="0"/>
          <w:sz w:val="20"/>
          <w:szCs w:val="20"/>
          <w:lang w:eastAsia="en-IN"/>
          <w14:ligatures w14:val="none"/>
        </w:rPr>
        <w:t>MD</w:t>
      </w:r>
      <w:r w:rsidR="00AB7C9A" w:rsidRPr="00B67086">
        <w:rPr>
          <w:rFonts w:ascii="Arial" w:eastAsia="Times New Roman" w:hAnsi="Arial" w:cs="Arial"/>
          <w:kern w:val="0"/>
          <w:sz w:val="20"/>
          <w:szCs w:val="20"/>
          <w:lang w:eastAsia="en-IN"/>
          <w14:ligatures w14:val="none"/>
        </w:rPr>
        <w:t xml:space="preserve"> is caused by a highly contagious </w:t>
      </w:r>
      <w:proofErr w:type="spellStart"/>
      <w:r w:rsidR="00AB7C9A" w:rsidRPr="00B67086">
        <w:rPr>
          <w:rFonts w:ascii="Arial" w:eastAsia="Times New Roman" w:hAnsi="Arial" w:cs="Arial"/>
          <w:i/>
          <w:iCs/>
          <w:kern w:val="0"/>
          <w:sz w:val="20"/>
          <w:szCs w:val="20"/>
          <w:lang w:eastAsia="en-IN"/>
          <w14:ligatures w14:val="none"/>
        </w:rPr>
        <w:t>aphthovirus</w:t>
      </w:r>
      <w:proofErr w:type="spellEnd"/>
      <w:r w:rsidR="00AB7C9A" w:rsidRPr="00B67086">
        <w:rPr>
          <w:rFonts w:ascii="Arial" w:eastAsia="Times New Roman" w:hAnsi="Arial" w:cs="Arial"/>
          <w:kern w:val="0"/>
          <w:sz w:val="20"/>
          <w:szCs w:val="20"/>
          <w:lang w:eastAsia="en-IN"/>
          <w14:ligatures w14:val="none"/>
        </w:rPr>
        <w:t xml:space="preserve"> that spreads between cloven-hoofed animals. The virus belongs to the </w:t>
      </w:r>
      <w:proofErr w:type="spellStart"/>
      <w:r w:rsidR="00AB7C9A" w:rsidRPr="00B67086">
        <w:rPr>
          <w:rFonts w:ascii="Arial" w:eastAsia="Times New Roman" w:hAnsi="Arial" w:cs="Arial"/>
          <w:i/>
          <w:iCs/>
          <w:kern w:val="0"/>
          <w:sz w:val="20"/>
          <w:szCs w:val="20"/>
          <w:lang w:eastAsia="en-IN"/>
          <w14:ligatures w14:val="none"/>
        </w:rPr>
        <w:t>Picornaviridae</w:t>
      </w:r>
      <w:proofErr w:type="spellEnd"/>
      <w:r w:rsidR="00AB7C9A" w:rsidRPr="00B67086">
        <w:rPr>
          <w:rFonts w:ascii="Arial" w:eastAsia="Times New Roman" w:hAnsi="Arial" w:cs="Arial"/>
          <w:kern w:val="0"/>
          <w:sz w:val="20"/>
          <w:szCs w:val="20"/>
          <w:lang w:eastAsia="en-IN"/>
          <w14:ligatures w14:val="none"/>
        </w:rPr>
        <w:t xml:space="preserve"> family and can spread by aerosol droplets, direct contact, and ingestion by susceptible animals. The terrible economic impact of FMD has accelerated research into vaccines employing new technology. Cattle infected </w:t>
      </w:r>
      <w:r w:rsidR="00B67086" w:rsidRPr="00B67086">
        <w:rPr>
          <w:rFonts w:ascii="Arial" w:eastAsia="Times New Roman" w:hAnsi="Arial" w:cs="Arial"/>
          <w:kern w:val="0"/>
          <w:sz w:val="20"/>
          <w:szCs w:val="20"/>
          <w:lang w:eastAsia="en-IN"/>
          <w14:ligatures w14:val="none"/>
        </w:rPr>
        <w:t>by</w:t>
      </w:r>
      <w:r w:rsidR="00AB7C9A" w:rsidRPr="00B67086">
        <w:rPr>
          <w:rFonts w:ascii="Arial" w:eastAsia="Times New Roman" w:hAnsi="Arial" w:cs="Arial"/>
          <w:kern w:val="0"/>
          <w:sz w:val="20"/>
          <w:szCs w:val="20"/>
          <w:lang w:eastAsia="en-IN"/>
          <w14:ligatures w14:val="none"/>
        </w:rPr>
        <w:t xml:space="preserve"> Bovine Herpesvirus 1 (BoHV-1) are susceptible to Infectious Bovine Rhinotracheitis (IBR), an acute and highly contagious upper respiratory tract disease. BoHV-1 infection can affect fertility, reproduction, and productivity. </w:t>
      </w:r>
      <w:r w:rsidR="0038602D" w:rsidRPr="0038602D">
        <w:rPr>
          <w:rFonts w:ascii="Arial" w:eastAsia="Times New Roman" w:hAnsi="Arial" w:cs="Arial"/>
          <w:kern w:val="0"/>
          <w:sz w:val="20"/>
          <w:szCs w:val="20"/>
          <w:lang w:eastAsia="en-IN"/>
          <w14:ligatures w14:val="none"/>
        </w:rPr>
        <w:t>New vaccine development aims to</w:t>
      </w:r>
      <w:r w:rsidR="0038602D">
        <w:rPr>
          <w:rFonts w:ascii="Arial" w:eastAsia="Times New Roman" w:hAnsi="Arial" w:cs="Arial"/>
          <w:kern w:val="0"/>
          <w:sz w:val="20"/>
          <w:szCs w:val="20"/>
          <w:lang w:eastAsia="en-IN"/>
          <w14:ligatures w14:val="none"/>
        </w:rPr>
        <w:t xml:space="preserve"> p</w:t>
      </w:r>
      <w:r w:rsidR="0038602D" w:rsidRPr="0038602D">
        <w:rPr>
          <w:rFonts w:ascii="Arial" w:eastAsia="Times New Roman" w:hAnsi="Arial" w:cs="Arial"/>
          <w:kern w:val="0"/>
          <w:sz w:val="20"/>
          <w:szCs w:val="20"/>
          <w:lang w:eastAsia="en-IN"/>
          <w14:ligatures w14:val="none"/>
        </w:rPr>
        <w:t>rovide humoral immunity to pregnant cattle</w:t>
      </w:r>
      <w:r w:rsidR="0038602D">
        <w:rPr>
          <w:rFonts w:ascii="Arial" w:eastAsia="Times New Roman" w:hAnsi="Arial" w:cs="Arial"/>
          <w:kern w:val="0"/>
          <w:sz w:val="20"/>
          <w:szCs w:val="20"/>
          <w:lang w:eastAsia="en-IN"/>
          <w14:ligatures w14:val="none"/>
        </w:rPr>
        <w:t>, p</w:t>
      </w:r>
      <w:r w:rsidR="0038602D" w:rsidRPr="0038602D">
        <w:rPr>
          <w:rFonts w:ascii="Arial" w:eastAsia="Times New Roman" w:hAnsi="Arial" w:cs="Arial"/>
          <w:kern w:val="0"/>
          <w:sz w:val="20"/>
          <w:szCs w:val="20"/>
          <w:lang w:eastAsia="en-IN"/>
          <w14:ligatures w14:val="none"/>
        </w:rPr>
        <w:t>revent viremia</w:t>
      </w:r>
      <w:r w:rsidR="0038602D">
        <w:rPr>
          <w:rFonts w:ascii="Arial" w:eastAsia="Times New Roman" w:hAnsi="Arial" w:cs="Arial"/>
          <w:kern w:val="0"/>
          <w:sz w:val="20"/>
          <w:szCs w:val="20"/>
          <w:lang w:eastAsia="en-IN"/>
          <w14:ligatures w14:val="none"/>
        </w:rPr>
        <w:t xml:space="preserve"> and o</w:t>
      </w:r>
      <w:r w:rsidR="0038602D" w:rsidRPr="0038602D">
        <w:rPr>
          <w:rFonts w:ascii="Arial" w:eastAsia="Times New Roman" w:hAnsi="Arial" w:cs="Arial"/>
          <w:kern w:val="0"/>
          <w:sz w:val="20"/>
          <w:szCs w:val="20"/>
          <w:lang w:eastAsia="en-IN"/>
          <w14:ligatures w14:val="none"/>
        </w:rPr>
        <w:t xml:space="preserve">ffer passive immunity to calves through maternal antibodies </w:t>
      </w:r>
      <w:r w:rsidR="00116069" w:rsidRPr="00B67086">
        <w:rPr>
          <w:rFonts w:ascii="Arial" w:eastAsia="Times New Roman" w:hAnsi="Arial" w:cs="Arial"/>
          <w:kern w:val="0"/>
          <w:sz w:val="20"/>
          <w:szCs w:val="20"/>
          <w:lang w:eastAsia="en-IN"/>
          <w14:ligatures w14:val="none"/>
        </w:rPr>
        <w:t>[50].</w:t>
      </w:r>
      <w:r w:rsidR="004249EA" w:rsidRPr="00B67086">
        <w:rPr>
          <w:rFonts w:ascii="Arial" w:eastAsia="Times New Roman" w:hAnsi="Arial" w:cs="Arial"/>
          <w:kern w:val="0"/>
          <w:sz w:val="20"/>
          <w:szCs w:val="20"/>
          <w:lang w:eastAsia="en-IN"/>
          <w14:ligatures w14:val="none"/>
        </w:rPr>
        <w:t xml:space="preserve"> </w:t>
      </w:r>
    </w:p>
    <w:p w14:paraId="3DE12DA7" w14:textId="25FE8C3E" w:rsidR="00D21AAD" w:rsidRDefault="006256A7" w:rsidP="00D21AAD">
      <w:pPr>
        <w:tabs>
          <w:tab w:val="left" w:pos="1418"/>
        </w:tabs>
        <w:spacing w:line="360" w:lineRule="auto"/>
        <w:jc w:val="both"/>
        <w:rPr>
          <w:rFonts w:ascii="Arial" w:hAnsi="Arial" w:cs="Arial"/>
          <w:sz w:val="20"/>
          <w:szCs w:val="20"/>
        </w:rPr>
      </w:pPr>
      <w:r w:rsidRPr="00B67086">
        <w:rPr>
          <w:rFonts w:ascii="Arial" w:eastAsia="Times New Roman" w:hAnsi="Arial" w:cs="Arial"/>
          <w:kern w:val="0"/>
          <w:sz w:val="20"/>
          <w:szCs w:val="20"/>
          <w:lang w:eastAsia="en-IN"/>
          <w14:ligatures w14:val="none"/>
        </w:rPr>
        <w:tab/>
      </w:r>
      <w:r w:rsidR="00A554A0" w:rsidRPr="00B67086">
        <w:rPr>
          <w:rFonts w:ascii="Arial" w:eastAsia="Times New Roman" w:hAnsi="Arial" w:cs="Arial"/>
          <w:kern w:val="0"/>
          <w:sz w:val="20"/>
          <w:szCs w:val="20"/>
          <w:lang w:eastAsia="en-IN"/>
          <w14:ligatures w14:val="none"/>
        </w:rPr>
        <w:t>Lee et al.</w:t>
      </w:r>
      <w:r w:rsidR="00B351D8" w:rsidRPr="00B67086">
        <w:rPr>
          <w:rFonts w:ascii="Arial" w:eastAsia="Times New Roman" w:hAnsi="Arial" w:cs="Arial"/>
          <w:kern w:val="0"/>
          <w:sz w:val="20"/>
          <w:szCs w:val="20"/>
          <w:lang w:eastAsia="en-IN"/>
          <w14:ligatures w14:val="none"/>
        </w:rPr>
        <w:t>,</w:t>
      </w:r>
      <w:r w:rsidR="00334DB8" w:rsidRPr="00B67086">
        <w:rPr>
          <w:rFonts w:ascii="Arial" w:eastAsia="Times New Roman" w:hAnsi="Arial" w:cs="Arial"/>
          <w:kern w:val="0"/>
          <w:sz w:val="20"/>
          <w:szCs w:val="20"/>
          <w:lang w:eastAsia="en-IN"/>
          <w14:ligatures w14:val="none"/>
        </w:rPr>
        <w:t xml:space="preserve"> [51]</w:t>
      </w:r>
      <w:r w:rsidR="00A554A0" w:rsidRPr="00B67086">
        <w:rPr>
          <w:rFonts w:ascii="Arial" w:eastAsia="Times New Roman" w:hAnsi="Arial" w:cs="Arial"/>
          <w:kern w:val="0"/>
          <w:sz w:val="20"/>
          <w:szCs w:val="20"/>
          <w:lang w:eastAsia="en-IN"/>
          <w14:ligatures w14:val="none"/>
        </w:rPr>
        <w:t xml:space="preserve"> evaluated that a new adjuvant protects mice against deadly </w:t>
      </w:r>
      <w:r w:rsidR="00B67086" w:rsidRPr="00B67086">
        <w:rPr>
          <w:rFonts w:ascii="Arial" w:eastAsia="Times New Roman" w:hAnsi="Arial" w:cs="Arial"/>
          <w:kern w:val="0"/>
          <w:sz w:val="20"/>
          <w:szCs w:val="20"/>
          <w:lang w:eastAsia="en-IN"/>
          <w14:ligatures w14:val="none"/>
        </w:rPr>
        <w:t>AIV (</w:t>
      </w:r>
      <w:r w:rsidR="00A554A0" w:rsidRPr="00B67086">
        <w:rPr>
          <w:rFonts w:ascii="Arial" w:eastAsia="Times New Roman" w:hAnsi="Arial" w:cs="Arial"/>
          <w:kern w:val="0"/>
          <w:sz w:val="20"/>
          <w:szCs w:val="20"/>
          <w:lang w:eastAsia="en-IN"/>
          <w14:ligatures w14:val="none"/>
        </w:rPr>
        <w:t>Avian Influenza virus</w:t>
      </w:r>
      <w:r w:rsidR="00B67086" w:rsidRPr="00B67086">
        <w:rPr>
          <w:rFonts w:ascii="Arial" w:eastAsia="Times New Roman" w:hAnsi="Arial" w:cs="Arial"/>
          <w:kern w:val="0"/>
          <w:sz w:val="20"/>
          <w:szCs w:val="20"/>
          <w:lang w:eastAsia="en-IN"/>
          <w14:ligatures w14:val="none"/>
        </w:rPr>
        <w:t>)</w:t>
      </w:r>
      <w:r w:rsidR="00A554A0" w:rsidRPr="00B67086">
        <w:rPr>
          <w:rFonts w:ascii="Arial" w:eastAsia="Times New Roman" w:hAnsi="Arial" w:cs="Arial"/>
          <w:kern w:val="0"/>
          <w:sz w:val="20"/>
          <w:szCs w:val="20"/>
          <w:lang w:eastAsia="en-IN"/>
          <w14:ligatures w14:val="none"/>
        </w:rPr>
        <w:t xml:space="preserve"> challenge and produces equivalent humoral responses to commercial adjuvants against AIV and Newcastle disease</w:t>
      </w:r>
      <w:r w:rsidR="00B67086" w:rsidRPr="00B67086">
        <w:rPr>
          <w:rFonts w:ascii="Arial" w:eastAsia="Times New Roman" w:hAnsi="Arial" w:cs="Arial"/>
          <w:kern w:val="0"/>
          <w:sz w:val="20"/>
          <w:szCs w:val="20"/>
          <w:lang w:eastAsia="en-IN"/>
          <w14:ligatures w14:val="none"/>
        </w:rPr>
        <w:t xml:space="preserve"> (ND)</w:t>
      </w:r>
      <w:r w:rsidR="00A554A0" w:rsidRPr="00B67086">
        <w:rPr>
          <w:rFonts w:ascii="Arial" w:eastAsia="Times New Roman" w:hAnsi="Arial" w:cs="Arial"/>
          <w:kern w:val="0"/>
          <w:sz w:val="20"/>
          <w:szCs w:val="20"/>
          <w:lang w:eastAsia="en-IN"/>
          <w14:ligatures w14:val="none"/>
        </w:rPr>
        <w:t xml:space="preserve"> virus in vaccinated chickens. The </w:t>
      </w:r>
      <w:r w:rsidR="00B67086" w:rsidRPr="00B67086">
        <w:rPr>
          <w:rFonts w:ascii="Arial" w:eastAsia="Times New Roman" w:hAnsi="Arial" w:cs="Arial"/>
          <w:kern w:val="0"/>
          <w:sz w:val="20"/>
          <w:szCs w:val="20"/>
          <w:lang w:eastAsia="en-IN"/>
          <w14:ligatures w14:val="none"/>
        </w:rPr>
        <w:t>IBV (</w:t>
      </w:r>
      <w:r w:rsidR="00A554A0" w:rsidRPr="00B67086">
        <w:rPr>
          <w:rFonts w:ascii="Arial" w:eastAsia="Times New Roman" w:hAnsi="Arial" w:cs="Arial"/>
          <w:kern w:val="0"/>
          <w:sz w:val="20"/>
          <w:szCs w:val="20"/>
          <w:lang w:eastAsia="en-IN"/>
          <w14:ligatures w14:val="none"/>
        </w:rPr>
        <w:t>Infectious Bronchitis Virus</w:t>
      </w:r>
      <w:r w:rsidR="00B67086" w:rsidRPr="00B67086">
        <w:rPr>
          <w:rFonts w:ascii="Arial" w:eastAsia="Times New Roman" w:hAnsi="Arial" w:cs="Arial"/>
          <w:kern w:val="0"/>
          <w:sz w:val="20"/>
          <w:szCs w:val="20"/>
          <w:lang w:eastAsia="en-IN"/>
          <w14:ligatures w14:val="none"/>
        </w:rPr>
        <w:t>)</w:t>
      </w:r>
      <w:r w:rsidR="00A554A0" w:rsidRPr="00B67086">
        <w:rPr>
          <w:rFonts w:ascii="Arial" w:eastAsia="Times New Roman" w:hAnsi="Arial" w:cs="Arial"/>
          <w:kern w:val="0"/>
          <w:sz w:val="20"/>
          <w:szCs w:val="20"/>
          <w:lang w:eastAsia="en-IN"/>
          <w14:ligatures w14:val="none"/>
        </w:rPr>
        <w:t xml:space="preserve"> is a different coronavirus that causes major economic losses in the poultry sector. While immunizations are the most effective method of disease prevention, restricts in vaccine efficacy against heterologous IBV strains pose a significant danger to disease control. Developing more effective IBV vaccines requires improving current serological techniques like ELISA.</w:t>
      </w:r>
      <w:r w:rsidR="00093790" w:rsidRPr="00B67086">
        <w:rPr>
          <w:rFonts w:ascii="Arial" w:eastAsia="Times New Roman" w:hAnsi="Arial" w:cs="Arial"/>
          <w:kern w:val="0"/>
          <w:sz w:val="20"/>
          <w:szCs w:val="20"/>
          <w:lang w:eastAsia="en-IN"/>
          <w14:ligatures w14:val="none"/>
        </w:rPr>
        <w:t xml:space="preserve"> </w:t>
      </w:r>
      <w:r w:rsidR="00A554A0" w:rsidRPr="00B67086">
        <w:rPr>
          <w:rFonts w:ascii="Arial" w:eastAsia="Times New Roman" w:hAnsi="Arial" w:cs="Arial"/>
          <w:kern w:val="0"/>
          <w:sz w:val="20"/>
          <w:szCs w:val="20"/>
          <w:lang w:eastAsia="en-IN"/>
          <w14:ligatures w14:val="none"/>
        </w:rPr>
        <w:t xml:space="preserve">Swine, like poultry, are natural hosts of the influenza </w:t>
      </w:r>
      <w:proofErr w:type="gramStart"/>
      <w:r w:rsidR="00A554A0" w:rsidRPr="00B67086">
        <w:rPr>
          <w:rFonts w:ascii="Arial" w:eastAsia="Times New Roman" w:hAnsi="Arial" w:cs="Arial"/>
          <w:kern w:val="0"/>
          <w:sz w:val="20"/>
          <w:szCs w:val="20"/>
          <w:lang w:eastAsia="en-IN"/>
          <w14:ligatures w14:val="none"/>
        </w:rPr>
        <w:t>A</w:t>
      </w:r>
      <w:proofErr w:type="gramEnd"/>
      <w:r w:rsidR="00A554A0" w:rsidRPr="00B67086">
        <w:rPr>
          <w:rFonts w:ascii="Arial" w:eastAsia="Times New Roman" w:hAnsi="Arial" w:cs="Arial"/>
          <w:kern w:val="0"/>
          <w:sz w:val="20"/>
          <w:szCs w:val="20"/>
          <w:lang w:eastAsia="en-IN"/>
          <w14:ligatures w14:val="none"/>
        </w:rPr>
        <w:t xml:space="preserve"> virus (IAV), which has a significant economic impact on the pork industry. </w:t>
      </w:r>
      <w:r w:rsidR="00E95DE8" w:rsidRPr="00B67086">
        <w:rPr>
          <w:rFonts w:ascii="Arial" w:eastAsia="Times New Roman" w:hAnsi="Arial" w:cs="Arial"/>
          <w:kern w:val="0"/>
          <w:sz w:val="20"/>
          <w:szCs w:val="20"/>
          <w:lang w:eastAsia="en-IN"/>
          <w14:ligatures w14:val="none"/>
        </w:rPr>
        <w:t xml:space="preserve">The use of </w:t>
      </w:r>
      <w:r w:rsidR="00E95DE8" w:rsidRPr="00B67086">
        <w:rPr>
          <w:rFonts w:ascii="Arial" w:eastAsia="Times New Roman" w:hAnsi="Arial" w:cs="Arial"/>
          <w:kern w:val="0"/>
          <w:sz w:val="20"/>
          <w:szCs w:val="20"/>
          <w:lang w:eastAsia="en-IN"/>
          <w14:ligatures w14:val="none"/>
        </w:rPr>
        <w:lastRenderedPageBreak/>
        <w:t xml:space="preserve">commercial inactivated vaccines for disease control has consequences due to the complex global epidemiology of IAV </w:t>
      </w:r>
      <w:r w:rsidR="00B52EF8" w:rsidRPr="00B67086">
        <w:rPr>
          <w:rFonts w:ascii="Arial" w:eastAsia="Times New Roman" w:hAnsi="Arial" w:cs="Arial"/>
          <w:kern w:val="0"/>
          <w:sz w:val="20"/>
          <w:szCs w:val="20"/>
          <w:lang w:eastAsia="en-IN"/>
          <w14:ligatures w14:val="none"/>
        </w:rPr>
        <w:t>[52].</w:t>
      </w:r>
      <w:r w:rsidR="0071738D">
        <w:rPr>
          <w:rFonts w:ascii="Arial" w:eastAsia="Times New Roman" w:hAnsi="Arial" w:cs="Arial"/>
          <w:kern w:val="0"/>
          <w:sz w:val="20"/>
          <w:szCs w:val="20"/>
          <w:lang w:eastAsia="en-IN"/>
          <w14:ligatures w14:val="none"/>
        </w:rPr>
        <w:t xml:space="preserve"> </w:t>
      </w:r>
      <w:r w:rsidR="00C1338E" w:rsidRPr="00951BBE">
        <w:rPr>
          <w:rFonts w:ascii="Arial" w:eastAsia="Times New Roman" w:hAnsi="Arial" w:cs="Arial"/>
          <w:kern w:val="0"/>
          <w:sz w:val="20"/>
          <w:szCs w:val="20"/>
          <w:lang w:eastAsia="en-IN"/>
          <w14:ligatures w14:val="none"/>
        </w:rPr>
        <w:t>Besides</w:t>
      </w:r>
      <w:r w:rsidR="0071738D" w:rsidRPr="00951BBE">
        <w:rPr>
          <w:rFonts w:ascii="Arial" w:eastAsia="Times New Roman" w:hAnsi="Arial" w:cs="Arial"/>
          <w:kern w:val="0"/>
          <w:sz w:val="20"/>
          <w:szCs w:val="20"/>
          <w:lang w:eastAsia="en-IN"/>
          <w14:ligatures w14:val="none"/>
        </w:rPr>
        <w:t xml:space="preserve"> this</w:t>
      </w:r>
      <w:r w:rsidR="00C1338E" w:rsidRPr="00951BBE">
        <w:rPr>
          <w:rFonts w:ascii="Arial" w:eastAsia="Times New Roman" w:hAnsi="Arial" w:cs="Arial"/>
          <w:kern w:val="0"/>
          <w:sz w:val="20"/>
          <w:szCs w:val="20"/>
          <w:lang w:eastAsia="en-IN"/>
          <w14:ligatures w14:val="none"/>
        </w:rPr>
        <w:t>, parasitic diseases consistently rank among the top infectious diseases globally, with regions near the equator and with hot, humid climates facing a higher risk of infection</w:t>
      </w:r>
      <w:r w:rsidR="00CC1CFB" w:rsidRPr="00951BBE">
        <w:rPr>
          <w:rFonts w:ascii="Arial" w:eastAsia="Times New Roman" w:hAnsi="Arial" w:cs="Arial"/>
          <w:kern w:val="0"/>
          <w:sz w:val="20"/>
          <w:szCs w:val="20"/>
          <w:lang w:eastAsia="en-IN"/>
          <w14:ligatures w14:val="none"/>
        </w:rPr>
        <w:t xml:space="preserve"> [53]</w:t>
      </w:r>
      <w:r w:rsidR="00C1338E" w:rsidRPr="00951BBE">
        <w:rPr>
          <w:rFonts w:ascii="Arial" w:hAnsi="Arial" w:cs="Arial"/>
          <w:sz w:val="20"/>
          <w:szCs w:val="20"/>
        </w:rPr>
        <w:t xml:space="preserve">. </w:t>
      </w:r>
      <w:r w:rsidR="00C1338E" w:rsidRPr="00951BBE">
        <w:rPr>
          <w:rFonts w:ascii="Arial" w:eastAsia="Times New Roman" w:hAnsi="Arial" w:cs="Arial"/>
          <w:kern w:val="0"/>
          <w:sz w:val="20"/>
          <w:szCs w:val="20"/>
          <w:lang w:eastAsia="en-IN"/>
          <w14:ligatures w14:val="none"/>
        </w:rPr>
        <w:t xml:space="preserve"> Several types of vaccines have been explored and are in use or under development</w:t>
      </w:r>
      <w:r w:rsidR="00CC1CFB" w:rsidRPr="00951BBE">
        <w:rPr>
          <w:rFonts w:ascii="Arial" w:eastAsia="Times New Roman" w:hAnsi="Arial" w:cs="Arial"/>
          <w:kern w:val="0"/>
          <w:sz w:val="20"/>
          <w:szCs w:val="20"/>
          <w:lang w:eastAsia="en-IN"/>
          <w14:ligatures w14:val="none"/>
        </w:rPr>
        <w:t xml:space="preserve"> [54]</w:t>
      </w:r>
      <w:r w:rsidR="00C1338E" w:rsidRPr="00951BBE">
        <w:rPr>
          <w:rFonts w:ascii="Arial" w:hAnsi="Arial" w:cs="Arial"/>
          <w:sz w:val="20"/>
          <w:szCs w:val="20"/>
        </w:rPr>
        <w:t>.</w:t>
      </w:r>
      <w:r w:rsidR="00A73E38" w:rsidRPr="00951BBE">
        <w:rPr>
          <w:rFonts w:ascii="Arial" w:hAnsi="Arial" w:cs="Arial"/>
          <w:sz w:val="20"/>
          <w:szCs w:val="20"/>
        </w:rPr>
        <w:t xml:space="preserve"> </w:t>
      </w:r>
      <w:r w:rsidR="00D21AAD" w:rsidRPr="00951BBE">
        <w:rPr>
          <w:rFonts w:ascii="Arial" w:hAnsi="Arial" w:cs="Arial"/>
          <w:sz w:val="20"/>
          <w:szCs w:val="20"/>
        </w:rPr>
        <w:t>Research suggests naloxone may be a potential alternative treatment for cutaneous leishmaniasis (CL), particularly given the side effects associated with traditional treatments like meglumine antimoniate. Studies in B</w:t>
      </w:r>
      <w:r w:rsidR="0071738D" w:rsidRPr="00951BBE">
        <w:rPr>
          <w:rFonts w:ascii="Arial" w:hAnsi="Arial" w:cs="Arial"/>
          <w:sz w:val="20"/>
          <w:szCs w:val="20"/>
        </w:rPr>
        <w:t>ALB</w:t>
      </w:r>
      <w:r w:rsidR="00D21AAD" w:rsidRPr="00951BBE">
        <w:rPr>
          <w:rFonts w:ascii="Arial" w:hAnsi="Arial" w:cs="Arial"/>
          <w:sz w:val="20"/>
          <w:szCs w:val="20"/>
        </w:rPr>
        <w:t xml:space="preserve">/C mice infected with </w:t>
      </w:r>
      <w:r w:rsidR="00D21AAD" w:rsidRPr="00951BBE">
        <w:rPr>
          <w:rFonts w:ascii="Arial" w:hAnsi="Arial" w:cs="Arial"/>
          <w:i/>
          <w:iCs/>
          <w:sz w:val="20"/>
          <w:szCs w:val="20"/>
        </w:rPr>
        <w:t>L. major</w:t>
      </w:r>
      <w:r w:rsidR="00D21AAD" w:rsidRPr="00951BBE">
        <w:rPr>
          <w:rFonts w:ascii="Arial" w:hAnsi="Arial" w:cs="Arial"/>
          <w:sz w:val="20"/>
          <w:szCs w:val="20"/>
        </w:rPr>
        <w:t xml:space="preserve"> showed promising results, indicating further investigation could be warranted</w:t>
      </w:r>
      <w:r w:rsidR="00CC1CFB" w:rsidRPr="00951BBE">
        <w:rPr>
          <w:rFonts w:ascii="Arial" w:hAnsi="Arial" w:cs="Arial"/>
          <w:sz w:val="20"/>
          <w:szCs w:val="20"/>
        </w:rPr>
        <w:t xml:space="preserve"> [55]</w:t>
      </w:r>
      <w:r w:rsidR="00D21AAD" w:rsidRPr="00951BBE">
        <w:rPr>
          <w:rFonts w:ascii="Arial" w:hAnsi="Arial" w:cs="Arial"/>
          <w:sz w:val="20"/>
          <w:szCs w:val="20"/>
        </w:rPr>
        <w:t xml:space="preserve">. </w:t>
      </w:r>
      <w:r w:rsidR="00973343" w:rsidRPr="00951BBE">
        <w:rPr>
          <w:rFonts w:ascii="Arial" w:hAnsi="Arial" w:cs="Arial"/>
          <w:sz w:val="20"/>
          <w:szCs w:val="20"/>
        </w:rPr>
        <w:t xml:space="preserve">Research highlights promising vaccine candidates against </w:t>
      </w:r>
      <w:r w:rsidR="00973343" w:rsidRPr="00951BBE">
        <w:rPr>
          <w:rFonts w:ascii="Arial" w:hAnsi="Arial" w:cs="Arial"/>
          <w:i/>
          <w:iCs/>
          <w:sz w:val="20"/>
          <w:szCs w:val="20"/>
        </w:rPr>
        <w:t xml:space="preserve">E. </w:t>
      </w:r>
      <w:proofErr w:type="spellStart"/>
      <w:r w:rsidR="00973343" w:rsidRPr="00951BBE">
        <w:rPr>
          <w:rFonts w:ascii="Arial" w:hAnsi="Arial" w:cs="Arial"/>
          <w:i/>
          <w:iCs/>
          <w:sz w:val="20"/>
          <w:szCs w:val="20"/>
        </w:rPr>
        <w:t>multilocularis</w:t>
      </w:r>
      <w:proofErr w:type="spellEnd"/>
      <w:r w:rsidR="00973343" w:rsidRPr="00951BBE">
        <w:rPr>
          <w:rFonts w:ascii="Arial" w:hAnsi="Arial" w:cs="Arial"/>
          <w:sz w:val="20"/>
          <w:szCs w:val="20"/>
        </w:rPr>
        <w:t xml:space="preserve">, including combination of Em14-3-3 and BCG antigens, recombinant vaccines with EMY162, EM95, and </w:t>
      </w:r>
      <w:proofErr w:type="spellStart"/>
      <w:r w:rsidR="00973343" w:rsidRPr="00951BBE">
        <w:rPr>
          <w:rFonts w:ascii="Arial" w:hAnsi="Arial" w:cs="Arial"/>
          <w:sz w:val="20"/>
          <w:szCs w:val="20"/>
        </w:rPr>
        <w:t>EmII</w:t>
      </w:r>
      <w:proofErr w:type="spellEnd"/>
      <w:r w:rsidR="00973343" w:rsidRPr="00951BBE">
        <w:rPr>
          <w:rFonts w:ascii="Arial" w:hAnsi="Arial" w:cs="Arial"/>
          <w:sz w:val="20"/>
          <w:szCs w:val="20"/>
        </w:rPr>
        <w:t xml:space="preserve">/3-Em14-3-3 antigens and crude/purified antigens with </w:t>
      </w:r>
      <w:proofErr w:type="spellStart"/>
      <w:r w:rsidR="00973343" w:rsidRPr="00951BBE">
        <w:rPr>
          <w:rFonts w:ascii="Arial" w:hAnsi="Arial" w:cs="Arial"/>
          <w:sz w:val="20"/>
          <w:szCs w:val="20"/>
        </w:rPr>
        <w:t>ribotan</w:t>
      </w:r>
      <w:proofErr w:type="spellEnd"/>
      <w:r w:rsidR="00973343" w:rsidRPr="00951BBE">
        <w:rPr>
          <w:rFonts w:ascii="Arial" w:hAnsi="Arial" w:cs="Arial"/>
          <w:sz w:val="20"/>
          <w:szCs w:val="20"/>
        </w:rPr>
        <w:t>-formulated excretory/secretory antigens. These candidates show potential in eliciting protective immune responses</w:t>
      </w:r>
      <w:r w:rsidR="00CE6ACB" w:rsidRPr="00951BBE">
        <w:rPr>
          <w:rFonts w:ascii="Arial" w:hAnsi="Arial" w:cs="Arial"/>
          <w:sz w:val="20"/>
          <w:szCs w:val="20"/>
        </w:rPr>
        <w:t xml:space="preserve"> </w:t>
      </w:r>
      <w:r w:rsidR="00CC1CFB" w:rsidRPr="00951BBE">
        <w:rPr>
          <w:rFonts w:ascii="Arial" w:hAnsi="Arial" w:cs="Arial"/>
          <w:sz w:val="20"/>
          <w:szCs w:val="20"/>
        </w:rPr>
        <w:t>[56]</w:t>
      </w:r>
      <w:r w:rsidR="00CE6ACB" w:rsidRPr="00951BBE">
        <w:rPr>
          <w:rFonts w:ascii="Arial" w:hAnsi="Arial" w:cs="Arial"/>
          <w:sz w:val="20"/>
          <w:szCs w:val="20"/>
        </w:rPr>
        <w:t>.</w:t>
      </w:r>
      <w:r w:rsidR="005221FE" w:rsidRPr="00951BBE">
        <w:rPr>
          <w:rFonts w:ascii="Arial" w:hAnsi="Arial" w:cs="Arial"/>
          <w:sz w:val="20"/>
          <w:szCs w:val="20"/>
        </w:rPr>
        <w:t xml:space="preserve"> </w:t>
      </w:r>
    </w:p>
    <w:p w14:paraId="3C59E1ED" w14:textId="178D0892" w:rsidR="00972079" w:rsidRDefault="006D1759" w:rsidP="00D21AAD">
      <w:pPr>
        <w:tabs>
          <w:tab w:val="left" w:pos="1418"/>
        </w:tabs>
        <w:spacing w:line="360" w:lineRule="auto"/>
        <w:jc w:val="both"/>
        <w:rPr>
          <w:rFonts w:ascii="Arial" w:hAnsi="Arial" w:cs="Arial"/>
          <w:sz w:val="20"/>
          <w:szCs w:val="20"/>
        </w:rPr>
      </w:pPr>
      <w:r>
        <w:rPr>
          <w:rFonts w:ascii="Arial" w:hAnsi="Arial" w:cs="Arial"/>
          <w:b/>
          <w:bCs/>
          <w:sz w:val="20"/>
          <w:szCs w:val="20"/>
        </w:rPr>
        <w:t xml:space="preserve">List 1: </w:t>
      </w:r>
      <w:bookmarkStart w:id="1" w:name="_GoBack"/>
      <w:bookmarkEnd w:id="1"/>
      <w:r w:rsidR="00972079" w:rsidRPr="00972079">
        <w:rPr>
          <w:rFonts w:ascii="Arial" w:hAnsi="Arial" w:cs="Arial"/>
          <w:b/>
          <w:bCs/>
          <w:sz w:val="20"/>
          <w:szCs w:val="20"/>
        </w:rPr>
        <w:t>Different Types of Vaccines in Veterinary Field</w:t>
      </w:r>
      <w:r w:rsidR="00972079">
        <w:rPr>
          <w:rFonts w:ascii="Arial" w:hAnsi="Arial" w:cs="Arial"/>
          <w:sz w:val="20"/>
          <w:szCs w:val="20"/>
        </w:rPr>
        <w:t xml:space="preserve"> [5]</w:t>
      </w:r>
    </w:p>
    <w:tbl>
      <w:tblPr>
        <w:tblStyle w:val="TableGrid"/>
        <w:tblW w:w="0" w:type="auto"/>
        <w:tblLook w:val="04A0" w:firstRow="1" w:lastRow="0" w:firstColumn="1" w:lastColumn="0" w:noHBand="0" w:noVBand="1"/>
      </w:tblPr>
      <w:tblGrid>
        <w:gridCol w:w="562"/>
        <w:gridCol w:w="993"/>
        <w:gridCol w:w="2617"/>
        <w:gridCol w:w="4715"/>
      </w:tblGrid>
      <w:tr w:rsidR="0061114F" w14:paraId="60A69430" w14:textId="77777777" w:rsidTr="009D490C">
        <w:tc>
          <w:tcPr>
            <w:tcW w:w="562" w:type="dxa"/>
          </w:tcPr>
          <w:p w14:paraId="4FBBBD5C" w14:textId="18B9D370" w:rsidR="0061114F" w:rsidRPr="00972079" w:rsidRDefault="0061114F" w:rsidP="00D21AAD">
            <w:pPr>
              <w:tabs>
                <w:tab w:val="left" w:pos="1418"/>
              </w:tabs>
              <w:spacing w:line="360" w:lineRule="auto"/>
              <w:jc w:val="both"/>
              <w:rPr>
                <w:rFonts w:ascii="Arial" w:eastAsia="Times New Roman" w:hAnsi="Arial" w:cs="Arial"/>
                <w:b/>
                <w:bCs/>
                <w:kern w:val="0"/>
                <w:sz w:val="20"/>
                <w:szCs w:val="20"/>
                <w:lang w:eastAsia="en-IN"/>
                <w14:ligatures w14:val="none"/>
              </w:rPr>
            </w:pPr>
            <w:r w:rsidRPr="00972079">
              <w:rPr>
                <w:rFonts w:ascii="Arial" w:eastAsia="Times New Roman" w:hAnsi="Arial" w:cs="Arial"/>
                <w:b/>
                <w:bCs/>
                <w:kern w:val="0"/>
                <w:sz w:val="20"/>
                <w:szCs w:val="20"/>
                <w:lang w:eastAsia="en-IN"/>
                <w14:ligatures w14:val="none"/>
              </w:rPr>
              <w:t xml:space="preserve">No. </w:t>
            </w:r>
          </w:p>
        </w:tc>
        <w:tc>
          <w:tcPr>
            <w:tcW w:w="993" w:type="dxa"/>
          </w:tcPr>
          <w:p w14:paraId="705C594C" w14:textId="414FACF9" w:rsidR="0061114F" w:rsidRPr="00972079" w:rsidRDefault="0061114F" w:rsidP="00D21AAD">
            <w:pPr>
              <w:tabs>
                <w:tab w:val="left" w:pos="1418"/>
              </w:tabs>
              <w:spacing w:line="360" w:lineRule="auto"/>
              <w:jc w:val="both"/>
              <w:rPr>
                <w:rFonts w:ascii="Arial" w:eastAsia="Times New Roman" w:hAnsi="Arial" w:cs="Arial"/>
                <w:b/>
                <w:bCs/>
                <w:kern w:val="0"/>
                <w:sz w:val="20"/>
                <w:szCs w:val="20"/>
                <w:lang w:eastAsia="en-IN"/>
                <w14:ligatures w14:val="none"/>
              </w:rPr>
            </w:pPr>
            <w:r w:rsidRPr="00972079">
              <w:rPr>
                <w:rFonts w:ascii="Arial" w:eastAsia="Times New Roman" w:hAnsi="Arial" w:cs="Arial"/>
                <w:b/>
                <w:bCs/>
                <w:kern w:val="0"/>
                <w:sz w:val="20"/>
                <w:szCs w:val="20"/>
                <w:lang w:eastAsia="en-IN"/>
                <w14:ligatures w14:val="none"/>
              </w:rPr>
              <w:t>Species</w:t>
            </w:r>
          </w:p>
        </w:tc>
        <w:tc>
          <w:tcPr>
            <w:tcW w:w="2617" w:type="dxa"/>
          </w:tcPr>
          <w:p w14:paraId="21DAA183" w14:textId="46411BCA" w:rsidR="0061114F" w:rsidRPr="00972079" w:rsidRDefault="0061114F" w:rsidP="00D21AAD">
            <w:pPr>
              <w:tabs>
                <w:tab w:val="left" w:pos="1418"/>
              </w:tabs>
              <w:spacing w:line="360" w:lineRule="auto"/>
              <w:jc w:val="both"/>
              <w:rPr>
                <w:rFonts w:ascii="Arial" w:eastAsia="Times New Roman" w:hAnsi="Arial" w:cs="Arial"/>
                <w:b/>
                <w:bCs/>
                <w:kern w:val="0"/>
                <w:sz w:val="20"/>
                <w:szCs w:val="20"/>
                <w:lang w:eastAsia="en-IN"/>
                <w14:ligatures w14:val="none"/>
              </w:rPr>
            </w:pPr>
            <w:r w:rsidRPr="00972079">
              <w:rPr>
                <w:rFonts w:ascii="Arial" w:eastAsia="Times New Roman" w:hAnsi="Arial" w:cs="Arial"/>
                <w:b/>
                <w:bCs/>
                <w:kern w:val="0"/>
                <w:sz w:val="20"/>
                <w:szCs w:val="20"/>
                <w:lang w:eastAsia="en-IN"/>
                <w14:ligatures w14:val="none"/>
              </w:rPr>
              <w:t>Pathogen</w:t>
            </w:r>
          </w:p>
        </w:tc>
        <w:tc>
          <w:tcPr>
            <w:tcW w:w="4715" w:type="dxa"/>
          </w:tcPr>
          <w:p w14:paraId="5B72DD74" w14:textId="56D49F1A" w:rsidR="0061114F" w:rsidRPr="00972079" w:rsidRDefault="0061114F" w:rsidP="0061114F">
            <w:pPr>
              <w:tabs>
                <w:tab w:val="left" w:pos="1418"/>
              </w:tabs>
              <w:spacing w:line="360" w:lineRule="auto"/>
              <w:jc w:val="both"/>
              <w:rPr>
                <w:rFonts w:ascii="Arial" w:eastAsia="Times New Roman" w:hAnsi="Arial" w:cs="Arial"/>
                <w:b/>
                <w:bCs/>
                <w:kern w:val="0"/>
                <w:sz w:val="20"/>
                <w:szCs w:val="20"/>
                <w:lang w:eastAsia="en-IN"/>
                <w14:ligatures w14:val="none"/>
              </w:rPr>
            </w:pPr>
            <w:r w:rsidRPr="00972079">
              <w:rPr>
                <w:rFonts w:ascii="Arial" w:eastAsia="Times New Roman" w:hAnsi="Arial" w:cs="Arial"/>
                <w:b/>
                <w:bCs/>
                <w:kern w:val="0"/>
                <w:sz w:val="20"/>
                <w:szCs w:val="20"/>
                <w:lang w:eastAsia="en-IN"/>
                <w14:ligatures w14:val="none"/>
              </w:rPr>
              <w:t xml:space="preserve">Subunit and </w:t>
            </w:r>
            <w:r w:rsidR="00972079">
              <w:rPr>
                <w:rFonts w:ascii="Arial" w:eastAsia="Times New Roman" w:hAnsi="Arial" w:cs="Arial"/>
                <w:b/>
                <w:bCs/>
                <w:kern w:val="0"/>
                <w:sz w:val="20"/>
                <w:szCs w:val="20"/>
                <w:lang w:eastAsia="en-IN"/>
                <w14:ligatures w14:val="none"/>
              </w:rPr>
              <w:t>R</w:t>
            </w:r>
            <w:r w:rsidRPr="00972079">
              <w:rPr>
                <w:rFonts w:ascii="Arial" w:eastAsia="Times New Roman" w:hAnsi="Arial" w:cs="Arial"/>
                <w:b/>
                <w:bCs/>
                <w:kern w:val="0"/>
                <w:sz w:val="20"/>
                <w:szCs w:val="20"/>
                <w:lang w:eastAsia="en-IN"/>
                <w14:ligatures w14:val="none"/>
              </w:rPr>
              <w:t xml:space="preserve">ecombinant </w:t>
            </w:r>
            <w:r w:rsidR="00972079">
              <w:rPr>
                <w:rFonts w:ascii="Arial" w:eastAsia="Times New Roman" w:hAnsi="Arial" w:cs="Arial"/>
                <w:b/>
                <w:bCs/>
                <w:kern w:val="0"/>
                <w:sz w:val="20"/>
                <w:szCs w:val="20"/>
                <w:lang w:eastAsia="en-IN"/>
                <w14:ligatures w14:val="none"/>
              </w:rPr>
              <w:t>P</w:t>
            </w:r>
            <w:r w:rsidRPr="00972079">
              <w:rPr>
                <w:rFonts w:ascii="Arial" w:eastAsia="Times New Roman" w:hAnsi="Arial" w:cs="Arial"/>
                <w:b/>
                <w:bCs/>
                <w:kern w:val="0"/>
                <w:sz w:val="20"/>
                <w:szCs w:val="20"/>
                <w:lang w:eastAsia="en-IN"/>
                <w14:ligatures w14:val="none"/>
              </w:rPr>
              <w:t>rotein Vaccine</w:t>
            </w:r>
          </w:p>
        </w:tc>
      </w:tr>
      <w:tr w:rsidR="009D490C" w14:paraId="27DE7363" w14:textId="77777777" w:rsidTr="009D490C">
        <w:tc>
          <w:tcPr>
            <w:tcW w:w="562" w:type="dxa"/>
            <w:vMerge w:val="restart"/>
          </w:tcPr>
          <w:p w14:paraId="718FE899" w14:textId="6A53F89A"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1</w:t>
            </w:r>
          </w:p>
        </w:tc>
        <w:tc>
          <w:tcPr>
            <w:tcW w:w="993" w:type="dxa"/>
            <w:vMerge w:val="restart"/>
          </w:tcPr>
          <w:p w14:paraId="38DB3CC1" w14:textId="33285DBD"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Canine</w:t>
            </w:r>
          </w:p>
        </w:tc>
        <w:tc>
          <w:tcPr>
            <w:tcW w:w="2617" w:type="dxa"/>
          </w:tcPr>
          <w:p w14:paraId="4DB685AA" w14:textId="2D87E1E5" w:rsidR="009D490C" w:rsidRDefault="009D490C" w:rsidP="0061114F">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 xml:space="preserve">Leishmania </w:t>
            </w:r>
          </w:p>
        </w:tc>
        <w:tc>
          <w:tcPr>
            <w:tcW w:w="4715" w:type="dxa"/>
          </w:tcPr>
          <w:p w14:paraId="6E32A485" w14:textId="50F1E110"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Chimeric protein</w:t>
            </w:r>
          </w:p>
        </w:tc>
      </w:tr>
      <w:tr w:rsidR="009D490C" w14:paraId="0F8A8268" w14:textId="77777777" w:rsidTr="009D490C">
        <w:tc>
          <w:tcPr>
            <w:tcW w:w="562" w:type="dxa"/>
            <w:vMerge/>
          </w:tcPr>
          <w:p w14:paraId="1BFD5431" w14:textId="77777777"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p>
        </w:tc>
        <w:tc>
          <w:tcPr>
            <w:tcW w:w="993" w:type="dxa"/>
            <w:vMerge/>
          </w:tcPr>
          <w:p w14:paraId="60938A41" w14:textId="77777777"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p>
        </w:tc>
        <w:tc>
          <w:tcPr>
            <w:tcW w:w="2617" w:type="dxa"/>
          </w:tcPr>
          <w:p w14:paraId="172BD122" w14:textId="2666B604" w:rsidR="009D490C" w:rsidRDefault="009D490C" w:rsidP="0061114F">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 xml:space="preserve">Leishmania </w:t>
            </w:r>
          </w:p>
        </w:tc>
        <w:tc>
          <w:tcPr>
            <w:tcW w:w="4715" w:type="dxa"/>
          </w:tcPr>
          <w:p w14:paraId="0702BFF3" w14:textId="4D617B7D"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Subunit (Cell-free, serum-free culture system)</w:t>
            </w:r>
          </w:p>
        </w:tc>
      </w:tr>
      <w:tr w:rsidR="009D490C" w14:paraId="341AA3A0" w14:textId="77777777" w:rsidTr="009D490C">
        <w:tc>
          <w:tcPr>
            <w:tcW w:w="562" w:type="dxa"/>
            <w:vMerge/>
          </w:tcPr>
          <w:p w14:paraId="4FB97AF0" w14:textId="77777777"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p>
        </w:tc>
        <w:tc>
          <w:tcPr>
            <w:tcW w:w="993" w:type="dxa"/>
            <w:vMerge/>
          </w:tcPr>
          <w:p w14:paraId="19AE3B02" w14:textId="77777777"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p>
        </w:tc>
        <w:tc>
          <w:tcPr>
            <w:tcW w:w="2617" w:type="dxa"/>
          </w:tcPr>
          <w:p w14:paraId="4C1A6BD5" w14:textId="3853CB0F" w:rsidR="009D490C" w:rsidRDefault="009D490C" w:rsidP="0061114F">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 xml:space="preserve">Leishmania </w:t>
            </w:r>
          </w:p>
        </w:tc>
        <w:tc>
          <w:tcPr>
            <w:tcW w:w="4715" w:type="dxa"/>
          </w:tcPr>
          <w:p w14:paraId="2CA79562" w14:textId="01A1C3E9"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Recombinant Protein</w:t>
            </w:r>
          </w:p>
        </w:tc>
      </w:tr>
      <w:tr w:rsidR="009D490C" w14:paraId="5937C6E9" w14:textId="77777777" w:rsidTr="009D490C">
        <w:tc>
          <w:tcPr>
            <w:tcW w:w="562" w:type="dxa"/>
            <w:vMerge/>
          </w:tcPr>
          <w:p w14:paraId="7D03EE7D" w14:textId="0B39195C"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p>
        </w:tc>
        <w:tc>
          <w:tcPr>
            <w:tcW w:w="993" w:type="dxa"/>
            <w:vMerge/>
          </w:tcPr>
          <w:p w14:paraId="1AE1288C" w14:textId="77777777"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p>
        </w:tc>
        <w:tc>
          <w:tcPr>
            <w:tcW w:w="2617" w:type="dxa"/>
          </w:tcPr>
          <w:p w14:paraId="4ADD5581" w14:textId="3FD02CA7" w:rsidR="009D490C" w:rsidRPr="0061114F" w:rsidRDefault="009D490C" w:rsidP="0061114F">
            <w:pPr>
              <w:tabs>
                <w:tab w:val="left" w:pos="1418"/>
              </w:tabs>
              <w:spacing w:line="360" w:lineRule="auto"/>
              <w:jc w:val="both"/>
              <w:rPr>
                <w:rFonts w:ascii="Arial" w:eastAsia="Times New Roman" w:hAnsi="Arial" w:cs="Arial"/>
                <w:i/>
                <w:iCs/>
                <w:kern w:val="0"/>
                <w:sz w:val="20"/>
                <w:szCs w:val="20"/>
                <w:lang w:eastAsia="en-IN"/>
                <w14:ligatures w14:val="none"/>
              </w:rPr>
            </w:pPr>
            <w:r w:rsidRPr="0061114F">
              <w:rPr>
                <w:rFonts w:ascii="Arial" w:eastAsia="Times New Roman" w:hAnsi="Arial" w:cs="Arial"/>
                <w:i/>
                <w:iCs/>
                <w:kern w:val="0"/>
                <w:sz w:val="20"/>
                <w:szCs w:val="20"/>
                <w:lang w:eastAsia="en-IN"/>
                <w14:ligatures w14:val="none"/>
              </w:rPr>
              <w:t xml:space="preserve">Borrelia burgdorferi </w:t>
            </w:r>
          </w:p>
        </w:tc>
        <w:tc>
          <w:tcPr>
            <w:tcW w:w="4715" w:type="dxa"/>
          </w:tcPr>
          <w:p w14:paraId="28261D1E" w14:textId="304DD4A4" w:rsidR="009D490C"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Chimeric Protein</w:t>
            </w:r>
          </w:p>
        </w:tc>
      </w:tr>
      <w:tr w:rsidR="00972079" w14:paraId="2C532C79" w14:textId="77777777" w:rsidTr="009D490C">
        <w:tc>
          <w:tcPr>
            <w:tcW w:w="562" w:type="dxa"/>
            <w:vMerge w:val="restart"/>
          </w:tcPr>
          <w:p w14:paraId="4BD6CFA1" w14:textId="7E9DC27D" w:rsidR="00972079" w:rsidRDefault="00972079" w:rsidP="00D21AAD">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2</w:t>
            </w:r>
          </w:p>
        </w:tc>
        <w:tc>
          <w:tcPr>
            <w:tcW w:w="993" w:type="dxa"/>
            <w:vMerge w:val="restart"/>
          </w:tcPr>
          <w:p w14:paraId="0AE83E6A" w14:textId="3022B437" w:rsidR="00972079" w:rsidRDefault="00972079" w:rsidP="00D21AAD">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Swine</w:t>
            </w:r>
          </w:p>
        </w:tc>
        <w:tc>
          <w:tcPr>
            <w:tcW w:w="2617" w:type="dxa"/>
          </w:tcPr>
          <w:p w14:paraId="0AAF23B4" w14:textId="271BF877" w:rsidR="00972079" w:rsidRDefault="00972079" w:rsidP="0061114F">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 xml:space="preserve">Porcine </w:t>
            </w:r>
            <w:r w:rsidR="009D490C" w:rsidRPr="0061114F">
              <w:rPr>
                <w:rFonts w:ascii="Arial" w:eastAsia="Times New Roman" w:hAnsi="Arial" w:cs="Arial"/>
                <w:kern w:val="0"/>
                <w:sz w:val="20"/>
                <w:szCs w:val="20"/>
                <w:lang w:eastAsia="en-IN"/>
                <w14:ligatures w14:val="none"/>
              </w:rPr>
              <w:t>Circovirus Type 2</w:t>
            </w:r>
          </w:p>
        </w:tc>
        <w:tc>
          <w:tcPr>
            <w:tcW w:w="4715" w:type="dxa"/>
          </w:tcPr>
          <w:p w14:paraId="7BF976E5" w14:textId="3018164B" w:rsidR="00972079" w:rsidRDefault="00972079" w:rsidP="00D21AAD">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Subunit (BEVS)</w:t>
            </w:r>
          </w:p>
        </w:tc>
      </w:tr>
      <w:tr w:rsidR="00972079" w14:paraId="27C61A8E" w14:textId="77777777" w:rsidTr="009D490C">
        <w:tc>
          <w:tcPr>
            <w:tcW w:w="562" w:type="dxa"/>
            <w:vMerge/>
          </w:tcPr>
          <w:p w14:paraId="55762E74" w14:textId="77777777" w:rsidR="00972079" w:rsidRDefault="00972079" w:rsidP="00D21AAD">
            <w:pPr>
              <w:tabs>
                <w:tab w:val="left" w:pos="1418"/>
              </w:tabs>
              <w:spacing w:line="360" w:lineRule="auto"/>
              <w:jc w:val="both"/>
              <w:rPr>
                <w:rFonts w:ascii="Arial" w:eastAsia="Times New Roman" w:hAnsi="Arial" w:cs="Arial"/>
                <w:kern w:val="0"/>
                <w:sz w:val="20"/>
                <w:szCs w:val="20"/>
                <w:lang w:eastAsia="en-IN"/>
                <w14:ligatures w14:val="none"/>
              </w:rPr>
            </w:pPr>
          </w:p>
        </w:tc>
        <w:tc>
          <w:tcPr>
            <w:tcW w:w="993" w:type="dxa"/>
            <w:vMerge/>
          </w:tcPr>
          <w:p w14:paraId="31E10E74" w14:textId="77777777" w:rsidR="00972079" w:rsidRDefault="00972079" w:rsidP="00D21AAD">
            <w:pPr>
              <w:tabs>
                <w:tab w:val="left" w:pos="1418"/>
              </w:tabs>
              <w:spacing w:line="360" w:lineRule="auto"/>
              <w:jc w:val="both"/>
              <w:rPr>
                <w:rFonts w:ascii="Arial" w:eastAsia="Times New Roman" w:hAnsi="Arial" w:cs="Arial"/>
                <w:kern w:val="0"/>
                <w:sz w:val="20"/>
                <w:szCs w:val="20"/>
                <w:lang w:eastAsia="en-IN"/>
                <w14:ligatures w14:val="none"/>
              </w:rPr>
            </w:pPr>
          </w:p>
        </w:tc>
        <w:tc>
          <w:tcPr>
            <w:tcW w:w="2617" w:type="dxa"/>
          </w:tcPr>
          <w:p w14:paraId="21F44AB7" w14:textId="41F596F9" w:rsidR="00972079" w:rsidRPr="0061114F" w:rsidRDefault="00972079" w:rsidP="0061114F">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 xml:space="preserve">Classical Swine Fever </w:t>
            </w:r>
          </w:p>
        </w:tc>
        <w:tc>
          <w:tcPr>
            <w:tcW w:w="4715" w:type="dxa"/>
          </w:tcPr>
          <w:p w14:paraId="33E30867" w14:textId="206EAF98" w:rsidR="00972079" w:rsidRPr="0061114F" w:rsidRDefault="00972079" w:rsidP="009D490C">
            <w:pPr>
              <w:tabs>
                <w:tab w:val="left" w:pos="1418"/>
              </w:tabs>
              <w:spacing w:line="360" w:lineRule="auto"/>
              <w:jc w:val="both"/>
              <w:rPr>
                <w:rFonts w:ascii="Arial" w:eastAsia="Times New Roman" w:hAnsi="Arial" w:cs="Arial"/>
                <w:kern w:val="0"/>
                <w:sz w:val="20"/>
                <w:szCs w:val="20"/>
                <w:lang w:eastAsia="en-IN"/>
                <w14:ligatures w14:val="none"/>
              </w:rPr>
            </w:pPr>
            <w:r w:rsidRPr="0061114F">
              <w:rPr>
                <w:rFonts w:ascii="Arial" w:eastAsia="Times New Roman" w:hAnsi="Arial" w:cs="Arial"/>
                <w:kern w:val="0"/>
                <w:sz w:val="20"/>
                <w:szCs w:val="20"/>
                <w:lang w:eastAsia="en-IN"/>
                <w14:ligatures w14:val="none"/>
              </w:rPr>
              <w:t>Subunit (BEVS)</w:t>
            </w:r>
          </w:p>
        </w:tc>
      </w:tr>
      <w:tr w:rsidR="009D490C" w14:paraId="611EC730" w14:textId="77777777" w:rsidTr="009D490C">
        <w:tc>
          <w:tcPr>
            <w:tcW w:w="562" w:type="dxa"/>
          </w:tcPr>
          <w:p w14:paraId="7CF3CD38" w14:textId="77777777" w:rsidR="009D490C" w:rsidRDefault="009D490C" w:rsidP="009D490C">
            <w:pPr>
              <w:tabs>
                <w:tab w:val="left" w:pos="1418"/>
              </w:tabs>
              <w:spacing w:line="360" w:lineRule="auto"/>
              <w:jc w:val="both"/>
              <w:rPr>
                <w:rFonts w:ascii="Arial" w:eastAsia="Times New Roman" w:hAnsi="Arial" w:cs="Arial"/>
                <w:kern w:val="0"/>
                <w:sz w:val="20"/>
                <w:szCs w:val="20"/>
                <w:lang w:eastAsia="en-IN"/>
                <w14:ligatures w14:val="none"/>
              </w:rPr>
            </w:pPr>
          </w:p>
        </w:tc>
        <w:tc>
          <w:tcPr>
            <w:tcW w:w="993" w:type="dxa"/>
          </w:tcPr>
          <w:p w14:paraId="3014E4F7" w14:textId="00DFE737" w:rsidR="009D490C" w:rsidRDefault="009D490C" w:rsidP="009D490C">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b/>
                <w:bCs/>
                <w:kern w:val="0"/>
                <w:sz w:val="20"/>
                <w:szCs w:val="20"/>
                <w:lang w:eastAsia="en-IN"/>
                <w14:ligatures w14:val="none"/>
              </w:rPr>
              <w:t>Species</w:t>
            </w:r>
          </w:p>
        </w:tc>
        <w:tc>
          <w:tcPr>
            <w:tcW w:w="2617" w:type="dxa"/>
          </w:tcPr>
          <w:p w14:paraId="2CA0A8E1" w14:textId="28B5EA05" w:rsidR="009D490C" w:rsidRPr="0061114F" w:rsidRDefault="009D490C" w:rsidP="009D490C">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b/>
                <w:bCs/>
                <w:kern w:val="0"/>
                <w:sz w:val="20"/>
                <w:szCs w:val="20"/>
                <w:lang w:eastAsia="en-IN"/>
                <w14:ligatures w14:val="none"/>
              </w:rPr>
              <w:t>Pathogen</w:t>
            </w:r>
          </w:p>
        </w:tc>
        <w:tc>
          <w:tcPr>
            <w:tcW w:w="4715" w:type="dxa"/>
          </w:tcPr>
          <w:p w14:paraId="2A7B8EB7" w14:textId="181591FC" w:rsidR="009D490C" w:rsidRPr="0061114F" w:rsidRDefault="009D490C" w:rsidP="009D490C">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Recombinant viral vector vaccines.</w:t>
            </w:r>
          </w:p>
        </w:tc>
      </w:tr>
      <w:tr w:rsidR="00972079" w14:paraId="73F36D29" w14:textId="77777777" w:rsidTr="009D490C">
        <w:tc>
          <w:tcPr>
            <w:tcW w:w="562" w:type="dxa"/>
          </w:tcPr>
          <w:p w14:paraId="6D80B41D" w14:textId="65DF8EC4" w:rsidR="00972079"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1</w:t>
            </w:r>
          </w:p>
        </w:tc>
        <w:tc>
          <w:tcPr>
            <w:tcW w:w="993" w:type="dxa"/>
          </w:tcPr>
          <w:p w14:paraId="7D8A9F36" w14:textId="1C5CA36A" w:rsidR="00972079" w:rsidRDefault="00972079" w:rsidP="00D21AAD">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Canine</w:t>
            </w:r>
          </w:p>
        </w:tc>
        <w:tc>
          <w:tcPr>
            <w:tcW w:w="2617" w:type="dxa"/>
          </w:tcPr>
          <w:p w14:paraId="4A0AE35C" w14:textId="0D13AC49" w:rsidR="00972079" w:rsidRPr="0061114F"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 xml:space="preserve">Canine Distemper Virus </w:t>
            </w:r>
          </w:p>
        </w:tc>
        <w:tc>
          <w:tcPr>
            <w:tcW w:w="4715" w:type="dxa"/>
          </w:tcPr>
          <w:p w14:paraId="1EC12D4C" w14:textId="46C5131C" w:rsidR="00972079" w:rsidRPr="00972079"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Viral-Vector (canarypox)</w:t>
            </w:r>
          </w:p>
        </w:tc>
      </w:tr>
      <w:tr w:rsidR="00972079" w14:paraId="728EA5CC" w14:textId="77777777" w:rsidTr="009D490C">
        <w:tc>
          <w:tcPr>
            <w:tcW w:w="562" w:type="dxa"/>
          </w:tcPr>
          <w:p w14:paraId="3CB70039" w14:textId="4C74EF73" w:rsidR="00972079" w:rsidRDefault="009D490C" w:rsidP="00D21AAD">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2</w:t>
            </w:r>
          </w:p>
        </w:tc>
        <w:tc>
          <w:tcPr>
            <w:tcW w:w="993" w:type="dxa"/>
          </w:tcPr>
          <w:p w14:paraId="53906BBD" w14:textId="64F34F9F" w:rsidR="00972079" w:rsidRDefault="00972079" w:rsidP="00D21AAD">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Feline</w:t>
            </w:r>
          </w:p>
        </w:tc>
        <w:tc>
          <w:tcPr>
            <w:tcW w:w="2617" w:type="dxa"/>
          </w:tcPr>
          <w:p w14:paraId="6682141D" w14:textId="2A49A974" w:rsidR="00972079" w:rsidRPr="0061114F"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 xml:space="preserve">Rabies </w:t>
            </w:r>
          </w:p>
        </w:tc>
        <w:tc>
          <w:tcPr>
            <w:tcW w:w="4715" w:type="dxa"/>
          </w:tcPr>
          <w:p w14:paraId="274A904D" w14:textId="66F69284" w:rsidR="00972079" w:rsidRPr="00972079"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Viral-Vector (canarypox</w:t>
            </w:r>
          </w:p>
        </w:tc>
      </w:tr>
      <w:tr w:rsidR="009D490C" w14:paraId="5800F155" w14:textId="77777777" w:rsidTr="009D490C">
        <w:tc>
          <w:tcPr>
            <w:tcW w:w="562" w:type="dxa"/>
            <w:vMerge w:val="restart"/>
          </w:tcPr>
          <w:p w14:paraId="5F7E9D44" w14:textId="3D12E2B3" w:rsidR="009D490C"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3</w:t>
            </w:r>
          </w:p>
        </w:tc>
        <w:tc>
          <w:tcPr>
            <w:tcW w:w="993" w:type="dxa"/>
            <w:vMerge w:val="restart"/>
          </w:tcPr>
          <w:p w14:paraId="1764120C" w14:textId="787C92AF" w:rsidR="009D490C"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Swine</w:t>
            </w:r>
          </w:p>
        </w:tc>
        <w:tc>
          <w:tcPr>
            <w:tcW w:w="2617" w:type="dxa"/>
          </w:tcPr>
          <w:p w14:paraId="75150FC0" w14:textId="3DF56942" w:rsidR="009D490C" w:rsidRPr="0061114F"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Classical Swine)</w:t>
            </w:r>
          </w:p>
        </w:tc>
        <w:tc>
          <w:tcPr>
            <w:tcW w:w="4715" w:type="dxa"/>
          </w:tcPr>
          <w:p w14:paraId="440A3E33" w14:textId="0AD3EECF" w:rsidR="009D490C" w:rsidRPr="00972079"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Fever virus Chimeric Viral-vector (BVDV</w:t>
            </w:r>
          </w:p>
        </w:tc>
      </w:tr>
      <w:tr w:rsidR="009D490C" w14:paraId="11AA65D3" w14:textId="77777777" w:rsidTr="009D490C">
        <w:tc>
          <w:tcPr>
            <w:tcW w:w="562" w:type="dxa"/>
            <w:vMerge/>
          </w:tcPr>
          <w:p w14:paraId="15EFA5CC" w14:textId="77777777" w:rsidR="009D490C"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p>
        </w:tc>
        <w:tc>
          <w:tcPr>
            <w:tcW w:w="993" w:type="dxa"/>
            <w:vMerge/>
          </w:tcPr>
          <w:p w14:paraId="25B82E32" w14:textId="77777777" w:rsidR="009D490C"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p>
        </w:tc>
        <w:tc>
          <w:tcPr>
            <w:tcW w:w="2617" w:type="dxa"/>
          </w:tcPr>
          <w:p w14:paraId="25D0F8A7" w14:textId="794824B0" w:rsidR="009D490C" w:rsidRPr="0061114F"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 xml:space="preserve">Porcine Circovirus </w:t>
            </w:r>
          </w:p>
        </w:tc>
        <w:tc>
          <w:tcPr>
            <w:tcW w:w="4715" w:type="dxa"/>
          </w:tcPr>
          <w:p w14:paraId="5CDFD2E4" w14:textId="5FB461C8" w:rsidR="009D490C" w:rsidRPr="00972079"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Type 2 Chimeric Viral-vector (PCV-1)</w:t>
            </w:r>
          </w:p>
        </w:tc>
      </w:tr>
      <w:tr w:rsidR="00972079" w14:paraId="29E5F4F2" w14:textId="77777777" w:rsidTr="009D490C">
        <w:tc>
          <w:tcPr>
            <w:tcW w:w="562" w:type="dxa"/>
          </w:tcPr>
          <w:p w14:paraId="10751F68" w14:textId="156C7420" w:rsidR="00972079"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4</w:t>
            </w:r>
          </w:p>
        </w:tc>
        <w:tc>
          <w:tcPr>
            <w:tcW w:w="993" w:type="dxa"/>
          </w:tcPr>
          <w:p w14:paraId="784296AB" w14:textId="515CB24C" w:rsidR="00972079"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Bovine</w:t>
            </w:r>
          </w:p>
        </w:tc>
        <w:tc>
          <w:tcPr>
            <w:tcW w:w="2617" w:type="dxa"/>
          </w:tcPr>
          <w:p w14:paraId="2D9B1FAC" w14:textId="68F18AFB" w:rsidR="00972079" w:rsidRPr="0061114F"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 xml:space="preserve">Foot and Mouth Disease </w:t>
            </w:r>
          </w:p>
        </w:tc>
        <w:tc>
          <w:tcPr>
            <w:tcW w:w="4715" w:type="dxa"/>
          </w:tcPr>
          <w:p w14:paraId="331AE593" w14:textId="156DABAF" w:rsidR="00972079" w:rsidRPr="00972079"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Viral-vector (adenovirus</w:t>
            </w:r>
          </w:p>
        </w:tc>
      </w:tr>
      <w:tr w:rsidR="00972079" w14:paraId="03E722B0" w14:textId="77777777" w:rsidTr="009D490C">
        <w:tc>
          <w:tcPr>
            <w:tcW w:w="562" w:type="dxa"/>
          </w:tcPr>
          <w:p w14:paraId="0943E3A4" w14:textId="7CAFB00F" w:rsidR="00972079" w:rsidRDefault="009D490C" w:rsidP="00972079">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5</w:t>
            </w:r>
          </w:p>
        </w:tc>
        <w:tc>
          <w:tcPr>
            <w:tcW w:w="993" w:type="dxa"/>
          </w:tcPr>
          <w:p w14:paraId="0C80BE5B" w14:textId="0348362C" w:rsidR="00972079"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Equine</w:t>
            </w:r>
          </w:p>
        </w:tc>
        <w:tc>
          <w:tcPr>
            <w:tcW w:w="2617" w:type="dxa"/>
          </w:tcPr>
          <w:p w14:paraId="4213703E" w14:textId="3673A505" w:rsidR="00972079" w:rsidRPr="0061114F"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 xml:space="preserve">Equine Influenza </w:t>
            </w:r>
          </w:p>
        </w:tc>
        <w:tc>
          <w:tcPr>
            <w:tcW w:w="4715" w:type="dxa"/>
          </w:tcPr>
          <w:p w14:paraId="7EC5C36D" w14:textId="0D8E8EDB" w:rsidR="00972079" w:rsidRPr="00972079"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sidRPr="00972079">
              <w:rPr>
                <w:rFonts w:ascii="Arial" w:eastAsia="Times New Roman" w:hAnsi="Arial" w:cs="Arial"/>
                <w:kern w:val="0"/>
                <w:sz w:val="20"/>
                <w:szCs w:val="20"/>
                <w:lang w:eastAsia="en-IN"/>
                <w14:ligatures w14:val="none"/>
              </w:rPr>
              <w:t>Viral-Vector (canarypox)</w:t>
            </w:r>
          </w:p>
        </w:tc>
      </w:tr>
    </w:tbl>
    <w:p w14:paraId="08A75476" w14:textId="1DB94F89" w:rsidR="003C49F5" w:rsidRPr="00972079" w:rsidRDefault="00972079" w:rsidP="00972079">
      <w:pPr>
        <w:tabs>
          <w:tab w:val="left" w:pos="1418"/>
        </w:tabs>
        <w:spacing w:line="36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 xml:space="preserve"> </w:t>
      </w:r>
      <w:r w:rsidR="00EB11A3" w:rsidRPr="007260B9">
        <w:rPr>
          <w:rFonts w:ascii="Arial" w:hAnsi="Arial" w:cs="Arial"/>
          <w:b/>
          <w:bCs/>
        </w:rPr>
        <w:t>CONCLUSION</w:t>
      </w:r>
    </w:p>
    <w:p w14:paraId="00A6AFF7" w14:textId="5F74D315" w:rsidR="000D3F56" w:rsidRDefault="003804E0" w:rsidP="00B67086">
      <w:pPr>
        <w:tabs>
          <w:tab w:val="left" w:pos="1418"/>
        </w:tabs>
        <w:spacing w:line="360" w:lineRule="auto"/>
        <w:jc w:val="both"/>
        <w:rPr>
          <w:rFonts w:ascii="Arial" w:hAnsi="Arial" w:cs="Arial"/>
        </w:rPr>
      </w:pPr>
      <w:r>
        <w:rPr>
          <w:rFonts w:ascii="Times New Roman" w:hAnsi="Times New Roman" w:cs="Times New Roman"/>
          <w:sz w:val="24"/>
          <w:szCs w:val="24"/>
        </w:rPr>
        <w:tab/>
      </w:r>
      <w:r w:rsidR="000D3F56" w:rsidRPr="00B67086">
        <w:rPr>
          <w:rFonts w:ascii="Arial" w:hAnsi="Arial" w:cs="Arial"/>
          <w:sz w:val="20"/>
          <w:szCs w:val="20"/>
        </w:rPr>
        <w:t>Over the last 25 years, the field of veterinary vaccin</w:t>
      </w:r>
      <w:r w:rsidR="00B67086" w:rsidRPr="00B67086">
        <w:rPr>
          <w:rFonts w:ascii="Arial" w:hAnsi="Arial" w:cs="Arial"/>
          <w:sz w:val="20"/>
          <w:szCs w:val="20"/>
        </w:rPr>
        <w:t>ology</w:t>
      </w:r>
      <w:r w:rsidR="000D3F56" w:rsidRPr="00B67086">
        <w:rPr>
          <w:rFonts w:ascii="Arial" w:hAnsi="Arial" w:cs="Arial"/>
          <w:sz w:val="20"/>
          <w:szCs w:val="20"/>
        </w:rPr>
        <w:t xml:space="preserve"> has undergone considerable technological developments, including the introduction of various vaccines based on innovative recombinant DNA technology. These vaccinations are intended to provide farmers, owners, and clinicians with safer and more effective </w:t>
      </w:r>
      <w:r w:rsidR="00B67086" w:rsidRPr="00B67086">
        <w:rPr>
          <w:rFonts w:ascii="Arial" w:hAnsi="Arial" w:cs="Arial"/>
          <w:sz w:val="20"/>
          <w:szCs w:val="20"/>
        </w:rPr>
        <w:t>substitutes</w:t>
      </w:r>
      <w:r w:rsidR="000D3F56" w:rsidRPr="00B67086">
        <w:rPr>
          <w:rFonts w:ascii="Arial" w:hAnsi="Arial" w:cs="Arial"/>
          <w:sz w:val="20"/>
          <w:szCs w:val="20"/>
        </w:rPr>
        <w:t xml:space="preserve"> to current vaccine technology. They may also benefit from greater stability and ease of management. With the current interest in One Health approaches to humans, animals, and the environment, veterinary vaccines have an essential role to play in the </w:t>
      </w:r>
      <w:r w:rsidR="00B67086" w:rsidRPr="00B67086">
        <w:rPr>
          <w:rFonts w:ascii="Arial" w:hAnsi="Arial" w:cs="Arial"/>
          <w:sz w:val="20"/>
          <w:szCs w:val="20"/>
        </w:rPr>
        <w:t xml:space="preserve">innovation </w:t>
      </w:r>
      <w:r w:rsidR="000D3F56" w:rsidRPr="00B67086">
        <w:rPr>
          <w:rFonts w:ascii="Arial" w:hAnsi="Arial" w:cs="Arial"/>
          <w:sz w:val="20"/>
          <w:szCs w:val="20"/>
        </w:rPr>
        <w:t>of novel technology. This topic displayed the most recent innovations and advancements in the dynamic field of veterinary vaccine research. If we want to effectively control infectious diseases in both human and animal health, we must continue to explore and investigate novel vaccine techniques</w:t>
      </w:r>
      <w:r w:rsidR="000D3F56" w:rsidRPr="00B67086">
        <w:rPr>
          <w:rFonts w:ascii="Arial" w:hAnsi="Arial" w:cs="Arial"/>
        </w:rPr>
        <w:t xml:space="preserve">. </w:t>
      </w:r>
    </w:p>
    <w:p w14:paraId="1FD2B9F4" w14:textId="723479A3" w:rsidR="008C2AAE" w:rsidRDefault="008C2AAE" w:rsidP="00B67086">
      <w:pPr>
        <w:tabs>
          <w:tab w:val="left" w:pos="1418"/>
        </w:tabs>
        <w:spacing w:line="360" w:lineRule="auto"/>
        <w:jc w:val="both"/>
        <w:rPr>
          <w:rFonts w:ascii="Arial" w:hAnsi="Arial" w:cs="Arial"/>
        </w:rPr>
      </w:pPr>
    </w:p>
    <w:p w14:paraId="35C1B0BD" w14:textId="77777777" w:rsidR="008C2AAE" w:rsidRPr="009C5487" w:rsidRDefault="008C2AAE" w:rsidP="008C2AAE">
      <w:pPr>
        <w:rPr>
          <w:rFonts w:ascii="Calibri" w:eastAsia="Calibri" w:hAnsi="Calibri" w:cs="Times New Roman"/>
          <w:highlight w:val="yellow"/>
          <w:lang w:val="en-US"/>
        </w:rPr>
      </w:pPr>
      <w:bookmarkStart w:id="2" w:name="_Hlk193540946"/>
      <w:bookmarkStart w:id="3" w:name="_Hlk180402183"/>
      <w:bookmarkStart w:id="4" w:name="_Hlk183680988"/>
      <w:r w:rsidRPr="009C5487">
        <w:rPr>
          <w:rFonts w:ascii="Calibri" w:eastAsia="Calibri" w:hAnsi="Calibri" w:cs="Times New Roman"/>
          <w:highlight w:val="yellow"/>
          <w:lang w:val="en-US"/>
        </w:rPr>
        <w:lastRenderedPageBreak/>
        <w:t>Disclaimer (Artificial intelligence)</w:t>
      </w:r>
    </w:p>
    <w:p w14:paraId="62A61A79" w14:textId="77777777" w:rsidR="008C2AAE" w:rsidRPr="009C5487" w:rsidRDefault="008C2AAE" w:rsidP="008C2AA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9528FAB" w14:textId="77777777" w:rsidR="008C2AAE" w:rsidRPr="009C5487" w:rsidRDefault="008C2AAE" w:rsidP="008C2AA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F5E4254" w14:textId="77777777" w:rsidR="008C2AAE" w:rsidRPr="009C5487" w:rsidRDefault="008C2AAE" w:rsidP="008C2AA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E2354A0" w14:textId="77777777" w:rsidR="008C2AAE" w:rsidRPr="009C5487" w:rsidRDefault="008C2AAE" w:rsidP="008C2AAE">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725C3D" w14:textId="77777777" w:rsidR="008C2AAE" w:rsidRPr="009C5487" w:rsidRDefault="008C2AAE" w:rsidP="008C2AAE">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6A494907" w14:textId="77777777" w:rsidR="008C2AAE" w:rsidRPr="009C5487" w:rsidRDefault="008C2AAE" w:rsidP="008C2AAE">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8838C94" w14:textId="77777777" w:rsidR="008C2AAE" w:rsidRPr="009C5487" w:rsidRDefault="008C2AAE" w:rsidP="008C2AAE">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9B4C6FC" w14:textId="77777777" w:rsidR="008C2AAE" w:rsidRPr="009C5487" w:rsidRDefault="008C2AAE" w:rsidP="008C2AAE">
      <w:pPr>
        <w:rPr>
          <w:rFonts w:ascii="Calibri" w:eastAsia="Calibri" w:hAnsi="Calibri" w:cs="Times New Roman"/>
          <w:lang w:val="en-US"/>
        </w:rPr>
      </w:pPr>
      <w:r w:rsidRPr="009C5487">
        <w:rPr>
          <w:rFonts w:ascii="Calibri" w:eastAsia="Calibri" w:hAnsi="Calibri" w:cs="Times New Roman"/>
          <w:highlight w:val="yellow"/>
          <w:lang w:val="en-US"/>
        </w:rPr>
        <w:t>3.</w:t>
      </w:r>
      <w:bookmarkEnd w:id="2"/>
    </w:p>
    <w:bookmarkEnd w:id="3"/>
    <w:bookmarkEnd w:id="4"/>
    <w:p w14:paraId="57ADB0D2" w14:textId="771A2ABB" w:rsidR="00A13AEB" w:rsidRPr="007260B9" w:rsidRDefault="00790429" w:rsidP="00042B04">
      <w:pPr>
        <w:rPr>
          <w:rFonts w:ascii="Arial" w:hAnsi="Arial" w:cs="Arial"/>
          <w:b/>
          <w:bCs/>
        </w:rPr>
      </w:pPr>
      <w:r w:rsidRPr="007260B9">
        <w:rPr>
          <w:rFonts w:ascii="Arial" w:hAnsi="Arial" w:cs="Arial"/>
          <w:b/>
          <w:bCs/>
        </w:rPr>
        <w:t>REFERENCES</w:t>
      </w:r>
    </w:p>
    <w:p w14:paraId="3D6549C5" w14:textId="77777777" w:rsidR="00A13AEB" w:rsidRPr="00616ADC" w:rsidRDefault="00A13AEB" w:rsidP="00616ADC">
      <w:pPr>
        <w:pStyle w:val="ListParagraph"/>
        <w:rPr>
          <w:rFonts w:ascii="Times New Roman" w:hAnsi="Times New Roman" w:cs="Times New Roman"/>
          <w:sz w:val="24"/>
          <w:szCs w:val="24"/>
        </w:rPr>
      </w:pPr>
    </w:p>
    <w:p w14:paraId="71CBF077" w14:textId="1EFF1B51" w:rsidR="00A13AEB" w:rsidRPr="00DE21A5" w:rsidRDefault="00566942" w:rsidP="00790429">
      <w:pPr>
        <w:pStyle w:val="ListParagraph"/>
        <w:numPr>
          <w:ilvl w:val="0"/>
          <w:numId w:val="4"/>
        </w:numPr>
        <w:spacing w:line="360" w:lineRule="auto"/>
        <w:jc w:val="both"/>
        <w:rPr>
          <w:rFonts w:ascii="Arial" w:hAnsi="Arial" w:cs="Arial"/>
          <w:sz w:val="20"/>
          <w:szCs w:val="20"/>
        </w:rPr>
      </w:pPr>
      <w:bookmarkStart w:id="5" w:name="_Hlk191832575"/>
      <w:r w:rsidRPr="00DE21A5">
        <w:rPr>
          <w:rFonts w:ascii="Arial" w:hAnsi="Arial" w:cs="Arial"/>
          <w:sz w:val="20"/>
          <w:szCs w:val="20"/>
        </w:rPr>
        <w:t>Carpenter</w:t>
      </w:r>
      <w:bookmarkEnd w:id="5"/>
      <w:r w:rsidRPr="00DE21A5">
        <w:rPr>
          <w:rFonts w:ascii="Arial" w:hAnsi="Arial" w:cs="Arial"/>
          <w:sz w:val="20"/>
          <w:szCs w:val="20"/>
        </w:rPr>
        <w:t xml:space="preserve"> A, Waltenburg MA, Hall A, Kile J, Killerby M, Knust B. Vaccine Preventable Zoonotic Disease Working Group. Vaccine preventable zoonotic diseases: challenges and opportunities for public health progress. Vaccines</w:t>
      </w:r>
      <w:r w:rsidR="00790429" w:rsidRPr="00DE21A5">
        <w:rPr>
          <w:rFonts w:ascii="Arial" w:hAnsi="Arial" w:cs="Arial"/>
          <w:sz w:val="20"/>
          <w:szCs w:val="20"/>
        </w:rPr>
        <w:t>.</w:t>
      </w:r>
      <w:r w:rsidRPr="00DE21A5">
        <w:rPr>
          <w:rFonts w:ascii="Arial" w:hAnsi="Arial" w:cs="Arial"/>
          <w:sz w:val="20"/>
          <w:szCs w:val="20"/>
        </w:rPr>
        <w:t> </w:t>
      </w:r>
      <w:r w:rsidR="00790429" w:rsidRPr="00DE21A5">
        <w:rPr>
          <w:rFonts w:ascii="Arial" w:hAnsi="Arial" w:cs="Arial"/>
          <w:sz w:val="20"/>
          <w:szCs w:val="20"/>
        </w:rPr>
        <w:t xml:space="preserve">2022; </w:t>
      </w:r>
      <w:r w:rsidRPr="00DE21A5">
        <w:rPr>
          <w:rFonts w:ascii="Arial" w:hAnsi="Arial" w:cs="Arial"/>
          <w:sz w:val="20"/>
          <w:szCs w:val="20"/>
        </w:rPr>
        <w:t>10(7)</w:t>
      </w:r>
      <w:r w:rsidR="00790429" w:rsidRPr="00DE21A5">
        <w:rPr>
          <w:rFonts w:ascii="Arial" w:hAnsi="Arial" w:cs="Arial"/>
          <w:sz w:val="20"/>
          <w:szCs w:val="20"/>
        </w:rPr>
        <w:t xml:space="preserve">: </w:t>
      </w:r>
      <w:r w:rsidRPr="00DE21A5">
        <w:rPr>
          <w:rFonts w:ascii="Arial" w:hAnsi="Arial" w:cs="Arial"/>
          <w:sz w:val="20"/>
          <w:szCs w:val="20"/>
        </w:rPr>
        <w:t>993.</w:t>
      </w:r>
    </w:p>
    <w:p w14:paraId="49BF9C9B" w14:textId="0EF5A9BC" w:rsidR="00566942" w:rsidRPr="00DE21A5" w:rsidRDefault="0056694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Jarvis LS, Valdes</w:t>
      </w:r>
      <w:r w:rsidRPr="00DE21A5">
        <w:rPr>
          <w:rFonts w:ascii="Cambria Math" w:hAnsi="Cambria Math" w:cs="Cambria Math"/>
          <w:sz w:val="20"/>
          <w:szCs w:val="20"/>
        </w:rPr>
        <w:t>‐</w:t>
      </w:r>
      <w:r w:rsidRPr="00DE21A5">
        <w:rPr>
          <w:rFonts w:ascii="Arial" w:hAnsi="Arial" w:cs="Arial"/>
          <w:sz w:val="20"/>
          <w:szCs w:val="20"/>
        </w:rPr>
        <w:t>Donoso P. A selective review of the economic analysis of animal health management. Journal of Agricultural Economics</w:t>
      </w:r>
      <w:r w:rsidR="00790429" w:rsidRPr="00DE21A5">
        <w:rPr>
          <w:rFonts w:ascii="Arial" w:hAnsi="Arial" w:cs="Arial"/>
          <w:sz w:val="20"/>
          <w:szCs w:val="20"/>
        </w:rPr>
        <w:t>.</w:t>
      </w:r>
      <w:r w:rsidRPr="00DE21A5">
        <w:rPr>
          <w:rFonts w:ascii="Arial" w:hAnsi="Arial" w:cs="Arial"/>
          <w:sz w:val="20"/>
          <w:szCs w:val="20"/>
        </w:rPr>
        <w:t> </w:t>
      </w:r>
      <w:r w:rsidR="00790429" w:rsidRPr="00DE21A5">
        <w:rPr>
          <w:rFonts w:ascii="Arial" w:hAnsi="Arial" w:cs="Arial"/>
          <w:sz w:val="20"/>
          <w:szCs w:val="20"/>
        </w:rPr>
        <w:t xml:space="preserve">2018; </w:t>
      </w:r>
      <w:r w:rsidRPr="00DE21A5">
        <w:rPr>
          <w:rFonts w:ascii="Arial" w:hAnsi="Arial" w:cs="Arial"/>
          <w:sz w:val="20"/>
          <w:szCs w:val="20"/>
        </w:rPr>
        <w:t>69(1)</w:t>
      </w:r>
      <w:r w:rsidR="00790429" w:rsidRPr="00DE21A5">
        <w:rPr>
          <w:rFonts w:ascii="Arial" w:hAnsi="Arial" w:cs="Arial"/>
          <w:sz w:val="20"/>
          <w:szCs w:val="20"/>
        </w:rPr>
        <w:t>:</w:t>
      </w:r>
      <w:r w:rsidRPr="00DE21A5">
        <w:rPr>
          <w:rFonts w:ascii="Arial" w:hAnsi="Arial" w:cs="Arial"/>
          <w:sz w:val="20"/>
          <w:szCs w:val="20"/>
        </w:rPr>
        <w:t xml:space="preserve"> 201-225.</w:t>
      </w:r>
    </w:p>
    <w:p w14:paraId="1164BEC4" w14:textId="4DFCB1EF" w:rsidR="00566942" w:rsidRPr="00DE21A5" w:rsidRDefault="0056694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Roth JA, Sandbulte MR. The role of veterinary vaccines in livestock production, animal health, and public health. Veterinary </w:t>
      </w:r>
      <w:r w:rsidR="00790429" w:rsidRPr="00DE21A5">
        <w:rPr>
          <w:rFonts w:ascii="Arial" w:hAnsi="Arial" w:cs="Arial"/>
          <w:sz w:val="20"/>
          <w:szCs w:val="20"/>
        </w:rPr>
        <w:t>V</w:t>
      </w:r>
      <w:r w:rsidRPr="00DE21A5">
        <w:rPr>
          <w:rFonts w:ascii="Arial" w:hAnsi="Arial" w:cs="Arial"/>
          <w:sz w:val="20"/>
          <w:szCs w:val="20"/>
        </w:rPr>
        <w:t xml:space="preserve">accines: Principles and </w:t>
      </w:r>
      <w:r w:rsidR="00790429" w:rsidRPr="00DE21A5">
        <w:rPr>
          <w:rFonts w:ascii="Arial" w:hAnsi="Arial" w:cs="Arial"/>
          <w:sz w:val="20"/>
          <w:szCs w:val="20"/>
        </w:rPr>
        <w:t>A</w:t>
      </w:r>
      <w:r w:rsidRPr="00DE21A5">
        <w:rPr>
          <w:rFonts w:ascii="Arial" w:hAnsi="Arial" w:cs="Arial"/>
          <w:sz w:val="20"/>
          <w:szCs w:val="20"/>
        </w:rPr>
        <w:t>pplications</w:t>
      </w:r>
      <w:r w:rsidR="00790429" w:rsidRPr="00DE21A5">
        <w:rPr>
          <w:rFonts w:ascii="Arial" w:hAnsi="Arial" w:cs="Arial"/>
          <w:sz w:val="20"/>
          <w:szCs w:val="20"/>
        </w:rPr>
        <w:t>.</w:t>
      </w:r>
      <w:r w:rsidRPr="00DE21A5">
        <w:rPr>
          <w:rFonts w:ascii="Arial" w:hAnsi="Arial" w:cs="Arial"/>
          <w:sz w:val="20"/>
          <w:szCs w:val="20"/>
        </w:rPr>
        <w:t xml:space="preserve"> </w:t>
      </w:r>
      <w:r w:rsidR="00790429" w:rsidRPr="00DE21A5">
        <w:rPr>
          <w:rFonts w:ascii="Arial" w:hAnsi="Arial" w:cs="Arial"/>
          <w:sz w:val="20"/>
          <w:szCs w:val="20"/>
        </w:rPr>
        <w:t xml:space="preserve">2021; </w:t>
      </w:r>
      <w:r w:rsidRPr="00DE21A5">
        <w:rPr>
          <w:rFonts w:ascii="Arial" w:hAnsi="Arial" w:cs="Arial"/>
          <w:sz w:val="20"/>
          <w:szCs w:val="20"/>
        </w:rPr>
        <w:t>1-10.</w:t>
      </w:r>
    </w:p>
    <w:p w14:paraId="063D9190" w14:textId="345A3F5C" w:rsidR="00566942" w:rsidRPr="00DE21A5" w:rsidRDefault="0056694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Gupta S, Pellett</w:t>
      </w:r>
      <w:r w:rsidR="00790429" w:rsidRPr="00DE21A5">
        <w:rPr>
          <w:rFonts w:ascii="Arial" w:hAnsi="Arial" w:cs="Arial"/>
          <w:sz w:val="20"/>
          <w:szCs w:val="20"/>
        </w:rPr>
        <w:t xml:space="preserve"> </w:t>
      </w:r>
      <w:r w:rsidRPr="00DE21A5">
        <w:rPr>
          <w:rFonts w:ascii="Arial" w:hAnsi="Arial" w:cs="Arial"/>
          <w:sz w:val="20"/>
          <w:szCs w:val="20"/>
        </w:rPr>
        <w:t>S. Recent developments in vaccine design: from live vaccines to recombinant toxin vaccines. Toxins</w:t>
      </w:r>
      <w:r w:rsidR="00790429" w:rsidRPr="00DE21A5">
        <w:rPr>
          <w:rFonts w:ascii="Arial" w:hAnsi="Arial" w:cs="Arial"/>
          <w:sz w:val="20"/>
          <w:szCs w:val="20"/>
        </w:rPr>
        <w:t xml:space="preserve">. </w:t>
      </w:r>
      <w:r w:rsidRPr="00DE21A5">
        <w:rPr>
          <w:rFonts w:ascii="Arial" w:hAnsi="Arial" w:cs="Arial"/>
          <w:sz w:val="20"/>
          <w:szCs w:val="20"/>
        </w:rPr>
        <w:t> </w:t>
      </w:r>
      <w:r w:rsidR="00790429" w:rsidRPr="00DE21A5">
        <w:rPr>
          <w:rFonts w:ascii="Arial" w:hAnsi="Arial" w:cs="Arial"/>
          <w:sz w:val="20"/>
          <w:szCs w:val="20"/>
        </w:rPr>
        <w:t xml:space="preserve">2023; </w:t>
      </w:r>
      <w:r w:rsidRPr="00DE21A5">
        <w:rPr>
          <w:rFonts w:ascii="Arial" w:hAnsi="Arial" w:cs="Arial"/>
          <w:sz w:val="20"/>
          <w:szCs w:val="20"/>
        </w:rPr>
        <w:t>15(9)</w:t>
      </w:r>
      <w:r w:rsidR="00790429" w:rsidRPr="00DE21A5">
        <w:rPr>
          <w:rFonts w:ascii="Arial" w:hAnsi="Arial" w:cs="Arial"/>
          <w:sz w:val="20"/>
          <w:szCs w:val="20"/>
        </w:rPr>
        <w:t>:</w:t>
      </w:r>
      <w:r w:rsidRPr="00DE21A5">
        <w:rPr>
          <w:rFonts w:ascii="Arial" w:hAnsi="Arial" w:cs="Arial"/>
          <w:sz w:val="20"/>
          <w:szCs w:val="20"/>
        </w:rPr>
        <w:t xml:space="preserve"> 563.</w:t>
      </w:r>
    </w:p>
    <w:p w14:paraId="6052B77B" w14:textId="1ADB5ECA" w:rsidR="00A31A4F" w:rsidRPr="00DE21A5" w:rsidRDefault="00A31A4F" w:rsidP="00790429">
      <w:pPr>
        <w:pStyle w:val="ListParagraph"/>
        <w:numPr>
          <w:ilvl w:val="0"/>
          <w:numId w:val="4"/>
        </w:numPr>
        <w:spacing w:line="360" w:lineRule="auto"/>
        <w:jc w:val="both"/>
        <w:rPr>
          <w:rFonts w:ascii="Arial" w:hAnsi="Arial" w:cs="Arial"/>
          <w:sz w:val="20"/>
          <w:szCs w:val="20"/>
        </w:rPr>
      </w:pPr>
      <w:bookmarkStart w:id="6" w:name="_Hlk191834512"/>
      <w:r w:rsidRPr="00DE21A5">
        <w:rPr>
          <w:rFonts w:ascii="Arial" w:hAnsi="Arial" w:cs="Arial"/>
          <w:sz w:val="20"/>
          <w:szCs w:val="20"/>
        </w:rPr>
        <w:t>Aida</w:t>
      </w:r>
      <w:bookmarkEnd w:id="6"/>
      <w:r w:rsidRPr="00DE21A5">
        <w:rPr>
          <w:rFonts w:ascii="Arial" w:hAnsi="Arial" w:cs="Arial"/>
          <w:sz w:val="20"/>
          <w:szCs w:val="20"/>
        </w:rPr>
        <w:t xml:space="preserve"> V, </w:t>
      </w:r>
      <w:proofErr w:type="spellStart"/>
      <w:r w:rsidRPr="00DE21A5">
        <w:rPr>
          <w:rFonts w:ascii="Arial" w:hAnsi="Arial" w:cs="Arial"/>
          <w:sz w:val="20"/>
          <w:szCs w:val="20"/>
        </w:rPr>
        <w:t>Pliasas</w:t>
      </w:r>
      <w:proofErr w:type="spellEnd"/>
      <w:r w:rsidRPr="00DE21A5">
        <w:rPr>
          <w:rFonts w:ascii="Arial" w:hAnsi="Arial" w:cs="Arial"/>
          <w:sz w:val="20"/>
          <w:szCs w:val="20"/>
        </w:rPr>
        <w:t xml:space="preserve"> VC</w:t>
      </w:r>
      <w:r w:rsidR="00790429" w:rsidRPr="00DE21A5">
        <w:rPr>
          <w:rFonts w:ascii="Arial" w:hAnsi="Arial" w:cs="Arial"/>
          <w:sz w:val="20"/>
          <w:szCs w:val="20"/>
        </w:rPr>
        <w:t>,</w:t>
      </w:r>
      <w:r w:rsidRPr="00DE21A5">
        <w:rPr>
          <w:rFonts w:ascii="Arial" w:hAnsi="Arial" w:cs="Arial"/>
          <w:sz w:val="20"/>
          <w:szCs w:val="20"/>
        </w:rPr>
        <w:t xml:space="preserve"> </w:t>
      </w:r>
      <w:proofErr w:type="spellStart"/>
      <w:r w:rsidRPr="00DE21A5">
        <w:rPr>
          <w:rFonts w:ascii="Arial" w:hAnsi="Arial" w:cs="Arial"/>
          <w:sz w:val="20"/>
          <w:szCs w:val="20"/>
        </w:rPr>
        <w:t>Neasham</w:t>
      </w:r>
      <w:proofErr w:type="spellEnd"/>
      <w:r w:rsidR="00790429" w:rsidRPr="00DE21A5">
        <w:rPr>
          <w:rFonts w:ascii="Arial" w:hAnsi="Arial" w:cs="Arial"/>
          <w:sz w:val="20"/>
          <w:szCs w:val="20"/>
        </w:rPr>
        <w:t xml:space="preserve"> </w:t>
      </w:r>
      <w:r w:rsidRPr="00DE21A5">
        <w:rPr>
          <w:rFonts w:ascii="Arial" w:hAnsi="Arial" w:cs="Arial"/>
          <w:sz w:val="20"/>
          <w:szCs w:val="20"/>
        </w:rPr>
        <w:t xml:space="preserve">PJ, North JF, McWhorter KL, Glover SR, </w:t>
      </w:r>
      <w:proofErr w:type="spellStart"/>
      <w:r w:rsidRPr="00DE21A5">
        <w:rPr>
          <w:rFonts w:ascii="Arial" w:hAnsi="Arial" w:cs="Arial"/>
          <w:sz w:val="20"/>
          <w:szCs w:val="20"/>
        </w:rPr>
        <w:t>Kyriakis</w:t>
      </w:r>
      <w:proofErr w:type="spellEnd"/>
      <w:r w:rsidRPr="00DE21A5">
        <w:rPr>
          <w:rFonts w:ascii="Arial" w:hAnsi="Arial" w:cs="Arial"/>
          <w:sz w:val="20"/>
          <w:szCs w:val="20"/>
        </w:rPr>
        <w:t xml:space="preserve"> CS. Novel vaccine technologies in veterinary medicine: a herald to human medicine vaccines. Frontiers in </w:t>
      </w:r>
      <w:r w:rsidR="00790429" w:rsidRPr="00DE21A5">
        <w:rPr>
          <w:rFonts w:ascii="Arial" w:hAnsi="Arial" w:cs="Arial"/>
          <w:sz w:val="20"/>
          <w:szCs w:val="20"/>
        </w:rPr>
        <w:t>V</w:t>
      </w:r>
      <w:r w:rsidRPr="00DE21A5">
        <w:rPr>
          <w:rFonts w:ascii="Arial" w:hAnsi="Arial" w:cs="Arial"/>
          <w:sz w:val="20"/>
          <w:szCs w:val="20"/>
        </w:rPr>
        <w:t xml:space="preserve">eterinary </w:t>
      </w:r>
      <w:r w:rsidR="00790429" w:rsidRPr="00DE21A5">
        <w:rPr>
          <w:rFonts w:ascii="Arial" w:hAnsi="Arial" w:cs="Arial"/>
          <w:sz w:val="20"/>
          <w:szCs w:val="20"/>
        </w:rPr>
        <w:t>S</w:t>
      </w:r>
      <w:r w:rsidRPr="00DE21A5">
        <w:rPr>
          <w:rFonts w:ascii="Arial" w:hAnsi="Arial" w:cs="Arial"/>
          <w:sz w:val="20"/>
          <w:szCs w:val="20"/>
        </w:rPr>
        <w:t>cience</w:t>
      </w:r>
      <w:r w:rsidR="00790429" w:rsidRPr="00DE21A5">
        <w:rPr>
          <w:rFonts w:ascii="Arial" w:hAnsi="Arial" w:cs="Arial"/>
          <w:sz w:val="20"/>
          <w:szCs w:val="20"/>
        </w:rPr>
        <w:t>.</w:t>
      </w:r>
      <w:r w:rsidRPr="00DE21A5">
        <w:rPr>
          <w:rFonts w:ascii="Arial" w:hAnsi="Arial" w:cs="Arial"/>
          <w:sz w:val="20"/>
          <w:szCs w:val="20"/>
        </w:rPr>
        <w:t> </w:t>
      </w:r>
      <w:r w:rsidR="00790429" w:rsidRPr="00DE21A5">
        <w:rPr>
          <w:rFonts w:ascii="Arial" w:hAnsi="Arial" w:cs="Arial"/>
          <w:sz w:val="20"/>
          <w:szCs w:val="20"/>
        </w:rPr>
        <w:t xml:space="preserve">2021; </w:t>
      </w:r>
      <w:r w:rsidRPr="00DE21A5">
        <w:rPr>
          <w:rFonts w:ascii="Arial" w:hAnsi="Arial" w:cs="Arial"/>
          <w:sz w:val="20"/>
          <w:szCs w:val="20"/>
        </w:rPr>
        <w:t>8</w:t>
      </w:r>
      <w:r w:rsidR="00790429" w:rsidRPr="00DE21A5">
        <w:rPr>
          <w:rFonts w:ascii="Arial" w:hAnsi="Arial" w:cs="Arial"/>
          <w:sz w:val="20"/>
          <w:szCs w:val="20"/>
        </w:rPr>
        <w:t>:</w:t>
      </w:r>
      <w:r w:rsidRPr="00DE21A5">
        <w:rPr>
          <w:rFonts w:ascii="Arial" w:hAnsi="Arial" w:cs="Arial"/>
          <w:sz w:val="20"/>
          <w:szCs w:val="20"/>
        </w:rPr>
        <w:t xml:space="preserve"> 654289. </w:t>
      </w:r>
    </w:p>
    <w:p w14:paraId="5A17655A" w14:textId="60E9E37F" w:rsidR="00A31A4F" w:rsidRPr="00DE21A5" w:rsidRDefault="00A31A4F"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Andey</w:t>
      </w:r>
      <w:proofErr w:type="spellEnd"/>
      <w:r w:rsidRPr="00DE21A5">
        <w:rPr>
          <w:rFonts w:ascii="Arial" w:hAnsi="Arial" w:cs="Arial"/>
          <w:sz w:val="20"/>
          <w:szCs w:val="20"/>
        </w:rPr>
        <w:t xml:space="preserve"> T, </w:t>
      </w:r>
      <w:proofErr w:type="spellStart"/>
      <w:r w:rsidRPr="00DE21A5">
        <w:rPr>
          <w:rFonts w:ascii="Arial" w:hAnsi="Arial" w:cs="Arial"/>
          <w:sz w:val="20"/>
          <w:szCs w:val="20"/>
        </w:rPr>
        <w:t>Soni</w:t>
      </w:r>
      <w:proofErr w:type="spellEnd"/>
      <w:r w:rsidRPr="00DE21A5">
        <w:rPr>
          <w:rFonts w:ascii="Arial" w:hAnsi="Arial" w:cs="Arial"/>
          <w:sz w:val="20"/>
          <w:szCs w:val="20"/>
        </w:rPr>
        <w:t xml:space="preserve"> S, Modi S. Conventional vaccination methods: Inactivated and live attenuated vaccines. Advanced Vaccination Technologies for Infectious and Chronic Diseases</w:t>
      </w:r>
      <w:r w:rsidR="00790429" w:rsidRPr="00DE21A5">
        <w:rPr>
          <w:rFonts w:ascii="Arial" w:hAnsi="Arial" w:cs="Arial"/>
          <w:sz w:val="20"/>
          <w:szCs w:val="20"/>
        </w:rPr>
        <w:t>.</w:t>
      </w:r>
      <w:r w:rsidRPr="00DE21A5">
        <w:rPr>
          <w:rFonts w:ascii="Arial" w:hAnsi="Arial" w:cs="Arial"/>
          <w:sz w:val="20"/>
          <w:szCs w:val="20"/>
        </w:rPr>
        <w:t xml:space="preserve"> </w:t>
      </w:r>
      <w:r w:rsidR="00790429" w:rsidRPr="00DE21A5">
        <w:rPr>
          <w:rFonts w:ascii="Arial" w:hAnsi="Arial" w:cs="Arial"/>
          <w:sz w:val="20"/>
          <w:szCs w:val="20"/>
        </w:rPr>
        <w:t xml:space="preserve">2024; </w:t>
      </w:r>
      <w:r w:rsidRPr="00DE21A5">
        <w:rPr>
          <w:rFonts w:ascii="Arial" w:hAnsi="Arial" w:cs="Arial"/>
          <w:sz w:val="20"/>
          <w:szCs w:val="20"/>
        </w:rPr>
        <w:t>37-50.</w:t>
      </w:r>
    </w:p>
    <w:p w14:paraId="3C206504" w14:textId="4D365DED" w:rsidR="00A31A4F" w:rsidRPr="00DE21A5" w:rsidRDefault="00A31A4F" w:rsidP="00790429">
      <w:pPr>
        <w:pStyle w:val="ListParagraph"/>
        <w:numPr>
          <w:ilvl w:val="0"/>
          <w:numId w:val="4"/>
        </w:numPr>
        <w:spacing w:line="360" w:lineRule="auto"/>
        <w:jc w:val="both"/>
        <w:rPr>
          <w:rFonts w:ascii="Arial" w:hAnsi="Arial" w:cs="Arial"/>
          <w:sz w:val="20"/>
          <w:szCs w:val="20"/>
        </w:rPr>
      </w:pPr>
      <w:proofErr w:type="gramStart"/>
      <w:r w:rsidRPr="00DE21A5">
        <w:rPr>
          <w:rFonts w:ascii="Arial" w:hAnsi="Arial" w:cs="Arial"/>
          <w:sz w:val="20"/>
          <w:szCs w:val="20"/>
        </w:rPr>
        <w:t>da</w:t>
      </w:r>
      <w:proofErr w:type="gramEnd"/>
      <w:r w:rsidRPr="00DE21A5">
        <w:rPr>
          <w:rFonts w:ascii="Arial" w:hAnsi="Arial" w:cs="Arial"/>
          <w:sz w:val="20"/>
          <w:szCs w:val="20"/>
        </w:rPr>
        <w:t xml:space="preserve"> Costa C, Walker B, Bonavia A. Tuberculosis vaccines–state of the art, and novel approaches to vaccine development. International Journal of Infectious Diseases</w:t>
      </w:r>
      <w:r w:rsidR="00790429" w:rsidRPr="00DE21A5">
        <w:rPr>
          <w:rFonts w:ascii="Arial" w:hAnsi="Arial" w:cs="Arial"/>
          <w:sz w:val="20"/>
          <w:szCs w:val="20"/>
        </w:rPr>
        <w:t>.</w:t>
      </w:r>
      <w:r w:rsidRPr="00DE21A5">
        <w:rPr>
          <w:rFonts w:ascii="Arial" w:hAnsi="Arial" w:cs="Arial"/>
          <w:sz w:val="20"/>
          <w:szCs w:val="20"/>
        </w:rPr>
        <w:t> </w:t>
      </w:r>
      <w:r w:rsidR="00790429" w:rsidRPr="00DE21A5">
        <w:rPr>
          <w:rFonts w:ascii="Arial" w:hAnsi="Arial" w:cs="Arial"/>
          <w:sz w:val="20"/>
          <w:szCs w:val="20"/>
        </w:rPr>
        <w:t xml:space="preserve">2015; </w:t>
      </w:r>
      <w:r w:rsidRPr="00DE21A5">
        <w:rPr>
          <w:rFonts w:ascii="Arial" w:hAnsi="Arial" w:cs="Arial"/>
          <w:sz w:val="20"/>
          <w:szCs w:val="20"/>
        </w:rPr>
        <w:t>32</w:t>
      </w:r>
      <w:r w:rsidR="00790429" w:rsidRPr="00DE21A5">
        <w:rPr>
          <w:rFonts w:ascii="Arial" w:hAnsi="Arial" w:cs="Arial"/>
          <w:sz w:val="20"/>
          <w:szCs w:val="20"/>
        </w:rPr>
        <w:t>:</w:t>
      </w:r>
      <w:r w:rsidRPr="00DE21A5">
        <w:rPr>
          <w:rFonts w:ascii="Arial" w:hAnsi="Arial" w:cs="Arial"/>
          <w:sz w:val="20"/>
          <w:szCs w:val="20"/>
        </w:rPr>
        <w:t xml:space="preserve"> 5-12. </w:t>
      </w:r>
    </w:p>
    <w:p w14:paraId="652584F7" w14:textId="6973B413" w:rsidR="00B86115" w:rsidRPr="00DE21A5" w:rsidRDefault="00B86115"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Singh G, Singh P, Pillatzki A, Nelson E, Webb B, </w:t>
      </w:r>
      <w:proofErr w:type="spellStart"/>
      <w:r w:rsidRPr="00DE21A5">
        <w:rPr>
          <w:rFonts w:ascii="Arial" w:hAnsi="Arial" w:cs="Arial"/>
          <w:sz w:val="20"/>
          <w:szCs w:val="20"/>
        </w:rPr>
        <w:t>Dillberger</w:t>
      </w:r>
      <w:proofErr w:type="spellEnd"/>
      <w:r w:rsidRPr="00DE21A5">
        <w:rPr>
          <w:rFonts w:ascii="Arial" w:hAnsi="Arial" w:cs="Arial"/>
          <w:sz w:val="20"/>
          <w:szCs w:val="20"/>
        </w:rPr>
        <w:t xml:space="preserve">-Lawson S, </w:t>
      </w:r>
      <w:proofErr w:type="spellStart"/>
      <w:r w:rsidRPr="00DE21A5">
        <w:rPr>
          <w:rFonts w:ascii="Arial" w:hAnsi="Arial" w:cs="Arial"/>
          <w:sz w:val="20"/>
          <w:szCs w:val="20"/>
        </w:rPr>
        <w:t>Ramamoorthy</w:t>
      </w:r>
      <w:proofErr w:type="spellEnd"/>
      <w:r w:rsidRPr="00DE21A5">
        <w:rPr>
          <w:rFonts w:ascii="Arial" w:hAnsi="Arial" w:cs="Arial"/>
          <w:sz w:val="20"/>
          <w:szCs w:val="20"/>
        </w:rPr>
        <w:t xml:space="preserve"> S. A minimally replicative vaccine protects vaccinated piglets against challenge with the porcine epidemic </w:t>
      </w:r>
      <w:proofErr w:type="spellStart"/>
      <w:r w:rsidRPr="00DE21A5">
        <w:rPr>
          <w:rFonts w:ascii="Arial" w:hAnsi="Arial" w:cs="Arial"/>
          <w:sz w:val="20"/>
          <w:szCs w:val="20"/>
        </w:rPr>
        <w:t>diarrhea</w:t>
      </w:r>
      <w:proofErr w:type="spellEnd"/>
      <w:r w:rsidRPr="00DE21A5">
        <w:rPr>
          <w:rFonts w:ascii="Arial" w:hAnsi="Arial" w:cs="Arial"/>
          <w:sz w:val="20"/>
          <w:szCs w:val="20"/>
        </w:rPr>
        <w:t xml:space="preserve"> virus. Frontiers in </w:t>
      </w:r>
      <w:r w:rsidR="00974CA8" w:rsidRPr="00DE21A5">
        <w:rPr>
          <w:rFonts w:ascii="Arial" w:hAnsi="Arial" w:cs="Arial"/>
          <w:sz w:val="20"/>
          <w:szCs w:val="20"/>
        </w:rPr>
        <w:t>V</w:t>
      </w:r>
      <w:r w:rsidRPr="00DE21A5">
        <w:rPr>
          <w:rFonts w:ascii="Arial" w:hAnsi="Arial" w:cs="Arial"/>
          <w:sz w:val="20"/>
          <w:szCs w:val="20"/>
        </w:rPr>
        <w:t xml:space="preserve">eterinary </w:t>
      </w:r>
      <w:r w:rsidR="00974CA8" w:rsidRPr="00DE21A5">
        <w:rPr>
          <w:rFonts w:ascii="Arial" w:hAnsi="Arial" w:cs="Arial"/>
          <w:sz w:val="20"/>
          <w:szCs w:val="20"/>
        </w:rPr>
        <w:t>S</w:t>
      </w:r>
      <w:r w:rsidRPr="00DE21A5">
        <w:rPr>
          <w:rFonts w:ascii="Arial" w:hAnsi="Arial" w:cs="Arial"/>
          <w:sz w:val="20"/>
          <w:szCs w:val="20"/>
        </w:rPr>
        <w:t>cience</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2019; </w:t>
      </w:r>
      <w:r w:rsidRPr="00DE21A5">
        <w:rPr>
          <w:rFonts w:ascii="Arial" w:hAnsi="Arial" w:cs="Arial"/>
          <w:sz w:val="20"/>
          <w:szCs w:val="20"/>
        </w:rPr>
        <w:t>6</w:t>
      </w:r>
      <w:r w:rsidR="00974CA8" w:rsidRPr="00DE21A5">
        <w:rPr>
          <w:rFonts w:ascii="Arial" w:hAnsi="Arial" w:cs="Arial"/>
          <w:sz w:val="20"/>
          <w:szCs w:val="20"/>
        </w:rPr>
        <w:t>:</w:t>
      </w:r>
      <w:r w:rsidRPr="00DE21A5">
        <w:rPr>
          <w:rFonts w:ascii="Arial" w:hAnsi="Arial" w:cs="Arial"/>
          <w:sz w:val="20"/>
          <w:szCs w:val="20"/>
        </w:rPr>
        <w:t xml:space="preserve"> 347.</w:t>
      </w:r>
    </w:p>
    <w:p w14:paraId="57145262" w14:textId="331E2A59" w:rsidR="003B6DEB" w:rsidRPr="00DE21A5" w:rsidRDefault="003B6DEB"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Chong P, Huang JH, Leng CH, Liu SJ, Chen HW. Recombinant lipoproteins as novel vaccines with intrinsic adjuvant. Advances in Protein Chemistry and Structural Biology</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2015; </w:t>
      </w:r>
      <w:r w:rsidRPr="00DE21A5">
        <w:rPr>
          <w:rFonts w:ascii="Arial" w:hAnsi="Arial" w:cs="Arial"/>
          <w:sz w:val="20"/>
          <w:szCs w:val="20"/>
        </w:rPr>
        <w:t>99</w:t>
      </w:r>
      <w:r w:rsidR="00974CA8" w:rsidRPr="00DE21A5">
        <w:rPr>
          <w:rFonts w:ascii="Arial" w:hAnsi="Arial" w:cs="Arial"/>
          <w:sz w:val="20"/>
          <w:szCs w:val="20"/>
        </w:rPr>
        <w:t>:</w:t>
      </w:r>
      <w:r w:rsidRPr="00DE21A5">
        <w:rPr>
          <w:rFonts w:ascii="Arial" w:hAnsi="Arial" w:cs="Arial"/>
          <w:sz w:val="20"/>
          <w:szCs w:val="20"/>
        </w:rPr>
        <w:t xml:space="preserve"> 55-74.</w:t>
      </w:r>
    </w:p>
    <w:p w14:paraId="20D3023F" w14:textId="2AD933BA" w:rsidR="00D54F02" w:rsidRPr="00DE21A5" w:rsidRDefault="00D54F0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lastRenderedPageBreak/>
        <w:t>Khan S, Ullah</w:t>
      </w:r>
      <w:r w:rsidR="00974CA8" w:rsidRPr="00DE21A5">
        <w:rPr>
          <w:rFonts w:ascii="Arial" w:hAnsi="Arial" w:cs="Arial"/>
          <w:sz w:val="20"/>
          <w:szCs w:val="20"/>
        </w:rPr>
        <w:t xml:space="preserve"> </w:t>
      </w:r>
      <w:r w:rsidRPr="00DE21A5">
        <w:rPr>
          <w:rFonts w:ascii="Arial" w:hAnsi="Arial" w:cs="Arial"/>
          <w:sz w:val="20"/>
          <w:szCs w:val="20"/>
        </w:rPr>
        <w:t xml:space="preserve">MW, Siddique R, Nabi G, Manan S, Yousaf M, Hou H. Role of recombinant DNA technology to improve life. International </w:t>
      </w:r>
      <w:r w:rsidR="00974CA8" w:rsidRPr="00DE21A5">
        <w:rPr>
          <w:rFonts w:ascii="Arial" w:hAnsi="Arial" w:cs="Arial"/>
          <w:sz w:val="20"/>
          <w:szCs w:val="20"/>
        </w:rPr>
        <w:t>J</w:t>
      </w:r>
      <w:r w:rsidRPr="00DE21A5">
        <w:rPr>
          <w:rFonts w:ascii="Arial" w:hAnsi="Arial" w:cs="Arial"/>
          <w:sz w:val="20"/>
          <w:szCs w:val="20"/>
        </w:rPr>
        <w:t xml:space="preserve">ournal of </w:t>
      </w:r>
      <w:r w:rsidR="00974CA8" w:rsidRPr="00DE21A5">
        <w:rPr>
          <w:rFonts w:ascii="Arial" w:hAnsi="Arial" w:cs="Arial"/>
          <w:sz w:val="20"/>
          <w:szCs w:val="20"/>
        </w:rPr>
        <w:t>G</w:t>
      </w:r>
      <w:r w:rsidRPr="00DE21A5">
        <w:rPr>
          <w:rFonts w:ascii="Arial" w:hAnsi="Arial" w:cs="Arial"/>
          <w:sz w:val="20"/>
          <w:szCs w:val="20"/>
        </w:rPr>
        <w:t>enomics</w:t>
      </w:r>
      <w:r w:rsidR="00974CA8" w:rsidRPr="00DE21A5">
        <w:rPr>
          <w:rFonts w:ascii="Arial" w:hAnsi="Arial" w:cs="Arial"/>
          <w:sz w:val="20"/>
          <w:szCs w:val="20"/>
        </w:rPr>
        <w:t>.</w:t>
      </w:r>
      <w:r w:rsidRPr="00DE21A5">
        <w:rPr>
          <w:rFonts w:ascii="Arial" w:hAnsi="Arial" w:cs="Arial"/>
          <w:sz w:val="20"/>
          <w:szCs w:val="20"/>
        </w:rPr>
        <w:t> 2016</w:t>
      </w:r>
      <w:r w:rsidR="00974CA8" w:rsidRPr="00DE21A5">
        <w:rPr>
          <w:rFonts w:ascii="Arial" w:hAnsi="Arial" w:cs="Arial"/>
          <w:sz w:val="20"/>
          <w:szCs w:val="20"/>
        </w:rPr>
        <w:t>; 2016</w:t>
      </w:r>
      <w:r w:rsidRPr="00DE21A5">
        <w:rPr>
          <w:rFonts w:ascii="Arial" w:hAnsi="Arial" w:cs="Arial"/>
          <w:sz w:val="20"/>
          <w:szCs w:val="20"/>
        </w:rPr>
        <w:t>(1)</w:t>
      </w:r>
      <w:r w:rsidR="00974CA8" w:rsidRPr="00DE21A5">
        <w:rPr>
          <w:rFonts w:ascii="Arial" w:hAnsi="Arial" w:cs="Arial"/>
          <w:sz w:val="20"/>
          <w:szCs w:val="20"/>
        </w:rPr>
        <w:t>:</w:t>
      </w:r>
      <w:r w:rsidRPr="00DE21A5">
        <w:rPr>
          <w:rFonts w:ascii="Arial" w:hAnsi="Arial" w:cs="Arial"/>
          <w:sz w:val="20"/>
          <w:szCs w:val="20"/>
        </w:rPr>
        <w:t xml:space="preserve"> 2405954.</w:t>
      </w:r>
    </w:p>
    <w:p w14:paraId="48877D3D" w14:textId="56DA3D6D" w:rsidR="00D54F02" w:rsidRPr="00DE21A5" w:rsidRDefault="00D54F0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Fatima SS, Khan MS, </w:t>
      </w:r>
      <w:proofErr w:type="gramStart"/>
      <w:r w:rsidRPr="00DE21A5">
        <w:rPr>
          <w:rFonts w:ascii="Arial" w:hAnsi="Arial" w:cs="Arial"/>
          <w:sz w:val="20"/>
          <w:szCs w:val="20"/>
        </w:rPr>
        <w:t>Saeed</w:t>
      </w:r>
      <w:proofErr w:type="gramEnd"/>
      <w:r w:rsidRPr="00DE21A5">
        <w:rPr>
          <w:rFonts w:ascii="Arial" w:hAnsi="Arial" w:cs="Arial"/>
          <w:sz w:val="20"/>
          <w:szCs w:val="20"/>
        </w:rPr>
        <w:t xml:space="preserve"> Z. Immunization Innovation: The Future of Veterinary Vaccines. Unique Scientific Publishers, Faisalabad, Pakistan, </w:t>
      </w:r>
      <w:r w:rsidR="00974CA8" w:rsidRPr="00DE21A5">
        <w:rPr>
          <w:rFonts w:ascii="Arial" w:hAnsi="Arial" w:cs="Arial"/>
          <w:sz w:val="20"/>
          <w:szCs w:val="20"/>
        </w:rPr>
        <w:t xml:space="preserve">2024; </w:t>
      </w:r>
      <w:r w:rsidRPr="00DE21A5">
        <w:rPr>
          <w:rFonts w:ascii="Arial" w:hAnsi="Arial" w:cs="Arial"/>
          <w:sz w:val="20"/>
          <w:szCs w:val="20"/>
        </w:rPr>
        <w:t xml:space="preserve">pp: 110- 119. </w:t>
      </w:r>
      <w:hyperlink r:id="rId10" w:history="1">
        <w:r w:rsidRPr="00DE21A5">
          <w:rPr>
            <w:rStyle w:val="Hyperlink"/>
            <w:rFonts w:ascii="Arial" w:hAnsi="Arial" w:cs="Arial"/>
            <w:sz w:val="20"/>
            <w:szCs w:val="20"/>
          </w:rPr>
          <w:t>https://doi.org/10.47278/book.CAM/2024.191</w:t>
        </w:r>
      </w:hyperlink>
    </w:p>
    <w:p w14:paraId="754AFB6F" w14:textId="1BF61430" w:rsidR="00D54F02" w:rsidRPr="00DE21A5" w:rsidRDefault="00D54F0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Ali A, Waris A, Khan MA, Asim M, Khan AU, Khan S, Zeb J. Recent advancement, immune responses, and mechanism of action of various vaccines against intracellular bacterial infections. Life Sciences</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2023; </w:t>
      </w:r>
      <w:r w:rsidRPr="00DE21A5">
        <w:rPr>
          <w:rFonts w:ascii="Arial" w:hAnsi="Arial" w:cs="Arial"/>
          <w:sz w:val="20"/>
          <w:szCs w:val="20"/>
        </w:rPr>
        <w:t>314</w:t>
      </w:r>
      <w:r w:rsidR="00974CA8" w:rsidRPr="00DE21A5">
        <w:rPr>
          <w:rFonts w:ascii="Arial" w:hAnsi="Arial" w:cs="Arial"/>
          <w:sz w:val="20"/>
          <w:szCs w:val="20"/>
        </w:rPr>
        <w:t xml:space="preserve">: </w:t>
      </w:r>
      <w:r w:rsidRPr="00DE21A5">
        <w:rPr>
          <w:rFonts w:ascii="Arial" w:hAnsi="Arial" w:cs="Arial"/>
          <w:sz w:val="20"/>
          <w:szCs w:val="20"/>
        </w:rPr>
        <w:t>121332.</w:t>
      </w:r>
    </w:p>
    <w:p w14:paraId="0F8FC2DD" w14:textId="1567F1AC" w:rsidR="00D54F02" w:rsidRPr="00DE21A5" w:rsidRDefault="00D54F0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Limeres MJ, Toscanini</w:t>
      </w:r>
      <w:r w:rsidR="00974CA8" w:rsidRPr="00DE21A5">
        <w:rPr>
          <w:rFonts w:ascii="Arial" w:hAnsi="Arial" w:cs="Arial"/>
          <w:sz w:val="20"/>
          <w:szCs w:val="20"/>
        </w:rPr>
        <w:t xml:space="preserve"> </w:t>
      </w:r>
      <w:r w:rsidRPr="00DE21A5">
        <w:rPr>
          <w:rFonts w:ascii="Arial" w:hAnsi="Arial" w:cs="Arial"/>
          <w:sz w:val="20"/>
          <w:szCs w:val="20"/>
        </w:rPr>
        <w:t xml:space="preserve">MA, </w:t>
      </w:r>
      <w:proofErr w:type="spellStart"/>
      <w:r w:rsidRPr="00DE21A5">
        <w:rPr>
          <w:rFonts w:ascii="Arial" w:hAnsi="Arial" w:cs="Arial"/>
          <w:sz w:val="20"/>
          <w:szCs w:val="20"/>
        </w:rPr>
        <w:t>Devoto</w:t>
      </w:r>
      <w:proofErr w:type="spellEnd"/>
      <w:r w:rsidRPr="00DE21A5">
        <w:rPr>
          <w:rFonts w:ascii="Arial" w:hAnsi="Arial" w:cs="Arial"/>
          <w:sz w:val="20"/>
          <w:szCs w:val="20"/>
        </w:rPr>
        <w:t xml:space="preserve"> TB, </w:t>
      </w:r>
      <w:proofErr w:type="spellStart"/>
      <w:r w:rsidRPr="00DE21A5">
        <w:rPr>
          <w:rFonts w:ascii="Arial" w:hAnsi="Arial" w:cs="Arial"/>
          <w:sz w:val="20"/>
          <w:szCs w:val="20"/>
        </w:rPr>
        <w:t>Ladetto</w:t>
      </w:r>
      <w:proofErr w:type="spellEnd"/>
      <w:r w:rsidRPr="00DE21A5">
        <w:rPr>
          <w:rFonts w:ascii="Arial" w:hAnsi="Arial" w:cs="Arial"/>
          <w:sz w:val="20"/>
          <w:szCs w:val="20"/>
        </w:rPr>
        <w:t xml:space="preserve"> MF, Castro GR, Cuestas ML. Application in gene therapy and DNA/RNA vaccines. In Smart Nanomaterials for Bioencapsulation</w:t>
      </w:r>
      <w:r w:rsidR="00974CA8" w:rsidRPr="00DE21A5">
        <w:rPr>
          <w:rFonts w:ascii="Arial" w:hAnsi="Arial" w:cs="Arial"/>
          <w:sz w:val="20"/>
          <w:szCs w:val="20"/>
        </w:rPr>
        <w:t xml:space="preserve">. </w:t>
      </w:r>
      <w:r w:rsidRPr="00DE21A5">
        <w:rPr>
          <w:rFonts w:ascii="Arial" w:hAnsi="Arial" w:cs="Arial"/>
          <w:sz w:val="20"/>
          <w:szCs w:val="20"/>
        </w:rPr>
        <w:t>Elsevier.</w:t>
      </w:r>
      <w:r w:rsidR="00974CA8" w:rsidRPr="00DE21A5">
        <w:rPr>
          <w:rFonts w:ascii="Arial" w:hAnsi="Arial" w:cs="Arial"/>
          <w:sz w:val="20"/>
          <w:szCs w:val="20"/>
        </w:rPr>
        <w:t xml:space="preserve"> 2022: pp. 39-62.</w:t>
      </w:r>
    </w:p>
    <w:p w14:paraId="52016CB2" w14:textId="61DB7719" w:rsidR="00945B41" w:rsidRPr="00DE21A5" w:rsidRDefault="00945B41"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Chapman R, Rybicki EP. Use of a novel enhanced DNA vaccine vector for preclinical virus vaccine investigation. Vaccines</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2019; </w:t>
      </w:r>
      <w:r w:rsidRPr="00DE21A5">
        <w:rPr>
          <w:rFonts w:ascii="Arial" w:hAnsi="Arial" w:cs="Arial"/>
          <w:sz w:val="20"/>
          <w:szCs w:val="20"/>
        </w:rPr>
        <w:t>7(2)</w:t>
      </w:r>
      <w:r w:rsidR="00974CA8" w:rsidRPr="00DE21A5">
        <w:rPr>
          <w:rFonts w:ascii="Arial" w:hAnsi="Arial" w:cs="Arial"/>
          <w:sz w:val="20"/>
          <w:szCs w:val="20"/>
        </w:rPr>
        <w:t>:</w:t>
      </w:r>
      <w:r w:rsidRPr="00DE21A5">
        <w:rPr>
          <w:rFonts w:ascii="Arial" w:hAnsi="Arial" w:cs="Arial"/>
          <w:sz w:val="20"/>
          <w:szCs w:val="20"/>
        </w:rPr>
        <w:t xml:space="preserve"> 50.</w:t>
      </w:r>
    </w:p>
    <w:p w14:paraId="6BEC5285" w14:textId="3D9ECAA6" w:rsidR="00021B4D" w:rsidRPr="00DE21A5" w:rsidRDefault="00021B4D" w:rsidP="00790429">
      <w:pPr>
        <w:pStyle w:val="ListParagraph"/>
        <w:numPr>
          <w:ilvl w:val="0"/>
          <w:numId w:val="4"/>
        </w:numPr>
        <w:spacing w:line="360" w:lineRule="auto"/>
        <w:jc w:val="both"/>
        <w:rPr>
          <w:rFonts w:ascii="Arial" w:hAnsi="Arial" w:cs="Arial"/>
          <w:sz w:val="20"/>
          <w:szCs w:val="20"/>
        </w:rPr>
      </w:pPr>
      <w:bookmarkStart w:id="7" w:name="_Hlk189599724"/>
      <w:r w:rsidRPr="00DE21A5">
        <w:rPr>
          <w:rFonts w:ascii="Arial" w:hAnsi="Arial" w:cs="Arial"/>
          <w:sz w:val="20"/>
          <w:szCs w:val="20"/>
        </w:rPr>
        <w:t>Francis</w:t>
      </w:r>
      <w:bookmarkEnd w:id="7"/>
      <w:r w:rsidRPr="00DE21A5">
        <w:rPr>
          <w:rFonts w:ascii="Arial" w:hAnsi="Arial" w:cs="Arial"/>
          <w:sz w:val="20"/>
          <w:szCs w:val="20"/>
        </w:rPr>
        <w:t xml:space="preserve"> MJ. Recent advances in vaccine technologies. The Veterinary Clinics of North America. Small Animal Practice</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2017; </w:t>
      </w:r>
      <w:r w:rsidRPr="00DE21A5">
        <w:rPr>
          <w:rFonts w:ascii="Arial" w:hAnsi="Arial" w:cs="Arial"/>
          <w:sz w:val="20"/>
          <w:szCs w:val="20"/>
        </w:rPr>
        <w:t>48(2)</w:t>
      </w:r>
      <w:r w:rsidR="00974CA8" w:rsidRPr="00DE21A5">
        <w:rPr>
          <w:rFonts w:ascii="Arial" w:hAnsi="Arial" w:cs="Arial"/>
          <w:sz w:val="20"/>
          <w:szCs w:val="20"/>
        </w:rPr>
        <w:t>:</w:t>
      </w:r>
      <w:r w:rsidRPr="00DE21A5">
        <w:rPr>
          <w:rFonts w:ascii="Arial" w:hAnsi="Arial" w:cs="Arial"/>
          <w:sz w:val="20"/>
          <w:szCs w:val="20"/>
        </w:rPr>
        <w:t xml:space="preserve"> 231.</w:t>
      </w:r>
    </w:p>
    <w:p w14:paraId="107206C6" w14:textId="72C7EC25" w:rsidR="00CF01F3" w:rsidRPr="00DE21A5" w:rsidRDefault="00CF01F3"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Lloren KKS, Senevirathne A, Lee J H. Advancing vaccine technology through the manipulation of pathogenic and commensal bacteria. Materials Today Bio</w:t>
      </w:r>
      <w:r w:rsidR="00974CA8" w:rsidRPr="00DE21A5">
        <w:rPr>
          <w:rFonts w:ascii="Arial" w:hAnsi="Arial" w:cs="Arial"/>
          <w:sz w:val="20"/>
          <w:szCs w:val="20"/>
        </w:rPr>
        <w:t>.</w:t>
      </w:r>
      <w:r w:rsidRPr="00DE21A5">
        <w:rPr>
          <w:rFonts w:ascii="Arial" w:hAnsi="Arial" w:cs="Arial"/>
          <w:sz w:val="20"/>
          <w:szCs w:val="20"/>
        </w:rPr>
        <w:t xml:space="preserve"> </w:t>
      </w:r>
      <w:r w:rsidR="00974CA8" w:rsidRPr="00DE21A5">
        <w:rPr>
          <w:rFonts w:ascii="Arial" w:hAnsi="Arial" w:cs="Arial"/>
          <w:sz w:val="20"/>
          <w:szCs w:val="20"/>
        </w:rPr>
        <w:t xml:space="preserve">2024; </w:t>
      </w:r>
      <w:r w:rsidRPr="00DE21A5">
        <w:rPr>
          <w:rFonts w:ascii="Arial" w:hAnsi="Arial" w:cs="Arial"/>
          <w:sz w:val="20"/>
          <w:szCs w:val="20"/>
        </w:rPr>
        <w:t>101349.</w:t>
      </w:r>
    </w:p>
    <w:p w14:paraId="572D8DD4" w14:textId="58116A5C" w:rsidR="00CF01F3" w:rsidRPr="00DE21A5" w:rsidRDefault="00CF01F3"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Bertero A, Brown S, Vallier L. Methods of cloning. In Basic </w:t>
      </w:r>
      <w:r w:rsidR="00974CA8" w:rsidRPr="00DE21A5">
        <w:rPr>
          <w:rFonts w:ascii="Arial" w:hAnsi="Arial" w:cs="Arial"/>
          <w:sz w:val="20"/>
          <w:szCs w:val="20"/>
        </w:rPr>
        <w:t>S</w:t>
      </w:r>
      <w:r w:rsidRPr="00DE21A5">
        <w:rPr>
          <w:rFonts w:ascii="Arial" w:hAnsi="Arial" w:cs="Arial"/>
          <w:sz w:val="20"/>
          <w:szCs w:val="20"/>
        </w:rPr>
        <w:t xml:space="preserve">cience </w:t>
      </w:r>
      <w:r w:rsidR="00974CA8" w:rsidRPr="00DE21A5">
        <w:rPr>
          <w:rFonts w:ascii="Arial" w:hAnsi="Arial" w:cs="Arial"/>
          <w:sz w:val="20"/>
          <w:szCs w:val="20"/>
        </w:rPr>
        <w:t>M</w:t>
      </w:r>
      <w:r w:rsidRPr="00DE21A5">
        <w:rPr>
          <w:rFonts w:ascii="Arial" w:hAnsi="Arial" w:cs="Arial"/>
          <w:sz w:val="20"/>
          <w:szCs w:val="20"/>
        </w:rPr>
        <w:t xml:space="preserve">ethods for </w:t>
      </w:r>
      <w:r w:rsidR="00974CA8" w:rsidRPr="00DE21A5">
        <w:rPr>
          <w:rFonts w:ascii="Arial" w:hAnsi="Arial" w:cs="Arial"/>
          <w:sz w:val="20"/>
          <w:szCs w:val="20"/>
        </w:rPr>
        <w:t>C</w:t>
      </w:r>
      <w:r w:rsidRPr="00DE21A5">
        <w:rPr>
          <w:rFonts w:ascii="Arial" w:hAnsi="Arial" w:cs="Arial"/>
          <w:sz w:val="20"/>
          <w:szCs w:val="20"/>
        </w:rPr>
        <w:t xml:space="preserve">linical </w:t>
      </w:r>
      <w:r w:rsidR="00974CA8" w:rsidRPr="00DE21A5">
        <w:rPr>
          <w:rFonts w:ascii="Arial" w:hAnsi="Arial" w:cs="Arial"/>
          <w:sz w:val="20"/>
          <w:szCs w:val="20"/>
        </w:rPr>
        <w:t>R</w:t>
      </w:r>
      <w:r w:rsidRPr="00DE21A5">
        <w:rPr>
          <w:rFonts w:ascii="Arial" w:hAnsi="Arial" w:cs="Arial"/>
          <w:sz w:val="20"/>
          <w:szCs w:val="20"/>
        </w:rPr>
        <w:t>esearchers</w:t>
      </w:r>
      <w:r w:rsidR="00974CA8" w:rsidRPr="00DE21A5">
        <w:rPr>
          <w:rFonts w:ascii="Arial" w:hAnsi="Arial" w:cs="Arial"/>
          <w:sz w:val="20"/>
          <w:szCs w:val="20"/>
        </w:rPr>
        <w:t xml:space="preserve">. </w:t>
      </w:r>
      <w:r w:rsidRPr="00DE21A5">
        <w:rPr>
          <w:rFonts w:ascii="Arial" w:hAnsi="Arial" w:cs="Arial"/>
          <w:sz w:val="20"/>
          <w:szCs w:val="20"/>
        </w:rPr>
        <w:t> </w:t>
      </w:r>
      <w:r w:rsidR="00974CA8" w:rsidRPr="00DE21A5">
        <w:rPr>
          <w:rFonts w:ascii="Arial" w:hAnsi="Arial" w:cs="Arial"/>
          <w:sz w:val="20"/>
          <w:szCs w:val="20"/>
        </w:rPr>
        <w:t xml:space="preserve">Academic Press. 2017; </w:t>
      </w:r>
      <w:r w:rsidRPr="00DE21A5">
        <w:rPr>
          <w:rFonts w:ascii="Arial" w:hAnsi="Arial" w:cs="Arial"/>
          <w:sz w:val="20"/>
          <w:szCs w:val="20"/>
        </w:rPr>
        <w:t>pp. 19-39.</w:t>
      </w:r>
    </w:p>
    <w:p w14:paraId="08CDC0B6" w14:textId="51FBF61D" w:rsidR="002354F7" w:rsidRPr="00DE21A5" w:rsidRDefault="002354F7"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Shi J, Zhang J, Li S, Sun J, Teng Y, Wu M, Hu</w:t>
      </w:r>
      <w:r w:rsidR="00974CA8" w:rsidRPr="00DE21A5">
        <w:rPr>
          <w:rFonts w:ascii="Arial" w:hAnsi="Arial" w:cs="Arial"/>
          <w:sz w:val="20"/>
          <w:szCs w:val="20"/>
        </w:rPr>
        <w:t xml:space="preserve"> </w:t>
      </w:r>
      <w:r w:rsidRPr="00DE21A5">
        <w:rPr>
          <w:rFonts w:ascii="Arial" w:hAnsi="Arial" w:cs="Arial"/>
          <w:sz w:val="20"/>
          <w:szCs w:val="20"/>
        </w:rPr>
        <w:t>Y. Epitope-based vaccine target screening against highly pathogenic MERS-</w:t>
      </w:r>
      <w:proofErr w:type="spellStart"/>
      <w:r w:rsidRPr="00DE21A5">
        <w:rPr>
          <w:rFonts w:ascii="Arial" w:hAnsi="Arial" w:cs="Arial"/>
          <w:sz w:val="20"/>
          <w:szCs w:val="20"/>
        </w:rPr>
        <w:t>CoV</w:t>
      </w:r>
      <w:proofErr w:type="spellEnd"/>
      <w:r w:rsidRPr="00DE21A5">
        <w:rPr>
          <w:rFonts w:ascii="Arial" w:hAnsi="Arial" w:cs="Arial"/>
          <w:sz w:val="20"/>
          <w:szCs w:val="20"/>
        </w:rPr>
        <w:t xml:space="preserve">: an </w:t>
      </w:r>
      <w:r w:rsidR="00BD10D8" w:rsidRPr="00DE21A5">
        <w:rPr>
          <w:rFonts w:ascii="Arial" w:hAnsi="Arial" w:cs="Arial"/>
          <w:sz w:val="20"/>
          <w:szCs w:val="20"/>
        </w:rPr>
        <w:t>in-</w:t>
      </w:r>
      <w:proofErr w:type="spellStart"/>
      <w:r w:rsidR="00BD10D8" w:rsidRPr="00DE21A5">
        <w:rPr>
          <w:rFonts w:ascii="Arial" w:hAnsi="Arial" w:cs="Arial"/>
          <w:sz w:val="20"/>
          <w:szCs w:val="20"/>
        </w:rPr>
        <w:t>silico</w:t>
      </w:r>
      <w:proofErr w:type="spellEnd"/>
      <w:r w:rsidRPr="00DE21A5">
        <w:rPr>
          <w:rFonts w:ascii="Arial" w:hAnsi="Arial" w:cs="Arial"/>
          <w:sz w:val="20"/>
          <w:szCs w:val="20"/>
        </w:rPr>
        <w:t xml:space="preserve"> approach applied to emerging infectious diseases. </w:t>
      </w:r>
      <w:proofErr w:type="spellStart"/>
      <w:r w:rsidRPr="00DE21A5">
        <w:rPr>
          <w:rFonts w:ascii="Arial" w:hAnsi="Arial" w:cs="Arial"/>
          <w:sz w:val="20"/>
          <w:szCs w:val="20"/>
        </w:rPr>
        <w:t>PloS</w:t>
      </w:r>
      <w:proofErr w:type="spellEnd"/>
      <w:r w:rsidRPr="00DE21A5">
        <w:rPr>
          <w:rFonts w:ascii="Arial" w:hAnsi="Arial" w:cs="Arial"/>
          <w:sz w:val="20"/>
          <w:szCs w:val="20"/>
        </w:rPr>
        <w:t xml:space="preserve"> one</w:t>
      </w:r>
      <w:r w:rsidR="00BD10D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2015</w:t>
      </w:r>
      <w:r w:rsidR="00BD10D8" w:rsidRPr="00DE21A5">
        <w:rPr>
          <w:rFonts w:ascii="Arial" w:hAnsi="Arial" w:cs="Arial"/>
          <w:sz w:val="20"/>
          <w:szCs w:val="20"/>
        </w:rPr>
        <w:t xml:space="preserve">; </w:t>
      </w:r>
      <w:r w:rsidRPr="00DE21A5">
        <w:rPr>
          <w:rFonts w:ascii="Arial" w:hAnsi="Arial" w:cs="Arial"/>
          <w:sz w:val="20"/>
          <w:szCs w:val="20"/>
        </w:rPr>
        <w:t>10(12)</w:t>
      </w:r>
      <w:r w:rsidR="00BD10D8" w:rsidRPr="00DE21A5">
        <w:rPr>
          <w:rFonts w:ascii="Arial" w:hAnsi="Arial" w:cs="Arial"/>
          <w:sz w:val="20"/>
          <w:szCs w:val="20"/>
        </w:rPr>
        <w:t>:</w:t>
      </w:r>
      <w:r w:rsidRPr="00DE21A5">
        <w:rPr>
          <w:rFonts w:ascii="Arial" w:hAnsi="Arial" w:cs="Arial"/>
          <w:sz w:val="20"/>
          <w:szCs w:val="20"/>
        </w:rPr>
        <w:t xml:space="preserve"> e0144475.</w:t>
      </w:r>
    </w:p>
    <w:p w14:paraId="75D14612" w14:textId="7726E569" w:rsidR="002354F7" w:rsidRPr="00DE21A5" w:rsidRDefault="002354F7"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Jorge S, </w:t>
      </w:r>
      <w:proofErr w:type="spellStart"/>
      <w:r w:rsidRPr="00DE21A5">
        <w:rPr>
          <w:rFonts w:ascii="Arial" w:hAnsi="Arial" w:cs="Arial"/>
          <w:sz w:val="20"/>
          <w:szCs w:val="20"/>
        </w:rPr>
        <w:t>Dellagostin</w:t>
      </w:r>
      <w:proofErr w:type="spellEnd"/>
      <w:r w:rsidRPr="00DE21A5">
        <w:rPr>
          <w:rFonts w:ascii="Arial" w:hAnsi="Arial" w:cs="Arial"/>
          <w:sz w:val="20"/>
          <w:szCs w:val="20"/>
        </w:rPr>
        <w:t xml:space="preserve"> OA. The development of veterinary vaccines: a review of traditional methods and modern biotechnology approaches. Biotechnology Research and Innovation</w:t>
      </w:r>
      <w:r w:rsidR="00BD10D8" w:rsidRPr="00DE21A5">
        <w:rPr>
          <w:rFonts w:ascii="Arial" w:hAnsi="Arial" w:cs="Arial"/>
          <w:sz w:val="20"/>
          <w:szCs w:val="20"/>
        </w:rPr>
        <w:t xml:space="preserve">. 2017; </w:t>
      </w:r>
      <w:r w:rsidRPr="00DE21A5">
        <w:rPr>
          <w:rFonts w:ascii="Arial" w:hAnsi="Arial" w:cs="Arial"/>
          <w:sz w:val="20"/>
          <w:szCs w:val="20"/>
        </w:rPr>
        <w:t>1(1)</w:t>
      </w:r>
      <w:r w:rsidR="00BD10D8" w:rsidRPr="00DE21A5">
        <w:rPr>
          <w:rFonts w:ascii="Arial" w:hAnsi="Arial" w:cs="Arial"/>
          <w:sz w:val="20"/>
          <w:szCs w:val="20"/>
        </w:rPr>
        <w:t>:</w:t>
      </w:r>
      <w:r w:rsidRPr="00DE21A5">
        <w:rPr>
          <w:rFonts w:ascii="Arial" w:hAnsi="Arial" w:cs="Arial"/>
          <w:sz w:val="20"/>
          <w:szCs w:val="20"/>
        </w:rPr>
        <w:t xml:space="preserve"> 6-13.</w:t>
      </w:r>
    </w:p>
    <w:p w14:paraId="031C3C59" w14:textId="32523736" w:rsidR="00AC5B9A" w:rsidRPr="00DE21A5" w:rsidRDefault="00AC5B9A"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Bouazzaoui</w:t>
      </w:r>
      <w:proofErr w:type="spellEnd"/>
      <w:r w:rsidRPr="00DE21A5">
        <w:rPr>
          <w:rFonts w:ascii="Arial" w:hAnsi="Arial" w:cs="Arial"/>
          <w:sz w:val="20"/>
          <w:szCs w:val="20"/>
        </w:rPr>
        <w:t xml:space="preserve"> A, </w:t>
      </w:r>
      <w:proofErr w:type="spellStart"/>
      <w:r w:rsidRPr="00DE21A5">
        <w:rPr>
          <w:rFonts w:ascii="Arial" w:hAnsi="Arial" w:cs="Arial"/>
          <w:sz w:val="20"/>
          <w:szCs w:val="20"/>
        </w:rPr>
        <w:t>Abdellatif</w:t>
      </w:r>
      <w:proofErr w:type="spellEnd"/>
      <w:r w:rsidRPr="00DE21A5">
        <w:rPr>
          <w:rFonts w:ascii="Arial" w:hAnsi="Arial" w:cs="Arial"/>
          <w:sz w:val="20"/>
          <w:szCs w:val="20"/>
        </w:rPr>
        <w:t xml:space="preserve"> AA, Al-</w:t>
      </w:r>
      <w:proofErr w:type="spellStart"/>
      <w:r w:rsidRPr="00DE21A5">
        <w:rPr>
          <w:rFonts w:ascii="Arial" w:hAnsi="Arial" w:cs="Arial"/>
          <w:sz w:val="20"/>
          <w:szCs w:val="20"/>
        </w:rPr>
        <w:t>Allaf</w:t>
      </w:r>
      <w:proofErr w:type="spellEnd"/>
      <w:r w:rsidRPr="00DE21A5">
        <w:rPr>
          <w:rFonts w:ascii="Arial" w:hAnsi="Arial" w:cs="Arial"/>
          <w:sz w:val="20"/>
          <w:szCs w:val="20"/>
        </w:rPr>
        <w:t xml:space="preserve"> FA, </w:t>
      </w:r>
      <w:proofErr w:type="spellStart"/>
      <w:r w:rsidRPr="00DE21A5">
        <w:rPr>
          <w:rFonts w:ascii="Arial" w:hAnsi="Arial" w:cs="Arial"/>
          <w:sz w:val="20"/>
          <w:szCs w:val="20"/>
        </w:rPr>
        <w:t>Bogari</w:t>
      </w:r>
      <w:proofErr w:type="spellEnd"/>
      <w:r w:rsidRPr="00DE21A5">
        <w:rPr>
          <w:rFonts w:ascii="Arial" w:hAnsi="Arial" w:cs="Arial"/>
          <w:sz w:val="20"/>
          <w:szCs w:val="20"/>
        </w:rPr>
        <w:t xml:space="preserve"> NM, Al-</w:t>
      </w:r>
      <w:proofErr w:type="spellStart"/>
      <w:r w:rsidRPr="00DE21A5">
        <w:rPr>
          <w:rFonts w:ascii="Arial" w:hAnsi="Arial" w:cs="Arial"/>
          <w:sz w:val="20"/>
          <w:szCs w:val="20"/>
        </w:rPr>
        <w:t>Dehlawi</w:t>
      </w:r>
      <w:proofErr w:type="spellEnd"/>
      <w:r w:rsidRPr="00DE21A5">
        <w:rPr>
          <w:rFonts w:ascii="Arial" w:hAnsi="Arial" w:cs="Arial"/>
          <w:sz w:val="20"/>
          <w:szCs w:val="20"/>
        </w:rPr>
        <w:t xml:space="preserve"> S, </w:t>
      </w:r>
      <w:proofErr w:type="spellStart"/>
      <w:proofErr w:type="gramStart"/>
      <w:r w:rsidRPr="00DE21A5">
        <w:rPr>
          <w:rFonts w:ascii="Arial" w:hAnsi="Arial" w:cs="Arial"/>
          <w:sz w:val="20"/>
          <w:szCs w:val="20"/>
        </w:rPr>
        <w:t>Qari</w:t>
      </w:r>
      <w:proofErr w:type="spellEnd"/>
      <w:proofErr w:type="gramEnd"/>
      <w:r w:rsidRPr="00DE21A5">
        <w:rPr>
          <w:rFonts w:ascii="Arial" w:hAnsi="Arial" w:cs="Arial"/>
          <w:sz w:val="20"/>
          <w:szCs w:val="20"/>
        </w:rPr>
        <w:t xml:space="preserve"> SH. Strategies for vaccination: conventional vaccine approaches versus new-generation strategies in combination with adjuvants. Pharmaceutics</w:t>
      </w:r>
      <w:r w:rsidR="00350349" w:rsidRPr="00DE21A5">
        <w:rPr>
          <w:rFonts w:ascii="Arial" w:hAnsi="Arial" w:cs="Arial"/>
          <w:sz w:val="20"/>
          <w:szCs w:val="20"/>
        </w:rPr>
        <w:t>.</w:t>
      </w:r>
      <w:r w:rsidRPr="00DE21A5">
        <w:rPr>
          <w:rFonts w:ascii="Arial" w:hAnsi="Arial" w:cs="Arial"/>
          <w:sz w:val="20"/>
          <w:szCs w:val="20"/>
        </w:rPr>
        <w:t> </w:t>
      </w:r>
      <w:r w:rsidR="00350349" w:rsidRPr="00DE21A5">
        <w:rPr>
          <w:rFonts w:ascii="Arial" w:hAnsi="Arial" w:cs="Arial"/>
          <w:sz w:val="20"/>
          <w:szCs w:val="20"/>
        </w:rPr>
        <w:t xml:space="preserve">2021; </w:t>
      </w:r>
      <w:r w:rsidRPr="00DE21A5">
        <w:rPr>
          <w:rFonts w:ascii="Arial" w:hAnsi="Arial" w:cs="Arial"/>
          <w:sz w:val="20"/>
          <w:szCs w:val="20"/>
        </w:rPr>
        <w:t>13(2)</w:t>
      </w:r>
      <w:r w:rsidR="00350349" w:rsidRPr="00DE21A5">
        <w:rPr>
          <w:rFonts w:ascii="Arial" w:hAnsi="Arial" w:cs="Arial"/>
          <w:sz w:val="20"/>
          <w:szCs w:val="20"/>
        </w:rPr>
        <w:t>:</w:t>
      </w:r>
      <w:r w:rsidRPr="00DE21A5">
        <w:rPr>
          <w:rFonts w:ascii="Arial" w:hAnsi="Arial" w:cs="Arial"/>
          <w:sz w:val="20"/>
          <w:szCs w:val="20"/>
        </w:rPr>
        <w:t xml:space="preserve"> 140.</w:t>
      </w:r>
    </w:p>
    <w:p w14:paraId="4314F727" w14:textId="7C1F1868" w:rsidR="00B3453D" w:rsidRPr="00DE21A5" w:rsidRDefault="00B3453D" w:rsidP="00790429">
      <w:pPr>
        <w:pStyle w:val="ListParagraph"/>
        <w:numPr>
          <w:ilvl w:val="0"/>
          <w:numId w:val="4"/>
        </w:numPr>
        <w:spacing w:line="360" w:lineRule="auto"/>
        <w:jc w:val="both"/>
        <w:rPr>
          <w:rFonts w:ascii="Arial" w:hAnsi="Arial" w:cs="Arial"/>
          <w:sz w:val="20"/>
          <w:szCs w:val="20"/>
        </w:rPr>
      </w:pPr>
      <w:bookmarkStart w:id="8" w:name="_Hlk189651249"/>
      <w:bookmarkStart w:id="9" w:name="_Hlk189593623"/>
      <w:proofErr w:type="spellStart"/>
      <w:r w:rsidRPr="00DE21A5">
        <w:rPr>
          <w:rFonts w:ascii="Arial" w:hAnsi="Arial" w:cs="Arial"/>
          <w:sz w:val="20"/>
          <w:szCs w:val="20"/>
        </w:rPr>
        <w:t>Nimmanapalli</w:t>
      </w:r>
      <w:proofErr w:type="spellEnd"/>
      <w:r w:rsidRPr="00DE21A5">
        <w:rPr>
          <w:rFonts w:ascii="Arial" w:hAnsi="Arial" w:cs="Arial"/>
          <w:sz w:val="20"/>
          <w:szCs w:val="20"/>
        </w:rPr>
        <w:t xml:space="preserve"> R, Gupta</w:t>
      </w:r>
      <w:bookmarkEnd w:id="8"/>
      <w:r w:rsidRPr="00DE21A5">
        <w:rPr>
          <w:rFonts w:ascii="Arial" w:hAnsi="Arial" w:cs="Arial"/>
          <w:sz w:val="20"/>
          <w:szCs w:val="20"/>
        </w:rPr>
        <w:t xml:space="preserve"> V. </w:t>
      </w:r>
      <w:bookmarkEnd w:id="9"/>
      <w:r w:rsidRPr="00DE21A5">
        <w:rPr>
          <w:rFonts w:ascii="Arial" w:hAnsi="Arial" w:cs="Arial"/>
          <w:sz w:val="20"/>
          <w:szCs w:val="20"/>
        </w:rPr>
        <w:t>Vaccines the tugboat for prevention-based animal production. In Genomics and Biotechnological Advances in Veterinary, Poultry, and Fisheries</w:t>
      </w:r>
      <w:r w:rsidR="00350349" w:rsidRPr="00DE21A5">
        <w:rPr>
          <w:rFonts w:ascii="Arial" w:hAnsi="Arial" w:cs="Arial"/>
          <w:sz w:val="20"/>
          <w:szCs w:val="20"/>
        </w:rPr>
        <w:t xml:space="preserve">. Academic Press. 2020; </w:t>
      </w:r>
      <w:r w:rsidRPr="00DE21A5">
        <w:rPr>
          <w:rFonts w:ascii="Arial" w:hAnsi="Arial" w:cs="Arial"/>
          <w:sz w:val="20"/>
          <w:szCs w:val="20"/>
        </w:rPr>
        <w:t>pp. 469-504</w:t>
      </w:r>
      <w:r w:rsidR="00350349" w:rsidRPr="00DE21A5">
        <w:rPr>
          <w:rFonts w:ascii="Arial" w:hAnsi="Arial" w:cs="Arial"/>
          <w:sz w:val="20"/>
          <w:szCs w:val="20"/>
        </w:rPr>
        <w:t>.</w:t>
      </w:r>
    </w:p>
    <w:p w14:paraId="0EAF7C8F" w14:textId="40FBF5EC" w:rsidR="00E61361" w:rsidRPr="00DE21A5" w:rsidRDefault="00E61361"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Bhattacharya S, Bohara VS, Sevda S, Kumar S. Vaccine and vaccine types. In Bioreactor Design Concepts for Viral Vaccine Production</w:t>
      </w:r>
      <w:r w:rsidR="00350349" w:rsidRPr="00DE21A5">
        <w:rPr>
          <w:rFonts w:ascii="Arial" w:hAnsi="Arial" w:cs="Arial"/>
          <w:sz w:val="20"/>
          <w:szCs w:val="20"/>
        </w:rPr>
        <w:t xml:space="preserve">. Academic Press. 2024 </w:t>
      </w:r>
      <w:r w:rsidRPr="00DE21A5">
        <w:rPr>
          <w:rFonts w:ascii="Arial" w:hAnsi="Arial" w:cs="Arial"/>
          <w:sz w:val="20"/>
          <w:szCs w:val="20"/>
        </w:rPr>
        <w:t>pp. 73-82.</w:t>
      </w:r>
      <w:r w:rsidR="00350349" w:rsidRPr="00DE21A5">
        <w:rPr>
          <w:rFonts w:ascii="Arial" w:hAnsi="Arial" w:cs="Arial"/>
          <w:sz w:val="20"/>
          <w:szCs w:val="20"/>
        </w:rPr>
        <w:t xml:space="preserve"> </w:t>
      </w:r>
    </w:p>
    <w:p w14:paraId="57985A21" w14:textId="39A0321C" w:rsidR="00FF1F79" w:rsidRPr="00DE21A5" w:rsidRDefault="00FF1F79"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Malonis</w:t>
      </w:r>
      <w:proofErr w:type="spellEnd"/>
      <w:r w:rsidRPr="00DE21A5">
        <w:rPr>
          <w:rFonts w:ascii="Arial" w:hAnsi="Arial" w:cs="Arial"/>
          <w:sz w:val="20"/>
          <w:szCs w:val="20"/>
        </w:rPr>
        <w:t xml:space="preserve"> RJ, Lai JR, </w:t>
      </w:r>
      <w:proofErr w:type="spellStart"/>
      <w:r w:rsidRPr="00DE21A5">
        <w:rPr>
          <w:rFonts w:ascii="Arial" w:hAnsi="Arial" w:cs="Arial"/>
          <w:sz w:val="20"/>
          <w:szCs w:val="20"/>
        </w:rPr>
        <w:t>Vergnolle</w:t>
      </w:r>
      <w:proofErr w:type="spellEnd"/>
      <w:r w:rsidRPr="00DE21A5">
        <w:rPr>
          <w:rFonts w:ascii="Arial" w:hAnsi="Arial" w:cs="Arial"/>
          <w:sz w:val="20"/>
          <w:szCs w:val="20"/>
        </w:rPr>
        <w:t xml:space="preserve"> O. Peptide-based vaccines: current progress and future challenges. Chemical </w:t>
      </w:r>
      <w:r w:rsidR="00350349" w:rsidRPr="00DE21A5">
        <w:rPr>
          <w:rFonts w:ascii="Arial" w:hAnsi="Arial" w:cs="Arial"/>
          <w:sz w:val="20"/>
          <w:szCs w:val="20"/>
        </w:rPr>
        <w:t>R</w:t>
      </w:r>
      <w:r w:rsidRPr="00DE21A5">
        <w:rPr>
          <w:rFonts w:ascii="Arial" w:hAnsi="Arial" w:cs="Arial"/>
          <w:sz w:val="20"/>
          <w:szCs w:val="20"/>
        </w:rPr>
        <w:t>eviews</w:t>
      </w:r>
      <w:r w:rsidR="00350349" w:rsidRPr="00DE21A5">
        <w:rPr>
          <w:rFonts w:ascii="Arial" w:hAnsi="Arial" w:cs="Arial"/>
          <w:sz w:val="20"/>
          <w:szCs w:val="20"/>
        </w:rPr>
        <w:t>.</w:t>
      </w:r>
      <w:r w:rsidRPr="00DE21A5">
        <w:rPr>
          <w:rFonts w:ascii="Arial" w:hAnsi="Arial" w:cs="Arial"/>
          <w:sz w:val="20"/>
          <w:szCs w:val="20"/>
        </w:rPr>
        <w:t> </w:t>
      </w:r>
      <w:r w:rsidR="00350349" w:rsidRPr="00DE21A5">
        <w:rPr>
          <w:rFonts w:ascii="Arial" w:hAnsi="Arial" w:cs="Arial"/>
          <w:sz w:val="20"/>
          <w:szCs w:val="20"/>
        </w:rPr>
        <w:t xml:space="preserve">2019; </w:t>
      </w:r>
      <w:r w:rsidRPr="00DE21A5">
        <w:rPr>
          <w:rFonts w:ascii="Arial" w:hAnsi="Arial" w:cs="Arial"/>
          <w:sz w:val="20"/>
          <w:szCs w:val="20"/>
        </w:rPr>
        <w:t>120(6)</w:t>
      </w:r>
      <w:r w:rsidR="00350349" w:rsidRPr="00DE21A5">
        <w:rPr>
          <w:rFonts w:ascii="Arial" w:hAnsi="Arial" w:cs="Arial"/>
          <w:sz w:val="20"/>
          <w:szCs w:val="20"/>
        </w:rPr>
        <w:t>:</w:t>
      </w:r>
      <w:r w:rsidRPr="00DE21A5">
        <w:rPr>
          <w:rFonts w:ascii="Arial" w:hAnsi="Arial" w:cs="Arial"/>
          <w:sz w:val="20"/>
          <w:szCs w:val="20"/>
        </w:rPr>
        <w:t xml:space="preserve"> 3210-3229.</w:t>
      </w:r>
    </w:p>
    <w:p w14:paraId="7C34DB6B" w14:textId="3A78959E" w:rsidR="00FF1F79" w:rsidRPr="00DE21A5" w:rsidRDefault="00FF1F79" w:rsidP="00350349">
      <w:pPr>
        <w:pStyle w:val="ListParagraph"/>
        <w:numPr>
          <w:ilvl w:val="0"/>
          <w:numId w:val="4"/>
        </w:numPr>
        <w:spacing w:line="360" w:lineRule="auto"/>
        <w:jc w:val="both"/>
        <w:rPr>
          <w:rFonts w:ascii="Arial" w:hAnsi="Arial" w:cs="Arial"/>
          <w:sz w:val="20"/>
          <w:szCs w:val="20"/>
        </w:rPr>
      </w:pPr>
      <w:bookmarkStart w:id="10" w:name="_Hlk191840052"/>
      <w:r w:rsidRPr="00DE21A5">
        <w:rPr>
          <w:rFonts w:ascii="Arial" w:hAnsi="Arial" w:cs="Arial"/>
          <w:sz w:val="20"/>
          <w:szCs w:val="20"/>
        </w:rPr>
        <w:t>Ayele</w:t>
      </w:r>
      <w:bookmarkEnd w:id="10"/>
      <w:r w:rsidRPr="00DE21A5">
        <w:rPr>
          <w:rFonts w:ascii="Arial" w:hAnsi="Arial" w:cs="Arial"/>
          <w:sz w:val="20"/>
          <w:szCs w:val="20"/>
        </w:rPr>
        <w:t xml:space="preserve"> G. Review on recent advance of vaccine adjuvants. </w:t>
      </w:r>
      <w:r w:rsidR="00350349" w:rsidRPr="00DE21A5">
        <w:rPr>
          <w:rFonts w:ascii="Arial" w:hAnsi="Arial" w:cs="Arial"/>
          <w:sz w:val="20"/>
          <w:szCs w:val="20"/>
        </w:rPr>
        <w:t>Journal of Vaccines and Vaccination</w:t>
      </w:r>
      <w:r w:rsidRPr="00DE21A5">
        <w:rPr>
          <w:rFonts w:ascii="Arial" w:hAnsi="Arial" w:cs="Arial"/>
          <w:i/>
          <w:iCs/>
          <w:sz w:val="20"/>
          <w:szCs w:val="20"/>
        </w:rPr>
        <w:t>.</w:t>
      </w:r>
      <w:r w:rsidR="00350349" w:rsidRPr="00DE21A5">
        <w:rPr>
          <w:rFonts w:ascii="Arial" w:hAnsi="Arial" w:cs="Arial"/>
          <w:sz w:val="20"/>
          <w:szCs w:val="20"/>
        </w:rPr>
        <w:t xml:space="preserve"> 2020;</w:t>
      </w:r>
      <w:r w:rsidRPr="00DE21A5">
        <w:rPr>
          <w:rFonts w:ascii="Arial" w:hAnsi="Arial" w:cs="Arial"/>
          <w:i/>
          <w:iCs/>
          <w:sz w:val="20"/>
          <w:szCs w:val="20"/>
        </w:rPr>
        <w:t xml:space="preserve"> </w:t>
      </w:r>
      <w:r w:rsidRPr="00DE21A5">
        <w:rPr>
          <w:rFonts w:ascii="Arial" w:hAnsi="Arial" w:cs="Arial"/>
          <w:sz w:val="20"/>
          <w:szCs w:val="20"/>
        </w:rPr>
        <w:t>S</w:t>
      </w:r>
      <w:r w:rsidR="00350349" w:rsidRPr="00DE21A5">
        <w:rPr>
          <w:rFonts w:ascii="Arial" w:hAnsi="Arial" w:cs="Arial"/>
          <w:sz w:val="20"/>
          <w:szCs w:val="20"/>
        </w:rPr>
        <w:t xml:space="preserve">5: 1-8. </w:t>
      </w:r>
    </w:p>
    <w:p w14:paraId="2EEA85B7" w14:textId="380C35D6" w:rsidR="0034669E" w:rsidRPr="00DE21A5" w:rsidRDefault="0034669E" w:rsidP="00790429">
      <w:pPr>
        <w:pStyle w:val="ListParagraph"/>
        <w:numPr>
          <w:ilvl w:val="0"/>
          <w:numId w:val="4"/>
        </w:numPr>
        <w:spacing w:line="360" w:lineRule="auto"/>
        <w:jc w:val="both"/>
        <w:rPr>
          <w:rFonts w:ascii="Arial" w:hAnsi="Arial" w:cs="Arial"/>
          <w:sz w:val="20"/>
          <w:szCs w:val="20"/>
        </w:rPr>
      </w:pPr>
      <w:bookmarkStart w:id="11" w:name="_Hlk189650029"/>
      <w:r w:rsidRPr="00DE21A5">
        <w:rPr>
          <w:rFonts w:ascii="Arial" w:hAnsi="Arial" w:cs="Arial"/>
          <w:sz w:val="20"/>
          <w:szCs w:val="20"/>
        </w:rPr>
        <w:t>Heinson</w:t>
      </w:r>
      <w:bookmarkEnd w:id="11"/>
      <w:r w:rsidRPr="00DE21A5">
        <w:rPr>
          <w:rFonts w:ascii="Arial" w:hAnsi="Arial" w:cs="Arial"/>
          <w:sz w:val="20"/>
          <w:szCs w:val="20"/>
        </w:rPr>
        <w:t xml:space="preserve"> AI, Woelk CH, Newell ML.</w:t>
      </w:r>
      <w:r w:rsidR="00350349" w:rsidRPr="00DE21A5">
        <w:rPr>
          <w:rFonts w:ascii="Arial" w:hAnsi="Arial" w:cs="Arial"/>
          <w:sz w:val="20"/>
          <w:szCs w:val="20"/>
        </w:rPr>
        <w:t xml:space="preserve"> </w:t>
      </w:r>
      <w:r w:rsidRPr="00DE21A5">
        <w:rPr>
          <w:rFonts w:ascii="Arial" w:hAnsi="Arial" w:cs="Arial"/>
          <w:sz w:val="20"/>
          <w:szCs w:val="20"/>
        </w:rPr>
        <w:t xml:space="preserve">The promise of reverse vaccinology. International </w:t>
      </w:r>
      <w:r w:rsidR="00350349" w:rsidRPr="00DE21A5">
        <w:rPr>
          <w:rFonts w:ascii="Arial" w:hAnsi="Arial" w:cs="Arial"/>
          <w:sz w:val="20"/>
          <w:szCs w:val="20"/>
        </w:rPr>
        <w:t>H</w:t>
      </w:r>
      <w:r w:rsidRPr="00DE21A5">
        <w:rPr>
          <w:rFonts w:ascii="Arial" w:hAnsi="Arial" w:cs="Arial"/>
          <w:sz w:val="20"/>
          <w:szCs w:val="20"/>
        </w:rPr>
        <w:t>ealth</w:t>
      </w:r>
      <w:r w:rsidR="00350349" w:rsidRPr="00DE21A5">
        <w:rPr>
          <w:rFonts w:ascii="Arial" w:hAnsi="Arial" w:cs="Arial"/>
          <w:sz w:val="20"/>
          <w:szCs w:val="20"/>
        </w:rPr>
        <w:t>.</w:t>
      </w:r>
      <w:r w:rsidRPr="00DE21A5">
        <w:rPr>
          <w:rFonts w:ascii="Arial" w:hAnsi="Arial" w:cs="Arial"/>
          <w:sz w:val="20"/>
          <w:szCs w:val="20"/>
        </w:rPr>
        <w:t> </w:t>
      </w:r>
      <w:r w:rsidR="00350349" w:rsidRPr="00DE21A5">
        <w:rPr>
          <w:rFonts w:ascii="Arial" w:hAnsi="Arial" w:cs="Arial"/>
          <w:sz w:val="20"/>
          <w:szCs w:val="20"/>
        </w:rPr>
        <w:t xml:space="preserve">2015; </w:t>
      </w:r>
      <w:r w:rsidRPr="00DE21A5">
        <w:rPr>
          <w:rFonts w:ascii="Arial" w:hAnsi="Arial" w:cs="Arial"/>
          <w:sz w:val="20"/>
          <w:szCs w:val="20"/>
        </w:rPr>
        <w:t>7(2)</w:t>
      </w:r>
      <w:r w:rsidR="00350349" w:rsidRPr="00DE21A5">
        <w:rPr>
          <w:rFonts w:ascii="Arial" w:hAnsi="Arial" w:cs="Arial"/>
          <w:sz w:val="20"/>
          <w:szCs w:val="20"/>
        </w:rPr>
        <w:t>:</w:t>
      </w:r>
      <w:r w:rsidRPr="00DE21A5">
        <w:rPr>
          <w:rFonts w:ascii="Arial" w:hAnsi="Arial" w:cs="Arial"/>
          <w:sz w:val="20"/>
          <w:szCs w:val="20"/>
        </w:rPr>
        <w:t xml:space="preserve"> 85-89.</w:t>
      </w:r>
    </w:p>
    <w:p w14:paraId="179E4F54" w14:textId="15EB8635" w:rsidR="000C2059" w:rsidRPr="00DE21A5" w:rsidRDefault="000C2059"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lastRenderedPageBreak/>
        <w:t>Pliasas</w:t>
      </w:r>
      <w:proofErr w:type="spellEnd"/>
      <w:r w:rsidR="004B55A8" w:rsidRPr="00DE21A5">
        <w:rPr>
          <w:rFonts w:ascii="Arial" w:hAnsi="Arial" w:cs="Arial"/>
          <w:sz w:val="20"/>
          <w:szCs w:val="20"/>
        </w:rPr>
        <w:t xml:space="preserve"> </w:t>
      </w:r>
      <w:r w:rsidRPr="00DE21A5">
        <w:rPr>
          <w:rFonts w:ascii="Arial" w:hAnsi="Arial" w:cs="Arial"/>
          <w:sz w:val="20"/>
          <w:szCs w:val="20"/>
        </w:rPr>
        <w:t xml:space="preserve">VC, </w:t>
      </w:r>
      <w:proofErr w:type="spellStart"/>
      <w:r w:rsidRPr="00DE21A5">
        <w:rPr>
          <w:rFonts w:ascii="Arial" w:hAnsi="Arial" w:cs="Arial"/>
          <w:sz w:val="20"/>
          <w:szCs w:val="20"/>
        </w:rPr>
        <w:t>Fthenakis</w:t>
      </w:r>
      <w:proofErr w:type="spellEnd"/>
      <w:r w:rsidRPr="00DE21A5">
        <w:rPr>
          <w:rFonts w:ascii="Arial" w:hAnsi="Arial" w:cs="Arial"/>
          <w:sz w:val="20"/>
          <w:szCs w:val="20"/>
        </w:rPr>
        <w:t xml:space="preserve"> GC,</w:t>
      </w:r>
      <w:r w:rsidR="004B55A8" w:rsidRPr="00DE21A5">
        <w:rPr>
          <w:rFonts w:ascii="Arial" w:hAnsi="Arial" w:cs="Arial"/>
          <w:sz w:val="20"/>
          <w:szCs w:val="20"/>
        </w:rPr>
        <w:t xml:space="preserve"> </w:t>
      </w:r>
      <w:proofErr w:type="spellStart"/>
      <w:r w:rsidRPr="00DE21A5">
        <w:rPr>
          <w:rFonts w:ascii="Arial" w:hAnsi="Arial" w:cs="Arial"/>
          <w:sz w:val="20"/>
          <w:szCs w:val="20"/>
        </w:rPr>
        <w:t>Kyriakis</w:t>
      </w:r>
      <w:proofErr w:type="spellEnd"/>
      <w:r w:rsidRPr="00DE21A5">
        <w:rPr>
          <w:rFonts w:ascii="Arial" w:hAnsi="Arial" w:cs="Arial"/>
          <w:sz w:val="20"/>
          <w:szCs w:val="20"/>
        </w:rPr>
        <w:t xml:space="preserve"> CS. Novel vaccine technologies in animal health. Frontiers in Veterinary Science</w:t>
      </w:r>
      <w:r w:rsidR="004B55A8" w:rsidRPr="00DE21A5">
        <w:rPr>
          <w:rFonts w:ascii="Arial" w:hAnsi="Arial" w:cs="Arial"/>
          <w:sz w:val="20"/>
          <w:szCs w:val="20"/>
        </w:rPr>
        <w:t>.</w:t>
      </w:r>
      <w:r w:rsidRPr="00DE21A5">
        <w:rPr>
          <w:rFonts w:ascii="Arial" w:hAnsi="Arial" w:cs="Arial"/>
          <w:sz w:val="20"/>
          <w:szCs w:val="20"/>
        </w:rPr>
        <w:t> </w:t>
      </w:r>
      <w:r w:rsidR="004B55A8" w:rsidRPr="00DE21A5">
        <w:rPr>
          <w:rFonts w:ascii="Arial" w:hAnsi="Arial" w:cs="Arial"/>
          <w:sz w:val="20"/>
          <w:szCs w:val="20"/>
        </w:rPr>
        <w:t xml:space="preserve">2022; </w:t>
      </w:r>
      <w:r w:rsidRPr="00DE21A5">
        <w:rPr>
          <w:rFonts w:ascii="Arial" w:hAnsi="Arial" w:cs="Arial"/>
          <w:sz w:val="20"/>
          <w:szCs w:val="20"/>
        </w:rPr>
        <w:t>9</w:t>
      </w:r>
      <w:r w:rsidR="004B55A8" w:rsidRPr="00DE21A5">
        <w:rPr>
          <w:rFonts w:ascii="Arial" w:hAnsi="Arial" w:cs="Arial"/>
          <w:sz w:val="20"/>
          <w:szCs w:val="20"/>
        </w:rPr>
        <w:t>:</w:t>
      </w:r>
      <w:r w:rsidRPr="00DE21A5">
        <w:rPr>
          <w:rFonts w:ascii="Arial" w:hAnsi="Arial" w:cs="Arial"/>
          <w:sz w:val="20"/>
          <w:szCs w:val="20"/>
        </w:rPr>
        <w:t xml:space="preserve"> 866908. </w:t>
      </w:r>
      <w:bookmarkStart w:id="12" w:name="_Hlk189590071"/>
    </w:p>
    <w:p w14:paraId="0299D073" w14:textId="013E8510" w:rsidR="00060969" w:rsidRPr="00DE21A5" w:rsidRDefault="00060969" w:rsidP="00790429">
      <w:pPr>
        <w:pStyle w:val="ListParagraph"/>
        <w:numPr>
          <w:ilvl w:val="0"/>
          <w:numId w:val="4"/>
        </w:numPr>
        <w:spacing w:line="360" w:lineRule="auto"/>
        <w:jc w:val="both"/>
        <w:rPr>
          <w:rFonts w:ascii="Arial" w:hAnsi="Arial" w:cs="Arial"/>
          <w:sz w:val="20"/>
          <w:szCs w:val="20"/>
        </w:rPr>
      </w:pPr>
      <w:bookmarkStart w:id="13" w:name="_Hlk194692720"/>
      <w:bookmarkEnd w:id="12"/>
      <w:r w:rsidRPr="00DE21A5">
        <w:rPr>
          <w:rFonts w:ascii="Arial" w:hAnsi="Arial" w:cs="Arial"/>
          <w:sz w:val="20"/>
          <w:szCs w:val="20"/>
        </w:rPr>
        <w:t>Miller</w:t>
      </w:r>
      <w:bookmarkEnd w:id="13"/>
      <w:r w:rsidRPr="00DE21A5">
        <w:rPr>
          <w:rFonts w:ascii="Arial" w:hAnsi="Arial" w:cs="Arial"/>
          <w:sz w:val="20"/>
          <w:szCs w:val="20"/>
        </w:rPr>
        <w:t xml:space="preserve"> MJ, Foy KC, </w:t>
      </w:r>
      <w:proofErr w:type="spellStart"/>
      <w:r w:rsidRPr="00DE21A5">
        <w:rPr>
          <w:rFonts w:ascii="Arial" w:hAnsi="Arial" w:cs="Arial"/>
          <w:sz w:val="20"/>
          <w:szCs w:val="20"/>
        </w:rPr>
        <w:t>Overholser</w:t>
      </w:r>
      <w:proofErr w:type="spellEnd"/>
      <w:r w:rsidRPr="00DE21A5">
        <w:rPr>
          <w:rFonts w:ascii="Arial" w:hAnsi="Arial" w:cs="Arial"/>
          <w:sz w:val="20"/>
          <w:szCs w:val="20"/>
        </w:rPr>
        <w:t xml:space="preserve"> JP, </w:t>
      </w:r>
      <w:proofErr w:type="spellStart"/>
      <w:r w:rsidRPr="00DE21A5">
        <w:rPr>
          <w:rFonts w:ascii="Arial" w:hAnsi="Arial" w:cs="Arial"/>
          <w:sz w:val="20"/>
          <w:szCs w:val="20"/>
        </w:rPr>
        <w:t>Nahta</w:t>
      </w:r>
      <w:proofErr w:type="spellEnd"/>
      <w:r w:rsidRPr="00DE21A5">
        <w:rPr>
          <w:rFonts w:ascii="Arial" w:hAnsi="Arial" w:cs="Arial"/>
          <w:sz w:val="20"/>
          <w:szCs w:val="20"/>
        </w:rPr>
        <w:t xml:space="preserve"> R, </w:t>
      </w:r>
      <w:proofErr w:type="spellStart"/>
      <w:r w:rsidRPr="00DE21A5">
        <w:rPr>
          <w:rFonts w:ascii="Arial" w:hAnsi="Arial" w:cs="Arial"/>
          <w:sz w:val="20"/>
          <w:szCs w:val="20"/>
        </w:rPr>
        <w:t>Kaumaya</w:t>
      </w:r>
      <w:proofErr w:type="spellEnd"/>
      <w:r w:rsidRPr="00DE21A5">
        <w:rPr>
          <w:rFonts w:ascii="Arial" w:hAnsi="Arial" w:cs="Arial"/>
          <w:sz w:val="20"/>
          <w:szCs w:val="20"/>
        </w:rPr>
        <w:t xml:space="preserve"> PT. HER-3 peptide vaccines/mimics: Combined therapy with IGF-1R, HER-2, and HER-1 peptides induces synergistic antitumor effects against breast and pancreatic cancer cells. </w:t>
      </w:r>
      <w:proofErr w:type="spellStart"/>
      <w:r w:rsidRPr="00DE21A5">
        <w:rPr>
          <w:rFonts w:ascii="Arial" w:hAnsi="Arial" w:cs="Arial"/>
          <w:sz w:val="20"/>
          <w:szCs w:val="20"/>
        </w:rPr>
        <w:t>Oncoimmunology</w:t>
      </w:r>
      <w:proofErr w:type="spellEnd"/>
      <w:r w:rsidR="004B55A8" w:rsidRPr="00DE21A5">
        <w:rPr>
          <w:rFonts w:ascii="Arial" w:hAnsi="Arial" w:cs="Arial"/>
          <w:sz w:val="20"/>
          <w:szCs w:val="20"/>
        </w:rPr>
        <w:t>.</w:t>
      </w:r>
      <w:r w:rsidRPr="00DE21A5">
        <w:rPr>
          <w:rFonts w:ascii="Arial" w:hAnsi="Arial" w:cs="Arial"/>
          <w:sz w:val="20"/>
          <w:szCs w:val="20"/>
        </w:rPr>
        <w:t> </w:t>
      </w:r>
      <w:r w:rsidR="004B55A8" w:rsidRPr="00DE21A5">
        <w:rPr>
          <w:rFonts w:ascii="Arial" w:hAnsi="Arial" w:cs="Arial"/>
          <w:sz w:val="20"/>
          <w:szCs w:val="20"/>
        </w:rPr>
        <w:t xml:space="preserve">2014; </w:t>
      </w:r>
      <w:r w:rsidRPr="00DE21A5">
        <w:rPr>
          <w:rFonts w:ascii="Arial" w:hAnsi="Arial" w:cs="Arial"/>
          <w:sz w:val="20"/>
          <w:szCs w:val="20"/>
        </w:rPr>
        <w:t>3(11)</w:t>
      </w:r>
      <w:r w:rsidR="004B55A8" w:rsidRPr="00DE21A5">
        <w:rPr>
          <w:rFonts w:ascii="Arial" w:hAnsi="Arial" w:cs="Arial"/>
          <w:sz w:val="20"/>
          <w:szCs w:val="20"/>
        </w:rPr>
        <w:t>:</w:t>
      </w:r>
      <w:r w:rsidRPr="00DE21A5">
        <w:rPr>
          <w:rFonts w:ascii="Arial" w:hAnsi="Arial" w:cs="Arial"/>
          <w:sz w:val="20"/>
          <w:szCs w:val="20"/>
        </w:rPr>
        <w:t xml:space="preserve"> e956012.</w:t>
      </w:r>
    </w:p>
    <w:p w14:paraId="2E93FFFF" w14:textId="2712BBD5" w:rsidR="00060969" w:rsidRPr="00DE21A5" w:rsidRDefault="00060969" w:rsidP="004B55A8">
      <w:pPr>
        <w:pStyle w:val="ListParagraph"/>
        <w:numPr>
          <w:ilvl w:val="0"/>
          <w:numId w:val="4"/>
        </w:numPr>
        <w:spacing w:line="360" w:lineRule="auto"/>
        <w:jc w:val="both"/>
        <w:rPr>
          <w:rFonts w:ascii="Arial" w:hAnsi="Arial" w:cs="Arial"/>
          <w:sz w:val="20"/>
          <w:szCs w:val="20"/>
        </w:rPr>
      </w:pPr>
      <w:bookmarkStart w:id="14" w:name="_Hlk194692438"/>
      <w:r w:rsidRPr="00DE21A5">
        <w:rPr>
          <w:rFonts w:ascii="Arial" w:hAnsi="Arial" w:cs="Arial"/>
          <w:sz w:val="20"/>
          <w:szCs w:val="20"/>
        </w:rPr>
        <w:t>Ahmed</w:t>
      </w:r>
      <w:bookmarkEnd w:id="14"/>
      <w:r w:rsidRPr="00DE21A5">
        <w:rPr>
          <w:rFonts w:ascii="Arial" w:hAnsi="Arial" w:cs="Arial"/>
          <w:sz w:val="20"/>
          <w:szCs w:val="20"/>
        </w:rPr>
        <w:t xml:space="preserve"> RMS, </w:t>
      </w:r>
      <w:proofErr w:type="spellStart"/>
      <w:r w:rsidRPr="00DE21A5">
        <w:rPr>
          <w:rFonts w:ascii="Arial" w:hAnsi="Arial" w:cs="Arial"/>
          <w:sz w:val="20"/>
          <w:szCs w:val="20"/>
        </w:rPr>
        <w:t>Almofti</w:t>
      </w:r>
      <w:proofErr w:type="spellEnd"/>
      <w:r w:rsidRPr="00DE21A5">
        <w:rPr>
          <w:rFonts w:ascii="Arial" w:hAnsi="Arial" w:cs="Arial"/>
          <w:sz w:val="20"/>
          <w:szCs w:val="20"/>
        </w:rPr>
        <w:t xml:space="preserve"> YA, </w:t>
      </w:r>
      <w:proofErr w:type="spellStart"/>
      <w:r w:rsidRPr="00DE21A5">
        <w:rPr>
          <w:rFonts w:ascii="Arial" w:hAnsi="Arial" w:cs="Arial"/>
          <w:sz w:val="20"/>
          <w:szCs w:val="20"/>
        </w:rPr>
        <w:t>Abd-Elrahman</w:t>
      </w:r>
      <w:proofErr w:type="spellEnd"/>
      <w:r w:rsidRPr="00DE21A5">
        <w:rPr>
          <w:rFonts w:ascii="Arial" w:hAnsi="Arial" w:cs="Arial"/>
          <w:sz w:val="20"/>
          <w:szCs w:val="20"/>
        </w:rPr>
        <w:t xml:space="preserve"> KA. Analysis of foot and mouth disease virus polyprotein for multi peptides vaccine design: An in-silico strategy. </w:t>
      </w:r>
      <w:r w:rsidR="004B55A8" w:rsidRPr="00DE21A5">
        <w:rPr>
          <w:rFonts w:ascii="Arial" w:hAnsi="Arial" w:cs="Arial"/>
          <w:sz w:val="20"/>
          <w:szCs w:val="20"/>
        </w:rPr>
        <w:t>Journal of Pure and Applied Microbiology.</w:t>
      </w:r>
      <w:r w:rsidRPr="00DE21A5">
        <w:rPr>
          <w:rFonts w:ascii="Arial" w:hAnsi="Arial" w:cs="Arial"/>
          <w:sz w:val="20"/>
          <w:szCs w:val="20"/>
        </w:rPr>
        <w:t> </w:t>
      </w:r>
      <w:r w:rsidR="004B55A8" w:rsidRPr="00DE21A5">
        <w:rPr>
          <w:rFonts w:ascii="Arial" w:hAnsi="Arial" w:cs="Arial"/>
          <w:sz w:val="20"/>
          <w:szCs w:val="20"/>
        </w:rPr>
        <w:t xml:space="preserve">2022; </w:t>
      </w:r>
      <w:r w:rsidRPr="00DE21A5">
        <w:rPr>
          <w:rFonts w:ascii="Arial" w:hAnsi="Arial" w:cs="Arial"/>
          <w:sz w:val="20"/>
          <w:szCs w:val="20"/>
        </w:rPr>
        <w:t>16(3)</w:t>
      </w:r>
      <w:r w:rsidR="004B55A8" w:rsidRPr="00DE21A5">
        <w:rPr>
          <w:rFonts w:ascii="Arial" w:hAnsi="Arial" w:cs="Arial"/>
          <w:sz w:val="20"/>
          <w:szCs w:val="20"/>
        </w:rPr>
        <w:t>:</w:t>
      </w:r>
      <w:r w:rsidRPr="00DE21A5">
        <w:rPr>
          <w:rFonts w:ascii="Arial" w:hAnsi="Arial" w:cs="Arial"/>
          <w:sz w:val="20"/>
          <w:szCs w:val="20"/>
        </w:rPr>
        <w:t xml:space="preserve"> 2083-2098.</w:t>
      </w:r>
    </w:p>
    <w:p w14:paraId="4678808A" w14:textId="6B4A506F" w:rsidR="00CC0B54" w:rsidRPr="00DE21A5" w:rsidRDefault="00CC0B54" w:rsidP="00790429">
      <w:pPr>
        <w:pStyle w:val="ListParagraph"/>
        <w:numPr>
          <w:ilvl w:val="0"/>
          <w:numId w:val="4"/>
        </w:numPr>
        <w:spacing w:line="360" w:lineRule="auto"/>
        <w:jc w:val="both"/>
        <w:rPr>
          <w:rFonts w:ascii="Arial" w:hAnsi="Arial" w:cs="Arial"/>
          <w:sz w:val="20"/>
          <w:szCs w:val="20"/>
        </w:rPr>
      </w:pPr>
      <w:bookmarkStart w:id="15" w:name="_Hlk194693677"/>
      <w:r w:rsidRPr="00DE21A5">
        <w:rPr>
          <w:rFonts w:ascii="Arial" w:hAnsi="Arial" w:cs="Arial"/>
          <w:sz w:val="20"/>
          <w:szCs w:val="20"/>
        </w:rPr>
        <w:t>Brun</w:t>
      </w:r>
      <w:bookmarkEnd w:id="15"/>
      <w:r w:rsidRPr="00DE21A5">
        <w:rPr>
          <w:rFonts w:ascii="Arial" w:hAnsi="Arial" w:cs="Arial"/>
          <w:sz w:val="20"/>
          <w:szCs w:val="20"/>
        </w:rPr>
        <w:t xml:space="preserve"> A. Vaccines and vaccination for veterinary viral diseases: a general overview. Vaccine Technologies for Veterinary Viral Diseases: Methods and Protocols</w:t>
      </w:r>
      <w:r w:rsidR="004B55A8" w:rsidRPr="00DE21A5">
        <w:rPr>
          <w:rFonts w:ascii="Arial" w:hAnsi="Arial" w:cs="Arial"/>
          <w:sz w:val="20"/>
          <w:szCs w:val="20"/>
        </w:rPr>
        <w:t>.</w:t>
      </w:r>
      <w:r w:rsidRPr="00DE21A5">
        <w:rPr>
          <w:rFonts w:ascii="Arial" w:hAnsi="Arial" w:cs="Arial"/>
          <w:sz w:val="20"/>
          <w:szCs w:val="20"/>
        </w:rPr>
        <w:t xml:space="preserve"> </w:t>
      </w:r>
      <w:r w:rsidR="004B55A8" w:rsidRPr="00DE21A5">
        <w:rPr>
          <w:rFonts w:ascii="Arial" w:hAnsi="Arial" w:cs="Arial"/>
          <w:sz w:val="20"/>
          <w:szCs w:val="20"/>
        </w:rPr>
        <w:t xml:space="preserve">2016; </w:t>
      </w:r>
      <w:r w:rsidRPr="00DE21A5">
        <w:rPr>
          <w:rFonts w:ascii="Arial" w:hAnsi="Arial" w:cs="Arial"/>
          <w:sz w:val="20"/>
          <w:szCs w:val="20"/>
        </w:rPr>
        <w:t>1-24.</w:t>
      </w:r>
    </w:p>
    <w:p w14:paraId="4CF444D5" w14:textId="4ACBCB01" w:rsidR="005E16BC" w:rsidRPr="00DE21A5" w:rsidRDefault="005E16BC"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Gupta RG, Li F, </w:t>
      </w:r>
      <w:proofErr w:type="spellStart"/>
      <w:r w:rsidRPr="00DE21A5">
        <w:rPr>
          <w:rFonts w:ascii="Arial" w:hAnsi="Arial" w:cs="Arial"/>
          <w:sz w:val="20"/>
          <w:szCs w:val="20"/>
        </w:rPr>
        <w:t>Roszik</w:t>
      </w:r>
      <w:proofErr w:type="spellEnd"/>
      <w:r w:rsidRPr="00DE21A5">
        <w:rPr>
          <w:rFonts w:ascii="Arial" w:hAnsi="Arial" w:cs="Arial"/>
          <w:sz w:val="20"/>
          <w:szCs w:val="20"/>
        </w:rPr>
        <w:t xml:space="preserve"> J, </w:t>
      </w:r>
      <w:proofErr w:type="spellStart"/>
      <w:r w:rsidRPr="00DE21A5">
        <w:rPr>
          <w:rFonts w:ascii="Arial" w:hAnsi="Arial" w:cs="Arial"/>
          <w:sz w:val="20"/>
          <w:szCs w:val="20"/>
        </w:rPr>
        <w:t>Lizée</w:t>
      </w:r>
      <w:proofErr w:type="spellEnd"/>
      <w:r w:rsidRPr="00DE21A5">
        <w:rPr>
          <w:rFonts w:ascii="Arial" w:hAnsi="Arial" w:cs="Arial"/>
          <w:sz w:val="20"/>
          <w:szCs w:val="20"/>
        </w:rPr>
        <w:t xml:space="preserve"> G. Exploiting </w:t>
      </w:r>
      <w:proofErr w:type="spellStart"/>
      <w:r w:rsidRPr="00DE21A5">
        <w:rPr>
          <w:rFonts w:ascii="Arial" w:hAnsi="Arial" w:cs="Arial"/>
          <w:sz w:val="20"/>
          <w:szCs w:val="20"/>
        </w:rPr>
        <w:t>tumor</w:t>
      </w:r>
      <w:proofErr w:type="spellEnd"/>
      <w:r w:rsidRPr="00DE21A5">
        <w:rPr>
          <w:rFonts w:ascii="Arial" w:hAnsi="Arial" w:cs="Arial"/>
          <w:sz w:val="20"/>
          <w:szCs w:val="20"/>
        </w:rPr>
        <w:t xml:space="preserve"> </w:t>
      </w:r>
      <w:proofErr w:type="spellStart"/>
      <w:r w:rsidRPr="00DE21A5">
        <w:rPr>
          <w:rFonts w:ascii="Arial" w:hAnsi="Arial" w:cs="Arial"/>
          <w:sz w:val="20"/>
          <w:szCs w:val="20"/>
        </w:rPr>
        <w:t>neoantigens</w:t>
      </w:r>
      <w:proofErr w:type="spellEnd"/>
      <w:r w:rsidRPr="00DE21A5">
        <w:rPr>
          <w:rFonts w:ascii="Arial" w:hAnsi="Arial" w:cs="Arial"/>
          <w:sz w:val="20"/>
          <w:szCs w:val="20"/>
        </w:rPr>
        <w:t xml:space="preserve"> to target cancer evolution: current challenges and promising therapeutic approaches. Cancer Discovery</w:t>
      </w:r>
      <w:r w:rsidR="004B55A8" w:rsidRPr="00DE21A5">
        <w:rPr>
          <w:rFonts w:ascii="Arial" w:hAnsi="Arial" w:cs="Arial"/>
          <w:sz w:val="20"/>
          <w:szCs w:val="20"/>
        </w:rPr>
        <w:t xml:space="preserve">. 2021; </w:t>
      </w:r>
      <w:r w:rsidRPr="00DE21A5">
        <w:rPr>
          <w:rFonts w:ascii="Arial" w:hAnsi="Arial" w:cs="Arial"/>
          <w:sz w:val="20"/>
          <w:szCs w:val="20"/>
        </w:rPr>
        <w:t>11(5)</w:t>
      </w:r>
      <w:r w:rsidR="004B55A8" w:rsidRPr="00DE21A5">
        <w:rPr>
          <w:rFonts w:ascii="Arial" w:hAnsi="Arial" w:cs="Arial"/>
          <w:sz w:val="20"/>
          <w:szCs w:val="20"/>
        </w:rPr>
        <w:t>:</w:t>
      </w:r>
      <w:r w:rsidRPr="00DE21A5">
        <w:rPr>
          <w:rFonts w:ascii="Arial" w:hAnsi="Arial" w:cs="Arial"/>
          <w:sz w:val="20"/>
          <w:szCs w:val="20"/>
        </w:rPr>
        <w:t xml:space="preserve"> 1024-1039.</w:t>
      </w:r>
    </w:p>
    <w:p w14:paraId="1E2F6409" w14:textId="0B1017AF" w:rsidR="005E16BC" w:rsidRPr="00DE21A5" w:rsidRDefault="005E16BC"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Wang J, Hu X, Xiang D. Nanoparticle drug delivery systems: an excellent carrier for </w:t>
      </w:r>
      <w:proofErr w:type="spellStart"/>
      <w:r w:rsidRPr="00DE21A5">
        <w:rPr>
          <w:rFonts w:ascii="Arial" w:hAnsi="Arial" w:cs="Arial"/>
          <w:sz w:val="20"/>
          <w:szCs w:val="20"/>
        </w:rPr>
        <w:t>tumor</w:t>
      </w:r>
      <w:proofErr w:type="spellEnd"/>
      <w:r w:rsidRPr="00DE21A5">
        <w:rPr>
          <w:rFonts w:ascii="Arial" w:hAnsi="Arial" w:cs="Arial"/>
          <w:sz w:val="20"/>
          <w:szCs w:val="20"/>
        </w:rPr>
        <w:t xml:space="preserve"> peptide vaccines. Drug </w:t>
      </w:r>
      <w:r w:rsidR="004B55A8" w:rsidRPr="00DE21A5">
        <w:rPr>
          <w:rFonts w:ascii="Arial" w:hAnsi="Arial" w:cs="Arial"/>
          <w:sz w:val="20"/>
          <w:szCs w:val="20"/>
        </w:rPr>
        <w:t>D</w:t>
      </w:r>
      <w:r w:rsidRPr="00DE21A5">
        <w:rPr>
          <w:rFonts w:ascii="Arial" w:hAnsi="Arial" w:cs="Arial"/>
          <w:sz w:val="20"/>
          <w:szCs w:val="20"/>
        </w:rPr>
        <w:t>elivery</w:t>
      </w:r>
      <w:r w:rsidR="004B55A8" w:rsidRPr="00DE21A5">
        <w:rPr>
          <w:rFonts w:ascii="Arial" w:hAnsi="Arial" w:cs="Arial"/>
          <w:sz w:val="20"/>
          <w:szCs w:val="20"/>
        </w:rPr>
        <w:t>.</w:t>
      </w:r>
      <w:r w:rsidRPr="00DE21A5">
        <w:rPr>
          <w:rFonts w:ascii="Arial" w:hAnsi="Arial" w:cs="Arial"/>
          <w:sz w:val="20"/>
          <w:szCs w:val="20"/>
        </w:rPr>
        <w:t> </w:t>
      </w:r>
      <w:r w:rsidR="004B55A8" w:rsidRPr="00DE21A5">
        <w:rPr>
          <w:rFonts w:ascii="Arial" w:hAnsi="Arial" w:cs="Arial"/>
          <w:sz w:val="20"/>
          <w:szCs w:val="20"/>
        </w:rPr>
        <w:t xml:space="preserve">2018; </w:t>
      </w:r>
      <w:r w:rsidRPr="00DE21A5">
        <w:rPr>
          <w:rFonts w:ascii="Arial" w:hAnsi="Arial" w:cs="Arial"/>
          <w:i/>
          <w:iCs/>
          <w:sz w:val="20"/>
          <w:szCs w:val="20"/>
        </w:rPr>
        <w:t>25</w:t>
      </w:r>
      <w:r w:rsidRPr="00DE21A5">
        <w:rPr>
          <w:rFonts w:ascii="Arial" w:hAnsi="Arial" w:cs="Arial"/>
          <w:sz w:val="20"/>
          <w:szCs w:val="20"/>
        </w:rPr>
        <w:t>(1)</w:t>
      </w:r>
      <w:r w:rsidR="004B55A8" w:rsidRPr="00DE21A5">
        <w:rPr>
          <w:rFonts w:ascii="Arial" w:hAnsi="Arial" w:cs="Arial"/>
          <w:sz w:val="20"/>
          <w:szCs w:val="20"/>
        </w:rPr>
        <w:t>:</w:t>
      </w:r>
      <w:r w:rsidRPr="00DE21A5">
        <w:rPr>
          <w:rFonts w:ascii="Arial" w:hAnsi="Arial" w:cs="Arial"/>
          <w:sz w:val="20"/>
          <w:szCs w:val="20"/>
        </w:rPr>
        <w:t xml:space="preserve"> 1319-1327.</w:t>
      </w:r>
    </w:p>
    <w:p w14:paraId="798296FA" w14:textId="47687B45" w:rsidR="00FC5F6B" w:rsidRPr="00DE21A5" w:rsidRDefault="00FC5F6B"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Pagliari S, Dema B, Sanchez-Martinez A, </w:t>
      </w:r>
      <w:proofErr w:type="spellStart"/>
      <w:r w:rsidRPr="00DE21A5">
        <w:rPr>
          <w:rFonts w:ascii="Arial" w:hAnsi="Arial" w:cs="Arial"/>
          <w:sz w:val="20"/>
          <w:szCs w:val="20"/>
        </w:rPr>
        <w:t>Zurbia</w:t>
      </w:r>
      <w:proofErr w:type="spellEnd"/>
      <w:r w:rsidRPr="00DE21A5">
        <w:rPr>
          <w:rFonts w:ascii="Arial" w:hAnsi="Arial" w:cs="Arial"/>
          <w:sz w:val="20"/>
          <w:szCs w:val="20"/>
        </w:rPr>
        <w:t xml:space="preserve">-Flores GM, </w:t>
      </w:r>
      <w:proofErr w:type="spellStart"/>
      <w:r w:rsidRPr="00DE21A5">
        <w:rPr>
          <w:rFonts w:ascii="Arial" w:hAnsi="Arial" w:cs="Arial"/>
          <w:sz w:val="20"/>
          <w:szCs w:val="20"/>
        </w:rPr>
        <w:t>Rollier</w:t>
      </w:r>
      <w:proofErr w:type="spellEnd"/>
      <w:r w:rsidRPr="00DE21A5">
        <w:rPr>
          <w:rFonts w:ascii="Arial" w:hAnsi="Arial" w:cs="Arial"/>
          <w:sz w:val="20"/>
          <w:szCs w:val="20"/>
        </w:rPr>
        <w:t xml:space="preserve"> CS. DNA vaccines: History, molecular mechanisms and future perspectives. Journal of Molecular Biology</w:t>
      </w:r>
      <w:r w:rsidR="004B55A8" w:rsidRPr="00DE21A5">
        <w:rPr>
          <w:rFonts w:ascii="Arial" w:hAnsi="Arial" w:cs="Arial"/>
          <w:sz w:val="20"/>
          <w:szCs w:val="20"/>
        </w:rPr>
        <w:t>.</w:t>
      </w:r>
      <w:r w:rsidRPr="00DE21A5">
        <w:rPr>
          <w:rFonts w:ascii="Arial" w:hAnsi="Arial" w:cs="Arial"/>
          <w:sz w:val="20"/>
          <w:szCs w:val="20"/>
        </w:rPr>
        <w:t> </w:t>
      </w:r>
      <w:r w:rsidR="004B55A8" w:rsidRPr="00DE21A5">
        <w:rPr>
          <w:rFonts w:ascii="Arial" w:hAnsi="Arial" w:cs="Arial"/>
          <w:sz w:val="20"/>
          <w:szCs w:val="20"/>
        </w:rPr>
        <w:t xml:space="preserve">2023; </w:t>
      </w:r>
      <w:r w:rsidRPr="00DE21A5">
        <w:rPr>
          <w:rFonts w:ascii="Arial" w:hAnsi="Arial" w:cs="Arial"/>
          <w:sz w:val="20"/>
          <w:szCs w:val="20"/>
        </w:rPr>
        <w:t>435(23)</w:t>
      </w:r>
      <w:r w:rsidR="004B55A8" w:rsidRPr="00DE21A5">
        <w:rPr>
          <w:rFonts w:ascii="Arial" w:hAnsi="Arial" w:cs="Arial"/>
          <w:sz w:val="20"/>
          <w:szCs w:val="20"/>
        </w:rPr>
        <w:t>:</w:t>
      </w:r>
      <w:r w:rsidRPr="00DE21A5">
        <w:rPr>
          <w:rFonts w:ascii="Arial" w:hAnsi="Arial" w:cs="Arial"/>
          <w:sz w:val="20"/>
          <w:szCs w:val="20"/>
        </w:rPr>
        <w:t xml:space="preserve"> 168297.</w:t>
      </w:r>
    </w:p>
    <w:p w14:paraId="30FFDF35" w14:textId="2C47AC65" w:rsidR="00FC5F6B" w:rsidRPr="00DE21A5" w:rsidRDefault="00FC5F6B"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Parvin N</w:t>
      </w:r>
      <w:r w:rsidR="004B55A8" w:rsidRPr="00DE21A5">
        <w:rPr>
          <w:rFonts w:ascii="Arial" w:hAnsi="Arial" w:cs="Arial"/>
          <w:sz w:val="20"/>
          <w:szCs w:val="20"/>
        </w:rPr>
        <w:t>,</w:t>
      </w:r>
      <w:r w:rsidRPr="00DE21A5">
        <w:rPr>
          <w:rFonts w:ascii="Arial" w:hAnsi="Arial" w:cs="Arial"/>
          <w:sz w:val="20"/>
          <w:szCs w:val="20"/>
        </w:rPr>
        <w:t xml:space="preserve"> Joo SW</w:t>
      </w:r>
      <w:r w:rsidR="004B55A8" w:rsidRPr="00DE21A5">
        <w:rPr>
          <w:rFonts w:ascii="Arial" w:hAnsi="Arial" w:cs="Arial"/>
          <w:sz w:val="20"/>
          <w:szCs w:val="20"/>
        </w:rPr>
        <w:t>,</w:t>
      </w:r>
      <w:r w:rsidRPr="00DE21A5">
        <w:rPr>
          <w:rFonts w:ascii="Arial" w:hAnsi="Arial" w:cs="Arial"/>
          <w:sz w:val="20"/>
          <w:szCs w:val="20"/>
        </w:rPr>
        <w:t xml:space="preserve"> Mandal TK. Enhancing Vaccine Efficacy and Stability: A Review of the Utilization of Nanoparticles in mRNA Vaccines. </w:t>
      </w:r>
      <w:r w:rsidRPr="00DE21A5">
        <w:rPr>
          <w:rFonts w:ascii="Arial" w:hAnsi="Arial" w:cs="Arial"/>
          <w:i/>
          <w:iCs/>
          <w:sz w:val="20"/>
          <w:szCs w:val="20"/>
        </w:rPr>
        <w:t>Biomolecules</w:t>
      </w:r>
      <w:r w:rsidRPr="00DE21A5">
        <w:rPr>
          <w:rFonts w:ascii="Arial" w:hAnsi="Arial" w:cs="Arial"/>
          <w:sz w:val="20"/>
          <w:szCs w:val="20"/>
        </w:rPr>
        <w:t>, </w:t>
      </w:r>
      <w:r w:rsidR="004B55A8" w:rsidRPr="00DE21A5">
        <w:rPr>
          <w:rFonts w:ascii="Arial" w:hAnsi="Arial" w:cs="Arial"/>
          <w:sz w:val="20"/>
          <w:szCs w:val="20"/>
        </w:rPr>
        <w:t xml:space="preserve">2024; </w:t>
      </w:r>
      <w:r w:rsidRPr="00DE21A5">
        <w:rPr>
          <w:rFonts w:ascii="Arial" w:hAnsi="Arial" w:cs="Arial"/>
          <w:sz w:val="20"/>
          <w:szCs w:val="20"/>
        </w:rPr>
        <w:t>14(8)</w:t>
      </w:r>
      <w:r w:rsidR="004B55A8" w:rsidRPr="00DE21A5">
        <w:rPr>
          <w:rFonts w:ascii="Arial" w:hAnsi="Arial" w:cs="Arial"/>
          <w:sz w:val="20"/>
          <w:szCs w:val="20"/>
        </w:rPr>
        <w:t>:</w:t>
      </w:r>
      <w:r w:rsidRPr="00DE21A5">
        <w:rPr>
          <w:rFonts w:ascii="Arial" w:hAnsi="Arial" w:cs="Arial"/>
          <w:sz w:val="20"/>
          <w:szCs w:val="20"/>
        </w:rPr>
        <w:t xml:space="preserve"> 1036.</w:t>
      </w:r>
    </w:p>
    <w:p w14:paraId="49186297" w14:textId="0C849CBE" w:rsidR="00FC5F6B" w:rsidRPr="00DE21A5" w:rsidRDefault="00FC5F6B"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Peng M, Mo Y, Wang Y, Wu P, Zhang Y, Xiong F, Zeng Z. Neoantigen vaccine: an emerging </w:t>
      </w:r>
      <w:proofErr w:type="spellStart"/>
      <w:r w:rsidRPr="00DE21A5">
        <w:rPr>
          <w:rFonts w:ascii="Arial" w:hAnsi="Arial" w:cs="Arial"/>
          <w:sz w:val="20"/>
          <w:szCs w:val="20"/>
        </w:rPr>
        <w:t>tumor</w:t>
      </w:r>
      <w:proofErr w:type="spellEnd"/>
      <w:r w:rsidRPr="00DE21A5">
        <w:rPr>
          <w:rFonts w:ascii="Arial" w:hAnsi="Arial" w:cs="Arial"/>
          <w:sz w:val="20"/>
          <w:szCs w:val="20"/>
        </w:rPr>
        <w:t xml:space="preserve"> immunotherapy. Molecular </w:t>
      </w:r>
      <w:r w:rsidR="004B55A8" w:rsidRPr="00DE21A5">
        <w:rPr>
          <w:rFonts w:ascii="Arial" w:hAnsi="Arial" w:cs="Arial"/>
          <w:sz w:val="20"/>
          <w:szCs w:val="20"/>
        </w:rPr>
        <w:t>C</w:t>
      </w:r>
      <w:r w:rsidRPr="00DE21A5">
        <w:rPr>
          <w:rFonts w:ascii="Arial" w:hAnsi="Arial" w:cs="Arial"/>
          <w:sz w:val="20"/>
          <w:szCs w:val="20"/>
        </w:rPr>
        <w:t>ancer</w:t>
      </w:r>
      <w:r w:rsidR="004B55A8" w:rsidRPr="00DE21A5">
        <w:rPr>
          <w:rFonts w:ascii="Arial" w:hAnsi="Arial" w:cs="Arial"/>
          <w:sz w:val="20"/>
          <w:szCs w:val="20"/>
        </w:rPr>
        <w:t xml:space="preserve">. 2019; </w:t>
      </w:r>
      <w:r w:rsidRPr="00DE21A5">
        <w:rPr>
          <w:rFonts w:ascii="Arial" w:hAnsi="Arial" w:cs="Arial"/>
          <w:sz w:val="20"/>
          <w:szCs w:val="20"/>
        </w:rPr>
        <w:t>18</w:t>
      </w:r>
      <w:r w:rsidR="004B55A8" w:rsidRPr="00DE21A5">
        <w:rPr>
          <w:rFonts w:ascii="Arial" w:hAnsi="Arial" w:cs="Arial"/>
          <w:sz w:val="20"/>
          <w:szCs w:val="20"/>
        </w:rPr>
        <w:t>:</w:t>
      </w:r>
      <w:r w:rsidRPr="00DE21A5">
        <w:rPr>
          <w:rFonts w:ascii="Arial" w:hAnsi="Arial" w:cs="Arial"/>
          <w:sz w:val="20"/>
          <w:szCs w:val="20"/>
        </w:rPr>
        <w:t xml:space="preserve"> 1-14.</w:t>
      </w:r>
    </w:p>
    <w:p w14:paraId="44E16777" w14:textId="29C09BB7" w:rsidR="00991C08" w:rsidRPr="00DE21A5" w:rsidRDefault="00991C08" w:rsidP="001006FB">
      <w:pPr>
        <w:pStyle w:val="ListParagraph"/>
        <w:numPr>
          <w:ilvl w:val="0"/>
          <w:numId w:val="4"/>
        </w:numPr>
        <w:spacing w:line="360" w:lineRule="auto"/>
        <w:jc w:val="both"/>
        <w:rPr>
          <w:rFonts w:ascii="Arial" w:hAnsi="Arial" w:cs="Arial"/>
          <w:sz w:val="20"/>
          <w:szCs w:val="20"/>
        </w:rPr>
      </w:pPr>
      <w:bookmarkStart w:id="16" w:name="_Hlk191841339"/>
      <w:r w:rsidRPr="00DE21A5">
        <w:rPr>
          <w:rFonts w:ascii="Arial" w:hAnsi="Arial" w:cs="Arial"/>
          <w:sz w:val="20"/>
          <w:szCs w:val="20"/>
        </w:rPr>
        <w:t>Pereira</w:t>
      </w:r>
      <w:bookmarkEnd w:id="16"/>
      <w:r w:rsidRPr="00DE21A5">
        <w:rPr>
          <w:rFonts w:ascii="Arial" w:hAnsi="Arial" w:cs="Arial"/>
          <w:sz w:val="20"/>
          <w:szCs w:val="20"/>
        </w:rPr>
        <w:t xml:space="preserve"> VB, Zurita-Turk M, Saraiva TD, Castro CP, Souza BM, Agresti PM, Miyoshi A. DNA vaccines approach: from concepts to applications.</w:t>
      </w:r>
      <w:r w:rsidR="004B55A8" w:rsidRPr="00DE21A5">
        <w:rPr>
          <w:rFonts w:ascii="Arial" w:hAnsi="Arial" w:cs="Arial"/>
          <w:sz w:val="20"/>
          <w:szCs w:val="20"/>
        </w:rPr>
        <w:t xml:space="preserve"> </w:t>
      </w:r>
      <w:r w:rsidR="001006FB" w:rsidRPr="00DE21A5">
        <w:rPr>
          <w:rFonts w:ascii="Arial" w:hAnsi="Arial" w:cs="Arial"/>
          <w:sz w:val="20"/>
          <w:szCs w:val="20"/>
        </w:rPr>
        <w:t xml:space="preserve">World Journal of Vaccines. </w:t>
      </w:r>
      <w:r w:rsidR="004B55A8" w:rsidRPr="00DE21A5">
        <w:rPr>
          <w:rFonts w:ascii="Arial" w:hAnsi="Arial" w:cs="Arial"/>
          <w:sz w:val="20"/>
          <w:szCs w:val="20"/>
        </w:rPr>
        <w:t>2014</w:t>
      </w:r>
      <w:r w:rsidR="001006FB" w:rsidRPr="00DE21A5">
        <w:rPr>
          <w:rFonts w:ascii="Arial" w:hAnsi="Arial" w:cs="Arial"/>
          <w:sz w:val="20"/>
          <w:szCs w:val="20"/>
        </w:rPr>
        <w:t>; 4(2): 50-71</w:t>
      </w:r>
    </w:p>
    <w:p w14:paraId="58F4E491" w14:textId="26AF116A" w:rsidR="00991C08" w:rsidRPr="00DE21A5" w:rsidRDefault="00991C08" w:rsidP="00790429">
      <w:pPr>
        <w:pStyle w:val="ListParagraph"/>
        <w:numPr>
          <w:ilvl w:val="0"/>
          <w:numId w:val="4"/>
        </w:numPr>
        <w:spacing w:line="360" w:lineRule="auto"/>
        <w:jc w:val="both"/>
        <w:rPr>
          <w:rFonts w:ascii="Arial" w:hAnsi="Arial" w:cs="Arial"/>
          <w:sz w:val="20"/>
          <w:szCs w:val="20"/>
        </w:rPr>
      </w:pPr>
      <w:bookmarkStart w:id="17" w:name="_Hlk191841629"/>
      <w:r w:rsidRPr="00DE21A5">
        <w:rPr>
          <w:rFonts w:ascii="Arial" w:hAnsi="Arial" w:cs="Arial"/>
          <w:sz w:val="20"/>
          <w:szCs w:val="20"/>
        </w:rPr>
        <w:t>Lu</w:t>
      </w:r>
      <w:bookmarkEnd w:id="17"/>
      <w:r w:rsidRPr="00DE21A5">
        <w:rPr>
          <w:rFonts w:ascii="Arial" w:hAnsi="Arial" w:cs="Arial"/>
          <w:sz w:val="20"/>
          <w:szCs w:val="20"/>
        </w:rPr>
        <w:t xml:space="preserve"> B, Lim JM, Yu B, Song S, Neeli P, Sobhani N, Chai D. The next-generation DNA vaccine platforms and delivery systems: advances, challenges and prospects. Frontiers in </w:t>
      </w:r>
      <w:r w:rsidR="001006FB" w:rsidRPr="00DE21A5">
        <w:rPr>
          <w:rFonts w:ascii="Arial" w:hAnsi="Arial" w:cs="Arial"/>
          <w:sz w:val="20"/>
          <w:szCs w:val="20"/>
        </w:rPr>
        <w:t>I</w:t>
      </w:r>
      <w:r w:rsidRPr="00DE21A5">
        <w:rPr>
          <w:rFonts w:ascii="Arial" w:hAnsi="Arial" w:cs="Arial"/>
          <w:sz w:val="20"/>
          <w:szCs w:val="20"/>
        </w:rPr>
        <w:t>mmunology</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2024; </w:t>
      </w:r>
      <w:r w:rsidRPr="00DE21A5">
        <w:rPr>
          <w:rFonts w:ascii="Arial" w:hAnsi="Arial" w:cs="Arial"/>
          <w:sz w:val="20"/>
          <w:szCs w:val="20"/>
        </w:rPr>
        <w:t>15</w:t>
      </w:r>
      <w:r w:rsidR="001006FB" w:rsidRPr="00DE21A5">
        <w:rPr>
          <w:rFonts w:ascii="Arial" w:hAnsi="Arial" w:cs="Arial"/>
          <w:sz w:val="20"/>
          <w:szCs w:val="20"/>
        </w:rPr>
        <w:t>:</w:t>
      </w:r>
      <w:r w:rsidRPr="00DE21A5">
        <w:rPr>
          <w:rFonts w:ascii="Arial" w:hAnsi="Arial" w:cs="Arial"/>
          <w:sz w:val="20"/>
          <w:szCs w:val="20"/>
        </w:rPr>
        <w:t xml:space="preserve"> 1332939.</w:t>
      </w:r>
    </w:p>
    <w:p w14:paraId="58C20772" w14:textId="4C032F57" w:rsidR="00991C08" w:rsidRPr="00DE21A5" w:rsidRDefault="00991C08"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Grunwald</w:t>
      </w:r>
      <w:r w:rsidR="00927AD2" w:rsidRPr="00DE21A5">
        <w:rPr>
          <w:rFonts w:ascii="Arial" w:hAnsi="Arial" w:cs="Arial"/>
          <w:sz w:val="20"/>
          <w:szCs w:val="20"/>
        </w:rPr>
        <w:t xml:space="preserve"> </w:t>
      </w:r>
      <w:r w:rsidRPr="00DE21A5">
        <w:rPr>
          <w:rFonts w:ascii="Arial" w:hAnsi="Arial" w:cs="Arial"/>
          <w:sz w:val="20"/>
          <w:szCs w:val="20"/>
        </w:rPr>
        <w:t xml:space="preserve">T, Ulbert S. Improvement of DNA vaccination by adjuvants and sophisticated delivery devices: vaccine-platforms for the battle against infectious diseases. Clinical and </w:t>
      </w:r>
      <w:r w:rsidR="00927AD2" w:rsidRPr="00DE21A5">
        <w:rPr>
          <w:rFonts w:ascii="Arial" w:hAnsi="Arial" w:cs="Arial"/>
          <w:sz w:val="20"/>
          <w:szCs w:val="20"/>
        </w:rPr>
        <w:t>E</w:t>
      </w:r>
      <w:r w:rsidRPr="00DE21A5">
        <w:rPr>
          <w:rFonts w:ascii="Arial" w:hAnsi="Arial" w:cs="Arial"/>
          <w:sz w:val="20"/>
          <w:szCs w:val="20"/>
        </w:rPr>
        <w:t xml:space="preserve">xperimental </w:t>
      </w:r>
      <w:r w:rsidR="00927AD2" w:rsidRPr="00DE21A5">
        <w:rPr>
          <w:rFonts w:ascii="Arial" w:hAnsi="Arial" w:cs="Arial"/>
          <w:sz w:val="20"/>
          <w:szCs w:val="20"/>
        </w:rPr>
        <w:t>V</w:t>
      </w:r>
      <w:r w:rsidRPr="00DE21A5">
        <w:rPr>
          <w:rFonts w:ascii="Arial" w:hAnsi="Arial" w:cs="Arial"/>
          <w:sz w:val="20"/>
          <w:szCs w:val="20"/>
        </w:rPr>
        <w:t xml:space="preserve">accine </w:t>
      </w:r>
      <w:r w:rsidR="00927AD2" w:rsidRPr="00DE21A5">
        <w:rPr>
          <w:rFonts w:ascii="Arial" w:hAnsi="Arial" w:cs="Arial"/>
          <w:sz w:val="20"/>
          <w:szCs w:val="20"/>
        </w:rPr>
        <w:t>R</w:t>
      </w:r>
      <w:r w:rsidRPr="00DE21A5">
        <w:rPr>
          <w:rFonts w:ascii="Arial" w:hAnsi="Arial" w:cs="Arial"/>
          <w:sz w:val="20"/>
          <w:szCs w:val="20"/>
        </w:rPr>
        <w:t>esearch</w:t>
      </w:r>
      <w:r w:rsidR="00927AD2" w:rsidRPr="00DE21A5">
        <w:rPr>
          <w:rFonts w:ascii="Arial" w:hAnsi="Arial" w:cs="Arial"/>
          <w:sz w:val="20"/>
          <w:szCs w:val="20"/>
        </w:rPr>
        <w:t>.</w:t>
      </w:r>
      <w:r w:rsidRPr="00DE21A5">
        <w:rPr>
          <w:rFonts w:ascii="Arial" w:hAnsi="Arial" w:cs="Arial"/>
          <w:sz w:val="20"/>
          <w:szCs w:val="20"/>
        </w:rPr>
        <w:t> </w:t>
      </w:r>
      <w:r w:rsidR="00927AD2" w:rsidRPr="00DE21A5">
        <w:rPr>
          <w:rFonts w:ascii="Arial" w:hAnsi="Arial" w:cs="Arial"/>
          <w:sz w:val="20"/>
          <w:szCs w:val="20"/>
        </w:rPr>
        <w:t xml:space="preserve">2015; </w:t>
      </w:r>
      <w:r w:rsidRPr="00DE21A5">
        <w:rPr>
          <w:rFonts w:ascii="Arial" w:hAnsi="Arial" w:cs="Arial"/>
          <w:sz w:val="20"/>
          <w:szCs w:val="20"/>
        </w:rPr>
        <w:t>4(1)</w:t>
      </w:r>
      <w:r w:rsidR="00927AD2" w:rsidRPr="00DE21A5">
        <w:rPr>
          <w:rFonts w:ascii="Arial" w:hAnsi="Arial" w:cs="Arial"/>
          <w:sz w:val="20"/>
          <w:szCs w:val="20"/>
        </w:rPr>
        <w:t>:</w:t>
      </w:r>
      <w:r w:rsidRPr="00DE21A5">
        <w:rPr>
          <w:rFonts w:ascii="Arial" w:hAnsi="Arial" w:cs="Arial"/>
          <w:sz w:val="20"/>
          <w:szCs w:val="20"/>
        </w:rPr>
        <w:t xml:space="preserve"> 1-10.</w:t>
      </w:r>
    </w:p>
    <w:p w14:paraId="0DED4D0F" w14:textId="5010869D" w:rsidR="00991C08" w:rsidRPr="00DE21A5" w:rsidRDefault="00991C08"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Suschak</w:t>
      </w:r>
      <w:proofErr w:type="spellEnd"/>
      <w:r w:rsidRPr="00DE21A5">
        <w:rPr>
          <w:rFonts w:ascii="Arial" w:hAnsi="Arial" w:cs="Arial"/>
          <w:sz w:val="20"/>
          <w:szCs w:val="20"/>
        </w:rPr>
        <w:t xml:space="preserve"> JJ, Williams JA, </w:t>
      </w:r>
      <w:proofErr w:type="spellStart"/>
      <w:r w:rsidRPr="00DE21A5">
        <w:rPr>
          <w:rFonts w:ascii="Arial" w:hAnsi="Arial" w:cs="Arial"/>
          <w:sz w:val="20"/>
          <w:szCs w:val="20"/>
        </w:rPr>
        <w:t>Schmaljohn</w:t>
      </w:r>
      <w:proofErr w:type="spellEnd"/>
      <w:r w:rsidRPr="00DE21A5">
        <w:rPr>
          <w:rFonts w:ascii="Arial" w:hAnsi="Arial" w:cs="Arial"/>
          <w:sz w:val="20"/>
          <w:szCs w:val="20"/>
        </w:rPr>
        <w:t xml:space="preserve"> CS. Advancements in DNA vaccine vectors, non-mechanical delivery methods, and molecular adjuvants to increase immunogenicity. Human </w:t>
      </w:r>
      <w:r w:rsidR="00927AD2" w:rsidRPr="00DE21A5">
        <w:rPr>
          <w:rFonts w:ascii="Arial" w:hAnsi="Arial" w:cs="Arial"/>
          <w:sz w:val="20"/>
          <w:szCs w:val="20"/>
        </w:rPr>
        <w:t>V</w:t>
      </w:r>
      <w:r w:rsidRPr="00DE21A5">
        <w:rPr>
          <w:rFonts w:ascii="Arial" w:hAnsi="Arial" w:cs="Arial"/>
          <w:sz w:val="20"/>
          <w:szCs w:val="20"/>
        </w:rPr>
        <w:t xml:space="preserve">accines </w:t>
      </w:r>
      <w:r w:rsidR="00927AD2" w:rsidRPr="00DE21A5">
        <w:rPr>
          <w:rFonts w:ascii="Arial" w:hAnsi="Arial" w:cs="Arial"/>
          <w:sz w:val="20"/>
          <w:szCs w:val="20"/>
        </w:rPr>
        <w:t>and</w:t>
      </w:r>
      <w:r w:rsidRPr="00DE21A5">
        <w:rPr>
          <w:rFonts w:ascii="Arial" w:hAnsi="Arial" w:cs="Arial"/>
          <w:sz w:val="20"/>
          <w:szCs w:val="20"/>
        </w:rPr>
        <w:t xml:space="preserve"> </w:t>
      </w:r>
      <w:r w:rsidR="00927AD2" w:rsidRPr="00DE21A5">
        <w:rPr>
          <w:rFonts w:ascii="Arial" w:hAnsi="Arial" w:cs="Arial"/>
          <w:sz w:val="20"/>
          <w:szCs w:val="20"/>
        </w:rPr>
        <w:t>I</w:t>
      </w:r>
      <w:r w:rsidRPr="00DE21A5">
        <w:rPr>
          <w:rFonts w:ascii="Arial" w:hAnsi="Arial" w:cs="Arial"/>
          <w:sz w:val="20"/>
          <w:szCs w:val="20"/>
        </w:rPr>
        <w:t>mmunotherapeutics</w:t>
      </w:r>
      <w:r w:rsidR="00927AD2" w:rsidRPr="00DE21A5">
        <w:rPr>
          <w:rFonts w:ascii="Arial" w:hAnsi="Arial" w:cs="Arial"/>
          <w:sz w:val="20"/>
          <w:szCs w:val="20"/>
        </w:rPr>
        <w:t>.</w:t>
      </w:r>
      <w:r w:rsidRPr="00DE21A5">
        <w:rPr>
          <w:rFonts w:ascii="Arial" w:hAnsi="Arial" w:cs="Arial"/>
          <w:sz w:val="20"/>
          <w:szCs w:val="20"/>
        </w:rPr>
        <w:t> </w:t>
      </w:r>
      <w:r w:rsidR="00927AD2" w:rsidRPr="00DE21A5">
        <w:rPr>
          <w:rFonts w:ascii="Arial" w:hAnsi="Arial" w:cs="Arial"/>
          <w:sz w:val="20"/>
          <w:szCs w:val="20"/>
        </w:rPr>
        <w:t xml:space="preserve">2017; </w:t>
      </w:r>
      <w:r w:rsidRPr="00DE21A5">
        <w:rPr>
          <w:rFonts w:ascii="Arial" w:hAnsi="Arial" w:cs="Arial"/>
          <w:sz w:val="20"/>
          <w:szCs w:val="20"/>
        </w:rPr>
        <w:t>13(12)</w:t>
      </w:r>
      <w:r w:rsidR="00927AD2" w:rsidRPr="00DE21A5">
        <w:rPr>
          <w:rFonts w:ascii="Arial" w:hAnsi="Arial" w:cs="Arial"/>
          <w:sz w:val="20"/>
          <w:szCs w:val="20"/>
        </w:rPr>
        <w:t xml:space="preserve">: </w:t>
      </w:r>
      <w:r w:rsidRPr="00DE21A5">
        <w:rPr>
          <w:rFonts w:ascii="Arial" w:hAnsi="Arial" w:cs="Arial"/>
          <w:sz w:val="20"/>
          <w:szCs w:val="20"/>
        </w:rPr>
        <w:t>2837-2848.</w:t>
      </w:r>
    </w:p>
    <w:p w14:paraId="21B1EC4E" w14:textId="0B939283" w:rsidR="00D45ED5" w:rsidRPr="00DE21A5" w:rsidRDefault="00D45ED5" w:rsidP="00790429">
      <w:pPr>
        <w:pStyle w:val="ListParagraph"/>
        <w:numPr>
          <w:ilvl w:val="0"/>
          <w:numId w:val="4"/>
        </w:numPr>
        <w:spacing w:line="360" w:lineRule="auto"/>
        <w:jc w:val="both"/>
        <w:rPr>
          <w:rFonts w:ascii="Arial" w:hAnsi="Arial" w:cs="Arial"/>
          <w:sz w:val="20"/>
          <w:szCs w:val="20"/>
        </w:rPr>
      </w:pPr>
      <w:bookmarkStart w:id="18" w:name="_Hlk189681169"/>
      <w:r w:rsidRPr="00DE21A5">
        <w:rPr>
          <w:rFonts w:ascii="Arial" w:hAnsi="Arial" w:cs="Arial"/>
          <w:sz w:val="20"/>
          <w:szCs w:val="20"/>
        </w:rPr>
        <w:t>Pardi</w:t>
      </w:r>
      <w:bookmarkEnd w:id="18"/>
      <w:r w:rsidRPr="00DE21A5">
        <w:rPr>
          <w:rFonts w:ascii="Arial" w:hAnsi="Arial" w:cs="Arial"/>
          <w:sz w:val="20"/>
          <w:szCs w:val="20"/>
        </w:rPr>
        <w:t xml:space="preserve"> N, Hogan MJ, Porter FW, Weissman D. mRNA vaccines—a new era in vaccinology. Nature </w:t>
      </w:r>
      <w:r w:rsidR="00927AD2" w:rsidRPr="00DE21A5">
        <w:rPr>
          <w:rFonts w:ascii="Arial" w:hAnsi="Arial" w:cs="Arial"/>
          <w:sz w:val="20"/>
          <w:szCs w:val="20"/>
        </w:rPr>
        <w:t>R</w:t>
      </w:r>
      <w:r w:rsidRPr="00DE21A5">
        <w:rPr>
          <w:rFonts w:ascii="Arial" w:hAnsi="Arial" w:cs="Arial"/>
          <w:sz w:val="20"/>
          <w:szCs w:val="20"/>
        </w:rPr>
        <w:t xml:space="preserve">eviews Drug </w:t>
      </w:r>
      <w:r w:rsidR="00927AD2" w:rsidRPr="00DE21A5">
        <w:rPr>
          <w:rFonts w:ascii="Arial" w:hAnsi="Arial" w:cs="Arial"/>
          <w:sz w:val="20"/>
          <w:szCs w:val="20"/>
        </w:rPr>
        <w:t>D</w:t>
      </w:r>
      <w:r w:rsidRPr="00DE21A5">
        <w:rPr>
          <w:rFonts w:ascii="Arial" w:hAnsi="Arial" w:cs="Arial"/>
          <w:sz w:val="20"/>
          <w:szCs w:val="20"/>
        </w:rPr>
        <w:t>iscovery</w:t>
      </w:r>
      <w:r w:rsidR="00927AD2" w:rsidRPr="00DE21A5">
        <w:rPr>
          <w:rFonts w:ascii="Arial" w:hAnsi="Arial" w:cs="Arial"/>
          <w:sz w:val="20"/>
          <w:szCs w:val="20"/>
        </w:rPr>
        <w:t>.</w:t>
      </w:r>
      <w:r w:rsidRPr="00DE21A5">
        <w:rPr>
          <w:rFonts w:ascii="Arial" w:hAnsi="Arial" w:cs="Arial"/>
          <w:sz w:val="20"/>
          <w:szCs w:val="20"/>
        </w:rPr>
        <w:t> </w:t>
      </w:r>
      <w:r w:rsidR="00927AD2" w:rsidRPr="00DE21A5">
        <w:rPr>
          <w:rFonts w:ascii="Arial" w:hAnsi="Arial" w:cs="Arial"/>
          <w:sz w:val="20"/>
          <w:szCs w:val="20"/>
        </w:rPr>
        <w:t xml:space="preserve">2018; </w:t>
      </w:r>
      <w:r w:rsidRPr="00DE21A5">
        <w:rPr>
          <w:rFonts w:ascii="Arial" w:hAnsi="Arial" w:cs="Arial"/>
          <w:sz w:val="20"/>
          <w:szCs w:val="20"/>
        </w:rPr>
        <w:t>17(4)</w:t>
      </w:r>
      <w:r w:rsidR="00927AD2" w:rsidRPr="00DE21A5">
        <w:rPr>
          <w:rFonts w:ascii="Arial" w:hAnsi="Arial" w:cs="Arial"/>
          <w:sz w:val="20"/>
          <w:szCs w:val="20"/>
        </w:rPr>
        <w:t>:</w:t>
      </w:r>
      <w:r w:rsidRPr="00DE21A5">
        <w:rPr>
          <w:rFonts w:ascii="Arial" w:hAnsi="Arial" w:cs="Arial"/>
          <w:sz w:val="20"/>
          <w:szCs w:val="20"/>
        </w:rPr>
        <w:t xml:space="preserve"> 261-279.</w:t>
      </w:r>
    </w:p>
    <w:p w14:paraId="4E1B5F43" w14:textId="20128525" w:rsidR="00F951FA" w:rsidRPr="00DE21A5" w:rsidRDefault="00F951FA" w:rsidP="00790429">
      <w:pPr>
        <w:pStyle w:val="ListParagraph"/>
        <w:numPr>
          <w:ilvl w:val="0"/>
          <w:numId w:val="4"/>
        </w:numPr>
        <w:spacing w:line="360" w:lineRule="auto"/>
        <w:jc w:val="both"/>
        <w:rPr>
          <w:rFonts w:ascii="Arial" w:hAnsi="Arial" w:cs="Arial"/>
          <w:sz w:val="20"/>
          <w:szCs w:val="20"/>
        </w:rPr>
      </w:pPr>
      <w:bookmarkStart w:id="19" w:name="_Hlk189682451"/>
      <w:r w:rsidRPr="00DE21A5">
        <w:rPr>
          <w:rFonts w:ascii="Arial" w:hAnsi="Arial" w:cs="Arial"/>
          <w:sz w:val="20"/>
          <w:szCs w:val="20"/>
        </w:rPr>
        <w:t>Zhang</w:t>
      </w:r>
      <w:bookmarkEnd w:id="19"/>
      <w:r w:rsidRPr="00DE21A5">
        <w:rPr>
          <w:rFonts w:ascii="Arial" w:hAnsi="Arial" w:cs="Arial"/>
          <w:sz w:val="20"/>
          <w:szCs w:val="20"/>
        </w:rPr>
        <w:t xml:space="preserve"> C, </w:t>
      </w:r>
      <w:proofErr w:type="spellStart"/>
      <w:r w:rsidRPr="00DE21A5">
        <w:rPr>
          <w:rFonts w:ascii="Arial" w:hAnsi="Arial" w:cs="Arial"/>
          <w:sz w:val="20"/>
          <w:szCs w:val="20"/>
        </w:rPr>
        <w:t>Maruggi</w:t>
      </w:r>
      <w:proofErr w:type="spellEnd"/>
      <w:r w:rsidRPr="00DE21A5">
        <w:rPr>
          <w:rFonts w:ascii="Arial" w:hAnsi="Arial" w:cs="Arial"/>
          <w:sz w:val="20"/>
          <w:szCs w:val="20"/>
        </w:rPr>
        <w:t xml:space="preserve"> G, Shan H, Li J. Advances in mRNA vaccines for infectious diseases. Frontiers in </w:t>
      </w:r>
      <w:r w:rsidR="00927AD2" w:rsidRPr="00DE21A5">
        <w:rPr>
          <w:rFonts w:ascii="Arial" w:hAnsi="Arial" w:cs="Arial"/>
          <w:sz w:val="20"/>
          <w:szCs w:val="20"/>
        </w:rPr>
        <w:t>I</w:t>
      </w:r>
      <w:r w:rsidRPr="00DE21A5">
        <w:rPr>
          <w:rFonts w:ascii="Arial" w:hAnsi="Arial" w:cs="Arial"/>
          <w:sz w:val="20"/>
          <w:szCs w:val="20"/>
        </w:rPr>
        <w:t>mmunology</w:t>
      </w:r>
      <w:r w:rsidR="00927AD2" w:rsidRPr="00DE21A5">
        <w:rPr>
          <w:rFonts w:ascii="Arial" w:hAnsi="Arial" w:cs="Arial"/>
          <w:sz w:val="20"/>
          <w:szCs w:val="20"/>
        </w:rPr>
        <w:t>.</w:t>
      </w:r>
      <w:r w:rsidRPr="00DE21A5">
        <w:rPr>
          <w:rFonts w:ascii="Arial" w:hAnsi="Arial" w:cs="Arial"/>
          <w:sz w:val="20"/>
          <w:szCs w:val="20"/>
        </w:rPr>
        <w:t> </w:t>
      </w:r>
      <w:r w:rsidR="00927AD2" w:rsidRPr="00DE21A5">
        <w:rPr>
          <w:rFonts w:ascii="Arial" w:hAnsi="Arial" w:cs="Arial"/>
          <w:sz w:val="20"/>
          <w:szCs w:val="20"/>
        </w:rPr>
        <w:t xml:space="preserve">2019; </w:t>
      </w:r>
      <w:r w:rsidRPr="00DE21A5">
        <w:rPr>
          <w:rFonts w:ascii="Arial" w:hAnsi="Arial" w:cs="Arial"/>
          <w:sz w:val="20"/>
          <w:szCs w:val="20"/>
        </w:rPr>
        <w:t>10</w:t>
      </w:r>
      <w:r w:rsidR="00927AD2" w:rsidRPr="00DE21A5">
        <w:rPr>
          <w:rFonts w:ascii="Arial" w:hAnsi="Arial" w:cs="Arial"/>
          <w:sz w:val="20"/>
          <w:szCs w:val="20"/>
        </w:rPr>
        <w:t>:</w:t>
      </w:r>
      <w:r w:rsidRPr="00DE21A5">
        <w:rPr>
          <w:rFonts w:ascii="Arial" w:hAnsi="Arial" w:cs="Arial"/>
          <w:sz w:val="20"/>
          <w:szCs w:val="20"/>
        </w:rPr>
        <w:t xml:space="preserve"> 594.</w:t>
      </w:r>
    </w:p>
    <w:p w14:paraId="40397444" w14:textId="4AFE7152" w:rsidR="00F951FA" w:rsidRPr="00DE21A5" w:rsidRDefault="00F951FA"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lastRenderedPageBreak/>
        <w:t>Wan J, Wang Z, Wang L, Wu L, Zhang C, Zhou M, Zhao L. Circular RNA vaccines with long-term lymph node-targeting delivery stability after lyophilization induce potent and persistent immune responses. </w:t>
      </w:r>
      <w:r w:rsidR="00927AD2" w:rsidRPr="00DE21A5">
        <w:rPr>
          <w:rFonts w:ascii="Arial" w:hAnsi="Arial" w:cs="Arial"/>
          <w:sz w:val="20"/>
          <w:szCs w:val="20"/>
        </w:rPr>
        <w:t>Microbiology</w:t>
      </w:r>
      <w:r w:rsidR="00927AD2" w:rsidRPr="00DE21A5">
        <w:rPr>
          <w:rFonts w:ascii="Arial" w:hAnsi="Arial" w:cs="Arial"/>
          <w:i/>
          <w:iCs/>
          <w:sz w:val="20"/>
          <w:szCs w:val="20"/>
        </w:rPr>
        <w:t xml:space="preserve">. </w:t>
      </w:r>
      <w:r w:rsidRPr="00DE21A5">
        <w:rPr>
          <w:rFonts w:ascii="Arial" w:hAnsi="Arial" w:cs="Arial"/>
          <w:sz w:val="20"/>
          <w:szCs w:val="20"/>
        </w:rPr>
        <w:t> </w:t>
      </w:r>
      <w:r w:rsidR="006E297E" w:rsidRPr="00DE21A5">
        <w:rPr>
          <w:rFonts w:ascii="Arial" w:hAnsi="Arial" w:cs="Arial"/>
          <w:sz w:val="20"/>
          <w:szCs w:val="20"/>
        </w:rPr>
        <w:t>2024</w:t>
      </w:r>
      <w:r w:rsidR="00927AD2" w:rsidRPr="00DE21A5">
        <w:rPr>
          <w:rFonts w:ascii="Arial" w:hAnsi="Arial" w:cs="Arial"/>
          <w:sz w:val="20"/>
          <w:szCs w:val="20"/>
        </w:rPr>
        <w:t>;</w:t>
      </w:r>
      <w:r w:rsidR="006E297E" w:rsidRPr="00DE21A5">
        <w:rPr>
          <w:rFonts w:ascii="Arial" w:hAnsi="Arial" w:cs="Arial"/>
          <w:sz w:val="20"/>
          <w:szCs w:val="20"/>
        </w:rPr>
        <w:t xml:space="preserve"> </w:t>
      </w:r>
      <w:r w:rsidRPr="00DE21A5">
        <w:rPr>
          <w:rFonts w:ascii="Arial" w:hAnsi="Arial" w:cs="Arial"/>
          <w:sz w:val="20"/>
          <w:szCs w:val="20"/>
        </w:rPr>
        <w:t>15(1)</w:t>
      </w:r>
      <w:r w:rsidR="00927AD2" w:rsidRPr="00DE21A5">
        <w:rPr>
          <w:rFonts w:ascii="Arial" w:hAnsi="Arial" w:cs="Arial"/>
          <w:sz w:val="20"/>
          <w:szCs w:val="20"/>
        </w:rPr>
        <w:t>:</w:t>
      </w:r>
      <w:r w:rsidRPr="00DE21A5">
        <w:rPr>
          <w:rFonts w:ascii="Arial" w:hAnsi="Arial" w:cs="Arial"/>
          <w:sz w:val="20"/>
          <w:szCs w:val="20"/>
        </w:rPr>
        <w:t xml:space="preserve"> e01775-23.</w:t>
      </w:r>
    </w:p>
    <w:p w14:paraId="3FD971E5" w14:textId="18FD4027" w:rsidR="00F951FA" w:rsidRPr="00DE21A5" w:rsidRDefault="00F951FA"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Vallet</w:t>
      </w:r>
      <w:proofErr w:type="spellEnd"/>
      <w:r w:rsidRPr="00DE21A5">
        <w:rPr>
          <w:rFonts w:ascii="Arial" w:hAnsi="Arial" w:cs="Arial"/>
          <w:sz w:val="20"/>
          <w:szCs w:val="20"/>
        </w:rPr>
        <w:t xml:space="preserve"> T, </w:t>
      </w:r>
      <w:proofErr w:type="spellStart"/>
      <w:r w:rsidRPr="00DE21A5">
        <w:rPr>
          <w:rFonts w:ascii="Arial" w:hAnsi="Arial" w:cs="Arial"/>
          <w:sz w:val="20"/>
          <w:szCs w:val="20"/>
        </w:rPr>
        <w:t>Vignuzzi</w:t>
      </w:r>
      <w:proofErr w:type="spellEnd"/>
      <w:r w:rsidRPr="00DE21A5">
        <w:rPr>
          <w:rFonts w:ascii="Arial" w:hAnsi="Arial" w:cs="Arial"/>
          <w:sz w:val="20"/>
          <w:szCs w:val="20"/>
        </w:rPr>
        <w:t xml:space="preserve"> M. Self-Amplifying RNA: Advantages and Challenges of a Versatile Platform for Vaccine Development. Viruses</w:t>
      </w:r>
      <w:r w:rsidR="006E297E" w:rsidRPr="00DE21A5">
        <w:rPr>
          <w:rFonts w:ascii="Arial" w:hAnsi="Arial" w:cs="Arial"/>
          <w:sz w:val="20"/>
          <w:szCs w:val="20"/>
        </w:rPr>
        <w:t>.</w:t>
      </w:r>
      <w:r w:rsidRPr="00DE21A5">
        <w:rPr>
          <w:rFonts w:ascii="Arial" w:hAnsi="Arial" w:cs="Arial"/>
          <w:sz w:val="20"/>
          <w:szCs w:val="20"/>
        </w:rPr>
        <w:t> </w:t>
      </w:r>
      <w:r w:rsidR="006E297E" w:rsidRPr="00DE21A5">
        <w:rPr>
          <w:rFonts w:ascii="Arial" w:hAnsi="Arial" w:cs="Arial"/>
          <w:sz w:val="20"/>
          <w:szCs w:val="20"/>
        </w:rPr>
        <w:t xml:space="preserve">2025; </w:t>
      </w:r>
      <w:r w:rsidRPr="00DE21A5">
        <w:rPr>
          <w:rFonts w:ascii="Arial" w:hAnsi="Arial" w:cs="Arial"/>
          <w:sz w:val="20"/>
          <w:szCs w:val="20"/>
        </w:rPr>
        <w:t>17(4)</w:t>
      </w:r>
      <w:r w:rsidR="006E297E" w:rsidRPr="00DE21A5">
        <w:rPr>
          <w:rFonts w:ascii="Arial" w:hAnsi="Arial" w:cs="Arial"/>
          <w:sz w:val="20"/>
          <w:szCs w:val="20"/>
        </w:rPr>
        <w:t>:</w:t>
      </w:r>
      <w:r w:rsidRPr="00DE21A5">
        <w:rPr>
          <w:rFonts w:ascii="Arial" w:hAnsi="Arial" w:cs="Arial"/>
          <w:sz w:val="20"/>
          <w:szCs w:val="20"/>
        </w:rPr>
        <w:t xml:space="preserve"> 566.</w:t>
      </w:r>
    </w:p>
    <w:p w14:paraId="6889944C" w14:textId="6C8E91AB" w:rsidR="005249F9" w:rsidRPr="00DE21A5" w:rsidRDefault="005249F9" w:rsidP="006E297E">
      <w:pPr>
        <w:pStyle w:val="ListParagraph"/>
        <w:numPr>
          <w:ilvl w:val="0"/>
          <w:numId w:val="4"/>
        </w:numPr>
        <w:spacing w:line="360" w:lineRule="auto"/>
        <w:jc w:val="both"/>
        <w:rPr>
          <w:rFonts w:ascii="Arial" w:hAnsi="Arial" w:cs="Arial"/>
          <w:sz w:val="20"/>
          <w:szCs w:val="20"/>
        </w:rPr>
      </w:pPr>
      <w:bookmarkStart w:id="20" w:name="_Hlk189684861"/>
      <w:proofErr w:type="spellStart"/>
      <w:r w:rsidRPr="00DE21A5">
        <w:rPr>
          <w:rFonts w:ascii="Arial" w:hAnsi="Arial" w:cs="Arial"/>
          <w:sz w:val="20"/>
          <w:szCs w:val="20"/>
        </w:rPr>
        <w:t>Ganguly</w:t>
      </w:r>
      <w:bookmarkEnd w:id="20"/>
      <w:proofErr w:type="spellEnd"/>
      <w:r w:rsidRPr="00DE21A5">
        <w:rPr>
          <w:rFonts w:ascii="Arial" w:hAnsi="Arial" w:cs="Arial"/>
          <w:sz w:val="20"/>
          <w:szCs w:val="20"/>
        </w:rPr>
        <w:t xml:space="preserve"> S, </w:t>
      </w:r>
      <w:proofErr w:type="spellStart"/>
      <w:r w:rsidRPr="00DE21A5">
        <w:rPr>
          <w:rFonts w:ascii="Arial" w:hAnsi="Arial" w:cs="Arial"/>
          <w:sz w:val="20"/>
          <w:szCs w:val="20"/>
        </w:rPr>
        <w:t>Padhy</w:t>
      </w:r>
      <w:proofErr w:type="spellEnd"/>
      <w:r w:rsidRPr="00DE21A5">
        <w:rPr>
          <w:rFonts w:ascii="Arial" w:hAnsi="Arial" w:cs="Arial"/>
          <w:sz w:val="20"/>
          <w:szCs w:val="20"/>
        </w:rPr>
        <w:t xml:space="preserve"> A, Para PA, Pandey AK, Praveen PK, </w:t>
      </w:r>
      <w:proofErr w:type="spellStart"/>
      <w:r w:rsidRPr="00DE21A5">
        <w:rPr>
          <w:rFonts w:ascii="Arial" w:hAnsi="Arial" w:cs="Arial"/>
          <w:sz w:val="20"/>
          <w:szCs w:val="20"/>
        </w:rPr>
        <w:t>Wakchaure</w:t>
      </w:r>
      <w:proofErr w:type="spellEnd"/>
      <w:r w:rsidRPr="00DE21A5">
        <w:rPr>
          <w:rFonts w:ascii="Arial" w:hAnsi="Arial" w:cs="Arial"/>
          <w:sz w:val="20"/>
          <w:szCs w:val="20"/>
        </w:rPr>
        <w:t xml:space="preserve"> R, </w:t>
      </w:r>
      <w:proofErr w:type="spellStart"/>
      <w:r w:rsidRPr="00DE21A5">
        <w:rPr>
          <w:rFonts w:ascii="Arial" w:hAnsi="Arial" w:cs="Arial"/>
          <w:sz w:val="20"/>
          <w:szCs w:val="20"/>
        </w:rPr>
        <w:t>Sahu</w:t>
      </w:r>
      <w:proofErr w:type="spellEnd"/>
      <w:r w:rsidRPr="00DE21A5">
        <w:rPr>
          <w:rFonts w:ascii="Arial" w:hAnsi="Arial" w:cs="Arial"/>
          <w:sz w:val="20"/>
          <w:szCs w:val="20"/>
        </w:rPr>
        <w:t xml:space="preserve"> A. DIVA Vaccines: A Brief Review on its Novel Facets for the Eradication of Infections of Livestock and Poultry.</w:t>
      </w:r>
      <w:r w:rsidR="006E297E" w:rsidRPr="00DE21A5">
        <w:rPr>
          <w:rFonts w:ascii="Arial" w:hAnsi="Arial" w:cs="Arial"/>
          <w:sz w:val="20"/>
          <w:szCs w:val="20"/>
        </w:rPr>
        <w:t xml:space="preserve"> World Journal of Clinical Pharmacology, Microbiology and Toxicology. 2015; 1(3): 22-23.</w:t>
      </w:r>
    </w:p>
    <w:p w14:paraId="23FD687F" w14:textId="44EC83DE" w:rsidR="005249F9" w:rsidRPr="00DE21A5" w:rsidRDefault="005249F9" w:rsidP="00790429">
      <w:pPr>
        <w:pStyle w:val="ListParagraph"/>
        <w:numPr>
          <w:ilvl w:val="0"/>
          <w:numId w:val="4"/>
        </w:numPr>
        <w:spacing w:line="360" w:lineRule="auto"/>
        <w:jc w:val="both"/>
        <w:rPr>
          <w:rFonts w:ascii="Arial" w:hAnsi="Arial" w:cs="Arial"/>
          <w:sz w:val="20"/>
          <w:szCs w:val="20"/>
        </w:rPr>
      </w:pPr>
      <w:bookmarkStart w:id="21" w:name="_Hlk189687706"/>
      <w:r w:rsidRPr="00DE21A5">
        <w:rPr>
          <w:rFonts w:ascii="Arial" w:hAnsi="Arial" w:cs="Arial"/>
          <w:sz w:val="20"/>
          <w:szCs w:val="20"/>
        </w:rPr>
        <w:t>Mossie</w:t>
      </w:r>
      <w:bookmarkEnd w:id="21"/>
      <w:r w:rsidRPr="00DE21A5">
        <w:rPr>
          <w:rFonts w:ascii="Arial" w:hAnsi="Arial" w:cs="Arial"/>
          <w:sz w:val="20"/>
          <w:szCs w:val="20"/>
        </w:rPr>
        <w:t xml:space="preserve"> T. Review on Recent Advance in Veterinary Vaccine. Animal and Veterinary Sciences 2022; 10(5): 148-154</w:t>
      </w:r>
    </w:p>
    <w:p w14:paraId="1805741B" w14:textId="067B5806"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Viljoen</w:t>
      </w:r>
      <w:r w:rsidR="001006FB" w:rsidRPr="00DE21A5">
        <w:rPr>
          <w:rFonts w:ascii="Arial" w:hAnsi="Arial" w:cs="Arial"/>
          <w:sz w:val="20"/>
          <w:szCs w:val="20"/>
        </w:rPr>
        <w:t xml:space="preserve"> </w:t>
      </w:r>
      <w:r w:rsidRPr="00DE21A5">
        <w:rPr>
          <w:rFonts w:ascii="Arial" w:hAnsi="Arial" w:cs="Arial"/>
          <w:sz w:val="20"/>
          <w:szCs w:val="20"/>
        </w:rPr>
        <w:t xml:space="preserve">GJ, Unger H, </w:t>
      </w:r>
      <w:proofErr w:type="spellStart"/>
      <w:r w:rsidRPr="00DE21A5">
        <w:rPr>
          <w:rFonts w:ascii="Arial" w:hAnsi="Arial" w:cs="Arial"/>
          <w:sz w:val="20"/>
          <w:szCs w:val="20"/>
        </w:rPr>
        <w:t>Wijewardana</w:t>
      </w:r>
      <w:proofErr w:type="spellEnd"/>
      <w:r w:rsidRPr="00DE21A5">
        <w:rPr>
          <w:rFonts w:ascii="Arial" w:hAnsi="Arial" w:cs="Arial"/>
          <w:sz w:val="20"/>
          <w:szCs w:val="20"/>
        </w:rPr>
        <w:t xml:space="preserve"> V, </w:t>
      </w:r>
      <w:proofErr w:type="spellStart"/>
      <w:r w:rsidRPr="00DE21A5">
        <w:rPr>
          <w:rFonts w:ascii="Arial" w:hAnsi="Arial" w:cs="Arial"/>
          <w:sz w:val="20"/>
          <w:szCs w:val="20"/>
        </w:rPr>
        <w:t>Naletoski</w:t>
      </w:r>
      <w:proofErr w:type="spellEnd"/>
      <w:r w:rsidR="001006FB" w:rsidRPr="00DE21A5">
        <w:rPr>
          <w:rFonts w:ascii="Arial" w:hAnsi="Arial" w:cs="Arial"/>
          <w:sz w:val="20"/>
          <w:szCs w:val="20"/>
        </w:rPr>
        <w:t xml:space="preserve"> </w:t>
      </w:r>
      <w:r w:rsidRPr="00DE21A5">
        <w:rPr>
          <w:rFonts w:ascii="Arial" w:hAnsi="Arial" w:cs="Arial"/>
          <w:sz w:val="20"/>
          <w:szCs w:val="20"/>
        </w:rPr>
        <w:t>I. Novel Developments and Next</w:t>
      </w:r>
      <w:r w:rsidRPr="00DE21A5">
        <w:rPr>
          <w:rFonts w:ascii="Cambria Math" w:hAnsi="Cambria Math" w:cs="Cambria Math"/>
          <w:sz w:val="20"/>
          <w:szCs w:val="20"/>
        </w:rPr>
        <w:t>‐</w:t>
      </w:r>
      <w:r w:rsidRPr="00DE21A5">
        <w:rPr>
          <w:rFonts w:ascii="Arial" w:hAnsi="Arial" w:cs="Arial"/>
          <w:sz w:val="20"/>
          <w:szCs w:val="20"/>
        </w:rPr>
        <w:t xml:space="preserve">Generation Vaccines. Veterinary </w:t>
      </w:r>
      <w:r w:rsidR="001006FB" w:rsidRPr="00DE21A5">
        <w:rPr>
          <w:rFonts w:ascii="Arial" w:hAnsi="Arial" w:cs="Arial"/>
          <w:sz w:val="20"/>
          <w:szCs w:val="20"/>
        </w:rPr>
        <w:t>V</w:t>
      </w:r>
      <w:r w:rsidRPr="00DE21A5">
        <w:rPr>
          <w:rFonts w:ascii="Arial" w:hAnsi="Arial" w:cs="Arial"/>
          <w:sz w:val="20"/>
          <w:szCs w:val="20"/>
        </w:rPr>
        <w:t xml:space="preserve">accines: </w:t>
      </w:r>
      <w:r w:rsidR="001006FB" w:rsidRPr="00DE21A5">
        <w:rPr>
          <w:rFonts w:ascii="Arial" w:hAnsi="Arial" w:cs="Arial"/>
          <w:sz w:val="20"/>
          <w:szCs w:val="20"/>
        </w:rPr>
        <w:t>P</w:t>
      </w:r>
      <w:r w:rsidRPr="00DE21A5">
        <w:rPr>
          <w:rFonts w:ascii="Arial" w:hAnsi="Arial" w:cs="Arial"/>
          <w:sz w:val="20"/>
          <w:szCs w:val="20"/>
        </w:rPr>
        <w:t xml:space="preserve">rinciples and </w:t>
      </w:r>
      <w:r w:rsidR="001006FB" w:rsidRPr="00DE21A5">
        <w:rPr>
          <w:rFonts w:ascii="Arial" w:hAnsi="Arial" w:cs="Arial"/>
          <w:sz w:val="20"/>
          <w:szCs w:val="20"/>
        </w:rPr>
        <w:t>A</w:t>
      </w:r>
      <w:r w:rsidRPr="00DE21A5">
        <w:rPr>
          <w:rFonts w:ascii="Arial" w:hAnsi="Arial" w:cs="Arial"/>
          <w:sz w:val="20"/>
          <w:szCs w:val="20"/>
        </w:rPr>
        <w:t>pplications</w:t>
      </w:r>
      <w:r w:rsidR="006E297E" w:rsidRPr="00DE21A5">
        <w:rPr>
          <w:rFonts w:ascii="Arial" w:hAnsi="Arial" w:cs="Arial"/>
          <w:sz w:val="20"/>
          <w:szCs w:val="20"/>
        </w:rPr>
        <w:t>.</w:t>
      </w:r>
      <w:r w:rsidRPr="00DE21A5">
        <w:rPr>
          <w:rFonts w:ascii="Arial" w:hAnsi="Arial" w:cs="Arial"/>
          <w:sz w:val="20"/>
          <w:szCs w:val="20"/>
        </w:rPr>
        <w:t xml:space="preserve"> </w:t>
      </w:r>
      <w:r w:rsidR="001006FB" w:rsidRPr="00DE21A5">
        <w:rPr>
          <w:rFonts w:ascii="Arial" w:hAnsi="Arial" w:cs="Arial"/>
          <w:sz w:val="20"/>
          <w:szCs w:val="20"/>
        </w:rPr>
        <w:t>2021</w:t>
      </w:r>
      <w:r w:rsidR="006E297E" w:rsidRPr="00DE21A5">
        <w:rPr>
          <w:rFonts w:ascii="Arial" w:hAnsi="Arial" w:cs="Arial"/>
          <w:sz w:val="20"/>
          <w:szCs w:val="20"/>
        </w:rPr>
        <w:t xml:space="preserve">; </w:t>
      </w:r>
      <w:r w:rsidRPr="00DE21A5">
        <w:rPr>
          <w:rFonts w:ascii="Arial" w:hAnsi="Arial" w:cs="Arial"/>
          <w:sz w:val="20"/>
          <w:szCs w:val="20"/>
        </w:rPr>
        <w:t>119-134.</w:t>
      </w:r>
    </w:p>
    <w:p w14:paraId="5C2B30EA" w14:textId="39035664"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Nandini P, Jakka P, Murugan S, Mazumdar V, Kumar D, Prakash R, Radhakrishnan G. Immuno-profiling of Brucella proteins for developing improved vaccines and DIVA capable </w:t>
      </w:r>
      <w:proofErr w:type="spellStart"/>
      <w:r w:rsidRPr="00DE21A5">
        <w:rPr>
          <w:rFonts w:ascii="Arial" w:hAnsi="Arial" w:cs="Arial"/>
          <w:sz w:val="20"/>
          <w:szCs w:val="20"/>
        </w:rPr>
        <w:t>serodiagnostic</w:t>
      </w:r>
      <w:proofErr w:type="spellEnd"/>
      <w:r w:rsidRPr="00DE21A5">
        <w:rPr>
          <w:rFonts w:ascii="Arial" w:hAnsi="Arial" w:cs="Arial"/>
          <w:sz w:val="20"/>
          <w:szCs w:val="20"/>
        </w:rPr>
        <w:t xml:space="preserve"> assays for brucellosis. Frontiers in Microbiology</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2023; </w:t>
      </w:r>
      <w:r w:rsidRPr="00DE21A5">
        <w:rPr>
          <w:rFonts w:ascii="Arial" w:hAnsi="Arial" w:cs="Arial"/>
          <w:sz w:val="20"/>
          <w:szCs w:val="20"/>
        </w:rPr>
        <w:t>14</w:t>
      </w:r>
      <w:r w:rsidR="001006FB" w:rsidRPr="00DE21A5">
        <w:rPr>
          <w:rFonts w:ascii="Arial" w:hAnsi="Arial" w:cs="Arial"/>
          <w:sz w:val="20"/>
          <w:szCs w:val="20"/>
        </w:rPr>
        <w:t xml:space="preserve">: </w:t>
      </w:r>
      <w:r w:rsidRPr="00DE21A5">
        <w:rPr>
          <w:rFonts w:ascii="Arial" w:hAnsi="Arial" w:cs="Arial"/>
          <w:sz w:val="20"/>
          <w:szCs w:val="20"/>
        </w:rPr>
        <w:t>1253349.</w:t>
      </w:r>
    </w:p>
    <w:p w14:paraId="2950C101" w14:textId="191C811A"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Vrba SM, Kirk NM, </w:t>
      </w:r>
      <w:proofErr w:type="spellStart"/>
      <w:r w:rsidRPr="00DE21A5">
        <w:rPr>
          <w:rFonts w:ascii="Arial" w:hAnsi="Arial" w:cs="Arial"/>
          <w:sz w:val="20"/>
          <w:szCs w:val="20"/>
        </w:rPr>
        <w:t>Brisse</w:t>
      </w:r>
      <w:proofErr w:type="spellEnd"/>
      <w:r w:rsidRPr="00DE21A5">
        <w:rPr>
          <w:rFonts w:ascii="Arial" w:hAnsi="Arial" w:cs="Arial"/>
          <w:sz w:val="20"/>
          <w:szCs w:val="20"/>
        </w:rPr>
        <w:t xml:space="preserve"> ME, Liang Y, Ly H. Development and applications of viral vectored vaccines to combat zoonotic and emerging public health threats. Vaccines</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2020; </w:t>
      </w:r>
      <w:r w:rsidRPr="00DE21A5">
        <w:rPr>
          <w:rFonts w:ascii="Arial" w:hAnsi="Arial" w:cs="Arial"/>
          <w:sz w:val="20"/>
          <w:szCs w:val="20"/>
        </w:rPr>
        <w:t>8(4)</w:t>
      </w:r>
      <w:r w:rsidR="001006FB" w:rsidRPr="00DE21A5">
        <w:rPr>
          <w:rFonts w:ascii="Arial" w:hAnsi="Arial" w:cs="Arial"/>
          <w:sz w:val="20"/>
          <w:szCs w:val="20"/>
        </w:rPr>
        <w:t>:</w:t>
      </w:r>
      <w:r w:rsidRPr="00DE21A5">
        <w:rPr>
          <w:rFonts w:ascii="Arial" w:hAnsi="Arial" w:cs="Arial"/>
          <w:sz w:val="20"/>
          <w:szCs w:val="20"/>
        </w:rPr>
        <w:t xml:space="preserve"> 680.</w:t>
      </w:r>
    </w:p>
    <w:p w14:paraId="694DC362" w14:textId="0ACFDCAC"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Zhang M, Wang C, Pan J, Cui H, Zhao X. Advancing novel veterinary vaccines: From comprehensive antigen and adjuvant design to preparation process optimization. International Immunopharmacology</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2025; </w:t>
      </w:r>
      <w:r w:rsidRPr="00DE21A5">
        <w:rPr>
          <w:rFonts w:ascii="Arial" w:hAnsi="Arial" w:cs="Arial"/>
          <w:sz w:val="20"/>
          <w:szCs w:val="20"/>
        </w:rPr>
        <w:t>145</w:t>
      </w:r>
      <w:r w:rsidR="001006FB" w:rsidRPr="00DE21A5">
        <w:rPr>
          <w:rFonts w:ascii="Arial" w:hAnsi="Arial" w:cs="Arial"/>
          <w:sz w:val="20"/>
          <w:szCs w:val="20"/>
        </w:rPr>
        <w:t>:</w:t>
      </w:r>
      <w:r w:rsidRPr="00DE21A5">
        <w:rPr>
          <w:rFonts w:ascii="Arial" w:hAnsi="Arial" w:cs="Arial"/>
          <w:sz w:val="20"/>
          <w:szCs w:val="20"/>
        </w:rPr>
        <w:t xml:space="preserve"> 113784.</w:t>
      </w:r>
    </w:p>
    <w:p w14:paraId="22ACB05B" w14:textId="47EB5850"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Schutta C, Barrera J, Pisano M, </w:t>
      </w:r>
      <w:proofErr w:type="spellStart"/>
      <w:r w:rsidRPr="00DE21A5">
        <w:rPr>
          <w:rFonts w:ascii="Arial" w:hAnsi="Arial" w:cs="Arial"/>
          <w:sz w:val="20"/>
          <w:szCs w:val="20"/>
        </w:rPr>
        <w:t>Zsak</w:t>
      </w:r>
      <w:proofErr w:type="spellEnd"/>
      <w:r w:rsidRPr="00DE21A5">
        <w:rPr>
          <w:rFonts w:ascii="Arial" w:hAnsi="Arial" w:cs="Arial"/>
          <w:sz w:val="20"/>
          <w:szCs w:val="20"/>
        </w:rPr>
        <w:t xml:space="preserve"> L, </w:t>
      </w:r>
      <w:proofErr w:type="spellStart"/>
      <w:r w:rsidRPr="00DE21A5">
        <w:rPr>
          <w:rFonts w:ascii="Arial" w:hAnsi="Arial" w:cs="Arial"/>
          <w:sz w:val="20"/>
          <w:szCs w:val="20"/>
        </w:rPr>
        <w:t>Grubman</w:t>
      </w:r>
      <w:proofErr w:type="spellEnd"/>
      <w:r w:rsidRPr="00DE21A5">
        <w:rPr>
          <w:rFonts w:ascii="Arial" w:hAnsi="Arial" w:cs="Arial"/>
          <w:sz w:val="20"/>
          <w:szCs w:val="20"/>
        </w:rPr>
        <w:t xml:space="preserve"> MJ, Mayr GA, Neilan JG. Multiple efficacy studies of an adenovirus-vectored foot-and-mouth disease virus serotype A24 subunit vaccine in cattle using homologous challenge. Vaccine</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2016; </w:t>
      </w:r>
      <w:r w:rsidRPr="00DE21A5">
        <w:rPr>
          <w:rFonts w:ascii="Arial" w:hAnsi="Arial" w:cs="Arial"/>
          <w:sz w:val="20"/>
          <w:szCs w:val="20"/>
        </w:rPr>
        <w:t>34(27)</w:t>
      </w:r>
      <w:r w:rsidR="001006FB" w:rsidRPr="00DE21A5">
        <w:rPr>
          <w:rFonts w:ascii="Arial" w:hAnsi="Arial" w:cs="Arial"/>
          <w:sz w:val="20"/>
          <w:szCs w:val="20"/>
        </w:rPr>
        <w:t>:</w:t>
      </w:r>
      <w:r w:rsidRPr="00DE21A5">
        <w:rPr>
          <w:rFonts w:ascii="Arial" w:hAnsi="Arial" w:cs="Arial"/>
          <w:sz w:val="20"/>
          <w:szCs w:val="20"/>
        </w:rPr>
        <w:t xml:space="preserve"> 3214-3220.</w:t>
      </w:r>
    </w:p>
    <w:p w14:paraId="68A891A4" w14:textId="73AF94C2" w:rsidR="00244D54" w:rsidRPr="00DE21A5" w:rsidRDefault="00244D54"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Petrini</w:t>
      </w:r>
      <w:proofErr w:type="spellEnd"/>
      <w:r w:rsidRPr="00DE21A5">
        <w:rPr>
          <w:rFonts w:ascii="Arial" w:hAnsi="Arial" w:cs="Arial"/>
          <w:sz w:val="20"/>
          <w:szCs w:val="20"/>
        </w:rPr>
        <w:t xml:space="preserve"> S, </w:t>
      </w:r>
      <w:proofErr w:type="spellStart"/>
      <w:r w:rsidRPr="00DE21A5">
        <w:rPr>
          <w:rFonts w:ascii="Arial" w:hAnsi="Arial" w:cs="Arial"/>
          <w:sz w:val="20"/>
          <w:szCs w:val="20"/>
        </w:rPr>
        <w:t>Iscaro</w:t>
      </w:r>
      <w:proofErr w:type="spellEnd"/>
      <w:r w:rsidRPr="00DE21A5">
        <w:rPr>
          <w:rFonts w:ascii="Arial" w:hAnsi="Arial" w:cs="Arial"/>
          <w:sz w:val="20"/>
          <w:szCs w:val="20"/>
        </w:rPr>
        <w:t xml:space="preserve"> C, </w:t>
      </w:r>
      <w:proofErr w:type="spellStart"/>
      <w:r w:rsidRPr="00DE21A5">
        <w:rPr>
          <w:rFonts w:ascii="Arial" w:hAnsi="Arial" w:cs="Arial"/>
          <w:sz w:val="20"/>
          <w:szCs w:val="20"/>
        </w:rPr>
        <w:t>Righi</w:t>
      </w:r>
      <w:proofErr w:type="spellEnd"/>
      <w:r w:rsidRPr="00DE21A5">
        <w:rPr>
          <w:rFonts w:ascii="Arial" w:hAnsi="Arial" w:cs="Arial"/>
          <w:sz w:val="20"/>
          <w:szCs w:val="20"/>
        </w:rPr>
        <w:t xml:space="preserve"> C. Antibody responses to bovine </w:t>
      </w:r>
      <w:proofErr w:type="spellStart"/>
      <w:r w:rsidRPr="00DE21A5">
        <w:rPr>
          <w:rFonts w:ascii="Arial" w:hAnsi="Arial" w:cs="Arial"/>
          <w:sz w:val="20"/>
          <w:szCs w:val="20"/>
        </w:rPr>
        <w:t>alphaherpesvirus</w:t>
      </w:r>
      <w:proofErr w:type="spellEnd"/>
      <w:r w:rsidRPr="00DE21A5">
        <w:rPr>
          <w:rFonts w:ascii="Arial" w:hAnsi="Arial" w:cs="Arial"/>
          <w:sz w:val="20"/>
          <w:szCs w:val="20"/>
        </w:rPr>
        <w:t xml:space="preserve"> 1 (BoHV-1) in passively immunized calves. Viruses</w:t>
      </w:r>
      <w:r w:rsidR="001006FB" w:rsidRPr="00DE21A5">
        <w:rPr>
          <w:rFonts w:ascii="Arial" w:hAnsi="Arial" w:cs="Arial"/>
          <w:sz w:val="20"/>
          <w:szCs w:val="20"/>
        </w:rPr>
        <w:t>. 2019;</w:t>
      </w:r>
      <w:r w:rsidRPr="00DE21A5">
        <w:rPr>
          <w:rFonts w:ascii="Arial" w:hAnsi="Arial" w:cs="Arial"/>
          <w:sz w:val="20"/>
          <w:szCs w:val="20"/>
        </w:rPr>
        <w:t> 11(1)</w:t>
      </w:r>
      <w:r w:rsidR="001006FB" w:rsidRPr="00DE21A5">
        <w:rPr>
          <w:rFonts w:ascii="Arial" w:hAnsi="Arial" w:cs="Arial"/>
          <w:sz w:val="20"/>
          <w:szCs w:val="20"/>
        </w:rPr>
        <w:t>:</w:t>
      </w:r>
      <w:r w:rsidRPr="00DE21A5">
        <w:rPr>
          <w:rFonts w:ascii="Arial" w:hAnsi="Arial" w:cs="Arial"/>
          <w:sz w:val="20"/>
          <w:szCs w:val="20"/>
        </w:rPr>
        <w:t xml:space="preserve"> 23.</w:t>
      </w:r>
    </w:p>
    <w:p w14:paraId="5604F8A0" w14:textId="49AA5B04"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Lee ES, Shim YJ, Chathuranga WG, Ahn YH, Yoon IJ, Yoo SS, Lee JS. </w:t>
      </w:r>
      <w:proofErr w:type="spellStart"/>
      <w:r w:rsidRPr="00DE21A5">
        <w:rPr>
          <w:rFonts w:ascii="Arial" w:hAnsi="Arial" w:cs="Arial"/>
          <w:sz w:val="20"/>
          <w:szCs w:val="20"/>
        </w:rPr>
        <w:t>CAvant</w:t>
      </w:r>
      <w:proofErr w:type="spellEnd"/>
      <w:r w:rsidRPr="00DE21A5">
        <w:rPr>
          <w:rFonts w:ascii="Arial" w:hAnsi="Arial" w:cs="Arial"/>
          <w:sz w:val="20"/>
          <w:szCs w:val="20"/>
        </w:rPr>
        <w:t xml:space="preserve">® WO-60 as an effective immunological adjuvant for avian influenza and </w:t>
      </w:r>
      <w:proofErr w:type="spellStart"/>
      <w:proofErr w:type="gramStart"/>
      <w:r w:rsidRPr="00DE21A5">
        <w:rPr>
          <w:rFonts w:ascii="Arial" w:hAnsi="Arial" w:cs="Arial"/>
          <w:sz w:val="20"/>
          <w:szCs w:val="20"/>
        </w:rPr>
        <w:t>newcastle</w:t>
      </w:r>
      <w:proofErr w:type="spellEnd"/>
      <w:proofErr w:type="gramEnd"/>
      <w:r w:rsidRPr="00DE21A5">
        <w:rPr>
          <w:rFonts w:ascii="Arial" w:hAnsi="Arial" w:cs="Arial"/>
          <w:sz w:val="20"/>
          <w:szCs w:val="20"/>
        </w:rPr>
        <w:t xml:space="preserve"> disease vaccine. Frontiers in </w:t>
      </w:r>
      <w:r w:rsidR="001006FB" w:rsidRPr="00DE21A5">
        <w:rPr>
          <w:rFonts w:ascii="Arial" w:hAnsi="Arial" w:cs="Arial"/>
          <w:sz w:val="20"/>
          <w:szCs w:val="20"/>
        </w:rPr>
        <w:t>V</w:t>
      </w:r>
      <w:r w:rsidRPr="00DE21A5">
        <w:rPr>
          <w:rFonts w:ascii="Arial" w:hAnsi="Arial" w:cs="Arial"/>
          <w:sz w:val="20"/>
          <w:szCs w:val="20"/>
        </w:rPr>
        <w:t xml:space="preserve">eterinary </w:t>
      </w:r>
      <w:r w:rsidR="001006FB" w:rsidRPr="00DE21A5">
        <w:rPr>
          <w:rFonts w:ascii="Arial" w:hAnsi="Arial" w:cs="Arial"/>
          <w:sz w:val="20"/>
          <w:szCs w:val="20"/>
        </w:rPr>
        <w:t>S</w:t>
      </w:r>
      <w:r w:rsidRPr="00DE21A5">
        <w:rPr>
          <w:rFonts w:ascii="Arial" w:hAnsi="Arial" w:cs="Arial"/>
          <w:sz w:val="20"/>
          <w:szCs w:val="20"/>
        </w:rPr>
        <w:t>cience</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2021; </w:t>
      </w:r>
      <w:r w:rsidRPr="00DE21A5">
        <w:rPr>
          <w:rFonts w:ascii="Arial" w:hAnsi="Arial" w:cs="Arial"/>
          <w:sz w:val="20"/>
          <w:szCs w:val="20"/>
        </w:rPr>
        <w:t>8</w:t>
      </w:r>
      <w:r w:rsidR="001006FB" w:rsidRPr="00DE21A5">
        <w:rPr>
          <w:rFonts w:ascii="Arial" w:hAnsi="Arial" w:cs="Arial"/>
          <w:sz w:val="20"/>
          <w:szCs w:val="20"/>
        </w:rPr>
        <w:t>:</w:t>
      </w:r>
      <w:r w:rsidRPr="00DE21A5">
        <w:rPr>
          <w:rFonts w:ascii="Arial" w:hAnsi="Arial" w:cs="Arial"/>
          <w:sz w:val="20"/>
          <w:szCs w:val="20"/>
        </w:rPr>
        <w:t xml:space="preserve"> 730700.</w:t>
      </w:r>
    </w:p>
    <w:p w14:paraId="064733E7" w14:textId="54585165" w:rsidR="00525111" w:rsidRDefault="00244D54" w:rsidP="007D0D51">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Mancera Gracia JC, Pearce DS, </w:t>
      </w:r>
      <w:proofErr w:type="spellStart"/>
      <w:r w:rsidRPr="00DE21A5">
        <w:rPr>
          <w:rFonts w:ascii="Arial" w:hAnsi="Arial" w:cs="Arial"/>
          <w:sz w:val="20"/>
          <w:szCs w:val="20"/>
        </w:rPr>
        <w:t>Masic</w:t>
      </w:r>
      <w:proofErr w:type="spellEnd"/>
      <w:r w:rsidRPr="00DE21A5">
        <w:rPr>
          <w:rFonts w:ascii="Arial" w:hAnsi="Arial" w:cs="Arial"/>
          <w:sz w:val="20"/>
          <w:szCs w:val="20"/>
        </w:rPr>
        <w:t xml:space="preserve"> A, </w:t>
      </w:r>
      <w:proofErr w:type="spellStart"/>
      <w:r w:rsidRPr="00DE21A5">
        <w:rPr>
          <w:rFonts w:ascii="Arial" w:hAnsi="Arial" w:cs="Arial"/>
          <w:sz w:val="20"/>
          <w:szCs w:val="20"/>
        </w:rPr>
        <w:t>Balasch</w:t>
      </w:r>
      <w:proofErr w:type="spellEnd"/>
      <w:r w:rsidRPr="00DE21A5">
        <w:rPr>
          <w:rFonts w:ascii="Arial" w:hAnsi="Arial" w:cs="Arial"/>
          <w:sz w:val="20"/>
          <w:szCs w:val="20"/>
        </w:rPr>
        <w:t xml:space="preserve"> M. Influenza A virus in swine: epidemiology, challenges and vaccination strategies. Frontiers in Veterinary Science</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2020; </w:t>
      </w:r>
      <w:r w:rsidRPr="00DE21A5">
        <w:rPr>
          <w:rFonts w:ascii="Arial" w:hAnsi="Arial" w:cs="Arial"/>
          <w:sz w:val="20"/>
          <w:szCs w:val="20"/>
        </w:rPr>
        <w:t>7</w:t>
      </w:r>
      <w:r w:rsidR="001006FB" w:rsidRPr="00DE21A5">
        <w:rPr>
          <w:rFonts w:ascii="Arial" w:hAnsi="Arial" w:cs="Arial"/>
          <w:sz w:val="20"/>
          <w:szCs w:val="20"/>
        </w:rPr>
        <w:t>:</w:t>
      </w:r>
      <w:r w:rsidRPr="00DE21A5">
        <w:rPr>
          <w:rFonts w:ascii="Arial" w:hAnsi="Arial" w:cs="Arial"/>
          <w:sz w:val="20"/>
          <w:szCs w:val="20"/>
        </w:rPr>
        <w:t xml:space="preserve"> 647.</w:t>
      </w:r>
    </w:p>
    <w:p w14:paraId="6196E2F5" w14:textId="7D67093F" w:rsidR="0071738D" w:rsidRPr="007813FF" w:rsidRDefault="0071738D" w:rsidP="0071738D">
      <w:pPr>
        <w:pStyle w:val="ListParagraph"/>
        <w:numPr>
          <w:ilvl w:val="0"/>
          <w:numId w:val="4"/>
        </w:numPr>
        <w:spacing w:line="360" w:lineRule="auto"/>
        <w:jc w:val="both"/>
        <w:rPr>
          <w:rFonts w:ascii="Arial" w:hAnsi="Arial" w:cs="Arial"/>
          <w:sz w:val="20"/>
          <w:szCs w:val="20"/>
        </w:rPr>
      </w:pPr>
      <w:r w:rsidRPr="007813FF">
        <w:rPr>
          <w:rFonts w:ascii="Arial" w:hAnsi="Arial" w:cs="Arial"/>
          <w:sz w:val="20"/>
          <w:szCs w:val="20"/>
        </w:rPr>
        <w:t>Ghorbani A.</w:t>
      </w:r>
      <w:r w:rsidR="007813FF" w:rsidRPr="007813FF">
        <w:rPr>
          <w:rFonts w:ascii="Arial" w:hAnsi="Arial" w:cs="Arial"/>
          <w:sz w:val="20"/>
          <w:szCs w:val="20"/>
        </w:rPr>
        <w:t xml:space="preserve"> </w:t>
      </w:r>
      <w:r w:rsidRPr="007813FF">
        <w:rPr>
          <w:rFonts w:ascii="Arial" w:hAnsi="Arial" w:cs="Arial"/>
          <w:sz w:val="20"/>
          <w:szCs w:val="20"/>
        </w:rPr>
        <w:t>An overview of the science of parasitology simply for the general public. </w:t>
      </w:r>
      <w:r w:rsidRPr="007813FF">
        <w:rPr>
          <w:rFonts w:ascii="Arial" w:hAnsi="Arial" w:cs="Arial"/>
          <w:i/>
          <w:iCs/>
          <w:sz w:val="20"/>
          <w:szCs w:val="20"/>
        </w:rPr>
        <w:t xml:space="preserve">International Journal of Medical </w:t>
      </w:r>
      <w:r w:rsidRPr="00951BBE">
        <w:rPr>
          <w:rFonts w:ascii="Arial" w:hAnsi="Arial" w:cs="Arial"/>
          <w:sz w:val="20"/>
          <w:szCs w:val="20"/>
        </w:rPr>
        <w:t>Parasitology and Epidemiology Sciences</w:t>
      </w:r>
      <w:r w:rsidR="007813FF" w:rsidRPr="007813FF">
        <w:rPr>
          <w:rFonts w:ascii="Arial" w:hAnsi="Arial" w:cs="Arial"/>
          <w:sz w:val="20"/>
          <w:szCs w:val="20"/>
        </w:rPr>
        <w:t>. 2023</w:t>
      </w:r>
      <w:r w:rsidR="00951BBE">
        <w:rPr>
          <w:rFonts w:ascii="Arial" w:hAnsi="Arial" w:cs="Arial"/>
          <w:sz w:val="20"/>
          <w:szCs w:val="20"/>
        </w:rPr>
        <w:t>;</w:t>
      </w:r>
      <w:r w:rsidR="007813FF" w:rsidRPr="007813FF">
        <w:rPr>
          <w:rFonts w:ascii="Arial" w:hAnsi="Arial" w:cs="Arial"/>
          <w:sz w:val="20"/>
          <w:szCs w:val="20"/>
        </w:rPr>
        <w:t xml:space="preserve"> </w:t>
      </w:r>
      <w:r w:rsidRPr="007813FF">
        <w:rPr>
          <w:rFonts w:ascii="Arial" w:hAnsi="Arial" w:cs="Arial"/>
          <w:sz w:val="20"/>
          <w:szCs w:val="20"/>
        </w:rPr>
        <w:t>4(1)</w:t>
      </w:r>
      <w:r w:rsidR="00951BBE">
        <w:rPr>
          <w:rFonts w:ascii="Arial" w:hAnsi="Arial" w:cs="Arial"/>
          <w:sz w:val="20"/>
          <w:szCs w:val="20"/>
        </w:rPr>
        <w:t>:</w:t>
      </w:r>
      <w:r w:rsidRPr="007813FF">
        <w:rPr>
          <w:rFonts w:ascii="Arial" w:hAnsi="Arial" w:cs="Arial"/>
          <w:sz w:val="20"/>
          <w:szCs w:val="20"/>
        </w:rPr>
        <w:t xml:space="preserve"> 12-18.</w:t>
      </w:r>
    </w:p>
    <w:p w14:paraId="0A6E591C" w14:textId="43BABA84" w:rsidR="00C1338E" w:rsidRPr="007813FF" w:rsidRDefault="00C1338E" w:rsidP="00C1338E">
      <w:pPr>
        <w:pStyle w:val="ListParagraph"/>
        <w:numPr>
          <w:ilvl w:val="0"/>
          <w:numId w:val="4"/>
        </w:numPr>
        <w:spacing w:line="360" w:lineRule="auto"/>
        <w:jc w:val="both"/>
        <w:rPr>
          <w:rFonts w:ascii="Arial" w:hAnsi="Arial" w:cs="Arial"/>
          <w:sz w:val="20"/>
          <w:szCs w:val="20"/>
        </w:rPr>
      </w:pPr>
      <w:r w:rsidRPr="007813FF">
        <w:rPr>
          <w:rFonts w:ascii="Arial" w:hAnsi="Arial" w:cs="Arial"/>
          <w:sz w:val="20"/>
          <w:szCs w:val="20"/>
        </w:rPr>
        <w:t xml:space="preserve">Morrison W, Tomley F. Development of vaccines for parasitic diseases of animals: Challenges and opportunities. Parasite </w:t>
      </w:r>
      <w:r w:rsidR="007813FF" w:rsidRPr="007813FF">
        <w:rPr>
          <w:rFonts w:ascii="Arial" w:hAnsi="Arial" w:cs="Arial"/>
          <w:sz w:val="20"/>
          <w:szCs w:val="20"/>
        </w:rPr>
        <w:t>I</w:t>
      </w:r>
      <w:r w:rsidRPr="007813FF">
        <w:rPr>
          <w:rFonts w:ascii="Arial" w:hAnsi="Arial" w:cs="Arial"/>
          <w:sz w:val="20"/>
          <w:szCs w:val="20"/>
        </w:rPr>
        <w:t>mmunology</w:t>
      </w:r>
      <w:r w:rsidR="007813FF" w:rsidRPr="007813FF">
        <w:rPr>
          <w:rFonts w:ascii="Arial" w:hAnsi="Arial" w:cs="Arial"/>
          <w:sz w:val="20"/>
          <w:szCs w:val="20"/>
        </w:rPr>
        <w:t>.</w:t>
      </w:r>
      <w:r w:rsidRPr="007813FF">
        <w:rPr>
          <w:rFonts w:ascii="Arial" w:hAnsi="Arial" w:cs="Arial"/>
          <w:sz w:val="20"/>
          <w:szCs w:val="20"/>
        </w:rPr>
        <w:t> </w:t>
      </w:r>
      <w:r w:rsidR="007813FF" w:rsidRPr="007813FF">
        <w:rPr>
          <w:rFonts w:ascii="Arial" w:hAnsi="Arial" w:cs="Arial"/>
          <w:sz w:val="20"/>
          <w:szCs w:val="20"/>
        </w:rPr>
        <w:t>2016</w:t>
      </w:r>
      <w:r w:rsidR="00951BBE">
        <w:rPr>
          <w:rFonts w:ascii="Arial" w:hAnsi="Arial" w:cs="Arial"/>
          <w:sz w:val="20"/>
          <w:szCs w:val="20"/>
        </w:rPr>
        <w:t>;</w:t>
      </w:r>
      <w:r w:rsidR="007813FF" w:rsidRPr="007813FF">
        <w:rPr>
          <w:rFonts w:ascii="Arial" w:hAnsi="Arial" w:cs="Arial"/>
          <w:sz w:val="20"/>
          <w:szCs w:val="20"/>
        </w:rPr>
        <w:t xml:space="preserve"> </w:t>
      </w:r>
      <w:r w:rsidRPr="007813FF">
        <w:rPr>
          <w:rFonts w:ascii="Arial" w:hAnsi="Arial" w:cs="Arial"/>
          <w:sz w:val="20"/>
          <w:szCs w:val="20"/>
        </w:rPr>
        <w:t>38(12)</w:t>
      </w:r>
      <w:r w:rsidR="00951BBE">
        <w:rPr>
          <w:rFonts w:ascii="Arial" w:hAnsi="Arial" w:cs="Arial"/>
          <w:sz w:val="20"/>
          <w:szCs w:val="20"/>
        </w:rPr>
        <w:t>:</w:t>
      </w:r>
      <w:r w:rsidRPr="007813FF">
        <w:rPr>
          <w:rFonts w:ascii="Arial" w:hAnsi="Arial" w:cs="Arial"/>
          <w:sz w:val="20"/>
          <w:szCs w:val="20"/>
        </w:rPr>
        <w:t xml:space="preserve"> 707-708.</w:t>
      </w:r>
    </w:p>
    <w:p w14:paraId="3423B946" w14:textId="679E2701" w:rsidR="0071738D" w:rsidRPr="007813FF" w:rsidRDefault="0071738D" w:rsidP="0071738D">
      <w:pPr>
        <w:pStyle w:val="ListParagraph"/>
        <w:numPr>
          <w:ilvl w:val="0"/>
          <w:numId w:val="4"/>
        </w:numPr>
        <w:spacing w:line="360" w:lineRule="auto"/>
        <w:jc w:val="both"/>
        <w:rPr>
          <w:rFonts w:ascii="Arial" w:hAnsi="Arial" w:cs="Arial"/>
          <w:sz w:val="20"/>
          <w:szCs w:val="20"/>
        </w:rPr>
      </w:pPr>
      <w:proofErr w:type="spellStart"/>
      <w:r w:rsidRPr="007813FF">
        <w:rPr>
          <w:rFonts w:ascii="Arial" w:hAnsi="Arial" w:cs="Arial"/>
          <w:sz w:val="20"/>
          <w:szCs w:val="20"/>
        </w:rPr>
        <w:t>Azizi</w:t>
      </w:r>
      <w:proofErr w:type="spellEnd"/>
      <w:r w:rsidRPr="007813FF">
        <w:rPr>
          <w:rFonts w:ascii="Arial" w:hAnsi="Arial" w:cs="Arial"/>
          <w:sz w:val="20"/>
          <w:szCs w:val="20"/>
        </w:rPr>
        <w:t xml:space="preserve"> H, </w:t>
      </w:r>
      <w:proofErr w:type="spellStart"/>
      <w:r w:rsidRPr="007813FF">
        <w:rPr>
          <w:rFonts w:ascii="Arial" w:hAnsi="Arial" w:cs="Arial"/>
          <w:sz w:val="20"/>
          <w:szCs w:val="20"/>
        </w:rPr>
        <w:t>Mahdavinik</w:t>
      </w:r>
      <w:proofErr w:type="spellEnd"/>
      <w:r w:rsidRPr="007813FF">
        <w:rPr>
          <w:rFonts w:ascii="Arial" w:hAnsi="Arial" w:cs="Arial"/>
          <w:sz w:val="20"/>
          <w:szCs w:val="20"/>
        </w:rPr>
        <w:t xml:space="preserve"> E, </w:t>
      </w:r>
      <w:proofErr w:type="spellStart"/>
      <w:r w:rsidRPr="007813FF">
        <w:rPr>
          <w:rFonts w:ascii="Arial" w:hAnsi="Arial" w:cs="Arial"/>
          <w:sz w:val="20"/>
          <w:szCs w:val="20"/>
        </w:rPr>
        <w:t>Hataminejad</w:t>
      </w:r>
      <w:proofErr w:type="spellEnd"/>
      <w:r w:rsidRPr="007813FF">
        <w:rPr>
          <w:rFonts w:ascii="Arial" w:hAnsi="Arial" w:cs="Arial"/>
          <w:sz w:val="20"/>
          <w:szCs w:val="20"/>
        </w:rPr>
        <w:t xml:space="preserve"> M, </w:t>
      </w:r>
      <w:proofErr w:type="spellStart"/>
      <w:r w:rsidRPr="007813FF">
        <w:rPr>
          <w:rFonts w:ascii="Arial" w:hAnsi="Arial" w:cs="Arial"/>
          <w:sz w:val="20"/>
          <w:szCs w:val="20"/>
        </w:rPr>
        <w:t>Khamesipour</w:t>
      </w:r>
      <w:proofErr w:type="spellEnd"/>
      <w:r w:rsidRPr="007813FF">
        <w:rPr>
          <w:rFonts w:ascii="Arial" w:hAnsi="Arial" w:cs="Arial"/>
          <w:sz w:val="20"/>
          <w:szCs w:val="20"/>
        </w:rPr>
        <w:t xml:space="preserve"> A, </w:t>
      </w:r>
      <w:proofErr w:type="spellStart"/>
      <w:r w:rsidRPr="007813FF">
        <w:rPr>
          <w:rFonts w:ascii="Arial" w:hAnsi="Arial" w:cs="Arial"/>
          <w:sz w:val="20"/>
          <w:szCs w:val="20"/>
        </w:rPr>
        <w:t>Montazeri</w:t>
      </w:r>
      <w:proofErr w:type="spellEnd"/>
      <w:r w:rsidRPr="007813FF">
        <w:rPr>
          <w:rFonts w:ascii="Arial" w:hAnsi="Arial" w:cs="Arial"/>
          <w:sz w:val="20"/>
          <w:szCs w:val="20"/>
        </w:rPr>
        <w:t xml:space="preserve"> S. Naloxone Effects Against Cutaneous Leishmaniasis Caused by Leishmania major Strain MRHO/IR/75/ER in the BALB/c Mice. Infectious Disorders-Drug </w:t>
      </w:r>
      <w:proofErr w:type="spellStart"/>
      <w:r w:rsidRPr="007813FF">
        <w:rPr>
          <w:rFonts w:ascii="Arial" w:hAnsi="Arial" w:cs="Arial"/>
          <w:sz w:val="20"/>
          <w:szCs w:val="20"/>
        </w:rPr>
        <w:t>TargetsDisorders</w:t>
      </w:r>
      <w:proofErr w:type="spellEnd"/>
      <w:r w:rsidR="007813FF" w:rsidRPr="007813FF">
        <w:rPr>
          <w:rFonts w:ascii="Arial" w:hAnsi="Arial" w:cs="Arial"/>
          <w:sz w:val="20"/>
          <w:szCs w:val="20"/>
        </w:rPr>
        <w:t>.</w:t>
      </w:r>
      <w:r w:rsidRPr="007813FF">
        <w:rPr>
          <w:rFonts w:ascii="Arial" w:hAnsi="Arial" w:cs="Arial"/>
          <w:sz w:val="20"/>
          <w:szCs w:val="20"/>
        </w:rPr>
        <w:t> </w:t>
      </w:r>
      <w:r w:rsidR="007813FF" w:rsidRPr="007813FF">
        <w:rPr>
          <w:rFonts w:ascii="Arial" w:hAnsi="Arial" w:cs="Arial"/>
          <w:sz w:val="20"/>
          <w:szCs w:val="20"/>
        </w:rPr>
        <w:t>2023</w:t>
      </w:r>
      <w:r w:rsidR="00951BBE">
        <w:rPr>
          <w:rFonts w:ascii="Arial" w:hAnsi="Arial" w:cs="Arial"/>
          <w:sz w:val="20"/>
          <w:szCs w:val="20"/>
        </w:rPr>
        <w:t>;</w:t>
      </w:r>
      <w:r w:rsidR="007813FF" w:rsidRPr="007813FF">
        <w:rPr>
          <w:rFonts w:ascii="Arial" w:hAnsi="Arial" w:cs="Arial"/>
          <w:sz w:val="20"/>
          <w:szCs w:val="20"/>
        </w:rPr>
        <w:t xml:space="preserve"> </w:t>
      </w:r>
      <w:r w:rsidRPr="007813FF">
        <w:rPr>
          <w:rFonts w:ascii="Arial" w:hAnsi="Arial" w:cs="Arial"/>
          <w:sz w:val="20"/>
          <w:szCs w:val="20"/>
        </w:rPr>
        <w:t>23(6)</w:t>
      </w:r>
      <w:r w:rsidR="00951BBE">
        <w:rPr>
          <w:rFonts w:ascii="Arial" w:hAnsi="Arial" w:cs="Arial"/>
          <w:sz w:val="20"/>
          <w:szCs w:val="20"/>
        </w:rPr>
        <w:t>:</w:t>
      </w:r>
      <w:r w:rsidRPr="007813FF">
        <w:rPr>
          <w:rFonts w:ascii="Arial" w:hAnsi="Arial" w:cs="Arial"/>
          <w:sz w:val="20"/>
          <w:szCs w:val="20"/>
        </w:rPr>
        <w:t xml:space="preserve"> 80-84.</w:t>
      </w:r>
    </w:p>
    <w:p w14:paraId="163F4B06" w14:textId="181AC9A5" w:rsidR="00CE6ACB" w:rsidRPr="00951BBE" w:rsidRDefault="00CE6ACB" w:rsidP="00C1338E">
      <w:pPr>
        <w:pStyle w:val="ListParagraph"/>
        <w:numPr>
          <w:ilvl w:val="0"/>
          <w:numId w:val="4"/>
        </w:numPr>
        <w:spacing w:line="360" w:lineRule="auto"/>
        <w:jc w:val="both"/>
        <w:rPr>
          <w:rFonts w:ascii="Arial" w:hAnsi="Arial" w:cs="Arial"/>
          <w:sz w:val="20"/>
          <w:szCs w:val="20"/>
        </w:rPr>
      </w:pPr>
      <w:proofErr w:type="spellStart"/>
      <w:r w:rsidRPr="00951BBE">
        <w:rPr>
          <w:rFonts w:ascii="Arial" w:hAnsi="Arial" w:cs="Arial"/>
          <w:sz w:val="20"/>
          <w:szCs w:val="20"/>
        </w:rPr>
        <w:lastRenderedPageBreak/>
        <w:t>Hataminejad</w:t>
      </w:r>
      <w:proofErr w:type="spellEnd"/>
      <w:r w:rsidRPr="00951BBE">
        <w:rPr>
          <w:rFonts w:ascii="Arial" w:hAnsi="Arial" w:cs="Arial"/>
          <w:sz w:val="20"/>
          <w:szCs w:val="20"/>
        </w:rPr>
        <w:t xml:space="preserve"> M, </w:t>
      </w:r>
      <w:proofErr w:type="spellStart"/>
      <w:r w:rsidRPr="00951BBE">
        <w:rPr>
          <w:rFonts w:ascii="Arial" w:hAnsi="Arial" w:cs="Arial"/>
          <w:sz w:val="20"/>
          <w:szCs w:val="20"/>
        </w:rPr>
        <w:t>Anvari</w:t>
      </w:r>
      <w:proofErr w:type="spellEnd"/>
      <w:r w:rsidRPr="00951BBE">
        <w:rPr>
          <w:rFonts w:ascii="Arial" w:hAnsi="Arial" w:cs="Arial"/>
          <w:sz w:val="20"/>
          <w:szCs w:val="20"/>
        </w:rPr>
        <w:t xml:space="preserve"> D, </w:t>
      </w:r>
      <w:proofErr w:type="spellStart"/>
      <w:r w:rsidRPr="00951BBE">
        <w:rPr>
          <w:rFonts w:ascii="Arial" w:hAnsi="Arial" w:cs="Arial"/>
          <w:sz w:val="20"/>
          <w:szCs w:val="20"/>
        </w:rPr>
        <w:t>Khaleghi</w:t>
      </w:r>
      <w:proofErr w:type="spellEnd"/>
      <w:r w:rsidRPr="00951BBE">
        <w:rPr>
          <w:rFonts w:ascii="Arial" w:hAnsi="Arial" w:cs="Arial"/>
          <w:sz w:val="20"/>
          <w:szCs w:val="20"/>
        </w:rPr>
        <w:t xml:space="preserve"> N, </w:t>
      </w:r>
      <w:proofErr w:type="spellStart"/>
      <w:r w:rsidRPr="00951BBE">
        <w:rPr>
          <w:rFonts w:ascii="Arial" w:hAnsi="Arial" w:cs="Arial"/>
          <w:sz w:val="20"/>
          <w:szCs w:val="20"/>
        </w:rPr>
        <w:t>Nayeri</w:t>
      </w:r>
      <w:proofErr w:type="spellEnd"/>
      <w:r w:rsidRPr="00951BBE">
        <w:rPr>
          <w:rFonts w:ascii="Arial" w:hAnsi="Arial" w:cs="Arial"/>
          <w:sz w:val="20"/>
          <w:szCs w:val="20"/>
        </w:rPr>
        <w:t xml:space="preserve"> T, </w:t>
      </w:r>
      <w:proofErr w:type="spellStart"/>
      <w:r w:rsidRPr="00951BBE">
        <w:rPr>
          <w:rFonts w:ascii="Arial" w:hAnsi="Arial" w:cs="Arial"/>
          <w:sz w:val="20"/>
          <w:szCs w:val="20"/>
        </w:rPr>
        <w:t>Shirazinia</w:t>
      </w:r>
      <w:proofErr w:type="spellEnd"/>
      <w:r w:rsidRPr="00951BBE">
        <w:rPr>
          <w:rFonts w:ascii="Arial" w:hAnsi="Arial" w:cs="Arial"/>
          <w:sz w:val="20"/>
          <w:szCs w:val="20"/>
        </w:rPr>
        <w:t xml:space="preserve"> R, </w:t>
      </w:r>
      <w:proofErr w:type="spellStart"/>
      <w:r w:rsidRPr="00951BBE">
        <w:rPr>
          <w:rFonts w:ascii="Arial" w:hAnsi="Arial" w:cs="Arial"/>
          <w:sz w:val="20"/>
          <w:szCs w:val="20"/>
        </w:rPr>
        <w:t>Shariatzadeh</w:t>
      </w:r>
      <w:proofErr w:type="spellEnd"/>
      <w:r w:rsidRPr="00951BBE">
        <w:rPr>
          <w:rFonts w:ascii="Arial" w:hAnsi="Arial" w:cs="Arial"/>
          <w:sz w:val="20"/>
          <w:szCs w:val="20"/>
        </w:rPr>
        <w:t xml:space="preserve"> S. A, Gholami S. Current status and future prospects of </w:t>
      </w:r>
      <w:proofErr w:type="spellStart"/>
      <w:r w:rsidRPr="00951BBE">
        <w:rPr>
          <w:rFonts w:ascii="Arial" w:hAnsi="Arial" w:cs="Arial"/>
          <w:sz w:val="20"/>
          <w:szCs w:val="20"/>
        </w:rPr>
        <w:t>Echinococcus</w:t>
      </w:r>
      <w:proofErr w:type="spellEnd"/>
      <w:r w:rsidRPr="00951BBE">
        <w:rPr>
          <w:rFonts w:ascii="Arial" w:hAnsi="Arial" w:cs="Arial"/>
          <w:sz w:val="20"/>
          <w:szCs w:val="20"/>
        </w:rPr>
        <w:t xml:space="preserve"> </w:t>
      </w:r>
      <w:proofErr w:type="spellStart"/>
      <w:r w:rsidRPr="00951BBE">
        <w:rPr>
          <w:rFonts w:ascii="Arial" w:hAnsi="Arial" w:cs="Arial"/>
          <w:sz w:val="20"/>
          <w:szCs w:val="20"/>
        </w:rPr>
        <w:t>multilocularis</w:t>
      </w:r>
      <w:proofErr w:type="spellEnd"/>
      <w:r w:rsidRPr="00951BBE">
        <w:rPr>
          <w:rFonts w:ascii="Arial" w:hAnsi="Arial" w:cs="Arial"/>
          <w:sz w:val="20"/>
          <w:szCs w:val="20"/>
        </w:rPr>
        <w:t xml:space="preserve"> vaccine candidates: A systematic review. Veterinary and Animal Science</w:t>
      </w:r>
      <w:r w:rsidR="00951BBE" w:rsidRPr="00951BBE">
        <w:rPr>
          <w:rFonts w:ascii="Arial" w:hAnsi="Arial" w:cs="Arial"/>
          <w:sz w:val="20"/>
          <w:szCs w:val="20"/>
        </w:rPr>
        <w:t>.</w:t>
      </w:r>
      <w:r w:rsidRPr="00951BBE">
        <w:rPr>
          <w:rFonts w:ascii="Arial" w:hAnsi="Arial" w:cs="Arial"/>
          <w:sz w:val="20"/>
          <w:szCs w:val="20"/>
        </w:rPr>
        <w:t xml:space="preserve"> </w:t>
      </w:r>
      <w:r w:rsidR="00951BBE" w:rsidRPr="00951BBE">
        <w:rPr>
          <w:rFonts w:ascii="Arial" w:hAnsi="Arial" w:cs="Arial"/>
          <w:sz w:val="20"/>
          <w:szCs w:val="20"/>
        </w:rPr>
        <w:t>2024</w:t>
      </w:r>
      <w:r w:rsidR="00951BBE">
        <w:rPr>
          <w:rFonts w:ascii="Arial" w:hAnsi="Arial" w:cs="Arial"/>
          <w:sz w:val="20"/>
          <w:szCs w:val="20"/>
        </w:rPr>
        <w:t>;</w:t>
      </w:r>
      <w:r w:rsidR="00951BBE" w:rsidRPr="00951BBE">
        <w:rPr>
          <w:rFonts w:ascii="Arial" w:hAnsi="Arial" w:cs="Arial"/>
          <w:sz w:val="20"/>
          <w:szCs w:val="20"/>
        </w:rPr>
        <w:t xml:space="preserve"> </w:t>
      </w:r>
      <w:r w:rsidRPr="00951BBE">
        <w:rPr>
          <w:rFonts w:ascii="Arial" w:hAnsi="Arial" w:cs="Arial"/>
          <w:sz w:val="20"/>
          <w:szCs w:val="20"/>
        </w:rPr>
        <w:t>100345.</w:t>
      </w:r>
      <w:r w:rsidR="00951BBE">
        <w:rPr>
          <w:rFonts w:ascii="Arial" w:hAnsi="Arial" w:cs="Arial"/>
          <w:sz w:val="20"/>
          <w:szCs w:val="20"/>
        </w:rPr>
        <w:t xml:space="preserve"> </w:t>
      </w:r>
    </w:p>
    <w:sectPr w:rsidR="00CE6ACB" w:rsidRPr="00951BBE" w:rsidSect="00BD2A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2FF42" w14:textId="77777777" w:rsidR="00F91707" w:rsidRDefault="00F91707" w:rsidP="00477DC0">
      <w:pPr>
        <w:spacing w:after="0" w:line="240" w:lineRule="auto"/>
      </w:pPr>
      <w:r>
        <w:separator/>
      </w:r>
    </w:p>
  </w:endnote>
  <w:endnote w:type="continuationSeparator" w:id="0">
    <w:p w14:paraId="344AB643" w14:textId="77777777" w:rsidR="00F91707" w:rsidRDefault="00F91707" w:rsidP="0047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CFC4" w14:textId="77777777" w:rsidR="00477DC0" w:rsidRDefault="00477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17243" w14:textId="77777777" w:rsidR="00477DC0" w:rsidRDefault="00477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E9079" w14:textId="77777777" w:rsidR="00477DC0" w:rsidRDefault="0047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3AA99" w14:textId="77777777" w:rsidR="00F91707" w:rsidRDefault="00F91707" w:rsidP="00477DC0">
      <w:pPr>
        <w:spacing w:after="0" w:line="240" w:lineRule="auto"/>
      </w:pPr>
      <w:r>
        <w:separator/>
      </w:r>
    </w:p>
  </w:footnote>
  <w:footnote w:type="continuationSeparator" w:id="0">
    <w:p w14:paraId="4598603B" w14:textId="77777777" w:rsidR="00F91707" w:rsidRDefault="00F91707" w:rsidP="0047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A206" w14:textId="25165172" w:rsidR="00477DC0" w:rsidRDefault="00F91707">
    <w:pPr>
      <w:pStyle w:val="Header"/>
    </w:pPr>
    <w:r>
      <w:rPr>
        <w:noProof/>
      </w:rPr>
      <w:pict w14:anchorId="11668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0813" o:spid="_x0000_s2050"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5E5E4" w14:textId="61EBF45C" w:rsidR="00477DC0" w:rsidRDefault="00F91707">
    <w:pPr>
      <w:pStyle w:val="Header"/>
    </w:pPr>
    <w:r>
      <w:rPr>
        <w:noProof/>
      </w:rPr>
      <w:pict w14:anchorId="0F30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0814" o:spid="_x0000_s2051"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4DAE" w14:textId="6AB1FCD3" w:rsidR="00477DC0" w:rsidRDefault="00F91707">
    <w:pPr>
      <w:pStyle w:val="Header"/>
    </w:pPr>
    <w:r>
      <w:rPr>
        <w:noProof/>
      </w:rPr>
      <w:pict w14:anchorId="0A188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0812"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16E"/>
    <w:multiLevelType w:val="hybridMultilevel"/>
    <w:tmpl w:val="2E9A3FF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630BC7"/>
    <w:multiLevelType w:val="multilevel"/>
    <w:tmpl w:val="2BA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B10BC"/>
    <w:multiLevelType w:val="multilevel"/>
    <w:tmpl w:val="679A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C75E4"/>
    <w:multiLevelType w:val="multilevel"/>
    <w:tmpl w:val="EDA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56FBD"/>
    <w:multiLevelType w:val="hybridMultilevel"/>
    <w:tmpl w:val="E0D03604"/>
    <w:lvl w:ilvl="0" w:tplc="DBBE8D3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DD6F0B"/>
    <w:multiLevelType w:val="hybridMultilevel"/>
    <w:tmpl w:val="15FA9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1796D2C"/>
    <w:multiLevelType w:val="multilevel"/>
    <w:tmpl w:val="0868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9A"/>
    <w:rsid w:val="00003547"/>
    <w:rsid w:val="000137D0"/>
    <w:rsid w:val="00020A9C"/>
    <w:rsid w:val="00021B4D"/>
    <w:rsid w:val="000321D9"/>
    <w:rsid w:val="00033833"/>
    <w:rsid w:val="00037963"/>
    <w:rsid w:val="00037D81"/>
    <w:rsid w:val="00042B04"/>
    <w:rsid w:val="00047CC7"/>
    <w:rsid w:val="000538DF"/>
    <w:rsid w:val="00060969"/>
    <w:rsid w:val="00065F50"/>
    <w:rsid w:val="000777E8"/>
    <w:rsid w:val="00080817"/>
    <w:rsid w:val="000814CB"/>
    <w:rsid w:val="0008373E"/>
    <w:rsid w:val="000875FC"/>
    <w:rsid w:val="000878FC"/>
    <w:rsid w:val="00093790"/>
    <w:rsid w:val="000B5F15"/>
    <w:rsid w:val="000B6A1C"/>
    <w:rsid w:val="000C2059"/>
    <w:rsid w:val="000C455B"/>
    <w:rsid w:val="000C604E"/>
    <w:rsid w:val="000C6551"/>
    <w:rsid w:val="000D3F56"/>
    <w:rsid w:val="000D429F"/>
    <w:rsid w:val="000D6767"/>
    <w:rsid w:val="000F01D1"/>
    <w:rsid w:val="000F3D24"/>
    <w:rsid w:val="001006FB"/>
    <w:rsid w:val="001037CC"/>
    <w:rsid w:val="001048CE"/>
    <w:rsid w:val="00116069"/>
    <w:rsid w:val="00135C42"/>
    <w:rsid w:val="00137355"/>
    <w:rsid w:val="001543A0"/>
    <w:rsid w:val="001578DB"/>
    <w:rsid w:val="00161216"/>
    <w:rsid w:val="001659CB"/>
    <w:rsid w:val="001735FB"/>
    <w:rsid w:val="00194AED"/>
    <w:rsid w:val="00197A86"/>
    <w:rsid w:val="001A78AD"/>
    <w:rsid w:val="001C0BA7"/>
    <w:rsid w:val="001D6888"/>
    <w:rsid w:val="001E1B2F"/>
    <w:rsid w:val="001F65F7"/>
    <w:rsid w:val="00207E30"/>
    <w:rsid w:val="002100B9"/>
    <w:rsid w:val="00217537"/>
    <w:rsid w:val="002354F7"/>
    <w:rsid w:val="00244D54"/>
    <w:rsid w:val="00245E16"/>
    <w:rsid w:val="00257771"/>
    <w:rsid w:val="00257803"/>
    <w:rsid w:val="0026305D"/>
    <w:rsid w:val="002651E5"/>
    <w:rsid w:val="00274005"/>
    <w:rsid w:val="002747B1"/>
    <w:rsid w:val="002B20E6"/>
    <w:rsid w:val="002B62FA"/>
    <w:rsid w:val="002D30D7"/>
    <w:rsid w:val="002E662B"/>
    <w:rsid w:val="002F2566"/>
    <w:rsid w:val="00306C84"/>
    <w:rsid w:val="00312222"/>
    <w:rsid w:val="00312C33"/>
    <w:rsid w:val="00313AB5"/>
    <w:rsid w:val="00334DB8"/>
    <w:rsid w:val="00336FA6"/>
    <w:rsid w:val="00342F30"/>
    <w:rsid w:val="0034669E"/>
    <w:rsid w:val="00346D4B"/>
    <w:rsid w:val="00350349"/>
    <w:rsid w:val="00354569"/>
    <w:rsid w:val="0035763D"/>
    <w:rsid w:val="00370B9E"/>
    <w:rsid w:val="003713B0"/>
    <w:rsid w:val="003804E0"/>
    <w:rsid w:val="003823C6"/>
    <w:rsid w:val="0038602D"/>
    <w:rsid w:val="00392C1A"/>
    <w:rsid w:val="0039572F"/>
    <w:rsid w:val="00395A80"/>
    <w:rsid w:val="00395C01"/>
    <w:rsid w:val="00397F44"/>
    <w:rsid w:val="003A6D56"/>
    <w:rsid w:val="003B6DEB"/>
    <w:rsid w:val="003C4464"/>
    <w:rsid w:val="003C49F5"/>
    <w:rsid w:val="003D5261"/>
    <w:rsid w:val="003E69B1"/>
    <w:rsid w:val="003E6A34"/>
    <w:rsid w:val="003E7EFD"/>
    <w:rsid w:val="003F0138"/>
    <w:rsid w:val="003F2AB6"/>
    <w:rsid w:val="00400B46"/>
    <w:rsid w:val="00407E69"/>
    <w:rsid w:val="004249EA"/>
    <w:rsid w:val="004276D4"/>
    <w:rsid w:val="00443498"/>
    <w:rsid w:val="004453A8"/>
    <w:rsid w:val="004538E2"/>
    <w:rsid w:val="004744F8"/>
    <w:rsid w:val="00477DC0"/>
    <w:rsid w:val="0049513A"/>
    <w:rsid w:val="004A1950"/>
    <w:rsid w:val="004B55A8"/>
    <w:rsid w:val="004C1F36"/>
    <w:rsid w:val="004C30FB"/>
    <w:rsid w:val="004C4D01"/>
    <w:rsid w:val="004D7023"/>
    <w:rsid w:val="004E19C4"/>
    <w:rsid w:val="004F49D2"/>
    <w:rsid w:val="004F573D"/>
    <w:rsid w:val="005221FE"/>
    <w:rsid w:val="005241EF"/>
    <w:rsid w:val="005249F9"/>
    <w:rsid w:val="00525111"/>
    <w:rsid w:val="00535D9C"/>
    <w:rsid w:val="0054460F"/>
    <w:rsid w:val="0055509A"/>
    <w:rsid w:val="00562B53"/>
    <w:rsid w:val="00562EC2"/>
    <w:rsid w:val="0056442D"/>
    <w:rsid w:val="00566942"/>
    <w:rsid w:val="0057060C"/>
    <w:rsid w:val="005770DA"/>
    <w:rsid w:val="005853F1"/>
    <w:rsid w:val="005B1447"/>
    <w:rsid w:val="005B3028"/>
    <w:rsid w:val="005D2EA7"/>
    <w:rsid w:val="005D43DE"/>
    <w:rsid w:val="005E16BC"/>
    <w:rsid w:val="006071C0"/>
    <w:rsid w:val="0061114F"/>
    <w:rsid w:val="006119AC"/>
    <w:rsid w:val="00615982"/>
    <w:rsid w:val="00616ADC"/>
    <w:rsid w:val="006256A7"/>
    <w:rsid w:val="006348B5"/>
    <w:rsid w:val="00636145"/>
    <w:rsid w:val="00662D92"/>
    <w:rsid w:val="0067533B"/>
    <w:rsid w:val="00684323"/>
    <w:rsid w:val="00686AA0"/>
    <w:rsid w:val="0069521B"/>
    <w:rsid w:val="006A00B7"/>
    <w:rsid w:val="006A2ED3"/>
    <w:rsid w:val="006B027F"/>
    <w:rsid w:val="006C22D0"/>
    <w:rsid w:val="006D1759"/>
    <w:rsid w:val="006E297E"/>
    <w:rsid w:val="00702C36"/>
    <w:rsid w:val="00703FBC"/>
    <w:rsid w:val="00706260"/>
    <w:rsid w:val="0071738D"/>
    <w:rsid w:val="007225A2"/>
    <w:rsid w:val="007260B9"/>
    <w:rsid w:val="007321AB"/>
    <w:rsid w:val="00734035"/>
    <w:rsid w:val="00750104"/>
    <w:rsid w:val="007553AD"/>
    <w:rsid w:val="0076103B"/>
    <w:rsid w:val="00767152"/>
    <w:rsid w:val="007813FF"/>
    <w:rsid w:val="0078313C"/>
    <w:rsid w:val="00790429"/>
    <w:rsid w:val="007A098F"/>
    <w:rsid w:val="007B3EEE"/>
    <w:rsid w:val="007B414A"/>
    <w:rsid w:val="007C4785"/>
    <w:rsid w:val="007C65B8"/>
    <w:rsid w:val="007D0D51"/>
    <w:rsid w:val="007D4C9A"/>
    <w:rsid w:val="007D6531"/>
    <w:rsid w:val="007F1FAF"/>
    <w:rsid w:val="007F60BE"/>
    <w:rsid w:val="007F7489"/>
    <w:rsid w:val="00832239"/>
    <w:rsid w:val="00833B41"/>
    <w:rsid w:val="00850401"/>
    <w:rsid w:val="008605B9"/>
    <w:rsid w:val="00873B78"/>
    <w:rsid w:val="00873E0C"/>
    <w:rsid w:val="00881B6B"/>
    <w:rsid w:val="00883FEE"/>
    <w:rsid w:val="008848D4"/>
    <w:rsid w:val="0089533F"/>
    <w:rsid w:val="008A37C4"/>
    <w:rsid w:val="008B3FE5"/>
    <w:rsid w:val="008C1444"/>
    <w:rsid w:val="008C152C"/>
    <w:rsid w:val="008C2AAE"/>
    <w:rsid w:val="008D2099"/>
    <w:rsid w:val="008D6E58"/>
    <w:rsid w:val="008E0ACD"/>
    <w:rsid w:val="008E7AD4"/>
    <w:rsid w:val="0090028F"/>
    <w:rsid w:val="00906628"/>
    <w:rsid w:val="00927AD2"/>
    <w:rsid w:val="00927D34"/>
    <w:rsid w:val="00930DDD"/>
    <w:rsid w:val="00945B41"/>
    <w:rsid w:val="0095154D"/>
    <w:rsid w:val="00951BBE"/>
    <w:rsid w:val="00952F4A"/>
    <w:rsid w:val="00956C7E"/>
    <w:rsid w:val="00964598"/>
    <w:rsid w:val="00967C5F"/>
    <w:rsid w:val="00972079"/>
    <w:rsid w:val="00973343"/>
    <w:rsid w:val="00974CA8"/>
    <w:rsid w:val="00991C08"/>
    <w:rsid w:val="009A0BD2"/>
    <w:rsid w:val="009A6BEA"/>
    <w:rsid w:val="009B50A5"/>
    <w:rsid w:val="009D490C"/>
    <w:rsid w:val="009E5944"/>
    <w:rsid w:val="009E7AC2"/>
    <w:rsid w:val="00A02410"/>
    <w:rsid w:val="00A13AEB"/>
    <w:rsid w:val="00A142AD"/>
    <w:rsid w:val="00A31A4F"/>
    <w:rsid w:val="00A349D0"/>
    <w:rsid w:val="00A34B19"/>
    <w:rsid w:val="00A37226"/>
    <w:rsid w:val="00A52AA0"/>
    <w:rsid w:val="00A554A0"/>
    <w:rsid w:val="00A71EA8"/>
    <w:rsid w:val="00A735FD"/>
    <w:rsid w:val="00A73E38"/>
    <w:rsid w:val="00A86DAF"/>
    <w:rsid w:val="00AB7C9A"/>
    <w:rsid w:val="00AC5B9A"/>
    <w:rsid w:val="00AC6039"/>
    <w:rsid w:val="00AC7AA0"/>
    <w:rsid w:val="00AE211C"/>
    <w:rsid w:val="00B1016F"/>
    <w:rsid w:val="00B10600"/>
    <w:rsid w:val="00B14864"/>
    <w:rsid w:val="00B148CF"/>
    <w:rsid w:val="00B16DAE"/>
    <w:rsid w:val="00B3453D"/>
    <w:rsid w:val="00B351D8"/>
    <w:rsid w:val="00B44EE9"/>
    <w:rsid w:val="00B52EF8"/>
    <w:rsid w:val="00B67086"/>
    <w:rsid w:val="00B75C53"/>
    <w:rsid w:val="00B82CB5"/>
    <w:rsid w:val="00B8390F"/>
    <w:rsid w:val="00B86115"/>
    <w:rsid w:val="00B8695C"/>
    <w:rsid w:val="00B97BCA"/>
    <w:rsid w:val="00BA115C"/>
    <w:rsid w:val="00BB472E"/>
    <w:rsid w:val="00BB7277"/>
    <w:rsid w:val="00BC53DA"/>
    <w:rsid w:val="00BD10D8"/>
    <w:rsid w:val="00BD2A56"/>
    <w:rsid w:val="00BD6903"/>
    <w:rsid w:val="00C10610"/>
    <w:rsid w:val="00C1338E"/>
    <w:rsid w:val="00C36DB7"/>
    <w:rsid w:val="00C36F66"/>
    <w:rsid w:val="00C37C45"/>
    <w:rsid w:val="00C61FB6"/>
    <w:rsid w:val="00C66134"/>
    <w:rsid w:val="00C725A3"/>
    <w:rsid w:val="00C8239C"/>
    <w:rsid w:val="00C9131F"/>
    <w:rsid w:val="00CA604F"/>
    <w:rsid w:val="00CB5540"/>
    <w:rsid w:val="00CB65BC"/>
    <w:rsid w:val="00CC0B54"/>
    <w:rsid w:val="00CC1CFB"/>
    <w:rsid w:val="00CC3229"/>
    <w:rsid w:val="00CC33AA"/>
    <w:rsid w:val="00CC5E46"/>
    <w:rsid w:val="00CD66CF"/>
    <w:rsid w:val="00CE6ACB"/>
    <w:rsid w:val="00CF01F3"/>
    <w:rsid w:val="00D03C0E"/>
    <w:rsid w:val="00D20D8C"/>
    <w:rsid w:val="00D21AAD"/>
    <w:rsid w:val="00D22448"/>
    <w:rsid w:val="00D2515F"/>
    <w:rsid w:val="00D3732A"/>
    <w:rsid w:val="00D45ED5"/>
    <w:rsid w:val="00D5221E"/>
    <w:rsid w:val="00D54B30"/>
    <w:rsid w:val="00D54F02"/>
    <w:rsid w:val="00D57DC4"/>
    <w:rsid w:val="00D63598"/>
    <w:rsid w:val="00D703D2"/>
    <w:rsid w:val="00D74654"/>
    <w:rsid w:val="00D85868"/>
    <w:rsid w:val="00DA144C"/>
    <w:rsid w:val="00DA7C90"/>
    <w:rsid w:val="00DB2E2B"/>
    <w:rsid w:val="00DB5911"/>
    <w:rsid w:val="00DC43F5"/>
    <w:rsid w:val="00DD1E04"/>
    <w:rsid w:val="00DD723F"/>
    <w:rsid w:val="00DD785D"/>
    <w:rsid w:val="00DE1191"/>
    <w:rsid w:val="00DE21A5"/>
    <w:rsid w:val="00DF0CE0"/>
    <w:rsid w:val="00DF2BFC"/>
    <w:rsid w:val="00DF2C03"/>
    <w:rsid w:val="00DF593A"/>
    <w:rsid w:val="00DF718F"/>
    <w:rsid w:val="00E11737"/>
    <w:rsid w:val="00E21037"/>
    <w:rsid w:val="00E23177"/>
    <w:rsid w:val="00E40FD4"/>
    <w:rsid w:val="00E457CD"/>
    <w:rsid w:val="00E61361"/>
    <w:rsid w:val="00E66944"/>
    <w:rsid w:val="00E810D7"/>
    <w:rsid w:val="00E83F24"/>
    <w:rsid w:val="00E8745D"/>
    <w:rsid w:val="00E9362B"/>
    <w:rsid w:val="00E93CB5"/>
    <w:rsid w:val="00E952D7"/>
    <w:rsid w:val="00E95DE8"/>
    <w:rsid w:val="00EA0D83"/>
    <w:rsid w:val="00EA14F2"/>
    <w:rsid w:val="00EA2618"/>
    <w:rsid w:val="00EA3532"/>
    <w:rsid w:val="00EA469C"/>
    <w:rsid w:val="00EA5046"/>
    <w:rsid w:val="00EA682D"/>
    <w:rsid w:val="00EB11A3"/>
    <w:rsid w:val="00EB7C57"/>
    <w:rsid w:val="00ED2FDC"/>
    <w:rsid w:val="00ED6C70"/>
    <w:rsid w:val="00EF66FB"/>
    <w:rsid w:val="00F13CB5"/>
    <w:rsid w:val="00F20F52"/>
    <w:rsid w:val="00F23F7A"/>
    <w:rsid w:val="00F425CA"/>
    <w:rsid w:val="00F43DEE"/>
    <w:rsid w:val="00F508AE"/>
    <w:rsid w:val="00F65E2C"/>
    <w:rsid w:val="00F70840"/>
    <w:rsid w:val="00F7237B"/>
    <w:rsid w:val="00F85ABA"/>
    <w:rsid w:val="00F87C7A"/>
    <w:rsid w:val="00F91707"/>
    <w:rsid w:val="00F951FA"/>
    <w:rsid w:val="00FC5F6B"/>
    <w:rsid w:val="00FD1DED"/>
    <w:rsid w:val="00FD23AD"/>
    <w:rsid w:val="00FD32C2"/>
    <w:rsid w:val="00FD6B77"/>
    <w:rsid w:val="00FE72E7"/>
    <w:rsid w:val="00FE7CCD"/>
    <w:rsid w:val="00FF1AAB"/>
    <w:rsid w:val="00FF1F5E"/>
    <w:rsid w:val="00FF1F7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C548D"/>
  <w15:chartTrackingRefBased/>
  <w15:docId w15:val="{5E5B801F-B6E8-4EF8-9559-86DD5099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5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9A"/>
    <w:rPr>
      <w:rFonts w:eastAsiaTheme="majorEastAsia" w:cstheme="majorBidi"/>
      <w:color w:val="272727" w:themeColor="text1" w:themeTint="D8"/>
    </w:rPr>
  </w:style>
  <w:style w:type="paragraph" w:styleId="Title">
    <w:name w:val="Title"/>
    <w:basedOn w:val="Normal"/>
    <w:next w:val="Normal"/>
    <w:link w:val="TitleChar"/>
    <w:uiPriority w:val="10"/>
    <w:qFormat/>
    <w:rsid w:val="0055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9A"/>
    <w:pPr>
      <w:spacing w:before="160"/>
      <w:jc w:val="center"/>
    </w:pPr>
    <w:rPr>
      <w:i/>
      <w:iCs/>
      <w:color w:val="404040" w:themeColor="text1" w:themeTint="BF"/>
    </w:rPr>
  </w:style>
  <w:style w:type="character" w:customStyle="1" w:styleId="QuoteChar">
    <w:name w:val="Quote Char"/>
    <w:basedOn w:val="DefaultParagraphFont"/>
    <w:link w:val="Quote"/>
    <w:uiPriority w:val="29"/>
    <w:rsid w:val="0055509A"/>
    <w:rPr>
      <w:i/>
      <w:iCs/>
      <w:color w:val="404040" w:themeColor="text1" w:themeTint="BF"/>
    </w:rPr>
  </w:style>
  <w:style w:type="paragraph" w:styleId="ListParagraph">
    <w:name w:val="List Paragraph"/>
    <w:basedOn w:val="Normal"/>
    <w:uiPriority w:val="34"/>
    <w:qFormat/>
    <w:rsid w:val="0055509A"/>
    <w:pPr>
      <w:ind w:left="720"/>
      <w:contextualSpacing/>
    </w:pPr>
  </w:style>
  <w:style w:type="character" w:styleId="IntenseEmphasis">
    <w:name w:val="Intense Emphasis"/>
    <w:basedOn w:val="DefaultParagraphFont"/>
    <w:uiPriority w:val="21"/>
    <w:qFormat/>
    <w:rsid w:val="0055509A"/>
    <w:rPr>
      <w:i/>
      <w:iCs/>
      <w:color w:val="2F5496" w:themeColor="accent1" w:themeShade="BF"/>
    </w:rPr>
  </w:style>
  <w:style w:type="paragraph" w:styleId="IntenseQuote">
    <w:name w:val="Intense Quote"/>
    <w:basedOn w:val="Normal"/>
    <w:next w:val="Normal"/>
    <w:link w:val="IntenseQuoteChar"/>
    <w:uiPriority w:val="30"/>
    <w:qFormat/>
    <w:rsid w:val="00555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09A"/>
    <w:rPr>
      <w:i/>
      <w:iCs/>
      <w:color w:val="2F5496" w:themeColor="accent1" w:themeShade="BF"/>
    </w:rPr>
  </w:style>
  <w:style w:type="character" w:styleId="IntenseReference">
    <w:name w:val="Intense Reference"/>
    <w:basedOn w:val="DefaultParagraphFont"/>
    <w:uiPriority w:val="32"/>
    <w:qFormat/>
    <w:rsid w:val="0055509A"/>
    <w:rPr>
      <w:b/>
      <w:bCs/>
      <w:smallCaps/>
      <w:color w:val="2F5496" w:themeColor="accent1" w:themeShade="BF"/>
      <w:spacing w:val="5"/>
    </w:rPr>
  </w:style>
  <w:style w:type="character" w:styleId="Hyperlink">
    <w:name w:val="Hyperlink"/>
    <w:basedOn w:val="DefaultParagraphFont"/>
    <w:uiPriority w:val="99"/>
    <w:unhideWhenUsed/>
    <w:rsid w:val="00C9131F"/>
    <w:rPr>
      <w:color w:val="0563C1" w:themeColor="hyperlink"/>
      <w:u w:val="single"/>
    </w:rPr>
  </w:style>
  <w:style w:type="character" w:customStyle="1" w:styleId="UnresolvedMention">
    <w:name w:val="Unresolved Mention"/>
    <w:basedOn w:val="DefaultParagraphFont"/>
    <w:uiPriority w:val="99"/>
    <w:semiHidden/>
    <w:unhideWhenUsed/>
    <w:rsid w:val="00C9131F"/>
    <w:rPr>
      <w:color w:val="605E5C"/>
      <w:shd w:val="clear" w:color="auto" w:fill="E1DFDD"/>
    </w:rPr>
  </w:style>
  <w:style w:type="character" w:styleId="LineNumber">
    <w:name w:val="line number"/>
    <w:basedOn w:val="DefaultParagraphFont"/>
    <w:uiPriority w:val="99"/>
    <w:semiHidden/>
    <w:unhideWhenUsed/>
    <w:rsid w:val="007D0D51"/>
  </w:style>
  <w:style w:type="paragraph" w:styleId="Header">
    <w:name w:val="header"/>
    <w:basedOn w:val="Normal"/>
    <w:link w:val="HeaderChar"/>
    <w:uiPriority w:val="99"/>
    <w:unhideWhenUsed/>
    <w:rsid w:val="00477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DC0"/>
  </w:style>
  <w:style w:type="paragraph" w:styleId="Footer">
    <w:name w:val="footer"/>
    <w:basedOn w:val="Normal"/>
    <w:link w:val="FooterChar"/>
    <w:uiPriority w:val="99"/>
    <w:unhideWhenUsed/>
    <w:rsid w:val="00477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DC0"/>
  </w:style>
  <w:style w:type="table" w:styleId="TableGrid">
    <w:name w:val="Table Grid"/>
    <w:basedOn w:val="TableNormal"/>
    <w:uiPriority w:val="39"/>
    <w:rsid w:val="00611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06">
      <w:bodyDiv w:val="1"/>
      <w:marLeft w:val="0"/>
      <w:marRight w:val="0"/>
      <w:marTop w:val="0"/>
      <w:marBottom w:val="0"/>
      <w:divBdr>
        <w:top w:val="none" w:sz="0" w:space="0" w:color="auto"/>
        <w:left w:val="none" w:sz="0" w:space="0" w:color="auto"/>
        <w:bottom w:val="none" w:sz="0" w:space="0" w:color="auto"/>
        <w:right w:val="none" w:sz="0" w:space="0" w:color="auto"/>
      </w:divBdr>
    </w:div>
    <w:div w:id="4325473">
      <w:bodyDiv w:val="1"/>
      <w:marLeft w:val="0"/>
      <w:marRight w:val="0"/>
      <w:marTop w:val="0"/>
      <w:marBottom w:val="0"/>
      <w:divBdr>
        <w:top w:val="none" w:sz="0" w:space="0" w:color="auto"/>
        <w:left w:val="none" w:sz="0" w:space="0" w:color="auto"/>
        <w:bottom w:val="none" w:sz="0" w:space="0" w:color="auto"/>
        <w:right w:val="none" w:sz="0" w:space="0" w:color="auto"/>
      </w:divBdr>
    </w:div>
    <w:div w:id="22554876">
      <w:bodyDiv w:val="1"/>
      <w:marLeft w:val="0"/>
      <w:marRight w:val="0"/>
      <w:marTop w:val="0"/>
      <w:marBottom w:val="0"/>
      <w:divBdr>
        <w:top w:val="none" w:sz="0" w:space="0" w:color="auto"/>
        <w:left w:val="none" w:sz="0" w:space="0" w:color="auto"/>
        <w:bottom w:val="none" w:sz="0" w:space="0" w:color="auto"/>
        <w:right w:val="none" w:sz="0" w:space="0" w:color="auto"/>
      </w:divBdr>
    </w:div>
    <w:div w:id="24525290">
      <w:bodyDiv w:val="1"/>
      <w:marLeft w:val="0"/>
      <w:marRight w:val="0"/>
      <w:marTop w:val="0"/>
      <w:marBottom w:val="0"/>
      <w:divBdr>
        <w:top w:val="none" w:sz="0" w:space="0" w:color="auto"/>
        <w:left w:val="none" w:sz="0" w:space="0" w:color="auto"/>
        <w:bottom w:val="none" w:sz="0" w:space="0" w:color="auto"/>
        <w:right w:val="none" w:sz="0" w:space="0" w:color="auto"/>
      </w:divBdr>
    </w:div>
    <w:div w:id="26029519">
      <w:bodyDiv w:val="1"/>
      <w:marLeft w:val="0"/>
      <w:marRight w:val="0"/>
      <w:marTop w:val="0"/>
      <w:marBottom w:val="0"/>
      <w:divBdr>
        <w:top w:val="none" w:sz="0" w:space="0" w:color="auto"/>
        <w:left w:val="none" w:sz="0" w:space="0" w:color="auto"/>
        <w:bottom w:val="none" w:sz="0" w:space="0" w:color="auto"/>
        <w:right w:val="none" w:sz="0" w:space="0" w:color="auto"/>
      </w:divBdr>
    </w:div>
    <w:div w:id="44838646">
      <w:bodyDiv w:val="1"/>
      <w:marLeft w:val="0"/>
      <w:marRight w:val="0"/>
      <w:marTop w:val="0"/>
      <w:marBottom w:val="0"/>
      <w:divBdr>
        <w:top w:val="none" w:sz="0" w:space="0" w:color="auto"/>
        <w:left w:val="none" w:sz="0" w:space="0" w:color="auto"/>
        <w:bottom w:val="none" w:sz="0" w:space="0" w:color="auto"/>
        <w:right w:val="none" w:sz="0" w:space="0" w:color="auto"/>
      </w:divBdr>
    </w:div>
    <w:div w:id="48265268">
      <w:bodyDiv w:val="1"/>
      <w:marLeft w:val="0"/>
      <w:marRight w:val="0"/>
      <w:marTop w:val="0"/>
      <w:marBottom w:val="0"/>
      <w:divBdr>
        <w:top w:val="none" w:sz="0" w:space="0" w:color="auto"/>
        <w:left w:val="none" w:sz="0" w:space="0" w:color="auto"/>
        <w:bottom w:val="none" w:sz="0" w:space="0" w:color="auto"/>
        <w:right w:val="none" w:sz="0" w:space="0" w:color="auto"/>
      </w:divBdr>
    </w:div>
    <w:div w:id="76295571">
      <w:bodyDiv w:val="1"/>
      <w:marLeft w:val="0"/>
      <w:marRight w:val="0"/>
      <w:marTop w:val="0"/>
      <w:marBottom w:val="0"/>
      <w:divBdr>
        <w:top w:val="none" w:sz="0" w:space="0" w:color="auto"/>
        <w:left w:val="none" w:sz="0" w:space="0" w:color="auto"/>
        <w:bottom w:val="none" w:sz="0" w:space="0" w:color="auto"/>
        <w:right w:val="none" w:sz="0" w:space="0" w:color="auto"/>
      </w:divBdr>
    </w:div>
    <w:div w:id="86967061">
      <w:bodyDiv w:val="1"/>
      <w:marLeft w:val="0"/>
      <w:marRight w:val="0"/>
      <w:marTop w:val="0"/>
      <w:marBottom w:val="0"/>
      <w:divBdr>
        <w:top w:val="none" w:sz="0" w:space="0" w:color="auto"/>
        <w:left w:val="none" w:sz="0" w:space="0" w:color="auto"/>
        <w:bottom w:val="none" w:sz="0" w:space="0" w:color="auto"/>
        <w:right w:val="none" w:sz="0" w:space="0" w:color="auto"/>
      </w:divBdr>
    </w:div>
    <w:div w:id="99496743">
      <w:bodyDiv w:val="1"/>
      <w:marLeft w:val="0"/>
      <w:marRight w:val="0"/>
      <w:marTop w:val="0"/>
      <w:marBottom w:val="0"/>
      <w:divBdr>
        <w:top w:val="none" w:sz="0" w:space="0" w:color="auto"/>
        <w:left w:val="none" w:sz="0" w:space="0" w:color="auto"/>
        <w:bottom w:val="none" w:sz="0" w:space="0" w:color="auto"/>
        <w:right w:val="none" w:sz="0" w:space="0" w:color="auto"/>
      </w:divBdr>
    </w:div>
    <w:div w:id="100881778">
      <w:bodyDiv w:val="1"/>
      <w:marLeft w:val="0"/>
      <w:marRight w:val="0"/>
      <w:marTop w:val="0"/>
      <w:marBottom w:val="0"/>
      <w:divBdr>
        <w:top w:val="none" w:sz="0" w:space="0" w:color="auto"/>
        <w:left w:val="none" w:sz="0" w:space="0" w:color="auto"/>
        <w:bottom w:val="none" w:sz="0" w:space="0" w:color="auto"/>
        <w:right w:val="none" w:sz="0" w:space="0" w:color="auto"/>
      </w:divBdr>
    </w:div>
    <w:div w:id="111292317">
      <w:bodyDiv w:val="1"/>
      <w:marLeft w:val="0"/>
      <w:marRight w:val="0"/>
      <w:marTop w:val="0"/>
      <w:marBottom w:val="0"/>
      <w:divBdr>
        <w:top w:val="none" w:sz="0" w:space="0" w:color="auto"/>
        <w:left w:val="none" w:sz="0" w:space="0" w:color="auto"/>
        <w:bottom w:val="none" w:sz="0" w:space="0" w:color="auto"/>
        <w:right w:val="none" w:sz="0" w:space="0" w:color="auto"/>
      </w:divBdr>
    </w:div>
    <w:div w:id="116145853">
      <w:bodyDiv w:val="1"/>
      <w:marLeft w:val="0"/>
      <w:marRight w:val="0"/>
      <w:marTop w:val="0"/>
      <w:marBottom w:val="0"/>
      <w:divBdr>
        <w:top w:val="none" w:sz="0" w:space="0" w:color="auto"/>
        <w:left w:val="none" w:sz="0" w:space="0" w:color="auto"/>
        <w:bottom w:val="none" w:sz="0" w:space="0" w:color="auto"/>
        <w:right w:val="none" w:sz="0" w:space="0" w:color="auto"/>
      </w:divBdr>
    </w:div>
    <w:div w:id="117067689">
      <w:bodyDiv w:val="1"/>
      <w:marLeft w:val="0"/>
      <w:marRight w:val="0"/>
      <w:marTop w:val="0"/>
      <w:marBottom w:val="0"/>
      <w:divBdr>
        <w:top w:val="none" w:sz="0" w:space="0" w:color="auto"/>
        <w:left w:val="none" w:sz="0" w:space="0" w:color="auto"/>
        <w:bottom w:val="none" w:sz="0" w:space="0" w:color="auto"/>
        <w:right w:val="none" w:sz="0" w:space="0" w:color="auto"/>
      </w:divBdr>
    </w:div>
    <w:div w:id="121307405">
      <w:bodyDiv w:val="1"/>
      <w:marLeft w:val="0"/>
      <w:marRight w:val="0"/>
      <w:marTop w:val="0"/>
      <w:marBottom w:val="0"/>
      <w:divBdr>
        <w:top w:val="none" w:sz="0" w:space="0" w:color="auto"/>
        <w:left w:val="none" w:sz="0" w:space="0" w:color="auto"/>
        <w:bottom w:val="none" w:sz="0" w:space="0" w:color="auto"/>
        <w:right w:val="none" w:sz="0" w:space="0" w:color="auto"/>
      </w:divBdr>
    </w:div>
    <w:div w:id="121845341">
      <w:bodyDiv w:val="1"/>
      <w:marLeft w:val="0"/>
      <w:marRight w:val="0"/>
      <w:marTop w:val="0"/>
      <w:marBottom w:val="0"/>
      <w:divBdr>
        <w:top w:val="none" w:sz="0" w:space="0" w:color="auto"/>
        <w:left w:val="none" w:sz="0" w:space="0" w:color="auto"/>
        <w:bottom w:val="none" w:sz="0" w:space="0" w:color="auto"/>
        <w:right w:val="none" w:sz="0" w:space="0" w:color="auto"/>
      </w:divBdr>
    </w:div>
    <w:div w:id="121966728">
      <w:bodyDiv w:val="1"/>
      <w:marLeft w:val="0"/>
      <w:marRight w:val="0"/>
      <w:marTop w:val="0"/>
      <w:marBottom w:val="0"/>
      <w:divBdr>
        <w:top w:val="none" w:sz="0" w:space="0" w:color="auto"/>
        <w:left w:val="none" w:sz="0" w:space="0" w:color="auto"/>
        <w:bottom w:val="none" w:sz="0" w:space="0" w:color="auto"/>
        <w:right w:val="none" w:sz="0" w:space="0" w:color="auto"/>
      </w:divBdr>
    </w:div>
    <w:div w:id="125856877">
      <w:bodyDiv w:val="1"/>
      <w:marLeft w:val="0"/>
      <w:marRight w:val="0"/>
      <w:marTop w:val="0"/>
      <w:marBottom w:val="0"/>
      <w:divBdr>
        <w:top w:val="none" w:sz="0" w:space="0" w:color="auto"/>
        <w:left w:val="none" w:sz="0" w:space="0" w:color="auto"/>
        <w:bottom w:val="none" w:sz="0" w:space="0" w:color="auto"/>
        <w:right w:val="none" w:sz="0" w:space="0" w:color="auto"/>
      </w:divBdr>
    </w:div>
    <w:div w:id="129784154">
      <w:bodyDiv w:val="1"/>
      <w:marLeft w:val="0"/>
      <w:marRight w:val="0"/>
      <w:marTop w:val="0"/>
      <w:marBottom w:val="0"/>
      <w:divBdr>
        <w:top w:val="none" w:sz="0" w:space="0" w:color="auto"/>
        <w:left w:val="none" w:sz="0" w:space="0" w:color="auto"/>
        <w:bottom w:val="none" w:sz="0" w:space="0" w:color="auto"/>
        <w:right w:val="none" w:sz="0" w:space="0" w:color="auto"/>
      </w:divBdr>
    </w:div>
    <w:div w:id="133765565">
      <w:bodyDiv w:val="1"/>
      <w:marLeft w:val="0"/>
      <w:marRight w:val="0"/>
      <w:marTop w:val="0"/>
      <w:marBottom w:val="0"/>
      <w:divBdr>
        <w:top w:val="none" w:sz="0" w:space="0" w:color="auto"/>
        <w:left w:val="none" w:sz="0" w:space="0" w:color="auto"/>
        <w:bottom w:val="none" w:sz="0" w:space="0" w:color="auto"/>
        <w:right w:val="none" w:sz="0" w:space="0" w:color="auto"/>
      </w:divBdr>
    </w:div>
    <w:div w:id="137773208">
      <w:bodyDiv w:val="1"/>
      <w:marLeft w:val="0"/>
      <w:marRight w:val="0"/>
      <w:marTop w:val="0"/>
      <w:marBottom w:val="0"/>
      <w:divBdr>
        <w:top w:val="none" w:sz="0" w:space="0" w:color="auto"/>
        <w:left w:val="none" w:sz="0" w:space="0" w:color="auto"/>
        <w:bottom w:val="none" w:sz="0" w:space="0" w:color="auto"/>
        <w:right w:val="none" w:sz="0" w:space="0" w:color="auto"/>
      </w:divBdr>
    </w:div>
    <w:div w:id="148135045">
      <w:bodyDiv w:val="1"/>
      <w:marLeft w:val="0"/>
      <w:marRight w:val="0"/>
      <w:marTop w:val="0"/>
      <w:marBottom w:val="0"/>
      <w:divBdr>
        <w:top w:val="none" w:sz="0" w:space="0" w:color="auto"/>
        <w:left w:val="none" w:sz="0" w:space="0" w:color="auto"/>
        <w:bottom w:val="none" w:sz="0" w:space="0" w:color="auto"/>
        <w:right w:val="none" w:sz="0" w:space="0" w:color="auto"/>
      </w:divBdr>
    </w:div>
    <w:div w:id="156657549">
      <w:bodyDiv w:val="1"/>
      <w:marLeft w:val="0"/>
      <w:marRight w:val="0"/>
      <w:marTop w:val="0"/>
      <w:marBottom w:val="0"/>
      <w:divBdr>
        <w:top w:val="none" w:sz="0" w:space="0" w:color="auto"/>
        <w:left w:val="none" w:sz="0" w:space="0" w:color="auto"/>
        <w:bottom w:val="none" w:sz="0" w:space="0" w:color="auto"/>
        <w:right w:val="none" w:sz="0" w:space="0" w:color="auto"/>
      </w:divBdr>
    </w:div>
    <w:div w:id="158666557">
      <w:bodyDiv w:val="1"/>
      <w:marLeft w:val="0"/>
      <w:marRight w:val="0"/>
      <w:marTop w:val="0"/>
      <w:marBottom w:val="0"/>
      <w:divBdr>
        <w:top w:val="none" w:sz="0" w:space="0" w:color="auto"/>
        <w:left w:val="none" w:sz="0" w:space="0" w:color="auto"/>
        <w:bottom w:val="none" w:sz="0" w:space="0" w:color="auto"/>
        <w:right w:val="none" w:sz="0" w:space="0" w:color="auto"/>
      </w:divBdr>
    </w:div>
    <w:div w:id="164789699">
      <w:bodyDiv w:val="1"/>
      <w:marLeft w:val="0"/>
      <w:marRight w:val="0"/>
      <w:marTop w:val="0"/>
      <w:marBottom w:val="0"/>
      <w:divBdr>
        <w:top w:val="none" w:sz="0" w:space="0" w:color="auto"/>
        <w:left w:val="none" w:sz="0" w:space="0" w:color="auto"/>
        <w:bottom w:val="none" w:sz="0" w:space="0" w:color="auto"/>
        <w:right w:val="none" w:sz="0" w:space="0" w:color="auto"/>
      </w:divBdr>
    </w:div>
    <w:div w:id="167596108">
      <w:bodyDiv w:val="1"/>
      <w:marLeft w:val="0"/>
      <w:marRight w:val="0"/>
      <w:marTop w:val="0"/>
      <w:marBottom w:val="0"/>
      <w:divBdr>
        <w:top w:val="none" w:sz="0" w:space="0" w:color="auto"/>
        <w:left w:val="none" w:sz="0" w:space="0" w:color="auto"/>
        <w:bottom w:val="none" w:sz="0" w:space="0" w:color="auto"/>
        <w:right w:val="none" w:sz="0" w:space="0" w:color="auto"/>
      </w:divBdr>
    </w:div>
    <w:div w:id="188379387">
      <w:bodyDiv w:val="1"/>
      <w:marLeft w:val="0"/>
      <w:marRight w:val="0"/>
      <w:marTop w:val="0"/>
      <w:marBottom w:val="0"/>
      <w:divBdr>
        <w:top w:val="none" w:sz="0" w:space="0" w:color="auto"/>
        <w:left w:val="none" w:sz="0" w:space="0" w:color="auto"/>
        <w:bottom w:val="none" w:sz="0" w:space="0" w:color="auto"/>
        <w:right w:val="none" w:sz="0" w:space="0" w:color="auto"/>
      </w:divBdr>
    </w:div>
    <w:div w:id="203906769">
      <w:bodyDiv w:val="1"/>
      <w:marLeft w:val="0"/>
      <w:marRight w:val="0"/>
      <w:marTop w:val="0"/>
      <w:marBottom w:val="0"/>
      <w:divBdr>
        <w:top w:val="none" w:sz="0" w:space="0" w:color="auto"/>
        <w:left w:val="none" w:sz="0" w:space="0" w:color="auto"/>
        <w:bottom w:val="none" w:sz="0" w:space="0" w:color="auto"/>
        <w:right w:val="none" w:sz="0" w:space="0" w:color="auto"/>
      </w:divBdr>
    </w:div>
    <w:div w:id="208230712">
      <w:bodyDiv w:val="1"/>
      <w:marLeft w:val="0"/>
      <w:marRight w:val="0"/>
      <w:marTop w:val="0"/>
      <w:marBottom w:val="0"/>
      <w:divBdr>
        <w:top w:val="none" w:sz="0" w:space="0" w:color="auto"/>
        <w:left w:val="none" w:sz="0" w:space="0" w:color="auto"/>
        <w:bottom w:val="none" w:sz="0" w:space="0" w:color="auto"/>
        <w:right w:val="none" w:sz="0" w:space="0" w:color="auto"/>
      </w:divBdr>
    </w:div>
    <w:div w:id="208421658">
      <w:bodyDiv w:val="1"/>
      <w:marLeft w:val="0"/>
      <w:marRight w:val="0"/>
      <w:marTop w:val="0"/>
      <w:marBottom w:val="0"/>
      <w:divBdr>
        <w:top w:val="none" w:sz="0" w:space="0" w:color="auto"/>
        <w:left w:val="none" w:sz="0" w:space="0" w:color="auto"/>
        <w:bottom w:val="none" w:sz="0" w:space="0" w:color="auto"/>
        <w:right w:val="none" w:sz="0" w:space="0" w:color="auto"/>
      </w:divBdr>
    </w:div>
    <w:div w:id="209852819">
      <w:bodyDiv w:val="1"/>
      <w:marLeft w:val="0"/>
      <w:marRight w:val="0"/>
      <w:marTop w:val="0"/>
      <w:marBottom w:val="0"/>
      <w:divBdr>
        <w:top w:val="none" w:sz="0" w:space="0" w:color="auto"/>
        <w:left w:val="none" w:sz="0" w:space="0" w:color="auto"/>
        <w:bottom w:val="none" w:sz="0" w:space="0" w:color="auto"/>
        <w:right w:val="none" w:sz="0" w:space="0" w:color="auto"/>
      </w:divBdr>
    </w:div>
    <w:div w:id="215704111">
      <w:bodyDiv w:val="1"/>
      <w:marLeft w:val="0"/>
      <w:marRight w:val="0"/>
      <w:marTop w:val="0"/>
      <w:marBottom w:val="0"/>
      <w:divBdr>
        <w:top w:val="none" w:sz="0" w:space="0" w:color="auto"/>
        <w:left w:val="none" w:sz="0" w:space="0" w:color="auto"/>
        <w:bottom w:val="none" w:sz="0" w:space="0" w:color="auto"/>
        <w:right w:val="none" w:sz="0" w:space="0" w:color="auto"/>
      </w:divBdr>
    </w:div>
    <w:div w:id="227308150">
      <w:bodyDiv w:val="1"/>
      <w:marLeft w:val="0"/>
      <w:marRight w:val="0"/>
      <w:marTop w:val="0"/>
      <w:marBottom w:val="0"/>
      <w:divBdr>
        <w:top w:val="none" w:sz="0" w:space="0" w:color="auto"/>
        <w:left w:val="none" w:sz="0" w:space="0" w:color="auto"/>
        <w:bottom w:val="none" w:sz="0" w:space="0" w:color="auto"/>
        <w:right w:val="none" w:sz="0" w:space="0" w:color="auto"/>
      </w:divBdr>
    </w:div>
    <w:div w:id="229003620">
      <w:bodyDiv w:val="1"/>
      <w:marLeft w:val="0"/>
      <w:marRight w:val="0"/>
      <w:marTop w:val="0"/>
      <w:marBottom w:val="0"/>
      <w:divBdr>
        <w:top w:val="none" w:sz="0" w:space="0" w:color="auto"/>
        <w:left w:val="none" w:sz="0" w:space="0" w:color="auto"/>
        <w:bottom w:val="none" w:sz="0" w:space="0" w:color="auto"/>
        <w:right w:val="none" w:sz="0" w:space="0" w:color="auto"/>
      </w:divBdr>
    </w:div>
    <w:div w:id="231550830">
      <w:bodyDiv w:val="1"/>
      <w:marLeft w:val="0"/>
      <w:marRight w:val="0"/>
      <w:marTop w:val="0"/>
      <w:marBottom w:val="0"/>
      <w:divBdr>
        <w:top w:val="none" w:sz="0" w:space="0" w:color="auto"/>
        <w:left w:val="none" w:sz="0" w:space="0" w:color="auto"/>
        <w:bottom w:val="none" w:sz="0" w:space="0" w:color="auto"/>
        <w:right w:val="none" w:sz="0" w:space="0" w:color="auto"/>
      </w:divBdr>
    </w:div>
    <w:div w:id="248273929">
      <w:bodyDiv w:val="1"/>
      <w:marLeft w:val="0"/>
      <w:marRight w:val="0"/>
      <w:marTop w:val="0"/>
      <w:marBottom w:val="0"/>
      <w:divBdr>
        <w:top w:val="none" w:sz="0" w:space="0" w:color="auto"/>
        <w:left w:val="none" w:sz="0" w:space="0" w:color="auto"/>
        <w:bottom w:val="none" w:sz="0" w:space="0" w:color="auto"/>
        <w:right w:val="none" w:sz="0" w:space="0" w:color="auto"/>
      </w:divBdr>
    </w:div>
    <w:div w:id="254435969">
      <w:bodyDiv w:val="1"/>
      <w:marLeft w:val="0"/>
      <w:marRight w:val="0"/>
      <w:marTop w:val="0"/>
      <w:marBottom w:val="0"/>
      <w:divBdr>
        <w:top w:val="none" w:sz="0" w:space="0" w:color="auto"/>
        <w:left w:val="none" w:sz="0" w:space="0" w:color="auto"/>
        <w:bottom w:val="none" w:sz="0" w:space="0" w:color="auto"/>
        <w:right w:val="none" w:sz="0" w:space="0" w:color="auto"/>
      </w:divBdr>
    </w:div>
    <w:div w:id="255212818">
      <w:bodyDiv w:val="1"/>
      <w:marLeft w:val="0"/>
      <w:marRight w:val="0"/>
      <w:marTop w:val="0"/>
      <w:marBottom w:val="0"/>
      <w:divBdr>
        <w:top w:val="none" w:sz="0" w:space="0" w:color="auto"/>
        <w:left w:val="none" w:sz="0" w:space="0" w:color="auto"/>
        <w:bottom w:val="none" w:sz="0" w:space="0" w:color="auto"/>
        <w:right w:val="none" w:sz="0" w:space="0" w:color="auto"/>
      </w:divBdr>
    </w:div>
    <w:div w:id="258219418">
      <w:bodyDiv w:val="1"/>
      <w:marLeft w:val="0"/>
      <w:marRight w:val="0"/>
      <w:marTop w:val="0"/>
      <w:marBottom w:val="0"/>
      <w:divBdr>
        <w:top w:val="none" w:sz="0" w:space="0" w:color="auto"/>
        <w:left w:val="none" w:sz="0" w:space="0" w:color="auto"/>
        <w:bottom w:val="none" w:sz="0" w:space="0" w:color="auto"/>
        <w:right w:val="none" w:sz="0" w:space="0" w:color="auto"/>
      </w:divBdr>
    </w:div>
    <w:div w:id="284770984">
      <w:bodyDiv w:val="1"/>
      <w:marLeft w:val="0"/>
      <w:marRight w:val="0"/>
      <w:marTop w:val="0"/>
      <w:marBottom w:val="0"/>
      <w:divBdr>
        <w:top w:val="none" w:sz="0" w:space="0" w:color="auto"/>
        <w:left w:val="none" w:sz="0" w:space="0" w:color="auto"/>
        <w:bottom w:val="none" w:sz="0" w:space="0" w:color="auto"/>
        <w:right w:val="none" w:sz="0" w:space="0" w:color="auto"/>
      </w:divBdr>
    </w:div>
    <w:div w:id="296952781">
      <w:bodyDiv w:val="1"/>
      <w:marLeft w:val="0"/>
      <w:marRight w:val="0"/>
      <w:marTop w:val="0"/>
      <w:marBottom w:val="0"/>
      <w:divBdr>
        <w:top w:val="none" w:sz="0" w:space="0" w:color="auto"/>
        <w:left w:val="none" w:sz="0" w:space="0" w:color="auto"/>
        <w:bottom w:val="none" w:sz="0" w:space="0" w:color="auto"/>
        <w:right w:val="none" w:sz="0" w:space="0" w:color="auto"/>
      </w:divBdr>
    </w:div>
    <w:div w:id="300036144">
      <w:bodyDiv w:val="1"/>
      <w:marLeft w:val="0"/>
      <w:marRight w:val="0"/>
      <w:marTop w:val="0"/>
      <w:marBottom w:val="0"/>
      <w:divBdr>
        <w:top w:val="none" w:sz="0" w:space="0" w:color="auto"/>
        <w:left w:val="none" w:sz="0" w:space="0" w:color="auto"/>
        <w:bottom w:val="none" w:sz="0" w:space="0" w:color="auto"/>
        <w:right w:val="none" w:sz="0" w:space="0" w:color="auto"/>
      </w:divBdr>
    </w:div>
    <w:div w:id="308173760">
      <w:bodyDiv w:val="1"/>
      <w:marLeft w:val="0"/>
      <w:marRight w:val="0"/>
      <w:marTop w:val="0"/>
      <w:marBottom w:val="0"/>
      <w:divBdr>
        <w:top w:val="none" w:sz="0" w:space="0" w:color="auto"/>
        <w:left w:val="none" w:sz="0" w:space="0" w:color="auto"/>
        <w:bottom w:val="none" w:sz="0" w:space="0" w:color="auto"/>
        <w:right w:val="none" w:sz="0" w:space="0" w:color="auto"/>
      </w:divBdr>
    </w:div>
    <w:div w:id="343240547">
      <w:bodyDiv w:val="1"/>
      <w:marLeft w:val="0"/>
      <w:marRight w:val="0"/>
      <w:marTop w:val="0"/>
      <w:marBottom w:val="0"/>
      <w:divBdr>
        <w:top w:val="none" w:sz="0" w:space="0" w:color="auto"/>
        <w:left w:val="none" w:sz="0" w:space="0" w:color="auto"/>
        <w:bottom w:val="none" w:sz="0" w:space="0" w:color="auto"/>
        <w:right w:val="none" w:sz="0" w:space="0" w:color="auto"/>
      </w:divBdr>
    </w:div>
    <w:div w:id="353460825">
      <w:bodyDiv w:val="1"/>
      <w:marLeft w:val="0"/>
      <w:marRight w:val="0"/>
      <w:marTop w:val="0"/>
      <w:marBottom w:val="0"/>
      <w:divBdr>
        <w:top w:val="none" w:sz="0" w:space="0" w:color="auto"/>
        <w:left w:val="none" w:sz="0" w:space="0" w:color="auto"/>
        <w:bottom w:val="none" w:sz="0" w:space="0" w:color="auto"/>
        <w:right w:val="none" w:sz="0" w:space="0" w:color="auto"/>
      </w:divBdr>
    </w:div>
    <w:div w:id="367341892">
      <w:bodyDiv w:val="1"/>
      <w:marLeft w:val="0"/>
      <w:marRight w:val="0"/>
      <w:marTop w:val="0"/>
      <w:marBottom w:val="0"/>
      <w:divBdr>
        <w:top w:val="none" w:sz="0" w:space="0" w:color="auto"/>
        <w:left w:val="none" w:sz="0" w:space="0" w:color="auto"/>
        <w:bottom w:val="none" w:sz="0" w:space="0" w:color="auto"/>
        <w:right w:val="none" w:sz="0" w:space="0" w:color="auto"/>
      </w:divBdr>
    </w:div>
    <w:div w:id="370889066">
      <w:bodyDiv w:val="1"/>
      <w:marLeft w:val="0"/>
      <w:marRight w:val="0"/>
      <w:marTop w:val="0"/>
      <w:marBottom w:val="0"/>
      <w:divBdr>
        <w:top w:val="none" w:sz="0" w:space="0" w:color="auto"/>
        <w:left w:val="none" w:sz="0" w:space="0" w:color="auto"/>
        <w:bottom w:val="none" w:sz="0" w:space="0" w:color="auto"/>
        <w:right w:val="none" w:sz="0" w:space="0" w:color="auto"/>
      </w:divBdr>
    </w:div>
    <w:div w:id="376391840">
      <w:bodyDiv w:val="1"/>
      <w:marLeft w:val="0"/>
      <w:marRight w:val="0"/>
      <w:marTop w:val="0"/>
      <w:marBottom w:val="0"/>
      <w:divBdr>
        <w:top w:val="none" w:sz="0" w:space="0" w:color="auto"/>
        <w:left w:val="none" w:sz="0" w:space="0" w:color="auto"/>
        <w:bottom w:val="none" w:sz="0" w:space="0" w:color="auto"/>
        <w:right w:val="none" w:sz="0" w:space="0" w:color="auto"/>
      </w:divBdr>
    </w:div>
    <w:div w:id="386147034">
      <w:bodyDiv w:val="1"/>
      <w:marLeft w:val="0"/>
      <w:marRight w:val="0"/>
      <w:marTop w:val="0"/>
      <w:marBottom w:val="0"/>
      <w:divBdr>
        <w:top w:val="none" w:sz="0" w:space="0" w:color="auto"/>
        <w:left w:val="none" w:sz="0" w:space="0" w:color="auto"/>
        <w:bottom w:val="none" w:sz="0" w:space="0" w:color="auto"/>
        <w:right w:val="none" w:sz="0" w:space="0" w:color="auto"/>
      </w:divBdr>
    </w:div>
    <w:div w:id="388917991">
      <w:bodyDiv w:val="1"/>
      <w:marLeft w:val="0"/>
      <w:marRight w:val="0"/>
      <w:marTop w:val="0"/>
      <w:marBottom w:val="0"/>
      <w:divBdr>
        <w:top w:val="none" w:sz="0" w:space="0" w:color="auto"/>
        <w:left w:val="none" w:sz="0" w:space="0" w:color="auto"/>
        <w:bottom w:val="none" w:sz="0" w:space="0" w:color="auto"/>
        <w:right w:val="none" w:sz="0" w:space="0" w:color="auto"/>
      </w:divBdr>
    </w:div>
    <w:div w:id="395200625">
      <w:bodyDiv w:val="1"/>
      <w:marLeft w:val="0"/>
      <w:marRight w:val="0"/>
      <w:marTop w:val="0"/>
      <w:marBottom w:val="0"/>
      <w:divBdr>
        <w:top w:val="none" w:sz="0" w:space="0" w:color="auto"/>
        <w:left w:val="none" w:sz="0" w:space="0" w:color="auto"/>
        <w:bottom w:val="none" w:sz="0" w:space="0" w:color="auto"/>
        <w:right w:val="none" w:sz="0" w:space="0" w:color="auto"/>
      </w:divBdr>
    </w:div>
    <w:div w:id="407849203">
      <w:bodyDiv w:val="1"/>
      <w:marLeft w:val="0"/>
      <w:marRight w:val="0"/>
      <w:marTop w:val="0"/>
      <w:marBottom w:val="0"/>
      <w:divBdr>
        <w:top w:val="none" w:sz="0" w:space="0" w:color="auto"/>
        <w:left w:val="none" w:sz="0" w:space="0" w:color="auto"/>
        <w:bottom w:val="none" w:sz="0" w:space="0" w:color="auto"/>
        <w:right w:val="none" w:sz="0" w:space="0" w:color="auto"/>
      </w:divBdr>
    </w:div>
    <w:div w:id="411200701">
      <w:bodyDiv w:val="1"/>
      <w:marLeft w:val="0"/>
      <w:marRight w:val="0"/>
      <w:marTop w:val="0"/>
      <w:marBottom w:val="0"/>
      <w:divBdr>
        <w:top w:val="none" w:sz="0" w:space="0" w:color="auto"/>
        <w:left w:val="none" w:sz="0" w:space="0" w:color="auto"/>
        <w:bottom w:val="none" w:sz="0" w:space="0" w:color="auto"/>
        <w:right w:val="none" w:sz="0" w:space="0" w:color="auto"/>
      </w:divBdr>
    </w:div>
    <w:div w:id="412628737">
      <w:bodyDiv w:val="1"/>
      <w:marLeft w:val="0"/>
      <w:marRight w:val="0"/>
      <w:marTop w:val="0"/>
      <w:marBottom w:val="0"/>
      <w:divBdr>
        <w:top w:val="none" w:sz="0" w:space="0" w:color="auto"/>
        <w:left w:val="none" w:sz="0" w:space="0" w:color="auto"/>
        <w:bottom w:val="none" w:sz="0" w:space="0" w:color="auto"/>
        <w:right w:val="none" w:sz="0" w:space="0" w:color="auto"/>
      </w:divBdr>
    </w:div>
    <w:div w:id="413599089">
      <w:bodyDiv w:val="1"/>
      <w:marLeft w:val="0"/>
      <w:marRight w:val="0"/>
      <w:marTop w:val="0"/>
      <w:marBottom w:val="0"/>
      <w:divBdr>
        <w:top w:val="none" w:sz="0" w:space="0" w:color="auto"/>
        <w:left w:val="none" w:sz="0" w:space="0" w:color="auto"/>
        <w:bottom w:val="none" w:sz="0" w:space="0" w:color="auto"/>
        <w:right w:val="none" w:sz="0" w:space="0" w:color="auto"/>
      </w:divBdr>
    </w:div>
    <w:div w:id="420833943">
      <w:bodyDiv w:val="1"/>
      <w:marLeft w:val="0"/>
      <w:marRight w:val="0"/>
      <w:marTop w:val="0"/>
      <w:marBottom w:val="0"/>
      <w:divBdr>
        <w:top w:val="none" w:sz="0" w:space="0" w:color="auto"/>
        <w:left w:val="none" w:sz="0" w:space="0" w:color="auto"/>
        <w:bottom w:val="none" w:sz="0" w:space="0" w:color="auto"/>
        <w:right w:val="none" w:sz="0" w:space="0" w:color="auto"/>
      </w:divBdr>
    </w:div>
    <w:div w:id="434978050">
      <w:bodyDiv w:val="1"/>
      <w:marLeft w:val="0"/>
      <w:marRight w:val="0"/>
      <w:marTop w:val="0"/>
      <w:marBottom w:val="0"/>
      <w:divBdr>
        <w:top w:val="none" w:sz="0" w:space="0" w:color="auto"/>
        <w:left w:val="none" w:sz="0" w:space="0" w:color="auto"/>
        <w:bottom w:val="none" w:sz="0" w:space="0" w:color="auto"/>
        <w:right w:val="none" w:sz="0" w:space="0" w:color="auto"/>
      </w:divBdr>
    </w:div>
    <w:div w:id="436756894">
      <w:bodyDiv w:val="1"/>
      <w:marLeft w:val="0"/>
      <w:marRight w:val="0"/>
      <w:marTop w:val="0"/>
      <w:marBottom w:val="0"/>
      <w:divBdr>
        <w:top w:val="none" w:sz="0" w:space="0" w:color="auto"/>
        <w:left w:val="none" w:sz="0" w:space="0" w:color="auto"/>
        <w:bottom w:val="none" w:sz="0" w:space="0" w:color="auto"/>
        <w:right w:val="none" w:sz="0" w:space="0" w:color="auto"/>
      </w:divBdr>
    </w:div>
    <w:div w:id="437875448">
      <w:bodyDiv w:val="1"/>
      <w:marLeft w:val="0"/>
      <w:marRight w:val="0"/>
      <w:marTop w:val="0"/>
      <w:marBottom w:val="0"/>
      <w:divBdr>
        <w:top w:val="none" w:sz="0" w:space="0" w:color="auto"/>
        <w:left w:val="none" w:sz="0" w:space="0" w:color="auto"/>
        <w:bottom w:val="none" w:sz="0" w:space="0" w:color="auto"/>
        <w:right w:val="none" w:sz="0" w:space="0" w:color="auto"/>
      </w:divBdr>
    </w:div>
    <w:div w:id="439222550">
      <w:bodyDiv w:val="1"/>
      <w:marLeft w:val="0"/>
      <w:marRight w:val="0"/>
      <w:marTop w:val="0"/>
      <w:marBottom w:val="0"/>
      <w:divBdr>
        <w:top w:val="none" w:sz="0" w:space="0" w:color="auto"/>
        <w:left w:val="none" w:sz="0" w:space="0" w:color="auto"/>
        <w:bottom w:val="none" w:sz="0" w:space="0" w:color="auto"/>
        <w:right w:val="none" w:sz="0" w:space="0" w:color="auto"/>
      </w:divBdr>
    </w:div>
    <w:div w:id="439883680">
      <w:bodyDiv w:val="1"/>
      <w:marLeft w:val="0"/>
      <w:marRight w:val="0"/>
      <w:marTop w:val="0"/>
      <w:marBottom w:val="0"/>
      <w:divBdr>
        <w:top w:val="none" w:sz="0" w:space="0" w:color="auto"/>
        <w:left w:val="none" w:sz="0" w:space="0" w:color="auto"/>
        <w:bottom w:val="none" w:sz="0" w:space="0" w:color="auto"/>
        <w:right w:val="none" w:sz="0" w:space="0" w:color="auto"/>
      </w:divBdr>
    </w:div>
    <w:div w:id="440884091">
      <w:bodyDiv w:val="1"/>
      <w:marLeft w:val="0"/>
      <w:marRight w:val="0"/>
      <w:marTop w:val="0"/>
      <w:marBottom w:val="0"/>
      <w:divBdr>
        <w:top w:val="none" w:sz="0" w:space="0" w:color="auto"/>
        <w:left w:val="none" w:sz="0" w:space="0" w:color="auto"/>
        <w:bottom w:val="none" w:sz="0" w:space="0" w:color="auto"/>
        <w:right w:val="none" w:sz="0" w:space="0" w:color="auto"/>
      </w:divBdr>
    </w:div>
    <w:div w:id="446510638">
      <w:bodyDiv w:val="1"/>
      <w:marLeft w:val="0"/>
      <w:marRight w:val="0"/>
      <w:marTop w:val="0"/>
      <w:marBottom w:val="0"/>
      <w:divBdr>
        <w:top w:val="none" w:sz="0" w:space="0" w:color="auto"/>
        <w:left w:val="none" w:sz="0" w:space="0" w:color="auto"/>
        <w:bottom w:val="none" w:sz="0" w:space="0" w:color="auto"/>
        <w:right w:val="none" w:sz="0" w:space="0" w:color="auto"/>
      </w:divBdr>
    </w:div>
    <w:div w:id="455490654">
      <w:bodyDiv w:val="1"/>
      <w:marLeft w:val="0"/>
      <w:marRight w:val="0"/>
      <w:marTop w:val="0"/>
      <w:marBottom w:val="0"/>
      <w:divBdr>
        <w:top w:val="none" w:sz="0" w:space="0" w:color="auto"/>
        <w:left w:val="none" w:sz="0" w:space="0" w:color="auto"/>
        <w:bottom w:val="none" w:sz="0" w:space="0" w:color="auto"/>
        <w:right w:val="none" w:sz="0" w:space="0" w:color="auto"/>
      </w:divBdr>
    </w:div>
    <w:div w:id="467745719">
      <w:bodyDiv w:val="1"/>
      <w:marLeft w:val="0"/>
      <w:marRight w:val="0"/>
      <w:marTop w:val="0"/>
      <w:marBottom w:val="0"/>
      <w:divBdr>
        <w:top w:val="none" w:sz="0" w:space="0" w:color="auto"/>
        <w:left w:val="none" w:sz="0" w:space="0" w:color="auto"/>
        <w:bottom w:val="none" w:sz="0" w:space="0" w:color="auto"/>
        <w:right w:val="none" w:sz="0" w:space="0" w:color="auto"/>
      </w:divBdr>
    </w:div>
    <w:div w:id="475687156">
      <w:bodyDiv w:val="1"/>
      <w:marLeft w:val="0"/>
      <w:marRight w:val="0"/>
      <w:marTop w:val="0"/>
      <w:marBottom w:val="0"/>
      <w:divBdr>
        <w:top w:val="none" w:sz="0" w:space="0" w:color="auto"/>
        <w:left w:val="none" w:sz="0" w:space="0" w:color="auto"/>
        <w:bottom w:val="none" w:sz="0" w:space="0" w:color="auto"/>
        <w:right w:val="none" w:sz="0" w:space="0" w:color="auto"/>
      </w:divBdr>
    </w:div>
    <w:div w:id="483812988">
      <w:bodyDiv w:val="1"/>
      <w:marLeft w:val="0"/>
      <w:marRight w:val="0"/>
      <w:marTop w:val="0"/>
      <w:marBottom w:val="0"/>
      <w:divBdr>
        <w:top w:val="none" w:sz="0" w:space="0" w:color="auto"/>
        <w:left w:val="none" w:sz="0" w:space="0" w:color="auto"/>
        <w:bottom w:val="none" w:sz="0" w:space="0" w:color="auto"/>
        <w:right w:val="none" w:sz="0" w:space="0" w:color="auto"/>
      </w:divBdr>
    </w:div>
    <w:div w:id="489060884">
      <w:bodyDiv w:val="1"/>
      <w:marLeft w:val="0"/>
      <w:marRight w:val="0"/>
      <w:marTop w:val="0"/>
      <w:marBottom w:val="0"/>
      <w:divBdr>
        <w:top w:val="none" w:sz="0" w:space="0" w:color="auto"/>
        <w:left w:val="none" w:sz="0" w:space="0" w:color="auto"/>
        <w:bottom w:val="none" w:sz="0" w:space="0" w:color="auto"/>
        <w:right w:val="none" w:sz="0" w:space="0" w:color="auto"/>
      </w:divBdr>
    </w:div>
    <w:div w:id="508327080">
      <w:bodyDiv w:val="1"/>
      <w:marLeft w:val="0"/>
      <w:marRight w:val="0"/>
      <w:marTop w:val="0"/>
      <w:marBottom w:val="0"/>
      <w:divBdr>
        <w:top w:val="none" w:sz="0" w:space="0" w:color="auto"/>
        <w:left w:val="none" w:sz="0" w:space="0" w:color="auto"/>
        <w:bottom w:val="none" w:sz="0" w:space="0" w:color="auto"/>
        <w:right w:val="none" w:sz="0" w:space="0" w:color="auto"/>
      </w:divBdr>
    </w:div>
    <w:div w:id="528105886">
      <w:bodyDiv w:val="1"/>
      <w:marLeft w:val="0"/>
      <w:marRight w:val="0"/>
      <w:marTop w:val="0"/>
      <w:marBottom w:val="0"/>
      <w:divBdr>
        <w:top w:val="none" w:sz="0" w:space="0" w:color="auto"/>
        <w:left w:val="none" w:sz="0" w:space="0" w:color="auto"/>
        <w:bottom w:val="none" w:sz="0" w:space="0" w:color="auto"/>
        <w:right w:val="none" w:sz="0" w:space="0" w:color="auto"/>
      </w:divBdr>
    </w:div>
    <w:div w:id="533344262">
      <w:bodyDiv w:val="1"/>
      <w:marLeft w:val="0"/>
      <w:marRight w:val="0"/>
      <w:marTop w:val="0"/>
      <w:marBottom w:val="0"/>
      <w:divBdr>
        <w:top w:val="none" w:sz="0" w:space="0" w:color="auto"/>
        <w:left w:val="none" w:sz="0" w:space="0" w:color="auto"/>
        <w:bottom w:val="none" w:sz="0" w:space="0" w:color="auto"/>
        <w:right w:val="none" w:sz="0" w:space="0" w:color="auto"/>
      </w:divBdr>
    </w:div>
    <w:div w:id="536351767">
      <w:bodyDiv w:val="1"/>
      <w:marLeft w:val="0"/>
      <w:marRight w:val="0"/>
      <w:marTop w:val="0"/>
      <w:marBottom w:val="0"/>
      <w:divBdr>
        <w:top w:val="none" w:sz="0" w:space="0" w:color="auto"/>
        <w:left w:val="none" w:sz="0" w:space="0" w:color="auto"/>
        <w:bottom w:val="none" w:sz="0" w:space="0" w:color="auto"/>
        <w:right w:val="none" w:sz="0" w:space="0" w:color="auto"/>
      </w:divBdr>
    </w:div>
    <w:div w:id="538398809">
      <w:bodyDiv w:val="1"/>
      <w:marLeft w:val="0"/>
      <w:marRight w:val="0"/>
      <w:marTop w:val="0"/>
      <w:marBottom w:val="0"/>
      <w:divBdr>
        <w:top w:val="none" w:sz="0" w:space="0" w:color="auto"/>
        <w:left w:val="none" w:sz="0" w:space="0" w:color="auto"/>
        <w:bottom w:val="none" w:sz="0" w:space="0" w:color="auto"/>
        <w:right w:val="none" w:sz="0" w:space="0" w:color="auto"/>
      </w:divBdr>
    </w:div>
    <w:div w:id="538707977">
      <w:bodyDiv w:val="1"/>
      <w:marLeft w:val="0"/>
      <w:marRight w:val="0"/>
      <w:marTop w:val="0"/>
      <w:marBottom w:val="0"/>
      <w:divBdr>
        <w:top w:val="none" w:sz="0" w:space="0" w:color="auto"/>
        <w:left w:val="none" w:sz="0" w:space="0" w:color="auto"/>
        <w:bottom w:val="none" w:sz="0" w:space="0" w:color="auto"/>
        <w:right w:val="none" w:sz="0" w:space="0" w:color="auto"/>
      </w:divBdr>
    </w:div>
    <w:div w:id="540174344">
      <w:bodyDiv w:val="1"/>
      <w:marLeft w:val="0"/>
      <w:marRight w:val="0"/>
      <w:marTop w:val="0"/>
      <w:marBottom w:val="0"/>
      <w:divBdr>
        <w:top w:val="none" w:sz="0" w:space="0" w:color="auto"/>
        <w:left w:val="none" w:sz="0" w:space="0" w:color="auto"/>
        <w:bottom w:val="none" w:sz="0" w:space="0" w:color="auto"/>
        <w:right w:val="none" w:sz="0" w:space="0" w:color="auto"/>
      </w:divBdr>
    </w:div>
    <w:div w:id="548499147">
      <w:bodyDiv w:val="1"/>
      <w:marLeft w:val="0"/>
      <w:marRight w:val="0"/>
      <w:marTop w:val="0"/>
      <w:marBottom w:val="0"/>
      <w:divBdr>
        <w:top w:val="none" w:sz="0" w:space="0" w:color="auto"/>
        <w:left w:val="none" w:sz="0" w:space="0" w:color="auto"/>
        <w:bottom w:val="none" w:sz="0" w:space="0" w:color="auto"/>
        <w:right w:val="none" w:sz="0" w:space="0" w:color="auto"/>
      </w:divBdr>
    </w:div>
    <w:div w:id="559443995">
      <w:bodyDiv w:val="1"/>
      <w:marLeft w:val="0"/>
      <w:marRight w:val="0"/>
      <w:marTop w:val="0"/>
      <w:marBottom w:val="0"/>
      <w:divBdr>
        <w:top w:val="none" w:sz="0" w:space="0" w:color="auto"/>
        <w:left w:val="none" w:sz="0" w:space="0" w:color="auto"/>
        <w:bottom w:val="none" w:sz="0" w:space="0" w:color="auto"/>
        <w:right w:val="none" w:sz="0" w:space="0" w:color="auto"/>
      </w:divBdr>
    </w:div>
    <w:div w:id="565914413">
      <w:bodyDiv w:val="1"/>
      <w:marLeft w:val="0"/>
      <w:marRight w:val="0"/>
      <w:marTop w:val="0"/>
      <w:marBottom w:val="0"/>
      <w:divBdr>
        <w:top w:val="none" w:sz="0" w:space="0" w:color="auto"/>
        <w:left w:val="none" w:sz="0" w:space="0" w:color="auto"/>
        <w:bottom w:val="none" w:sz="0" w:space="0" w:color="auto"/>
        <w:right w:val="none" w:sz="0" w:space="0" w:color="auto"/>
      </w:divBdr>
    </w:div>
    <w:div w:id="570390470">
      <w:bodyDiv w:val="1"/>
      <w:marLeft w:val="0"/>
      <w:marRight w:val="0"/>
      <w:marTop w:val="0"/>
      <w:marBottom w:val="0"/>
      <w:divBdr>
        <w:top w:val="none" w:sz="0" w:space="0" w:color="auto"/>
        <w:left w:val="none" w:sz="0" w:space="0" w:color="auto"/>
        <w:bottom w:val="none" w:sz="0" w:space="0" w:color="auto"/>
        <w:right w:val="none" w:sz="0" w:space="0" w:color="auto"/>
      </w:divBdr>
    </w:div>
    <w:div w:id="572205215">
      <w:bodyDiv w:val="1"/>
      <w:marLeft w:val="0"/>
      <w:marRight w:val="0"/>
      <w:marTop w:val="0"/>
      <w:marBottom w:val="0"/>
      <w:divBdr>
        <w:top w:val="none" w:sz="0" w:space="0" w:color="auto"/>
        <w:left w:val="none" w:sz="0" w:space="0" w:color="auto"/>
        <w:bottom w:val="none" w:sz="0" w:space="0" w:color="auto"/>
        <w:right w:val="none" w:sz="0" w:space="0" w:color="auto"/>
      </w:divBdr>
    </w:div>
    <w:div w:id="585847484">
      <w:bodyDiv w:val="1"/>
      <w:marLeft w:val="0"/>
      <w:marRight w:val="0"/>
      <w:marTop w:val="0"/>
      <w:marBottom w:val="0"/>
      <w:divBdr>
        <w:top w:val="none" w:sz="0" w:space="0" w:color="auto"/>
        <w:left w:val="none" w:sz="0" w:space="0" w:color="auto"/>
        <w:bottom w:val="none" w:sz="0" w:space="0" w:color="auto"/>
        <w:right w:val="none" w:sz="0" w:space="0" w:color="auto"/>
      </w:divBdr>
    </w:div>
    <w:div w:id="586621312">
      <w:bodyDiv w:val="1"/>
      <w:marLeft w:val="0"/>
      <w:marRight w:val="0"/>
      <w:marTop w:val="0"/>
      <w:marBottom w:val="0"/>
      <w:divBdr>
        <w:top w:val="none" w:sz="0" w:space="0" w:color="auto"/>
        <w:left w:val="none" w:sz="0" w:space="0" w:color="auto"/>
        <w:bottom w:val="none" w:sz="0" w:space="0" w:color="auto"/>
        <w:right w:val="none" w:sz="0" w:space="0" w:color="auto"/>
      </w:divBdr>
    </w:div>
    <w:div w:id="597374451">
      <w:bodyDiv w:val="1"/>
      <w:marLeft w:val="0"/>
      <w:marRight w:val="0"/>
      <w:marTop w:val="0"/>
      <w:marBottom w:val="0"/>
      <w:divBdr>
        <w:top w:val="none" w:sz="0" w:space="0" w:color="auto"/>
        <w:left w:val="none" w:sz="0" w:space="0" w:color="auto"/>
        <w:bottom w:val="none" w:sz="0" w:space="0" w:color="auto"/>
        <w:right w:val="none" w:sz="0" w:space="0" w:color="auto"/>
      </w:divBdr>
    </w:div>
    <w:div w:id="601376745">
      <w:bodyDiv w:val="1"/>
      <w:marLeft w:val="0"/>
      <w:marRight w:val="0"/>
      <w:marTop w:val="0"/>
      <w:marBottom w:val="0"/>
      <w:divBdr>
        <w:top w:val="none" w:sz="0" w:space="0" w:color="auto"/>
        <w:left w:val="none" w:sz="0" w:space="0" w:color="auto"/>
        <w:bottom w:val="none" w:sz="0" w:space="0" w:color="auto"/>
        <w:right w:val="none" w:sz="0" w:space="0" w:color="auto"/>
      </w:divBdr>
    </w:div>
    <w:div w:id="601575994">
      <w:bodyDiv w:val="1"/>
      <w:marLeft w:val="0"/>
      <w:marRight w:val="0"/>
      <w:marTop w:val="0"/>
      <w:marBottom w:val="0"/>
      <w:divBdr>
        <w:top w:val="none" w:sz="0" w:space="0" w:color="auto"/>
        <w:left w:val="none" w:sz="0" w:space="0" w:color="auto"/>
        <w:bottom w:val="none" w:sz="0" w:space="0" w:color="auto"/>
        <w:right w:val="none" w:sz="0" w:space="0" w:color="auto"/>
      </w:divBdr>
    </w:div>
    <w:div w:id="612639715">
      <w:bodyDiv w:val="1"/>
      <w:marLeft w:val="0"/>
      <w:marRight w:val="0"/>
      <w:marTop w:val="0"/>
      <w:marBottom w:val="0"/>
      <w:divBdr>
        <w:top w:val="none" w:sz="0" w:space="0" w:color="auto"/>
        <w:left w:val="none" w:sz="0" w:space="0" w:color="auto"/>
        <w:bottom w:val="none" w:sz="0" w:space="0" w:color="auto"/>
        <w:right w:val="none" w:sz="0" w:space="0" w:color="auto"/>
      </w:divBdr>
    </w:div>
    <w:div w:id="619192720">
      <w:bodyDiv w:val="1"/>
      <w:marLeft w:val="0"/>
      <w:marRight w:val="0"/>
      <w:marTop w:val="0"/>
      <w:marBottom w:val="0"/>
      <w:divBdr>
        <w:top w:val="none" w:sz="0" w:space="0" w:color="auto"/>
        <w:left w:val="none" w:sz="0" w:space="0" w:color="auto"/>
        <w:bottom w:val="none" w:sz="0" w:space="0" w:color="auto"/>
        <w:right w:val="none" w:sz="0" w:space="0" w:color="auto"/>
      </w:divBdr>
    </w:div>
    <w:div w:id="621884713">
      <w:bodyDiv w:val="1"/>
      <w:marLeft w:val="0"/>
      <w:marRight w:val="0"/>
      <w:marTop w:val="0"/>
      <w:marBottom w:val="0"/>
      <w:divBdr>
        <w:top w:val="none" w:sz="0" w:space="0" w:color="auto"/>
        <w:left w:val="none" w:sz="0" w:space="0" w:color="auto"/>
        <w:bottom w:val="none" w:sz="0" w:space="0" w:color="auto"/>
        <w:right w:val="none" w:sz="0" w:space="0" w:color="auto"/>
      </w:divBdr>
    </w:div>
    <w:div w:id="625813866">
      <w:bodyDiv w:val="1"/>
      <w:marLeft w:val="0"/>
      <w:marRight w:val="0"/>
      <w:marTop w:val="0"/>
      <w:marBottom w:val="0"/>
      <w:divBdr>
        <w:top w:val="none" w:sz="0" w:space="0" w:color="auto"/>
        <w:left w:val="none" w:sz="0" w:space="0" w:color="auto"/>
        <w:bottom w:val="none" w:sz="0" w:space="0" w:color="auto"/>
        <w:right w:val="none" w:sz="0" w:space="0" w:color="auto"/>
      </w:divBdr>
    </w:div>
    <w:div w:id="632753754">
      <w:bodyDiv w:val="1"/>
      <w:marLeft w:val="0"/>
      <w:marRight w:val="0"/>
      <w:marTop w:val="0"/>
      <w:marBottom w:val="0"/>
      <w:divBdr>
        <w:top w:val="none" w:sz="0" w:space="0" w:color="auto"/>
        <w:left w:val="none" w:sz="0" w:space="0" w:color="auto"/>
        <w:bottom w:val="none" w:sz="0" w:space="0" w:color="auto"/>
        <w:right w:val="none" w:sz="0" w:space="0" w:color="auto"/>
      </w:divBdr>
    </w:div>
    <w:div w:id="632834824">
      <w:bodyDiv w:val="1"/>
      <w:marLeft w:val="0"/>
      <w:marRight w:val="0"/>
      <w:marTop w:val="0"/>
      <w:marBottom w:val="0"/>
      <w:divBdr>
        <w:top w:val="none" w:sz="0" w:space="0" w:color="auto"/>
        <w:left w:val="none" w:sz="0" w:space="0" w:color="auto"/>
        <w:bottom w:val="none" w:sz="0" w:space="0" w:color="auto"/>
        <w:right w:val="none" w:sz="0" w:space="0" w:color="auto"/>
      </w:divBdr>
    </w:div>
    <w:div w:id="648897792">
      <w:bodyDiv w:val="1"/>
      <w:marLeft w:val="0"/>
      <w:marRight w:val="0"/>
      <w:marTop w:val="0"/>
      <w:marBottom w:val="0"/>
      <w:divBdr>
        <w:top w:val="none" w:sz="0" w:space="0" w:color="auto"/>
        <w:left w:val="none" w:sz="0" w:space="0" w:color="auto"/>
        <w:bottom w:val="none" w:sz="0" w:space="0" w:color="auto"/>
        <w:right w:val="none" w:sz="0" w:space="0" w:color="auto"/>
      </w:divBdr>
    </w:div>
    <w:div w:id="653726954">
      <w:bodyDiv w:val="1"/>
      <w:marLeft w:val="0"/>
      <w:marRight w:val="0"/>
      <w:marTop w:val="0"/>
      <w:marBottom w:val="0"/>
      <w:divBdr>
        <w:top w:val="none" w:sz="0" w:space="0" w:color="auto"/>
        <w:left w:val="none" w:sz="0" w:space="0" w:color="auto"/>
        <w:bottom w:val="none" w:sz="0" w:space="0" w:color="auto"/>
        <w:right w:val="none" w:sz="0" w:space="0" w:color="auto"/>
      </w:divBdr>
    </w:div>
    <w:div w:id="655644793">
      <w:bodyDiv w:val="1"/>
      <w:marLeft w:val="0"/>
      <w:marRight w:val="0"/>
      <w:marTop w:val="0"/>
      <w:marBottom w:val="0"/>
      <w:divBdr>
        <w:top w:val="none" w:sz="0" w:space="0" w:color="auto"/>
        <w:left w:val="none" w:sz="0" w:space="0" w:color="auto"/>
        <w:bottom w:val="none" w:sz="0" w:space="0" w:color="auto"/>
        <w:right w:val="none" w:sz="0" w:space="0" w:color="auto"/>
      </w:divBdr>
    </w:div>
    <w:div w:id="657080673">
      <w:bodyDiv w:val="1"/>
      <w:marLeft w:val="0"/>
      <w:marRight w:val="0"/>
      <w:marTop w:val="0"/>
      <w:marBottom w:val="0"/>
      <w:divBdr>
        <w:top w:val="none" w:sz="0" w:space="0" w:color="auto"/>
        <w:left w:val="none" w:sz="0" w:space="0" w:color="auto"/>
        <w:bottom w:val="none" w:sz="0" w:space="0" w:color="auto"/>
        <w:right w:val="none" w:sz="0" w:space="0" w:color="auto"/>
      </w:divBdr>
    </w:div>
    <w:div w:id="666834841">
      <w:bodyDiv w:val="1"/>
      <w:marLeft w:val="0"/>
      <w:marRight w:val="0"/>
      <w:marTop w:val="0"/>
      <w:marBottom w:val="0"/>
      <w:divBdr>
        <w:top w:val="none" w:sz="0" w:space="0" w:color="auto"/>
        <w:left w:val="none" w:sz="0" w:space="0" w:color="auto"/>
        <w:bottom w:val="none" w:sz="0" w:space="0" w:color="auto"/>
        <w:right w:val="none" w:sz="0" w:space="0" w:color="auto"/>
      </w:divBdr>
    </w:div>
    <w:div w:id="669259682">
      <w:bodyDiv w:val="1"/>
      <w:marLeft w:val="0"/>
      <w:marRight w:val="0"/>
      <w:marTop w:val="0"/>
      <w:marBottom w:val="0"/>
      <w:divBdr>
        <w:top w:val="none" w:sz="0" w:space="0" w:color="auto"/>
        <w:left w:val="none" w:sz="0" w:space="0" w:color="auto"/>
        <w:bottom w:val="none" w:sz="0" w:space="0" w:color="auto"/>
        <w:right w:val="none" w:sz="0" w:space="0" w:color="auto"/>
      </w:divBdr>
    </w:div>
    <w:div w:id="692733960">
      <w:bodyDiv w:val="1"/>
      <w:marLeft w:val="0"/>
      <w:marRight w:val="0"/>
      <w:marTop w:val="0"/>
      <w:marBottom w:val="0"/>
      <w:divBdr>
        <w:top w:val="none" w:sz="0" w:space="0" w:color="auto"/>
        <w:left w:val="none" w:sz="0" w:space="0" w:color="auto"/>
        <w:bottom w:val="none" w:sz="0" w:space="0" w:color="auto"/>
        <w:right w:val="none" w:sz="0" w:space="0" w:color="auto"/>
      </w:divBdr>
    </w:div>
    <w:div w:id="694770855">
      <w:bodyDiv w:val="1"/>
      <w:marLeft w:val="0"/>
      <w:marRight w:val="0"/>
      <w:marTop w:val="0"/>
      <w:marBottom w:val="0"/>
      <w:divBdr>
        <w:top w:val="none" w:sz="0" w:space="0" w:color="auto"/>
        <w:left w:val="none" w:sz="0" w:space="0" w:color="auto"/>
        <w:bottom w:val="none" w:sz="0" w:space="0" w:color="auto"/>
        <w:right w:val="none" w:sz="0" w:space="0" w:color="auto"/>
      </w:divBdr>
    </w:div>
    <w:div w:id="698359127">
      <w:bodyDiv w:val="1"/>
      <w:marLeft w:val="0"/>
      <w:marRight w:val="0"/>
      <w:marTop w:val="0"/>
      <w:marBottom w:val="0"/>
      <w:divBdr>
        <w:top w:val="none" w:sz="0" w:space="0" w:color="auto"/>
        <w:left w:val="none" w:sz="0" w:space="0" w:color="auto"/>
        <w:bottom w:val="none" w:sz="0" w:space="0" w:color="auto"/>
        <w:right w:val="none" w:sz="0" w:space="0" w:color="auto"/>
      </w:divBdr>
    </w:div>
    <w:div w:id="714431102">
      <w:bodyDiv w:val="1"/>
      <w:marLeft w:val="0"/>
      <w:marRight w:val="0"/>
      <w:marTop w:val="0"/>
      <w:marBottom w:val="0"/>
      <w:divBdr>
        <w:top w:val="none" w:sz="0" w:space="0" w:color="auto"/>
        <w:left w:val="none" w:sz="0" w:space="0" w:color="auto"/>
        <w:bottom w:val="none" w:sz="0" w:space="0" w:color="auto"/>
        <w:right w:val="none" w:sz="0" w:space="0" w:color="auto"/>
      </w:divBdr>
    </w:div>
    <w:div w:id="729888924">
      <w:bodyDiv w:val="1"/>
      <w:marLeft w:val="0"/>
      <w:marRight w:val="0"/>
      <w:marTop w:val="0"/>
      <w:marBottom w:val="0"/>
      <w:divBdr>
        <w:top w:val="none" w:sz="0" w:space="0" w:color="auto"/>
        <w:left w:val="none" w:sz="0" w:space="0" w:color="auto"/>
        <w:bottom w:val="none" w:sz="0" w:space="0" w:color="auto"/>
        <w:right w:val="none" w:sz="0" w:space="0" w:color="auto"/>
      </w:divBdr>
    </w:div>
    <w:div w:id="758334574">
      <w:bodyDiv w:val="1"/>
      <w:marLeft w:val="0"/>
      <w:marRight w:val="0"/>
      <w:marTop w:val="0"/>
      <w:marBottom w:val="0"/>
      <w:divBdr>
        <w:top w:val="none" w:sz="0" w:space="0" w:color="auto"/>
        <w:left w:val="none" w:sz="0" w:space="0" w:color="auto"/>
        <w:bottom w:val="none" w:sz="0" w:space="0" w:color="auto"/>
        <w:right w:val="none" w:sz="0" w:space="0" w:color="auto"/>
      </w:divBdr>
    </w:div>
    <w:div w:id="762263190">
      <w:bodyDiv w:val="1"/>
      <w:marLeft w:val="0"/>
      <w:marRight w:val="0"/>
      <w:marTop w:val="0"/>
      <w:marBottom w:val="0"/>
      <w:divBdr>
        <w:top w:val="none" w:sz="0" w:space="0" w:color="auto"/>
        <w:left w:val="none" w:sz="0" w:space="0" w:color="auto"/>
        <w:bottom w:val="none" w:sz="0" w:space="0" w:color="auto"/>
        <w:right w:val="none" w:sz="0" w:space="0" w:color="auto"/>
      </w:divBdr>
    </w:div>
    <w:div w:id="781530420">
      <w:bodyDiv w:val="1"/>
      <w:marLeft w:val="0"/>
      <w:marRight w:val="0"/>
      <w:marTop w:val="0"/>
      <w:marBottom w:val="0"/>
      <w:divBdr>
        <w:top w:val="none" w:sz="0" w:space="0" w:color="auto"/>
        <w:left w:val="none" w:sz="0" w:space="0" w:color="auto"/>
        <w:bottom w:val="none" w:sz="0" w:space="0" w:color="auto"/>
        <w:right w:val="none" w:sz="0" w:space="0" w:color="auto"/>
      </w:divBdr>
    </w:div>
    <w:div w:id="782187940">
      <w:bodyDiv w:val="1"/>
      <w:marLeft w:val="0"/>
      <w:marRight w:val="0"/>
      <w:marTop w:val="0"/>
      <w:marBottom w:val="0"/>
      <w:divBdr>
        <w:top w:val="none" w:sz="0" w:space="0" w:color="auto"/>
        <w:left w:val="none" w:sz="0" w:space="0" w:color="auto"/>
        <w:bottom w:val="none" w:sz="0" w:space="0" w:color="auto"/>
        <w:right w:val="none" w:sz="0" w:space="0" w:color="auto"/>
      </w:divBdr>
    </w:div>
    <w:div w:id="787771671">
      <w:bodyDiv w:val="1"/>
      <w:marLeft w:val="0"/>
      <w:marRight w:val="0"/>
      <w:marTop w:val="0"/>
      <w:marBottom w:val="0"/>
      <w:divBdr>
        <w:top w:val="none" w:sz="0" w:space="0" w:color="auto"/>
        <w:left w:val="none" w:sz="0" w:space="0" w:color="auto"/>
        <w:bottom w:val="none" w:sz="0" w:space="0" w:color="auto"/>
        <w:right w:val="none" w:sz="0" w:space="0" w:color="auto"/>
      </w:divBdr>
    </w:div>
    <w:div w:id="787821909">
      <w:bodyDiv w:val="1"/>
      <w:marLeft w:val="0"/>
      <w:marRight w:val="0"/>
      <w:marTop w:val="0"/>
      <w:marBottom w:val="0"/>
      <w:divBdr>
        <w:top w:val="none" w:sz="0" w:space="0" w:color="auto"/>
        <w:left w:val="none" w:sz="0" w:space="0" w:color="auto"/>
        <w:bottom w:val="none" w:sz="0" w:space="0" w:color="auto"/>
        <w:right w:val="none" w:sz="0" w:space="0" w:color="auto"/>
      </w:divBdr>
    </w:div>
    <w:div w:id="788935048">
      <w:bodyDiv w:val="1"/>
      <w:marLeft w:val="0"/>
      <w:marRight w:val="0"/>
      <w:marTop w:val="0"/>
      <w:marBottom w:val="0"/>
      <w:divBdr>
        <w:top w:val="none" w:sz="0" w:space="0" w:color="auto"/>
        <w:left w:val="none" w:sz="0" w:space="0" w:color="auto"/>
        <w:bottom w:val="none" w:sz="0" w:space="0" w:color="auto"/>
        <w:right w:val="none" w:sz="0" w:space="0" w:color="auto"/>
      </w:divBdr>
    </w:div>
    <w:div w:id="789201976">
      <w:bodyDiv w:val="1"/>
      <w:marLeft w:val="0"/>
      <w:marRight w:val="0"/>
      <w:marTop w:val="0"/>
      <w:marBottom w:val="0"/>
      <w:divBdr>
        <w:top w:val="none" w:sz="0" w:space="0" w:color="auto"/>
        <w:left w:val="none" w:sz="0" w:space="0" w:color="auto"/>
        <w:bottom w:val="none" w:sz="0" w:space="0" w:color="auto"/>
        <w:right w:val="none" w:sz="0" w:space="0" w:color="auto"/>
      </w:divBdr>
    </w:div>
    <w:div w:id="789518277">
      <w:bodyDiv w:val="1"/>
      <w:marLeft w:val="0"/>
      <w:marRight w:val="0"/>
      <w:marTop w:val="0"/>
      <w:marBottom w:val="0"/>
      <w:divBdr>
        <w:top w:val="none" w:sz="0" w:space="0" w:color="auto"/>
        <w:left w:val="none" w:sz="0" w:space="0" w:color="auto"/>
        <w:bottom w:val="none" w:sz="0" w:space="0" w:color="auto"/>
        <w:right w:val="none" w:sz="0" w:space="0" w:color="auto"/>
      </w:divBdr>
    </w:div>
    <w:div w:id="796024977">
      <w:bodyDiv w:val="1"/>
      <w:marLeft w:val="0"/>
      <w:marRight w:val="0"/>
      <w:marTop w:val="0"/>
      <w:marBottom w:val="0"/>
      <w:divBdr>
        <w:top w:val="none" w:sz="0" w:space="0" w:color="auto"/>
        <w:left w:val="none" w:sz="0" w:space="0" w:color="auto"/>
        <w:bottom w:val="none" w:sz="0" w:space="0" w:color="auto"/>
        <w:right w:val="none" w:sz="0" w:space="0" w:color="auto"/>
      </w:divBdr>
    </w:div>
    <w:div w:id="814494360">
      <w:bodyDiv w:val="1"/>
      <w:marLeft w:val="0"/>
      <w:marRight w:val="0"/>
      <w:marTop w:val="0"/>
      <w:marBottom w:val="0"/>
      <w:divBdr>
        <w:top w:val="none" w:sz="0" w:space="0" w:color="auto"/>
        <w:left w:val="none" w:sz="0" w:space="0" w:color="auto"/>
        <w:bottom w:val="none" w:sz="0" w:space="0" w:color="auto"/>
        <w:right w:val="none" w:sz="0" w:space="0" w:color="auto"/>
      </w:divBdr>
    </w:div>
    <w:div w:id="836069892">
      <w:bodyDiv w:val="1"/>
      <w:marLeft w:val="0"/>
      <w:marRight w:val="0"/>
      <w:marTop w:val="0"/>
      <w:marBottom w:val="0"/>
      <w:divBdr>
        <w:top w:val="none" w:sz="0" w:space="0" w:color="auto"/>
        <w:left w:val="none" w:sz="0" w:space="0" w:color="auto"/>
        <w:bottom w:val="none" w:sz="0" w:space="0" w:color="auto"/>
        <w:right w:val="none" w:sz="0" w:space="0" w:color="auto"/>
      </w:divBdr>
    </w:div>
    <w:div w:id="850490686">
      <w:bodyDiv w:val="1"/>
      <w:marLeft w:val="0"/>
      <w:marRight w:val="0"/>
      <w:marTop w:val="0"/>
      <w:marBottom w:val="0"/>
      <w:divBdr>
        <w:top w:val="none" w:sz="0" w:space="0" w:color="auto"/>
        <w:left w:val="none" w:sz="0" w:space="0" w:color="auto"/>
        <w:bottom w:val="none" w:sz="0" w:space="0" w:color="auto"/>
        <w:right w:val="none" w:sz="0" w:space="0" w:color="auto"/>
      </w:divBdr>
    </w:div>
    <w:div w:id="856773824">
      <w:bodyDiv w:val="1"/>
      <w:marLeft w:val="0"/>
      <w:marRight w:val="0"/>
      <w:marTop w:val="0"/>
      <w:marBottom w:val="0"/>
      <w:divBdr>
        <w:top w:val="none" w:sz="0" w:space="0" w:color="auto"/>
        <w:left w:val="none" w:sz="0" w:space="0" w:color="auto"/>
        <w:bottom w:val="none" w:sz="0" w:space="0" w:color="auto"/>
        <w:right w:val="none" w:sz="0" w:space="0" w:color="auto"/>
      </w:divBdr>
    </w:div>
    <w:div w:id="863858484">
      <w:bodyDiv w:val="1"/>
      <w:marLeft w:val="0"/>
      <w:marRight w:val="0"/>
      <w:marTop w:val="0"/>
      <w:marBottom w:val="0"/>
      <w:divBdr>
        <w:top w:val="none" w:sz="0" w:space="0" w:color="auto"/>
        <w:left w:val="none" w:sz="0" w:space="0" w:color="auto"/>
        <w:bottom w:val="none" w:sz="0" w:space="0" w:color="auto"/>
        <w:right w:val="none" w:sz="0" w:space="0" w:color="auto"/>
      </w:divBdr>
    </w:div>
    <w:div w:id="890725148">
      <w:bodyDiv w:val="1"/>
      <w:marLeft w:val="0"/>
      <w:marRight w:val="0"/>
      <w:marTop w:val="0"/>
      <w:marBottom w:val="0"/>
      <w:divBdr>
        <w:top w:val="none" w:sz="0" w:space="0" w:color="auto"/>
        <w:left w:val="none" w:sz="0" w:space="0" w:color="auto"/>
        <w:bottom w:val="none" w:sz="0" w:space="0" w:color="auto"/>
        <w:right w:val="none" w:sz="0" w:space="0" w:color="auto"/>
      </w:divBdr>
    </w:div>
    <w:div w:id="901797722">
      <w:bodyDiv w:val="1"/>
      <w:marLeft w:val="0"/>
      <w:marRight w:val="0"/>
      <w:marTop w:val="0"/>
      <w:marBottom w:val="0"/>
      <w:divBdr>
        <w:top w:val="none" w:sz="0" w:space="0" w:color="auto"/>
        <w:left w:val="none" w:sz="0" w:space="0" w:color="auto"/>
        <w:bottom w:val="none" w:sz="0" w:space="0" w:color="auto"/>
        <w:right w:val="none" w:sz="0" w:space="0" w:color="auto"/>
      </w:divBdr>
    </w:div>
    <w:div w:id="913516294">
      <w:bodyDiv w:val="1"/>
      <w:marLeft w:val="0"/>
      <w:marRight w:val="0"/>
      <w:marTop w:val="0"/>
      <w:marBottom w:val="0"/>
      <w:divBdr>
        <w:top w:val="none" w:sz="0" w:space="0" w:color="auto"/>
        <w:left w:val="none" w:sz="0" w:space="0" w:color="auto"/>
        <w:bottom w:val="none" w:sz="0" w:space="0" w:color="auto"/>
        <w:right w:val="none" w:sz="0" w:space="0" w:color="auto"/>
      </w:divBdr>
    </w:div>
    <w:div w:id="918172469">
      <w:bodyDiv w:val="1"/>
      <w:marLeft w:val="0"/>
      <w:marRight w:val="0"/>
      <w:marTop w:val="0"/>
      <w:marBottom w:val="0"/>
      <w:divBdr>
        <w:top w:val="none" w:sz="0" w:space="0" w:color="auto"/>
        <w:left w:val="none" w:sz="0" w:space="0" w:color="auto"/>
        <w:bottom w:val="none" w:sz="0" w:space="0" w:color="auto"/>
        <w:right w:val="none" w:sz="0" w:space="0" w:color="auto"/>
      </w:divBdr>
    </w:div>
    <w:div w:id="947157140">
      <w:bodyDiv w:val="1"/>
      <w:marLeft w:val="0"/>
      <w:marRight w:val="0"/>
      <w:marTop w:val="0"/>
      <w:marBottom w:val="0"/>
      <w:divBdr>
        <w:top w:val="none" w:sz="0" w:space="0" w:color="auto"/>
        <w:left w:val="none" w:sz="0" w:space="0" w:color="auto"/>
        <w:bottom w:val="none" w:sz="0" w:space="0" w:color="auto"/>
        <w:right w:val="none" w:sz="0" w:space="0" w:color="auto"/>
      </w:divBdr>
    </w:div>
    <w:div w:id="948850046">
      <w:bodyDiv w:val="1"/>
      <w:marLeft w:val="0"/>
      <w:marRight w:val="0"/>
      <w:marTop w:val="0"/>
      <w:marBottom w:val="0"/>
      <w:divBdr>
        <w:top w:val="none" w:sz="0" w:space="0" w:color="auto"/>
        <w:left w:val="none" w:sz="0" w:space="0" w:color="auto"/>
        <w:bottom w:val="none" w:sz="0" w:space="0" w:color="auto"/>
        <w:right w:val="none" w:sz="0" w:space="0" w:color="auto"/>
      </w:divBdr>
    </w:div>
    <w:div w:id="950089808">
      <w:bodyDiv w:val="1"/>
      <w:marLeft w:val="0"/>
      <w:marRight w:val="0"/>
      <w:marTop w:val="0"/>
      <w:marBottom w:val="0"/>
      <w:divBdr>
        <w:top w:val="none" w:sz="0" w:space="0" w:color="auto"/>
        <w:left w:val="none" w:sz="0" w:space="0" w:color="auto"/>
        <w:bottom w:val="none" w:sz="0" w:space="0" w:color="auto"/>
        <w:right w:val="none" w:sz="0" w:space="0" w:color="auto"/>
      </w:divBdr>
    </w:div>
    <w:div w:id="953171019">
      <w:bodyDiv w:val="1"/>
      <w:marLeft w:val="0"/>
      <w:marRight w:val="0"/>
      <w:marTop w:val="0"/>
      <w:marBottom w:val="0"/>
      <w:divBdr>
        <w:top w:val="none" w:sz="0" w:space="0" w:color="auto"/>
        <w:left w:val="none" w:sz="0" w:space="0" w:color="auto"/>
        <w:bottom w:val="none" w:sz="0" w:space="0" w:color="auto"/>
        <w:right w:val="none" w:sz="0" w:space="0" w:color="auto"/>
      </w:divBdr>
    </w:div>
    <w:div w:id="970793776">
      <w:bodyDiv w:val="1"/>
      <w:marLeft w:val="0"/>
      <w:marRight w:val="0"/>
      <w:marTop w:val="0"/>
      <w:marBottom w:val="0"/>
      <w:divBdr>
        <w:top w:val="none" w:sz="0" w:space="0" w:color="auto"/>
        <w:left w:val="none" w:sz="0" w:space="0" w:color="auto"/>
        <w:bottom w:val="none" w:sz="0" w:space="0" w:color="auto"/>
        <w:right w:val="none" w:sz="0" w:space="0" w:color="auto"/>
      </w:divBdr>
    </w:div>
    <w:div w:id="996425301">
      <w:bodyDiv w:val="1"/>
      <w:marLeft w:val="0"/>
      <w:marRight w:val="0"/>
      <w:marTop w:val="0"/>
      <w:marBottom w:val="0"/>
      <w:divBdr>
        <w:top w:val="none" w:sz="0" w:space="0" w:color="auto"/>
        <w:left w:val="none" w:sz="0" w:space="0" w:color="auto"/>
        <w:bottom w:val="none" w:sz="0" w:space="0" w:color="auto"/>
        <w:right w:val="none" w:sz="0" w:space="0" w:color="auto"/>
      </w:divBdr>
    </w:div>
    <w:div w:id="1007100384">
      <w:bodyDiv w:val="1"/>
      <w:marLeft w:val="0"/>
      <w:marRight w:val="0"/>
      <w:marTop w:val="0"/>
      <w:marBottom w:val="0"/>
      <w:divBdr>
        <w:top w:val="none" w:sz="0" w:space="0" w:color="auto"/>
        <w:left w:val="none" w:sz="0" w:space="0" w:color="auto"/>
        <w:bottom w:val="none" w:sz="0" w:space="0" w:color="auto"/>
        <w:right w:val="none" w:sz="0" w:space="0" w:color="auto"/>
      </w:divBdr>
    </w:div>
    <w:div w:id="1008946331">
      <w:bodyDiv w:val="1"/>
      <w:marLeft w:val="0"/>
      <w:marRight w:val="0"/>
      <w:marTop w:val="0"/>
      <w:marBottom w:val="0"/>
      <w:divBdr>
        <w:top w:val="none" w:sz="0" w:space="0" w:color="auto"/>
        <w:left w:val="none" w:sz="0" w:space="0" w:color="auto"/>
        <w:bottom w:val="none" w:sz="0" w:space="0" w:color="auto"/>
        <w:right w:val="none" w:sz="0" w:space="0" w:color="auto"/>
      </w:divBdr>
    </w:div>
    <w:div w:id="1012488755">
      <w:bodyDiv w:val="1"/>
      <w:marLeft w:val="0"/>
      <w:marRight w:val="0"/>
      <w:marTop w:val="0"/>
      <w:marBottom w:val="0"/>
      <w:divBdr>
        <w:top w:val="none" w:sz="0" w:space="0" w:color="auto"/>
        <w:left w:val="none" w:sz="0" w:space="0" w:color="auto"/>
        <w:bottom w:val="none" w:sz="0" w:space="0" w:color="auto"/>
        <w:right w:val="none" w:sz="0" w:space="0" w:color="auto"/>
      </w:divBdr>
    </w:div>
    <w:div w:id="1014191111">
      <w:bodyDiv w:val="1"/>
      <w:marLeft w:val="0"/>
      <w:marRight w:val="0"/>
      <w:marTop w:val="0"/>
      <w:marBottom w:val="0"/>
      <w:divBdr>
        <w:top w:val="none" w:sz="0" w:space="0" w:color="auto"/>
        <w:left w:val="none" w:sz="0" w:space="0" w:color="auto"/>
        <w:bottom w:val="none" w:sz="0" w:space="0" w:color="auto"/>
        <w:right w:val="none" w:sz="0" w:space="0" w:color="auto"/>
      </w:divBdr>
    </w:div>
    <w:div w:id="1016233762">
      <w:bodyDiv w:val="1"/>
      <w:marLeft w:val="0"/>
      <w:marRight w:val="0"/>
      <w:marTop w:val="0"/>
      <w:marBottom w:val="0"/>
      <w:divBdr>
        <w:top w:val="none" w:sz="0" w:space="0" w:color="auto"/>
        <w:left w:val="none" w:sz="0" w:space="0" w:color="auto"/>
        <w:bottom w:val="none" w:sz="0" w:space="0" w:color="auto"/>
        <w:right w:val="none" w:sz="0" w:space="0" w:color="auto"/>
      </w:divBdr>
    </w:div>
    <w:div w:id="1016466083">
      <w:bodyDiv w:val="1"/>
      <w:marLeft w:val="0"/>
      <w:marRight w:val="0"/>
      <w:marTop w:val="0"/>
      <w:marBottom w:val="0"/>
      <w:divBdr>
        <w:top w:val="none" w:sz="0" w:space="0" w:color="auto"/>
        <w:left w:val="none" w:sz="0" w:space="0" w:color="auto"/>
        <w:bottom w:val="none" w:sz="0" w:space="0" w:color="auto"/>
        <w:right w:val="none" w:sz="0" w:space="0" w:color="auto"/>
      </w:divBdr>
    </w:div>
    <w:div w:id="1018119077">
      <w:bodyDiv w:val="1"/>
      <w:marLeft w:val="0"/>
      <w:marRight w:val="0"/>
      <w:marTop w:val="0"/>
      <w:marBottom w:val="0"/>
      <w:divBdr>
        <w:top w:val="none" w:sz="0" w:space="0" w:color="auto"/>
        <w:left w:val="none" w:sz="0" w:space="0" w:color="auto"/>
        <w:bottom w:val="none" w:sz="0" w:space="0" w:color="auto"/>
        <w:right w:val="none" w:sz="0" w:space="0" w:color="auto"/>
      </w:divBdr>
    </w:div>
    <w:div w:id="1033464044">
      <w:bodyDiv w:val="1"/>
      <w:marLeft w:val="0"/>
      <w:marRight w:val="0"/>
      <w:marTop w:val="0"/>
      <w:marBottom w:val="0"/>
      <w:divBdr>
        <w:top w:val="none" w:sz="0" w:space="0" w:color="auto"/>
        <w:left w:val="none" w:sz="0" w:space="0" w:color="auto"/>
        <w:bottom w:val="none" w:sz="0" w:space="0" w:color="auto"/>
        <w:right w:val="none" w:sz="0" w:space="0" w:color="auto"/>
      </w:divBdr>
    </w:div>
    <w:div w:id="1037781896">
      <w:bodyDiv w:val="1"/>
      <w:marLeft w:val="0"/>
      <w:marRight w:val="0"/>
      <w:marTop w:val="0"/>
      <w:marBottom w:val="0"/>
      <w:divBdr>
        <w:top w:val="none" w:sz="0" w:space="0" w:color="auto"/>
        <w:left w:val="none" w:sz="0" w:space="0" w:color="auto"/>
        <w:bottom w:val="none" w:sz="0" w:space="0" w:color="auto"/>
        <w:right w:val="none" w:sz="0" w:space="0" w:color="auto"/>
      </w:divBdr>
    </w:div>
    <w:div w:id="1046874282">
      <w:bodyDiv w:val="1"/>
      <w:marLeft w:val="0"/>
      <w:marRight w:val="0"/>
      <w:marTop w:val="0"/>
      <w:marBottom w:val="0"/>
      <w:divBdr>
        <w:top w:val="none" w:sz="0" w:space="0" w:color="auto"/>
        <w:left w:val="none" w:sz="0" w:space="0" w:color="auto"/>
        <w:bottom w:val="none" w:sz="0" w:space="0" w:color="auto"/>
        <w:right w:val="none" w:sz="0" w:space="0" w:color="auto"/>
      </w:divBdr>
    </w:div>
    <w:div w:id="1053580594">
      <w:bodyDiv w:val="1"/>
      <w:marLeft w:val="0"/>
      <w:marRight w:val="0"/>
      <w:marTop w:val="0"/>
      <w:marBottom w:val="0"/>
      <w:divBdr>
        <w:top w:val="none" w:sz="0" w:space="0" w:color="auto"/>
        <w:left w:val="none" w:sz="0" w:space="0" w:color="auto"/>
        <w:bottom w:val="none" w:sz="0" w:space="0" w:color="auto"/>
        <w:right w:val="none" w:sz="0" w:space="0" w:color="auto"/>
      </w:divBdr>
    </w:div>
    <w:div w:id="1059279885">
      <w:bodyDiv w:val="1"/>
      <w:marLeft w:val="0"/>
      <w:marRight w:val="0"/>
      <w:marTop w:val="0"/>
      <w:marBottom w:val="0"/>
      <w:divBdr>
        <w:top w:val="none" w:sz="0" w:space="0" w:color="auto"/>
        <w:left w:val="none" w:sz="0" w:space="0" w:color="auto"/>
        <w:bottom w:val="none" w:sz="0" w:space="0" w:color="auto"/>
        <w:right w:val="none" w:sz="0" w:space="0" w:color="auto"/>
      </w:divBdr>
    </w:div>
    <w:div w:id="1074400830">
      <w:bodyDiv w:val="1"/>
      <w:marLeft w:val="0"/>
      <w:marRight w:val="0"/>
      <w:marTop w:val="0"/>
      <w:marBottom w:val="0"/>
      <w:divBdr>
        <w:top w:val="none" w:sz="0" w:space="0" w:color="auto"/>
        <w:left w:val="none" w:sz="0" w:space="0" w:color="auto"/>
        <w:bottom w:val="none" w:sz="0" w:space="0" w:color="auto"/>
        <w:right w:val="none" w:sz="0" w:space="0" w:color="auto"/>
      </w:divBdr>
    </w:div>
    <w:div w:id="1074545860">
      <w:bodyDiv w:val="1"/>
      <w:marLeft w:val="0"/>
      <w:marRight w:val="0"/>
      <w:marTop w:val="0"/>
      <w:marBottom w:val="0"/>
      <w:divBdr>
        <w:top w:val="none" w:sz="0" w:space="0" w:color="auto"/>
        <w:left w:val="none" w:sz="0" w:space="0" w:color="auto"/>
        <w:bottom w:val="none" w:sz="0" w:space="0" w:color="auto"/>
        <w:right w:val="none" w:sz="0" w:space="0" w:color="auto"/>
      </w:divBdr>
    </w:div>
    <w:div w:id="1077433208">
      <w:bodyDiv w:val="1"/>
      <w:marLeft w:val="0"/>
      <w:marRight w:val="0"/>
      <w:marTop w:val="0"/>
      <w:marBottom w:val="0"/>
      <w:divBdr>
        <w:top w:val="none" w:sz="0" w:space="0" w:color="auto"/>
        <w:left w:val="none" w:sz="0" w:space="0" w:color="auto"/>
        <w:bottom w:val="none" w:sz="0" w:space="0" w:color="auto"/>
        <w:right w:val="none" w:sz="0" w:space="0" w:color="auto"/>
      </w:divBdr>
    </w:div>
    <w:div w:id="1107432826">
      <w:bodyDiv w:val="1"/>
      <w:marLeft w:val="0"/>
      <w:marRight w:val="0"/>
      <w:marTop w:val="0"/>
      <w:marBottom w:val="0"/>
      <w:divBdr>
        <w:top w:val="none" w:sz="0" w:space="0" w:color="auto"/>
        <w:left w:val="none" w:sz="0" w:space="0" w:color="auto"/>
        <w:bottom w:val="none" w:sz="0" w:space="0" w:color="auto"/>
        <w:right w:val="none" w:sz="0" w:space="0" w:color="auto"/>
      </w:divBdr>
    </w:div>
    <w:div w:id="1114593231">
      <w:bodyDiv w:val="1"/>
      <w:marLeft w:val="0"/>
      <w:marRight w:val="0"/>
      <w:marTop w:val="0"/>
      <w:marBottom w:val="0"/>
      <w:divBdr>
        <w:top w:val="none" w:sz="0" w:space="0" w:color="auto"/>
        <w:left w:val="none" w:sz="0" w:space="0" w:color="auto"/>
        <w:bottom w:val="none" w:sz="0" w:space="0" w:color="auto"/>
        <w:right w:val="none" w:sz="0" w:space="0" w:color="auto"/>
      </w:divBdr>
    </w:div>
    <w:div w:id="1127699504">
      <w:bodyDiv w:val="1"/>
      <w:marLeft w:val="0"/>
      <w:marRight w:val="0"/>
      <w:marTop w:val="0"/>
      <w:marBottom w:val="0"/>
      <w:divBdr>
        <w:top w:val="none" w:sz="0" w:space="0" w:color="auto"/>
        <w:left w:val="none" w:sz="0" w:space="0" w:color="auto"/>
        <w:bottom w:val="none" w:sz="0" w:space="0" w:color="auto"/>
        <w:right w:val="none" w:sz="0" w:space="0" w:color="auto"/>
      </w:divBdr>
    </w:div>
    <w:div w:id="1136682708">
      <w:bodyDiv w:val="1"/>
      <w:marLeft w:val="0"/>
      <w:marRight w:val="0"/>
      <w:marTop w:val="0"/>
      <w:marBottom w:val="0"/>
      <w:divBdr>
        <w:top w:val="none" w:sz="0" w:space="0" w:color="auto"/>
        <w:left w:val="none" w:sz="0" w:space="0" w:color="auto"/>
        <w:bottom w:val="none" w:sz="0" w:space="0" w:color="auto"/>
        <w:right w:val="none" w:sz="0" w:space="0" w:color="auto"/>
      </w:divBdr>
    </w:div>
    <w:div w:id="1143430521">
      <w:bodyDiv w:val="1"/>
      <w:marLeft w:val="0"/>
      <w:marRight w:val="0"/>
      <w:marTop w:val="0"/>
      <w:marBottom w:val="0"/>
      <w:divBdr>
        <w:top w:val="none" w:sz="0" w:space="0" w:color="auto"/>
        <w:left w:val="none" w:sz="0" w:space="0" w:color="auto"/>
        <w:bottom w:val="none" w:sz="0" w:space="0" w:color="auto"/>
        <w:right w:val="none" w:sz="0" w:space="0" w:color="auto"/>
      </w:divBdr>
    </w:div>
    <w:div w:id="1146627939">
      <w:bodyDiv w:val="1"/>
      <w:marLeft w:val="0"/>
      <w:marRight w:val="0"/>
      <w:marTop w:val="0"/>
      <w:marBottom w:val="0"/>
      <w:divBdr>
        <w:top w:val="none" w:sz="0" w:space="0" w:color="auto"/>
        <w:left w:val="none" w:sz="0" w:space="0" w:color="auto"/>
        <w:bottom w:val="none" w:sz="0" w:space="0" w:color="auto"/>
        <w:right w:val="none" w:sz="0" w:space="0" w:color="auto"/>
      </w:divBdr>
    </w:div>
    <w:div w:id="1147630894">
      <w:bodyDiv w:val="1"/>
      <w:marLeft w:val="0"/>
      <w:marRight w:val="0"/>
      <w:marTop w:val="0"/>
      <w:marBottom w:val="0"/>
      <w:divBdr>
        <w:top w:val="none" w:sz="0" w:space="0" w:color="auto"/>
        <w:left w:val="none" w:sz="0" w:space="0" w:color="auto"/>
        <w:bottom w:val="none" w:sz="0" w:space="0" w:color="auto"/>
        <w:right w:val="none" w:sz="0" w:space="0" w:color="auto"/>
      </w:divBdr>
    </w:div>
    <w:div w:id="1148941046">
      <w:bodyDiv w:val="1"/>
      <w:marLeft w:val="0"/>
      <w:marRight w:val="0"/>
      <w:marTop w:val="0"/>
      <w:marBottom w:val="0"/>
      <w:divBdr>
        <w:top w:val="none" w:sz="0" w:space="0" w:color="auto"/>
        <w:left w:val="none" w:sz="0" w:space="0" w:color="auto"/>
        <w:bottom w:val="none" w:sz="0" w:space="0" w:color="auto"/>
        <w:right w:val="none" w:sz="0" w:space="0" w:color="auto"/>
      </w:divBdr>
    </w:div>
    <w:div w:id="1163471967">
      <w:bodyDiv w:val="1"/>
      <w:marLeft w:val="0"/>
      <w:marRight w:val="0"/>
      <w:marTop w:val="0"/>
      <w:marBottom w:val="0"/>
      <w:divBdr>
        <w:top w:val="none" w:sz="0" w:space="0" w:color="auto"/>
        <w:left w:val="none" w:sz="0" w:space="0" w:color="auto"/>
        <w:bottom w:val="none" w:sz="0" w:space="0" w:color="auto"/>
        <w:right w:val="none" w:sz="0" w:space="0" w:color="auto"/>
      </w:divBdr>
    </w:div>
    <w:div w:id="1165702881">
      <w:bodyDiv w:val="1"/>
      <w:marLeft w:val="0"/>
      <w:marRight w:val="0"/>
      <w:marTop w:val="0"/>
      <w:marBottom w:val="0"/>
      <w:divBdr>
        <w:top w:val="none" w:sz="0" w:space="0" w:color="auto"/>
        <w:left w:val="none" w:sz="0" w:space="0" w:color="auto"/>
        <w:bottom w:val="none" w:sz="0" w:space="0" w:color="auto"/>
        <w:right w:val="none" w:sz="0" w:space="0" w:color="auto"/>
      </w:divBdr>
    </w:div>
    <w:div w:id="1178010062">
      <w:bodyDiv w:val="1"/>
      <w:marLeft w:val="0"/>
      <w:marRight w:val="0"/>
      <w:marTop w:val="0"/>
      <w:marBottom w:val="0"/>
      <w:divBdr>
        <w:top w:val="none" w:sz="0" w:space="0" w:color="auto"/>
        <w:left w:val="none" w:sz="0" w:space="0" w:color="auto"/>
        <w:bottom w:val="none" w:sz="0" w:space="0" w:color="auto"/>
        <w:right w:val="none" w:sz="0" w:space="0" w:color="auto"/>
      </w:divBdr>
    </w:div>
    <w:div w:id="1179811769">
      <w:bodyDiv w:val="1"/>
      <w:marLeft w:val="0"/>
      <w:marRight w:val="0"/>
      <w:marTop w:val="0"/>
      <w:marBottom w:val="0"/>
      <w:divBdr>
        <w:top w:val="none" w:sz="0" w:space="0" w:color="auto"/>
        <w:left w:val="none" w:sz="0" w:space="0" w:color="auto"/>
        <w:bottom w:val="none" w:sz="0" w:space="0" w:color="auto"/>
        <w:right w:val="none" w:sz="0" w:space="0" w:color="auto"/>
      </w:divBdr>
    </w:div>
    <w:div w:id="1183397299">
      <w:bodyDiv w:val="1"/>
      <w:marLeft w:val="0"/>
      <w:marRight w:val="0"/>
      <w:marTop w:val="0"/>
      <w:marBottom w:val="0"/>
      <w:divBdr>
        <w:top w:val="none" w:sz="0" w:space="0" w:color="auto"/>
        <w:left w:val="none" w:sz="0" w:space="0" w:color="auto"/>
        <w:bottom w:val="none" w:sz="0" w:space="0" w:color="auto"/>
        <w:right w:val="none" w:sz="0" w:space="0" w:color="auto"/>
      </w:divBdr>
    </w:div>
    <w:div w:id="1190142777">
      <w:bodyDiv w:val="1"/>
      <w:marLeft w:val="0"/>
      <w:marRight w:val="0"/>
      <w:marTop w:val="0"/>
      <w:marBottom w:val="0"/>
      <w:divBdr>
        <w:top w:val="none" w:sz="0" w:space="0" w:color="auto"/>
        <w:left w:val="none" w:sz="0" w:space="0" w:color="auto"/>
        <w:bottom w:val="none" w:sz="0" w:space="0" w:color="auto"/>
        <w:right w:val="none" w:sz="0" w:space="0" w:color="auto"/>
      </w:divBdr>
    </w:div>
    <w:div w:id="1209731296">
      <w:bodyDiv w:val="1"/>
      <w:marLeft w:val="0"/>
      <w:marRight w:val="0"/>
      <w:marTop w:val="0"/>
      <w:marBottom w:val="0"/>
      <w:divBdr>
        <w:top w:val="none" w:sz="0" w:space="0" w:color="auto"/>
        <w:left w:val="none" w:sz="0" w:space="0" w:color="auto"/>
        <w:bottom w:val="none" w:sz="0" w:space="0" w:color="auto"/>
        <w:right w:val="none" w:sz="0" w:space="0" w:color="auto"/>
      </w:divBdr>
    </w:div>
    <w:div w:id="1209800609">
      <w:bodyDiv w:val="1"/>
      <w:marLeft w:val="0"/>
      <w:marRight w:val="0"/>
      <w:marTop w:val="0"/>
      <w:marBottom w:val="0"/>
      <w:divBdr>
        <w:top w:val="none" w:sz="0" w:space="0" w:color="auto"/>
        <w:left w:val="none" w:sz="0" w:space="0" w:color="auto"/>
        <w:bottom w:val="none" w:sz="0" w:space="0" w:color="auto"/>
        <w:right w:val="none" w:sz="0" w:space="0" w:color="auto"/>
      </w:divBdr>
    </w:div>
    <w:div w:id="1223440176">
      <w:bodyDiv w:val="1"/>
      <w:marLeft w:val="0"/>
      <w:marRight w:val="0"/>
      <w:marTop w:val="0"/>
      <w:marBottom w:val="0"/>
      <w:divBdr>
        <w:top w:val="none" w:sz="0" w:space="0" w:color="auto"/>
        <w:left w:val="none" w:sz="0" w:space="0" w:color="auto"/>
        <w:bottom w:val="none" w:sz="0" w:space="0" w:color="auto"/>
        <w:right w:val="none" w:sz="0" w:space="0" w:color="auto"/>
      </w:divBdr>
    </w:div>
    <w:div w:id="1230265097">
      <w:bodyDiv w:val="1"/>
      <w:marLeft w:val="0"/>
      <w:marRight w:val="0"/>
      <w:marTop w:val="0"/>
      <w:marBottom w:val="0"/>
      <w:divBdr>
        <w:top w:val="none" w:sz="0" w:space="0" w:color="auto"/>
        <w:left w:val="none" w:sz="0" w:space="0" w:color="auto"/>
        <w:bottom w:val="none" w:sz="0" w:space="0" w:color="auto"/>
        <w:right w:val="none" w:sz="0" w:space="0" w:color="auto"/>
      </w:divBdr>
    </w:div>
    <w:div w:id="1239487074">
      <w:bodyDiv w:val="1"/>
      <w:marLeft w:val="0"/>
      <w:marRight w:val="0"/>
      <w:marTop w:val="0"/>
      <w:marBottom w:val="0"/>
      <w:divBdr>
        <w:top w:val="none" w:sz="0" w:space="0" w:color="auto"/>
        <w:left w:val="none" w:sz="0" w:space="0" w:color="auto"/>
        <w:bottom w:val="none" w:sz="0" w:space="0" w:color="auto"/>
        <w:right w:val="none" w:sz="0" w:space="0" w:color="auto"/>
      </w:divBdr>
    </w:div>
    <w:div w:id="1243025126">
      <w:bodyDiv w:val="1"/>
      <w:marLeft w:val="0"/>
      <w:marRight w:val="0"/>
      <w:marTop w:val="0"/>
      <w:marBottom w:val="0"/>
      <w:divBdr>
        <w:top w:val="none" w:sz="0" w:space="0" w:color="auto"/>
        <w:left w:val="none" w:sz="0" w:space="0" w:color="auto"/>
        <w:bottom w:val="none" w:sz="0" w:space="0" w:color="auto"/>
        <w:right w:val="none" w:sz="0" w:space="0" w:color="auto"/>
      </w:divBdr>
    </w:div>
    <w:div w:id="1258757538">
      <w:bodyDiv w:val="1"/>
      <w:marLeft w:val="0"/>
      <w:marRight w:val="0"/>
      <w:marTop w:val="0"/>
      <w:marBottom w:val="0"/>
      <w:divBdr>
        <w:top w:val="none" w:sz="0" w:space="0" w:color="auto"/>
        <w:left w:val="none" w:sz="0" w:space="0" w:color="auto"/>
        <w:bottom w:val="none" w:sz="0" w:space="0" w:color="auto"/>
        <w:right w:val="none" w:sz="0" w:space="0" w:color="auto"/>
      </w:divBdr>
    </w:div>
    <w:div w:id="1259022313">
      <w:bodyDiv w:val="1"/>
      <w:marLeft w:val="0"/>
      <w:marRight w:val="0"/>
      <w:marTop w:val="0"/>
      <w:marBottom w:val="0"/>
      <w:divBdr>
        <w:top w:val="none" w:sz="0" w:space="0" w:color="auto"/>
        <w:left w:val="none" w:sz="0" w:space="0" w:color="auto"/>
        <w:bottom w:val="none" w:sz="0" w:space="0" w:color="auto"/>
        <w:right w:val="none" w:sz="0" w:space="0" w:color="auto"/>
      </w:divBdr>
    </w:div>
    <w:div w:id="1263415851">
      <w:bodyDiv w:val="1"/>
      <w:marLeft w:val="0"/>
      <w:marRight w:val="0"/>
      <w:marTop w:val="0"/>
      <w:marBottom w:val="0"/>
      <w:divBdr>
        <w:top w:val="none" w:sz="0" w:space="0" w:color="auto"/>
        <w:left w:val="none" w:sz="0" w:space="0" w:color="auto"/>
        <w:bottom w:val="none" w:sz="0" w:space="0" w:color="auto"/>
        <w:right w:val="none" w:sz="0" w:space="0" w:color="auto"/>
      </w:divBdr>
    </w:div>
    <w:div w:id="1263492215">
      <w:bodyDiv w:val="1"/>
      <w:marLeft w:val="0"/>
      <w:marRight w:val="0"/>
      <w:marTop w:val="0"/>
      <w:marBottom w:val="0"/>
      <w:divBdr>
        <w:top w:val="none" w:sz="0" w:space="0" w:color="auto"/>
        <w:left w:val="none" w:sz="0" w:space="0" w:color="auto"/>
        <w:bottom w:val="none" w:sz="0" w:space="0" w:color="auto"/>
        <w:right w:val="none" w:sz="0" w:space="0" w:color="auto"/>
      </w:divBdr>
    </w:div>
    <w:div w:id="1269772531">
      <w:bodyDiv w:val="1"/>
      <w:marLeft w:val="0"/>
      <w:marRight w:val="0"/>
      <w:marTop w:val="0"/>
      <w:marBottom w:val="0"/>
      <w:divBdr>
        <w:top w:val="none" w:sz="0" w:space="0" w:color="auto"/>
        <w:left w:val="none" w:sz="0" w:space="0" w:color="auto"/>
        <w:bottom w:val="none" w:sz="0" w:space="0" w:color="auto"/>
        <w:right w:val="none" w:sz="0" w:space="0" w:color="auto"/>
      </w:divBdr>
    </w:div>
    <w:div w:id="1274752051">
      <w:bodyDiv w:val="1"/>
      <w:marLeft w:val="0"/>
      <w:marRight w:val="0"/>
      <w:marTop w:val="0"/>
      <w:marBottom w:val="0"/>
      <w:divBdr>
        <w:top w:val="none" w:sz="0" w:space="0" w:color="auto"/>
        <w:left w:val="none" w:sz="0" w:space="0" w:color="auto"/>
        <w:bottom w:val="none" w:sz="0" w:space="0" w:color="auto"/>
        <w:right w:val="none" w:sz="0" w:space="0" w:color="auto"/>
      </w:divBdr>
    </w:div>
    <w:div w:id="1285038595">
      <w:bodyDiv w:val="1"/>
      <w:marLeft w:val="0"/>
      <w:marRight w:val="0"/>
      <w:marTop w:val="0"/>
      <w:marBottom w:val="0"/>
      <w:divBdr>
        <w:top w:val="none" w:sz="0" w:space="0" w:color="auto"/>
        <w:left w:val="none" w:sz="0" w:space="0" w:color="auto"/>
        <w:bottom w:val="none" w:sz="0" w:space="0" w:color="auto"/>
        <w:right w:val="none" w:sz="0" w:space="0" w:color="auto"/>
      </w:divBdr>
    </w:div>
    <w:div w:id="1290815818">
      <w:bodyDiv w:val="1"/>
      <w:marLeft w:val="0"/>
      <w:marRight w:val="0"/>
      <w:marTop w:val="0"/>
      <w:marBottom w:val="0"/>
      <w:divBdr>
        <w:top w:val="none" w:sz="0" w:space="0" w:color="auto"/>
        <w:left w:val="none" w:sz="0" w:space="0" w:color="auto"/>
        <w:bottom w:val="none" w:sz="0" w:space="0" w:color="auto"/>
        <w:right w:val="none" w:sz="0" w:space="0" w:color="auto"/>
      </w:divBdr>
    </w:div>
    <w:div w:id="1294336811">
      <w:bodyDiv w:val="1"/>
      <w:marLeft w:val="0"/>
      <w:marRight w:val="0"/>
      <w:marTop w:val="0"/>
      <w:marBottom w:val="0"/>
      <w:divBdr>
        <w:top w:val="none" w:sz="0" w:space="0" w:color="auto"/>
        <w:left w:val="none" w:sz="0" w:space="0" w:color="auto"/>
        <w:bottom w:val="none" w:sz="0" w:space="0" w:color="auto"/>
        <w:right w:val="none" w:sz="0" w:space="0" w:color="auto"/>
      </w:divBdr>
    </w:div>
    <w:div w:id="1295061127">
      <w:bodyDiv w:val="1"/>
      <w:marLeft w:val="0"/>
      <w:marRight w:val="0"/>
      <w:marTop w:val="0"/>
      <w:marBottom w:val="0"/>
      <w:divBdr>
        <w:top w:val="none" w:sz="0" w:space="0" w:color="auto"/>
        <w:left w:val="none" w:sz="0" w:space="0" w:color="auto"/>
        <w:bottom w:val="none" w:sz="0" w:space="0" w:color="auto"/>
        <w:right w:val="none" w:sz="0" w:space="0" w:color="auto"/>
      </w:divBdr>
    </w:div>
    <w:div w:id="1327326229">
      <w:bodyDiv w:val="1"/>
      <w:marLeft w:val="0"/>
      <w:marRight w:val="0"/>
      <w:marTop w:val="0"/>
      <w:marBottom w:val="0"/>
      <w:divBdr>
        <w:top w:val="none" w:sz="0" w:space="0" w:color="auto"/>
        <w:left w:val="none" w:sz="0" w:space="0" w:color="auto"/>
        <w:bottom w:val="none" w:sz="0" w:space="0" w:color="auto"/>
        <w:right w:val="none" w:sz="0" w:space="0" w:color="auto"/>
      </w:divBdr>
    </w:div>
    <w:div w:id="1334844685">
      <w:bodyDiv w:val="1"/>
      <w:marLeft w:val="0"/>
      <w:marRight w:val="0"/>
      <w:marTop w:val="0"/>
      <w:marBottom w:val="0"/>
      <w:divBdr>
        <w:top w:val="none" w:sz="0" w:space="0" w:color="auto"/>
        <w:left w:val="none" w:sz="0" w:space="0" w:color="auto"/>
        <w:bottom w:val="none" w:sz="0" w:space="0" w:color="auto"/>
        <w:right w:val="none" w:sz="0" w:space="0" w:color="auto"/>
      </w:divBdr>
    </w:div>
    <w:div w:id="1337925390">
      <w:bodyDiv w:val="1"/>
      <w:marLeft w:val="0"/>
      <w:marRight w:val="0"/>
      <w:marTop w:val="0"/>
      <w:marBottom w:val="0"/>
      <w:divBdr>
        <w:top w:val="none" w:sz="0" w:space="0" w:color="auto"/>
        <w:left w:val="none" w:sz="0" w:space="0" w:color="auto"/>
        <w:bottom w:val="none" w:sz="0" w:space="0" w:color="auto"/>
        <w:right w:val="none" w:sz="0" w:space="0" w:color="auto"/>
      </w:divBdr>
    </w:div>
    <w:div w:id="1339190705">
      <w:bodyDiv w:val="1"/>
      <w:marLeft w:val="0"/>
      <w:marRight w:val="0"/>
      <w:marTop w:val="0"/>
      <w:marBottom w:val="0"/>
      <w:divBdr>
        <w:top w:val="none" w:sz="0" w:space="0" w:color="auto"/>
        <w:left w:val="none" w:sz="0" w:space="0" w:color="auto"/>
        <w:bottom w:val="none" w:sz="0" w:space="0" w:color="auto"/>
        <w:right w:val="none" w:sz="0" w:space="0" w:color="auto"/>
      </w:divBdr>
    </w:div>
    <w:div w:id="1362434650">
      <w:bodyDiv w:val="1"/>
      <w:marLeft w:val="0"/>
      <w:marRight w:val="0"/>
      <w:marTop w:val="0"/>
      <w:marBottom w:val="0"/>
      <w:divBdr>
        <w:top w:val="none" w:sz="0" w:space="0" w:color="auto"/>
        <w:left w:val="none" w:sz="0" w:space="0" w:color="auto"/>
        <w:bottom w:val="none" w:sz="0" w:space="0" w:color="auto"/>
        <w:right w:val="none" w:sz="0" w:space="0" w:color="auto"/>
      </w:divBdr>
    </w:div>
    <w:div w:id="1365515729">
      <w:bodyDiv w:val="1"/>
      <w:marLeft w:val="0"/>
      <w:marRight w:val="0"/>
      <w:marTop w:val="0"/>
      <w:marBottom w:val="0"/>
      <w:divBdr>
        <w:top w:val="none" w:sz="0" w:space="0" w:color="auto"/>
        <w:left w:val="none" w:sz="0" w:space="0" w:color="auto"/>
        <w:bottom w:val="none" w:sz="0" w:space="0" w:color="auto"/>
        <w:right w:val="none" w:sz="0" w:space="0" w:color="auto"/>
      </w:divBdr>
    </w:div>
    <w:div w:id="1365596202">
      <w:bodyDiv w:val="1"/>
      <w:marLeft w:val="0"/>
      <w:marRight w:val="0"/>
      <w:marTop w:val="0"/>
      <w:marBottom w:val="0"/>
      <w:divBdr>
        <w:top w:val="none" w:sz="0" w:space="0" w:color="auto"/>
        <w:left w:val="none" w:sz="0" w:space="0" w:color="auto"/>
        <w:bottom w:val="none" w:sz="0" w:space="0" w:color="auto"/>
        <w:right w:val="none" w:sz="0" w:space="0" w:color="auto"/>
      </w:divBdr>
    </w:div>
    <w:div w:id="1369448669">
      <w:bodyDiv w:val="1"/>
      <w:marLeft w:val="0"/>
      <w:marRight w:val="0"/>
      <w:marTop w:val="0"/>
      <w:marBottom w:val="0"/>
      <w:divBdr>
        <w:top w:val="none" w:sz="0" w:space="0" w:color="auto"/>
        <w:left w:val="none" w:sz="0" w:space="0" w:color="auto"/>
        <w:bottom w:val="none" w:sz="0" w:space="0" w:color="auto"/>
        <w:right w:val="none" w:sz="0" w:space="0" w:color="auto"/>
      </w:divBdr>
    </w:div>
    <w:div w:id="1370447993">
      <w:bodyDiv w:val="1"/>
      <w:marLeft w:val="0"/>
      <w:marRight w:val="0"/>
      <w:marTop w:val="0"/>
      <w:marBottom w:val="0"/>
      <w:divBdr>
        <w:top w:val="none" w:sz="0" w:space="0" w:color="auto"/>
        <w:left w:val="none" w:sz="0" w:space="0" w:color="auto"/>
        <w:bottom w:val="none" w:sz="0" w:space="0" w:color="auto"/>
        <w:right w:val="none" w:sz="0" w:space="0" w:color="auto"/>
      </w:divBdr>
    </w:div>
    <w:div w:id="1377848928">
      <w:bodyDiv w:val="1"/>
      <w:marLeft w:val="0"/>
      <w:marRight w:val="0"/>
      <w:marTop w:val="0"/>
      <w:marBottom w:val="0"/>
      <w:divBdr>
        <w:top w:val="none" w:sz="0" w:space="0" w:color="auto"/>
        <w:left w:val="none" w:sz="0" w:space="0" w:color="auto"/>
        <w:bottom w:val="none" w:sz="0" w:space="0" w:color="auto"/>
        <w:right w:val="none" w:sz="0" w:space="0" w:color="auto"/>
      </w:divBdr>
    </w:div>
    <w:div w:id="1381710340">
      <w:bodyDiv w:val="1"/>
      <w:marLeft w:val="0"/>
      <w:marRight w:val="0"/>
      <w:marTop w:val="0"/>
      <w:marBottom w:val="0"/>
      <w:divBdr>
        <w:top w:val="none" w:sz="0" w:space="0" w:color="auto"/>
        <w:left w:val="none" w:sz="0" w:space="0" w:color="auto"/>
        <w:bottom w:val="none" w:sz="0" w:space="0" w:color="auto"/>
        <w:right w:val="none" w:sz="0" w:space="0" w:color="auto"/>
      </w:divBdr>
    </w:div>
    <w:div w:id="1384673139">
      <w:bodyDiv w:val="1"/>
      <w:marLeft w:val="0"/>
      <w:marRight w:val="0"/>
      <w:marTop w:val="0"/>
      <w:marBottom w:val="0"/>
      <w:divBdr>
        <w:top w:val="none" w:sz="0" w:space="0" w:color="auto"/>
        <w:left w:val="none" w:sz="0" w:space="0" w:color="auto"/>
        <w:bottom w:val="none" w:sz="0" w:space="0" w:color="auto"/>
        <w:right w:val="none" w:sz="0" w:space="0" w:color="auto"/>
      </w:divBdr>
    </w:div>
    <w:div w:id="1395154547">
      <w:bodyDiv w:val="1"/>
      <w:marLeft w:val="0"/>
      <w:marRight w:val="0"/>
      <w:marTop w:val="0"/>
      <w:marBottom w:val="0"/>
      <w:divBdr>
        <w:top w:val="none" w:sz="0" w:space="0" w:color="auto"/>
        <w:left w:val="none" w:sz="0" w:space="0" w:color="auto"/>
        <w:bottom w:val="none" w:sz="0" w:space="0" w:color="auto"/>
        <w:right w:val="none" w:sz="0" w:space="0" w:color="auto"/>
      </w:divBdr>
    </w:div>
    <w:div w:id="1405758276">
      <w:bodyDiv w:val="1"/>
      <w:marLeft w:val="0"/>
      <w:marRight w:val="0"/>
      <w:marTop w:val="0"/>
      <w:marBottom w:val="0"/>
      <w:divBdr>
        <w:top w:val="none" w:sz="0" w:space="0" w:color="auto"/>
        <w:left w:val="none" w:sz="0" w:space="0" w:color="auto"/>
        <w:bottom w:val="none" w:sz="0" w:space="0" w:color="auto"/>
        <w:right w:val="none" w:sz="0" w:space="0" w:color="auto"/>
      </w:divBdr>
    </w:div>
    <w:div w:id="1418556132">
      <w:bodyDiv w:val="1"/>
      <w:marLeft w:val="0"/>
      <w:marRight w:val="0"/>
      <w:marTop w:val="0"/>
      <w:marBottom w:val="0"/>
      <w:divBdr>
        <w:top w:val="none" w:sz="0" w:space="0" w:color="auto"/>
        <w:left w:val="none" w:sz="0" w:space="0" w:color="auto"/>
        <w:bottom w:val="none" w:sz="0" w:space="0" w:color="auto"/>
        <w:right w:val="none" w:sz="0" w:space="0" w:color="auto"/>
      </w:divBdr>
    </w:div>
    <w:div w:id="1428695198">
      <w:bodyDiv w:val="1"/>
      <w:marLeft w:val="0"/>
      <w:marRight w:val="0"/>
      <w:marTop w:val="0"/>
      <w:marBottom w:val="0"/>
      <w:divBdr>
        <w:top w:val="none" w:sz="0" w:space="0" w:color="auto"/>
        <w:left w:val="none" w:sz="0" w:space="0" w:color="auto"/>
        <w:bottom w:val="none" w:sz="0" w:space="0" w:color="auto"/>
        <w:right w:val="none" w:sz="0" w:space="0" w:color="auto"/>
      </w:divBdr>
    </w:div>
    <w:div w:id="1434739754">
      <w:bodyDiv w:val="1"/>
      <w:marLeft w:val="0"/>
      <w:marRight w:val="0"/>
      <w:marTop w:val="0"/>
      <w:marBottom w:val="0"/>
      <w:divBdr>
        <w:top w:val="none" w:sz="0" w:space="0" w:color="auto"/>
        <w:left w:val="none" w:sz="0" w:space="0" w:color="auto"/>
        <w:bottom w:val="none" w:sz="0" w:space="0" w:color="auto"/>
        <w:right w:val="none" w:sz="0" w:space="0" w:color="auto"/>
      </w:divBdr>
    </w:div>
    <w:div w:id="1457793970">
      <w:bodyDiv w:val="1"/>
      <w:marLeft w:val="0"/>
      <w:marRight w:val="0"/>
      <w:marTop w:val="0"/>
      <w:marBottom w:val="0"/>
      <w:divBdr>
        <w:top w:val="none" w:sz="0" w:space="0" w:color="auto"/>
        <w:left w:val="none" w:sz="0" w:space="0" w:color="auto"/>
        <w:bottom w:val="none" w:sz="0" w:space="0" w:color="auto"/>
        <w:right w:val="none" w:sz="0" w:space="0" w:color="auto"/>
      </w:divBdr>
    </w:div>
    <w:div w:id="1479225707">
      <w:bodyDiv w:val="1"/>
      <w:marLeft w:val="0"/>
      <w:marRight w:val="0"/>
      <w:marTop w:val="0"/>
      <w:marBottom w:val="0"/>
      <w:divBdr>
        <w:top w:val="none" w:sz="0" w:space="0" w:color="auto"/>
        <w:left w:val="none" w:sz="0" w:space="0" w:color="auto"/>
        <w:bottom w:val="none" w:sz="0" w:space="0" w:color="auto"/>
        <w:right w:val="none" w:sz="0" w:space="0" w:color="auto"/>
      </w:divBdr>
    </w:div>
    <w:div w:id="1482890951">
      <w:bodyDiv w:val="1"/>
      <w:marLeft w:val="0"/>
      <w:marRight w:val="0"/>
      <w:marTop w:val="0"/>
      <w:marBottom w:val="0"/>
      <w:divBdr>
        <w:top w:val="none" w:sz="0" w:space="0" w:color="auto"/>
        <w:left w:val="none" w:sz="0" w:space="0" w:color="auto"/>
        <w:bottom w:val="none" w:sz="0" w:space="0" w:color="auto"/>
        <w:right w:val="none" w:sz="0" w:space="0" w:color="auto"/>
      </w:divBdr>
    </w:div>
    <w:div w:id="1492790538">
      <w:bodyDiv w:val="1"/>
      <w:marLeft w:val="0"/>
      <w:marRight w:val="0"/>
      <w:marTop w:val="0"/>
      <w:marBottom w:val="0"/>
      <w:divBdr>
        <w:top w:val="none" w:sz="0" w:space="0" w:color="auto"/>
        <w:left w:val="none" w:sz="0" w:space="0" w:color="auto"/>
        <w:bottom w:val="none" w:sz="0" w:space="0" w:color="auto"/>
        <w:right w:val="none" w:sz="0" w:space="0" w:color="auto"/>
      </w:divBdr>
    </w:div>
    <w:div w:id="1493909848">
      <w:bodyDiv w:val="1"/>
      <w:marLeft w:val="0"/>
      <w:marRight w:val="0"/>
      <w:marTop w:val="0"/>
      <w:marBottom w:val="0"/>
      <w:divBdr>
        <w:top w:val="none" w:sz="0" w:space="0" w:color="auto"/>
        <w:left w:val="none" w:sz="0" w:space="0" w:color="auto"/>
        <w:bottom w:val="none" w:sz="0" w:space="0" w:color="auto"/>
        <w:right w:val="none" w:sz="0" w:space="0" w:color="auto"/>
      </w:divBdr>
    </w:div>
    <w:div w:id="1507019828">
      <w:bodyDiv w:val="1"/>
      <w:marLeft w:val="0"/>
      <w:marRight w:val="0"/>
      <w:marTop w:val="0"/>
      <w:marBottom w:val="0"/>
      <w:divBdr>
        <w:top w:val="none" w:sz="0" w:space="0" w:color="auto"/>
        <w:left w:val="none" w:sz="0" w:space="0" w:color="auto"/>
        <w:bottom w:val="none" w:sz="0" w:space="0" w:color="auto"/>
        <w:right w:val="none" w:sz="0" w:space="0" w:color="auto"/>
      </w:divBdr>
    </w:div>
    <w:div w:id="1512139171">
      <w:bodyDiv w:val="1"/>
      <w:marLeft w:val="0"/>
      <w:marRight w:val="0"/>
      <w:marTop w:val="0"/>
      <w:marBottom w:val="0"/>
      <w:divBdr>
        <w:top w:val="none" w:sz="0" w:space="0" w:color="auto"/>
        <w:left w:val="none" w:sz="0" w:space="0" w:color="auto"/>
        <w:bottom w:val="none" w:sz="0" w:space="0" w:color="auto"/>
        <w:right w:val="none" w:sz="0" w:space="0" w:color="auto"/>
      </w:divBdr>
    </w:div>
    <w:div w:id="1518958664">
      <w:bodyDiv w:val="1"/>
      <w:marLeft w:val="0"/>
      <w:marRight w:val="0"/>
      <w:marTop w:val="0"/>
      <w:marBottom w:val="0"/>
      <w:divBdr>
        <w:top w:val="none" w:sz="0" w:space="0" w:color="auto"/>
        <w:left w:val="none" w:sz="0" w:space="0" w:color="auto"/>
        <w:bottom w:val="none" w:sz="0" w:space="0" w:color="auto"/>
        <w:right w:val="none" w:sz="0" w:space="0" w:color="auto"/>
      </w:divBdr>
    </w:div>
    <w:div w:id="1521043524">
      <w:bodyDiv w:val="1"/>
      <w:marLeft w:val="0"/>
      <w:marRight w:val="0"/>
      <w:marTop w:val="0"/>
      <w:marBottom w:val="0"/>
      <w:divBdr>
        <w:top w:val="none" w:sz="0" w:space="0" w:color="auto"/>
        <w:left w:val="none" w:sz="0" w:space="0" w:color="auto"/>
        <w:bottom w:val="none" w:sz="0" w:space="0" w:color="auto"/>
        <w:right w:val="none" w:sz="0" w:space="0" w:color="auto"/>
      </w:divBdr>
    </w:div>
    <w:div w:id="1521237862">
      <w:bodyDiv w:val="1"/>
      <w:marLeft w:val="0"/>
      <w:marRight w:val="0"/>
      <w:marTop w:val="0"/>
      <w:marBottom w:val="0"/>
      <w:divBdr>
        <w:top w:val="none" w:sz="0" w:space="0" w:color="auto"/>
        <w:left w:val="none" w:sz="0" w:space="0" w:color="auto"/>
        <w:bottom w:val="none" w:sz="0" w:space="0" w:color="auto"/>
        <w:right w:val="none" w:sz="0" w:space="0" w:color="auto"/>
      </w:divBdr>
    </w:div>
    <w:div w:id="1525317427">
      <w:bodyDiv w:val="1"/>
      <w:marLeft w:val="0"/>
      <w:marRight w:val="0"/>
      <w:marTop w:val="0"/>
      <w:marBottom w:val="0"/>
      <w:divBdr>
        <w:top w:val="none" w:sz="0" w:space="0" w:color="auto"/>
        <w:left w:val="none" w:sz="0" w:space="0" w:color="auto"/>
        <w:bottom w:val="none" w:sz="0" w:space="0" w:color="auto"/>
        <w:right w:val="none" w:sz="0" w:space="0" w:color="auto"/>
      </w:divBdr>
    </w:div>
    <w:div w:id="1526208760">
      <w:bodyDiv w:val="1"/>
      <w:marLeft w:val="0"/>
      <w:marRight w:val="0"/>
      <w:marTop w:val="0"/>
      <w:marBottom w:val="0"/>
      <w:divBdr>
        <w:top w:val="none" w:sz="0" w:space="0" w:color="auto"/>
        <w:left w:val="none" w:sz="0" w:space="0" w:color="auto"/>
        <w:bottom w:val="none" w:sz="0" w:space="0" w:color="auto"/>
        <w:right w:val="none" w:sz="0" w:space="0" w:color="auto"/>
      </w:divBdr>
    </w:div>
    <w:div w:id="1537111767">
      <w:bodyDiv w:val="1"/>
      <w:marLeft w:val="0"/>
      <w:marRight w:val="0"/>
      <w:marTop w:val="0"/>
      <w:marBottom w:val="0"/>
      <w:divBdr>
        <w:top w:val="none" w:sz="0" w:space="0" w:color="auto"/>
        <w:left w:val="none" w:sz="0" w:space="0" w:color="auto"/>
        <w:bottom w:val="none" w:sz="0" w:space="0" w:color="auto"/>
        <w:right w:val="none" w:sz="0" w:space="0" w:color="auto"/>
      </w:divBdr>
    </w:div>
    <w:div w:id="1538542196">
      <w:bodyDiv w:val="1"/>
      <w:marLeft w:val="0"/>
      <w:marRight w:val="0"/>
      <w:marTop w:val="0"/>
      <w:marBottom w:val="0"/>
      <w:divBdr>
        <w:top w:val="none" w:sz="0" w:space="0" w:color="auto"/>
        <w:left w:val="none" w:sz="0" w:space="0" w:color="auto"/>
        <w:bottom w:val="none" w:sz="0" w:space="0" w:color="auto"/>
        <w:right w:val="none" w:sz="0" w:space="0" w:color="auto"/>
      </w:divBdr>
    </w:div>
    <w:div w:id="1541816519">
      <w:bodyDiv w:val="1"/>
      <w:marLeft w:val="0"/>
      <w:marRight w:val="0"/>
      <w:marTop w:val="0"/>
      <w:marBottom w:val="0"/>
      <w:divBdr>
        <w:top w:val="none" w:sz="0" w:space="0" w:color="auto"/>
        <w:left w:val="none" w:sz="0" w:space="0" w:color="auto"/>
        <w:bottom w:val="none" w:sz="0" w:space="0" w:color="auto"/>
        <w:right w:val="none" w:sz="0" w:space="0" w:color="auto"/>
      </w:divBdr>
    </w:div>
    <w:div w:id="1542474676">
      <w:bodyDiv w:val="1"/>
      <w:marLeft w:val="0"/>
      <w:marRight w:val="0"/>
      <w:marTop w:val="0"/>
      <w:marBottom w:val="0"/>
      <w:divBdr>
        <w:top w:val="none" w:sz="0" w:space="0" w:color="auto"/>
        <w:left w:val="none" w:sz="0" w:space="0" w:color="auto"/>
        <w:bottom w:val="none" w:sz="0" w:space="0" w:color="auto"/>
        <w:right w:val="none" w:sz="0" w:space="0" w:color="auto"/>
      </w:divBdr>
    </w:div>
    <w:div w:id="1542788523">
      <w:bodyDiv w:val="1"/>
      <w:marLeft w:val="0"/>
      <w:marRight w:val="0"/>
      <w:marTop w:val="0"/>
      <w:marBottom w:val="0"/>
      <w:divBdr>
        <w:top w:val="none" w:sz="0" w:space="0" w:color="auto"/>
        <w:left w:val="none" w:sz="0" w:space="0" w:color="auto"/>
        <w:bottom w:val="none" w:sz="0" w:space="0" w:color="auto"/>
        <w:right w:val="none" w:sz="0" w:space="0" w:color="auto"/>
      </w:divBdr>
    </w:div>
    <w:div w:id="1544636028">
      <w:bodyDiv w:val="1"/>
      <w:marLeft w:val="0"/>
      <w:marRight w:val="0"/>
      <w:marTop w:val="0"/>
      <w:marBottom w:val="0"/>
      <w:divBdr>
        <w:top w:val="none" w:sz="0" w:space="0" w:color="auto"/>
        <w:left w:val="none" w:sz="0" w:space="0" w:color="auto"/>
        <w:bottom w:val="none" w:sz="0" w:space="0" w:color="auto"/>
        <w:right w:val="none" w:sz="0" w:space="0" w:color="auto"/>
      </w:divBdr>
    </w:div>
    <w:div w:id="1551696869">
      <w:bodyDiv w:val="1"/>
      <w:marLeft w:val="0"/>
      <w:marRight w:val="0"/>
      <w:marTop w:val="0"/>
      <w:marBottom w:val="0"/>
      <w:divBdr>
        <w:top w:val="none" w:sz="0" w:space="0" w:color="auto"/>
        <w:left w:val="none" w:sz="0" w:space="0" w:color="auto"/>
        <w:bottom w:val="none" w:sz="0" w:space="0" w:color="auto"/>
        <w:right w:val="none" w:sz="0" w:space="0" w:color="auto"/>
      </w:divBdr>
    </w:div>
    <w:div w:id="1567763823">
      <w:bodyDiv w:val="1"/>
      <w:marLeft w:val="0"/>
      <w:marRight w:val="0"/>
      <w:marTop w:val="0"/>
      <w:marBottom w:val="0"/>
      <w:divBdr>
        <w:top w:val="none" w:sz="0" w:space="0" w:color="auto"/>
        <w:left w:val="none" w:sz="0" w:space="0" w:color="auto"/>
        <w:bottom w:val="none" w:sz="0" w:space="0" w:color="auto"/>
        <w:right w:val="none" w:sz="0" w:space="0" w:color="auto"/>
      </w:divBdr>
    </w:div>
    <w:div w:id="1590655179">
      <w:bodyDiv w:val="1"/>
      <w:marLeft w:val="0"/>
      <w:marRight w:val="0"/>
      <w:marTop w:val="0"/>
      <w:marBottom w:val="0"/>
      <w:divBdr>
        <w:top w:val="none" w:sz="0" w:space="0" w:color="auto"/>
        <w:left w:val="none" w:sz="0" w:space="0" w:color="auto"/>
        <w:bottom w:val="none" w:sz="0" w:space="0" w:color="auto"/>
        <w:right w:val="none" w:sz="0" w:space="0" w:color="auto"/>
      </w:divBdr>
    </w:div>
    <w:div w:id="1603806868">
      <w:bodyDiv w:val="1"/>
      <w:marLeft w:val="0"/>
      <w:marRight w:val="0"/>
      <w:marTop w:val="0"/>
      <w:marBottom w:val="0"/>
      <w:divBdr>
        <w:top w:val="none" w:sz="0" w:space="0" w:color="auto"/>
        <w:left w:val="none" w:sz="0" w:space="0" w:color="auto"/>
        <w:bottom w:val="none" w:sz="0" w:space="0" w:color="auto"/>
        <w:right w:val="none" w:sz="0" w:space="0" w:color="auto"/>
      </w:divBdr>
    </w:div>
    <w:div w:id="1604341570">
      <w:bodyDiv w:val="1"/>
      <w:marLeft w:val="0"/>
      <w:marRight w:val="0"/>
      <w:marTop w:val="0"/>
      <w:marBottom w:val="0"/>
      <w:divBdr>
        <w:top w:val="none" w:sz="0" w:space="0" w:color="auto"/>
        <w:left w:val="none" w:sz="0" w:space="0" w:color="auto"/>
        <w:bottom w:val="none" w:sz="0" w:space="0" w:color="auto"/>
        <w:right w:val="none" w:sz="0" w:space="0" w:color="auto"/>
      </w:divBdr>
    </w:div>
    <w:div w:id="1609510742">
      <w:bodyDiv w:val="1"/>
      <w:marLeft w:val="0"/>
      <w:marRight w:val="0"/>
      <w:marTop w:val="0"/>
      <w:marBottom w:val="0"/>
      <w:divBdr>
        <w:top w:val="none" w:sz="0" w:space="0" w:color="auto"/>
        <w:left w:val="none" w:sz="0" w:space="0" w:color="auto"/>
        <w:bottom w:val="none" w:sz="0" w:space="0" w:color="auto"/>
        <w:right w:val="none" w:sz="0" w:space="0" w:color="auto"/>
      </w:divBdr>
    </w:div>
    <w:div w:id="1612316914">
      <w:bodyDiv w:val="1"/>
      <w:marLeft w:val="0"/>
      <w:marRight w:val="0"/>
      <w:marTop w:val="0"/>
      <w:marBottom w:val="0"/>
      <w:divBdr>
        <w:top w:val="none" w:sz="0" w:space="0" w:color="auto"/>
        <w:left w:val="none" w:sz="0" w:space="0" w:color="auto"/>
        <w:bottom w:val="none" w:sz="0" w:space="0" w:color="auto"/>
        <w:right w:val="none" w:sz="0" w:space="0" w:color="auto"/>
      </w:divBdr>
    </w:div>
    <w:div w:id="1612394115">
      <w:bodyDiv w:val="1"/>
      <w:marLeft w:val="0"/>
      <w:marRight w:val="0"/>
      <w:marTop w:val="0"/>
      <w:marBottom w:val="0"/>
      <w:divBdr>
        <w:top w:val="none" w:sz="0" w:space="0" w:color="auto"/>
        <w:left w:val="none" w:sz="0" w:space="0" w:color="auto"/>
        <w:bottom w:val="none" w:sz="0" w:space="0" w:color="auto"/>
        <w:right w:val="none" w:sz="0" w:space="0" w:color="auto"/>
      </w:divBdr>
    </w:div>
    <w:div w:id="1647129520">
      <w:bodyDiv w:val="1"/>
      <w:marLeft w:val="0"/>
      <w:marRight w:val="0"/>
      <w:marTop w:val="0"/>
      <w:marBottom w:val="0"/>
      <w:divBdr>
        <w:top w:val="none" w:sz="0" w:space="0" w:color="auto"/>
        <w:left w:val="none" w:sz="0" w:space="0" w:color="auto"/>
        <w:bottom w:val="none" w:sz="0" w:space="0" w:color="auto"/>
        <w:right w:val="none" w:sz="0" w:space="0" w:color="auto"/>
      </w:divBdr>
    </w:div>
    <w:div w:id="1671641628">
      <w:bodyDiv w:val="1"/>
      <w:marLeft w:val="0"/>
      <w:marRight w:val="0"/>
      <w:marTop w:val="0"/>
      <w:marBottom w:val="0"/>
      <w:divBdr>
        <w:top w:val="none" w:sz="0" w:space="0" w:color="auto"/>
        <w:left w:val="none" w:sz="0" w:space="0" w:color="auto"/>
        <w:bottom w:val="none" w:sz="0" w:space="0" w:color="auto"/>
        <w:right w:val="none" w:sz="0" w:space="0" w:color="auto"/>
      </w:divBdr>
    </w:div>
    <w:div w:id="1676567598">
      <w:bodyDiv w:val="1"/>
      <w:marLeft w:val="0"/>
      <w:marRight w:val="0"/>
      <w:marTop w:val="0"/>
      <w:marBottom w:val="0"/>
      <w:divBdr>
        <w:top w:val="none" w:sz="0" w:space="0" w:color="auto"/>
        <w:left w:val="none" w:sz="0" w:space="0" w:color="auto"/>
        <w:bottom w:val="none" w:sz="0" w:space="0" w:color="auto"/>
        <w:right w:val="none" w:sz="0" w:space="0" w:color="auto"/>
      </w:divBdr>
    </w:div>
    <w:div w:id="1702168361">
      <w:bodyDiv w:val="1"/>
      <w:marLeft w:val="0"/>
      <w:marRight w:val="0"/>
      <w:marTop w:val="0"/>
      <w:marBottom w:val="0"/>
      <w:divBdr>
        <w:top w:val="none" w:sz="0" w:space="0" w:color="auto"/>
        <w:left w:val="none" w:sz="0" w:space="0" w:color="auto"/>
        <w:bottom w:val="none" w:sz="0" w:space="0" w:color="auto"/>
        <w:right w:val="none" w:sz="0" w:space="0" w:color="auto"/>
      </w:divBdr>
    </w:div>
    <w:div w:id="1716268852">
      <w:bodyDiv w:val="1"/>
      <w:marLeft w:val="0"/>
      <w:marRight w:val="0"/>
      <w:marTop w:val="0"/>
      <w:marBottom w:val="0"/>
      <w:divBdr>
        <w:top w:val="none" w:sz="0" w:space="0" w:color="auto"/>
        <w:left w:val="none" w:sz="0" w:space="0" w:color="auto"/>
        <w:bottom w:val="none" w:sz="0" w:space="0" w:color="auto"/>
        <w:right w:val="none" w:sz="0" w:space="0" w:color="auto"/>
      </w:divBdr>
    </w:div>
    <w:div w:id="1719821599">
      <w:bodyDiv w:val="1"/>
      <w:marLeft w:val="0"/>
      <w:marRight w:val="0"/>
      <w:marTop w:val="0"/>
      <w:marBottom w:val="0"/>
      <w:divBdr>
        <w:top w:val="none" w:sz="0" w:space="0" w:color="auto"/>
        <w:left w:val="none" w:sz="0" w:space="0" w:color="auto"/>
        <w:bottom w:val="none" w:sz="0" w:space="0" w:color="auto"/>
        <w:right w:val="none" w:sz="0" w:space="0" w:color="auto"/>
      </w:divBdr>
    </w:div>
    <w:div w:id="1727797037">
      <w:bodyDiv w:val="1"/>
      <w:marLeft w:val="0"/>
      <w:marRight w:val="0"/>
      <w:marTop w:val="0"/>
      <w:marBottom w:val="0"/>
      <w:divBdr>
        <w:top w:val="none" w:sz="0" w:space="0" w:color="auto"/>
        <w:left w:val="none" w:sz="0" w:space="0" w:color="auto"/>
        <w:bottom w:val="none" w:sz="0" w:space="0" w:color="auto"/>
        <w:right w:val="none" w:sz="0" w:space="0" w:color="auto"/>
      </w:divBdr>
    </w:div>
    <w:div w:id="1728645299">
      <w:bodyDiv w:val="1"/>
      <w:marLeft w:val="0"/>
      <w:marRight w:val="0"/>
      <w:marTop w:val="0"/>
      <w:marBottom w:val="0"/>
      <w:divBdr>
        <w:top w:val="none" w:sz="0" w:space="0" w:color="auto"/>
        <w:left w:val="none" w:sz="0" w:space="0" w:color="auto"/>
        <w:bottom w:val="none" w:sz="0" w:space="0" w:color="auto"/>
        <w:right w:val="none" w:sz="0" w:space="0" w:color="auto"/>
      </w:divBdr>
    </w:div>
    <w:div w:id="1755736669">
      <w:bodyDiv w:val="1"/>
      <w:marLeft w:val="0"/>
      <w:marRight w:val="0"/>
      <w:marTop w:val="0"/>
      <w:marBottom w:val="0"/>
      <w:divBdr>
        <w:top w:val="none" w:sz="0" w:space="0" w:color="auto"/>
        <w:left w:val="none" w:sz="0" w:space="0" w:color="auto"/>
        <w:bottom w:val="none" w:sz="0" w:space="0" w:color="auto"/>
        <w:right w:val="none" w:sz="0" w:space="0" w:color="auto"/>
      </w:divBdr>
    </w:div>
    <w:div w:id="1762330637">
      <w:bodyDiv w:val="1"/>
      <w:marLeft w:val="0"/>
      <w:marRight w:val="0"/>
      <w:marTop w:val="0"/>
      <w:marBottom w:val="0"/>
      <w:divBdr>
        <w:top w:val="none" w:sz="0" w:space="0" w:color="auto"/>
        <w:left w:val="none" w:sz="0" w:space="0" w:color="auto"/>
        <w:bottom w:val="none" w:sz="0" w:space="0" w:color="auto"/>
        <w:right w:val="none" w:sz="0" w:space="0" w:color="auto"/>
      </w:divBdr>
    </w:div>
    <w:div w:id="1774082663">
      <w:bodyDiv w:val="1"/>
      <w:marLeft w:val="0"/>
      <w:marRight w:val="0"/>
      <w:marTop w:val="0"/>
      <w:marBottom w:val="0"/>
      <w:divBdr>
        <w:top w:val="none" w:sz="0" w:space="0" w:color="auto"/>
        <w:left w:val="none" w:sz="0" w:space="0" w:color="auto"/>
        <w:bottom w:val="none" w:sz="0" w:space="0" w:color="auto"/>
        <w:right w:val="none" w:sz="0" w:space="0" w:color="auto"/>
      </w:divBdr>
    </w:div>
    <w:div w:id="1784809719">
      <w:bodyDiv w:val="1"/>
      <w:marLeft w:val="0"/>
      <w:marRight w:val="0"/>
      <w:marTop w:val="0"/>
      <w:marBottom w:val="0"/>
      <w:divBdr>
        <w:top w:val="none" w:sz="0" w:space="0" w:color="auto"/>
        <w:left w:val="none" w:sz="0" w:space="0" w:color="auto"/>
        <w:bottom w:val="none" w:sz="0" w:space="0" w:color="auto"/>
        <w:right w:val="none" w:sz="0" w:space="0" w:color="auto"/>
      </w:divBdr>
    </w:div>
    <w:div w:id="1805805458">
      <w:bodyDiv w:val="1"/>
      <w:marLeft w:val="0"/>
      <w:marRight w:val="0"/>
      <w:marTop w:val="0"/>
      <w:marBottom w:val="0"/>
      <w:divBdr>
        <w:top w:val="none" w:sz="0" w:space="0" w:color="auto"/>
        <w:left w:val="none" w:sz="0" w:space="0" w:color="auto"/>
        <w:bottom w:val="none" w:sz="0" w:space="0" w:color="auto"/>
        <w:right w:val="none" w:sz="0" w:space="0" w:color="auto"/>
      </w:divBdr>
    </w:div>
    <w:div w:id="1821075243">
      <w:bodyDiv w:val="1"/>
      <w:marLeft w:val="0"/>
      <w:marRight w:val="0"/>
      <w:marTop w:val="0"/>
      <w:marBottom w:val="0"/>
      <w:divBdr>
        <w:top w:val="none" w:sz="0" w:space="0" w:color="auto"/>
        <w:left w:val="none" w:sz="0" w:space="0" w:color="auto"/>
        <w:bottom w:val="none" w:sz="0" w:space="0" w:color="auto"/>
        <w:right w:val="none" w:sz="0" w:space="0" w:color="auto"/>
      </w:divBdr>
    </w:div>
    <w:div w:id="1826239544">
      <w:bodyDiv w:val="1"/>
      <w:marLeft w:val="0"/>
      <w:marRight w:val="0"/>
      <w:marTop w:val="0"/>
      <w:marBottom w:val="0"/>
      <w:divBdr>
        <w:top w:val="none" w:sz="0" w:space="0" w:color="auto"/>
        <w:left w:val="none" w:sz="0" w:space="0" w:color="auto"/>
        <w:bottom w:val="none" w:sz="0" w:space="0" w:color="auto"/>
        <w:right w:val="none" w:sz="0" w:space="0" w:color="auto"/>
      </w:divBdr>
    </w:div>
    <w:div w:id="1826428687">
      <w:bodyDiv w:val="1"/>
      <w:marLeft w:val="0"/>
      <w:marRight w:val="0"/>
      <w:marTop w:val="0"/>
      <w:marBottom w:val="0"/>
      <w:divBdr>
        <w:top w:val="none" w:sz="0" w:space="0" w:color="auto"/>
        <w:left w:val="none" w:sz="0" w:space="0" w:color="auto"/>
        <w:bottom w:val="none" w:sz="0" w:space="0" w:color="auto"/>
        <w:right w:val="none" w:sz="0" w:space="0" w:color="auto"/>
      </w:divBdr>
    </w:div>
    <w:div w:id="1826512039">
      <w:bodyDiv w:val="1"/>
      <w:marLeft w:val="0"/>
      <w:marRight w:val="0"/>
      <w:marTop w:val="0"/>
      <w:marBottom w:val="0"/>
      <w:divBdr>
        <w:top w:val="none" w:sz="0" w:space="0" w:color="auto"/>
        <w:left w:val="none" w:sz="0" w:space="0" w:color="auto"/>
        <w:bottom w:val="none" w:sz="0" w:space="0" w:color="auto"/>
        <w:right w:val="none" w:sz="0" w:space="0" w:color="auto"/>
      </w:divBdr>
    </w:div>
    <w:div w:id="1840343078">
      <w:bodyDiv w:val="1"/>
      <w:marLeft w:val="0"/>
      <w:marRight w:val="0"/>
      <w:marTop w:val="0"/>
      <w:marBottom w:val="0"/>
      <w:divBdr>
        <w:top w:val="none" w:sz="0" w:space="0" w:color="auto"/>
        <w:left w:val="none" w:sz="0" w:space="0" w:color="auto"/>
        <w:bottom w:val="none" w:sz="0" w:space="0" w:color="auto"/>
        <w:right w:val="none" w:sz="0" w:space="0" w:color="auto"/>
      </w:divBdr>
    </w:div>
    <w:div w:id="1842230268">
      <w:bodyDiv w:val="1"/>
      <w:marLeft w:val="0"/>
      <w:marRight w:val="0"/>
      <w:marTop w:val="0"/>
      <w:marBottom w:val="0"/>
      <w:divBdr>
        <w:top w:val="none" w:sz="0" w:space="0" w:color="auto"/>
        <w:left w:val="none" w:sz="0" w:space="0" w:color="auto"/>
        <w:bottom w:val="none" w:sz="0" w:space="0" w:color="auto"/>
        <w:right w:val="none" w:sz="0" w:space="0" w:color="auto"/>
      </w:divBdr>
    </w:div>
    <w:div w:id="1844011255">
      <w:bodyDiv w:val="1"/>
      <w:marLeft w:val="0"/>
      <w:marRight w:val="0"/>
      <w:marTop w:val="0"/>
      <w:marBottom w:val="0"/>
      <w:divBdr>
        <w:top w:val="none" w:sz="0" w:space="0" w:color="auto"/>
        <w:left w:val="none" w:sz="0" w:space="0" w:color="auto"/>
        <w:bottom w:val="none" w:sz="0" w:space="0" w:color="auto"/>
        <w:right w:val="none" w:sz="0" w:space="0" w:color="auto"/>
      </w:divBdr>
    </w:div>
    <w:div w:id="1845436316">
      <w:bodyDiv w:val="1"/>
      <w:marLeft w:val="0"/>
      <w:marRight w:val="0"/>
      <w:marTop w:val="0"/>
      <w:marBottom w:val="0"/>
      <w:divBdr>
        <w:top w:val="none" w:sz="0" w:space="0" w:color="auto"/>
        <w:left w:val="none" w:sz="0" w:space="0" w:color="auto"/>
        <w:bottom w:val="none" w:sz="0" w:space="0" w:color="auto"/>
        <w:right w:val="none" w:sz="0" w:space="0" w:color="auto"/>
      </w:divBdr>
    </w:div>
    <w:div w:id="1851600740">
      <w:bodyDiv w:val="1"/>
      <w:marLeft w:val="0"/>
      <w:marRight w:val="0"/>
      <w:marTop w:val="0"/>
      <w:marBottom w:val="0"/>
      <w:divBdr>
        <w:top w:val="none" w:sz="0" w:space="0" w:color="auto"/>
        <w:left w:val="none" w:sz="0" w:space="0" w:color="auto"/>
        <w:bottom w:val="none" w:sz="0" w:space="0" w:color="auto"/>
        <w:right w:val="none" w:sz="0" w:space="0" w:color="auto"/>
      </w:divBdr>
    </w:div>
    <w:div w:id="1853298671">
      <w:bodyDiv w:val="1"/>
      <w:marLeft w:val="0"/>
      <w:marRight w:val="0"/>
      <w:marTop w:val="0"/>
      <w:marBottom w:val="0"/>
      <w:divBdr>
        <w:top w:val="none" w:sz="0" w:space="0" w:color="auto"/>
        <w:left w:val="none" w:sz="0" w:space="0" w:color="auto"/>
        <w:bottom w:val="none" w:sz="0" w:space="0" w:color="auto"/>
        <w:right w:val="none" w:sz="0" w:space="0" w:color="auto"/>
      </w:divBdr>
    </w:div>
    <w:div w:id="1881546495">
      <w:bodyDiv w:val="1"/>
      <w:marLeft w:val="0"/>
      <w:marRight w:val="0"/>
      <w:marTop w:val="0"/>
      <w:marBottom w:val="0"/>
      <w:divBdr>
        <w:top w:val="none" w:sz="0" w:space="0" w:color="auto"/>
        <w:left w:val="none" w:sz="0" w:space="0" w:color="auto"/>
        <w:bottom w:val="none" w:sz="0" w:space="0" w:color="auto"/>
        <w:right w:val="none" w:sz="0" w:space="0" w:color="auto"/>
      </w:divBdr>
    </w:div>
    <w:div w:id="1891915807">
      <w:bodyDiv w:val="1"/>
      <w:marLeft w:val="0"/>
      <w:marRight w:val="0"/>
      <w:marTop w:val="0"/>
      <w:marBottom w:val="0"/>
      <w:divBdr>
        <w:top w:val="none" w:sz="0" w:space="0" w:color="auto"/>
        <w:left w:val="none" w:sz="0" w:space="0" w:color="auto"/>
        <w:bottom w:val="none" w:sz="0" w:space="0" w:color="auto"/>
        <w:right w:val="none" w:sz="0" w:space="0" w:color="auto"/>
      </w:divBdr>
    </w:div>
    <w:div w:id="1896235575">
      <w:bodyDiv w:val="1"/>
      <w:marLeft w:val="0"/>
      <w:marRight w:val="0"/>
      <w:marTop w:val="0"/>
      <w:marBottom w:val="0"/>
      <w:divBdr>
        <w:top w:val="none" w:sz="0" w:space="0" w:color="auto"/>
        <w:left w:val="none" w:sz="0" w:space="0" w:color="auto"/>
        <w:bottom w:val="none" w:sz="0" w:space="0" w:color="auto"/>
        <w:right w:val="none" w:sz="0" w:space="0" w:color="auto"/>
      </w:divBdr>
    </w:div>
    <w:div w:id="1897810335">
      <w:bodyDiv w:val="1"/>
      <w:marLeft w:val="0"/>
      <w:marRight w:val="0"/>
      <w:marTop w:val="0"/>
      <w:marBottom w:val="0"/>
      <w:divBdr>
        <w:top w:val="none" w:sz="0" w:space="0" w:color="auto"/>
        <w:left w:val="none" w:sz="0" w:space="0" w:color="auto"/>
        <w:bottom w:val="none" w:sz="0" w:space="0" w:color="auto"/>
        <w:right w:val="none" w:sz="0" w:space="0" w:color="auto"/>
      </w:divBdr>
    </w:div>
    <w:div w:id="1940873045">
      <w:bodyDiv w:val="1"/>
      <w:marLeft w:val="0"/>
      <w:marRight w:val="0"/>
      <w:marTop w:val="0"/>
      <w:marBottom w:val="0"/>
      <w:divBdr>
        <w:top w:val="none" w:sz="0" w:space="0" w:color="auto"/>
        <w:left w:val="none" w:sz="0" w:space="0" w:color="auto"/>
        <w:bottom w:val="none" w:sz="0" w:space="0" w:color="auto"/>
        <w:right w:val="none" w:sz="0" w:space="0" w:color="auto"/>
      </w:divBdr>
    </w:div>
    <w:div w:id="1943418628">
      <w:bodyDiv w:val="1"/>
      <w:marLeft w:val="0"/>
      <w:marRight w:val="0"/>
      <w:marTop w:val="0"/>
      <w:marBottom w:val="0"/>
      <w:divBdr>
        <w:top w:val="none" w:sz="0" w:space="0" w:color="auto"/>
        <w:left w:val="none" w:sz="0" w:space="0" w:color="auto"/>
        <w:bottom w:val="none" w:sz="0" w:space="0" w:color="auto"/>
        <w:right w:val="none" w:sz="0" w:space="0" w:color="auto"/>
      </w:divBdr>
    </w:div>
    <w:div w:id="1970353649">
      <w:bodyDiv w:val="1"/>
      <w:marLeft w:val="0"/>
      <w:marRight w:val="0"/>
      <w:marTop w:val="0"/>
      <w:marBottom w:val="0"/>
      <w:divBdr>
        <w:top w:val="none" w:sz="0" w:space="0" w:color="auto"/>
        <w:left w:val="none" w:sz="0" w:space="0" w:color="auto"/>
        <w:bottom w:val="none" w:sz="0" w:space="0" w:color="auto"/>
        <w:right w:val="none" w:sz="0" w:space="0" w:color="auto"/>
      </w:divBdr>
    </w:div>
    <w:div w:id="1977836098">
      <w:bodyDiv w:val="1"/>
      <w:marLeft w:val="0"/>
      <w:marRight w:val="0"/>
      <w:marTop w:val="0"/>
      <w:marBottom w:val="0"/>
      <w:divBdr>
        <w:top w:val="none" w:sz="0" w:space="0" w:color="auto"/>
        <w:left w:val="none" w:sz="0" w:space="0" w:color="auto"/>
        <w:bottom w:val="none" w:sz="0" w:space="0" w:color="auto"/>
        <w:right w:val="none" w:sz="0" w:space="0" w:color="auto"/>
      </w:divBdr>
    </w:div>
    <w:div w:id="1984847323">
      <w:bodyDiv w:val="1"/>
      <w:marLeft w:val="0"/>
      <w:marRight w:val="0"/>
      <w:marTop w:val="0"/>
      <w:marBottom w:val="0"/>
      <w:divBdr>
        <w:top w:val="none" w:sz="0" w:space="0" w:color="auto"/>
        <w:left w:val="none" w:sz="0" w:space="0" w:color="auto"/>
        <w:bottom w:val="none" w:sz="0" w:space="0" w:color="auto"/>
        <w:right w:val="none" w:sz="0" w:space="0" w:color="auto"/>
      </w:divBdr>
    </w:div>
    <w:div w:id="1995597714">
      <w:bodyDiv w:val="1"/>
      <w:marLeft w:val="0"/>
      <w:marRight w:val="0"/>
      <w:marTop w:val="0"/>
      <w:marBottom w:val="0"/>
      <w:divBdr>
        <w:top w:val="none" w:sz="0" w:space="0" w:color="auto"/>
        <w:left w:val="none" w:sz="0" w:space="0" w:color="auto"/>
        <w:bottom w:val="none" w:sz="0" w:space="0" w:color="auto"/>
        <w:right w:val="none" w:sz="0" w:space="0" w:color="auto"/>
      </w:divBdr>
    </w:div>
    <w:div w:id="2009559350">
      <w:bodyDiv w:val="1"/>
      <w:marLeft w:val="0"/>
      <w:marRight w:val="0"/>
      <w:marTop w:val="0"/>
      <w:marBottom w:val="0"/>
      <w:divBdr>
        <w:top w:val="none" w:sz="0" w:space="0" w:color="auto"/>
        <w:left w:val="none" w:sz="0" w:space="0" w:color="auto"/>
        <w:bottom w:val="none" w:sz="0" w:space="0" w:color="auto"/>
        <w:right w:val="none" w:sz="0" w:space="0" w:color="auto"/>
      </w:divBdr>
    </w:div>
    <w:div w:id="2013338206">
      <w:bodyDiv w:val="1"/>
      <w:marLeft w:val="0"/>
      <w:marRight w:val="0"/>
      <w:marTop w:val="0"/>
      <w:marBottom w:val="0"/>
      <w:divBdr>
        <w:top w:val="none" w:sz="0" w:space="0" w:color="auto"/>
        <w:left w:val="none" w:sz="0" w:space="0" w:color="auto"/>
        <w:bottom w:val="none" w:sz="0" w:space="0" w:color="auto"/>
        <w:right w:val="none" w:sz="0" w:space="0" w:color="auto"/>
      </w:divBdr>
    </w:div>
    <w:div w:id="2013605916">
      <w:bodyDiv w:val="1"/>
      <w:marLeft w:val="0"/>
      <w:marRight w:val="0"/>
      <w:marTop w:val="0"/>
      <w:marBottom w:val="0"/>
      <w:divBdr>
        <w:top w:val="none" w:sz="0" w:space="0" w:color="auto"/>
        <w:left w:val="none" w:sz="0" w:space="0" w:color="auto"/>
        <w:bottom w:val="none" w:sz="0" w:space="0" w:color="auto"/>
        <w:right w:val="none" w:sz="0" w:space="0" w:color="auto"/>
      </w:divBdr>
    </w:div>
    <w:div w:id="2025354375">
      <w:bodyDiv w:val="1"/>
      <w:marLeft w:val="0"/>
      <w:marRight w:val="0"/>
      <w:marTop w:val="0"/>
      <w:marBottom w:val="0"/>
      <w:divBdr>
        <w:top w:val="none" w:sz="0" w:space="0" w:color="auto"/>
        <w:left w:val="none" w:sz="0" w:space="0" w:color="auto"/>
        <w:bottom w:val="none" w:sz="0" w:space="0" w:color="auto"/>
        <w:right w:val="none" w:sz="0" w:space="0" w:color="auto"/>
      </w:divBdr>
    </w:div>
    <w:div w:id="2033453767">
      <w:bodyDiv w:val="1"/>
      <w:marLeft w:val="0"/>
      <w:marRight w:val="0"/>
      <w:marTop w:val="0"/>
      <w:marBottom w:val="0"/>
      <w:divBdr>
        <w:top w:val="none" w:sz="0" w:space="0" w:color="auto"/>
        <w:left w:val="none" w:sz="0" w:space="0" w:color="auto"/>
        <w:bottom w:val="none" w:sz="0" w:space="0" w:color="auto"/>
        <w:right w:val="none" w:sz="0" w:space="0" w:color="auto"/>
      </w:divBdr>
    </w:div>
    <w:div w:id="2036609934">
      <w:bodyDiv w:val="1"/>
      <w:marLeft w:val="0"/>
      <w:marRight w:val="0"/>
      <w:marTop w:val="0"/>
      <w:marBottom w:val="0"/>
      <w:divBdr>
        <w:top w:val="none" w:sz="0" w:space="0" w:color="auto"/>
        <w:left w:val="none" w:sz="0" w:space="0" w:color="auto"/>
        <w:bottom w:val="none" w:sz="0" w:space="0" w:color="auto"/>
        <w:right w:val="none" w:sz="0" w:space="0" w:color="auto"/>
      </w:divBdr>
    </w:div>
    <w:div w:id="2037852525">
      <w:bodyDiv w:val="1"/>
      <w:marLeft w:val="0"/>
      <w:marRight w:val="0"/>
      <w:marTop w:val="0"/>
      <w:marBottom w:val="0"/>
      <w:divBdr>
        <w:top w:val="none" w:sz="0" w:space="0" w:color="auto"/>
        <w:left w:val="none" w:sz="0" w:space="0" w:color="auto"/>
        <w:bottom w:val="none" w:sz="0" w:space="0" w:color="auto"/>
        <w:right w:val="none" w:sz="0" w:space="0" w:color="auto"/>
      </w:divBdr>
    </w:div>
    <w:div w:id="2043313994">
      <w:bodyDiv w:val="1"/>
      <w:marLeft w:val="0"/>
      <w:marRight w:val="0"/>
      <w:marTop w:val="0"/>
      <w:marBottom w:val="0"/>
      <w:divBdr>
        <w:top w:val="none" w:sz="0" w:space="0" w:color="auto"/>
        <w:left w:val="none" w:sz="0" w:space="0" w:color="auto"/>
        <w:bottom w:val="none" w:sz="0" w:space="0" w:color="auto"/>
        <w:right w:val="none" w:sz="0" w:space="0" w:color="auto"/>
      </w:divBdr>
    </w:div>
    <w:div w:id="2069259054">
      <w:bodyDiv w:val="1"/>
      <w:marLeft w:val="0"/>
      <w:marRight w:val="0"/>
      <w:marTop w:val="0"/>
      <w:marBottom w:val="0"/>
      <w:divBdr>
        <w:top w:val="none" w:sz="0" w:space="0" w:color="auto"/>
        <w:left w:val="none" w:sz="0" w:space="0" w:color="auto"/>
        <w:bottom w:val="none" w:sz="0" w:space="0" w:color="auto"/>
        <w:right w:val="none" w:sz="0" w:space="0" w:color="auto"/>
      </w:divBdr>
    </w:div>
    <w:div w:id="2073263799">
      <w:bodyDiv w:val="1"/>
      <w:marLeft w:val="0"/>
      <w:marRight w:val="0"/>
      <w:marTop w:val="0"/>
      <w:marBottom w:val="0"/>
      <w:divBdr>
        <w:top w:val="none" w:sz="0" w:space="0" w:color="auto"/>
        <w:left w:val="none" w:sz="0" w:space="0" w:color="auto"/>
        <w:bottom w:val="none" w:sz="0" w:space="0" w:color="auto"/>
        <w:right w:val="none" w:sz="0" w:space="0" w:color="auto"/>
      </w:divBdr>
    </w:div>
    <w:div w:id="2088569513">
      <w:bodyDiv w:val="1"/>
      <w:marLeft w:val="0"/>
      <w:marRight w:val="0"/>
      <w:marTop w:val="0"/>
      <w:marBottom w:val="0"/>
      <w:divBdr>
        <w:top w:val="none" w:sz="0" w:space="0" w:color="auto"/>
        <w:left w:val="none" w:sz="0" w:space="0" w:color="auto"/>
        <w:bottom w:val="none" w:sz="0" w:space="0" w:color="auto"/>
        <w:right w:val="none" w:sz="0" w:space="0" w:color="auto"/>
      </w:divBdr>
    </w:div>
    <w:div w:id="2104302048">
      <w:bodyDiv w:val="1"/>
      <w:marLeft w:val="0"/>
      <w:marRight w:val="0"/>
      <w:marTop w:val="0"/>
      <w:marBottom w:val="0"/>
      <w:divBdr>
        <w:top w:val="none" w:sz="0" w:space="0" w:color="auto"/>
        <w:left w:val="none" w:sz="0" w:space="0" w:color="auto"/>
        <w:bottom w:val="none" w:sz="0" w:space="0" w:color="auto"/>
        <w:right w:val="none" w:sz="0" w:space="0" w:color="auto"/>
      </w:divBdr>
    </w:div>
    <w:div w:id="2108884603">
      <w:bodyDiv w:val="1"/>
      <w:marLeft w:val="0"/>
      <w:marRight w:val="0"/>
      <w:marTop w:val="0"/>
      <w:marBottom w:val="0"/>
      <w:divBdr>
        <w:top w:val="none" w:sz="0" w:space="0" w:color="auto"/>
        <w:left w:val="none" w:sz="0" w:space="0" w:color="auto"/>
        <w:bottom w:val="none" w:sz="0" w:space="0" w:color="auto"/>
        <w:right w:val="none" w:sz="0" w:space="0" w:color="auto"/>
      </w:divBdr>
    </w:div>
    <w:div w:id="2129349545">
      <w:bodyDiv w:val="1"/>
      <w:marLeft w:val="0"/>
      <w:marRight w:val="0"/>
      <w:marTop w:val="0"/>
      <w:marBottom w:val="0"/>
      <w:divBdr>
        <w:top w:val="none" w:sz="0" w:space="0" w:color="auto"/>
        <w:left w:val="none" w:sz="0" w:space="0" w:color="auto"/>
        <w:bottom w:val="none" w:sz="0" w:space="0" w:color="auto"/>
        <w:right w:val="none" w:sz="0" w:space="0" w:color="auto"/>
      </w:divBdr>
    </w:div>
    <w:div w:id="2130278662">
      <w:bodyDiv w:val="1"/>
      <w:marLeft w:val="0"/>
      <w:marRight w:val="0"/>
      <w:marTop w:val="0"/>
      <w:marBottom w:val="0"/>
      <w:divBdr>
        <w:top w:val="none" w:sz="0" w:space="0" w:color="auto"/>
        <w:left w:val="none" w:sz="0" w:space="0" w:color="auto"/>
        <w:bottom w:val="none" w:sz="0" w:space="0" w:color="auto"/>
        <w:right w:val="none" w:sz="0" w:space="0" w:color="auto"/>
      </w:divBdr>
    </w:div>
    <w:div w:id="213818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7278/book.CAM/2024.19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915A-E4A8-49E5-9FB0-9DA0BFB9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6056</Words>
  <Characters>34521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karpayel98@gmail.com</dc:creator>
  <cp:keywords/>
  <dc:description/>
  <cp:lastModifiedBy>SDI CPU 1127</cp:lastModifiedBy>
  <cp:revision>4</cp:revision>
  <dcterms:created xsi:type="dcterms:W3CDTF">2025-05-09T04:14:00Z</dcterms:created>
  <dcterms:modified xsi:type="dcterms:W3CDTF">2025-05-09T06:54:00Z</dcterms:modified>
</cp:coreProperties>
</file>