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AA4E1" w14:textId="0243A966" w:rsidR="00CB79CD" w:rsidRPr="00CB79CD" w:rsidRDefault="00CB79CD" w:rsidP="00CB79CD">
      <w:pPr>
        <w:rPr>
          <w:rFonts w:ascii="Times New Roman" w:hAnsi="Times New Roman"/>
          <w:b/>
          <w:i/>
          <w:iCs/>
          <w:sz w:val="28"/>
          <w:szCs w:val="28"/>
          <w:u w:val="single"/>
        </w:rPr>
      </w:pPr>
      <w:r w:rsidRPr="00CB79CD">
        <w:rPr>
          <w:rFonts w:ascii="Times New Roman" w:hAnsi="Times New Roman"/>
          <w:b/>
          <w:i/>
          <w:iCs/>
          <w:sz w:val="28"/>
          <w:szCs w:val="28"/>
          <w:u w:val="single"/>
        </w:rPr>
        <w:t>Original Research Article</w:t>
      </w:r>
    </w:p>
    <w:p w14:paraId="0F1FDB2B" w14:textId="77777777" w:rsidR="00564160" w:rsidRPr="00900E9B" w:rsidRDefault="00564160" w:rsidP="00564160">
      <w:pPr>
        <w:pStyle w:val="Heading2"/>
        <w:jc w:val="center"/>
        <w:rPr>
          <w:rFonts w:ascii="Times New Roman" w:hAnsi="Times New Roman"/>
          <w:b/>
          <w:lang w:val="en-GB"/>
        </w:rPr>
      </w:pPr>
      <w:r>
        <w:rPr>
          <w:rFonts w:ascii="Times New Roman" w:hAnsi="Times New Roman"/>
          <w:b/>
          <w:lang w:val="en-GB"/>
        </w:rPr>
        <w:t>Impact of Inorganic Fertilizers, Organic Manures, and their integration on Soil Carbon Sequestration in a long-term rice-rice cropping system</w:t>
      </w:r>
    </w:p>
    <w:p w14:paraId="6FC2D711" w14:textId="77777777" w:rsidR="007B74B9" w:rsidRDefault="007B74B9" w:rsidP="007B74B9">
      <w:pPr>
        <w:jc w:val="center"/>
        <w:rPr>
          <w:rFonts w:ascii="Times New Roman" w:hAnsi="Times New Roman"/>
          <w:b/>
        </w:rPr>
      </w:pPr>
      <w:r>
        <w:rPr>
          <w:rFonts w:ascii="Times New Roman" w:hAnsi="Times New Roman"/>
          <w:b/>
        </w:rPr>
        <w:t>ABSTRACT</w:t>
      </w:r>
    </w:p>
    <w:p w14:paraId="3C8A8A7E" w14:textId="6669EC54" w:rsidR="00857094" w:rsidRDefault="00617BA2" w:rsidP="000424E9">
      <w:pPr>
        <w:autoSpaceDE w:val="0"/>
        <w:autoSpaceDN w:val="0"/>
        <w:adjustRightInd w:val="0"/>
        <w:spacing w:after="240" w:line="360" w:lineRule="auto"/>
        <w:ind w:firstLine="720"/>
        <w:jc w:val="both"/>
        <w:rPr>
          <w:rFonts w:ascii="Times New Roman" w:hAnsi="Times New Roman"/>
          <w:lang w:bidi="te-IN"/>
        </w:rPr>
      </w:pPr>
      <w:r>
        <w:rPr>
          <w:rFonts w:ascii="Times New Roman" w:hAnsi="Times New Roman" w:cs="Times New Roman"/>
        </w:rPr>
        <w:t>The present study highlights the i</w:t>
      </w:r>
      <w:r w:rsidRPr="00617BA2">
        <w:rPr>
          <w:rFonts w:ascii="Times New Roman" w:hAnsi="Times New Roman" w:cs="Times New Roman"/>
        </w:rPr>
        <w:t>mpact of Inorganic Fertilizers, Organic Manures, and their integration on Soil Carbon Sequestration in a long-term rice-rice cropping system</w:t>
      </w:r>
      <w:r>
        <w:rPr>
          <w:rFonts w:ascii="Times New Roman" w:hAnsi="Times New Roman" w:cs="Times New Roman"/>
        </w:rPr>
        <w:t xml:space="preserve">. </w:t>
      </w:r>
      <w:r w:rsidRPr="00617BA2">
        <w:rPr>
          <w:rFonts w:ascii="Times New Roman" w:hAnsi="Times New Roman" w:cs="Times New Roman"/>
        </w:rPr>
        <w:t>Large scale changes in land use like deforestation and agricultural activities like biomass burning, ploughing, drainage, low input farming have resulted in significant changes in SOC pools</w:t>
      </w:r>
      <w:r>
        <w:rPr>
          <w:rFonts w:ascii="Times New Roman" w:hAnsi="Times New Roman" w:cs="Times New Roman"/>
        </w:rPr>
        <w:t xml:space="preserve">. </w:t>
      </w:r>
      <w:r w:rsidR="007B74B9" w:rsidRPr="009C47EE">
        <w:rPr>
          <w:rFonts w:ascii="Times New Roman" w:hAnsi="Times New Roman" w:cs="Times New Roman"/>
        </w:rPr>
        <w:t xml:space="preserve">A field experiment </w:t>
      </w:r>
      <w:r w:rsidR="007B74B9" w:rsidRPr="00BA7154">
        <w:rPr>
          <w:rFonts w:ascii="Times New Roman" w:hAnsi="Times New Roman" w:cs="Times New Roman"/>
        </w:rPr>
        <w:t xml:space="preserve">was </w:t>
      </w:r>
      <w:r w:rsidR="007B74B9" w:rsidRPr="00BA7154">
        <w:rPr>
          <w:rFonts w:ascii="Times New Roman" w:eastAsia="Times New Roman" w:hAnsi="Times New Roman" w:cs="Times New Roman"/>
        </w:rPr>
        <w:t xml:space="preserve">carried out under field conditions during </w:t>
      </w:r>
      <w:r w:rsidR="007B74B9">
        <w:rPr>
          <w:rFonts w:ascii="Times New Roman" w:eastAsia="Times New Roman" w:hAnsi="Times New Roman" w:cs="Times New Roman"/>
        </w:rPr>
        <w:t xml:space="preserve">both </w:t>
      </w:r>
      <w:r w:rsidR="007B74B9" w:rsidRPr="00BA7154">
        <w:rPr>
          <w:rFonts w:ascii="Times New Roman" w:hAnsi="Times New Roman" w:cs="Times New Roman"/>
          <w:i/>
          <w:iCs/>
        </w:rPr>
        <w:t xml:space="preserve">kharif </w:t>
      </w:r>
      <w:r w:rsidR="007B74B9" w:rsidRPr="00BA7154">
        <w:rPr>
          <w:rFonts w:ascii="Times New Roman" w:hAnsi="Times New Roman" w:cs="Times New Roman"/>
        </w:rPr>
        <w:t xml:space="preserve">and </w:t>
      </w:r>
      <w:proofErr w:type="spellStart"/>
      <w:r w:rsidR="007B74B9" w:rsidRPr="00BA7154">
        <w:rPr>
          <w:rFonts w:ascii="Times New Roman" w:hAnsi="Times New Roman" w:cs="Times New Roman"/>
          <w:i/>
          <w:iCs/>
        </w:rPr>
        <w:t>rabi</w:t>
      </w:r>
      <w:proofErr w:type="spellEnd"/>
      <w:r w:rsidR="007B74B9" w:rsidRPr="00BA7154">
        <w:rPr>
          <w:rFonts w:ascii="Times New Roman" w:hAnsi="Times New Roman" w:cs="Times New Roman"/>
          <w:i/>
          <w:iCs/>
        </w:rPr>
        <w:t xml:space="preserve"> </w:t>
      </w:r>
      <w:r w:rsidR="007B74B9" w:rsidRPr="00BA7154">
        <w:rPr>
          <w:rFonts w:ascii="Times New Roman" w:hAnsi="Times New Roman" w:cs="Times New Roman"/>
        </w:rPr>
        <w:t xml:space="preserve">seasons of 2016-2017 and 2017- 2018 </w:t>
      </w:r>
      <w:r w:rsidR="007B74B9" w:rsidRPr="00BA7154">
        <w:rPr>
          <w:rFonts w:ascii="Times New Roman" w:eastAsia="Times New Roman" w:hAnsi="Times New Roman" w:cs="Times New Roman"/>
        </w:rPr>
        <w:t xml:space="preserve">at Andhra Pradesh Rice Research Institute and Regional Agricultural Research Station, </w:t>
      </w:r>
      <w:proofErr w:type="spellStart"/>
      <w:r w:rsidR="007B74B9" w:rsidRPr="00BA7154">
        <w:rPr>
          <w:rFonts w:ascii="Times New Roman" w:eastAsia="Times New Roman" w:hAnsi="Times New Roman" w:cs="Times New Roman"/>
        </w:rPr>
        <w:t>Maruteru</w:t>
      </w:r>
      <w:proofErr w:type="spellEnd"/>
      <w:r w:rsidR="007B74B9" w:rsidRPr="00BA7154">
        <w:rPr>
          <w:rFonts w:ascii="Times New Roman" w:eastAsia="Times New Roman" w:hAnsi="Times New Roman" w:cs="Times New Roman"/>
        </w:rPr>
        <w:t xml:space="preserve">, West Godavari district in the ongoing </w:t>
      </w:r>
      <w:r w:rsidR="007B74B9" w:rsidRPr="00BA7154">
        <w:rPr>
          <w:rFonts w:ascii="Times New Roman" w:hAnsi="Times New Roman" w:cs="Times New Roman"/>
        </w:rPr>
        <w:t>All India Coordinated Research Project</w:t>
      </w:r>
      <w:r w:rsidR="007B74B9" w:rsidRPr="00BA7154">
        <w:rPr>
          <w:rFonts w:ascii="Times New Roman" w:eastAsia="Times New Roman" w:hAnsi="Times New Roman" w:cs="Times New Roman"/>
        </w:rPr>
        <w:t xml:space="preserve"> on Long Term Fertilizer Experiment Project</w:t>
      </w:r>
      <w:r w:rsidR="007B74B9">
        <w:rPr>
          <w:rFonts w:ascii="Times New Roman" w:hAnsi="Times New Roman" w:cs="Times New Roman"/>
        </w:rPr>
        <w:t>.</w:t>
      </w:r>
      <w:r w:rsidR="00857094" w:rsidRPr="00857094">
        <w:rPr>
          <w:rFonts w:ascii="Times New Roman" w:hAnsi="Times New Roman"/>
          <w:lang w:bidi="te-IN"/>
        </w:rPr>
        <w:t xml:space="preserve"> </w:t>
      </w:r>
      <w:r w:rsidR="00857094">
        <w:rPr>
          <w:rFonts w:ascii="Times New Roman" w:hAnsi="Times New Roman" w:cs="Times New Roman"/>
        </w:rPr>
        <w:t xml:space="preserve">The results reported that </w:t>
      </w:r>
      <w:r w:rsidR="00857094">
        <w:rPr>
          <w:rFonts w:ascii="Times New Roman" w:hAnsi="Times New Roman"/>
          <w:lang w:val="en-IN"/>
        </w:rPr>
        <w:t>t</w:t>
      </w:r>
      <w:r w:rsidR="00857094" w:rsidRPr="007D4AC2">
        <w:rPr>
          <w:rFonts w:ascii="Times New Roman" w:hAnsi="Times New Roman"/>
          <w:lang w:val="en-IN"/>
        </w:rPr>
        <w:t xml:space="preserve">he </w:t>
      </w:r>
      <w:r w:rsidR="00857094">
        <w:rPr>
          <w:rFonts w:ascii="Times New Roman" w:hAnsi="Times New Roman"/>
          <w:lang w:bidi="te-IN"/>
        </w:rPr>
        <w:t>a</w:t>
      </w:r>
      <w:r w:rsidR="00857094" w:rsidRPr="005A65CF">
        <w:rPr>
          <w:rFonts w:ascii="Times New Roman" w:hAnsi="Times New Roman"/>
          <w:lang w:bidi="te-IN"/>
        </w:rPr>
        <w:t>pplication of 100 % RDF along with ZnSO</w:t>
      </w:r>
      <w:r w:rsidR="00857094" w:rsidRPr="005A65CF">
        <w:rPr>
          <w:rFonts w:ascii="Times New Roman" w:hAnsi="Times New Roman"/>
          <w:vertAlign w:val="subscript"/>
          <w:lang w:bidi="te-IN"/>
        </w:rPr>
        <w:t xml:space="preserve">4 </w:t>
      </w:r>
      <w:r w:rsidR="00857094" w:rsidRPr="005A65CF">
        <w:rPr>
          <w:rFonts w:ascii="Times New Roman" w:hAnsi="Times New Roman"/>
          <w:lang w:bidi="te-IN"/>
        </w:rPr>
        <w:t>@ 40 kg ha</w:t>
      </w:r>
      <w:r w:rsidR="00857094" w:rsidRPr="005A65CF">
        <w:rPr>
          <w:rFonts w:ascii="Times New Roman" w:hAnsi="Times New Roman"/>
          <w:vertAlign w:val="superscript"/>
          <w:lang w:bidi="te-IN"/>
        </w:rPr>
        <w:t>-1</w:t>
      </w:r>
      <w:r w:rsidR="00857094">
        <w:rPr>
          <w:rFonts w:ascii="Times New Roman" w:hAnsi="Times New Roman"/>
          <w:lang w:bidi="te-IN"/>
        </w:rPr>
        <w:t xml:space="preserve"> and a</w:t>
      </w:r>
      <w:r w:rsidR="00857094" w:rsidRPr="005A65CF">
        <w:rPr>
          <w:rFonts w:ascii="Times New Roman" w:hAnsi="Times New Roman"/>
          <w:lang w:bidi="te-IN"/>
        </w:rPr>
        <w:t>pplication of 100 % RDF were not significant. Among different fertilized plots, SOC stocks and carbon sequestration rate in the 15 cm plough layer were significantly higher under 100% RDF + FYM + ZnSO</w:t>
      </w:r>
      <w:r w:rsidR="00857094" w:rsidRPr="005A65CF">
        <w:rPr>
          <w:rFonts w:ascii="Times New Roman" w:hAnsi="Times New Roman"/>
          <w:vertAlign w:val="subscript"/>
          <w:lang w:bidi="te-IN"/>
        </w:rPr>
        <w:t>4</w:t>
      </w:r>
      <w:r w:rsidR="00857094" w:rsidRPr="005A65CF">
        <w:rPr>
          <w:rFonts w:ascii="Times New Roman" w:hAnsi="Times New Roman"/>
          <w:lang w:bidi="te-IN"/>
        </w:rPr>
        <w:t xml:space="preserve"> (T</w:t>
      </w:r>
      <w:r w:rsidR="00857094" w:rsidRPr="005A65CF">
        <w:rPr>
          <w:rFonts w:ascii="Times New Roman" w:hAnsi="Times New Roman"/>
          <w:vertAlign w:val="subscript"/>
          <w:lang w:bidi="te-IN"/>
        </w:rPr>
        <w:t>7</w:t>
      </w:r>
      <w:r w:rsidR="00857094" w:rsidRPr="005A65CF">
        <w:rPr>
          <w:rFonts w:ascii="Times New Roman" w:hAnsi="Times New Roman"/>
          <w:lang w:bidi="te-IN"/>
        </w:rPr>
        <w:t>) followed by 50 % NPK + 50% N through FYM (T</w:t>
      </w:r>
      <w:r w:rsidR="00857094" w:rsidRPr="005A65CF">
        <w:rPr>
          <w:rFonts w:ascii="Times New Roman" w:hAnsi="Times New Roman"/>
          <w:vertAlign w:val="subscript"/>
          <w:lang w:bidi="te-IN"/>
        </w:rPr>
        <w:t>10</w:t>
      </w:r>
      <w:r w:rsidR="00857094" w:rsidRPr="005A65CF">
        <w:rPr>
          <w:rFonts w:ascii="Times New Roman" w:hAnsi="Times New Roman"/>
          <w:lang w:bidi="te-IN"/>
        </w:rPr>
        <w:t xml:space="preserve">). At the starting of the experiment in </w:t>
      </w:r>
      <w:r w:rsidR="00857094" w:rsidRPr="005A65CF">
        <w:rPr>
          <w:rFonts w:ascii="Times New Roman" w:hAnsi="Times New Roman"/>
          <w:i/>
          <w:iCs/>
          <w:lang w:bidi="te-IN"/>
        </w:rPr>
        <w:t>kharif,</w:t>
      </w:r>
      <w:r w:rsidR="00857094" w:rsidRPr="005A65CF">
        <w:rPr>
          <w:rFonts w:ascii="Times New Roman" w:hAnsi="Times New Roman"/>
          <w:lang w:bidi="te-IN"/>
        </w:rPr>
        <w:t xml:space="preserve"> 1989, the soil organic carbon stock was 11.14 Mg ha</w:t>
      </w:r>
      <w:r w:rsidR="00857094" w:rsidRPr="005A65CF">
        <w:rPr>
          <w:rFonts w:ascii="Times New Roman" w:hAnsi="Times New Roman"/>
          <w:vertAlign w:val="superscript"/>
          <w:lang w:bidi="te-IN"/>
        </w:rPr>
        <w:t>-1</w:t>
      </w:r>
      <w:r w:rsidR="00857094" w:rsidRPr="005A65CF">
        <w:rPr>
          <w:rFonts w:ascii="Times New Roman" w:hAnsi="Times New Roman"/>
          <w:lang w:bidi="te-IN"/>
        </w:rPr>
        <w:t xml:space="preserve"> and after 29 years of continuous application of organic and inorga</w:t>
      </w:r>
      <w:r w:rsidR="00857094">
        <w:rPr>
          <w:rFonts w:ascii="Times New Roman" w:hAnsi="Times New Roman"/>
          <w:lang w:bidi="te-IN"/>
        </w:rPr>
        <w:t>nic fertilizers, SOC stocks</w:t>
      </w:r>
      <w:r w:rsidR="00857094" w:rsidRPr="005A65CF">
        <w:rPr>
          <w:rFonts w:ascii="Times New Roman" w:hAnsi="Times New Roman"/>
          <w:lang w:bidi="te-IN"/>
        </w:rPr>
        <w:t xml:space="preserve"> ranged from 11.06 to 24.39 Mg ha</w:t>
      </w:r>
      <w:r w:rsidR="00857094" w:rsidRPr="005A65CF">
        <w:rPr>
          <w:rFonts w:ascii="Times New Roman" w:hAnsi="Times New Roman"/>
          <w:vertAlign w:val="superscript"/>
          <w:lang w:bidi="te-IN"/>
        </w:rPr>
        <w:t>-1</w:t>
      </w:r>
      <w:r w:rsidR="00857094" w:rsidRPr="005A65CF">
        <w:rPr>
          <w:rFonts w:ascii="Times New Roman" w:hAnsi="Times New Roman"/>
          <w:lang w:bidi="te-IN"/>
        </w:rPr>
        <w:t xml:space="preserve"> at harvest of </w:t>
      </w:r>
      <w:proofErr w:type="spellStart"/>
      <w:r w:rsidR="00857094" w:rsidRPr="005A65CF">
        <w:rPr>
          <w:rFonts w:ascii="Times New Roman" w:hAnsi="Times New Roman"/>
          <w:i/>
          <w:iCs/>
          <w:lang w:bidi="te-IN"/>
        </w:rPr>
        <w:t>rabi</w:t>
      </w:r>
      <w:proofErr w:type="spellEnd"/>
      <w:r w:rsidR="00857094" w:rsidRPr="005A65CF">
        <w:rPr>
          <w:rFonts w:ascii="Times New Roman" w:hAnsi="Times New Roman"/>
          <w:i/>
          <w:iCs/>
          <w:lang w:bidi="te-IN"/>
        </w:rPr>
        <w:t xml:space="preserve"> </w:t>
      </w:r>
      <w:r w:rsidR="00857094" w:rsidRPr="005A65CF">
        <w:rPr>
          <w:rFonts w:ascii="Times New Roman" w:hAnsi="Times New Roman"/>
          <w:lang w:bidi="te-IN"/>
        </w:rPr>
        <w:t xml:space="preserve">rice in 2018. </w:t>
      </w:r>
    </w:p>
    <w:p w14:paraId="4F4EF09A" w14:textId="3005690A" w:rsidR="005E5461" w:rsidRDefault="005E5461" w:rsidP="005E5461">
      <w:pPr>
        <w:spacing w:line="360" w:lineRule="auto"/>
        <w:ind w:firstLine="720"/>
        <w:jc w:val="both"/>
        <w:rPr>
          <w:rFonts w:ascii="Times New Roman" w:hAnsi="Times New Roman"/>
        </w:rPr>
      </w:pPr>
      <w:r w:rsidRPr="003E5DBA">
        <w:rPr>
          <w:rFonts w:ascii="Times New Roman" w:hAnsi="Times New Roman"/>
          <w:b/>
        </w:rPr>
        <w:t>Key words</w:t>
      </w:r>
      <w:r>
        <w:rPr>
          <w:rFonts w:ascii="Times New Roman" w:hAnsi="Times New Roman"/>
          <w:b/>
        </w:rPr>
        <w:t>:</w:t>
      </w:r>
      <w:r>
        <w:rPr>
          <w:rFonts w:ascii="Times New Roman" w:hAnsi="Times New Roman"/>
        </w:rPr>
        <w:t xml:space="preserve"> </w:t>
      </w:r>
      <w:r w:rsidR="00213334">
        <w:rPr>
          <w:rFonts w:ascii="Times New Roman" w:hAnsi="Times New Roman"/>
        </w:rPr>
        <w:t>Organic Manures, Carbon stock and carbon sequestration</w:t>
      </w:r>
      <w:r w:rsidR="00564160">
        <w:rPr>
          <w:rFonts w:ascii="Times New Roman" w:hAnsi="Times New Roman"/>
        </w:rPr>
        <w:t>, CSR</w:t>
      </w:r>
      <w:r w:rsidRPr="00213334">
        <w:rPr>
          <w:rFonts w:ascii="Times New Roman" w:hAnsi="Times New Roman"/>
        </w:rPr>
        <w:t>.</w:t>
      </w:r>
    </w:p>
    <w:p w14:paraId="3764CF6A" w14:textId="77777777" w:rsidR="003F3BC9" w:rsidRDefault="003F3BC9" w:rsidP="003F3BC9">
      <w:pPr>
        <w:spacing w:line="360" w:lineRule="auto"/>
        <w:ind w:firstLine="720"/>
        <w:jc w:val="both"/>
        <w:rPr>
          <w:rFonts w:ascii="Times New Roman" w:hAnsi="Times New Roman"/>
          <w:b/>
          <w:bCs/>
        </w:rPr>
      </w:pPr>
      <w:r w:rsidRPr="003F3BC9">
        <w:rPr>
          <w:rFonts w:ascii="Times New Roman" w:hAnsi="Times New Roman"/>
          <w:b/>
          <w:bCs/>
        </w:rPr>
        <w:t>INTRODUCTION</w:t>
      </w:r>
    </w:p>
    <w:p w14:paraId="3175D400" w14:textId="3889BCA2" w:rsidR="003F3BC9" w:rsidRPr="006A05B0" w:rsidRDefault="00604B5B" w:rsidP="003F3BC9">
      <w:pPr>
        <w:spacing w:line="360" w:lineRule="auto"/>
        <w:ind w:firstLine="284"/>
        <w:jc w:val="both"/>
        <w:rPr>
          <w:rFonts w:ascii="Times New Roman" w:hAnsi="Times New Roman"/>
          <w:b/>
          <w:bCs/>
        </w:rPr>
      </w:pPr>
      <w:r>
        <w:rPr>
          <w:rFonts w:ascii="Times New Roman" w:hAnsi="Times New Roman" w:cs="Times New Roman"/>
        </w:rPr>
        <w:t xml:space="preserve">   </w:t>
      </w:r>
      <w:r w:rsidR="00C020FF">
        <w:rPr>
          <w:rFonts w:ascii="Times New Roman" w:hAnsi="Times New Roman" w:cs="Times New Roman"/>
        </w:rPr>
        <w:t>“</w:t>
      </w:r>
      <w:r w:rsidR="003F3BC9" w:rsidRPr="003F3BC9">
        <w:rPr>
          <w:rFonts w:ascii="Times New Roman" w:hAnsi="Times New Roman" w:cs="Times New Roman"/>
        </w:rPr>
        <w:t xml:space="preserve">India ranks second in rice production with 110.9 million </w:t>
      </w:r>
      <w:proofErr w:type="spellStart"/>
      <w:r w:rsidR="003F3BC9" w:rsidRPr="003F3BC9">
        <w:rPr>
          <w:rFonts w:ascii="Times New Roman" w:hAnsi="Times New Roman" w:cs="Times New Roman"/>
        </w:rPr>
        <w:t>tonnes</w:t>
      </w:r>
      <w:proofErr w:type="spellEnd"/>
      <w:r w:rsidR="003F3BC9" w:rsidRPr="003F3BC9">
        <w:rPr>
          <w:rFonts w:ascii="Times New Roman" w:hAnsi="Times New Roman" w:cs="Times New Roman"/>
        </w:rPr>
        <w:t xml:space="preserve"> and productivity 2.28 t ha </w:t>
      </w:r>
      <w:r w:rsidR="003F3BC9" w:rsidRPr="003F3BC9">
        <w:rPr>
          <w:rFonts w:ascii="Times New Roman" w:hAnsi="Times New Roman" w:cs="Times New Roman"/>
          <w:vertAlign w:val="superscript"/>
        </w:rPr>
        <w:t>-1</w:t>
      </w:r>
      <w:r w:rsidR="003F3BC9" w:rsidRPr="003F3BC9">
        <w:rPr>
          <w:rFonts w:ascii="Times New Roman" w:hAnsi="Times New Roman" w:cs="Times New Roman"/>
        </w:rPr>
        <w:t xml:space="preserve"> from an area of 39.47 million hectares. In Andhra Pradesh, rice is grown in an area of 23.30 lakh ha with annual production of 104.88 lakh tones and productivity of 2,820 kg ha</w:t>
      </w:r>
      <w:r w:rsidR="003F3BC9" w:rsidRPr="003F3BC9">
        <w:rPr>
          <w:rFonts w:ascii="Times New Roman" w:hAnsi="Times New Roman" w:cs="Times New Roman"/>
          <w:vertAlign w:val="superscript"/>
        </w:rPr>
        <w:t>-1</w:t>
      </w:r>
      <w:r w:rsidR="00C020FF">
        <w:rPr>
          <w:rFonts w:ascii="Times New Roman" w:hAnsi="Times New Roman" w:cs="Times New Roman"/>
          <w:vertAlign w:val="superscript"/>
        </w:rPr>
        <w:t>”</w:t>
      </w:r>
      <w:r w:rsidR="003F3BC9" w:rsidRPr="003F3BC9">
        <w:rPr>
          <w:rFonts w:ascii="Times New Roman" w:hAnsi="Times New Roman" w:cs="Times New Roman"/>
          <w:vertAlign w:val="superscript"/>
        </w:rPr>
        <w:t xml:space="preserve"> </w:t>
      </w:r>
      <w:r w:rsidR="003F3BC9" w:rsidRPr="003F3BC9">
        <w:rPr>
          <w:rFonts w:ascii="Times New Roman" w:hAnsi="Times New Roman" w:cs="Times New Roman"/>
        </w:rPr>
        <w:t>(</w:t>
      </w:r>
      <w:proofErr w:type="spellStart"/>
      <w:r w:rsidR="003F3BC9" w:rsidRPr="003F3BC9">
        <w:rPr>
          <w:rFonts w:ascii="Times New Roman" w:hAnsi="Times New Roman" w:cs="Times New Roman"/>
        </w:rPr>
        <w:t>Indiastat</w:t>
      </w:r>
      <w:proofErr w:type="spellEnd"/>
      <w:r w:rsidR="003F3BC9" w:rsidRPr="003F3BC9">
        <w:rPr>
          <w:rFonts w:ascii="Times New Roman" w:hAnsi="Times New Roman" w:cs="Times New Roman"/>
        </w:rPr>
        <w:t>, 2015-16).</w:t>
      </w:r>
      <w:r w:rsidR="003F3BC9">
        <w:rPr>
          <w:rFonts w:ascii="Times New Roman" w:hAnsi="Times New Roman" w:cs="Times New Roman"/>
        </w:rPr>
        <w:t xml:space="preserve"> </w:t>
      </w:r>
      <w:r w:rsidRPr="00542CE6">
        <w:rPr>
          <w:rFonts w:ascii="Times New Roman" w:hAnsi="Times New Roman"/>
        </w:rPr>
        <w:t xml:space="preserve">Organic carbon is a basic building block for all the life on earth. It is also a major factor in maintaining the overall soil health. </w:t>
      </w:r>
      <w:r w:rsidR="00617BA2">
        <w:rPr>
          <w:rFonts w:ascii="Times New Roman" w:hAnsi="Times New Roman"/>
        </w:rPr>
        <w:t>“</w:t>
      </w:r>
      <w:r w:rsidRPr="00542CE6">
        <w:rPr>
          <w:rFonts w:ascii="Times New Roman" w:hAnsi="Times New Roman"/>
        </w:rPr>
        <w:t>Many tropical soils are poor in nutrients and rely on the recycling of nutrients from soil organic matter to improve and maintain crop productivity. Intensive cultivation, growing of exhaustive crops, use of imbalanced and inadequate fertilizers, restricted use of organic manures</w:t>
      </w:r>
      <w:r>
        <w:rPr>
          <w:rFonts w:ascii="Times New Roman" w:hAnsi="Times New Roman"/>
        </w:rPr>
        <w:t xml:space="preserve"> </w:t>
      </w:r>
      <w:r w:rsidRPr="00542CE6">
        <w:rPr>
          <w:rFonts w:ascii="Times New Roman" w:hAnsi="Times New Roman"/>
        </w:rPr>
        <w:t xml:space="preserve">has made the soils not only deficient in nutrients but also deteriorate soil </w:t>
      </w:r>
      <w:r w:rsidRPr="00542CE6">
        <w:rPr>
          <w:rFonts w:ascii="Times New Roman" w:hAnsi="Times New Roman"/>
        </w:rPr>
        <w:lastRenderedPageBreak/>
        <w:t>health resulting decline in crop response to recommended dose of NPK fertilizers</w:t>
      </w:r>
      <w:r w:rsidR="00617BA2">
        <w:rPr>
          <w:rFonts w:ascii="Times New Roman" w:hAnsi="Times New Roman"/>
        </w:rPr>
        <w:t>” (</w:t>
      </w:r>
      <w:r w:rsidR="00617BA2" w:rsidRPr="00617BA2">
        <w:rPr>
          <w:rFonts w:ascii="Times New Roman" w:hAnsi="Times New Roman"/>
        </w:rPr>
        <w:t>Lal et al., 2007</w:t>
      </w:r>
      <w:r w:rsidR="00617BA2">
        <w:rPr>
          <w:rFonts w:ascii="Times New Roman" w:hAnsi="Times New Roman"/>
        </w:rPr>
        <w:t>)</w:t>
      </w:r>
      <w:r w:rsidRPr="00542CE6">
        <w:rPr>
          <w:rFonts w:ascii="Times New Roman" w:hAnsi="Times New Roman"/>
        </w:rPr>
        <w:t>.</w:t>
      </w:r>
    </w:p>
    <w:p w14:paraId="3EA58BA3" w14:textId="5B4EA690" w:rsidR="006B179C" w:rsidRDefault="00C020FF" w:rsidP="005E5461">
      <w:pPr>
        <w:spacing w:line="360" w:lineRule="auto"/>
        <w:ind w:firstLine="720"/>
        <w:jc w:val="both"/>
        <w:rPr>
          <w:rFonts w:ascii="Times New Roman" w:hAnsi="Times New Roman"/>
        </w:rPr>
      </w:pPr>
      <w:r>
        <w:rPr>
          <w:rFonts w:ascii="Times New Roman" w:hAnsi="Times New Roman"/>
        </w:rPr>
        <w:t>“</w:t>
      </w:r>
      <w:r w:rsidR="00604B5B" w:rsidRPr="00542CE6">
        <w:rPr>
          <w:rFonts w:ascii="Times New Roman" w:hAnsi="Times New Roman"/>
        </w:rPr>
        <w:t xml:space="preserve">Large scale changes in land use like deforestation and agricultural activities like biomass burning, ploughing, drainage, low input farming </w:t>
      </w:r>
      <w:proofErr w:type="gramStart"/>
      <w:r w:rsidR="00604B5B" w:rsidRPr="00542CE6">
        <w:rPr>
          <w:rFonts w:ascii="Times New Roman" w:hAnsi="Times New Roman"/>
        </w:rPr>
        <w:t>have</w:t>
      </w:r>
      <w:proofErr w:type="gramEnd"/>
      <w:r w:rsidR="00604B5B" w:rsidRPr="00542CE6">
        <w:rPr>
          <w:rFonts w:ascii="Times New Roman" w:hAnsi="Times New Roman"/>
        </w:rPr>
        <w:t xml:space="preserve"> resulted in significant changes in SOC pools. By mineralization, leaching, soil erosion, continuous cultivation, 50-70 % of antecedent SOC is lost as CO</w:t>
      </w:r>
      <w:r w:rsidR="00604B5B" w:rsidRPr="00542CE6">
        <w:rPr>
          <w:rFonts w:ascii="Times New Roman" w:hAnsi="Times New Roman"/>
          <w:vertAlign w:val="subscript"/>
        </w:rPr>
        <w:t>2</w:t>
      </w:r>
      <w:r w:rsidR="00604B5B" w:rsidRPr="00542CE6">
        <w:rPr>
          <w:rFonts w:ascii="Times New Roman" w:hAnsi="Times New Roman"/>
        </w:rPr>
        <w:t>. The global SOC pool constitutes about 1550 Gt (1 Gt = 10</w:t>
      </w:r>
      <w:r w:rsidR="00604B5B" w:rsidRPr="00542CE6">
        <w:rPr>
          <w:rFonts w:ascii="Times New Roman" w:hAnsi="Times New Roman"/>
          <w:vertAlign w:val="superscript"/>
        </w:rPr>
        <w:t>9</w:t>
      </w:r>
      <w:r w:rsidR="00604B5B" w:rsidRPr="00542CE6">
        <w:rPr>
          <w:rFonts w:ascii="Times New Roman" w:hAnsi="Times New Roman"/>
        </w:rPr>
        <w:t xml:space="preserve"> t) organic carbon in the top one-meter layer of soil, which is three times the terrestrial vegetation and twice the global atmospheric carbon pools. The soil is the largest terrestrial pool of organic carbon, about 1150 </w:t>
      </w:r>
      <w:proofErr w:type="spellStart"/>
      <w:r w:rsidR="00604B5B" w:rsidRPr="00542CE6">
        <w:rPr>
          <w:rFonts w:ascii="Times New Roman" w:hAnsi="Times New Roman"/>
        </w:rPr>
        <w:t>Pg</w:t>
      </w:r>
      <w:proofErr w:type="spellEnd"/>
      <w:r w:rsidR="00604B5B" w:rsidRPr="00542CE6">
        <w:rPr>
          <w:rFonts w:ascii="Times New Roman" w:hAnsi="Times New Roman"/>
        </w:rPr>
        <w:t xml:space="preserve"> compared with about 700 </w:t>
      </w:r>
      <w:proofErr w:type="spellStart"/>
      <w:r w:rsidR="00604B5B" w:rsidRPr="00542CE6">
        <w:rPr>
          <w:rFonts w:ascii="Times New Roman" w:hAnsi="Times New Roman"/>
        </w:rPr>
        <w:t>Pg</w:t>
      </w:r>
      <w:proofErr w:type="spellEnd"/>
      <w:r w:rsidR="00604B5B" w:rsidRPr="00542CE6">
        <w:rPr>
          <w:rFonts w:ascii="Times New Roman" w:hAnsi="Times New Roman"/>
        </w:rPr>
        <w:t xml:space="preserve"> in the atmosphere and 600 </w:t>
      </w:r>
      <w:proofErr w:type="spellStart"/>
      <w:r w:rsidR="00604B5B" w:rsidRPr="00542CE6">
        <w:rPr>
          <w:rFonts w:ascii="Times New Roman" w:hAnsi="Times New Roman"/>
        </w:rPr>
        <w:t>Pg</w:t>
      </w:r>
      <w:proofErr w:type="spellEnd"/>
      <w:r w:rsidR="00604B5B" w:rsidRPr="00542CE6">
        <w:rPr>
          <w:rFonts w:ascii="Times New Roman" w:hAnsi="Times New Roman"/>
        </w:rPr>
        <w:t xml:space="preserve"> in the land biota</w:t>
      </w:r>
      <w:r>
        <w:rPr>
          <w:rFonts w:ascii="Times New Roman" w:hAnsi="Times New Roman"/>
        </w:rPr>
        <w:t>”</w:t>
      </w:r>
      <w:r w:rsidR="00604B5B" w:rsidRPr="00542CE6">
        <w:rPr>
          <w:rFonts w:ascii="Times New Roman" w:hAnsi="Times New Roman"/>
        </w:rPr>
        <w:t xml:space="preserve"> (Lal and Kimble, 1997). </w:t>
      </w:r>
      <w:r>
        <w:rPr>
          <w:rFonts w:ascii="Times New Roman" w:hAnsi="Times New Roman"/>
        </w:rPr>
        <w:t>“</w:t>
      </w:r>
      <w:r w:rsidR="00604B5B" w:rsidRPr="00542CE6">
        <w:rPr>
          <w:rFonts w:ascii="Times New Roman" w:hAnsi="Times New Roman"/>
        </w:rPr>
        <w:t>The global potential of soil organic carbon sequestration is estimated at 0.6 to 1.2 GT C yr</w:t>
      </w:r>
      <w:r w:rsidR="00604B5B" w:rsidRPr="00542CE6">
        <w:rPr>
          <w:rFonts w:ascii="Times New Roman" w:hAnsi="Times New Roman"/>
          <w:vertAlign w:val="superscript"/>
        </w:rPr>
        <w:t>-1</w:t>
      </w:r>
      <w:r w:rsidR="00604B5B" w:rsidRPr="00542CE6">
        <w:rPr>
          <w:rFonts w:ascii="Times New Roman" w:hAnsi="Times New Roman"/>
        </w:rPr>
        <w:t>, comprising 0.4 to 0.8 GT C yr</w:t>
      </w:r>
      <w:r w:rsidR="00604B5B" w:rsidRPr="00542CE6">
        <w:rPr>
          <w:rFonts w:ascii="Times New Roman" w:hAnsi="Times New Roman"/>
          <w:vertAlign w:val="superscript"/>
        </w:rPr>
        <w:t>-1</w:t>
      </w:r>
      <w:r w:rsidR="00604B5B" w:rsidRPr="00542CE6">
        <w:rPr>
          <w:rFonts w:ascii="Times New Roman" w:hAnsi="Times New Roman"/>
        </w:rPr>
        <w:t xml:space="preserve"> through adoption of recommended management practices on crop land soils</w:t>
      </w:r>
      <w:r>
        <w:rPr>
          <w:rFonts w:ascii="Times New Roman" w:hAnsi="Times New Roman"/>
        </w:rPr>
        <w:t>”</w:t>
      </w:r>
      <w:r w:rsidR="00604B5B" w:rsidRPr="00542CE6">
        <w:rPr>
          <w:rFonts w:ascii="Times New Roman" w:hAnsi="Times New Roman"/>
        </w:rPr>
        <w:t xml:space="preserve"> (Lal </w:t>
      </w:r>
      <w:r w:rsidR="00604B5B" w:rsidRPr="00542CE6">
        <w:rPr>
          <w:rFonts w:ascii="Times New Roman" w:hAnsi="Times New Roman"/>
          <w:i/>
          <w:iCs/>
        </w:rPr>
        <w:t>et al</w:t>
      </w:r>
      <w:r w:rsidR="00604B5B" w:rsidRPr="00542CE6">
        <w:rPr>
          <w:rFonts w:ascii="Times New Roman" w:hAnsi="Times New Roman"/>
        </w:rPr>
        <w:t>., 2007)</w:t>
      </w:r>
      <w:r w:rsidR="00604B5B">
        <w:rPr>
          <w:rFonts w:ascii="Times New Roman" w:hAnsi="Times New Roman"/>
        </w:rPr>
        <w:t>.</w:t>
      </w:r>
    </w:p>
    <w:p w14:paraId="554CF907" w14:textId="77777777" w:rsidR="001071EC" w:rsidRDefault="001071EC" w:rsidP="001071EC">
      <w:pPr>
        <w:spacing w:after="480" w:line="360" w:lineRule="auto"/>
        <w:rPr>
          <w:rFonts w:ascii="Times New Roman Bold" w:hAnsi="Times New Roman Bold"/>
          <w:b/>
        </w:rPr>
      </w:pPr>
      <w:r w:rsidRPr="001071EC">
        <w:rPr>
          <w:rFonts w:ascii="Times New Roman Bold" w:hAnsi="Times New Roman Bold"/>
          <w:b/>
        </w:rPr>
        <w:t>MATERIAL AND METHODS</w:t>
      </w:r>
    </w:p>
    <w:p w14:paraId="405A44DF" w14:textId="19C07B9A" w:rsidR="00646216" w:rsidRDefault="00646216" w:rsidP="00646216">
      <w:pPr>
        <w:spacing w:after="240" w:line="360" w:lineRule="auto"/>
        <w:jc w:val="both"/>
        <w:rPr>
          <w:rFonts w:ascii="Times New Roman" w:hAnsi="Times New Roman"/>
        </w:rPr>
      </w:pPr>
      <w:r>
        <w:rPr>
          <w:rFonts w:ascii="Times New Roman" w:hAnsi="Times New Roman" w:cs="Times New Roman"/>
        </w:rPr>
        <w:t xml:space="preserve">The experiment </w:t>
      </w:r>
      <w:r w:rsidRPr="00BA7154">
        <w:rPr>
          <w:rFonts w:ascii="Times New Roman" w:hAnsi="Times New Roman" w:cs="Times New Roman"/>
        </w:rPr>
        <w:t xml:space="preserve">was </w:t>
      </w:r>
      <w:r w:rsidRPr="00BA7154">
        <w:rPr>
          <w:rFonts w:ascii="Times New Roman" w:eastAsia="Times New Roman" w:hAnsi="Times New Roman" w:cs="Times New Roman"/>
        </w:rPr>
        <w:t xml:space="preserve">carried out under field conditions during </w:t>
      </w:r>
      <w:r w:rsidRPr="00BA7154">
        <w:rPr>
          <w:rFonts w:ascii="Times New Roman" w:hAnsi="Times New Roman" w:cs="Times New Roman"/>
          <w:i/>
          <w:iCs/>
        </w:rPr>
        <w:t>kharif</w:t>
      </w:r>
      <w:r>
        <w:rPr>
          <w:rFonts w:ascii="Times New Roman" w:hAnsi="Times New Roman" w:cs="Times New Roman"/>
          <w:i/>
          <w:iCs/>
        </w:rPr>
        <w:t xml:space="preserve"> </w:t>
      </w:r>
      <w:r w:rsidRPr="00BA7154">
        <w:rPr>
          <w:rFonts w:ascii="Times New Roman" w:hAnsi="Times New Roman" w:cs="Times New Roman"/>
        </w:rPr>
        <w:t xml:space="preserve">and </w:t>
      </w:r>
      <w:proofErr w:type="spellStart"/>
      <w:r w:rsidRPr="00BA7154">
        <w:rPr>
          <w:rFonts w:ascii="Times New Roman" w:hAnsi="Times New Roman" w:cs="Times New Roman"/>
          <w:i/>
          <w:iCs/>
        </w:rPr>
        <w:t>rabi</w:t>
      </w:r>
      <w:proofErr w:type="spellEnd"/>
      <w:r>
        <w:rPr>
          <w:rFonts w:ascii="Times New Roman" w:hAnsi="Times New Roman" w:cs="Times New Roman"/>
          <w:i/>
          <w:iCs/>
        </w:rPr>
        <w:t xml:space="preserve"> </w:t>
      </w:r>
      <w:r w:rsidRPr="00BA7154">
        <w:rPr>
          <w:rFonts w:ascii="Times New Roman" w:hAnsi="Times New Roman" w:cs="Times New Roman"/>
        </w:rPr>
        <w:t xml:space="preserve">seasons of 2016-2017 and 2017- 2018 </w:t>
      </w:r>
      <w:r w:rsidRPr="00BA7154">
        <w:rPr>
          <w:rFonts w:ascii="Times New Roman" w:eastAsia="Times New Roman" w:hAnsi="Times New Roman" w:cs="Times New Roman"/>
        </w:rPr>
        <w:t xml:space="preserve">at Andhra Pradesh Rice Research Institute and Regional Agricultural Research Station, </w:t>
      </w:r>
      <w:proofErr w:type="spellStart"/>
      <w:r w:rsidRPr="00BA7154">
        <w:rPr>
          <w:rFonts w:ascii="Times New Roman" w:eastAsia="Times New Roman" w:hAnsi="Times New Roman" w:cs="Times New Roman"/>
        </w:rPr>
        <w:t>Maruteru</w:t>
      </w:r>
      <w:proofErr w:type="spellEnd"/>
      <w:r w:rsidRPr="00BA7154">
        <w:rPr>
          <w:rFonts w:ascii="Times New Roman" w:eastAsia="Times New Roman" w:hAnsi="Times New Roman" w:cs="Times New Roman"/>
        </w:rPr>
        <w:t xml:space="preserve">, West Godavari district in the ongoing </w:t>
      </w:r>
      <w:r w:rsidRPr="00BA7154">
        <w:rPr>
          <w:rFonts w:ascii="Times New Roman" w:hAnsi="Times New Roman" w:cs="Times New Roman"/>
        </w:rPr>
        <w:t>All India Coordinated Research Project</w:t>
      </w:r>
      <w:r w:rsidRPr="00BA7154">
        <w:rPr>
          <w:rFonts w:ascii="Times New Roman" w:eastAsia="Times New Roman" w:hAnsi="Times New Roman" w:cs="Times New Roman"/>
        </w:rPr>
        <w:t xml:space="preserve"> on Long Term Fertilizer Experiment Project</w:t>
      </w:r>
      <w:r>
        <w:rPr>
          <w:rFonts w:ascii="Times New Roman" w:hAnsi="Times New Roman" w:cs="Times New Roman"/>
        </w:rPr>
        <w:t>. The treatments consisted of control, 100</w:t>
      </w:r>
      <w:r w:rsidRPr="00BA7154">
        <w:rPr>
          <w:rFonts w:ascii="Times New Roman" w:hAnsi="Times New Roman" w:cs="Times New Roman"/>
        </w:rPr>
        <w:t xml:space="preserve"> per cent recommended dose of NPK, 100 </w:t>
      </w:r>
      <w:r>
        <w:rPr>
          <w:rFonts w:ascii="Times New Roman" w:hAnsi="Times New Roman" w:cs="Times New Roman"/>
        </w:rPr>
        <w:t>per cent recommended dose of NK, 100</w:t>
      </w:r>
      <w:r w:rsidRPr="00BA7154">
        <w:rPr>
          <w:rFonts w:ascii="Times New Roman" w:hAnsi="Times New Roman" w:cs="Times New Roman"/>
        </w:rPr>
        <w:t xml:space="preserve"> per </w:t>
      </w:r>
      <w:r>
        <w:rPr>
          <w:rFonts w:ascii="Times New Roman" w:hAnsi="Times New Roman" w:cs="Times New Roman"/>
        </w:rPr>
        <w:t xml:space="preserve">cent recommended dose of </w:t>
      </w:r>
      <w:r w:rsidRPr="00BA7154">
        <w:rPr>
          <w:rFonts w:ascii="Times New Roman" w:hAnsi="Times New Roman" w:cs="Times New Roman"/>
        </w:rPr>
        <w:t>PK, 100 per cent recommended dose of NP, 100 per cent recommended dose of NPK+</w:t>
      </w:r>
      <w:r>
        <w:rPr>
          <w:rFonts w:ascii="Times New Roman" w:hAnsi="Times New Roman" w:cs="Times New Roman"/>
        </w:rPr>
        <w:t>ZnSO</w:t>
      </w:r>
      <w:r w:rsidRPr="00BA7154">
        <w:rPr>
          <w:rFonts w:ascii="Times New Roman" w:hAnsi="Times New Roman" w:cs="Times New Roman"/>
          <w:vertAlign w:val="subscript"/>
        </w:rPr>
        <w:t xml:space="preserve">4 </w:t>
      </w:r>
      <w:r>
        <w:rPr>
          <w:rFonts w:ascii="Times New Roman" w:hAnsi="Times New Roman" w:cs="Times New Roman"/>
        </w:rPr>
        <w:t xml:space="preserve">@ 40 kg/ ha, </w:t>
      </w:r>
      <w:r w:rsidRPr="00BA7154">
        <w:rPr>
          <w:rFonts w:ascii="Times New Roman" w:hAnsi="Times New Roman" w:cs="Times New Roman"/>
        </w:rPr>
        <w:t>100 per cent recommended dose of NPK+</w:t>
      </w:r>
      <w:r>
        <w:rPr>
          <w:rFonts w:ascii="Times New Roman" w:hAnsi="Times New Roman" w:cs="Times New Roman"/>
        </w:rPr>
        <w:t>ZnSO</w:t>
      </w:r>
      <w:r w:rsidRPr="00BA7154">
        <w:rPr>
          <w:rFonts w:ascii="Times New Roman" w:hAnsi="Times New Roman" w:cs="Times New Roman"/>
          <w:vertAlign w:val="subscript"/>
        </w:rPr>
        <w:t xml:space="preserve">4 </w:t>
      </w:r>
      <w:r>
        <w:rPr>
          <w:rFonts w:ascii="Times New Roman" w:hAnsi="Times New Roman" w:cs="Times New Roman"/>
        </w:rPr>
        <w:t xml:space="preserve">@ 40 kg/ ha+ </w:t>
      </w:r>
      <w:r w:rsidRPr="00BA7154">
        <w:rPr>
          <w:rFonts w:ascii="Times New Roman" w:hAnsi="Times New Roman" w:cs="Times New Roman"/>
        </w:rPr>
        <w:t xml:space="preserve">FYM @ </w:t>
      </w:r>
      <w:r>
        <w:rPr>
          <w:rFonts w:ascii="Times New Roman" w:hAnsi="Times New Roman" w:cs="Times New Roman"/>
        </w:rPr>
        <w:t>5</w:t>
      </w:r>
      <w:r w:rsidRPr="00BA7154">
        <w:rPr>
          <w:rFonts w:ascii="Times New Roman" w:hAnsi="Times New Roman" w:cs="Times New Roman"/>
        </w:rPr>
        <w:t xml:space="preserve"> t ha</w:t>
      </w:r>
      <w:r w:rsidRPr="00BA7154">
        <w:rPr>
          <w:rFonts w:ascii="Times New Roman" w:hAnsi="Times New Roman" w:cs="Times New Roman"/>
          <w:vertAlign w:val="superscript"/>
        </w:rPr>
        <w:t>-1</w:t>
      </w:r>
      <w:r>
        <w:rPr>
          <w:rFonts w:ascii="Times New Roman" w:hAnsi="Times New Roman" w:cs="Times New Roman"/>
        </w:rPr>
        <w:t>, 50</w:t>
      </w:r>
      <w:r w:rsidRPr="00BA7154">
        <w:rPr>
          <w:rFonts w:ascii="Times New Roman" w:hAnsi="Times New Roman" w:cs="Times New Roman"/>
        </w:rPr>
        <w:t xml:space="preserve"> per cent recommended dose of NPK</w:t>
      </w:r>
      <w:r>
        <w:rPr>
          <w:rFonts w:ascii="Times New Roman" w:hAnsi="Times New Roman" w:cs="Times New Roman"/>
        </w:rPr>
        <w:t>, 50 % NPK + 50 % N through green manures, 50 % NPK + 50 % N through FYM, 50 % NPK + 25 % N through green manures + 25 % N through FYM and FYM only @ 10 t/ha. All together there were twelve</w:t>
      </w:r>
      <w:r w:rsidRPr="00BA7154">
        <w:rPr>
          <w:rFonts w:ascii="Times New Roman" w:hAnsi="Times New Roman" w:cs="Times New Roman"/>
        </w:rPr>
        <w:t xml:space="preserve"> treatments laid</w:t>
      </w:r>
      <w:r>
        <w:rPr>
          <w:rFonts w:ascii="Times New Roman" w:hAnsi="Times New Roman" w:cs="Times New Roman"/>
        </w:rPr>
        <w:t xml:space="preserve"> </w:t>
      </w:r>
      <w:r w:rsidRPr="00BA7154">
        <w:rPr>
          <w:rFonts w:ascii="Times New Roman" w:hAnsi="Times New Roman" w:cs="Times New Roman"/>
        </w:rPr>
        <w:t xml:space="preserve">out in </w:t>
      </w:r>
      <w:r>
        <w:rPr>
          <w:rFonts w:ascii="Times New Roman" w:hAnsi="Times New Roman" w:cs="Times New Roman"/>
        </w:rPr>
        <w:t xml:space="preserve">RBD with three replications for both </w:t>
      </w:r>
      <w:r w:rsidRPr="00252972">
        <w:rPr>
          <w:rFonts w:ascii="Times New Roman" w:hAnsi="Times New Roman" w:cs="Times New Roman"/>
          <w:i/>
          <w:iCs/>
        </w:rPr>
        <w:t>kharif</w:t>
      </w:r>
      <w:r>
        <w:rPr>
          <w:rFonts w:ascii="Times New Roman" w:hAnsi="Times New Roman" w:cs="Times New Roman"/>
        </w:rPr>
        <w:t xml:space="preserve"> and </w:t>
      </w:r>
      <w:proofErr w:type="spellStart"/>
      <w:r w:rsidRPr="00252972">
        <w:rPr>
          <w:rFonts w:ascii="Times New Roman" w:hAnsi="Times New Roman" w:cs="Times New Roman"/>
          <w:i/>
          <w:iCs/>
        </w:rPr>
        <w:t>rabi</w:t>
      </w:r>
      <w:proofErr w:type="spellEnd"/>
      <w:r>
        <w:rPr>
          <w:rFonts w:ascii="Times New Roman" w:hAnsi="Times New Roman" w:cs="Times New Roman"/>
          <w:i/>
          <w:iCs/>
        </w:rPr>
        <w:t xml:space="preserve"> </w:t>
      </w:r>
      <w:r>
        <w:rPr>
          <w:rFonts w:ascii="Times New Roman" w:hAnsi="Times New Roman" w:cs="Times New Roman"/>
        </w:rPr>
        <w:t>seasons in two years of study.</w:t>
      </w:r>
      <w:r w:rsidRPr="00BA7154">
        <w:rPr>
          <w:rFonts w:ascii="Times New Roman" w:hAnsi="Times New Roman" w:cs="Times New Roman"/>
        </w:rPr>
        <w:t xml:space="preserve"> </w:t>
      </w:r>
      <w:r w:rsidR="00CF117B">
        <w:rPr>
          <w:rFonts w:ascii="Times New Roman" w:hAnsi="Times New Roman" w:cs="Times New Roman"/>
        </w:rPr>
        <w:t>“</w:t>
      </w:r>
      <w:r w:rsidRPr="00BA7154">
        <w:rPr>
          <w:rFonts w:ascii="Times New Roman" w:hAnsi="Times New Roman" w:cs="Times New Roman"/>
        </w:rPr>
        <w:t>Nitrogen was applied through urea in three equal splits (1/3</w:t>
      </w:r>
      <w:r w:rsidRPr="005C599F">
        <w:rPr>
          <w:rFonts w:ascii="Times New Roman" w:hAnsi="Times New Roman" w:cs="Times New Roman"/>
          <w:vertAlign w:val="superscript"/>
        </w:rPr>
        <w:t>rd</w:t>
      </w:r>
      <w:r w:rsidRPr="00BA7154">
        <w:rPr>
          <w:rFonts w:ascii="Times New Roman" w:hAnsi="Times New Roman" w:cs="Times New Roman"/>
        </w:rPr>
        <w:t xml:space="preserve"> basal+1/3</w:t>
      </w:r>
      <w:r w:rsidRPr="00BA7154">
        <w:rPr>
          <w:rFonts w:ascii="Times New Roman" w:hAnsi="Times New Roman" w:cs="Times New Roman"/>
          <w:vertAlign w:val="superscript"/>
        </w:rPr>
        <w:t>rd</w:t>
      </w:r>
      <w:r>
        <w:rPr>
          <w:rFonts w:ascii="Times New Roman" w:hAnsi="Times New Roman" w:cs="Times New Roman"/>
        </w:rPr>
        <w:t>at tillering</w:t>
      </w:r>
      <w:r w:rsidRPr="00BA7154">
        <w:rPr>
          <w:rFonts w:ascii="Times New Roman" w:hAnsi="Times New Roman" w:cs="Times New Roman"/>
        </w:rPr>
        <w:t>+1/3</w:t>
      </w:r>
      <w:r w:rsidRPr="005C599F">
        <w:rPr>
          <w:rFonts w:ascii="Times New Roman" w:hAnsi="Times New Roman" w:cs="Times New Roman"/>
          <w:vertAlign w:val="superscript"/>
        </w:rPr>
        <w:t>rd</w:t>
      </w:r>
      <w:r>
        <w:rPr>
          <w:rFonts w:ascii="Times New Roman" w:hAnsi="Times New Roman" w:cs="Times New Roman"/>
        </w:rPr>
        <w:t>at panicle initiation stage</w:t>
      </w:r>
      <w:r w:rsidRPr="00BA7154">
        <w:rPr>
          <w:rFonts w:ascii="Times New Roman" w:hAnsi="Times New Roman" w:cs="Times New Roman"/>
        </w:rPr>
        <w:t xml:space="preserve">). </w:t>
      </w:r>
      <w:r w:rsidRPr="00AF2765">
        <w:rPr>
          <w:rFonts w:ascii="Times New Roman" w:hAnsi="Times New Roman" w:cs="Times New Roman"/>
        </w:rPr>
        <w:t xml:space="preserve">Phosphorus was applied through DAP was used duly taking its N content into account and potassium as </w:t>
      </w:r>
      <w:proofErr w:type="spellStart"/>
      <w:r w:rsidRPr="00AF2765">
        <w:rPr>
          <w:rFonts w:ascii="Times New Roman" w:hAnsi="Times New Roman" w:cs="Times New Roman"/>
        </w:rPr>
        <w:t>muriate</w:t>
      </w:r>
      <w:proofErr w:type="spellEnd"/>
      <w:r w:rsidRPr="00AF2765">
        <w:rPr>
          <w:rFonts w:ascii="Times New Roman" w:hAnsi="Times New Roman" w:cs="Times New Roman"/>
        </w:rPr>
        <w:t xml:space="preserve"> of potash (60 % K</w:t>
      </w:r>
      <w:r w:rsidRPr="00AF2765">
        <w:rPr>
          <w:rFonts w:ascii="Times New Roman" w:hAnsi="Times New Roman" w:cs="Times New Roman"/>
          <w:vertAlign w:val="subscript"/>
        </w:rPr>
        <w:t>2</w:t>
      </w:r>
      <w:r w:rsidRPr="00AF2765">
        <w:rPr>
          <w:rFonts w:ascii="Times New Roman" w:hAnsi="Times New Roman" w:cs="Times New Roman"/>
        </w:rPr>
        <w:t>O) and zinc as zinc sulphate (ZnSO</w:t>
      </w:r>
      <w:r w:rsidRPr="00AF2765">
        <w:rPr>
          <w:rFonts w:ascii="Times New Roman" w:hAnsi="Times New Roman" w:cs="Times New Roman"/>
          <w:vertAlign w:val="subscript"/>
        </w:rPr>
        <w:t>4</w:t>
      </w:r>
      <w:r w:rsidRPr="00AF2765">
        <w:rPr>
          <w:rFonts w:ascii="Times New Roman" w:hAnsi="Times New Roman" w:cs="Times New Roman"/>
        </w:rPr>
        <w:t>.7H</w:t>
      </w:r>
      <w:r w:rsidRPr="00AF2765">
        <w:rPr>
          <w:rFonts w:ascii="Times New Roman" w:hAnsi="Times New Roman" w:cs="Times New Roman"/>
          <w:vertAlign w:val="subscript"/>
        </w:rPr>
        <w:t>2</w:t>
      </w:r>
      <w:r w:rsidRPr="00AF2765">
        <w:rPr>
          <w:rFonts w:ascii="Times New Roman" w:hAnsi="Times New Roman" w:cs="Times New Roman"/>
        </w:rPr>
        <w:t>O)</w:t>
      </w:r>
      <w:r>
        <w:rPr>
          <w:rFonts w:ascii="Times New Roman" w:hAnsi="Times New Roman" w:cs="Times New Roman"/>
        </w:rPr>
        <w:t>.</w:t>
      </w:r>
      <w:r w:rsidRPr="00AF2765">
        <w:rPr>
          <w:rFonts w:ascii="Times New Roman" w:hAnsi="Times New Roman" w:cs="Times New Roman"/>
        </w:rPr>
        <w:t xml:space="preserve"> The entire dose of phosphorus, potassium and zinc were applied as basal.</w:t>
      </w:r>
      <w:r w:rsidR="008304CF">
        <w:rPr>
          <w:rFonts w:ascii="Times New Roman" w:hAnsi="Times New Roman" w:cs="Times New Roman"/>
        </w:rPr>
        <w:t xml:space="preserve"> </w:t>
      </w:r>
      <w:r>
        <w:rPr>
          <w:rFonts w:ascii="Times New Roman" w:hAnsi="Times New Roman" w:cs="Times New Roman"/>
        </w:rPr>
        <w:t xml:space="preserve">Recommended dose of fertilizer for </w:t>
      </w:r>
      <w:r w:rsidRPr="00F24C4F">
        <w:rPr>
          <w:rFonts w:ascii="Times New Roman" w:hAnsi="Times New Roman" w:cs="Times New Roman"/>
          <w:i/>
          <w:iCs/>
        </w:rPr>
        <w:t>kharif</w:t>
      </w:r>
      <w:r>
        <w:rPr>
          <w:rFonts w:ascii="Times New Roman" w:hAnsi="Times New Roman" w:cs="Times New Roman"/>
        </w:rPr>
        <w:t xml:space="preserve"> season was 90: 60: 60 N: P</w:t>
      </w:r>
      <w:r w:rsidRPr="00F24C4F">
        <w:rPr>
          <w:rFonts w:ascii="Times New Roman" w:hAnsi="Times New Roman" w:cs="Times New Roman"/>
          <w:vertAlign w:val="subscript"/>
        </w:rPr>
        <w:t>2</w:t>
      </w:r>
      <w:r>
        <w:rPr>
          <w:rFonts w:ascii="Times New Roman" w:hAnsi="Times New Roman" w:cs="Times New Roman"/>
        </w:rPr>
        <w:t>O</w:t>
      </w:r>
      <w:r w:rsidRPr="00F24C4F">
        <w:rPr>
          <w:rFonts w:ascii="Times New Roman" w:hAnsi="Times New Roman" w:cs="Times New Roman"/>
          <w:vertAlign w:val="subscript"/>
        </w:rPr>
        <w:t>5</w:t>
      </w:r>
      <w:r>
        <w:rPr>
          <w:rFonts w:ascii="Times New Roman" w:hAnsi="Times New Roman" w:cs="Times New Roman"/>
        </w:rPr>
        <w:t>: K</w:t>
      </w:r>
      <w:r w:rsidRPr="00F24C4F">
        <w:rPr>
          <w:rFonts w:ascii="Times New Roman" w:hAnsi="Times New Roman" w:cs="Times New Roman"/>
          <w:vertAlign w:val="subscript"/>
        </w:rPr>
        <w:t>2</w:t>
      </w:r>
      <w:r>
        <w:rPr>
          <w:rFonts w:ascii="Times New Roman" w:hAnsi="Times New Roman" w:cs="Times New Roman"/>
        </w:rPr>
        <w:t>O kg ha</w:t>
      </w:r>
      <w:r w:rsidRPr="00F24C4F">
        <w:rPr>
          <w:rFonts w:ascii="Times New Roman" w:hAnsi="Times New Roman" w:cs="Times New Roman"/>
          <w:vertAlign w:val="superscript"/>
        </w:rPr>
        <w:t>-1</w:t>
      </w:r>
      <w:r>
        <w:rPr>
          <w:rFonts w:ascii="Times New Roman" w:hAnsi="Times New Roman" w:cs="Times New Roman"/>
        </w:rPr>
        <w:t xml:space="preserve"> and for </w:t>
      </w:r>
      <w:proofErr w:type="spellStart"/>
      <w:r w:rsidRPr="00F24C4F">
        <w:rPr>
          <w:rFonts w:ascii="Times New Roman" w:hAnsi="Times New Roman" w:cs="Times New Roman"/>
          <w:i/>
          <w:iCs/>
        </w:rPr>
        <w:t>rabi</w:t>
      </w:r>
      <w:proofErr w:type="spellEnd"/>
      <w:r>
        <w:rPr>
          <w:rFonts w:ascii="Times New Roman" w:hAnsi="Times New Roman" w:cs="Times New Roman"/>
          <w:i/>
          <w:iCs/>
        </w:rPr>
        <w:t xml:space="preserve"> </w:t>
      </w:r>
      <w:r>
        <w:rPr>
          <w:rFonts w:ascii="Times New Roman" w:hAnsi="Times New Roman" w:cs="Times New Roman"/>
        </w:rPr>
        <w:t>season it was 180: 90: 60 N: P</w:t>
      </w:r>
      <w:r w:rsidRPr="00F24C4F">
        <w:rPr>
          <w:rFonts w:ascii="Times New Roman" w:hAnsi="Times New Roman" w:cs="Times New Roman"/>
          <w:vertAlign w:val="subscript"/>
        </w:rPr>
        <w:t>2</w:t>
      </w:r>
      <w:r>
        <w:rPr>
          <w:rFonts w:ascii="Times New Roman" w:hAnsi="Times New Roman" w:cs="Times New Roman"/>
        </w:rPr>
        <w:t>O</w:t>
      </w:r>
      <w:r w:rsidRPr="00F24C4F">
        <w:rPr>
          <w:rFonts w:ascii="Times New Roman" w:hAnsi="Times New Roman" w:cs="Times New Roman"/>
          <w:vertAlign w:val="subscript"/>
        </w:rPr>
        <w:t>5</w:t>
      </w:r>
      <w:r>
        <w:rPr>
          <w:rFonts w:ascii="Times New Roman" w:hAnsi="Times New Roman" w:cs="Times New Roman"/>
        </w:rPr>
        <w:t xml:space="preserve">: </w:t>
      </w:r>
      <w:r>
        <w:rPr>
          <w:rFonts w:ascii="Times New Roman" w:hAnsi="Times New Roman" w:cs="Times New Roman"/>
        </w:rPr>
        <w:lastRenderedPageBreak/>
        <w:t>K</w:t>
      </w:r>
      <w:r w:rsidRPr="00F24C4F">
        <w:rPr>
          <w:rFonts w:ascii="Times New Roman" w:hAnsi="Times New Roman" w:cs="Times New Roman"/>
          <w:vertAlign w:val="subscript"/>
        </w:rPr>
        <w:t>2</w:t>
      </w:r>
      <w:r>
        <w:rPr>
          <w:rFonts w:ascii="Times New Roman" w:hAnsi="Times New Roman" w:cs="Times New Roman"/>
        </w:rPr>
        <w:t>O kg ha</w:t>
      </w:r>
      <w:r w:rsidRPr="00F24C4F">
        <w:rPr>
          <w:rFonts w:ascii="Times New Roman" w:hAnsi="Times New Roman" w:cs="Times New Roman"/>
          <w:vertAlign w:val="superscript"/>
        </w:rPr>
        <w:t>-1</w:t>
      </w:r>
      <w:r>
        <w:rPr>
          <w:rFonts w:ascii="Times New Roman" w:hAnsi="Times New Roman" w:cs="Times New Roman"/>
        </w:rPr>
        <w:t>. Well decomposed farm</w:t>
      </w:r>
      <w:r w:rsidRPr="00406A3C">
        <w:rPr>
          <w:rFonts w:ascii="Times New Roman" w:hAnsi="Times New Roman" w:cs="Times New Roman"/>
        </w:rPr>
        <w:t xml:space="preserve">yard manure (FYM) manure and </w:t>
      </w:r>
      <w:r w:rsidRPr="00406A3C">
        <w:rPr>
          <w:rFonts w:ascii="Times New Roman" w:hAnsi="Times New Roman" w:cs="Times New Roman"/>
          <w:i/>
          <w:iCs/>
        </w:rPr>
        <w:t>Calotropis</w:t>
      </w:r>
      <w:r>
        <w:rPr>
          <w:rFonts w:ascii="Times New Roman" w:hAnsi="Times New Roman" w:cs="Times New Roman"/>
          <w:i/>
          <w:iCs/>
        </w:rPr>
        <w:t xml:space="preserve"> </w:t>
      </w:r>
      <w:r w:rsidRPr="00406A3C">
        <w:rPr>
          <w:rFonts w:ascii="Times New Roman" w:hAnsi="Times New Roman" w:cs="Times New Roman"/>
        </w:rPr>
        <w:t>(green leaf manure)</w:t>
      </w:r>
      <w:r>
        <w:rPr>
          <w:rFonts w:ascii="Times New Roman" w:hAnsi="Times New Roman" w:cs="Times New Roman"/>
        </w:rPr>
        <w:t xml:space="preserve"> were</w:t>
      </w:r>
      <w:r w:rsidRPr="00406A3C">
        <w:rPr>
          <w:rFonts w:ascii="Times New Roman" w:hAnsi="Times New Roman" w:cs="Times New Roman"/>
        </w:rPr>
        <w:t xml:space="preserve"> applied two weeks before transplanting</w:t>
      </w:r>
      <w:r w:rsidR="00CF117B">
        <w:rPr>
          <w:rFonts w:ascii="Times New Roman" w:hAnsi="Times New Roman" w:cs="Times New Roman"/>
        </w:rPr>
        <w:t>” (</w:t>
      </w:r>
      <w:r w:rsidR="00CF117B" w:rsidRPr="00CF117B">
        <w:rPr>
          <w:rFonts w:ascii="Times New Roman" w:hAnsi="Times New Roman" w:cs="Times New Roman"/>
        </w:rPr>
        <w:t>Lal et al., 2007</w:t>
      </w:r>
      <w:bookmarkStart w:id="0" w:name="_GoBack"/>
      <w:bookmarkEnd w:id="0"/>
      <w:r w:rsidR="00CF117B">
        <w:rPr>
          <w:rFonts w:ascii="Times New Roman" w:hAnsi="Times New Roman" w:cs="Times New Roman"/>
        </w:rPr>
        <w:t>)</w:t>
      </w:r>
      <w:r w:rsidRPr="00406A3C">
        <w:rPr>
          <w:rFonts w:ascii="Times New Roman" w:hAnsi="Times New Roman" w:cs="Times New Roman"/>
        </w:rPr>
        <w:t>.</w:t>
      </w:r>
      <w:r>
        <w:rPr>
          <w:rFonts w:ascii="Times New Roman" w:hAnsi="Times New Roman" w:cs="Times New Roman"/>
        </w:rPr>
        <w:t xml:space="preserve"> The experiment on rice – rice </w:t>
      </w:r>
      <w:r w:rsidRPr="00ED33B2">
        <w:rPr>
          <w:rFonts w:ascii="Times New Roman" w:hAnsi="Times New Roman" w:cs="Times New Roman"/>
        </w:rPr>
        <w:t xml:space="preserve">sequence as detailed </w:t>
      </w:r>
      <w:r>
        <w:rPr>
          <w:rFonts w:ascii="Times New Roman" w:hAnsi="Times New Roman" w:cs="Times New Roman"/>
        </w:rPr>
        <w:t>above was repeated on a same site</w:t>
      </w:r>
      <w:r w:rsidRPr="00ED33B2">
        <w:rPr>
          <w:rFonts w:ascii="Times New Roman" w:hAnsi="Times New Roman" w:cs="Times New Roman"/>
        </w:rPr>
        <w:t xml:space="preserve"> during </w:t>
      </w:r>
      <w:r w:rsidRPr="00ED33B2">
        <w:rPr>
          <w:rFonts w:ascii="Times New Roman" w:hAnsi="Times New Roman" w:cs="Times New Roman"/>
          <w:i/>
        </w:rPr>
        <w:t>kharif</w:t>
      </w:r>
      <w:r>
        <w:rPr>
          <w:rFonts w:ascii="Times New Roman" w:hAnsi="Times New Roman" w:cs="Times New Roman"/>
        </w:rPr>
        <w:t xml:space="preserve"> 2016-17</w:t>
      </w:r>
      <w:r w:rsidRPr="00ED33B2">
        <w:rPr>
          <w:rFonts w:ascii="Times New Roman" w:hAnsi="Times New Roman" w:cs="Times New Roman"/>
        </w:rPr>
        <w:t xml:space="preserve"> and </w:t>
      </w:r>
      <w:r w:rsidRPr="00ED33B2">
        <w:rPr>
          <w:rFonts w:ascii="Times New Roman" w:hAnsi="Times New Roman" w:cs="Times New Roman"/>
          <w:i/>
        </w:rPr>
        <w:t>rabi</w:t>
      </w:r>
      <w:r>
        <w:rPr>
          <w:rFonts w:ascii="Times New Roman" w:hAnsi="Times New Roman" w:cs="Times New Roman"/>
        </w:rPr>
        <w:t>2017-18</w:t>
      </w:r>
      <w:r w:rsidRPr="00ED33B2">
        <w:rPr>
          <w:rFonts w:ascii="Times New Roman" w:hAnsi="Times New Roman" w:cs="Times New Roman"/>
        </w:rPr>
        <w:t xml:space="preserve">, respectively. Popular cultivars of </w:t>
      </w:r>
      <w:r w:rsidRPr="00252972">
        <w:rPr>
          <w:rFonts w:ascii="Times New Roman" w:hAnsi="Times New Roman" w:cs="Times New Roman"/>
          <w:i/>
          <w:iCs/>
        </w:rPr>
        <w:t>kharif</w:t>
      </w:r>
      <w:r>
        <w:rPr>
          <w:rFonts w:ascii="Times New Roman" w:hAnsi="Times New Roman" w:cs="Times New Roman"/>
        </w:rPr>
        <w:t xml:space="preserve"> rice and </w:t>
      </w:r>
      <w:proofErr w:type="spellStart"/>
      <w:r w:rsidRPr="00252972">
        <w:rPr>
          <w:rFonts w:ascii="Times New Roman" w:hAnsi="Times New Roman" w:cs="Times New Roman"/>
          <w:i/>
          <w:iCs/>
        </w:rPr>
        <w:t>rabi</w:t>
      </w:r>
      <w:proofErr w:type="spellEnd"/>
      <w:r>
        <w:rPr>
          <w:rFonts w:ascii="Times New Roman" w:hAnsi="Times New Roman" w:cs="Times New Roman"/>
        </w:rPr>
        <w:t xml:space="preserve"> rice, MTU-1061</w:t>
      </w:r>
      <w:r w:rsidRPr="00ED33B2">
        <w:rPr>
          <w:rFonts w:ascii="Times New Roman" w:hAnsi="Times New Roman" w:cs="Times New Roman"/>
        </w:rPr>
        <w:t xml:space="preserve">, </w:t>
      </w:r>
      <w:r>
        <w:rPr>
          <w:rFonts w:ascii="Times New Roman" w:hAnsi="Times New Roman" w:cs="Times New Roman"/>
        </w:rPr>
        <w:t xml:space="preserve">MTU-1010 </w:t>
      </w:r>
      <w:r w:rsidRPr="00ED33B2">
        <w:rPr>
          <w:rFonts w:ascii="Times New Roman" w:hAnsi="Times New Roman" w:cs="Times New Roman"/>
        </w:rPr>
        <w:t>respectively, were used for the study.</w:t>
      </w:r>
      <w:r w:rsidRPr="00646216">
        <w:t xml:space="preserve"> </w:t>
      </w:r>
      <w:r w:rsidRPr="00646216">
        <w:rPr>
          <w:rFonts w:ascii="Times New Roman" w:hAnsi="Times New Roman" w:cs="Times New Roman"/>
        </w:rPr>
        <w:t>The size of total carbon stock is calculated following standard methods described b</w:t>
      </w:r>
      <w:r w:rsidR="00442829">
        <w:rPr>
          <w:rFonts w:ascii="Times New Roman" w:hAnsi="Times New Roman" w:cs="Times New Roman"/>
        </w:rPr>
        <w:t>y</w:t>
      </w:r>
      <w:r w:rsidRPr="00646216">
        <w:rPr>
          <w:rFonts w:ascii="Times New Roman" w:hAnsi="Times New Roman" w:cs="Times New Roman"/>
        </w:rPr>
        <w:t xml:space="preserve"> Bhattacharya </w:t>
      </w:r>
      <w:r w:rsidRPr="00646216">
        <w:rPr>
          <w:rFonts w:ascii="Times New Roman" w:hAnsi="Times New Roman" w:cs="Times New Roman"/>
          <w:i/>
          <w:iCs/>
        </w:rPr>
        <w:t xml:space="preserve">et al. </w:t>
      </w:r>
      <w:r w:rsidRPr="00646216">
        <w:rPr>
          <w:rFonts w:ascii="Times New Roman" w:hAnsi="Times New Roman" w:cs="Times New Roman"/>
        </w:rPr>
        <w:t xml:space="preserve">(2000). </w:t>
      </w:r>
      <w:r w:rsidR="00CF117B">
        <w:rPr>
          <w:rFonts w:ascii="Times New Roman" w:hAnsi="Times New Roman" w:cs="Times New Roman"/>
        </w:rPr>
        <w:t>“</w:t>
      </w:r>
      <w:r w:rsidRPr="00646216">
        <w:rPr>
          <w:rFonts w:ascii="Times New Roman" w:hAnsi="Times New Roman" w:cs="Times New Roman"/>
        </w:rPr>
        <w:t>Calculation of SOC stock was done by multiplying OC content (%), bulk density (Mg m</w:t>
      </w:r>
      <w:r w:rsidRPr="00646216">
        <w:rPr>
          <w:rFonts w:ascii="Times New Roman" w:hAnsi="Times New Roman" w:cs="Times New Roman"/>
          <w:vertAlign w:val="superscript"/>
        </w:rPr>
        <w:t>-3</w:t>
      </w:r>
      <w:r w:rsidRPr="00646216">
        <w:rPr>
          <w:rFonts w:ascii="Times New Roman" w:hAnsi="Times New Roman" w:cs="Times New Roman"/>
        </w:rPr>
        <w:t>) and thickness (cm) of surface soil. The carbon buildup or depletion is the difference between the final organic carbon and initial organic carbon for 0-15 cm soil depth and expressed as Mg ha</w:t>
      </w:r>
      <w:r w:rsidRPr="00646216">
        <w:rPr>
          <w:rFonts w:ascii="Times New Roman" w:hAnsi="Times New Roman" w:cs="Times New Roman"/>
          <w:vertAlign w:val="superscript"/>
        </w:rPr>
        <w:t>-1</w:t>
      </w:r>
      <w:r w:rsidRPr="00646216">
        <w:rPr>
          <w:rFonts w:ascii="Times New Roman" w:hAnsi="Times New Roman" w:cs="Times New Roman"/>
        </w:rPr>
        <w:t>.</w:t>
      </w:r>
      <w:r w:rsidRPr="006B6511">
        <w:rPr>
          <w:rFonts w:ascii="Times New Roman" w:hAnsi="Times New Roman"/>
        </w:rPr>
        <w:t xml:space="preserve"> </w:t>
      </w:r>
      <w:r>
        <w:rPr>
          <w:rFonts w:ascii="Times New Roman" w:hAnsi="Times New Roman"/>
        </w:rPr>
        <w:t xml:space="preserve">Carbon sequestration rate </w:t>
      </w:r>
      <w:r w:rsidRPr="006B6511">
        <w:rPr>
          <w:rFonts w:ascii="Times New Roman" w:hAnsi="Times New Roman"/>
        </w:rPr>
        <w:t>was calculated by dividing the carbon buildup or depletion with the age of the experiments in years and expressed as t ha</w:t>
      </w:r>
      <w:r w:rsidRPr="006B6511">
        <w:rPr>
          <w:rFonts w:ascii="Times New Roman" w:hAnsi="Times New Roman"/>
          <w:vertAlign w:val="superscript"/>
        </w:rPr>
        <w:t>-1</w:t>
      </w:r>
      <w:r w:rsidRPr="006B6511">
        <w:rPr>
          <w:rFonts w:ascii="Times New Roman" w:hAnsi="Times New Roman"/>
        </w:rPr>
        <w:t xml:space="preserve"> yr</w:t>
      </w:r>
      <w:r w:rsidRPr="006B6511">
        <w:rPr>
          <w:rFonts w:ascii="Times New Roman" w:hAnsi="Times New Roman"/>
          <w:vertAlign w:val="superscript"/>
        </w:rPr>
        <w:t>-1</w:t>
      </w:r>
      <w:r w:rsidR="00CF117B">
        <w:rPr>
          <w:rFonts w:ascii="Times New Roman" w:hAnsi="Times New Roman"/>
          <w:vertAlign w:val="superscript"/>
        </w:rPr>
        <w:t>”</w:t>
      </w:r>
      <w:r w:rsidRPr="006B6511">
        <w:rPr>
          <w:rFonts w:ascii="Times New Roman" w:hAnsi="Times New Roman"/>
        </w:rPr>
        <w:t xml:space="preserve"> (</w:t>
      </w:r>
      <w:proofErr w:type="spellStart"/>
      <w:r w:rsidRPr="006B6511">
        <w:rPr>
          <w:rFonts w:ascii="Times New Roman" w:hAnsi="Times New Roman"/>
        </w:rPr>
        <w:t>Srinivasarao</w:t>
      </w:r>
      <w:proofErr w:type="spellEnd"/>
      <w:r>
        <w:rPr>
          <w:rFonts w:ascii="Times New Roman" w:hAnsi="Times New Roman"/>
        </w:rPr>
        <w:t xml:space="preserve"> </w:t>
      </w:r>
      <w:r w:rsidRPr="006B6511">
        <w:rPr>
          <w:rFonts w:ascii="Times New Roman" w:hAnsi="Times New Roman"/>
          <w:i/>
          <w:iCs/>
        </w:rPr>
        <w:t xml:space="preserve">et al., </w:t>
      </w:r>
      <w:r w:rsidRPr="006B6511">
        <w:rPr>
          <w:rFonts w:ascii="Times New Roman" w:hAnsi="Times New Roman"/>
        </w:rPr>
        <w:t>2009).</w:t>
      </w:r>
    </w:p>
    <w:p w14:paraId="57934150" w14:textId="77777777" w:rsidR="002414D3" w:rsidRPr="00830112" w:rsidRDefault="002414D3" w:rsidP="002414D3">
      <w:pPr>
        <w:spacing w:after="0" w:line="360" w:lineRule="auto"/>
        <w:outlineLvl w:val="0"/>
        <w:rPr>
          <w:rFonts w:ascii="Times New Roman" w:hAnsi="Times New Roman" w:cs="Times New Roman"/>
          <w:b/>
          <w:sz w:val="28"/>
          <w:szCs w:val="28"/>
        </w:rPr>
      </w:pPr>
      <w:r w:rsidRPr="00830112">
        <w:rPr>
          <w:rFonts w:ascii="Times New Roman" w:hAnsi="Times New Roman"/>
          <w:b/>
        </w:rPr>
        <w:t>RESULTS AND DISCUSSION</w:t>
      </w:r>
    </w:p>
    <w:p w14:paraId="3F7D2161" w14:textId="6E9A666C" w:rsidR="001A40F7" w:rsidRPr="00D63BF6" w:rsidRDefault="001A40F7" w:rsidP="00D63BF6">
      <w:pPr>
        <w:pStyle w:val="ListParagraph"/>
        <w:numPr>
          <w:ilvl w:val="0"/>
          <w:numId w:val="2"/>
        </w:numPr>
        <w:spacing w:after="240" w:line="380" w:lineRule="atLeast"/>
        <w:jc w:val="both"/>
        <w:rPr>
          <w:rFonts w:ascii="Times New Roman" w:hAnsi="Times New Roman"/>
          <w:b/>
          <w:lang w:val="en-IN"/>
        </w:rPr>
      </w:pPr>
      <w:r w:rsidRPr="00D63BF6">
        <w:rPr>
          <w:rFonts w:ascii="Times New Roman" w:hAnsi="Times New Roman"/>
          <w:b/>
          <w:lang w:val="en-IN"/>
        </w:rPr>
        <w:t>K</w:t>
      </w:r>
      <w:r w:rsidRPr="00D63BF6">
        <w:rPr>
          <w:rFonts w:ascii="Times New Roman" w:hAnsi="Times New Roman"/>
          <w:b/>
          <w:vertAlign w:val="subscript"/>
          <w:lang w:val="en-IN"/>
        </w:rPr>
        <w:t>2</w:t>
      </w:r>
      <w:r w:rsidRPr="00D63BF6">
        <w:rPr>
          <w:rFonts w:ascii="Times New Roman" w:hAnsi="Times New Roman"/>
          <w:b/>
          <w:lang w:val="en-IN"/>
        </w:rPr>
        <w:t>Cr</w:t>
      </w:r>
      <w:r w:rsidRPr="00D63BF6">
        <w:rPr>
          <w:rFonts w:ascii="Times New Roman" w:hAnsi="Times New Roman"/>
          <w:b/>
          <w:vertAlign w:val="subscript"/>
          <w:lang w:val="en-IN"/>
        </w:rPr>
        <w:t>2</w:t>
      </w:r>
      <w:r w:rsidRPr="00D63BF6">
        <w:rPr>
          <w:rFonts w:ascii="Times New Roman" w:hAnsi="Times New Roman"/>
          <w:b/>
          <w:lang w:val="en-IN"/>
        </w:rPr>
        <w:t>O</w:t>
      </w:r>
      <w:r w:rsidRPr="00D63BF6">
        <w:rPr>
          <w:rFonts w:ascii="Times New Roman" w:hAnsi="Times New Roman"/>
          <w:b/>
          <w:vertAlign w:val="subscript"/>
          <w:lang w:val="en-IN"/>
        </w:rPr>
        <w:t xml:space="preserve">7 </w:t>
      </w:r>
      <w:r w:rsidRPr="00D63BF6">
        <w:rPr>
          <w:rFonts w:ascii="Times New Roman" w:hAnsi="Times New Roman"/>
          <w:b/>
          <w:lang w:val="en-IN"/>
        </w:rPr>
        <w:t>- carbon (Organic carbon)</w:t>
      </w:r>
    </w:p>
    <w:p w14:paraId="3E766672" w14:textId="29294AAD" w:rsidR="001A40F7" w:rsidRDefault="001A40F7" w:rsidP="001A40F7">
      <w:pPr>
        <w:autoSpaceDE w:val="0"/>
        <w:autoSpaceDN w:val="0"/>
        <w:adjustRightInd w:val="0"/>
        <w:spacing w:after="240" w:line="380" w:lineRule="atLeast"/>
        <w:ind w:firstLine="720"/>
        <w:jc w:val="both"/>
        <w:rPr>
          <w:rFonts w:ascii="Times New Roman" w:hAnsi="Times New Roman"/>
        </w:rPr>
      </w:pPr>
      <w:r w:rsidRPr="00205BAE">
        <w:rPr>
          <w:rFonts w:ascii="Times New Roman" w:hAnsi="Times New Roman"/>
        </w:rPr>
        <w:t>Th</w:t>
      </w:r>
      <w:r>
        <w:rPr>
          <w:rFonts w:ascii="Times New Roman" w:hAnsi="Times New Roman"/>
        </w:rPr>
        <w:t xml:space="preserve">e glance of the data (Table </w:t>
      </w:r>
      <w:r w:rsidR="00E33FD8">
        <w:rPr>
          <w:rFonts w:ascii="Times New Roman" w:hAnsi="Times New Roman"/>
        </w:rPr>
        <w:t>2</w:t>
      </w:r>
      <w:r w:rsidRPr="00205BAE">
        <w:rPr>
          <w:rFonts w:ascii="Times New Roman" w:hAnsi="Times New Roman"/>
        </w:rPr>
        <w:t xml:space="preserve">) revealed that </w:t>
      </w:r>
      <w:r>
        <w:rPr>
          <w:rFonts w:ascii="Times New Roman" w:hAnsi="Times New Roman"/>
        </w:rPr>
        <w:t>a</w:t>
      </w:r>
      <w:r w:rsidRPr="00205BAE">
        <w:rPr>
          <w:rFonts w:ascii="Times New Roman" w:hAnsi="Times New Roman"/>
        </w:rPr>
        <w:t>n overall</w:t>
      </w:r>
      <w:r>
        <w:rPr>
          <w:rFonts w:ascii="Times New Roman" w:hAnsi="Times New Roman"/>
        </w:rPr>
        <w:t xml:space="preserve"> </w:t>
      </w:r>
      <w:r w:rsidRPr="00205BAE">
        <w:rPr>
          <w:rFonts w:ascii="Times New Roman" w:hAnsi="Times New Roman"/>
        </w:rPr>
        <w:t xml:space="preserve">increase in organic carbon content was observed </w:t>
      </w:r>
      <w:r>
        <w:rPr>
          <w:rFonts w:ascii="Times New Roman" w:hAnsi="Times New Roman"/>
        </w:rPr>
        <w:t>at harvest stage in the present study in</w:t>
      </w:r>
      <w:r w:rsidRPr="00205BAE">
        <w:rPr>
          <w:rFonts w:ascii="Times New Roman" w:hAnsi="Times New Roman"/>
        </w:rPr>
        <w:t xml:space="preserve"> all the</w:t>
      </w:r>
      <w:r>
        <w:rPr>
          <w:rFonts w:ascii="Times New Roman" w:hAnsi="Times New Roman"/>
        </w:rPr>
        <w:t xml:space="preserve"> </w:t>
      </w:r>
      <w:r w:rsidRPr="00205BAE">
        <w:rPr>
          <w:rFonts w:ascii="Times New Roman" w:hAnsi="Times New Roman"/>
        </w:rPr>
        <w:t>treatments</w:t>
      </w:r>
      <w:r>
        <w:rPr>
          <w:rFonts w:ascii="Times New Roman" w:hAnsi="Times New Roman"/>
        </w:rPr>
        <w:t xml:space="preserve"> </w:t>
      </w:r>
      <w:r w:rsidRPr="00205BAE">
        <w:rPr>
          <w:rFonts w:ascii="Times New Roman" w:hAnsi="Times New Roman"/>
        </w:rPr>
        <w:t xml:space="preserve">as compared to their </w:t>
      </w:r>
      <w:r>
        <w:rPr>
          <w:rFonts w:ascii="Times New Roman" w:hAnsi="Times New Roman"/>
        </w:rPr>
        <w:t>initial stage</w:t>
      </w:r>
      <w:r w:rsidRPr="00205BAE">
        <w:rPr>
          <w:rFonts w:ascii="Times New Roman" w:hAnsi="Times New Roman"/>
        </w:rPr>
        <w:t>.</w:t>
      </w:r>
    </w:p>
    <w:p w14:paraId="5F4505F1"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 xml:space="preserve">At initial stage, </w:t>
      </w:r>
      <w:r w:rsidRPr="00401A9B">
        <w:rPr>
          <w:rFonts w:ascii="Times New Roman" w:hAnsi="Times New Roman"/>
        </w:rPr>
        <w:t xml:space="preserve">organic carbon content </w:t>
      </w:r>
      <w:r>
        <w:rPr>
          <w:rFonts w:ascii="Times New Roman" w:hAnsi="Times New Roman"/>
        </w:rPr>
        <w:t xml:space="preserve">in </w:t>
      </w:r>
      <w:r w:rsidRPr="008A3898">
        <w:rPr>
          <w:rFonts w:ascii="Times New Roman" w:hAnsi="Times New Roman"/>
        </w:rPr>
        <w:t xml:space="preserve">soil </w:t>
      </w:r>
      <w:r>
        <w:rPr>
          <w:rFonts w:ascii="Times New Roman" w:hAnsi="Times New Roman"/>
        </w:rPr>
        <w:t>was ranged from 5.0 to 12.1</w:t>
      </w:r>
      <w:r w:rsidRPr="00401A9B">
        <w:rPr>
          <w:rFonts w:ascii="Times New Roman" w:hAnsi="Times New Roman"/>
        </w:rPr>
        <w:t xml:space="preserve"> </w:t>
      </w:r>
      <w:r>
        <w:rPr>
          <w:rFonts w:ascii="Times New Roman" w:hAnsi="Times New Roman"/>
        </w:rPr>
        <w:t>in (</w:t>
      </w:r>
      <w:r w:rsidRPr="00C74BDB">
        <w:rPr>
          <w:rFonts w:ascii="Times New Roman" w:hAnsi="Times New Roman"/>
          <w:i/>
          <w:iCs/>
        </w:rPr>
        <w:t>Kharif</w:t>
      </w:r>
      <w:r>
        <w:rPr>
          <w:rFonts w:ascii="Times New Roman" w:hAnsi="Times New Roman"/>
        </w:rPr>
        <w:t>, 2016); 5.1 to 12.3 in (</w:t>
      </w:r>
      <w:r w:rsidRPr="00C74BDB">
        <w:rPr>
          <w:rFonts w:ascii="Times New Roman" w:hAnsi="Times New Roman"/>
          <w:i/>
          <w:iCs/>
        </w:rPr>
        <w:t>Rabi</w:t>
      </w:r>
      <w:r>
        <w:rPr>
          <w:rFonts w:ascii="Times New Roman" w:hAnsi="Times New Roman"/>
        </w:rPr>
        <w:t>, 2017); 5.2 to 12.6 in (</w:t>
      </w:r>
      <w:r w:rsidRPr="00AD33D0">
        <w:rPr>
          <w:rFonts w:ascii="Times New Roman" w:hAnsi="Times New Roman"/>
          <w:i/>
          <w:iCs/>
        </w:rPr>
        <w:t>Kharif</w:t>
      </w:r>
      <w:r>
        <w:rPr>
          <w:rFonts w:ascii="Times New Roman" w:hAnsi="Times New Roman"/>
        </w:rPr>
        <w:t>, 2017) and 5.4 to 12.9 in (</w:t>
      </w:r>
      <w:r w:rsidRPr="00A64D5E">
        <w:rPr>
          <w:rFonts w:ascii="Times New Roman" w:hAnsi="Times New Roman"/>
          <w:i/>
          <w:iCs/>
        </w:rPr>
        <w:t>Rabi</w:t>
      </w:r>
      <w:r>
        <w:rPr>
          <w:rFonts w:ascii="Times New Roman" w:hAnsi="Times New Roman"/>
        </w:rPr>
        <w:t>, 2018)</w:t>
      </w:r>
      <w:r w:rsidRPr="00401A9B">
        <w:rPr>
          <w:rFonts w:ascii="Times New Roman" w:hAnsi="Times New Roman"/>
        </w:rPr>
        <w:t xml:space="preserve"> </w:t>
      </w:r>
      <w:r>
        <w:rPr>
          <w:rFonts w:ascii="Times New Roman" w:hAnsi="Times New Roman"/>
        </w:rPr>
        <w:t>g kg</w:t>
      </w:r>
      <w:r w:rsidRPr="001A740A">
        <w:rPr>
          <w:rFonts w:ascii="Times New Roman" w:hAnsi="Times New Roman"/>
          <w:vertAlign w:val="superscript"/>
        </w:rPr>
        <w:t>-1</w:t>
      </w:r>
      <w:r w:rsidRPr="00401A9B">
        <w:rPr>
          <w:rFonts w:ascii="Times New Roman" w:hAnsi="Times New Roman"/>
        </w:rPr>
        <w:t>. The high</w:t>
      </w:r>
      <w:r>
        <w:rPr>
          <w:rFonts w:ascii="Times New Roman" w:hAnsi="Times New Roman"/>
        </w:rPr>
        <w:t>est organic carbon content 12.1, 12.3, 12.6 and 12.9 g kg</w:t>
      </w:r>
      <w:r w:rsidRPr="001A740A">
        <w:rPr>
          <w:rFonts w:ascii="Times New Roman" w:hAnsi="Times New Roman"/>
          <w:vertAlign w:val="superscript"/>
        </w:rPr>
        <w:t>-1</w:t>
      </w:r>
      <w:r>
        <w:rPr>
          <w:rFonts w:ascii="Times New Roman" w:hAnsi="Times New Roman"/>
        </w:rPr>
        <w:t xml:space="preserve"> in </w:t>
      </w:r>
      <w:r w:rsidRPr="00432276">
        <w:rPr>
          <w:rFonts w:ascii="Times New Roman" w:hAnsi="Times New Roman"/>
          <w:i/>
          <w:iCs/>
        </w:rPr>
        <w:t>kharif</w:t>
      </w:r>
      <w:r>
        <w:rPr>
          <w:rFonts w:ascii="Times New Roman" w:hAnsi="Times New Roman"/>
        </w:rPr>
        <w:t xml:space="preserve">, </w:t>
      </w:r>
      <w:proofErr w:type="spellStart"/>
      <w:r w:rsidRPr="00432276">
        <w:rPr>
          <w:rFonts w:ascii="Times New Roman" w:hAnsi="Times New Roman"/>
          <w:i/>
          <w:iCs/>
        </w:rPr>
        <w:t>rabi</w:t>
      </w:r>
      <w:proofErr w:type="spellEnd"/>
      <w:r>
        <w:rPr>
          <w:rFonts w:ascii="Times New Roman" w:hAnsi="Times New Roman"/>
        </w:rPr>
        <w:t xml:space="preserve"> 2016-17 and </w:t>
      </w:r>
      <w:r w:rsidRPr="00432276">
        <w:rPr>
          <w:rFonts w:ascii="Times New Roman" w:hAnsi="Times New Roman"/>
          <w:i/>
          <w:iCs/>
        </w:rPr>
        <w:t>kharif</w:t>
      </w:r>
      <w:r>
        <w:rPr>
          <w:rFonts w:ascii="Times New Roman" w:hAnsi="Times New Roman"/>
        </w:rPr>
        <w:t xml:space="preserve">, </w:t>
      </w:r>
      <w:proofErr w:type="spellStart"/>
      <w:r w:rsidRPr="00432276">
        <w:rPr>
          <w:rFonts w:ascii="Times New Roman" w:hAnsi="Times New Roman"/>
          <w:i/>
          <w:iCs/>
        </w:rPr>
        <w:t>rabi</w:t>
      </w:r>
      <w:proofErr w:type="spellEnd"/>
      <w:r>
        <w:rPr>
          <w:rFonts w:ascii="Times New Roman" w:hAnsi="Times New Roman"/>
        </w:rPr>
        <w:t xml:space="preserve"> 2017-18, respectively</w:t>
      </w:r>
      <w:r w:rsidRPr="00401A9B">
        <w:rPr>
          <w:rFonts w:ascii="Times New Roman" w:hAnsi="Times New Roman"/>
        </w:rPr>
        <w:t xml:space="preserve"> was observed with applica</w:t>
      </w:r>
      <w:r>
        <w:rPr>
          <w:rFonts w:ascii="Times New Roman" w:hAnsi="Times New Roman"/>
        </w:rPr>
        <w:t>tion of 100 % RDF+FYM @ 5</w:t>
      </w:r>
      <w:r w:rsidRPr="00401A9B">
        <w:rPr>
          <w:rFonts w:ascii="Times New Roman" w:hAnsi="Times New Roman"/>
        </w:rPr>
        <w:t xml:space="preserve"> t ha</w:t>
      </w:r>
      <w:r w:rsidRPr="000B5968">
        <w:rPr>
          <w:rFonts w:ascii="Times New Roman" w:hAnsi="Times New Roman"/>
          <w:vertAlign w:val="superscript"/>
        </w:rPr>
        <w:t>-1</w:t>
      </w:r>
      <w:r>
        <w:rPr>
          <w:rFonts w:ascii="Times New Roman" w:hAnsi="Times New Roman"/>
        </w:rPr>
        <w:t>+ ZnSO</w:t>
      </w:r>
      <w:r w:rsidRPr="000B5968">
        <w:rPr>
          <w:rFonts w:ascii="Times New Roman" w:hAnsi="Times New Roman"/>
          <w:vertAlign w:val="subscript"/>
        </w:rPr>
        <w:t>4</w:t>
      </w:r>
      <w:r>
        <w:rPr>
          <w:rFonts w:ascii="Times New Roman" w:hAnsi="Times New Roman"/>
        </w:rPr>
        <w:t xml:space="preserve"> </w:t>
      </w:r>
      <w:r w:rsidRPr="00401A9B">
        <w:rPr>
          <w:rFonts w:ascii="Times New Roman" w:hAnsi="Times New Roman"/>
        </w:rPr>
        <w:t>(T</w:t>
      </w:r>
      <w:r w:rsidRPr="000B5968">
        <w:rPr>
          <w:rFonts w:ascii="Times New Roman" w:hAnsi="Times New Roman"/>
          <w:vertAlign w:val="subscript"/>
        </w:rPr>
        <w:t>7</w:t>
      </w:r>
      <w:r w:rsidRPr="00401A9B">
        <w:rPr>
          <w:rFonts w:ascii="Times New Roman" w:hAnsi="Times New Roman"/>
        </w:rPr>
        <w:t xml:space="preserve">) </w:t>
      </w:r>
      <w:r>
        <w:rPr>
          <w:rFonts w:ascii="Times New Roman" w:hAnsi="Times New Roman"/>
        </w:rPr>
        <w:t>and it was significantly superior other treatments but however it</w:t>
      </w:r>
      <w:r w:rsidRPr="00401A9B">
        <w:rPr>
          <w:rFonts w:ascii="Times New Roman" w:hAnsi="Times New Roman"/>
        </w:rPr>
        <w:t xml:space="preserve"> was on par with T</w:t>
      </w:r>
      <w:r w:rsidRPr="00F300F9">
        <w:rPr>
          <w:rFonts w:ascii="Times New Roman" w:hAnsi="Times New Roman"/>
          <w:vertAlign w:val="subscript"/>
        </w:rPr>
        <w:t>1</w:t>
      </w:r>
      <w:r>
        <w:rPr>
          <w:rFonts w:ascii="Times New Roman" w:hAnsi="Times New Roman"/>
          <w:vertAlign w:val="subscript"/>
        </w:rPr>
        <w:t>0</w:t>
      </w:r>
      <w:r w:rsidRPr="00401A9B">
        <w:rPr>
          <w:rFonts w:ascii="Times New Roman" w:hAnsi="Times New Roman"/>
        </w:rPr>
        <w:t xml:space="preserve"> and T</w:t>
      </w:r>
      <w:r w:rsidRPr="00F300F9">
        <w:rPr>
          <w:rFonts w:ascii="Times New Roman" w:hAnsi="Times New Roman"/>
          <w:vertAlign w:val="subscript"/>
        </w:rPr>
        <w:t>1</w:t>
      </w:r>
      <w:r>
        <w:rPr>
          <w:rFonts w:ascii="Times New Roman" w:hAnsi="Times New Roman"/>
          <w:vertAlign w:val="subscript"/>
        </w:rPr>
        <w:t>2</w:t>
      </w:r>
      <w:r>
        <w:rPr>
          <w:rFonts w:ascii="Times New Roman" w:hAnsi="Times New Roman"/>
        </w:rPr>
        <w:t xml:space="preserve"> and t</w:t>
      </w:r>
      <w:r w:rsidRPr="00401A9B">
        <w:rPr>
          <w:rFonts w:ascii="Times New Roman" w:hAnsi="Times New Roman"/>
        </w:rPr>
        <w:t xml:space="preserve">he lowest organic carbon content </w:t>
      </w:r>
      <w:r>
        <w:rPr>
          <w:rFonts w:ascii="Times New Roman" w:hAnsi="Times New Roman"/>
        </w:rPr>
        <w:t>(5.0, 5.1, 5.2 and 5.4</w:t>
      </w:r>
      <w:r w:rsidRPr="00A96370">
        <w:rPr>
          <w:rFonts w:ascii="Times New Roman" w:hAnsi="Times New Roman"/>
        </w:rPr>
        <w:t xml:space="preserve"> </w:t>
      </w:r>
      <w:r>
        <w:rPr>
          <w:rFonts w:ascii="Times New Roman" w:hAnsi="Times New Roman"/>
        </w:rPr>
        <w:t>g kg</w:t>
      </w:r>
      <w:r w:rsidRPr="001A740A">
        <w:rPr>
          <w:rFonts w:ascii="Times New Roman" w:hAnsi="Times New Roman"/>
          <w:vertAlign w:val="superscript"/>
        </w:rPr>
        <w:t>-1</w:t>
      </w:r>
      <w:r>
        <w:rPr>
          <w:rFonts w:ascii="Times New Roman" w:hAnsi="Times New Roman"/>
        </w:rPr>
        <w:t xml:space="preserve">) </w:t>
      </w:r>
      <w:r w:rsidRPr="00401A9B">
        <w:rPr>
          <w:rFonts w:ascii="Times New Roman" w:hAnsi="Times New Roman"/>
        </w:rPr>
        <w:t>was observed in control (T</w:t>
      </w:r>
      <w:r w:rsidRPr="00A96370">
        <w:rPr>
          <w:rFonts w:ascii="Times New Roman" w:hAnsi="Times New Roman"/>
          <w:vertAlign w:val="subscript"/>
        </w:rPr>
        <w:t>1</w:t>
      </w:r>
      <w:r w:rsidRPr="00401A9B">
        <w:rPr>
          <w:rFonts w:ascii="Times New Roman" w:hAnsi="Times New Roman"/>
        </w:rPr>
        <w:t>).</w:t>
      </w:r>
    </w:p>
    <w:p w14:paraId="7601E948"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At initial stage, among the inorganic treatments (T</w:t>
      </w:r>
      <w:r w:rsidRPr="007F6AB8">
        <w:rPr>
          <w:rFonts w:ascii="Times New Roman" w:hAnsi="Times New Roman"/>
          <w:vertAlign w:val="subscript"/>
        </w:rPr>
        <w:t>2</w:t>
      </w:r>
      <w:r>
        <w:rPr>
          <w:rFonts w:ascii="Times New Roman" w:hAnsi="Times New Roman"/>
        </w:rPr>
        <w:t>, T</w:t>
      </w:r>
      <w:r w:rsidRPr="007F6AB8">
        <w:rPr>
          <w:rFonts w:ascii="Times New Roman" w:hAnsi="Times New Roman"/>
          <w:vertAlign w:val="subscript"/>
        </w:rPr>
        <w:t>3</w:t>
      </w:r>
      <w:r>
        <w:rPr>
          <w:rFonts w:ascii="Times New Roman" w:hAnsi="Times New Roman"/>
        </w:rPr>
        <w:t>, T</w:t>
      </w:r>
      <w:r w:rsidRPr="007F6AB8">
        <w:rPr>
          <w:rFonts w:ascii="Times New Roman" w:hAnsi="Times New Roman"/>
          <w:vertAlign w:val="subscript"/>
        </w:rPr>
        <w:t>4</w:t>
      </w:r>
      <w:r>
        <w:rPr>
          <w:rFonts w:ascii="Times New Roman" w:hAnsi="Times New Roman"/>
        </w:rPr>
        <w:t>, T</w:t>
      </w:r>
      <w:r w:rsidRPr="007F6AB8">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T</w:t>
      </w:r>
      <w:r w:rsidRPr="00B653F0">
        <w:rPr>
          <w:rFonts w:ascii="Times New Roman" w:hAnsi="Times New Roman"/>
          <w:vertAlign w:val="subscript"/>
        </w:rPr>
        <w:t>6</w:t>
      </w:r>
      <w:r>
        <w:rPr>
          <w:rFonts w:ascii="Times New Roman" w:hAnsi="Times New Roman"/>
        </w:rPr>
        <w:t xml:space="preserve"> and T</w:t>
      </w:r>
      <w:r w:rsidRPr="007F6AB8">
        <w:rPr>
          <w:rFonts w:ascii="Times New Roman" w:hAnsi="Times New Roman"/>
          <w:vertAlign w:val="subscript"/>
        </w:rPr>
        <w:t>8</w:t>
      </w:r>
      <w:r>
        <w:rPr>
          <w:rFonts w:ascii="Times New Roman" w:hAnsi="Times New Roman"/>
        </w:rPr>
        <w:t>), the treatment T</w:t>
      </w:r>
      <w:r>
        <w:rPr>
          <w:rFonts w:ascii="Times New Roman" w:hAnsi="Times New Roman"/>
          <w:vertAlign w:val="subscript"/>
        </w:rPr>
        <w:t>6</w:t>
      </w:r>
      <w:r>
        <w:rPr>
          <w:rFonts w:ascii="Times New Roman" w:hAnsi="Times New Roman"/>
        </w:rPr>
        <w:t xml:space="preserve"> (100% RDF +ZnSO</w:t>
      </w:r>
      <w:r w:rsidRPr="00B653F0">
        <w:rPr>
          <w:rFonts w:ascii="Times New Roman" w:hAnsi="Times New Roman"/>
          <w:vertAlign w:val="subscript"/>
        </w:rPr>
        <w:t>4</w:t>
      </w:r>
      <w:r>
        <w:rPr>
          <w:rFonts w:ascii="Times New Roman" w:hAnsi="Times New Roman"/>
        </w:rPr>
        <w:t>) recorded higher organic carbon content over other inorganic treatments (T</w:t>
      </w:r>
      <w:r w:rsidRPr="00F355B2">
        <w:rPr>
          <w:rFonts w:ascii="Times New Roman" w:hAnsi="Times New Roman"/>
          <w:vertAlign w:val="subscript"/>
        </w:rPr>
        <w:t>2</w:t>
      </w:r>
      <w:r>
        <w:rPr>
          <w:rFonts w:ascii="Times New Roman" w:hAnsi="Times New Roman"/>
        </w:rPr>
        <w:t>, T</w:t>
      </w:r>
      <w:r w:rsidRPr="007F6AB8">
        <w:rPr>
          <w:rFonts w:ascii="Times New Roman" w:hAnsi="Times New Roman"/>
          <w:vertAlign w:val="subscript"/>
        </w:rPr>
        <w:t>3</w:t>
      </w:r>
      <w:r>
        <w:rPr>
          <w:rFonts w:ascii="Times New Roman" w:hAnsi="Times New Roman"/>
        </w:rPr>
        <w:t>, T</w:t>
      </w:r>
      <w:r w:rsidRPr="007F6AB8">
        <w:rPr>
          <w:rFonts w:ascii="Times New Roman" w:hAnsi="Times New Roman"/>
          <w:vertAlign w:val="subscript"/>
        </w:rPr>
        <w:t>4</w:t>
      </w:r>
      <w:r>
        <w:rPr>
          <w:rFonts w:ascii="Times New Roman" w:hAnsi="Times New Roman"/>
        </w:rPr>
        <w:t>, T</w:t>
      </w:r>
      <w:r w:rsidRPr="007F6AB8">
        <w:rPr>
          <w:rFonts w:ascii="Times New Roman" w:hAnsi="Times New Roman"/>
          <w:vertAlign w:val="subscript"/>
        </w:rPr>
        <w:t>5</w:t>
      </w:r>
      <w:r>
        <w:rPr>
          <w:rFonts w:ascii="Times New Roman" w:hAnsi="Times New Roman"/>
        </w:rPr>
        <w:t xml:space="preserve"> and </w:t>
      </w:r>
      <w:r w:rsidRPr="0050038C">
        <w:rPr>
          <w:rFonts w:ascii="Times New Roman" w:hAnsi="Times New Roman"/>
        </w:rPr>
        <w:t>T</w:t>
      </w:r>
      <w:r w:rsidRPr="00C13ADA">
        <w:rPr>
          <w:rFonts w:ascii="Times New Roman" w:hAnsi="Times New Roman"/>
          <w:vertAlign w:val="subscript"/>
        </w:rPr>
        <w:t>8</w:t>
      </w:r>
      <w:r>
        <w:rPr>
          <w:rFonts w:ascii="Times New Roman" w:hAnsi="Times New Roman"/>
        </w:rPr>
        <w:t>) and it was significantly superior over treatment T</w:t>
      </w:r>
      <w:r w:rsidRPr="003E2F69">
        <w:rPr>
          <w:rFonts w:ascii="Times New Roman" w:hAnsi="Times New Roman"/>
          <w:vertAlign w:val="subscript"/>
        </w:rPr>
        <w:t>3</w:t>
      </w:r>
      <w:r>
        <w:rPr>
          <w:rFonts w:ascii="Times New Roman" w:hAnsi="Times New Roman"/>
        </w:rPr>
        <w:t xml:space="preserve"> (100% NK), T</w:t>
      </w:r>
      <w:r w:rsidRPr="003E2F69">
        <w:rPr>
          <w:rFonts w:ascii="Times New Roman" w:hAnsi="Times New Roman"/>
          <w:vertAlign w:val="subscript"/>
        </w:rPr>
        <w:t>4</w:t>
      </w:r>
      <w:r>
        <w:rPr>
          <w:rFonts w:ascii="Times New Roman" w:hAnsi="Times New Roman"/>
        </w:rPr>
        <w:t xml:space="preserve"> (100% PK), T</w:t>
      </w:r>
      <w:r w:rsidRPr="008A1742">
        <w:rPr>
          <w:rFonts w:ascii="Times New Roman" w:hAnsi="Times New Roman"/>
          <w:vertAlign w:val="subscript"/>
        </w:rPr>
        <w:t>5</w:t>
      </w:r>
      <w:r>
        <w:rPr>
          <w:rFonts w:ascii="Times New Roman" w:hAnsi="Times New Roman"/>
        </w:rPr>
        <w:t xml:space="preserve"> (100% NP) and T</w:t>
      </w:r>
      <w:r w:rsidRPr="00777AE9">
        <w:rPr>
          <w:rFonts w:ascii="Times New Roman" w:hAnsi="Times New Roman"/>
          <w:vertAlign w:val="subscript"/>
        </w:rPr>
        <w:t>8</w:t>
      </w:r>
      <w:r>
        <w:rPr>
          <w:rFonts w:ascii="Times New Roman" w:hAnsi="Times New Roman"/>
        </w:rPr>
        <w:t xml:space="preserve"> (50% NPK) but however it was on par with treatment T</w:t>
      </w:r>
      <w:r w:rsidRPr="00EB74A4">
        <w:rPr>
          <w:rFonts w:ascii="Times New Roman" w:hAnsi="Times New Roman"/>
          <w:vertAlign w:val="subscript"/>
        </w:rPr>
        <w:t>2</w:t>
      </w:r>
      <w:r>
        <w:rPr>
          <w:rFonts w:ascii="Times New Roman" w:hAnsi="Times New Roman"/>
        </w:rPr>
        <w:t xml:space="preserve"> during both the years of study in </w:t>
      </w:r>
      <w:r w:rsidRPr="00EB74A4">
        <w:rPr>
          <w:rFonts w:ascii="Times New Roman" w:hAnsi="Times New Roman"/>
          <w:i/>
          <w:iCs/>
        </w:rPr>
        <w:t>kharif</w:t>
      </w:r>
      <w:r>
        <w:rPr>
          <w:rFonts w:ascii="Times New Roman" w:hAnsi="Times New Roman"/>
        </w:rPr>
        <w:t xml:space="preserve"> season. Whereas in </w:t>
      </w:r>
      <w:proofErr w:type="spellStart"/>
      <w:r w:rsidRPr="00EB74A4">
        <w:rPr>
          <w:rFonts w:ascii="Times New Roman" w:hAnsi="Times New Roman"/>
          <w:i/>
          <w:iCs/>
        </w:rPr>
        <w:t>rabi</w:t>
      </w:r>
      <w:proofErr w:type="spellEnd"/>
      <w:r>
        <w:rPr>
          <w:rFonts w:ascii="Times New Roman" w:hAnsi="Times New Roman"/>
        </w:rPr>
        <w:t xml:space="preserve"> season the treatment T</w:t>
      </w:r>
      <w:r>
        <w:rPr>
          <w:rFonts w:ascii="Times New Roman" w:hAnsi="Times New Roman"/>
          <w:vertAlign w:val="subscript"/>
        </w:rPr>
        <w:t>6</w:t>
      </w:r>
      <w:r>
        <w:rPr>
          <w:rFonts w:ascii="Times New Roman" w:hAnsi="Times New Roman"/>
        </w:rPr>
        <w:t xml:space="preserve"> was significantly superior over treatment T</w:t>
      </w:r>
      <w:r w:rsidRPr="003E2F69">
        <w:rPr>
          <w:rFonts w:ascii="Times New Roman" w:hAnsi="Times New Roman"/>
          <w:vertAlign w:val="subscript"/>
        </w:rPr>
        <w:t>4</w:t>
      </w:r>
      <w:r>
        <w:rPr>
          <w:rFonts w:ascii="Times New Roman" w:hAnsi="Times New Roman"/>
        </w:rPr>
        <w:t xml:space="preserve"> (100% PK), T</w:t>
      </w:r>
      <w:r w:rsidRPr="008A1742">
        <w:rPr>
          <w:rFonts w:ascii="Times New Roman" w:hAnsi="Times New Roman"/>
          <w:vertAlign w:val="subscript"/>
        </w:rPr>
        <w:t>5</w:t>
      </w:r>
      <w:r>
        <w:rPr>
          <w:rFonts w:ascii="Times New Roman" w:hAnsi="Times New Roman"/>
        </w:rPr>
        <w:t xml:space="preserve"> (100% NP) and T</w:t>
      </w:r>
      <w:r w:rsidRPr="00777AE9">
        <w:rPr>
          <w:rFonts w:ascii="Times New Roman" w:hAnsi="Times New Roman"/>
          <w:vertAlign w:val="subscript"/>
        </w:rPr>
        <w:t>8</w:t>
      </w:r>
      <w:r>
        <w:rPr>
          <w:rFonts w:ascii="Times New Roman" w:hAnsi="Times New Roman"/>
        </w:rPr>
        <w:t xml:space="preserve"> (50% NPK) but however it was on par with treatment T</w:t>
      </w:r>
      <w:r w:rsidRPr="00EB74A4">
        <w:rPr>
          <w:rFonts w:ascii="Times New Roman" w:hAnsi="Times New Roman"/>
          <w:vertAlign w:val="subscript"/>
        </w:rPr>
        <w:t>2</w:t>
      </w:r>
      <w:r>
        <w:rPr>
          <w:rFonts w:ascii="Times New Roman" w:hAnsi="Times New Roman"/>
        </w:rPr>
        <w:t xml:space="preserve"> and T</w:t>
      </w:r>
      <w:r w:rsidRPr="003E2F69">
        <w:rPr>
          <w:rFonts w:ascii="Times New Roman" w:hAnsi="Times New Roman"/>
          <w:vertAlign w:val="subscript"/>
        </w:rPr>
        <w:t>3</w:t>
      </w:r>
      <w:r>
        <w:rPr>
          <w:rFonts w:ascii="Times New Roman" w:hAnsi="Times New Roman"/>
        </w:rPr>
        <w:t xml:space="preserve"> (100% NK) during both the years of study.</w:t>
      </w:r>
    </w:p>
    <w:p w14:paraId="5F884D77" w14:textId="2B17F316" w:rsidR="001A40F7" w:rsidRDefault="00C020FF"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lastRenderedPageBreak/>
        <w:t>“</w:t>
      </w:r>
      <w:r w:rsidR="001A40F7" w:rsidRPr="00B96EB1">
        <w:rPr>
          <w:rFonts w:ascii="Times New Roman" w:hAnsi="Times New Roman"/>
        </w:rPr>
        <w:t>The imbalanced use of nutrient</w:t>
      </w:r>
      <w:r w:rsidR="001A40F7">
        <w:rPr>
          <w:rFonts w:ascii="Times New Roman" w:hAnsi="Times New Roman"/>
        </w:rPr>
        <w:t>s or application of nutrients of</w:t>
      </w:r>
      <w:r w:rsidR="001A40F7" w:rsidRPr="00B96EB1">
        <w:rPr>
          <w:rFonts w:ascii="Times New Roman" w:hAnsi="Times New Roman"/>
        </w:rPr>
        <w:t xml:space="preserve"> 100% N</w:t>
      </w:r>
      <w:r w:rsidR="001A40F7">
        <w:rPr>
          <w:rFonts w:ascii="Times New Roman" w:hAnsi="Times New Roman"/>
        </w:rPr>
        <w:t>K</w:t>
      </w:r>
      <w:r w:rsidR="001A40F7" w:rsidRPr="00B96EB1">
        <w:rPr>
          <w:rFonts w:ascii="Times New Roman" w:hAnsi="Times New Roman"/>
        </w:rPr>
        <w:t>, 100% NP, 50% NPK resulted in decline in SOC. Incorporation of crop residue in less quantity as a result of low productivity under imbalanced nut</w:t>
      </w:r>
      <w:r w:rsidR="001A40F7">
        <w:rPr>
          <w:rFonts w:ascii="Times New Roman" w:hAnsi="Times New Roman"/>
        </w:rPr>
        <w:t>rient application was</w:t>
      </w:r>
      <w:r w:rsidR="001A40F7" w:rsidRPr="00B96EB1">
        <w:rPr>
          <w:rFonts w:ascii="Times New Roman" w:hAnsi="Times New Roman"/>
        </w:rPr>
        <w:t xml:space="preserve"> the main reason for decline in SOC under imbalanced fertilization</w:t>
      </w:r>
      <w:r>
        <w:rPr>
          <w:rFonts w:ascii="Times New Roman" w:hAnsi="Times New Roman"/>
        </w:rPr>
        <w:t>”</w:t>
      </w:r>
      <w:r w:rsidR="001A40F7" w:rsidRPr="00B96EB1">
        <w:rPr>
          <w:rFonts w:ascii="Times New Roman" w:hAnsi="Times New Roman"/>
        </w:rPr>
        <w:t xml:space="preserve"> (Annual Report of AICRP on LTFE, Bhopal, 2006).</w:t>
      </w:r>
    </w:p>
    <w:p w14:paraId="0B10AE71"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At harvesting stage, the highest soil organic carbon content</w:t>
      </w:r>
      <w:r w:rsidRPr="00FD1627">
        <w:rPr>
          <w:rFonts w:ascii="Times New Roman" w:hAnsi="Times New Roman"/>
        </w:rPr>
        <w:t xml:space="preserve"> </w:t>
      </w:r>
      <w:r>
        <w:rPr>
          <w:rFonts w:ascii="Times New Roman" w:hAnsi="Times New Roman"/>
        </w:rPr>
        <w:t>(12.4, 12.6, 12.9 and 13.2</w:t>
      </w:r>
      <w:r w:rsidRPr="00FD1627">
        <w:rPr>
          <w:rFonts w:ascii="Times New Roman" w:hAnsi="Times New Roman"/>
        </w:rPr>
        <w:t xml:space="preserve"> g </w:t>
      </w:r>
      <w:r>
        <w:rPr>
          <w:rFonts w:ascii="Times New Roman" w:hAnsi="Times New Roman"/>
        </w:rPr>
        <w:t>k</w:t>
      </w:r>
      <w:r w:rsidRPr="00FD1627">
        <w:rPr>
          <w:rFonts w:ascii="Times New Roman" w:hAnsi="Times New Roman"/>
        </w:rPr>
        <w:t>g</w:t>
      </w:r>
      <w:r w:rsidRPr="001612A2">
        <w:rPr>
          <w:rFonts w:ascii="Times New Roman" w:hAnsi="Times New Roman"/>
          <w:vertAlign w:val="superscript"/>
        </w:rPr>
        <w:t>-1</w:t>
      </w:r>
      <w:r w:rsidRPr="001F230C">
        <w:rPr>
          <w:rFonts w:ascii="Times New Roman" w:hAnsi="Times New Roman"/>
        </w:rPr>
        <w:t xml:space="preserve"> </w:t>
      </w:r>
      <w:r>
        <w:rPr>
          <w:rFonts w:ascii="Times New Roman" w:hAnsi="Times New Roman"/>
        </w:rPr>
        <w:t xml:space="preserve">in </w:t>
      </w:r>
      <w:r w:rsidRPr="00432276">
        <w:rPr>
          <w:rFonts w:ascii="Times New Roman" w:hAnsi="Times New Roman"/>
          <w:i/>
          <w:iCs/>
        </w:rPr>
        <w:t>kharif</w:t>
      </w:r>
      <w:r>
        <w:rPr>
          <w:rFonts w:ascii="Times New Roman" w:hAnsi="Times New Roman"/>
        </w:rPr>
        <w:t xml:space="preserve">, </w:t>
      </w:r>
      <w:proofErr w:type="spellStart"/>
      <w:r w:rsidRPr="00432276">
        <w:rPr>
          <w:rFonts w:ascii="Times New Roman" w:hAnsi="Times New Roman"/>
          <w:i/>
          <w:iCs/>
        </w:rPr>
        <w:t>rabi</w:t>
      </w:r>
      <w:proofErr w:type="spellEnd"/>
      <w:r>
        <w:rPr>
          <w:rFonts w:ascii="Times New Roman" w:hAnsi="Times New Roman"/>
        </w:rPr>
        <w:t xml:space="preserve"> 2016-17 and </w:t>
      </w:r>
      <w:r w:rsidRPr="00432276">
        <w:rPr>
          <w:rFonts w:ascii="Times New Roman" w:hAnsi="Times New Roman"/>
          <w:i/>
          <w:iCs/>
        </w:rPr>
        <w:t>kharif</w:t>
      </w:r>
      <w:r>
        <w:rPr>
          <w:rFonts w:ascii="Times New Roman" w:hAnsi="Times New Roman"/>
        </w:rPr>
        <w:t xml:space="preserve">, </w:t>
      </w:r>
      <w:proofErr w:type="spellStart"/>
      <w:r w:rsidRPr="00432276">
        <w:rPr>
          <w:rFonts w:ascii="Times New Roman" w:hAnsi="Times New Roman"/>
          <w:i/>
          <w:iCs/>
        </w:rPr>
        <w:t>rabi</w:t>
      </w:r>
      <w:proofErr w:type="spellEnd"/>
      <w:r>
        <w:rPr>
          <w:rFonts w:ascii="Times New Roman" w:hAnsi="Times New Roman"/>
        </w:rPr>
        <w:t xml:space="preserve"> 2017-18, respectively) was observed in </w:t>
      </w:r>
      <w:r w:rsidRPr="00FD1627">
        <w:rPr>
          <w:rFonts w:ascii="Times New Roman" w:hAnsi="Times New Roman"/>
        </w:rPr>
        <w:t xml:space="preserve">the plots those received FYM along with 100 per </w:t>
      </w:r>
      <w:r>
        <w:rPr>
          <w:rFonts w:ascii="Times New Roman" w:hAnsi="Times New Roman"/>
        </w:rPr>
        <w:t>cent RDF + ZnSO</w:t>
      </w:r>
      <w:r w:rsidRPr="001612A2">
        <w:rPr>
          <w:rFonts w:ascii="Times New Roman" w:hAnsi="Times New Roman"/>
          <w:vertAlign w:val="subscript"/>
        </w:rPr>
        <w:t>4</w:t>
      </w:r>
      <w:r w:rsidRPr="00FD1627">
        <w:rPr>
          <w:rFonts w:ascii="Times New Roman" w:hAnsi="Times New Roman"/>
        </w:rPr>
        <w:t xml:space="preserve"> (T</w:t>
      </w:r>
      <w:r w:rsidRPr="001612A2">
        <w:rPr>
          <w:rFonts w:ascii="Times New Roman" w:hAnsi="Times New Roman"/>
          <w:vertAlign w:val="subscript"/>
        </w:rPr>
        <w:t>7</w:t>
      </w:r>
      <w:r>
        <w:rPr>
          <w:rFonts w:ascii="Times New Roman" w:hAnsi="Times New Roman"/>
        </w:rPr>
        <w:t xml:space="preserve">) and the lowest soil organic carbon content (5.2, 5.3, 5.4 and 5.6) was </w:t>
      </w:r>
      <w:proofErr w:type="gramStart"/>
      <w:r>
        <w:rPr>
          <w:rFonts w:ascii="Times New Roman" w:hAnsi="Times New Roman"/>
        </w:rPr>
        <w:t>observed  in</w:t>
      </w:r>
      <w:proofErr w:type="gramEnd"/>
      <w:r>
        <w:rPr>
          <w:rFonts w:ascii="Times New Roman" w:hAnsi="Times New Roman"/>
        </w:rPr>
        <w:t xml:space="preserve"> </w:t>
      </w:r>
      <w:r w:rsidRPr="00FD1627">
        <w:rPr>
          <w:rFonts w:ascii="Times New Roman" w:hAnsi="Times New Roman"/>
        </w:rPr>
        <w:t>the control plot (T</w:t>
      </w:r>
      <w:r w:rsidRPr="001612A2">
        <w:rPr>
          <w:rFonts w:ascii="Times New Roman" w:hAnsi="Times New Roman"/>
          <w:vertAlign w:val="subscript"/>
        </w:rPr>
        <w:t>1</w:t>
      </w:r>
      <w:r w:rsidRPr="00FD1627">
        <w:rPr>
          <w:rFonts w:ascii="Times New Roman" w:hAnsi="Times New Roman"/>
        </w:rPr>
        <w:t xml:space="preserve">) </w:t>
      </w:r>
      <w:r>
        <w:rPr>
          <w:rFonts w:ascii="Times New Roman" w:hAnsi="Times New Roman"/>
        </w:rPr>
        <w:t>.</w:t>
      </w:r>
    </w:p>
    <w:p w14:paraId="1A00E139"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 xml:space="preserve">At harvesting </w:t>
      </w:r>
      <w:proofErr w:type="gramStart"/>
      <w:r>
        <w:rPr>
          <w:rFonts w:ascii="Times New Roman" w:hAnsi="Times New Roman"/>
        </w:rPr>
        <w:t>stage</w:t>
      </w:r>
      <w:proofErr w:type="gramEnd"/>
      <w:r>
        <w:rPr>
          <w:rFonts w:ascii="Times New Roman" w:hAnsi="Times New Roman"/>
        </w:rPr>
        <w:t xml:space="preserve"> t</w:t>
      </w:r>
      <w:r w:rsidRPr="00E95169">
        <w:rPr>
          <w:rFonts w:ascii="Times New Roman" w:hAnsi="Times New Roman"/>
        </w:rPr>
        <w:t xml:space="preserve">he highest organic carbon content </w:t>
      </w:r>
      <w:r>
        <w:rPr>
          <w:rFonts w:ascii="Times New Roman" w:hAnsi="Times New Roman"/>
        </w:rPr>
        <w:t xml:space="preserve">in all the four seasons during two years </w:t>
      </w:r>
      <w:r w:rsidRPr="00E95169">
        <w:rPr>
          <w:rFonts w:ascii="Times New Roman" w:hAnsi="Times New Roman"/>
        </w:rPr>
        <w:t>was observed in T</w:t>
      </w:r>
      <w:r w:rsidRPr="003F1CD8">
        <w:rPr>
          <w:rFonts w:ascii="Times New Roman" w:hAnsi="Times New Roman"/>
          <w:vertAlign w:val="subscript"/>
        </w:rPr>
        <w:t>7</w:t>
      </w:r>
      <w:r>
        <w:rPr>
          <w:rFonts w:ascii="Times New Roman" w:hAnsi="Times New Roman"/>
        </w:rPr>
        <w:t xml:space="preserve"> it</w:t>
      </w:r>
      <w:r w:rsidRPr="00E95169">
        <w:rPr>
          <w:rFonts w:ascii="Times New Roman" w:hAnsi="Times New Roman"/>
        </w:rPr>
        <w:t xml:space="preserve"> </w:t>
      </w:r>
      <w:r>
        <w:rPr>
          <w:rFonts w:ascii="Times New Roman" w:hAnsi="Times New Roman"/>
        </w:rPr>
        <w:t xml:space="preserve">was significantly superior over other treatments but however it </w:t>
      </w:r>
      <w:r w:rsidRPr="00E95169">
        <w:rPr>
          <w:rFonts w:ascii="Times New Roman" w:hAnsi="Times New Roman"/>
        </w:rPr>
        <w:t xml:space="preserve">was on a par with </w:t>
      </w:r>
      <w:r>
        <w:rPr>
          <w:rFonts w:ascii="Times New Roman" w:hAnsi="Times New Roman"/>
        </w:rPr>
        <w:t>T</w:t>
      </w:r>
      <w:r>
        <w:rPr>
          <w:rFonts w:ascii="Times New Roman" w:hAnsi="Times New Roman"/>
          <w:vertAlign w:val="subscript"/>
        </w:rPr>
        <w:t xml:space="preserve">10 </w:t>
      </w:r>
      <w:r>
        <w:rPr>
          <w:rFonts w:ascii="Times New Roman" w:hAnsi="Times New Roman"/>
        </w:rPr>
        <w:t>(50% NPK+ 50 % N through FYM) and T</w:t>
      </w:r>
      <w:r>
        <w:rPr>
          <w:rFonts w:ascii="Times New Roman" w:hAnsi="Times New Roman"/>
          <w:vertAlign w:val="subscript"/>
        </w:rPr>
        <w:t>12</w:t>
      </w:r>
      <w:r>
        <w:rPr>
          <w:rFonts w:ascii="Times New Roman" w:hAnsi="Times New Roman"/>
        </w:rPr>
        <w:t xml:space="preserve"> (FYM only @ 10t/ha). </w:t>
      </w:r>
      <w:r w:rsidRPr="00E95169">
        <w:rPr>
          <w:rFonts w:ascii="Times New Roman" w:hAnsi="Times New Roman"/>
        </w:rPr>
        <w:t>The lowest organic carbon was observed in control (T</w:t>
      </w:r>
      <w:r w:rsidRPr="004F136B">
        <w:rPr>
          <w:rFonts w:ascii="Times New Roman" w:hAnsi="Times New Roman"/>
          <w:vertAlign w:val="subscript"/>
        </w:rPr>
        <w:t>1</w:t>
      </w:r>
      <w:r w:rsidRPr="00E95169">
        <w:rPr>
          <w:rFonts w:ascii="Times New Roman" w:hAnsi="Times New Roman"/>
        </w:rPr>
        <w:t>).</w:t>
      </w:r>
      <w:r w:rsidRPr="00EC29C6">
        <w:rPr>
          <w:rFonts w:ascii="Times New Roman" w:hAnsi="Times New Roman"/>
        </w:rPr>
        <w:t xml:space="preserve"> </w:t>
      </w:r>
      <w:r>
        <w:rPr>
          <w:rFonts w:ascii="Times New Roman" w:hAnsi="Times New Roman"/>
        </w:rPr>
        <w:t xml:space="preserve">The results were same in both years of study during the </w:t>
      </w:r>
      <w:r w:rsidRPr="00773099">
        <w:rPr>
          <w:rFonts w:ascii="Times New Roman" w:hAnsi="Times New Roman"/>
          <w:i/>
          <w:iCs/>
        </w:rPr>
        <w:t>kharif</w:t>
      </w:r>
      <w:r>
        <w:rPr>
          <w:rFonts w:ascii="Times New Roman" w:hAnsi="Times New Roman"/>
        </w:rPr>
        <w:t xml:space="preserve"> and </w:t>
      </w:r>
      <w:proofErr w:type="spellStart"/>
      <w:r w:rsidRPr="00EC29C6">
        <w:rPr>
          <w:rFonts w:ascii="Times New Roman" w:hAnsi="Times New Roman"/>
          <w:i/>
          <w:iCs/>
        </w:rPr>
        <w:t>rabi</w:t>
      </w:r>
      <w:proofErr w:type="spellEnd"/>
      <w:r>
        <w:rPr>
          <w:rFonts w:ascii="Times New Roman" w:hAnsi="Times New Roman"/>
        </w:rPr>
        <w:t xml:space="preserve"> season. </w:t>
      </w:r>
    </w:p>
    <w:p w14:paraId="2ECCF5B7" w14:textId="16908771" w:rsidR="001A40F7" w:rsidRPr="003B013A" w:rsidRDefault="00C020FF"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w:t>
      </w:r>
      <w:r w:rsidR="001A40F7" w:rsidRPr="003B013A">
        <w:rPr>
          <w:rFonts w:ascii="Times New Roman" w:hAnsi="Times New Roman"/>
        </w:rPr>
        <w:t>Use of organic amendments such as FYM, rice straw and green manure improve</w:t>
      </w:r>
      <w:r w:rsidR="001A40F7">
        <w:rPr>
          <w:rFonts w:ascii="Times New Roman" w:hAnsi="Times New Roman"/>
        </w:rPr>
        <w:t>d</w:t>
      </w:r>
      <w:r w:rsidR="001A40F7" w:rsidRPr="003B013A">
        <w:rPr>
          <w:rFonts w:ascii="Times New Roman" w:hAnsi="Times New Roman"/>
        </w:rPr>
        <w:t xml:space="preserve"> soil productivity in rice-wheat cropping</w:t>
      </w:r>
      <w:r>
        <w:rPr>
          <w:rFonts w:ascii="Times New Roman" w:hAnsi="Times New Roman"/>
        </w:rPr>
        <w:t>”</w:t>
      </w:r>
      <w:r w:rsidR="001A40F7" w:rsidRPr="003B013A">
        <w:rPr>
          <w:rFonts w:ascii="Times New Roman" w:hAnsi="Times New Roman"/>
        </w:rPr>
        <w:t xml:space="preserve"> (Ghosh </w:t>
      </w:r>
      <w:r w:rsidR="001A40F7" w:rsidRPr="003B013A">
        <w:rPr>
          <w:rFonts w:ascii="Times New Roman" w:hAnsi="Times New Roman"/>
          <w:i/>
          <w:iCs/>
        </w:rPr>
        <w:t xml:space="preserve">et al., </w:t>
      </w:r>
      <w:r w:rsidR="001A40F7">
        <w:rPr>
          <w:rFonts w:ascii="Times New Roman" w:hAnsi="Times New Roman"/>
        </w:rPr>
        <w:t xml:space="preserve">2009) </w:t>
      </w:r>
      <w:r>
        <w:rPr>
          <w:rFonts w:ascii="Times New Roman" w:hAnsi="Times New Roman"/>
        </w:rPr>
        <w:t>“</w:t>
      </w:r>
      <w:r w:rsidR="001A40F7">
        <w:rPr>
          <w:rFonts w:ascii="Times New Roman" w:hAnsi="Times New Roman"/>
        </w:rPr>
        <w:t xml:space="preserve">and had the capacity to add </w:t>
      </w:r>
      <w:r w:rsidR="001A40F7" w:rsidRPr="003B013A">
        <w:rPr>
          <w:rFonts w:ascii="Times New Roman" w:hAnsi="Times New Roman"/>
        </w:rPr>
        <w:t>OC and to improve soil condition. Marked increase in soil organic carbon following incorporation of FYM and marginal changes in rest of the treatments indicate</w:t>
      </w:r>
      <w:r w:rsidR="001A40F7">
        <w:rPr>
          <w:rFonts w:ascii="Times New Roman" w:hAnsi="Times New Roman"/>
        </w:rPr>
        <w:t>d</w:t>
      </w:r>
      <w:r w:rsidR="001A40F7" w:rsidRPr="003B013A">
        <w:rPr>
          <w:rFonts w:ascii="Times New Roman" w:hAnsi="Times New Roman"/>
        </w:rPr>
        <w:t xml:space="preserve"> </w:t>
      </w:r>
      <w:r w:rsidR="001A40F7">
        <w:rPr>
          <w:rFonts w:ascii="Times New Roman" w:hAnsi="Times New Roman"/>
        </w:rPr>
        <w:t>that increase in root biomass was</w:t>
      </w:r>
      <w:r w:rsidR="001A40F7" w:rsidRPr="003B013A">
        <w:rPr>
          <w:rFonts w:ascii="Times New Roman" w:hAnsi="Times New Roman"/>
        </w:rPr>
        <w:t xml:space="preserve"> responsible for such observed changes</w:t>
      </w:r>
      <w:r>
        <w:rPr>
          <w:rFonts w:ascii="Times New Roman" w:hAnsi="Times New Roman"/>
        </w:rPr>
        <w:t>”</w:t>
      </w:r>
      <w:r w:rsidR="001A40F7" w:rsidRPr="003B013A">
        <w:rPr>
          <w:rFonts w:ascii="Times New Roman" w:hAnsi="Times New Roman"/>
        </w:rPr>
        <w:t xml:space="preserve"> (Akhilesh </w:t>
      </w:r>
      <w:r w:rsidR="001A40F7" w:rsidRPr="003B013A">
        <w:rPr>
          <w:rFonts w:ascii="Times New Roman" w:hAnsi="Times New Roman"/>
          <w:i/>
          <w:iCs/>
        </w:rPr>
        <w:t xml:space="preserve">et al., </w:t>
      </w:r>
      <w:r w:rsidR="001A40F7" w:rsidRPr="003B013A">
        <w:rPr>
          <w:rFonts w:ascii="Times New Roman" w:hAnsi="Times New Roman"/>
        </w:rPr>
        <w:t>2009).</w:t>
      </w:r>
    </w:p>
    <w:p w14:paraId="07FB3531" w14:textId="30228698" w:rsidR="001A40F7" w:rsidRDefault="001A40F7" w:rsidP="001A40F7">
      <w:pPr>
        <w:spacing w:after="240" w:line="360" w:lineRule="auto"/>
        <w:ind w:firstLine="720"/>
        <w:jc w:val="both"/>
        <w:rPr>
          <w:rFonts w:ascii="Times New Roman" w:hAnsi="Times New Roman"/>
        </w:rPr>
      </w:pPr>
      <w:r>
        <w:rPr>
          <w:rFonts w:ascii="Times New Roman" w:hAnsi="Times New Roman"/>
        </w:rPr>
        <w:t>Among the inorganic treatments, the treatment T</w:t>
      </w:r>
      <w:r>
        <w:rPr>
          <w:rFonts w:ascii="Times New Roman" w:hAnsi="Times New Roman"/>
          <w:vertAlign w:val="subscript"/>
        </w:rPr>
        <w:t>6</w:t>
      </w:r>
      <w:r>
        <w:rPr>
          <w:rFonts w:ascii="Times New Roman" w:hAnsi="Times New Roman"/>
        </w:rPr>
        <w:t xml:space="preserve"> (100% RDF + ZnSO</w:t>
      </w:r>
      <w:r w:rsidRPr="008B3608">
        <w:rPr>
          <w:rFonts w:ascii="Times New Roman" w:hAnsi="Times New Roman"/>
          <w:vertAlign w:val="subscript"/>
        </w:rPr>
        <w:t>4</w:t>
      </w:r>
      <w:r>
        <w:rPr>
          <w:rFonts w:ascii="Times New Roman" w:hAnsi="Times New Roman"/>
        </w:rPr>
        <w:t>) recorded the highest organic carbon and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NPK).</w:t>
      </w:r>
      <w:r w:rsidR="00E33FD8">
        <w:rPr>
          <w:rFonts w:ascii="Times New Roman" w:hAnsi="Times New Roman"/>
        </w:rPr>
        <w:t xml:space="preserve"> </w:t>
      </w:r>
      <w:r>
        <w:rPr>
          <w:rFonts w:ascii="Times New Roman" w:hAnsi="Times New Roman"/>
        </w:rPr>
        <w:t xml:space="preserve">The results were same in both years of study during the </w:t>
      </w:r>
      <w:r w:rsidRPr="00773099">
        <w:rPr>
          <w:rFonts w:ascii="Times New Roman" w:hAnsi="Times New Roman"/>
          <w:i/>
          <w:iCs/>
        </w:rPr>
        <w:t>kharif</w:t>
      </w:r>
      <w:r>
        <w:rPr>
          <w:rFonts w:ascii="Times New Roman" w:hAnsi="Times New Roman"/>
        </w:rPr>
        <w:t xml:space="preserve"> and </w:t>
      </w:r>
      <w:proofErr w:type="spellStart"/>
      <w:r w:rsidRPr="00EC29C6">
        <w:rPr>
          <w:rFonts w:ascii="Times New Roman" w:hAnsi="Times New Roman"/>
          <w:i/>
          <w:iCs/>
        </w:rPr>
        <w:t>rabi</w:t>
      </w:r>
      <w:proofErr w:type="spellEnd"/>
      <w:r>
        <w:rPr>
          <w:rFonts w:ascii="Times New Roman" w:hAnsi="Times New Roman"/>
        </w:rPr>
        <w:t xml:space="preserve"> season at harvesting stage. </w:t>
      </w:r>
    </w:p>
    <w:p w14:paraId="4B3445C2"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The only organic (T</w:t>
      </w:r>
      <w:r w:rsidRPr="000622AA">
        <w:rPr>
          <w:rFonts w:ascii="Times New Roman" w:hAnsi="Times New Roman"/>
          <w:vertAlign w:val="subscript"/>
        </w:rPr>
        <w:t>12</w:t>
      </w:r>
      <w:r>
        <w:rPr>
          <w:rFonts w:ascii="Times New Roman" w:hAnsi="Times New Roman"/>
        </w:rPr>
        <w:t>) treatment recorded significantly highest organic carbon and this was significantly superior over all other inorganic treatments (T</w:t>
      </w:r>
      <w:r w:rsidRPr="000B71EB">
        <w:rPr>
          <w:rFonts w:ascii="Times New Roman" w:hAnsi="Times New Roman"/>
          <w:vertAlign w:val="subscript"/>
        </w:rPr>
        <w:t>2</w:t>
      </w:r>
      <w:r>
        <w:rPr>
          <w:rFonts w:ascii="Times New Roman" w:hAnsi="Times New Roman"/>
        </w:rPr>
        <w:t>, T</w:t>
      </w:r>
      <w:r>
        <w:rPr>
          <w:rFonts w:ascii="Times New Roman" w:hAnsi="Times New Roman"/>
          <w:vertAlign w:val="subscript"/>
        </w:rPr>
        <w:t xml:space="preserve">3, </w:t>
      </w:r>
      <w:r>
        <w:rPr>
          <w:rFonts w:ascii="Times New Roman" w:hAnsi="Times New Roman"/>
        </w:rPr>
        <w:t>T</w:t>
      </w:r>
      <w:r w:rsidRPr="00F76569">
        <w:rPr>
          <w:rFonts w:ascii="Times New Roman" w:hAnsi="Times New Roman"/>
          <w:vertAlign w:val="subscript"/>
        </w:rPr>
        <w:t>4</w:t>
      </w:r>
      <w:r>
        <w:rPr>
          <w:rFonts w:ascii="Times New Roman" w:hAnsi="Times New Roman"/>
        </w:rPr>
        <w:t>, T</w:t>
      </w:r>
      <w:r w:rsidRPr="004414C0">
        <w:rPr>
          <w:rFonts w:ascii="Times New Roman" w:hAnsi="Times New Roman"/>
          <w:vertAlign w:val="subscript"/>
        </w:rPr>
        <w:t>5</w:t>
      </w:r>
      <w:r>
        <w:rPr>
          <w:rFonts w:ascii="Times New Roman" w:hAnsi="Times New Roman"/>
        </w:rPr>
        <w:t>, T</w:t>
      </w:r>
      <w:r w:rsidRPr="000B71EB">
        <w:rPr>
          <w:rFonts w:ascii="Times New Roman" w:hAnsi="Times New Roman"/>
          <w:vertAlign w:val="subscript"/>
        </w:rPr>
        <w:t>6</w:t>
      </w:r>
      <w:r>
        <w:rPr>
          <w:rFonts w:ascii="Times New Roman" w:hAnsi="Times New Roman"/>
        </w:rPr>
        <w:t>, T</w:t>
      </w:r>
      <w:r w:rsidRPr="00F76569">
        <w:rPr>
          <w:rFonts w:ascii="Times New Roman" w:hAnsi="Times New Roman"/>
          <w:vertAlign w:val="subscript"/>
        </w:rPr>
        <w:t>8</w:t>
      </w:r>
      <w:r>
        <w:rPr>
          <w:rFonts w:ascii="Times New Roman" w:hAnsi="Times New Roman"/>
        </w:rPr>
        <w:t xml:space="preserve">) at initial and harvest stage in </w:t>
      </w:r>
      <w:r w:rsidRPr="00ED14A0">
        <w:rPr>
          <w:rFonts w:ascii="Times New Roman" w:hAnsi="Times New Roman"/>
          <w:i/>
          <w:iCs/>
        </w:rPr>
        <w:t>kharif</w:t>
      </w:r>
      <w:r>
        <w:rPr>
          <w:rFonts w:ascii="Times New Roman" w:hAnsi="Times New Roman"/>
          <w:i/>
          <w:iCs/>
        </w:rPr>
        <w:t xml:space="preserve"> and </w:t>
      </w:r>
      <w:proofErr w:type="spellStart"/>
      <w:r>
        <w:rPr>
          <w:rFonts w:ascii="Times New Roman" w:hAnsi="Times New Roman"/>
          <w:i/>
          <w:iCs/>
        </w:rPr>
        <w:t>rabi</w:t>
      </w:r>
      <w:proofErr w:type="spellEnd"/>
      <w:r>
        <w:rPr>
          <w:rFonts w:ascii="Times New Roman" w:hAnsi="Times New Roman"/>
        </w:rPr>
        <w:t>, 2016-17 and 2017-18, respectively.</w:t>
      </w:r>
    </w:p>
    <w:p w14:paraId="2F64FCB8" w14:textId="4E7A5E73" w:rsidR="001A40F7" w:rsidRPr="00230A05" w:rsidRDefault="001A40F7" w:rsidP="001A40F7">
      <w:pPr>
        <w:spacing w:after="240" w:line="360" w:lineRule="auto"/>
        <w:ind w:firstLine="720"/>
        <w:jc w:val="both"/>
        <w:rPr>
          <w:rFonts w:ascii="Times New Roman" w:hAnsi="Times New Roman"/>
        </w:rPr>
      </w:pPr>
      <w:r w:rsidRPr="00230A05">
        <w:rPr>
          <w:rFonts w:ascii="Times New Roman" w:hAnsi="Times New Roman"/>
        </w:rPr>
        <w:t>The treatments which received only inorganic fertilizers showed lower organic carbon values which could be due to no addition of organic manures as well as intensive oxidation process aided by degradation and decomposit</w:t>
      </w:r>
      <w:r>
        <w:rPr>
          <w:rFonts w:ascii="Times New Roman" w:hAnsi="Times New Roman"/>
        </w:rPr>
        <w:t>ion of organic matter</w:t>
      </w:r>
      <w:r w:rsidRPr="00230A05">
        <w:rPr>
          <w:rFonts w:ascii="Times New Roman" w:hAnsi="Times New Roman"/>
        </w:rPr>
        <w:t>.</w:t>
      </w:r>
    </w:p>
    <w:p w14:paraId="503FDF22" w14:textId="207C1A9C" w:rsidR="001A40F7" w:rsidRDefault="001A40F7" w:rsidP="001A40F7">
      <w:pPr>
        <w:spacing w:after="240" w:line="360" w:lineRule="auto"/>
        <w:ind w:firstLine="720"/>
        <w:jc w:val="both"/>
        <w:rPr>
          <w:rFonts w:ascii="Times New Roman" w:hAnsi="Times New Roman"/>
        </w:rPr>
      </w:pPr>
      <w:r w:rsidRPr="0097533F">
        <w:rPr>
          <w:rFonts w:ascii="Times New Roman" w:hAnsi="Times New Roman"/>
        </w:rPr>
        <w:lastRenderedPageBreak/>
        <w:t>The higher amounts of soil organic carbon observed in Godavari Zone might be due to fairly stable and more recalcitrant carbon content in soil and the soi</w:t>
      </w:r>
      <w:r>
        <w:rPr>
          <w:rFonts w:ascii="Times New Roman" w:hAnsi="Times New Roman"/>
        </w:rPr>
        <w:t>ls being alluvial in nature had</w:t>
      </w:r>
      <w:r w:rsidRPr="0097533F">
        <w:rPr>
          <w:rFonts w:ascii="Times New Roman" w:hAnsi="Times New Roman"/>
        </w:rPr>
        <w:t xml:space="preserve"> resulted in the carbon getting attached to clay and silt particles and thereby protecting the organic carbon from microbial degradations. Tiwari </w:t>
      </w:r>
      <w:r w:rsidRPr="0097533F">
        <w:rPr>
          <w:rFonts w:ascii="Times New Roman" w:hAnsi="Times New Roman"/>
          <w:i/>
          <w:iCs/>
        </w:rPr>
        <w:t xml:space="preserve">et al. </w:t>
      </w:r>
      <w:r w:rsidRPr="0097533F">
        <w:rPr>
          <w:rFonts w:ascii="Times New Roman" w:hAnsi="Times New Roman"/>
        </w:rPr>
        <w:t>(2002) observed a significant increase in soil organic carbon with</w:t>
      </w:r>
      <w:r>
        <w:rPr>
          <w:rFonts w:ascii="Times New Roman" w:hAnsi="Times New Roman"/>
        </w:rPr>
        <w:t xml:space="preserve"> </w:t>
      </w:r>
      <w:r w:rsidRPr="0097533F">
        <w:rPr>
          <w:rFonts w:ascii="Times New Roman" w:hAnsi="Times New Roman"/>
        </w:rPr>
        <w:t xml:space="preserve">continuous use of FYM </w:t>
      </w:r>
      <w:r>
        <w:rPr>
          <w:rFonts w:ascii="Times New Roman" w:hAnsi="Times New Roman"/>
        </w:rPr>
        <w:t>along with recommended dose of NPK over 29</w:t>
      </w:r>
      <w:r w:rsidRPr="0097533F">
        <w:rPr>
          <w:rFonts w:ascii="Times New Roman" w:hAnsi="Times New Roman"/>
        </w:rPr>
        <w:t xml:space="preserve"> years. </w:t>
      </w:r>
    </w:p>
    <w:p w14:paraId="294BF9E0" w14:textId="39A7354B" w:rsidR="001A40F7" w:rsidRDefault="00C020FF" w:rsidP="001A40F7">
      <w:pPr>
        <w:spacing w:after="240" w:line="360" w:lineRule="auto"/>
        <w:ind w:firstLine="720"/>
        <w:jc w:val="both"/>
        <w:rPr>
          <w:rFonts w:ascii="Times New Roman" w:hAnsi="Times New Roman"/>
        </w:rPr>
      </w:pPr>
      <w:r>
        <w:rPr>
          <w:rFonts w:ascii="Times New Roman" w:hAnsi="Times New Roman"/>
        </w:rPr>
        <w:t>“</w:t>
      </w:r>
      <w:r w:rsidR="001A40F7" w:rsidRPr="0070381A">
        <w:rPr>
          <w:rFonts w:ascii="Times New Roman" w:hAnsi="Times New Roman"/>
        </w:rPr>
        <w:t>However</w:t>
      </w:r>
      <w:r w:rsidR="001A40F7">
        <w:rPr>
          <w:rFonts w:ascii="Times New Roman" w:hAnsi="Times New Roman"/>
        </w:rPr>
        <w:t>,</w:t>
      </w:r>
      <w:r w:rsidR="001A40F7" w:rsidRPr="0070381A">
        <w:rPr>
          <w:rFonts w:ascii="Times New Roman" w:hAnsi="Times New Roman"/>
        </w:rPr>
        <w:t xml:space="preserve"> effect of FYM along with 100% RDF was superior over </w:t>
      </w:r>
      <w:r w:rsidR="001A40F7">
        <w:rPr>
          <w:rFonts w:ascii="Times New Roman" w:hAnsi="Times New Roman"/>
        </w:rPr>
        <w:t xml:space="preserve">other treatments at initial </w:t>
      </w:r>
      <w:r w:rsidR="001A40F7" w:rsidRPr="0070381A">
        <w:rPr>
          <w:rFonts w:ascii="Times New Roman" w:hAnsi="Times New Roman"/>
        </w:rPr>
        <w:t>and at harvest. The higher content of li</w:t>
      </w:r>
      <w:r w:rsidR="001A40F7">
        <w:rPr>
          <w:rFonts w:ascii="Times New Roman" w:hAnsi="Times New Roman"/>
        </w:rPr>
        <w:t xml:space="preserve">gnin and phenol in FYM led for </w:t>
      </w:r>
      <w:r w:rsidR="001A40F7" w:rsidRPr="0070381A">
        <w:rPr>
          <w:rFonts w:ascii="Times New Roman" w:hAnsi="Times New Roman"/>
        </w:rPr>
        <w:t>formation of stable complexes with protein of plant origin making FYM more resistant to decomposition than that of green manure</w:t>
      </w:r>
      <w:r>
        <w:rPr>
          <w:rFonts w:ascii="Times New Roman" w:hAnsi="Times New Roman"/>
        </w:rPr>
        <w:t>”</w:t>
      </w:r>
      <w:r w:rsidR="001A40F7" w:rsidRPr="0070381A">
        <w:rPr>
          <w:rFonts w:ascii="Times New Roman" w:hAnsi="Times New Roman"/>
        </w:rPr>
        <w:t xml:space="preserve"> (Tian </w:t>
      </w:r>
      <w:r w:rsidR="001A40F7" w:rsidRPr="00A720CD">
        <w:rPr>
          <w:rFonts w:ascii="Times New Roman" w:hAnsi="Times New Roman"/>
          <w:i/>
          <w:iCs/>
        </w:rPr>
        <w:t>et al.,</w:t>
      </w:r>
      <w:r w:rsidR="001A40F7" w:rsidRPr="0070381A">
        <w:rPr>
          <w:rFonts w:ascii="Times New Roman" w:hAnsi="Times New Roman"/>
        </w:rPr>
        <w:t xml:space="preserve"> 1992).</w:t>
      </w:r>
      <w:r w:rsidR="001A40F7">
        <w:rPr>
          <w:rFonts w:ascii="Times New Roman" w:hAnsi="Times New Roman"/>
        </w:rPr>
        <w:t xml:space="preserve">   </w:t>
      </w:r>
    </w:p>
    <w:p w14:paraId="5B673D15" w14:textId="10B62F22" w:rsidR="00D63BF6" w:rsidRDefault="001A40F7" w:rsidP="00194D35">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Similar results were reported by Sharma </w:t>
      </w:r>
      <w:r w:rsidRPr="00DA4A7A">
        <w:rPr>
          <w:rFonts w:ascii="Times New Roman" w:hAnsi="Times New Roman"/>
          <w:i/>
          <w:iCs/>
        </w:rPr>
        <w:t>et</w:t>
      </w:r>
      <w:r w:rsidRPr="00DA4A7A">
        <w:rPr>
          <w:rFonts w:ascii="Times New Roman" w:hAnsi="Times New Roman"/>
        </w:rPr>
        <w:t xml:space="preserve"> </w:t>
      </w:r>
      <w:r>
        <w:rPr>
          <w:rFonts w:ascii="Times New Roman" w:hAnsi="Times New Roman"/>
          <w:i/>
          <w:iCs/>
        </w:rPr>
        <w:t>al.</w:t>
      </w:r>
      <w:r w:rsidRPr="00DA4A7A">
        <w:rPr>
          <w:rFonts w:ascii="Times New Roman" w:hAnsi="Times New Roman"/>
          <w:i/>
          <w:iCs/>
        </w:rPr>
        <w:t xml:space="preserve"> </w:t>
      </w:r>
      <w:r w:rsidRPr="00835CA6">
        <w:rPr>
          <w:rFonts w:ascii="Times New Roman" w:hAnsi="Times New Roman"/>
        </w:rPr>
        <w:t>(2002</w:t>
      </w:r>
      <w:r>
        <w:rPr>
          <w:rFonts w:ascii="Times New Roman" w:hAnsi="Times New Roman"/>
        </w:rPr>
        <w:t xml:space="preserve">) and they reported that </w:t>
      </w:r>
      <w:r w:rsidR="00C020FF">
        <w:rPr>
          <w:rFonts w:ascii="Times New Roman" w:hAnsi="Times New Roman"/>
        </w:rPr>
        <w:t>“</w:t>
      </w:r>
      <w:r>
        <w:rPr>
          <w:rFonts w:ascii="Times New Roman" w:hAnsi="Times New Roman"/>
        </w:rPr>
        <w:t>t</w:t>
      </w:r>
      <w:r w:rsidRPr="00DA4A7A">
        <w:rPr>
          <w:rFonts w:ascii="Times New Roman" w:hAnsi="Times New Roman"/>
        </w:rPr>
        <w:t>he marked increase in the soil organic carbon content following incorporation of FYM along with NPK was attributed to resu</w:t>
      </w:r>
      <w:r>
        <w:rPr>
          <w:rFonts w:ascii="Times New Roman" w:hAnsi="Times New Roman"/>
        </w:rPr>
        <w:t>ltant enhanced crop cultivation</w:t>
      </w:r>
      <w:r w:rsidRPr="00DA4A7A">
        <w:rPr>
          <w:rFonts w:ascii="Times New Roman" w:hAnsi="Times New Roman"/>
        </w:rPr>
        <w:t xml:space="preserve"> and associated greater returns of added organic materials in the form of decaying roots, litter and </w:t>
      </w:r>
      <w:r>
        <w:rPr>
          <w:rFonts w:ascii="Times New Roman" w:hAnsi="Times New Roman"/>
        </w:rPr>
        <w:t>crop residues over the years of study. Further it might had</w:t>
      </w:r>
      <w:r w:rsidRPr="00DA4A7A">
        <w:rPr>
          <w:rFonts w:ascii="Times New Roman" w:hAnsi="Times New Roman"/>
        </w:rPr>
        <w:t xml:space="preserve"> created environment conducive for formation of </w:t>
      </w:r>
      <w:proofErr w:type="spellStart"/>
      <w:r w:rsidRPr="00DA4A7A">
        <w:rPr>
          <w:rFonts w:ascii="Times New Roman" w:hAnsi="Times New Roman"/>
        </w:rPr>
        <w:t>humic</w:t>
      </w:r>
      <w:proofErr w:type="spellEnd"/>
      <w:r w:rsidRPr="00DA4A7A">
        <w:rPr>
          <w:rFonts w:ascii="Times New Roman" w:hAnsi="Times New Roman"/>
        </w:rPr>
        <w:t xml:space="preserve"> acid which stimulated the activity of soil microorganisms resulting in an increase in the organic carbon content of the soil</w:t>
      </w:r>
      <w:r w:rsidR="00C020FF">
        <w:rPr>
          <w:rFonts w:ascii="Times New Roman" w:hAnsi="Times New Roman"/>
        </w:rPr>
        <w:t>”</w:t>
      </w:r>
      <w:r w:rsidR="00194D35">
        <w:rPr>
          <w:rFonts w:ascii="Times New Roman" w:hAnsi="Times New Roman"/>
        </w:rPr>
        <w:t>.</w:t>
      </w:r>
    </w:p>
    <w:p w14:paraId="30678CAB" w14:textId="5C2718C0" w:rsidR="001A40F7" w:rsidRDefault="00D63BF6" w:rsidP="001A40F7">
      <w:pPr>
        <w:spacing w:after="240" w:line="360" w:lineRule="auto"/>
        <w:jc w:val="both"/>
        <w:rPr>
          <w:rFonts w:ascii="Times New Roman" w:hAnsi="Times New Roman"/>
          <w:b/>
          <w:lang w:val="en-IN"/>
        </w:rPr>
      </w:pPr>
      <w:r>
        <w:rPr>
          <w:rFonts w:ascii="Times New Roman" w:hAnsi="Times New Roman"/>
          <w:b/>
          <w:lang w:val="en-IN"/>
        </w:rPr>
        <w:t>2.</w:t>
      </w:r>
      <w:r w:rsidR="001A40F7">
        <w:rPr>
          <w:rFonts w:ascii="Times New Roman" w:hAnsi="Times New Roman"/>
          <w:b/>
          <w:lang w:val="en-IN"/>
        </w:rPr>
        <w:t xml:space="preserve">  Carbon Stock (CS)</w:t>
      </w:r>
    </w:p>
    <w:p w14:paraId="0F8C3DFD" w14:textId="6B40B462"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SOC stocks </w:t>
      </w:r>
      <w:r w:rsidRPr="0033145E">
        <w:rPr>
          <w:rFonts w:ascii="Times New Roman" w:hAnsi="Times New Roman"/>
        </w:rPr>
        <w:t>in the 15 cm plough layer</w:t>
      </w:r>
      <w:r>
        <w:rPr>
          <w:rFonts w:ascii="Times New Roman" w:hAnsi="Times New Roman"/>
        </w:rPr>
        <w:t xml:space="preserve"> were presented in the table </w:t>
      </w:r>
      <w:proofErr w:type="gramStart"/>
      <w:r>
        <w:rPr>
          <w:rFonts w:ascii="Times New Roman" w:hAnsi="Times New Roman"/>
        </w:rPr>
        <w:t>4</w:t>
      </w:r>
      <w:r w:rsidR="00194D35">
        <w:rPr>
          <w:rFonts w:ascii="Times New Roman" w:hAnsi="Times New Roman"/>
        </w:rPr>
        <w:t>.</w:t>
      </w:r>
      <w:r>
        <w:rPr>
          <w:rFonts w:ascii="Times New Roman" w:hAnsi="Times New Roman"/>
        </w:rPr>
        <w:t>The</w:t>
      </w:r>
      <w:proofErr w:type="gramEnd"/>
      <w:r>
        <w:rPr>
          <w:rFonts w:ascii="Times New Roman" w:hAnsi="Times New Roman"/>
        </w:rPr>
        <w:t xml:space="preserve"> data revealed that the highest CS was observed in 100% RDF</w:t>
      </w:r>
      <w:r w:rsidRPr="0033145E">
        <w:rPr>
          <w:rFonts w:ascii="Times New Roman" w:hAnsi="Times New Roman"/>
        </w:rPr>
        <w:t xml:space="preserve"> + FYM</w:t>
      </w:r>
      <w:r>
        <w:rPr>
          <w:rFonts w:ascii="Times New Roman" w:hAnsi="Times New Roman"/>
        </w:rPr>
        <w:t xml:space="preserve"> + ZnSO</w:t>
      </w:r>
      <w:r w:rsidRPr="0033145E">
        <w:rPr>
          <w:rFonts w:ascii="Times New Roman" w:hAnsi="Times New Roman"/>
          <w:vertAlign w:val="subscript"/>
        </w:rPr>
        <w:t>4</w:t>
      </w:r>
      <w:r>
        <w:rPr>
          <w:rFonts w:ascii="Times New Roman" w:hAnsi="Times New Roman"/>
        </w:rPr>
        <w:t xml:space="preserve"> (T</w:t>
      </w:r>
      <w:r w:rsidRPr="0072682B">
        <w:rPr>
          <w:rFonts w:ascii="Times New Roman" w:hAnsi="Times New Roman"/>
          <w:vertAlign w:val="subscript"/>
        </w:rPr>
        <w:t>7</w:t>
      </w:r>
      <w:r>
        <w:rPr>
          <w:rFonts w:ascii="Times New Roman" w:hAnsi="Times New Roman"/>
        </w:rPr>
        <w:t>) (24.39</w:t>
      </w:r>
      <w:r w:rsidRPr="0033145E">
        <w:rPr>
          <w:rFonts w:ascii="Times New Roman" w:hAnsi="Times New Roman"/>
        </w:rPr>
        <w:t xml:space="preserve"> Mg ha</w:t>
      </w:r>
      <w:r w:rsidRPr="0033145E">
        <w:rPr>
          <w:rFonts w:ascii="Times New Roman" w:hAnsi="Times New Roman"/>
          <w:vertAlign w:val="superscript"/>
        </w:rPr>
        <w:t>-1</w:t>
      </w:r>
      <w:r>
        <w:rPr>
          <w:rFonts w:ascii="Times New Roman" w:hAnsi="Times New Roman"/>
        </w:rPr>
        <w:t>). Lowest was observed in control (T</w:t>
      </w:r>
      <w:r w:rsidRPr="00E91F40">
        <w:rPr>
          <w:rFonts w:ascii="Times New Roman" w:hAnsi="Times New Roman"/>
          <w:vertAlign w:val="subscript"/>
        </w:rPr>
        <w:t>1</w:t>
      </w:r>
      <w:r>
        <w:rPr>
          <w:rFonts w:ascii="Times New Roman" w:hAnsi="Times New Roman"/>
        </w:rPr>
        <w:t>) (11.06</w:t>
      </w:r>
      <w:r w:rsidRPr="0033145E">
        <w:rPr>
          <w:rFonts w:ascii="Times New Roman" w:hAnsi="Times New Roman"/>
        </w:rPr>
        <w:t xml:space="preserve"> Mg ha</w:t>
      </w:r>
      <w:r w:rsidRPr="0033145E">
        <w:rPr>
          <w:rFonts w:ascii="Times New Roman" w:hAnsi="Times New Roman"/>
          <w:vertAlign w:val="superscript"/>
        </w:rPr>
        <w:t>-1</w:t>
      </w:r>
      <w:r w:rsidRPr="0033145E">
        <w:rPr>
          <w:rFonts w:ascii="Times New Roman" w:hAnsi="Times New Roman"/>
        </w:rPr>
        <w:t>).</w:t>
      </w:r>
    </w:p>
    <w:p w14:paraId="1232B96D"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At the starting of the experiment in </w:t>
      </w:r>
      <w:r w:rsidRPr="00C34168">
        <w:rPr>
          <w:rFonts w:ascii="Times New Roman" w:hAnsi="Times New Roman"/>
          <w:i/>
          <w:iCs/>
        </w:rPr>
        <w:t>kharif,</w:t>
      </w:r>
      <w:r>
        <w:rPr>
          <w:rFonts w:ascii="Times New Roman" w:hAnsi="Times New Roman"/>
        </w:rPr>
        <w:t xml:space="preserve"> 1989, the soil organic carbon stock was 11.14 </w:t>
      </w:r>
      <w:r w:rsidRPr="0033145E">
        <w:rPr>
          <w:rFonts w:ascii="Times New Roman" w:hAnsi="Times New Roman"/>
        </w:rPr>
        <w:t>Mg ha</w:t>
      </w:r>
      <w:r w:rsidRPr="0033145E">
        <w:rPr>
          <w:rFonts w:ascii="Times New Roman" w:hAnsi="Times New Roman"/>
          <w:vertAlign w:val="superscript"/>
        </w:rPr>
        <w:t>-1</w:t>
      </w:r>
      <w:r>
        <w:rPr>
          <w:rFonts w:ascii="Times New Roman" w:hAnsi="Times New Roman"/>
        </w:rPr>
        <w:t xml:space="preserve"> and after 29 years of continuous application of organic and inorganic fertilizers, SOC stocks were ranged from 11.06 to 24.39 </w:t>
      </w:r>
      <w:r w:rsidRPr="0033145E">
        <w:rPr>
          <w:rFonts w:ascii="Times New Roman" w:hAnsi="Times New Roman"/>
        </w:rPr>
        <w:t>Mg ha</w:t>
      </w:r>
      <w:r w:rsidRPr="0033145E">
        <w:rPr>
          <w:rFonts w:ascii="Times New Roman" w:hAnsi="Times New Roman"/>
          <w:vertAlign w:val="superscript"/>
        </w:rPr>
        <w:t>-1</w:t>
      </w:r>
      <w:r>
        <w:rPr>
          <w:rFonts w:ascii="Times New Roman" w:hAnsi="Times New Roman"/>
        </w:rPr>
        <w:t xml:space="preserve"> at harvest of </w:t>
      </w:r>
      <w:proofErr w:type="spellStart"/>
      <w:r w:rsidRPr="00CD1BC8">
        <w:rPr>
          <w:rFonts w:ascii="Times New Roman" w:hAnsi="Times New Roman"/>
          <w:i/>
          <w:iCs/>
        </w:rPr>
        <w:t>rabi</w:t>
      </w:r>
      <w:proofErr w:type="spellEnd"/>
      <w:r w:rsidRPr="00CD1BC8">
        <w:rPr>
          <w:rFonts w:ascii="Times New Roman" w:hAnsi="Times New Roman"/>
          <w:i/>
          <w:iCs/>
        </w:rPr>
        <w:t xml:space="preserve"> </w:t>
      </w:r>
      <w:r>
        <w:rPr>
          <w:rFonts w:ascii="Times New Roman" w:hAnsi="Times New Roman"/>
        </w:rPr>
        <w:t xml:space="preserve">rice in 2018. </w:t>
      </w:r>
    </w:p>
    <w:p w14:paraId="3F004C03"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Among all the treatments the significantly highest soil organic carbon stock was obtained in T</w:t>
      </w:r>
      <w:r>
        <w:rPr>
          <w:rFonts w:ascii="Times New Roman" w:hAnsi="Times New Roman"/>
          <w:vertAlign w:val="subscript"/>
        </w:rPr>
        <w:t>7</w:t>
      </w:r>
      <w:r>
        <w:rPr>
          <w:rFonts w:ascii="Times New Roman" w:hAnsi="Times New Roman"/>
        </w:rPr>
        <w:t>, which received 100% RDF+ ZnSO</w:t>
      </w:r>
      <w:r w:rsidRPr="00A206C3">
        <w:rPr>
          <w:rFonts w:ascii="Times New Roman" w:hAnsi="Times New Roman"/>
          <w:vertAlign w:val="subscript"/>
        </w:rPr>
        <w:t>4</w:t>
      </w:r>
      <w:r>
        <w:rPr>
          <w:rFonts w:ascii="Times New Roman" w:hAnsi="Times New Roman"/>
        </w:rPr>
        <w:t xml:space="preserve"> +FYM (24.39 Mg ha</w:t>
      </w:r>
      <w:r w:rsidRPr="00A12E7B">
        <w:rPr>
          <w:rFonts w:ascii="Times New Roman" w:hAnsi="Times New Roman"/>
          <w:vertAlign w:val="superscript"/>
        </w:rPr>
        <w:t>-1</w:t>
      </w:r>
      <w:r>
        <w:rPr>
          <w:rFonts w:ascii="Times New Roman" w:hAnsi="Times New Roman"/>
        </w:rPr>
        <w:t>) it was significantly superior over  other treatments receiving inorganics (T</w:t>
      </w:r>
      <w:r w:rsidRPr="001D5386">
        <w:rPr>
          <w:rFonts w:ascii="Times New Roman" w:hAnsi="Times New Roman"/>
          <w:vertAlign w:val="subscript"/>
        </w:rPr>
        <w:t>2</w:t>
      </w:r>
      <w:r>
        <w:rPr>
          <w:rFonts w:ascii="Times New Roman" w:hAnsi="Times New Roman"/>
        </w:rPr>
        <w:t>, T</w:t>
      </w:r>
      <w:r w:rsidRPr="001D5386">
        <w:rPr>
          <w:rFonts w:ascii="Times New Roman" w:hAnsi="Times New Roman"/>
          <w:vertAlign w:val="subscript"/>
        </w:rPr>
        <w:t>3</w:t>
      </w:r>
      <w:r>
        <w:rPr>
          <w:rFonts w:ascii="Times New Roman" w:hAnsi="Times New Roman"/>
        </w:rPr>
        <w:t>, T</w:t>
      </w:r>
      <w:r w:rsidRPr="001D5386">
        <w:rPr>
          <w:rFonts w:ascii="Times New Roman" w:hAnsi="Times New Roman"/>
          <w:vertAlign w:val="subscript"/>
        </w:rPr>
        <w:t>4</w:t>
      </w:r>
      <w:r>
        <w:rPr>
          <w:rFonts w:ascii="Times New Roman" w:hAnsi="Times New Roman"/>
        </w:rPr>
        <w:t>, T</w:t>
      </w:r>
      <w:r w:rsidRPr="001D5386">
        <w:rPr>
          <w:rFonts w:ascii="Times New Roman" w:hAnsi="Times New Roman"/>
          <w:vertAlign w:val="subscript"/>
        </w:rPr>
        <w:t>5</w:t>
      </w:r>
      <w:r>
        <w:rPr>
          <w:rFonts w:ascii="Times New Roman" w:hAnsi="Times New Roman"/>
        </w:rPr>
        <w:t>, T</w:t>
      </w:r>
      <w:r w:rsidRPr="001D5386">
        <w:rPr>
          <w:rFonts w:ascii="Times New Roman" w:hAnsi="Times New Roman"/>
          <w:vertAlign w:val="subscript"/>
        </w:rPr>
        <w:t>6</w:t>
      </w:r>
      <w:r>
        <w:rPr>
          <w:rFonts w:ascii="Times New Roman" w:hAnsi="Times New Roman"/>
        </w:rPr>
        <w:t>, T</w:t>
      </w:r>
      <w:r w:rsidRPr="001D5386">
        <w:rPr>
          <w:rFonts w:ascii="Times New Roman" w:hAnsi="Times New Roman"/>
          <w:vertAlign w:val="subscript"/>
        </w:rPr>
        <w:t>8</w:t>
      </w:r>
      <w:r>
        <w:rPr>
          <w:rFonts w:ascii="Times New Roman" w:hAnsi="Times New Roman"/>
        </w:rPr>
        <w:t>) but however it was on par  with T</w:t>
      </w:r>
      <w:r w:rsidRPr="00D5542A">
        <w:rPr>
          <w:rFonts w:ascii="Times New Roman" w:hAnsi="Times New Roman"/>
          <w:vertAlign w:val="subscript"/>
        </w:rPr>
        <w:t>9</w:t>
      </w:r>
      <w:r>
        <w:rPr>
          <w:rFonts w:ascii="Times New Roman" w:hAnsi="Times New Roman"/>
        </w:rPr>
        <w:t xml:space="preserve"> (50% NPK+ 25% N through green manures), T</w:t>
      </w:r>
      <w:r>
        <w:rPr>
          <w:rFonts w:ascii="Times New Roman" w:hAnsi="Times New Roman"/>
          <w:vertAlign w:val="subscript"/>
        </w:rPr>
        <w:t>10</w:t>
      </w:r>
      <w:r>
        <w:rPr>
          <w:rFonts w:ascii="Times New Roman" w:hAnsi="Times New Roman"/>
        </w:rPr>
        <w:t xml:space="preserve"> (50% NPK+ 50 % N through FYM), T</w:t>
      </w:r>
      <w:r>
        <w:rPr>
          <w:rFonts w:ascii="Times New Roman" w:hAnsi="Times New Roman"/>
          <w:vertAlign w:val="subscript"/>
        </w:rPr>
        <w:t xml:space="preserve">11 </w:t>
      </w:r>
      <w:r>
        <w:rPr>
          <w:rFonts w:ascii="Times New Roman" w:hAnsi="Times New Roman"/>
        </w:rPr>
        <w:t>(50% NPK+ 25% N through FYM + 25% N through green manures) and T</w:t>
      </w:r>
      <w:r w:rsidRPr="00D5542A">
        <w:rPr>
          <w:rFonts w:ascii="Times New Roman" w:hAnsi="Times New Roman"/>
          <w:vertAlign w:val="subscript"/>
        </w:rPr>
        <w:t>12</w:t>
      </w:r>
      <w:r>
        <w:rPr>
          <w:rFonts w:ascii="Times New Roman" w:hAnsi="Times New Roman"/>
        </w:rPr>
        <w:t xml:space="preserve"> (FYM only 10t ha</w:t>
      </w:r>
      <w:r w:rsidRPr="00835CA6">
        <w:rPr>
          <w:rFonts w:ascii="Times New Roman" w:hAnsi="Times New Roman"/>
          <w:vertAlign w:val="superscript"/>
        </w:rPr>
        <w:t>-1</w:t>
      </w:r>
      <w:r>
        <w:rPr>
          <w:rFonts w:ascii="Times New Roman" w:hAnsi="Times New Roman"/>
        </w:rPr>
        <w:t xml:space="preserve">). </w:t>
      </w:r>
    </w:p>
    <w:p w14:paraId="0970D886" w14:textId="174B9605"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lastRenderedPageBreak/>
        <w:t xml:space="preserve">The results are in concurrence with the earlier studies by Rasmussen </w:t>
      </w:r>
      <w:r>
        <w:rPr>
          <w:rFonts w:ascii="Times New Roman" w:hAnsi="Times New Roman"/>
          <w:i/>
          <w:iCs/>
        </w:rPr>
        <w:t xml:space="preserve">et al. </w:t>
      </w:r>
      <w:r w:rsidRPr="005A1CB0">
        <w:rPr>
          <w:rFonts w:ascii="Times New Roman" w:hAnsi="Times New Roman"/>
        </w:rPr>
        <w:t>(</w:t>
      </w:r>
      <w:r>
        <w:rPr>
          <w:rFonts w:ascii="Times New Roman" w:hAnsi="Times New Roman"/>
        </w:rPr>
        <w:t>1980)</w:t>
      </w:r>
      <w:r w:rsidR="00832B8E">
        <w:rPr>
          <w:rFonts w:ascii="Times New Roman" w:hAnsi="Times New Roman"/>
        </w:rPr>
        <w:t>,</w:t>
      </w:r>
      <w:r>
        <w:rPr>
          <w:rFonts w:ascii="Times New Roman" w:hAnsi="Times New Roman"/>
        </w:rPr>
        <w:t xml:space="preserve"> who reported that increase in C stock in soils was directly linked to the amount and quality of organic manures or manuring and fertilization, respectively.</w:t>
      </w:r>
    </w:p>
    <w:p w14:paraId="492F4074"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Among the inorganic treatments, the treatment T</w:t>
      </w:r>
      <w:r>
        <w:rPr>
          <w:rFonts w:ascii="Times New Roman" w:hAnsi="Times New Roman"/>
          <w:vertAlign w:val="subscript"/>
        </w:rPr>
        <w:t>6</w:t>
      </w:r>
      <w:r>
        <w:rPr>
          <w:rFonts w:ascii="Times New Roman" w:hAnsi="Times New Roman"/>
        </w:rPr>
        <w:t xml:space="preserve"> (100% RDF) recorded the significantly highest soil organic carbon stock over treatment T</w:t>
      </w:r>
      <w:r w:rsidRPr="001D5386">
        <w:rPr>
          <w:rFonts w:ascii="Times New Roman" w:hAnsi="Times New Roman"/>
          <w:vertAlign w:val="subscript"/>
        </w:rPr>
        <w:t>8</w:t>
      </w:r>
      <w:r>
        <w:rPr>
          <w:rFonts w:ascii="Times New Roman" w:hAnsi="Times New Roman"/>
        </w:rPr>
        <w:t xml:space="preserve"> but however it was on par with treatment</w:t>
      </w:r>
      <w:r w:rsidRPr="00F74847">
        <w:rPr>
          <w:rFonts w:ascii="Times New Roman" w:hAnsi="Times New Roman"/>
        </w:rPr>
        <w:t xml:space="preserve"> </w:t>
      </w:r>
      <w:r>
        <w:rPr>
          <w:rFonts w:ascii="Times New Roman" w:hAnsi="Times New Roman"/>
        </w:rPr>
        <w:t>T</w:t>
      </w:r>
      <w:r>
        <w:rPr>
          <w:rFonts w:ascii="Times New Roman" w:hAnsi="Times New Roman"/>
          <w:vertAlign w:val="subscript"/>
        </w:rPr>
        <w:t>2</w:t>
      </w:r>
      <w:r>
        <w:rPr>
          <w:rFonts w:ascii="Times New Roman" w:hAnsi="Times New Roman"/>
        </w:rPr>
        <w:t xml:space="preserve"> (100% RDF), T</w:t>
      </w:r>
      <w:r w:rsidRPr="00396DA3">
        <w:rPr>
          <w:rFonts w:ascii="Times New Roman" w:hAnsi="Times New Roman"/>
          <w:vertAlign w:val="subscript"/>
        </w:rPr>
        <w:t>3</w:t>
      </w:r>
      <w:r>
        <w:rPr>
          <w:rFonts w:ascii="Times New Roman" w:hAnsi="Times New Roman"/>
        </w:rPr>
        <w:t xml:space="preserve"> (100% NK), T</w:t>
      </w:r>
      <w:r w:rsidRPr="00A909C3">
        <w:rPr>
          <w:rFonts w:ascii="Times New Roman" w:hAnsi="Times New Roman"/>
          <w:vertAlign w:val="subscript"/>
        </w:rPr>
        <w:t>4</w:t>
      </w:r>
      <w:r>
        <w:rPr>
          <w:rFonts w:ascii="Times New Roman" w:hAnsi="Times New Roman"/>
        </w:rPr>
        <w:t xml:space="preserve"> (100% PK) and T</w:t>
      </w:r>
      <w:r w:rsidRPr="00396DA3">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(100% NP).</w:t>
      </w:r>
    </w:p>
    <w:p w14:paraId="34C88FB0"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The averaged percentage increase of SOC stock in treatments T</w:t>
      </w:r>
      <w:r>
        <w:rPr>
          <w:rFonts w:ascii="Times New Roman" w:hAnsi="Times New Roman"/>
          <w:vertAlign w:val="subscript"/>
        </w:rPr>
        <w:t>2</w:t>
      </w:r>
      <w:r>
        <w:rPr>
          <w:rFonts w:ascii="Times New Roman" w:hAnsi="Times New Roman"/>
        </w:rPr>
        <w:t xml:space="preserve"> (100% RDF), T</w:t>
      </w:r>
      <w:r w:rsidRPr="00396DA3">
        <w:rPr>
          <w:rFonts w:ascii="Times New Roman" w:hAnsi="Times New Roman"/>
          <w:vertAlign w:val="subscript"/>
        </w:rPr>
        <w:t>3</w:t>
      </w:r>
      <w:r>
        <w:rPr>
          <w:rFonts w:ascii="Times New Roman" w:hAnsi="Times New Roman"/>
        </w:rPr>
        <w:t xml:space="preserve"> (100% NK), T</w:t>
      </w:r>
      <w:r w:rsidRPr="00396DA3">
        <w:rPr>
          <w:rFonts w:ascii="Times New Roman" w:hAnsi="Times New Roman"/>
          <w:vertAlign w:val="subscript"/>
        </w:rPr>
        <w:t>4</w:t>
      </w:r>
      <w:r>
        <w:rPr>
          <w:rFonts w:ascii="Times New Roman" w:hAnsi="Times New Roman"/>
        </w:rPr>
        <w:t xml:space="preserve"> (100% PK), T</w:t>
      </w:r>
      <w:r w:rsidRPr="00396DA3">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(100% NP),</w:t>
      </w:r>
      <w:r w:rsidRPr="001D5386">
        <w:rPr>
          <w:rFonts w:ascii="Times New Roman" w:hAnsi="Times New Roman"/>
        </w:rPr>
        <w:t xml:space="preserve"> </w:t>
      </w:r>
      <w:r>
        <w:rPr>
          <w:rFonts w:ascii="Times New Roman" w:hAnsi="Times New Roman"/>
        </w:rPr>
        <w:t>T</w:t>
      </w:r>
      <w:r w:rsidRPr="00223D87">
        <w:rPr>
          <w:rFonts w:ascii="Times New Roman" w:hAnsi="Times New Roman"/>
          <w:vertAlign w:val="subscript"/>
        </w:rPr>
        <w:t>6</w:t>
      </w:r>
      <w:r>
        <w:rPr>
          <w:rFonts w:ascii="Times New Roman" w:hAnsi="Times New Roman"/>
        </w:rPr>
        <w:t xml:space="preserve"> (100% RDF + ZnSO</w:t>
      </w:r>
      <w:r w:rsidRPr="009A3141">
        <w:rPr>
          <w:rFonts w:ascii="Times New Roman" w:hAnsi="Times New Roman"/>
          <w:vertAlign w:val="subscript"/>
        </w:rPr>
        <w:t>4</w:t>
      </w:r>
      <w:r>
        <w:rPr>
          <w:rFonts w:ascii="Times New Roman" w:hAnsi="Times New Roman"/>
        </w:rPr>
        <w:t>) and T</w:t>
      </w:r>
      <w:r w:rsidRPr="00396DA3">
        <w:rPr>
          <w:rFonts w:ascii="Times New Roman" w:hAnsi="Times New Roman"/>
          <w:vertAlign w:val="subscript"/>
        </w:rPr>
        <w:t>8</w:t>
      </w:r>
      <w:r>
        <w:rPr>
          <w:rFonts w:ascii="Times New Roman" w:hAnsi="Times New Roman"/>
        </w:rPr>
        <w:t xml:space="preserve"> (50 % NPK) treatments over control (T</w:t>
      </w:r>
      <w:r w:rsidRPr="00AB57BF">
        <w:rPr>
          <w:rFonts w:ascii="Times New Roman" w:hAnsi="Times New Roman"/>
          <w:vertAlign w:val="subscript"/>
        </w:rPr>
        <w:t>1</w:t>
      </w:r>
      <w:r>
        <w:rPr>
          <w:rFonts w:ascii="Times New Roman" w:hAnsi="Times New Roman"/>
        </w:rPr>
        <w:t>) were 96.38, 91.68, 80.92, 73.59, 96.92 and 61.93.</w:t>
      </w:r>
    </w:p>
    <w:p w14:paraId="563B24D4" w14:textId="1616BDE0" w:rsidR="001A40F7" w:rsidRDefault="001A40F7" w:rsidP="00194D35">
      <w:pPr>
        <w:autoSpaceDE w:val="0"/>
        <w:autoSpaceDN w:val="0"/>
        <w:adjustRightInd w:val="0"/>
        <w:spacing w:after="240" w:line="360" w:lineRule="auto"/>
        <w:ind w:firstLine="720"/>
        <w:jc w:val="both"/>
        <w:rPr>
          <w:rFonts w:ascii="Times New Roman" w:hAnsi="Times New Roman"/>
        </w:rPr>
      </w:pPr>
      <w:r w:rsidRPr="00E826CA">
        <w:rPr>
          <w:rFonts w:ascii="Times New Roman" w:hAnsi="Times New Roman"/>
        </w:rPr>
        <w:t>These results suggest</w:t>
      </w:r>
      <w:r>
        <w:rPr>
          <w:rFonts w:ascii="Times New Roman" w:hAnsi="Times New Roman"/>
        </w:rPr>
        <w:t>ed that long-term use</w:t>
      </w:r>
      <w:r w:rsidRPr="00E826CA">
        <w:rPr>
          <w:rFonts w:ascii="Times New Roman" w:hAnsi="Times New Roman"/>
        </w:rPr>
        <w:t xml:space="preserve"> of organic manures alone or in combination with reco</w:t>
      </w:r>
      <w:r>
        <w:rPr>
          <w:rFonts w:ascii="Times New Roman" w:hAnsi="Times New Roman"/>
        </w:rPr>
        <w:t>mmended dose of fertilizers had</w:t>
      </w:r>
      <w:r w:rsidRPr="00E826CA">
        <w:rPr>
          <w:rFonts w:ascii="Times New Roman" w:hAnsi="Times New Roman"/>
        </w:rPr>
        <w:t xml:space="preserve"> resulted in the buildup of soil organic carbon content even under tropical climate. The soils</w:t>
      </w:r>
      <w:r>
        <w:rPr>
          <w:rFonts w:ascii="Times New Roman" w:hAnsi="Times New Roman"/>
        </w:rPr>
        <w:t xml:space="preserve"> under study </w:t>
      </w:r>
      <w:r w:rsidRPr="00E826CA">
        <w:rPr>
          <w:rFonts w:ascii="Times New Roman" w:hAnsi="Times New Roman"/>
        </w:rPr>
        <w:t>were rich in clay content</w:t>
      </w:r>
      <w:r>
        <w:rPr>
          <w:rFonts w:ascii="Times New Roman" w:hAnsi="Times New Roman"/>
        </w:rPr>
        <w:t xml:space="preserve"> (31 %)</w:t>
      </w:r>
      <w:r w:rsidRPr="00E826CA">
        <w:rPr>
          <w:rFonts w:ascii="Times New Roman" w:hAnsi="Times New Roman"/>
        </w:rPr>
        <w:t xml:space="preserve"> (Godavari </w:t>
      </w:r>
      <w:r>
        <w:rPr>
          <w:rFonts w:ascii="Times New Roman" w:hAnsi="Times New Roman"/>
        </w:rPr>
        <w:t>zone</w:t>
      </w:r>
      <w:r w:rsidRPr="00E826CA">
        <w:rPr>
          <w:rFonts w:ascii="Times New Roman" w:hAnsi="Times New Roman"/>
        </w:rPr>
        <w:t>)</w:t>
      </w:r>
      <w:r>
        <w:rPr>
          <w:rFonts w:ascii="Times New Roman" w:hAnsi="Times New Roman"/>
        </w:rPr>
        <w:t xml:space="preserve"> and high</w:t>
      </w:r>
      <w:r w:rsidRPr="00E826CA">
        <w:rPr>
          <w:rFonts w:ascii="Times New Roman" w:hAnsi="Times New Roman"/>
        </w:rPr>
        <w:t xml:space="preserve"> soil organic carbon content </w:t>
      </w:r>
      <w:r>
        <w:rPr>
          <w:rFonts w:ascii="Times New Roman" w:hAnsi="Times New Roman"/>
        </w:rPr>
        <w:t>(&gt; 0.75%)</w:t>
      </w:r>
      <w:r w:rsidRPr="00E826CA">
        <w:rPr>
          <w:rFonts w:ascii="Times New Roman" w:hAnsi="Times New Roman"/>
        </w:rPr>
        <w:t>.</w:t>
      </w:r>
    </w:p>
    <w:p w14:paraId="3600C5BD" w14:textId="0A86D583" w:rsidR="001A40F7" w:rsidRDefault="00C020FF"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w:t>
      </w:r>
      <w:r w:rsidR="001A40F7">
        <w:rPr>
          <w:rFonts w:ascii="Times New Roman" w:hAnsi="Times New Roman"/>
        </w:rPr>
        <w:t>A</w:t>
      </w:r>
      <w:r w:rsidR="001A40F7" w:rsidRPr="0028553E">
        <w:rPr>
          <w:rFonts w:ascii="Times New Roman" w:hAnsi="Times New Roman"/>
        </w:rPr>
        <w:t xml:space="preserve"> possible conservation or even increase in C stocks in soil in lowland tropics, despite high temperature prevalent thr</w:t>
      </w:r>
      <w:r w:rsidR="001A40F7">
        <w:rPr>
          <w:rFonts w:ascii="Times New Roman" w:hAnsi="Times New Roman"/>
        </w:rPr>
        <w:t xml:space="preserve">oughout the year, which </w:t>
      </w:r>
      <w:r w:rsidR="00832B8E">
        <w:rPr>
          <w:rFonts w:ascii="Times New Roman" w:hAnsi="Times New Roman"/>
        </w:rPr>
        <w:t>favored</w:t>
      </w:r>
      <w:r w:rsidR="001A40F7" w:rsidRPr="0028553E">
        <w:rPr>
          <w:rFonts w:ascii="Times New Roman" w:hAnsi="Times New Roman"/>
        </w:rPr>
        <w:t xml:space="preserve"> rapid mineralization of C</w:t>
      </w:r>
      <w:r w:rsidR="001A40F7">
        <w:rPr>
          <w:rFonts w:ascii="Times New Roman" w:hAnsi="Times New Roman"/>
        </w:rPr>
        <w:t xml:space="preserve">. </w:t>
      </w:r>
      <w:r w:rsidR="001A40F7" w:rsidRPr="0028553E">
        <w:rPr>
          <w:rFonts w:ascii="Times New Roman" w:hAnsi="Times New Roman"/>
        </w:rPr>
        <w:t>According to their opinion, it was due to the relatively slow rate of soil C mineralization under anaerobic condition</w:t>
      </w:r>
      <w:r w:rsidR="001A40F7">
        <w:rPr>
          <w:rFonts w:ascii="Times New Roman" w:hAnsi="Times New Roman"/>
        </w:rPr>
        <w:t>s</w:t>
      </w:r>
      <w:r w:rsidR="001A40F7" w:rsidRPr="0028553E">
        <w:rPr>
          <w:rFonts w:ascii="Times New Roman" w:hAnsi="Times New Roman"/>
        </w:rPr>
        <w:t xml:space="preserve"> and also the large C inputs from non- vascular plants</w:t>
      </w:r>
      <w:r w:rsidR="001A40F7">
        <w:rPr>
          <w:rFonts w:ascii="Times New Roman" w:hAnsi="Times New Roman"/>
        </w:rPr>
        <w:t xml:space="preserve"> </w:t>
      </w:r>
      <w:r w:rsidR="001A40F7" w:rsidRPr="0028553E">
        <w:rPr>
          <w:rFonts w:ascii="Times New Roman" w:hAnsi="Times New Roman"/>
        </w:rPr>
        <w:t xml:space="preserve">(photosynthetic algal communities) in the soil- flood water ecosystem. Results from a few long term experiments </w:t>
      </w:r>
      <w:proofErr w:type="gramStart"/>
      <w:r w:rsidR="001A40F7">
        <w:rPr>
          <w:rFonts w:ascii="Times New Roman" w:hAnsi="Times New Roman"/>
        </w:rPr>
        <w:t xml:space="preserve">of  </w:t>
      </w:r>
      <w:r w:rsidR="001A40F7" w:rsidRPr="0028553E">
        <w:rPr>
          <w:rFonts w:ascii="Times New Roman" w:hAnsi="Times New Roman"/>
        </w:rPr>
        <w:t>also</w:t>
      </w:r>
      <w:proofErr w:type="gramEnd"/>
      <w:r w:rsidR="001A40F7" w:rsidRPr="0028553E">
        <w:rPr>
          <w:rFonts w:ascii="Times New Roman" w:hAnsi="Times New Roman"/>
        </w:rPr>
        <w:t xml:space="preserve"> showed similar </w:t>
      </w:r>
      <w:proofErr w:type="spellStart"/>
      <w:r w:rsidR="001A40F7" w:rsidRPr="0028553E">
        <w:rPr>
          <w:rFonts w:ascii="Times New Roman" w:hAnsi="Times New Roman"/>
        </w:rPr>
        <w:t>build up</w:t>
      </w:r>
      <w:proofErr w:type="spellEnd"/>
      <w:r w:rsidR="001A40F7" w:rsidRPr="0028553E">
        <w:rPr>
          <w:rFonts w:ascii="Times New Roman" w:hAnsi="Times New Roman"/>
        </w:rPr>
        <w:t xml:space="preserve"> of SOC due to application of</w:t>
      </w:r>
      <w:r w:rsidR="001A40F7">
        <w:rPr>
          <w:rFonts w:ascii="Times New Roman" w:hAnsi="Times New Roman"/>
        </w:rPr>
        <w:t xml:space="preserve"> </w:t>
      </w:r>
      <w:r w:rsidR="001A40F7" w:rsidRPr="0028553E">
        <w:rPr>
          <w:rFonts w:ascii="Times New Roman" w:hAnsi="Times New Roman"/>
        </w:rPr>
        <w:t>manure with b</w:t>
      </w:r>
      <w:r w:rsidR="001A40F7">
        <w:rPr>
          <w:rFonts w:ascii="Times New Roman" w:hAnsi="Times New Roman"/>
        </w:rPr>
        <w:t>alanced fertilization</w:t>
      </w:r>
      <w:r w:rsidR="001A40F7" w:rsidRPr="0028553E">
        <w:rPr>
          <w:rFonts w:ascii="Times New Roman" w:hAnsi="Times New Roman"/>
        </w:rPr>
        <w:t>. Organic</w:t>
      </w:r>
      <w:r w:rsidR="001A40F7">
        <w:rPr>
          <w:rFonts w:ascii="Times New Roman" w:hAnsi="Times New Roman"/>
        </w:rPr>
        <w:t xml:space="preserve"> </w:t>
      </w:r>
      <w:r w:rsidR="001A40F7" w:rsidRPr="0028553E">
        <w:rPr>
          <w:rFonts w:ascii="Times New Roman" w:hAnsi="Times New Roman"/>
        </w:rPr>
        <w:t>sources of nutrients deco</w:t>
      </w:r>
      <w:r w:rsidR="001A40F7">
        <w:rPr>
          <w:rFonts w:ascii="Times New Roman" w:hAnsi="Times New Roman"/>
        </w:rPr>
        <w:t xml:space="preserve">mpose slowly resulting in more </w:t>
      </w:r>
      <w:r w:rsidR="001A40F7" w:rsidRPr="0028553E">
        <w:rPr>
          <w:rFonts w:ascii="Times New Roman" w:hAnsi="Times New Roman"/>
        </w:rPr>
        <w:t xml:space="preserve">OC accumulation in </w:t>
      </w:r>
      <w:proofErr w:type="gramStart"/>
      <w:r w:rsidR="001A40F7" w:rsidRPr="0028553E">
        <w:rPr>
          <w:rFonts w:ascii="Times New Roman" w:hAnsi="Times New Roman"/>
        </w:rPr>
        <w:t>soil</w:t>
      </w:r>
      <w:r>
        <w:rPr>
          <w:rFonts w:ascii="Times New Roman" w:hAnsi="Times New Roman"/>
        </w:rPr>
        <w:t>”</w:t>
      </w:r>
      <w:r w:rsidR="001A40F7" w:rsidRPr="0028553E">
        <w:rPr>
          <w:rFonts w:ascii="Times New Roman" w:hAnsi="Times New Roman"/>
        </w:rPr>
        <w:t>(</w:t>
      </w:r>
      <w:proofErr w:type="gramEnd"/>
      <w:r w:rsidR="001A40F7" w:rsidRPr="0028553E">
        <w:rPr>
          <w:rFonts w:ascii="Times New Roman" w:hAnsi="Times New Roman"/>
        </w:rPr>
        <w:t xml:space="preserve">Mandal </w:t>
      </w:r>
      <w:r w:rsidR="001A40F7" w:rsidRPr="0028553E">
        <w:rPr>
          <w:rFonts w:ascii="Times New Roman" w:hAnsi="Times New Roman"/>
          <w:i/>
          <w:iCs/>
        </w:rPr>
        <w:t xml:space="preserve">et al., </w:t>
      </w:r>
      <w:r w:rsidR="001A40F7" w:rsidRPr="0028553E">
        <w:rPr>
          <w:rFonts w:ascii="Times New Roman" w:hAnsi="Times New Roman"/>
        </w:rPr>
        <w:t>2007).</w:t>
      </w:r>
    </w:p>
    <w:p w14:paraId="56AEACA4" w14:textId="3D8A9C17" w:rsidR="001A40F7" w:rsidRDefault="001A40F7" w:rsidP="001A40F7">
      <w:pPr>
        <w:autoSpaceDE w:val="0"/>
        <w:autoSpaceDN w:val="0"/>
        <w:adjustRightInd w:val="0"/>
        <w:spacing w:after="240" w:line="380" w:lineRule="atLeast"/>
        <w:ind w:firstLine="720"/>
        <w:jc w:val="both"/>
        <w:rPr>
          <w:rFonts w:ascii="Times New Roman" w:hAnsi="Times New Roman"/>
        </w:rPr>
      </w:pPr>
      <w:r w:rsidRPr="00584984">
        <w:rPr>
          <w:rFonts w:ascii="Times New Roman" w:hAnsi="Times New Roman"/>
        </w:rPr>
        <w:t>Cultivation with balanced fertilization, however, caused a net en</w:t>
      </w:r>
      <w:r>
        <w:rPr>
          <w:rFonts w:ascii="Times New Roman" w:hAnsi="Times New Roman"/>
        </w:rPr>
        <w:t xml:space="preserve">richment of </w:t>
      </w:r>
      <w:r w:rsidRPr="00584984">
        <w:rPr>
          <w:rFonts w:ascii="Times New Roman" w:hAnsi="Times New Roman"/>
        </w:rPr>
        <w:t xml:space="preserve">OC </w:t>
      </w:r>
      <w:r>
        <w:rPr>
          <w:rFonts w:ascii="Times New Roman" w:hAnsi="Times New Roman"/>
        </w:rPr>
        <w:t>stock</w:t>
      </w:r>
      <w:r w:rsidRPr="00584984">
        <w:rPr>
          <w:rFonts w:ascii="Times New Roman" w:hAnsi="Times New Roman"/>
        </w:rPr>
        <w:t xml:space="preserve"> of t</w:t>
      </w:r>
      <w:r>
        <w:rPr>
          <w:rFonts w:ascii="Times New Roman" w:hAnsi="Times New Roman"/>
        </w:rPr>
        <w:t>he soil (Table 4</w:t>
      </w:r>
      <w:r w:rsidRPr="00584984">
        <w:rPr>
          <w:rFonts w:ascii="Times New Roman" w:hAnsi="Times New Roman"/>
        </w:rPr>
        <w:t xml:space="preserve">). This was obviously associated with a large amount of crop </w:t>
      </w:r>
      <w:r>
        <w:rPr>
          <w:rFonts w:ascii="Times New Roman" w:hAnsi="Times New Roman"/>
        </w:rPr>
        <w:t xml:space="preserve">residues and root </w:t>
      </w:r>
      <w:r w:rsidRPr="00584984">
        <w:rPr>
          <w:rFonts w:ascii="Times New Roman" w:hAnsi="Times New Roman"/>
        </w:rPr>
        <w:t>bioma</w:t>
      </w:r>
      <w:r>
        <w:rPr>
          <w:rFonts w:ascii="Times New Roman" w:hAnsi="Times New Roman"/>
        </w:rPr>
        <w:t xml:space="preserve">ss C left over in the soil </w:t>
      </w:r>
      <w:r w:rsidRPr="00584984">
        <w:rPr>
          <w:rFonts w:ascii="Times New Roman" w:hAnsi="Times New Roman"/>
        </w:rPr>
        <w:t xml:space="preserve">owing to the significantly higher yield of the </w:t>
      </w:r>
      <w:r>
        <w:rPr>
          <w:rFonts w:ascii="Times New Roman" w:hAnsi="Times New Roman"/>
        </w:rPr>
        <w:t xml:space="preserve">crops grown under those </w:t>
      </w:r>
      <w:r w:rsidRPr="00584984">
        <w:rPr>
          <w:rFonts w:ascii="Times New Roman" w:hAnsi="Times New Roman"/>
        </w:rPr>
        <w:t>treatments compared to t</w:t>
      </w:r>
      <w:r>
        <w:rPr>
          <w:rFonts w:ascii="Times New Roman" w:hAnsi="Times New Roman"/>
        </w:rPr>
        <w:t>he control. These</w:t>
      </w:r>
      <w:r w:rsidRPr="00584984">
        <w:rPr>
          <w:rFonts w:ascii="Times New Roman" w:hAnsi="Times New Roman"/>
        </w:rPr>
        <w:t xml:space="preserve"> findings suggest</w:t>
      </w:r>
      <w:r>
        <w:rPr>
          <w:rFonts w:ascii="Times New Roman" w:hAnsi="Times New Roman"/>
        </w:rPr>
        <w:t>ed</w:t>
      </w:r>
      <w:r w:rsidRPr="00584984">
        <w:rPr>
          <w:rFonts w:ascii="Times New Roman" w:hAnsi="Times New Roman"/>
        </w:rPr>
        <w:t xml:space="preserve"> th</w:t>
      </w:r>
      <w:r>
        <w:rPr>
          <w:rFonts w:ascii="Times New Roman" w:hAnsi="Times New Roman"/>
        </w:rPr>
        <w:t xml:space="preserve">at rice-rice cropping system had improved </w:t>
      </w:r>
      <w:r w:rsidRPr="00584984">
        <w:rPr>
          <w:rFonts w:ascii="Times New Roman" w:hAnsi="Times New Roman"/>
        </w:rPr>
        <w:t>OC content when cultivated with balanc</w:t>
      </w:r>
      <w:r>
        <w:rPr>
          <w:rFonts w:ascii="Times New Roman" w:hAnsi="Times New Roman"/>
        </w:rPr>
        <w:t xml:space="preserve">ed fertilization, with or without organics while </w:t>
      </w:r>
      <w:proofErr w:type="spellStart"/>
      <w:r>
        <w:rPr>
          <w:rFonts w:ascii="Times New Roman" w:hAnsi="Times New Roman"/>
        </w:rPr>
        <w:t>bulding</w:t>
      </w:r>
      <w:proofErr w:type="spellEnd"/>
      <w:r>
        <w:rPr>
          <w:rFonts w:ascii="Times New Roman" w:hAnsi="Times New Roman"/>
        </w:rPr>
        <w:t xml:space="preserve"> carbon stock in soil.</w:t>
      </w:r>
    </w:p>
    <w:p w14:paraId="32AA2A31" w14:textId="77777777" w:rsidR="00832B8E" w:rsidRDefault="00832B8E" w:rsidP="001A40F7">
      <w:pPr>
        <w:pStyle w:val="Default"/>
        <w:spacing w:after="240" w:line="380" w:lineRule="atLeast"/>
        <w:rPr>
          <w:b/>
          <w:lang w:val="en-IN"/>
        </w:rPr>
      </w:pPr>
    </w:p>
    <w:p w14:paraId="5610717A" w14:textId="17765BBD" w:rsidR="001A40F7" w:rsidRDefault="00D63BF6" w:rsidP="001A40F7">
      <w:pPr>
        <w:pStyle w:val="Default"/>
        <w:spacing w:after="240" w:line="380" w:lineRule="atLeast"/>
        <w:rPr>
          <w:b/>
          <w:bCs/>
        </w:rPr>
      </w:pPr>
      <w:r>
        <w:rPr>
          <w:b/>
          <w:lang w:val="en-IN"/>
        </w:rPr>
        <w:lastRenderedPageBreak/>
        <w:t>3.</w:t>
      </w:r>
      <w:r w:rsidR="001A40F7">
        <w:rPr>
          <w:b/>
          <w:lang w:val="en-IN"/>
        </w:rPr>
        <w:t xml:space="preserve"> Carbon </w:t>
      </w:r>
      <w:r w:rsidR="001A40F7">
        <w:rPr>
          <w:b/>
          <w:bCs/>
        </w:rPr>
        <w:t xml:space="preserve">buildup or depletion </w:t>
      </w:r>
    </w:p>
    <w:p w14:paraId="4FDE3A2C" w14:textId="664587F7" w:rsidR="001A40F7" w:rsidRPr="001C497E" w:rsidRDefault="001A40F7" w:rsidP="001A40F7">
      <w:pPr>
        <w:pStyle w:val="Default"/>
        <w:spacing w:after="240" w:line="380" w:lineRule="atLeast"/>
        <w:ind w:firstLine="720"/>
        <w:jc w:val="both"/>
        <w:rPr>
          <w:b/>
          <w:bCs/>
        </w:rPr>
      </w:pPr>
      <w:r w:rsidRPr="001C497E">
        <w:t>The data pertaining to soi</w:t>
      </w:r>
      <w:r>
        <w:t>l carbon buildup or depletion under rice-rice cropping system are presented</w:t>
      </w:r>
      <w:r w:rsidRPr="001C497E">
        <w:t xml:space="preserve"> in table 4. </w:t>
      </w:r>
    </w:p>
    <w:p w14:paraId="631EA6FE" w14:textId="147DEC3E" w:rsidR="001A40F7" w:rsidRDefault="001A40F7" w:rsidP="00194D35">
      <w:pPr>
        <w:autoSpaceDE w:val="0"/>
        <w:autoSpaceDN w:val="0"/>
        <w:adjustRightInd w:val="0"/>
        <w:spacing w:after="240" w:line="380" w:lineRule="atLeast"/>
        <w:ind w:firstLine="720"/>
        <w:jc w:val="both"/>
        <w:rPr>
          <w:rFonts w:ascii="Times New Roman" w:hAnsi="Times New Roman"/>
        </w:rPr>
      </w:pPr>
      <w:r>
        <w:rPr>
          <w:rFonts w:ascii="Times New Roman" w:hAnsi="Times New Roman"/>
        </w:rPr>
        <w:t>After 29 years of rice-rice cropping, carbon</w:t>
      </w:r>
      <w:r w:rsidRPr="005A70DB">
        <w:rPr>
          <w:rFonts w:ascii="Times New Roman" w:hAnsi="Times New Roman"/>
        </w:rPr>
        <w:t xml:space="preserve"> sequestration in the </w:t>
      </w:r>
      <w:r>
        <w:rPr>
          <w:rFonts w:ascii="Times New Roman" w:hAnsi="Times New Roman"/>
        </w:rPr>
        <w:t xml:space="preserve">top </w:t>
      </w:r>
      <w:r w:rsidRPr="005A70DB">
        <w:rPr>
          <w:rFonts w:ascii="Times New Roman" w:hAnsi="Times New Roman"/>
        </w:rPr>
        <w:t xml:space="preserve">15 cm plough layer </w:t>
      </w:r>
      <w:r>
        <w:rPr>
          <w:rFonts w:ascii="Times New Roman" w:hAnsi="Times New Roman"/>
        </w:rPr>
        <w:t>ranged from - 0.09 to 13.31</w:t>
      </w:r>
      <w:r w:rsidRPr="005A70DB">
        <w:rPr>
          <w:rFonts w:ascii="Times New Roman" w:hAnsi="Times New Roman"/>
        </w:rPr>
        <w:t xml:space="preserve"> Mg ha</w:t>
      </w:r>
      <w:r w:rsidRPr="00D17B64">
        <w:rPr>
          <w:rFonts w:ascii="Times New Roman" w:hAnsi="Times New Roman"/>
          <w:vertAlign w:val="superscript"/>
        </w:rPr>
        <w:t>-1</w:t>
      </w:r>
      <w:r w:rsidRPr="005A70DB">
        <w:rPr>
          <w:rFonts w:ascii="Times New Roman" w:hAnsi="Times New Roman"/>
        </w:rPr>
        <w:t xml:space="preserve"> </w:t>
      </w:r>
      <w:r>
        <w:rPr>
          <w:rFonts w:ascii="Times New Roman" w:hAnsi="Times New Roman"/>
        </w:rPr>
        <w:t xml:space="preserve">in </w:t>
      </w:r>
      <w:proofErr w:type="spellStart"/>
      <w:r w:rsidRPr="00EE4BC5">
        <w:rPr>
          <w:rFonts w:ascii="Times New Roman" w:hAnsi="Times New Roman"/>
          <w:i/>
          <w:iCs/>
        </w:rPr>
        <w:t>rabi</w:t>
      </w:r>
      <w:proofErr w:type="spellEnd"/>
      <w:r w:rsidRPr="00EE4BC5">
        <w:rPr>
          <w:rFonts w:ascii="Times New Roman" w:hAnsi="Times New Roman"/>
          <w:i/>
          <w:iCs/>
        </w:rPr>
        <w:t>,</w:t>
      </w:r>
      <w:r>
        <w:rPr>
          <w:rFonts w:ascii="Times New Roman" w:hAnsi="Times New Roman"/>
        </w:rPr>
        <w:t xml:space="preserve"> 2018 </w:t>
      </w:r>
      <w:r w:rsidRPr="005A70DB">
        <w:rPr>
          <w:rFonts w:ascii="Times New Roman" w:hAnsi="Times New Roman"/>
        </w:rPr>
        <w:t>o</w:t>
      </w:r>
      <w:r>
        <w:rPr>
          <w:rFonts w:ascii="Times New Roman" w:hAnsi="Times New Roman"/>
        </w:rPr>
        <w:t>ver the initial SOC stock of 11.14</w:t>
      </w:r>
      <w:r w:rsidRPr="005A70DB">
        <w:rPr>
          <w:rFonts w:ascii="Times New Roman" w:hAnsi="Times New Roman"/>
        </w:rPr>
        <w:t xml:space="preserve"> Mg ha</w:t>
      </w:r>
      <w:r w:rsidRPr="00B25DE8">
        <w:rPr>
          <w:rFonts w:ascii="Times New Roman" w:hAnsi="Times New Roman"/>
          <w:vertAlign w:val="superscript"/>
        </w:rPr>
        <w:t>-1</w:t>
      </w:r>
      <w:r>
        <w:rPr>
          <w:rFonts w:ascii="Times New Roman" w:hAnsi="Times New Roman"/>
        </w:rPr>
        <w:t xml:space="preserve"> in 1989. Highest C- sequestration (13.31</w:t>
      </w:r>
      <w:r w:rsidRPr="005A70DB">
        <w:rPr>
          <w:rFonts w:ascii="Times New Roman" w:hAnsi="Times New Roman"/>
        </w:rPr>
        <w:t xml:space="preserve"> Mg ha</w:t>
      </w:r>
      <w:r w:rsidRPr="00ED48DD">
        <w:rPr>
          <w:rFonts w:ascii="Times New Roman" w:hAnsi="Times New Roman"/>
          <w:vertAlign w:val="superscript"/>
        </w:rPr>
        <w:t>-1</w:t>
      </w:r>
      <w:r>
        <w:rPr>
          <w:rFonts w:ascii="Times New Roman" w:hAnsi="Times New Roman"/>
        </w:rPr>
        <w:t>) was observed under 100% RDF</w:t>
      </w:r>
      <w:r w:rsidRPr="005A70DB">
        <w:rPr>
          <w:rFonts w:ascii="Times New Roman" w:hAnsi="Times New Roman"/>
        </w:rPr>
        <w:t>+</w:t>
      </w:r>
      <w:r>
        <w:rPr>
          <w:rFonts w:ascii="Times New Roman" w:hAnsi="Times New Roman"/>
        </w:rPr>
        <w:t xml:space="preserve"> ZnSO</w:t>
      </w:r>
      <w:r w:rsidRPr="00ED48DD">
        <w:rPr>
          <w:rFonts w:ascii="Times New Roman" w:hAnsi="Times New Roman"/>
          <w:vertAlign w:val="subscript"/>
        </w:rPr>
        <w:t>4</w:t>
      </w:r>
      <w:r>
        <w:rPr>
          <w:rFonts w:ascii="Times New Roman" w:hAnsi="Times New Roman"/>
        </w:rPr>
        <w:t xml:space="preserve"> + </w:t>
      </w:r>
      <w:r w:rsidRPr="005A70DB">
        <w:rPr>
          <w:rFonts w:ascii="Times New Roman" w:hAnsi="Times New Roman"/>
        </w:rPr>
        <w:t xml:space="preserve">FYM </w:t>
      </w:r>
      <w:r>
        <w:rPr>
          <w:rFonts w:ascii="Times New Roman" w:hAnsi="Times New Roman"/>
        </w:rPr>
        <w:t>treatment (T</w:t>
      </w:r>
      <w:r w:rsidRPr="003F1EFF">
        <w:rPr>
          <w:rFonts w:ascii="Times New Roman" w:hAnsi="Times New Roman"/>
          <w:vertAlign w:val="subscript"/>
        </w:rPr>
        <w:t>7</w:t>
      </w:r>
      <w:r>
        <w:rPr>
          <w:rFonts w:ascii="Times New Roman" w:hAnsi="Times New Roman"/>
        </w:rPr>
        <w:t>) and lowest</w:t>
      </w:r>
      <w:r w:rsidRPr="005A70DB">
        <w:rPr>
          <w:rFonts w:ascii="Times New Roman" w:hAnsi="Times New Roman"/>
        </w:rPr>
        <w:t xml:space="preserve"> (0.061 Mg ha</w:t>
      </w:r>
      <w:r w:rsidRPr="003F1EFF">
        <w:rPr>
          <w:rFonts w:ascii="Times New Roman" w:hAnsi="Times New Roman"/>
          <w:vertAlign w:val="superscript"/>
        </w:rPr>
        <w:t>-1</w:t>
      </w:r>
      <w:r>
        <w:rPr>
          <w:rFonts w:ascii="Times New Roman" w:hAnsi="Times New Roman"/>
        </w:rPr>
        <w:t>) under control</w:t>
      </w:r>
      <w:r w:rsidRPr="005A70DB">
        <w:rPr>
          <w:rFonts w:ascii="Times New Roman" w:hAnsi="Times New Roman"/>
        </w:rPr>
        <w:t xml:space="preserve"> treatment</w:t>
      </w:r>
      <w:r>
        <w:rPr>
          <w:rFonts w:ascii="Times New Roman" w:hAnsi="Times New Roman"/>
        </w:rPr>
        <w:t xml:space="preserve"> (T</w:t>
      </w:r>
      <w:r>
        <w:rPr>
          <w:rFonts w:ascii="Times New Roman" w:hAnsi="Times New Roman"/>
          <w:vertAlign w:val="subscript"/>
        </w:rPr>
        <w:t>1</w:t>
      </w:r>
      <w:r>
        <w:rPr>
          <w:rFonts w:ascii="Times New Roman" w:hAnsi="Times New Roman"/>
        </w:rPr>
        <w:t>)</w:t>
      </w:r>
      <w:r w:rsidRPr="005A70DB">
        <w:rPr>
          <w:rFonts w:ascii="Times New Roman" w:hAnsi="Times New Roman"/>
        </w:rPr>
        <w:t>. The unfertilized control treatment d</w:t>
      </w:r>
      <w:r>
        <w:rPr>
          <w:rFonts w:ascii="Times New Roman" w:hAnsi="Times New Roman"/>
        </w:rPr>
        <w:t xml:space="preserve">id not show any </w:t>
      </w:r>
      <w:proofErr w:type="spellStart"/>
      <w:r>
        <w:rPr>
          <w:rFonts w:ascii="Times New Roman" w:hAnsi="Times New Roman"/>
        </w:rPr>
        <w:t>build up</w:t>
      </w:r>
      <w:proofErr w:type="spellEnd"/>
      <w:r>
        <w:rPr>
          <w:rFonts w:ascii="Times New Roman" w:hAnsi="Times New Roman"/>
        </w:rPr>
        <w:t xml:space="preserve"> of SOC met depletion of SOC.</w:t>
      </w:r>
    </w:p>
    <w:p w14:paraId="5BCC3626" w14:textId="43D7B08F" w:rsidR="00194D35" w:rsidRDefault="001A40F7" w:rsidP="00832B8E">
      <w:pPr>
        <w:spacing w:after="240" w:line="360" w:lineRule="auto"/>
        <w:ind w:firstLine="720"/>
        <w:jc w:val="both"/>
        <w:rPr>
          <w:rFonts w:ascii="Times New Roman" w:hAnsi="Times New Roman"/>
        </w:rPr>
      </w:pPr>
      <w:r w:rsidRPr="00DA405E">
        <w:rPr>
          <w:rFonts w:ascii="Times New Roman" w:hAnsi="Times New Roman"/>
        </w:rPr>
        <w:t xml:space="preserve">Among </w:t>
      </w:r>
      <w:r>
        <w:rPr>
          <w:rFonts w:ascii="Times New Roman" w:hAnsi="Times New Roman"/>
        </w:rPr>
        <w:t xml:space="preserve">all </w:t>
      </w:r>
      <w:r w:rsidRPr="00DA405E">
        <w:rPr>
          <w:rFonts w:ascii="Times New Roman" w:hAnsi="Times New Roman"/>
        </w:rPr>
        <w:t xml:space="preserve">the treatments, </w:t>
      </w:r>
      <w:r>
        <w:rPr>
          <w:rFonts w:ascii="Times New Roman" w:hAnsi="Times New Roman"/>
        </w:rPr>
        <w:t xml:space="preserve">the highest carbon buildup was observed in treatment </w:t>
      </w:r>
      <w:r w:rsidRPr="00DA405E">
        <w:rPr>
          <w:rFonts w:ascii="Times New Roman" w:hAnsi="Times New Roman"/>
        </w:rPr>
        <w:t>T</w:t>
      </w:r>
      <w:r w:rsidRPr="007C0B06">
        <w:rPr>
          <w:rFonts w:ascii="Times New Roman" w:hAnsi="Times New Roman"/>
          <w:vertAlign w:val="subscript"/>
        </w:rPr>
        <w:t>7</w:t>
      </w:r>
      <w:r w:rsidRPr="00DA405E">
        <w:rPr>
          <w:rFonts w:ascii="Times New Roman" w:hAnsi="Times New Roman"/>
        </w:rPr>
        <w:t xml:space="preserve"> </w:t>
      </w:r>
      <w:r>
        <w:rPr>
          <w:rFonts w:ascii="Times New Roman" w:hAnsi="Times New Roman"/>
        </w:rPr>
        <w:t>(100 % RDF</w:t>
      </w:r>
      <w:r w:rsidRPr="00DA405E">
        <w:rPr>
          <w:rFonts w:ascii="Times New Roman" w:hAnsi="Times New Roman"/>
        </w:rPr>
        <w:t xml:space="preserve"> +</w:t>
      </w:r>
      <w:r>
        <w:rPr>
          <w:rFonts w:ascii="Times New Roman" w:hAnsi="Times New Roman"/>
        </w:rPr>
        <w:t xml:space="preserve"> ZnSO</w:t>
      </w:r>
      <w:r w:rsidRPr="007C0B06">
        <w:rPr>
          <w:rFonts w:ascii="Times New Roman" w:hAnsi="Times New Roman"/>
          <w:vertAlign w:val="subscript"/>
        </w:rPr>
        <w:t>4</w:t>
      </w:r>
      <w:r>
        <w:rPr>
          <w:rFonts w:ascii="Times New Roman" w:hAnsi="Times New Roman"/>
        </w:rPr>
        <w:t xml:space="preserve"> + FYM</w:t>
      </w:r>
      <w:r w:rsidRPr="00DA405E">
        <w:rPr>
          <w:rFonts w:ascii="Times New Roman" w:hAnsi="Times New Roman"/>
        </w:rPr>
        <w:t>)</w:t>
      </w:r>
      <w:r>
        <w:rPr>
          <w:rFonts w:ascii="Times New Roman" w:hAnsi="Times New Roman"/>
        </w:rPr>
        <w:t xml:space="preserve"> it was significantly superior over other treatments but however it was on par with treatment T</w:t>
      </w:r>
      <w:r w:rsidRPr="007C0B06">
        <w:rPr>
          <w:rFonts w:ascii="Times New Roman" w:hAnsi="Times New Roman"/>
          <w:vertAlign w:val="subscript"/>
        </w:rPr>
        <w:t>12</w:t>
      </w:r>
      <w:r>
        <w:rPr>
          <w:rFonts w:ascii="Times New Roman" w:hAnsi="Times New Roman"/>
        </w:rPr>
        <w:t xml:space="preserve"> </w:t>
      </w:r>
      <w:r w:rsidRPr="00DA405E">
        <w:rPr>
          <w:rFonts w:ascii="Times New Roman" w:hAnsi="Times New Roman"/>
        </w:rPr>
        <w:t>(FYM @10 t ha</w:t>
      </w:r>
      <w:r w:rsidRPr="007C0B06">
        <w:rPr>
          <w:rFonts w:ascii="Times New Roman" w:hAnsi="Times New Roman"/>
          <w:vertAlign w:val="superscript"/>
        </w:rPr>
        <w:t>-1</w:t>
      </w:r>
      <w:r>
        <w:rPr>
          <w:rFonts w:ascii="Times New Roman" w:hAnsi="Times New Roman"/>
        </w:rPr>
        <w:t xml:space="preserve">) (Table 4. and </w:t>
      </w:r>
      <w:r w:rsidRPr="00845B16">
        <w:rPr>
          <w:rFonts w:ascii="Times New Roman" w:hAnsi="Times New Roman"/>
        </w:rPr>
        <w:t xml:space="preserve">Fig. </w:t>
      </w:r>
      <w:r w:rsidR="00A77820">
        <w:rPr>
          <w:rFonts w:ascii="Times New Roman" w:hAnsi="Times New Roman"/>
        </w:rPr>
        <w:t>1</w:t>
      </w:r>
      <w:r w:rsidRPr="00DA405E">
        <w:rPr>
          <w:rFonts w:ascii="Times New Roman" w:hAnsi="Times New Roman"/>
        </w:rPr>
        <w:t xml:space="preserve">). However, </w:t>
      </w:r>
      <w:r>
        <w:rPr>
          <w:rFonts w:ascii="Times New Roman" w:hAnsi="Times New Roman"/>
        </w:rPr>
        <w:t>the d</w:t>
      </w:r>
      <w:r w:rsidRPr="00502D0E">
        <w:rPr>
          <w:rFonts w:ascii="Times New Roman" w:hAnsi="Times New Roman"/>
        </w:rPr>
        <w:t>epletion of organic carbon was ob</w:t>
      </w:r>
      <w:r>
        <w:rPr>
          <w:rFonts w:ascii="Times New Roman" w:hAnsi="Times New Roman"/>
        </w:rPr>
        <w:t xml:space="preserve">served under control (Table 4.). These findings had support of earlier report </w:t>
      </w:r>
      <w:r w:rsidRPr="00502D0E">
        <w:rPr>
          <w:rFonts w:ascii="Times New Roman" w:hAnsi="Times New Roman"/>
        </w:rPr>
        <w:t xml:space="preserve">by </w:t>
      </w:r>
      <w:proofErr w:type="spellStart"/>
      <w:r w:rsidRPr="00502D0E">
        <w:rPr>
          <w:rFonts w:ascii="Times New Roman" w:hAnsi="Times New Roman"/>
        </w:rPr>
        <w:t>Pedababu</w:t>
      </w:r>
      <w:proofErr w:type="spellEnd"/>
      <w:r w:rsidRPr="00502D0E">
        <w:rPr>
          <w:rFonts w:ascii="Times New Roman" w:hAnsi="Times New Roman"/>
        </w:rPr>
        <w:t xml:space="preserve"> (2009).</w:t>
      </w:r>
      <w:r>
        <w:rPr>
          <w:rFonts w:ascii="Times New Roman" w:hAnsi="Times New Roman"/>
        </w:rPr>
        <w:t xml:space="preserve"> The inorganic treatments did not show any significant effect on carbon buildup.</w:t>
      </w:r>
    </w:p>
    <w:p w14:paraId="59ADF969" w14:textId="59775975" w:rsidR="001A40F7" w:rsidRPr="00C74C7D" w:rsidRDefault="001A40F7" w:rsidP="001A40F7">
      <w:pPr>
        <w:spacing w:after="240" w:line="360" w:lineRule="auto"/>
        <w:rPr>
          <w:rFonts w:ascii="Times New Roman" w:hAnsi="Times New Roman"/>
          <w:b/>
          <w:bCs/>
        </w:rPr>
      </w:pPr>
      <w:r w:rsidRPr="00C74C7D">
        <w:rPr>
          <w:rFonts w:ascii="Times New Roman" w:hAnsi="Times New Roman"/>
          <w:b/>
          <w:bCs/>
        </w:rPr>
        <w:t>4. Carbon Sequestration Rate (CSR)</w:t>
      </w:r>
    </w:p>
    <w:p w14:paraId="02462536" w14:textId="79911A06" w:rsidR="001A40F7" w:rsidRDefault="001A40F7" w:rsidP="001A40F7">
      <w:pPr>
        <w:spacing w:after="240" w:line="360" w:lineRule="auto"/>
        <w:ind w:firstLine="720"/>
        <w:jc w:val="both"/>
        <w:rPr>
          <w:rFonts w:ascii="Times New Roman" w:hAnsi="Times New Roman"/>
        </w:rPr>
      </w:pPr>
      <w:r w:rsidRPr="003B4C17">
        <w:rPr>
          <w:rFonts w:ascii="Times New Roman" w:hAnsi="Times New Roman"/>
        </w:rPr>
        <w:t xml:space="preserve">The data </w:t>
      </w:r>
      <w:r>
        <w:rPr>
          <w:rFonts w:ascii="Times New Roman" w:hAnsi="Times New Roman"/>
        </w:rPr>
        <w:t>presented in (Table 4</w:t>
      </w:r>
      <w:r w:rsidR="00194D35">
        <w:rPr>
          <w:rFonts w:ascii="Times New Roman" w:hAnsi="Times New Roman"/>
        </w:rPr>
        <w:t>)</w:t>
      </w:r>
      <w:r>
        <w:rPr>
          <w:rFonts w:ascii="Times New Roman" w:hAnsi="Times New Roman"/>
        </w:rPr>
        <w:t xml:space="preserve"> </w:t>
      </w:r>
      <w:r w:rsidRPr="003B4C17">
        <w:rPr>
          <w:rFonts w:ascii="Times New Roman" w:hAnsi="Times New Roman"/>
        </w:rPr>
        <w:t xml:space="preserve">revealed that highest </w:t>
      </w:r>
      <w:r>
        <w:rPr>
          <w:rFonts w:ascii="Times New Roman" w:hAnsi="Times New Roman"/>
        </w:rPr>
        <w:t>(0.462</w:t>
      </w:r>
      <w:r w:rsidRPr="003B4C17">
        <w:rPr>
          <w:rFonts w:ascii="Times New Roman" w:hAnsi="Times New Roman"/>
        </w:rPr>
        <w:t xml:space="preserve"> Mg ha</w:t>
      </w:r>
      <w:r w:rsidRPr="008042A9">
        <w:rPr>
          <w:rFonts w:ascii="Times New Roman" w:hAnsi="Times New Roman"/>
          <w:vertAlign w:val="superscript"/>
        </w:rPr>
        <w:t>-1</w:t>
      </w:r>
      <w:r w:rsidRPr="003B4C17">
        <w:rPr>
          <w:rFonts w:ascii="Times New Roman" w:hAnsi="Times New Roman"/>
        </w:rPr>
        <w:t xml:space="preserve"> yr</w:t>
      </w:r>
      <w:r w:rsidRPr="008042A9">
        <w:rPr>
          <w:rFonts w:ascii="Times New Roman" w:hAnsi="Times New Roman"/>
          <w:vertAlign w:val="superscript"/>
        </w:rPr>
        <w:t>-1</w:t>
      </w:r>
      <w:r>
        <w:rPr>
          <w:rFonts w:ascii="Times New Roman" w:hAnsi="Times New Roman"/>
        </w:rPr>
        <w:t xml:space="preserve">) </w:t>
      </w:r>
      <w:r w:rsidRPr="003B4C17">
        <w:rPr>
          <w:rFonts w:ascii="Times New Roman" w:hAnsi="Times New Roman"/>
        </w:rPr>
        <w:t xml:space="preserve">carbon sequestration rate </w:t>
      </w:r>
      <w:r>
        <w:rPr>
          <w:rFonts w:ascii="Times New Roman" w:hAnsi="Times New Roman"/>
        </w:rPr>
        <w:t xml:space="preserve">was </w:t>
      </w:r>
      <w:r w:rsidRPr="003B4C17">
        <w:rPr>
          <w:rFonts w:ascii="Times New Roman" w:hAnsi="Times New Roman"/>
        </w:rPr>
        <w:t>recorded in T</w:t>
      </w:r>
      <w:r>
        <w:rPr>
          <w:rFonts w:ascii="Times New Roman" w:hAnsi="Times New Roman"/>
          <w:vertAlign w:val="subscript"/>
        </w:rPr>
        <w:t>7</w:t>
      </w:r>
      <w:r w:rsidRPr="003B4C17">
        <w:rPr>
          <w:rFonts w:ascii="Times New Roman" w:hAnsi="Times New Roman"/>
        </w:rPr>
        <w:t xml:space="preserve"> </w:t>
      </w:r>
      <w:r>
        <w:rPr>
          <w:rFonts w:ascii="Times New Roman" w:hAnsi="Times New Roman"/>
        </w:rPr>
        <w:t>(100 % RDF + ZnSO</w:t>
      </w:r>
      <w:r w:rsidRPr="007A19B8">
        <w:rPr>
          <w:rFonts w:ascii="Times New Roman" w:hAnsi="Times New Roman"/>
          <w:vertAlign w:val="subscript"/>
        </w:rPr>
        <w:t>4</w:t>
      </w:r>
      <w:r>
        <w:rPr>
          <w:rFonts w:ascii="Times New Roman" w:hAnsi="Times New Roman"/>
        </w:rPr>
        <w:t>+</w:t>
      </w:r>
      <w:r w:rsidRPr="003B4C17">
        <w:rPr>
          <w:rFonts w:ascii="Times New Roman" w:hAnsi="Times New Roman"/>
        </w:rPr>
        <w:t xml:space="preserve"> FYM) under</w:t>
      </w:r>
      <w:r>
        <w:rPr>
          <w:rFonts w:ascii="Times New Roman" w:hAnsi="Times New Roman"/>
        </w:rPr>
        <w:t xml:space="preserve"> rice which was significantly superior over other treatments but however it was on par with treatment T</w:t>
      </w:r>
      <w:r w:rsidRPr="004E01B2">
        <w:rPr>
          <w:rFonts w:ascii="Times New Roman" w:hAnsi="Times New Roman"/>
          <w:vertAlign w:val="subscript"/>
        </w:rPr>
        <w:t>10</w:t>
      </w:r>
      <w:r>
        <w:rPr>
          <w:rFonts w:ascii="Times New Roman" w:hAnsi="Times New Roman"/>
        </w:rPr>
        <w:t xml:space="preserve"> (50% NPK + 50% N through FYM) and T</w:t>
      </w:r>
      <w:r w:rsidRPr="007C0B06">
        <w:rPr>
          <w:rFonts w:ascii="Times New Roman" w:hAnsi="Times New Roman"/>
          <w:vertAlign w:val="subscript"/>
        </w:rPr>
        <w:t>12</w:t>
      </w:r>
      <w:r>
        <w:rPr>
          <w:rFonts w:ascii="Times New Roman" w:hAnsi="Times New Roman"/>
        </w:rPr>
        <w:t xml:space="preserve"> </w:t>
      </w:r>
      <w:r w:rsidRPr="00DA405E">
        <w:rPr>
          <w:rFonts w:ascii="Times New Roman" w:hAnsi="Times New Roman"/>
        </w:rPr>
        <w:t>(FYM @10 t ha</w:t>
      </w:r>
      <w:r w:rsidRPr="007C0B06">
        <w:rPr>
          <w:rFonts w:ascii="Times New Roman" w:hAnsi="Times New Roman"/>
          <w:vertAlign w:val="superscript"/>
        </w:rPr>
        <w:t>-1</w:t>
      </w:r>
      <w:r>
        <w:rPr>
          <w:rFonts w:ascii="Times New Roman" w:hAnsi="Times New Roman"/>
        </w:rPr>
        <w:t>).</w:t>
      </w:r>
    </w:p>
    <w:p w14:paraId="580E49F4"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The CSR was ranged between (-) 0.005 to 0.462 </w:t>
      </w:r>
      <w:r w:rsidRPr="003B4C17">
        <w:rPr>
          <w:rFonts w:ascii="Times New Roman" w:hAnsi="Times New Roman"/>
        </w:rPr>
        <w:t>Mg ha</w:t>
      </w:r>
      <w:r w:rsidRPr="008042A9">
        <w:rPr>
          <w:rFonts w:ascii="Times New Roman" w:hAnsi="Times New Roman"/>
          <w:vertAlign w:val="superscript"/>
        </w:rPr>
        <w:t>-1</w:t>
      </w:r>
      <w:r w:rsidRPr="003B4C17">
        <w:rPr>
          <w:rFonts w:ascii="Times New Roman" w:hAnsi="Times New Roman"/>
        </w:rPr>
        <w:t xml:space="preserve"> yr</w:t>
      </w:r>
      <w:r w:rsidRPr="008042A9">
        <w:rPr>
          <w:rFonts w:ascii="Times New Roman" w:hAnsi="Times New Roman"/>
          <w:vertAlign w:val="superscript"/>
        </w:rPr>
        <w:t>-1</w:t>
      </w:r>
      <w:r>
        <w:rPr>
          <w:rFonts w:ascii="Times New Roman" w:hAnsi="Times New Roman"/>
          <w:vertAlign w:val="superscript"/>
        </w:rPr>
        <w:t xml:space="preserve"> </w:t>
      </w:r>
      <w:r>
        <w:rPr>
          <w:rFonts w:ascii="Times New Roman" w:hAnsi="Times New Roman"/>
        </w:rPr>
        <w:t>among different treatments (T</w:t>
      </w:r>
      <w:r w:rsidRPr="00F16BC3">
        <w:rPr>
          <w:rFonts w:ascii="Times New Roman" w:hAnsi="Times New Roman"/>
          <w:vertAlign w:val="subscript"/>
        </w:rPr>
        <w:t>1</w:t>
      </w:r>
      <w:r>
        <w:rPr>
          <w:rFonts w:ascii="Times New Roman" w:hAnsi="Times New Roman"/>
        </w:rPr>
        <w:t xml:space="preserve"> to T</w:t>
      </w:r>
      <w:r w:rsidRPr="00F16BC3">
        <w:rPr>
          <w:rFonts w:ascii="Times New Roman" w:hAnsi="Times New Roman"/>
          <w:vertAlign w:val="subscript"/>
        </w:rPr>
        <w:t>12</w:t>
      </w:r>
      <w:r>
        <w:rPr>
          <w:rFonts w:ascii="Times New Roman" w:hAnsi="Times New Roman"/>
        </w:rPr>
        <w:t xml:space="preserve">). </w:t>
      </w:r>
      <w:r w:rsidRPr="0056133F">
        <w:rPr>
          <w:rFonts w:ascii="Times New Roman" w:hAnsi="Times New Roman"/>
        </w:rPr>
        <w:t>The</w:t>
      </w:r>
      <w:r>
        <w:rPr>
          <w:rFonts w:ascii="Times New Roman" w:hAnsi="Times New Roman"/>
        </w:rPr>
        <w:t xml:space="preserve"> rate of sequestration was 0.462</w:t>
      </w:r>
      <w:r w:rsidRPr="0056133F">
        <w:rPr>
          <w:rFonts w:ascii="Times New Roman" w:hAnsi="Times New Roman"/>
        </w:rPr>
        <w:t xml:space="preserve"> 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1F159A">
        <w:rPr>
          <w:rFonts w:ascii="Times New Roman" w:hAnsi="Times New Roman"/>
        </w:rPr>
        <w:t xml:space="preserve"> </w:t>
      </w:r>
      <w:r>
        <w:rPr>
          <w:rFonts w:ascii="Times New Roman" w:hAnsi="Times New Roman"/>
        </w:rPr>
        <w:t>in T</w:t>
      </w:r>
      <w:r w:rsidRPr="00F16BC3">
        <w:rPr>
          <w:rFonts w:ascii="Times New Roman" w:hAnsi="Times New Roman"/>
          <w:vertAlign w:val="subscript"/>
        </w:rPr>
        <w:t>7</w:t>
      </w:r>
      <w:r w:rsidRPr="0056133F">
        <w:rPr>
          <w:rFonts w:ascii="Times New Roman" w:hAnsi="Times New Roman"/>
        </w:rPr>
        <w:t xml:space="preserve"> </w:t>
      </w:r>
      <w:r>
        <w:rPr>
          <w:rFonts w:ascii="Times New Roman" w:hAnsi="Times New Roman"/>
        </w:rPr>
        <w:t xml:space="preserve">(100% RDF </w:t>
      </w:r>
      <w:r w:rsidRPr="0056133F">
        <w:rPr>
          <w:rFonts w:ascii="Times New Roman" w:hAnsi="Times New Roman"/>
        </w:rPr>
        <w:t>+</w:t>
      </w:r>
      <w:r>
        <w:rPr>
          <w:rFonts w:ascii="Times New Roman" w:hAnsi="Times New Roman"/>
        </w:rPr>
        <w:t xml:space="preserve"> ZnSO</w:t>
      </w:r>
      <w:r w:rsidRPr="00CB0A65">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 xml:space="preserve">+ </w:t>
      </w:r>
      <w:r w:rsidRPr="0056133F">
        <w:rPr>
          <w:rFonts w:ascii="Times New Roman" w:hAnsi="Times New Roman"/>
        </w:rPr>
        <w:t>FYM</w:t>
      </w:r>
      <w:r>
        <w:rPr>
          <w:rFonts w:ascii="Times New Roman" w:hAnsi="Times New Roman"/>
        </w:rPr>
        <w:t>) treatment whereas in T</w:t>
      </w:r>
      <w:r w:rsidRPr="00731FEF">
        <w:rPr>
          <w:rFonts w:ascii="Times New Roman" w:hAnsi="Times New Roman"/>
          <w:vertAlign w:val="subscript"/>
        </w:rPr>
        <w:t>2</w:t>
      </w:r>
      <w:r>
        <w:rPr>
          <w:rFonts w:ascii="Times New Roman" w:hAnsi="Times New Roman"/>
        </w:rPr>
        <w:t xml:space="preserve"> (</w:t>
      </w:r>
      <w:r w:rsidRPr="0056133F">
        <w:rPr>
          <w:rFonts w:ascii="Times New Roman" w:hAnsi="Times New Roman"/>
        </w:rPr>
        <w:t>100%</w:t>
      </w:r>
      <w:r>
        <w:rPr>
          <w:rFonts w:ascii="Times New Roman" w:hAnsi="Times New Roman"/>
        </w:rPr>
        <w:t xml:space="preserve"> RDF) treatment the rate was 0.375</w:t>
      </w:r>
      <w:r w:rsidRPr="0056133F">
        <w:rPr>
          <w:rFonts w:ascii="Times New Roman" w:hAnsi="Times New Roman"/>
        </w:rPr>
        <w:t xml:space="preserve"> Mg ha</w:t>
      </w:r>
      <w:r w:rsidRPr="00FF4180">
        <w:rPr>
          <w:rFonts w:ascii="Times New Roman" w:hAnsi="Times New Roman"/>
          <w:vertAlign w:val="superscript"/>
        </w:rPr>
        <w:t>-1</w:t>
      </w:r>
      <w:r w:rsidRPr="00FF4180">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The rate of C</w:t>
      </w:r>
      <w:r>
        <w:rPr>
          <w:rFonts w:ascii="Times New Roman" w:hAnsi="Times New Roman"/>
        </w:rPr>
        <w:t xml:space="preserve">- </w:t>
      </w:r>
      <w:r w:rsidRPr="0056133F">
        <w:rPr>
          <w:rFonts w:ascii="Times New Roman" w:hAnsi="Times New Roman"/>
        </w:rPr>
        <w:t xml:space="preserve">sequestration </w:t>
      </w:r>
      <w:r>
        <w:rPr>
          <w:rFonts w:ascii="Times New Roman" w:hAnsi="Times New Roman"/>
        </w:rPr>
        <w:t>was negative with depletion (-0.005</w:t>
      </w:r>
      <w:r w:rsidRPr="0056133F">
        <w:rPr>
          <w:rFonts w:ascii="Times New Roman" w:hAnsi="Times New Roman"/>
        </w:rPr>
        <w:t xml:space="preserve"> Mg ha</w:t>
      </w:r>
      <w:r w:rsidRPr="006D1847">
        <w:rPr>
          <w:rFonts w:ascii="Times New Roman" w:hAnsi="Times New Roman"/>
          <w:vertAlign w:val="superscript"/>
        </w:rPr>
        <w:t>-1</w:t>
      </w:r>
      <w:r w:rsidRPr="006D1847">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in the</w:t>
      </w:r>
      <w:r>
        <w:rPr>
          <w:rFonts w:ascii="Times New Roman" w:hAnsi="Times New Roman"/>
        </w:rPr>
        <w:t xml:space="preserve"> control treatment (T</w:t>
      </w:r>
      <w:r w:rsidRPr="00F16BC3">
        <w:rPr>
          <w:rFonts w:ascii="Times New Roman" w:hAnsi="Times New Roman"/>
          <w:vertAlign w:val="subscript"/>
        </w:rPr>
        <w:t>1</w:t>
      </w:r>
      <w:r>
        <w:rPr>
          <w:rFonts w:ascii="Times New Roman" w:hAnsi="Times New Roman"/>
        </w:rPr>
        <w:t xml:space="preserve">).  </w:t>
      </w:r>
    </w:p>
    <w:p w14:paraId="7A2A107D" w14:textId="58879673" w:rsidR="001A40F7" w:rsidRDefault="00C020FF" w:rsidP="00C020FF">
      <w:pPr>
        <w:spacing w:after="240" w:line="360" w:lineRule="auto"/>
        <w:ind w:firstLine="720"/>
        <w:jc w:val="both"/>
        <w:rPr>
          <w:rFonts w:ascii="Times New Roman" w:hAnsi="Times New Roman"/>
        </w:rPr>
      </w:pPr>
      <w:r>
        <w:rPr>
          <w:rFonts w:ascii="Times New Roman" w:hAnsi="Times New Roman"/>
        </w:rPr>
        <w:t>“</w:t>
      </w:r>
      <w:r w:rsidR="001A40F7">
        <w:rPr>
          <w:rFonts w:ascii="Times New Roman" w:hAnsi="Times New Roman"/>
        </w:rPr>
        <w:t>The results revealed that the a</w:t>
      </w:r>
      <w:r w:rsidR="001A40F7" w:rsidRPr="00B161ED">
        <w:rPr>
          <w:rFonts w:ascii="Times New Roman" w:hAnsi="Times New Roman"/>
        </w:rPr>
        <w:t>pplication of both inorganic fertilizers and organic</w:t>
      </w:r>
      <w:r w:rsidR="001A40F7">
        <w:rPr>
          <w:rFonts w:ascii="Times New Roman" w:hAnsi="Times New Roman"/>
        </w:rPr>
        <w:t xml:space="preserve"> manures</w:t>
      </w:r>
      <w:r w:rsidR="001A40F7" w:rsidRPr="00B161ED">
        <w:rPr>
          <w:rFonts w:ascii="Times New Roman" w:hAnsi="Times New Roman"/>
        </w:rPr>
        <w:t xml:space="preserve"> resulted in higher carbon sequestration </w:t>
      </w:r>
      <w:r w:rsidR="001A40F7">
        <w:rPr>
          <w:rFonts w:ascii="Times New Roman" w:hAnsi="Times New Roman"/>
        </w:rPr>
        <w:t xml:space="preserve">rate </w:t>
      </w:r>
      <w:r w:rsidR="001A40F7" w:rsidRPr="00B161ED">
        <w:rPr>
          <w:rFonts w:ascii="Times New Roman" w:hAnsi="Times New Roman"/>
        </w:rPr>
        <w:t xml:space="preserve">compared </w:t>
      </w:r>
      <w:r w:rsidR="001A40F7">
        <w:rPr>
          <w:rFonts w:ascii="Times New Roman" w:hAnsi="Times New Roman"/>
        </w:rPr>
        <w:t>to control</w:t>
      </w:r>
      <w:r w:rsidR="001A40F7" w:rsidRPr="00B161ED">
        <w:rPr>
          <w:rFonts w:ascii="Times New Roman" w:hAnsi="Times New Roman"/>
        </w:rPr>
        <w:t xml:space="preserve">. Addition of more root biomass carbon to soil with time due to improved </w:t>
      </w:r>
      <w:proofErr w:type="spellStart"/>
      <w:r w:rsidR="001A40F7" w:rsidRPr="00B161ED">
        <w:rPr>
          <w:rFonts w:ascii="Times New Roman" w:hAnsi="Times New Roman"/>
        </w:rPr>
        <w:t>physico</w:t>
      </w:r>
      <w:proofErr w:type="spellEnd"/>
      <w:r w:rsidR="001A40F7" w:rsidRPr="00B161ED">
        <w:rPr>
          <w:rFonts w:ascii="Times New Roman" w:hAnsi="Times New Roman"/>
        </w:rPr>
        <w:t>-chemical properties and biological environment suitable for crop growth resulted in higher carbon sequestration rates.</w:t>
      </w:r>
      <w:r>
        <w:rPr>
          <w:rFonts w:ascii="Times New Roman" w:hAnsi="Times New Roman"/>
        </w:rPr>
        <w:t xml:space="preserve"> </w:t>
      </w:r>
      <w:r w:rsidR="001A40F7" w:rsidRPr="00691433">
        <w:rPr>
          <w:rFonts w:ascii="Times New Roman" w:hAnsi="Times New Roman"/>
        </w:rPr>
        <w:t xml:space="preserve">Greater amounts of organic inputs in 100% NPK + FYM </w:t>
      </w:r>
      <w:r w:rsidR="001A40F7">
        <w:rPr>
          <w:rFonts w:ascii="Times New Roman" w:hAnsi="Times New Roman"/>
        </w:rPr>
        <w:t xml:space="preserve">treated plots </w:t>
      </w:r>
      <w:r w:rsidR="001A40F7" w:rsidRPr="00691433">
        <w:rPr>
          <w:rFonts w:ascii="Times New Roman" w:hAnsi="Times New Roman"/>
        </w:rPr>
        <w:t xml:space="preserve">resulted in higher carbon </w:t>
      </w:r>
      <w:r w:rsidR="001A40F7">
        <w:rPr>
          <w:rFonts w:ascii="Times New Roman" w:hAnsi="Times New Roman"/>
        </w:rPr>
        <w:t>sequestration. Many studies had earlier</w:t>
      </w:r>
      <w:r w:rsidR="001A40F7" w:rsidRPr="00691433">
        <w:rPr>
          <w:rFonts w:ascii="Times New Roman" w:hAnsi="Times New Roman"/>
        </w:rPr>
        <w:t xml:space="preserve"> shown that materials such as FYM with higher lignin content result</w:t>
      </w:r>
      <w:r w:rsidR="001A40F7">
        <w:rPr>
          <w:rFonts w:ascii="Times New Roman" w:hAnsi="Times New Roman"/>
        </w:rPr>
        <w:t>ed</w:t>
      </w:r>
      <w:r w:rsidR="001A40F7" w:rsidRPr="00691433">
        <w:rPr>
          <w:rFonts w:ascii="Times New Roman" w:hAnsi="Times New Roman"/>
        </w:rPr>
        <w:t xml:space="preserve"> in more carbon </w:t>
      </w:r>
      <w:r w:rsidR="001A40F7" w:rsidRPr="00691433">
        <w:rPr>
          <w:rFonts w:ascii="Times New Roman" w:hAnsi="Times New Roman"/>
        </w:rPr>
        <w:lastRenderedPageBreak/>
        <w:t>sequestration compared to materi</w:t>
      </w:r>
      <w:r w:rsidR="001A40F7">
        <w:rPr>
          <w:rFonts w:ascii="Times New Roman" w:hAnsi="Times New Roman"/>
        </w:rPr>
        <w:t>als with low lignin content. Farmyard manures contained</w:t>
      </w:r>
      <w:r w:rsidR="001A40F7" w:rsidRPr="00691433">
        <w:rPr>
          <w:rFonts w:ascii="Times New Roman" w:hAnsi="Times New Roman"/>
        </w:rPr>
        <w:t xml:space="preserve"> most of carbon in re</w:t>
      </w:r>
      <w:r w:rsidR="001A40F7">
        <w:rPr>
          <w:rFonts w:ascii="Times New Roman" w:hAnsi="Times New Roman"/>
        </w:rPr>
        <w:t>calcitrant forms resulted</w:t>
      </w:r>
      <w:r w:rsidR="001A40F7" w:rsidRPr="00691433">
        <w:rPr>
          <w:rFonts w:ascii="Times New Roman" w:hAnsi="Times New Roman"/>
        </w:rPr>
        <w:t xml:space="preserve"> in more carbon sequestration as it had</w:t>
      </w:r>
      <w:r w:rsidR="001A40F7">
        <w:rPr>
          <w:rFonts w:ascii="Times New Roman" w:hAnsi="Times New Roman"/>
        </w:rPr>
        <w:t xml:space="preserve"> </w:t>
      </w:r>
      <w:r w:rsidR="001A40F7" w:rsidRPr="00691433">
        <w:rPr>
          <w:rFonts w:ascii="Times New Roman" w:hAnsi="Times New Roman"/>
        </w:rPr>
        <w:t>already gone under some decomposition before applica</w:t>
      </w:r>
      <w:r w:rsidR="001A40F7">
        <w:rPr>
          <w:rFonts w:ascii="Times New Roman" w:hAnsi="Times New Roman"/>
        </w:rPr>
        <w:t>tion in agricultural fields</w:t>
      </w:r>
      <w:r>
        <w:rPr>
          <w:rFonts w:ascii="Times New Roman" w:hAnsi="Times New Roman"/>
        </w:rPr>
        <w:t>”</w:t>
      </w:r>
      <w:r w:rsidR="001A40F7">
        <w:rPr>
          <w:rFonts w:ascii="Times New Roman" w:hAnsi="Times New Roman"/>
        </w:rPr>
        <w:t xml:space="preserve"> (Bronson </w:t>
      </w:r>
      <w:r w:rsidR="001A40F7">
        <w:rPr>
          <w:rFonts w:ascii="Times New Roman Italic" w:hAnsi="Times New Roman Italic" w:cs="Times New Roman Italic"/>
          <w:i/>
          <w:iCs/>
        </w:rPr>
        <w:t>et al.</w:t>
      </w:r>
      <w:r w:rsidR="001A40F7">
        <w:rPr>
          <w:rFonts w:ascii="Times New Roman" w:hAnsi="Times New Roman"/>
        </w:rPr>
        <w:t>, 1998).</w:t>
      </w:r>
    </w:p>
    <w:p w14:paraId="7791832D" w14:textId="77777777" w:rsidR="00D522F8" w:rsidRDefault="00D522F8" w:rsidP="00D522F8">
      <w:pPr>
        <w:autoSpaceDE w:val="0"/>
        <w:autoSpaceDN w:val="0"/>
        <w:adjustRightInd w:val="0"/>
        <w:spacing w:after="240" w:line="360" w:lineRule="auto"/>
        <w:ind w:firstLine="720"/>
        <w:jc w:val="both"/>
        <w:rPr>
          <w:rFonts w:ascii="Times New Roman" w:hAnsi="Times New Roman" w:cs="Times New Roman"/>
          <w:b/>
          <w:bCs/>
          <w:u w:val="single"/>
        </w:rPr>
      </w:pPr>
      <w:r w:rsidRPr="00431C8C">
        <w:rPr>
          <w:rFonts w:ascii="Times New Roman" w:hAnsi="Times New Roman" w:cs="Times New Roman"/>
          <w:b/>
          <w:bCs/>
          <w:u w:val="single"/>
        </w:rPr>
        <w:t>CONCLUSIONS:</w:t>
      </w:r>
    </w:p>
    <w:p w14:paraId="2E1C0C8E" w14:textId="23FC5EDF" w:rsidR="00B622E0" w:rsidRDefault="00AB7BF5" w:rsidP="00B622E0">
      <w:pPr>
        <w:pStyle w:val="ListParagraph"/>
        <w:spacing w:after="240" w:line="360" w:lineRule="auto"/>
        <w:ind w:left="0"/>
        <w:contextualSpacing w:val="0"/>
        <w:jc w:val="both"/>
        <w:rPr>
          <w:rFonts w:ascii="Times New Roman" w:hAnsi="Times New Roman"/>
        </w:rPr>
      </w:pPr>
      <w:r>
        <w:rPr>
          <w:rFonts w:ascii="Times New Roman" w:hAnsi="Times New Roman"/>
        </w:rPr>
        <w:t xml:space="preserve">             </w:t>
      </w:r>
      <w:r w:rsidR="00B622E0" w:rsidRPr="0033145E">
        <w:rPr>
          <w:rFonts w:ascii="Times New Roman" w:hAnsi="Times New Roman"/>
        </w:rPr>
        <w:t>Among different fert</w:t>
      </w:r>
      <w:r w:rsidR="00B622E0">
        <w:rPr>
          <w:rFonts w:ascii="Times New Roman" w:hAnsi="Times New Roman"/>
        </w:rPr>
        <w:t xml:space="preserve">ilized plots, SOC stocks and carbon sequestration rate </w:t>
      </w:r>
      <w:r w:rsidR="00B622E0" w:rsidRPr="0033145E">
        <w:rPr>
          <w:rFonts w:ascii="Times New Roman" w:hAnsi="Times New Roman"/>
        </w:rPr>
        <w:t>in the 15 cm plough layer</w:t>
      </w:r>
      <w:r w:rsidR="00B622E0">
        <w:rPr>
          <w:rFonts w:ascii="Times New Roman" w:hAnsi="Times New Roman"/>
        </w:rPr>
        <w:t xml:space="preserve"> were significantly higher under 100% RDF</w:t>
      </w:r>
      <w:r w:rsidR="00B622E0" w:rsidRPr="0033145E">
        <w:rPr>
          <w:rFonts w:ascii="Times New Roman" w:hAnsi="Times New Roman"/>
        </w:rPr>
        <w:t xml:space="preserve"> + FYM</w:t>
      </w:r>
      <w:r w:rsidR="00B622E0">
        <w:rPr>
          <w:rFonts w:ascii="Times New Roman" w:hAnsi="Times New Roman"/>
        </w:rPr>
        <w:t xml:space="preserve"> + ZnSO</w:t>
      </w:r>
      <w:r w:rsidR="00B622E0" w:rsidRPr="0033145E">
        <w:rPr>
          <w:rFonts w:ascii="Times New Roman" w:hAnsi="Times New Roman"/>
          <w:vertAlign w:val="subscript"/>
        </w:rPr>
        <w:t>4</w:t>
      </w:r>
      <w:r w:rsidR="00B622E0">
        <w:rPr>
          <w:rFonts w:ascii="Times New Roman" w:hAnsi="Times New Roman"/>
        </w:rPr>
        <w:t xml:space="preserve"> (T</w:t>
      </w:r>
      <w:r w:rsidR="00B622E0" w:rsidRPr="0072682B">
        <w:rPr>
          <w:rFonts w:ascii="Times New Roman" w:hAnsi="Times New Roman"/>
          <w:vertAlign w:val="subscript"/>
        </w:rPr>
        <w:t>7</w:t>
      </w:r>
      <w:r w:rsidR="00B622E0">
        <w:rPr>
          <w:rFonts w:ascii="Times New Roman" w:hAnsi="Times New Roman"/>
        </w:rPr>
        <w:t xml:space="preserve">) followed by </w:t>
      </w:r>
      <w:r w:rsidR="00B622E0" w:rsidRPr="0033145E">
        <w:rPr>
          <w:rFonts w:ascii="Times New Roman" w:hAnsi="Times New Roman"/>
        </w:rPr>
        <w:t>50 %</w:t>
      </w:r>
      <w:r w:rsidR="00B622E0">
        <w:rPr>
          <w:rFonts w:ascii="Times New Roman" w:hAnsi="Times New Roman"/>
        </w:rPr>
        <w:t xml:space="preserve"> </w:t>
      </w:r>
      <w:r w:rsidR="00B622E0" w:rsidRPr="0033145E">
        <w:rPr>
          <w:rFonts w:ascii="Times New Roman" w:hAnsi="Times New Roman"/>
        </w:rPr>
        <w:t xml:space="preserve">NPK </w:t>
      </w:r>
      <w:r w:rsidR="00B622E0">
        <w:rPr>
          <w:rFonts w:ascii="Times New Roman" w:hAnsi="Times New Roman"/>
        </w:rPr>
        <w:t>+ 50% N through FYM (T</w:t>
      </w:r>
      <w:r w:rsidR="00B622E0">
        <w:rPr>
          <w:rFonts w:ascii="Times New Roman" w:hAnsi="Times New Roman"/>
          <w:vertAlign w:val="subscript"/>
        </w:rPr>
        <w:t>10</w:t>
      </w:r>
      <w:r w:rsidR="00B622E0">
        <w:rPr>
          <w:rFonts w:ascii="Times New Roman" w:hAnsi="Times New Roman"/>
        </w:rPr>
        <w:t>).</w:t>
      </w:r>
      <w:r w:rsidR="00B622E0" w:rsidRPr="00EB40A3">
        <w:rPr>
          <w:rFonts w:ascii="Times New Roman" w:hAnsi="Times New Roman"/>
        </w:rPr>
        <w:t xml:space="preserve"> </w:t>
      </w:r>
      <w:r w:rsidR="00B622E0">
        <w:rPr>
          <w:rFonts w:ascii="Times New Roman" w:hAnsi="Times New Roman"/>
        </w:rPr>
        <w:t xml:space="preserve">At the starting of the experiment in </w:t>
      </w:r>
      <w:r w:rsidR="00B622E0" w:rsidRPr="00C34168">
        <w:rPr>
          <w:rFonts w:ascii="Times New Roman" w:hAnsi="Times New Roman"/>
          <w:i/>
          <w:iCs/>
        </w:rPr>
        <w:t>kharif,</w:t>
      </w:r>
      <w:r w:rsidR="00B622E0">
        <w:rPr>
          <w:rFonts w:ascii="Times New Roman" w:hAnsi="Times New Roman"/>
        </w:rPr>
        <w:t xml:space="preserve"> 1989, the soil organic carbon stock was 11.14 </w:t>
      </w:r>
      <w:r w:rsidR="00B622E0" w:rsidRPr="0033145E">
        <w:rPr>
          <w:rFonts w:ascii="Times New Roman" w:hAnsi="Times New Roman"/>
        </w:rPr>
        <w:t>Mg ha</w:t>
      </w:r>
      <w:r w:rsidR="00B622E0" w:rsidRPr="0033145E">
        <w:rPr>
          <w:rFonts w:ascii="Times New Roman" w:hAnsi="Times New Roman"/>
          <w:vertAlign w:val="superscript"/>
        </w:rPr>
        <w:t>-1</w:t>
      </w:r>
      <w:r w:rsidR="00B622E0">
        <w:rPr>
          <w:rFonts w:ascii="Times New Roman" w:hAnsi="Times New Roman"/>
        </w:rPr>
        <w:t xml:space="preserve"> and after 29 years of continuous application of organic and inorganic fertilizers, SOC stocks were ranged from 11.06 to 24.39 </w:t>
      </w:r>
      <w:r w:rsidR="00B622E0" w:rsidRPr="0033145E">
        <w:rPr>
          <w:rFonts w:ascii="Times New Roman" w:hAnsi="Times New Roman"/>
        </w:rPr>
        <w:t>Mg ha</w:t>
      </w:r>
      <w:r w:rsidR="00B622E0" w:rsidRPr="0033145E">
        <w:rPr>
          <w:rFonts w:ascii="Times New Roman" w:hAnsi="Times New Roman"/>
          <w:vertAlign w:val="superscript"/>
        </w:rPr>
        <w:t>-1</w:t>
      </w:r>
      <w:r w:rsidR="00B622E0">
        <w:rPr>
          <w:rFonts w:ascii="Times New Roman" w:hAnsi="Times New Roman"/>
        </w:rPr>
        <w:t xml:space="preserve"> in different treatments at harvest of </w:t>
      </w:r>
      <w:proofErr w:type="spellStart"/>
      <w:r w:rsidR="00B622E0" w:rsidRPr="00CD1BC8">
        <w:rPr>
          <w:rFonts w:ascii="Times New Roman" w:hAnsi="Times New Roman"/>
          <w:i/>
          <w:iCs/>
        </w:rPr>
        <w:t>rabi</w:t>
      </w:r>
      <w:proofErr w:type="spellEnd"/>
      <w:r w:rsidR="00B622E0" w:rsidRPr="00CD1BC8">
        <w:rPr>
          <w:rFonts w:ascii="Times New Roman" w:hAnsi="Times New Roman"/>
          <w:i/>
          <w:iCs/>
        </w:rPr>
        <w:t xml:space="preserve"> </w:t>
      </w:r>
      <w:r w:rsidR="00B622E0">
        <w:rPr>
          <w:rFonts w:ascii="Times New Roman" w:hAnsi="Times New Roman"/>
        </w:rPr>
        <w:t>rice in 2018. Among the treatments T</w:t>
      </w:r>
      <w:r w:rsidR="00B622E0" w:rsidRPr="00930F72">
        <w:rPr>
          <w:rFonts w:ascii="Times New Roman" w:hAnsi="Times New Roman"/>
          <w:vertAlign w:val="subscript"/>
        </w:rPr>
        <w:t>7</w:t>
      </w:r>
      <w:r w:rsidR="00B622E0">
        <w:rPr>
          <w:rFonts w:ascii="Times New Roman" w:hAnsi="Times New Roman"/>
        </w:rPr>
        <w:t>, T</w:t>
      </w:r>
      <w:r w:rsidR="00B622E0">
        <w:rPr>
          <w:rFonts w:ascii="Times New Roman" w:hAnsi="Times New Roman"/>
          <w:vertAlign w:val="subscript"/>
        </w:rPr>
        <w:t>9</w:t>
      </w:r>
      <w:r w:rsidR="00B622E0">
        <w:rPr>
          <w:rFonts w:ascii="Times New Roman" w:hAnsi="Times New Roman"/>
        </w:rPr>
        <w:t>, T</w:t>
      </w:r>
      <w:r w:rsidR="00B622E0">
        <w:rPr>
          <w:rFonts w:ascii="Times New Roman" w:hAnsi="Times New Roman"/>
          <w:vertAlign w:val="subscript"/>
        </w:rPr>
        <w:t>10</w:t>
      </w:r>
      <w:r w:rsidR="00B622E0">
        <w:rPr>
          <w:rFonts w:ascii="Times New Roman" w:hAnsi="Times New Roman"/>
        </w:rPr>
        <w:t>, T</w:t>
      </w:r>
      <w:r w:rsidR="00B622E0" w:rsidRPr="00CF6051">
        <w:rPr>
          <w:rFonts w:ascii="Times New Roman" w:hAnsi="Times New Roman"/>
          <w:vertAlign w:val="subscript"/>
        </w:rPr>
        <w:t>1</w:t>
      </w:r>
      <w:r w:rsidR="00B622E0">
        <w:rPr>
          <w:rFonts w:ascii="Times New Roman" w:hAnsi="Times New Roman"/>
          <w:vertAlign w:val="subscript"/>
        </w:rPr>
        <w:t>1</w:t>
      </w:r>
      <w:r w:rsidR="00B622E0">
        <w:rPr>
          <w:rFonts w:ascii="Times New Roman" w:hAnsi="Times New Roman"/>
        </w:rPr>
        <w:t xml:space="preserve"> and T</w:t>
      </w:r>
      <w:r w:rsidR="00B622E0">
        <w:rPr>
          <w:rFonts w:ascii="Times New Roman" w:hAnsi="Times New Roman"/>
          <w:vertAlign w:val="subscript"/>
        </w:rPr>
        <w:t>12,</w:t>
      </w:r>
      <w:r w:rsidR="00B622E0">
        <w:rPr>
          <w:rFonts w:ascii="Times New Roman" w:hAnsi="Times New Roman"/>
        </w:rPr>
        <w:t xml:space="preserve"> soil organic carbon stock in T</w:t>
      </w:r>
      <w:r w:rsidR="00B622E0">
        <w:rPr>
          <w:rFonts w:ascii="Times New Roman" w:hAnsi="Times New Roman"/>
          <w:vertAlign w:val="subscript"/>
        </w:rPr>
        <w:t>7</w:t>
      </w:r>
      <w:r w:rsidR="00B622E0">
        <w:rPr>
          <w:rFonts w:ascii="Times New Roman" w:hAnsi="Times New Roman"/>
        </w:rPr>
        <w:t>, which received 100% RDF+ ZnSO</w:t>
      </w:r>
      <w:r w:rsidR="00B622E0" w:rsidRPr="00A206C3">
        <w:rPr>
          <w:rFonts w:ascii="Times New Roman" w:hAnsi="Times New Roman"/>
          <w:vertAlign w:val="subscript"/>
        </w:rPr>
        <w:t>4</w:t>
      </w:r>
      <w:r w:rsidR="00B622E0">
        <w:rPr>
          <w:rFonts w:ascii="Times New Roman" w:hAnsi="Times New Roman"/>
        </w:rPr>
        <w:t xml:space="preserve"> +FYM @ 5t ha</w:t>
      </w:r>
      <w:r w:rsidR="00B622E0" w:rsidRPr="00264E1A">
        <w:rPr>
          <w:rFonts w:ascii="Times New Roman" w:hAnsi="Times New Roman"/>
          <w:vertAlign w:val="superscript"/>
        </w:rPr>
        <w:t>-1</w:t>
      </w:r>
      <w:proofErr w:type="gramStart"/>
      <w:r w:rsidR="00B622E0">
        <w:rPr>
          <w:rFonts w:ascii="Times New Roman" w:hAnsi="Times New Roman"/>
        </w:rPr>
        <w:t>recorded  highest</w:t>
      </w:r>
      <w:proofErr w:type="gramEnd"/>
      <w:r w:rsidR="00B622E0">
        <w:rPr>
          <w:rFonts w:ascii="Times New Roman" w:hAnsi="Times New Roman"/>
        </w:rPr>
        <w:t xml:space="preserve"> ( 24.39 Mg ha</w:t>
      </w:r>
      <w:r w:rsidR="00B622E0" w:rsidRPr="00A12E7B">
        <w:rPr>
          <w:rFonts w:ascii="Times New Roman" w:hAnsi="Times New Roman"/>
          <w:vertAlign w:val="superscript"/>
        </w:rPr>
        <w:t>-1</w:t>
      </w:r>
      <w:r w:rsidR="00B622E0">
        <w:rPr>
          <w:rFonts w:ascii="Times New Roman" w:hAnsi="Times New Roman"/>
        </w:rPr>
        <w:t xml:space="preserve"> ) and it was on par with T</w:t>
      </w:r>
      <w:r w:rsidR="00B622E0" w:rsidRPr="00D5542A">
        <w:rPr>
          <w:rFonts w:ascii="Times New Roman" w:hAnsi="Times New Roman"/>
          <w:vertAlign w:val="subscript"/>
        </w:rPr>
        <w:t>9</w:t>
      </w:r>
      <w:r w:rsidR="00B622E0">
        <w:rPr>
          <w:rFonts w:ascii="Times New Roman" w:hAnsi="Times New Roman"/>
        </w:rPr>
        <w:t xml:space="preserve"> (50% NPK+ 25% N through green manures), T</w:t>
      </w:r>
      <w:r w:rsidR="00B622E0">
        <w:rPr>
          <w:rFonts w:ascii="Times New Roman" w:hAnsi="Times New Roman"/>
          <w:vertAlign w:val="subscript"/>
        </w:rPr>
        <w:t>10</w:t>
      </w:r>
      <w:r w:rsidR="00B622E0">
        <w:rPr>
          <w:rFonts w:ascii="Times New Roman" w:hAnsi="Times New Roman"/>
        </w:rPr>
        <w:t xml:space="preserve"> (50% NPK+ 50 % N through FYM, T</w:t>
      </w:r>
      <w:r w:rsidR="00B622E0">
        <w:rPr>
          <w:rFonts w:ascii="Times New Roman" w:hAnsi="Times New Roman"/>
          <w:vertAlign w:val="subscript"/>
        </w:rPr>
        <w:t xml:space="preserve">11 </w:t>
      </w:r>
      <w:r w:rsidR="00B622E0">
        <w:rPr>
          <w:rFonts w:ascii="Times New Roman" w:hAnsi="Times New Roman"/>
        </w:rPr>
        <w:t>(50% NPK+ 25% N through FYM + 25% N through green manures) and T</w:t>
      </w:r>
      <w:r w:rsidR="00B622E0" w:rsidRPr="00D5542A">
        <w:rPr>
          <w:rFonts w:ascii="Times New Roman" w:hAnsi="Times New Roman"/>
          <w:vertAlign w:val="subscript"/>
        </w:rPr>
        <w:t>12</w:t>
      </w:r>
      <w:r w:rsidR="00B622E0">
        <w:rPr>
          <w:rFonts w:ascii="Times New Roman" w:hAnsi="Times New Roman"/>
        </w:rPr>
        <w:t xml:space="preserve"> (FYM only 10t ha</w:t>
      </w:r>
      <w:r w:rsidR="00B622E0" w:rsidRPr="002A7676">
        <w:rPr>
          <w:rFonts w:ascii="Times New Roman" w:hAnsi="Times New Roman"/>
          <w:vertAlign w:val="superscript"/>
        </w:rPr>
        <w:t>-1</w:t>
      </w:r>
      <w:r w:rsidR="00B622E0">
        <w:rPr>
          <w:rFonts w:ascii="Times New Roman" w:hAnsi="Times New Roman"/>
        </w:rPr>
        <w:t>). The treatment T</w:t>
      </w:r>
      <w:r w:rsidR="00B622E0">
        <w:rPr>
          <w:rFonts w:ascii="Times New Roman" w:hAnsi="Times New Roman"/>
          <w:vertAlign w:val="subscript"/>
        </w:rPr>
        <w:t>10</w:t>
      </w:r>
      <w:r w:rsidR="00B622E0">
        <w:rPr>
          <w:rFonts w:ascii="Times New Roman" w:hAnsi="Times New Roman"/>
        </w:rPr>
        <w:t xml:space="preserve"> (50% NPK+ 50 % N through FYM) was on par with treatment T</w:t>
      </w:r>
      <w:r w:rsidR="00B622E0">
        <w:rPr>
          <w:rFonts w:ascii="Times New Roman" w:hAnsi="Times New Roman"/>
          <w:vertAlign w:val="subscript"/>
        </w:rPr>
        <w:t>6</w:t>
      </w:r>
      <w:r w:rsidR="00B622E0">
        <w:rPr>
          <w:rFonts w:ascii="Times New Roman" w:hAnsi="Times New Roman"/>
        </w:rPr>
        <w:t xml:space="preserve"> (100% RDF + ZnSO</w:t>
      </w:r>
      <w:r w:rsidR="00B622E0" w:rsidRPr="00D5542A">
        <w:rPr>
          <w:rFonts w:ascii="Times New Roman" w:hAnsi="Times New Roman"/>
          <w:vertAlign w:val="subscript"/>
        </w:rPr>
        <w:t>4</w:t>
      </w:r>
      <w:r w:rsidR="00B622E0">
        <w:rPr>
          <w:rFonts w:ascii="Times New Roman" w:hAnsi="Times New Roman"/>
        </w:rPr>
        <w:t>) and T</w:t>
      </w:r>
      <w:r w:rsidR="00B622E0" w:rsidRPr="00D5542A">
        <w:rPr>
          <w:rFonts w:ascii="Times New Roman" w:hAnsi="Times New Roman"/>
          <w:vertAlign w:val="subscript"/>
        </w:rPr>
        <w:t>2</w:t>
      </w:r>
      <w:r w:rsidR="00B622E0">
        <w:rPr>
          <w:rFonts w:ascii="Times New Roman" w:hAnsi="Times New Roman"/>
        </w:rPr>
        <w:t xml:space="preserve"> (100% NPK). </w:t>
      </w:r>
    </w:p>
    <w:p w14:paraId="3AC795E1" w14:textId="4958B56E" w:rsidR="001A40F7" w:rsidRDefault="00B622E0" w:rsidP="00AB7BF5">
      <w:pPr>
        <w:pStyle w:val="ListParagraph"/>
        <w:spacing w:after="240" w:line="360" w:lineRule="auto"/>
        <w:ind w:left="0"/>
        <w:contextualSpacing w:val="0"/>
        <w:jc w:val="both"/>
        <w:rPr>
          <w:rFonts w:ascii="Times New Roman" w:hAnsi="Times New Roman"/>
        </w:rPr>
      </w:pPr>
      <w:r>
        <w:rPr>
          <w:rFonts w:ascii="Times New Roman" w:hAnsi="Times New Roman"/>
        </w:rPr>
        <w:t xml:space="preserve">         </w:t>
      </w:r>
      <w:r w:rsidRPr="0056133F">
        <w:rPr>
          <w:rFonts w:ascii="Times New Roman" w:hAnsi="Times New Roman"/>
        </w:rPr>
        <w:t>The</w:t>
      </w:r>
      <w:r>
        <w:rPr>
          <w:rFonts w:ascii="Times New Roman" w:hAnsi="Times New Roman"/>
        </w:rPr>
        <w:t xml:space="preserve"> rate of carbon sequestration was highest (0.462</w:t>
      </w:r>
      <w:r w:rsidRPr="0056133F">
        <w:rPr>
          <w:rFonts w:ascii="Times New Roman" w:hAnsi="Times New Roman"/>
        </w:rPr>
        <w:t xml:space="preserve"> 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in T</w:t>
      </w:r>
      <w:r w:rsidRPr="00F16BC3">
        <w:rPr>
          <w:rFonts w:ascii="Times New Roman" w:hAnsi="Times New Roman"/>
          <w:vertAlign w:val="subscript"/>
        </w:rPr>
        <w:t>7</w:t>
      </w:r>
      <w:r w:rsidRPr="0056133F">
        <w:rPr>
          <w:rFonts w:ascii="Times New Roman" w:hAnsi="Times New Roman"/>
        </w:rPr>
        <w:t xml:space="preserve"> </w:t>
      </w:r>
      <w:r>
        <w:rPr>
          <w:rFonts w:ascii="Times New Roman" w:hAnsi="Times New Roman"/>
        </w:rPr>
        <w:t xml:space="preserve">(100% RDF </w:t>
      </w:r>
      <w:r w:rsidRPr="0056133F">
        <w:rPr>
          <w:rFonts w:ascii="Times New Roman" w:hAnsi="Times New Roman"/>
        </w:rPr>
        <w:t>+</w:t>
      </w:r>
      <w:r>
        <w:rPr>
          <w:rFonts w:ascii="Times New Roman" w:hAnsi="Times New Roman"/>
        </w:rPr>
        <w:t xml:space="preserve"> ZnSO</w:t>
      </w:r>
      <w:r w:rsidRPr="00CB0A65">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 xml:space="preserve">+ </w:t>
      </w:r>
      <w:r w:rsidRPr="0056133F">
        <w:rPr>
          <w:rFonts w:ascii="Times New Roman" w:hAnsi="Times New Roman"/>
        </w:rPr>
        <w:t>FYM</w:t>
      </w:r>
      <w:r>
        <w:rPr>
          <w:rFonts w:ascii="Times New Roman" w:hAnsi="Times New Roman"/>
        </w:rPr>
        <w:t xml:space="preserve"> @ 5t ha</w:t>
      </w:r>
      <w:r w:rsidRPr="00264E1A">
        <w:rPr>
          <w:rFonts w:ascii="Times New Roman" w:hAnsi="Times New Roman"/>
          <w:vertAlign w:val="superscript"/>
        </w:rPr>
        <w:t>-</w:t>
      </w:r>
      <w:r>
        <w:rPr>
          <w:rFonts w:ascii="Times New Roman" w:hAnsi="Times New Roman"/>
          <w:vertAlign w:val="superscript"/>
        </w:rPr>
        <w:t>1</w:t>
      </w:r>
      <w:r>
        <w:rPr>
          <w:rFonts w:ascii="Times New Roman" w:hAnsi="Times New Roman"/>
        </w:rPr>
        <w:t>) treatment</w:t>
      </w:r>
      <w:r w:rsidRPr="0056133F">
        <w:rPr>
          <w:rFonts w:ascii="Times New Roman" w:hAnsi="Times New Roman"/>
        </w:rPr>
        <w:t>. The rate of C</w:t>
      </w:r>
      <w:r>
        <w:rPr>
          <w:rFonts w:ascii="Times New Roman" w:hAnsi="Times New Roman"/>
        </w:rPr>
        <w:t xml:space="preserve">- </w:t>
      </w:r>
      <w:r w:rsidRPr="0056133F">
        <w:rPr>
          <w:rFonts w:ascii="Times New Roman" w:hAnsi="Times New Roman"/>
        </w:rPr>
        <w:t xml:space="preserve">sequestration </w:t>
      </w:r>
      <w:r>
        <w:rPr>
          <w:rFonts w:ascii="Times New Roman" w:hAnsi="Times New Roman"/>
        </w:rPr>
        <w:t>was negative with depletion (-0.005</w:t>
      </w:r>
      <w:r w:rsidRPr="0056133F">
        <w:rPr>
          <w:rFonts w:ascii="Times New Roman" w:hAnsi="Times New Roman"/>
        </w:rPr>
        <w:t xml:space="preserve"> Mg ha</w:t>
      </w:r>
      <w:r w:rsidRPr="006D1847">
        <w:rPr>
          <w:rFonts w:ascii="Times New Roman" w:hAnsi="Times New Roman"/>
          <w:vertAlign w:val="superscript"/>
        </w:rPr>
        <w:t>-1</w:t>
      </w:r>
      <w:r w:rsidRPr="006D1847">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xml:space="preserve">) </w:t>
      </w:r>
      <w:r>
        <w:rPr>
          <w:rFonts w:ascii="Times New Roman" w:hAnsi="Times New Roman"/>
        </w:rPr>
        <w:t xml:space="preserve">of carbon </w:t>
      </w:r>
      <w:r w:rsidRPr="0056133F">
        <w:rPr>
          <w:rFonts w:ascii="Times New Roman" w:hAnsi="Times New Roman"/>
        </w:rPr>
        <w:t>in the</w:t>
      </w:r>
      <w:r>
        <w:rPr>
          <w:rFonts w:ascii="Times New Roman" w:hAnsi="Times New Roman"/>
        </w:rPr>
        <w:t xml:space="preserve"> control treatment (T</w:t>
      </w:r>
      <w:r w:rsidRPr="00F16BC3">
        <w:rPr>
          <w:rFonts w:ascii="Times New Roman" w:hAnsi="Times New Roman"/>
          <w:vertAlign w:val="subscript"/>
        </w:rPr>
        <w:t>1</w:t>
      </w:r>
      <w:r>
        <w:rPr>
          <w:rFonts w:ascii="Times New Roman" w:hAnsi="Times New Roman"/>
        </w:rPr>
        <w:t>). Among the inorganic treatments the balanced application of RDF along with ZnSO</w:t>
      </w:r>
      <w:r w:rsidRPr="00D5542A">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treatment (T</w:t>
      </w:r>
      <w:r>
        <w:rPr>
          <w:rFonts w:ascii="Times New Roman" w:hAnsi="Times New Roman"/>
          <w:vertAlign w:val="subscript"/>
        </w:rPr>
        <w:t>6</w:t>
      </w:r>
      <w:r>
        <w:rPr>
          <w:rFonts w:ascii="Times New Roman" w:hAnsi="Times New Roman"/>
        </w:rPr>
        <w:t xml:space="preserve">) recorded highest CSR (0.381 </w:t>
      </w:r>
      <w:r w:rsidRPr="0056133F">
        <w:rPr>
          <w:rFonts w:ascii="Times New Roman" w:hAnsi="Times New Roman"/>
        </w:rPr>
        <w:t xml:space="preserve">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and it was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NPK).</w:t>
      </w:r>
    </w:p>
    <w:p w14:paraId="15CDA5FE"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Among the inorganic treatments, the treatments receiving the balanced application of RDF along with ZnSO</w:t>
      </w:r>
      <w:r w:rsidRPr="00AB5D21">
        <w:rPr>
          <w:rFonts w:ascii="Times New Roman" w:hAnsi="Times New Roman"/>
          <w:vertAlign w:val="subscript"/>
        </w:rPr>
        <w:t>4</w:t>
      </w:r>
      <w:r>
        <w:rPr>
          <w:rFonts w:ascii="Times New Roman" w:hAnsi="Times New Roman"/>
        </w:rPr>
        <w:t xml:space="preserve"> treatment (T</w:t>
      </w:r>
      <w:r>
        <w:rPr>
          <w:rFonts w:ascii="Times New Roman" w:hAnsi="Times New Roman"/>
          <w:vertAlign w:val="subscript"/>
        </w:rPr>
        <w:t>6</w:t>
      </w:r>
      <w:r>
        <w:rPr>
          <w:rFonts w:ascii="Times New Roman" w:hAnsi="Times New Roman"/>
        </w:rPr>
        <w:t xml:space="preserve">) recorded highest CSR (0.381 </w:t>
      </w:r>
      <w:r w:rsidRPr="0056133F">
        <w:rPr>
          <w:rFonts w:ascii="Times New Roman" w:hAnsi="Times New Roman"/>
        </w:rPr>
        <w:t xml:space="preserve">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and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RDF). The application of zinc did not show any significant effect on carbon sequestration rate.</w:t>
      </w:r>
    </w:p>
    <w:p w14:paraId="494AD9D3" w14:textId="08428A20" w:rsidR="002414D3" w:rsidRDefault="001A40F7" w:rsidP="00194D35">
      <w:pPr>
        <w:autoSpaceDE w:val="0"/>
        <w:autoSpaceDN w:val="0"/>
        <w:adjustRightInd w:val="0"/>
        <w:spacing w:after="240" w:line="360" w:lineRule="auto"/>
        <w:ind w:firstLine="720"/>
        <w:jc w:val="both"/>
        <w:rPr>
          <w:rFonts w:ascii="Times New Roman" w:hAnsi="Times New Roman"/>
        </w:rPr>
      </w:pPr>
      <w:r>
        <w:rPr>
          <w:rFonts w:ascii="Times New Roman" w:hAnsi="Times New Roman"/>
        </w:rPr>
        <w:t>No significant variation of</w:t>
      </w:r>
      <w:r w:rsidRPr="008E66A1">
        <w:rPr>
          <w:rFonts w:ascii="Times New Roman" w:hAnsi="Times New Roman"/>
        </w:rPr>
        <w:t xml:space="preserve"> carbon sequestration</w:t>
      </w:r>
      <w:r>
        <w:rPr>
          <w:rFonts w:ascii="Times New Roman" w:hAnsi="Times New Roman"/>
        </w:rPr>
        <w:t xml:space="preserve"> was observed</w:t>
      </w:r>
      <w:r w:rsidRPr="008E66A1">
        <w:rPr>
          <w:rFonts w:ascii="Times New Roman" w:hAnsi="Times New Roman"/>
        </w:rPr>
        <w:t xml:space="preserve"> between treatments 1</w:t>
      </w:r>
      <w:r>
        <w:rPr>
          <w:rFonts w:ascii="Times New Roman" w:hAnsi="Times New Roman"/>
        </w:rPr>
        <w:t>00% NPK,</w:t>
      </w:r>
      <w:r w:rsidRPr="008E66A1">
        <w:rPr>
          <w:rFonts w:ascii="Times New Roman" w:hAnsi="Times New Roman"/>
        </w:rPr>
        <w:t xml:space="preserve"> 100% NPK + Zn, 100% N</w:t>
      </w:r>
      <w:r>
        <w:rPr>
          <w:rFonts w:ascii="Times New Roman" w:hAnsi="Times New Roman"/>
        </w:rPr>
        <w:t>K and 100% NP, however, i</w:t>
      </w:r>
      <w:r w:rsidRPr="008E66A1">
        <w:rPr>
          <w:rFonts w:ascii="Times New Roman" w:hAnsi="Times New Roman"/>
        </w:rPr>
        <w:t>ncrease in fertilizer rate from 50% NPK to 100% NPK resulted in 37% higher c</w:t>
      </w:r>
      <w:r>
        <w:rPr>
          <w:rFonts w:ascii="Times New Roman" w:hAnsi="Times New Roman"/>
        </w:rPr>
        <w:t>arbon sequestration.</w:t>
      </w:r>
    </w:p>
    <w:p w14:paraId="7BB99269" w14:textId="1932CD78" w:rsidR="000A4264" w:rsidRDefault="000A4264" w:rsidP="00194D35">
      <w:pPr>
        <w:autoSpaceDE w:val="0"/>
        <w:autoSpaceDN w:val="0"/>
        <w:adjustRightInd w:val="0"/>
        <w:spacing w:after="240" w:line="360" w:lineRule="auto"/>
        <w:ind w:firstLine="720"/>
        <w:jc w:val="both"/>
        <w:rPr>
          <w:rFonts w:ascii="Times New Roman" w:hAnsi="Times New Roman"/>
        </w:rPr>
      </w:pPr>
    </w:p>
    <w:p w14:paraId="3B6D61A5"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Disclaimer (Artificial intelligence)</w:t>
      </w:r>
    </w:p>
    <w:p w14:paraId="6E47D0A1"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 xml:space="preserve">Option 1: </w:t>
      </w:r>
    </w:p>
    <w:p w14:paraId="541B9A96"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Author(s) hereby declare that NO generative AI technologies such as Large Language Models (</w:t>
      </w:r>
      <w:proofErr w:type="spellStart"/>
      <w:r w:rsidRPr="000A4264">
        <w:rPr>
          <w:rFonts w:ascii="Calibri" w:eastAsia="Calibri" w:hAnsi="Calibri" w:cs="Times New Roman"/>
          <w:sz w:val="22"/>
          <w:szCs w:val="22"/>
          <w:highlight w:val="yellow"/>
        </w:rPr>
        <w:t>ChatGPT</w:t>
      </w:r>
      <w:proofErr w:type="spellEnd"/>
      <w:r w:rsidRPr="000A4264">
        <w:rPr>
          <w:rFonts w:ascii="Calibri" w:eastAsia="Calibri" w:hAnsi="Calibri" w:cs="Times New Roman"/>
          <w:sz w:val="22"/>
          <w:szCs w:val="22"/>
          <w:highlight w:val="yellow"/>
        </w:rPr>
        <w:t xml:space="preserve">, COPILOT, etc.) and text-to-image generators have been used during the writing or editing of this manuscript. </w:t>
      </w:r>
    </w:p>
    <w:p w14:paraId="42064E20"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 xml:space="preserve">Option 2: </w:t>
      </w:r>
    </w:p>
    <w:p w14:paraId="06EFEF1B"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B48B3E"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Details of the AI usage are given below:</w:t>
      </w:r>
    </w:p>
    <w:p w14:paraId="524E9859"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1.</w:t>
      </w:r>
    </w:p>
    <w:p w14:paraId="2C376B78" w14:textId="77777777" w:rsidR="000A4264" w:rsidRPr="000A4264" w:rsidRDefault="000A4264" w:rsidP="000A4264">
      <w:pPr>
        <w:spacing w:after="200" w:line="276" w:lineRule="auto"/>
        <w:rPr>
          <w:rFonts w:ascii="Calibri" w:eastAsia="Calibri" w:hAnsi="Calibri" w:cs="Times New Roman"/>
          <w:sz w:val="22"/>
          <w:szCs w:val="22"/>
          <w:highlight w:val="yellow"/>
        </w:rPr>
      </w:pPr>
      <w:r w:rsidRPr="000A4264">
        <w:rPr>
          <w:rFonts w:ascii="Calibri" w:eastAsia="Calibri" w:hAnsi="Calibri" w:cs="Times New Roman"/>
          <w:sz w:val="22"/>
          <w:szCs w:val="22"/>
          <w:highlight w:val="yellow"/>
        </w:rPr>
        <w:t>2.</w:t>
      </w:r>
    </w:p>
    <w:p w14:paraId="6522ABF7" w14:textId="77777777" w:rsidR="000A4264" w:rsidRPr="000A4264" w:rsidRDefault="000A4264" w:rsidP="000A4264">
      <w:pPr>
        <w:spacing w:after="200" w:line="276" w:lineRule="auto"/>
        <w:rPr>
          <w:rFonts w:ascii="Calibri" w:eastAsia="Calibri" w:hAnsi="Calibri" w:cs="Times New Roman"/>
          <w:sz w:val="22"/>
          <w:szCs w:val="22"/>
        </w:rPr>
      </w:pPr>
      <w:r w:rsidRPr="000A4264">
        <w:rPr>
          <w:rFonts w:ascii="Calibri" w:eastAsia="Calibri" w:hAnsi="Calibri" w:cs="Times New Roman"/>
          <w:sz w:val="22"/>
          <w:szCs w:val="22"/>
          <w:highlight w:val="yellow"/>
        </w:rPr>
        <w:t>3.</w:t>
      </w:r>
    </w:p>
    <w:p w14:paraId="7E2C069B" w14:textId="77777777" w:rsidR="000A4264" w:rsidRPr="000A4264" w:rsidRDefault="000A4264" w:rsidP="000A4264">
      <w:pPr>
        <w:spacing w:after="200" w:line="276" w:lineRule="auto"/>
        <w:rPr>
          <w:rFonts w:ascii="Calibri" w:eastAsia="Calibri" w:hAnsi="Calibri" w:cs="Times New Roman"/>
          <w:sz w:val="22"/>
          <w:szCs w:val="22"/>
        </w:rPr>
      </w:pPr>
    </w:p>
    <w:p w14:paraId="4D0129DE" w14:textId="77777777" w:rsidR="000A4264" w:rsidRDefault="000A4264" w:rsidP="00194D35">
      <w:pPr>
        <w:autoSpaceDE w:val="0"/>
        <w:autoSpaceDN w:val="0"/>
        <w:adjustRightInd w:val="0"/>
        <w:spacing w:after="240" w:line="360" w:lineRule="auto"/>
        <w:ind w:firstLine="720"/>
        <w:jc w:val="both"/>
        <w:rPr>
          <w:rFonts w:ascii="Times New Roman" w:hAnsi="Times New Roman"/>
        </w:rPr>
      </w:pPr>
    </w:p>
    <w:p w14:paraId="33DA6870" w14:textId="2314B59B" w:rsidR="00935CBD" w:rsidRDefault="00EF00B1" w:rsidP="00646216">
      <w:pPr>
        <w:spacing w:after="240" w:line="360" w:lineRule="auto"/>
        <w:jc w:val="both"/>
        <w:rPr>
          <w:rFonts w:ascii="Times New Roman" w:hAnsi="Times New Roman"/>
          <w:b/>
          <w:bCs/>
        </w:rPr>
      </w:pPr>
      <w:r w:rsidRPr="00EF00B1">
        <w:rPr>
          <w:rFonts w:ascii="Times New Roman" w:hAnsi="Times New Roman"/>
          <w:b/>
          <w:bCs/>
        </w:rPr>
        <w:t>References:</w:t>
      </w:r>
    </w:p>
    <w:p w14:paraId="012699B4" w14:textId="77777777" w:rsidR="00326B39"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r w:rsidRPr="000D55B0">
        <w:rPr>
          <w:rFonts w:ascii="Times New Roman" w:hAnsi="Times New Roman" w:cs="Times New Roman"/>
        </w:rPr>
        <w:t xml:space="preserve">Akhilesh, K.S., Sarkar, A.K., Arvind Kumar and Singh, B.P. 2009. Effect of long-term use of mineral fertilizers, lime and farmyard manure on the crop yield, available plant nutrient and heavy metal status in an Acidic loam Soil. </w:t>
      </w:r>
      <w:r w:rsidRPr="00147EBE">
        <w:rPr>
          <w:rFonts w:ascii="Times New Roman" w:hAnsi="Times New Roman" w:cs="Times New Roman"/>
          <w:i/>
        </w:rPr>
        <w:t>Journal of the Indian Society of Soil Science</w:t>
      </w:r>
      <w:r w:rsidRPr="000D55B0">
        <w:rPr>
          <w:rFonts w:ascii="Times New Roman" w:hAnsi="Times New Roman" w:cs="Times New Roman"/>
        </w:rPr>
        <w:t>. 57 (3): 362-365.</w:t>
      </w:r>
    </w:p>
    <w:p w14:paraId="40E34670" w14:textId="77777777" w:rsidR="00326B39" w:rsidRPr="002E26D4" w:rsidRDefault="00326B39" w:rsidP="00326B39">
      <w:pPr>
        <w:autoSpaceDE w:val="0"/>
        <w:autoSpaceDN w:val="0"/>
        <w:adjustRightInd w:val="0"/>
        <w:spacing w:after="320" w:line="320" w:lineRule="atLeast"/>
        <w:ind w:left="720" w:hanging="720"/>
        <w:jc w:val="both"/>
        <w:rPr>
          <w:rFonts w:ascii="Times New Roman" w:hAnsi="Times New Roman" w:cs="Times New Roman"/>
        </w:rPr>
      </w:pPr>
      <w:r w:rsidRPr="00853745">
        <w:rPr>
          <w:rFonts w:ascii="Times New Roman" w:hAnsi="Times New Roman" w:cs="Times New Roman"/>
        </w:rPr>
        <w:t>Bhattacharyya</w:t>
      </w:r>
      <w:r>
        <w:rPr>
          <w:rFonts w:ascii="Times New Roman" w:hAnsi="Times New Roman" w:cs="Times New Roman"/>
        </w:rPr>
        <w:t>, T.,</w:t>
      </w:r>
      <w:r w:rsidRPr="00853745">
        <w:rPr>
          <w:rFonts w:ascii="Times New Roman" w:hAnsi="Times New Roman" w:cs="Times New Roman"/>
        </w:rPr>
        <w:t xml:space="preserve"> Pal</w:t>
      </w:r>
      <w:r>
        <w:rPr>
          <w:rFonts w:ascii="Times New Roman" w:hAnsi="Times New Roman" w:cs="Times New Roman"/>
        </w:rPr>
        <w:t>,</w:t>
      </w:r>
      <w:r w:rsidRPr="00853745">
        <w:rPr>
          <w:rFonts w:ascii="Times New Roman" w:hAnsi="Times New Roman" w:cs="Times New Roman"/>
        </w:rPr>
        <w:t xml:space="preserve"> D</w:t>
      </w:r>
      <w:r>
        <w:rPr>
          <w:rFonts w:ascii="Times New Roman" w:hAnsi="Times New Roman" w:cs="Times New Roman"/>
        </w:rPr>
        <w:t>. K.,</w:t>
      </w:r>
      <w:r w:rsidRPr="00853745">
        <w:rPr>
          <w:rFonts w:ascii="Times New Roman" w:hAnsi="Times New Roman" w:cs="Times New Roman"/>
        </w:rPr>
        <w:t xml:space="preserve"> </w:t>
      </w:r>
      <w:proofErr w:type="spellStart"/>
      <w:r w:rsidRPr="00853745">
        <w:rPr>
          <w:rFonts w:ascii="Times New Roman" w:hAnsi="Times New Roman" w:cs="Times New Roman"/>
        </w:rPr>
        <w:t>Velayutham</w:t>
      </w:r>
      <w:proofErr w:type="spellEnd"/>
      <w:r>
        <w:rPr>
          <w:rFonts w:ascii="Times New Roman" w:hAnsi="Times New Roman" w:cs="Times New Roman"/>
        </w:rPr>
        <w:t>, M.,</w:t>
      </w:r>
      <w:r w:rsidRPr="00853745">
        <w:rPr>
          <w:rFonts w:ascii="Times New Roman" w:hAnsi="Times New Roman" w:cs="Times New Roman"/>
        </w:rPr>
        <w:t xml:space="preserve"> Chandran</w:t>
      </w:r>
      <w:r>
        <w:rPr>
          <w:rFonts w:ascii="Times New Roman" w:hAnsi="Times New Roman" w:cs="Times New Roman"/>
        </w:rPr>
        <w:t>,</w:t>
      </w:r>
      <w:r w:rsidRPr="00853745">
        <w:rPr>
          <w:rFonts w:ascii="Times New Roman" w:hAnsi="Times New Roman" w:cs="Times New Roman"/>
        </w:rPr>
        <w:t xml:space="preserve"> P and Mandal</w:t>
      </w:r>
      <w:r>
        <w:rPr>
          <w:rFonts w:ascii="Times New Roman" w:hAnsi="Times New Roman" w:cs="Times New Roman"/>
        </w:rPr>
        <w:t>,</w:t>
      </w:r>
      <w:r w:rsidRPr="00853745">
        <w:rPr>
          <w:rFonts w:ascii="Times New Roman" w:hAnsi="Times New Roman" w:cs="Times New Roman"/>
        </w:rPr>
        <w:t xml:space="preserve"> C. 2000. Total carbon stock in Indian soils: Issues, priorities and management. Pages 1–46 in special publication of the </w:t>
      </w:r>
      <w:r w:rsidRPr="00496C29">
        <w:rPr>
          <w:rFonts w:ascii="Times New Roman" w:hAnsi="Times New Roman" w:cs="Times New Roman"/>
        </w:rPr>
        <w:t>International Seminar on Land Resource Management for Food, Employment and Environmental Security</w:t>
      </w:r>
      <w:r>
        <w:rPr>
          <w:rFonts w:ascii="Times New Roman" w:hAnsi="Times New Roman" w:cs="Times New Roman"/>
        </w:rPr>
        <w:t xml:space="preserve"> </w:t>
      </w:r>
      <w:r w:rsidRPr="00853745">
        <w:rPr>
          <w:rFonts w:ascii="Times New Roman" w:hAnsi="Times New Roman" w:cs="Times New Roman"/>
        </w:rPr>
        <w:t>(ICLRM), 8–13 November 2000, New Delhi, India.</w:t>
      </w:r>
    </w:p>
    <w:p w14:paraId="6A120B6E"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Bronson</w:t>
      </w:r>
      <w:r>
        <w:rPr>
          <w:rFonts w:ascii="Times New Roman" w:hAnsi="Times New Roman" w:cs="Times New Roman"/>
        </w:rPr>
        <w:t>, KF.,</w:t>
      </w:r>
      <w:r w:rsidRPr="000D55B0">
        <w:rPr>
          <w:rFonts w:ascii="Times New Roman" w:hAnsi="Times New Roman" w:cs="Times New Roman"/>
        </w:rPr>
        <w:t xml:space="preserve"> </w:t>
      </w:r>
      <w:proofErr w:type="spellStart"/>
      <w:r w:rsidRPr="000D55B0">
        <w:rPr>
          <w:rFonts w:ascii="Times New Roman" w:hAnsi="Times New Roman" w:cs="Times New Roman"/>
        </w:rPr>
        <w:t>Cassman</w:t>
      </w:r>
      <w:proofErr w:type="spellEnd"/>
      <w:r>
        <w:rPr>
          <w:rFonts w:ascii="Times New Roman" w:hAnsi="Times New Roman" w:cs="Times New Roman"/>
        </w:rPr>
        <w:t>,</w:t>
      </w:r>
      <w:r w:rsidRPr="000D55B0">
        <w:rPr>
          <w:rFonts w:ascii="Times New Roman" w:hAnsi="Times New Roman" w:cs="Times New Roman"/>
        </w:rPr>
        <w:t xml:space="preserve"> KG</w:t>
      </w:r>
      <w:r>
        <w:rPr>
          <w:rFonts w:ascii="Times New Roman" w:hAnsi="Times New Roman" w:cs="Times New Roman"/>
        </w:rPr>
        <w:t>.</w:t>
      </w:r>
      <w:r w:rsidRPr="000D55B0">
        <w:rPr>
          <w:rFonts w:ascii="Times New Roman" w:hAnsi="Times New Roman" w:cs="Times New Roman"/>
        </w:rPr>
        <w:t xml:space="preserve">, </w:t>
      </w:r>
      <w:proofErr w:type="spellStart"/>
      <w:r w:rsidRPr="000D55B0">
        <w:rPr>
          <w:rFonts w:ascii="Times New Roman" w:hAnsi="Times New Roman" w:cs="Times New Roman"/>
        </w:rPr>
        <w:t>Wassmann</w:t>
      </w:r>
      <w:proofErr w:type="spellEnd"/>
      <w:r>
        <w:rPr>
          <w:rFonts w:ascii="Times New Roman" w:hAnsi="Times New Roman" w:cs="Times New Roman"/>
        </w:rPr>
        <w:t>,</w:t>
      </w:r>
      <w:r w:rsidRPr="000D55B0">
        <w:rPr>
          <w:rFonts w:ascii="Times New Roman" w:hAnsi="Times New Roman" w:cs="Times New Roman"/>
        </w:rPr>
        <w:t xml:space="preserve"> R</w:t>
      </w:r>
      <w:r>
        <w:rPr>
          <w:rFonts w:ascii="Times New Roman" w:hAnsi="Times New Roman" w:cs="Times New Roman"/>
        </w:rPr>
        <w:t>.</w:t>
      </w:r>
      <w:r w:rsidRPr="000D55B0">
        <w:rPr>
          <w:rFonts w:ascii="Times New Roman" w:hAnsi="Times New Roman" w:cs="Times New Roman"/>
        </w:rPr>
        <w:t xml:space="preserve">, </w:t>
      </w:r>
      <w:proofErr w:type="spellStart"/>
      <w:r w:rsidRPr="000D55B0">
        <w:rPr>
          <w:rFonts w:ascii="Times New Roman" w:hAnsi="Times New Roman" w:cs="Times New Roman"/>
        </w:rPr>
        <w:t>Olk</w:t>
      </w:r>
      <w:proofErr w:type="spellEnd"/>
      <w:r>
        <w:rPr>
          <w:rFonts w:ascii="Times New Roman" w:hAnsi="Times New Roman" w:cs="Times New Roman"/>
        </w:rPr>
        <w:t>,</w:t>
      </w:r>
      <w:r w:rsidRPr="000D55B0">
        <w:rPr>
          <w:rFonts w:ascii="Times New Roman" w:hAnsi="Times New Roman" w:cs="Times New Roman"/>
        </w:rPr>
        <w:t xml:space="preserve"> DC</w:t>
      </w:r>
      <w:r>
        <w:rPr>
          <w:rFonts w:ascii="Times New Roman" w:hAnsi="Times New Roman" w:cs="Times New Roman"/>
        </w:rPr>
        <w:t xml:space="preserve"> and</w:t>
      </w:r>
      <w:r w:rsidRPr="000D55B0">
        <w:rPr>
          <w:rFonts w:ascii="Times New Roman" w:hAnsi="Times New Roman" w:cs="Times New Roman"/>
        </w:rPr>
        <w:t xml:space="preserve"> </w:t>
      </w:r>
      <w:proofErr w:type="spellStart"/>
      <w:r w:rsidRPr="000D55B0">
        <w:rPr>
          <w:rFonts w:ascii="Times New Roman" w:hAnsi="Times New Roman" w:cs="Times New Roman"/>
        </w:rPr>
        <w:t>Noordwijk</w:t>
      </w:r>
      <w:proofErr w:type="spellEnd"/>
      <w:r>
        <w:rPr>
          <w:rFonts w:ascii="Times New Roman" w:hAnsi="Times New Roman" w:cs="Times New Roman"/>
        </w:rPr>
        <w:t>,</w:t>
      </w:r>
      <w:r w:rsidRPr="000D55B0">
        <w:rPr>
          <w:rFonts w:ascii="Times New Roman" w:hAnsi="Times New Roman" w:cs="Times New Roman"/>
        </w:rPr>
        <w:t xml:space="preserve"> MV. 1998.Management of carbon sequestration in soil. In: Lal R, Kimble J, Follet </w:t>
      </w:r>
      <w:proofErr w:type="spellStart"/>
      <w:proofErr w:type="gramStart"/>
      <w:r w:rsidRPr="000D55B0">
        <w:rPr>
          <w:rFonts w:ascii="Times New Roman" w:hAnsi="Times New Roman" w:cs="Times New Roman"/>
        </w:rPr>
        <w:t>RF,Stewart</w:t>
      </w:r>
      <w:proofErr w:type="spellEnd"/>
      <w:proofErr w:type="gramEnd"/>
      <w:r w:rsidRPr="000D55B0">
        <w:rPr>
          <w:rFonts w:ascii="Times New Roman" w:hAnsi="Times New Roman" w:cs="Times New Roman"/>
        </w:rPr>
        <w:t xml:space="preserve"> BA, editors, Soil </w:t>
      </w:r>
      <w:r w:rsidRPr="000D55B0">
        <w:rPr>
          <w:rFonts w:ascii="Times New Roman" w:hAnsi="Times New Roman" w:cs="Times New Roman"/>
        </w:rPr>
        <w:lastRenderedPageBreak/>
        <w:t xml:space="preserve">Carbon Dynamics in Different Cropping Systems </w:t>
      </w:r>
      <w:proofErr w:type="spellStart"/>
      <w:r w:rsidRPr="000D55B0">
        <w:rPr>
          <w:rFonts w:ascii="Times New Roman" w:hAnsi="Times New Roman" w:cs="Times New Roman"/>
        </w:rPr>
        <w:t>inPrincipal</w:t>
      </w:r>
      <w:proofErr w:type="spellEnd"/>
      <w:r w:rsidRPr="000D55B0">
        <w:rPr>
          <w:rFonts w:ascii="Times New Roman" w:hAnsi="Times New Roman" w:cs="Times New Roman"/>
        </w:rPr>
        <w:t xml:space="preserve"> Eco-regions of Asia. </w:t>
      </w:r>
      <w:r w:rsidRPr="00802059">
        <w:rPr>
          <w:rFonts w:ascii="Times New Roman" w:hAnsi="Times New Roman" w:cs="Times New Roman"/>
          <w:i/>
        </w:rPr>
        <w:t>Boca Raton: CRC Press</w:t>
      </w:r>
      <w:r w:rsidRPr="000D55B0">
        <w:rPr>
          <w:rFonts w:ascii="Times New Roman" w:hAnsi="Times New Roman" w:cs="Times New Roman"/>
        </w:rPr>
        <w:t>. 35–57.</w:t>
      </w:r>
    </w:p>
    <w:p w14:paraId="514D70F9" w14:textId="77777777" w:rsidR="00326B39" w:rsidRPr="000D55B0"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 xml:space="preserve">Ghosh, S., Brain, R.W., </w:t>
      </w:r>
      <w:proofErr w:type="spellStart"/>
      <w:r w:rsidRPr="000D55B0">
        <w:rPr>
          <w:rFonts w:ascii="Times New Roman" w:hAnsi="Times New Roman" w:cs="Times New Roman"/>
        </w:rPr>
        <w:t>Biswaspati</w:t>
      </w:r>
      <w:proofErr w:type="spellEnd"/>
      <w:r w:rsidRPr="000D55B0">
        <w:rPr>
          <w:rFonts w:ascii="Times New Roman" w:hAnsi="Times New Roman" w:cs="Times New Roman"/>
        </w:rPr>
        <w:t xml:space="preserve"> M., Ghoshal, S.K and </w:t>
      </w:r>
      <w:proofErr w:type="spellStart"/>
      <w:r w:rsidRPr="000D55B0">
        <w:rPr>
          <w:rFonts w:ascii="Times New Roman" w:hAnsi="Times New Roman" w:cs="Times New Roman"/>
        </w:rPr>
        <w:t>Growns</w:t>
      </w:r>
      <w:proofErr w:type="spellEnd"/>
      <w:r w:rsidRPr="000D55B0">
        <w:rPr>
          <w:rFonts w:ascii="Times New Roman" w:hAnsi="Times New Roman" w:cs="Times New Roman"/>
        </w:rPr>
        <w:t xml:space="preserve">, I. 2009. Changes in soil organic carbon pool in three long-term fertility experiments with different cropping systems and inorganic and organic soil amendment in the eastern cereal belt of India. </w:t>
      </w:r>
      <w:r w:rsidRPr="008D354D">
        <w:rPr>
          <w:rFonts w:ascii="Times New Roman" w:hAnsi="Times New Roman" w:cs="Times New Roman"/>
          <w:i/>
        </w:rPr>
        <w:t>Soil Research</w:t>
      </w:r>
      <w:r w:rsidRPr="000D55B0">
        <w:rPr>
          <w:rFonts w:ascii="Times New Roman" w:hAnsi="Times New Roman" w:cs="Times New Roman"/>
        </w:rPr>
        <w:t>. 48: 413-420.</w:t>
      </w:r>
    </w:p>
    <w:p w14:paraId="22F3DD85" w14:textId="77777777" w:rsidR="00326B39" w:rsidRPr="00304397"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color w:val="467886" w:themeColor="hyperlink"/>
          <w:u w:val="single"/>
        </w:rPr>
      </w:pPr>
      <w:r>
        <w:rPr>
          <w:rFonts w:ascii="Times New Roman" w:hAnsi="Times New Roman" w:cs="Times New Roman"/>
        </w:rPr>
        <w:t xml:space="preserve">India stat, 2015-16. </w:t>
      </w:r>
      <w:hyperlink r:id="rId7" w:history="1">
        <w:r w:rsidRPr="000D1CF4">
          <w:rPr>
            <w:rStyle w:val="Hyperlink"/>
            <w:rFonts w:ascii="Times New Roman" w:hAnsi="Times New Roman" w:cs="Times New Roman"/>
          </w:rPr>
          <w:t>www.indiastat.com</w:t>
        </w:r>
      </w:hyperlink>
      <w:r>
        <w:rPr>
          <w:rStyle w:val="Hyperlink"/>
          <w:rFonts w:ascii="Times New Roman" w:hAnsi="Times New Roman" w:cs="Times New Roman"/>
        </w:rPr>
        <w:t>.</w:t>
      </w:r>
    </w:p>
    <w:p w14:paraId="008601B9"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r>
        <w:rPr>
          <w:rFonts w:ascii="Times New Roman" w:hAnsi="Times New Roman" w:cs="Times New Roman"/>
        </w:rPr>
        <w:t xml:space="preserve">Lal, R. and Kimble, J.M., (1997). Conservation tillage for carbon sequestration. </w:t>
      </w:r>
      <w:r w:rsidRPr="004B4E20">
        <w:rPr>
          <w:rFonts w:ascii="Times New Roman" w:hAnsi="Times New Roman" w:cs="Times New Roman"/>
          <w:i/>
        </w:rPr>
        <w:t>Nutrient Cycling in Agroecosystems.</w:t>
      </w:r>
      <w:r>
        <w:rPr>
          <w:rFonts w:ascii="Times New Roman" w:hAnsi="Times New Roman" w:cs="Times New Roman"/>
        </w:rPr>
        <w:t xml:space="preserve"> 49: 243–253.</w:t>
      </w:r>
    </w:p>
    <w:p w14:paraId="2FFCD7D8"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r w:rsidRPr="004D31F9">
        <w:rPr>
          <w:rFonts w:ascii="Times New Roman" w:hAnsi="Times New Roman" w:cs="Times New Roman"/>
        </w:rPr>
        <w:t>Lal</w:t>
      </w:r>
      <w:r>
        <w:rPr>
          <w:rFonts w:ascii="Times New Roman" w:hAnsi="Times New Roman" w:cs="Times New Roman"/>
        </w:rPr>
        <w:t>,</w:t>
      </w:r>
      <w:r w:rsidRPr="004D31F9">
        <w:rPr>
          <w:rFonts w:ascii="Times New Roman" w:hAnsi="Times New Roman" w:cs="Times New Roman"/>
        </w:rPr>
        <w:t xml:space="preserve"> R</w:t>
      </w:r>
      <w:r>
        <w:rPr>
          <w:rFonts w:ascii="Times New Roman" w:hAnsi="Times New Roman" w:cs="Times New Roman"/>
        </w:rPr>
        <w:t>.</w:t>
      </w:r>
      <w:r w:rsidRPr="004D31F9">
        <w:rPr>
          <w:rFonts w:ascii="Times New Roman" w:hAnsi="Times New Roman" w:cs="Times New Roman"/>
        </w:rPr>
        <w:t>, Follett</w:t>
      </w:r>
      <w:r>
        <w:rPr>
          <w:rFonts w:ascii="Times New Roman" w:hAnsi="Times New Roman" w:cs="Times New Roman"/>
        </w:rPr>
        <w:t>,</w:t>
      </w:r>
      <w:r w:rsidRPr="004D31F9">
        <w:rPr>
          <w:rFonts w:ascii="Times New Roman" w:hAnsi="Times New Roman" w:cs="Times New Roman"/>
        </w:rPr>
        <w:t xml:space="preserve"> R</w:t>
      </w:r>
      <w:r>
        <w:rPr>
          <w:rFonts w:ascii="Times New Roman" w:hAnsi="Times New Roman" w:cs="Times New Roman"/>
        </w:rPr>
        <w:t>.</w:t>
      </w:r>
      <w:r w:rsidRPr="004D31F9">
        <w:rPr>
          <w:rFonts w:ascii="Times New Roman" w:hAnsi="Times New Roman" w:cs="Times New Roman"/>
        </w:rPr>
        <w:t>F</w:t>
      </w:r>
      <w:r>
        <w:rPr>
          <w:rFonts w:ascii="Times New Roman" w:hAnsi="Times New Roman" w:cs="Times New Roman"/>
        </w:rPr>
        <w:t>.</w:t>
      </w:r>
      <w:r w:rsidRPr="004D31F9">
        <w:rPr>
          <w:rFonts w:ascii="Times New Roman" w:hAnsi="Times New Roman" w:cs="Times New Roman"/>
        </w:rPr>
        <w:t>, Stewart</w:t>
      </w:r>
      <w:r>
        <w:rPr>
          <w:rFonts w:ascii="Times New Roman" w:hAnsi="Times New Roman" w:cs="Times New Roman"/>
        </w:rPr>
        <w:t>,</w:t>
      </w:r>
      <w:r w:rsidRPr="004D31F9">
        <w:rPr>
          <w:rFonts w:ascii="Times New Roman" w:hAnsi="Times New Roman" w:cs="Times New Roman"/>
        </w:rPr>
        <w:t xml:space="preserve"> B</w:t>
      </w:r>
      <w:r>
        <w:rPr>
          <w:rFonts w:ascii="Times New Roman" w:hAnsi="Times New Roman" w:cs="Times New Roman"/>
        </w:rPr>
        <w:t>.</w:t>
      </w:r>
      <w:r w:rsidRPr="004D31F9">
        <w:rPr>
          <w:rFonts w:ascii="Times New Roman" w:hAnsi="Times New Roman" w:cs="Times New Roman"/>
        </w:rPr>
        <w:t>A and Kimble</w:t>
      </w:r>
      <w:r>
        <w:rPr>
          <w:rFonts w:ascii="Times New Roman" w:hAnsi="Times New Roman" w:cs="Times New Roman"/>
        </w:rPr>
        <w:t>,</w:t>
      </w:r>
      <w:r w:rsidRPr="004D31F9">
        <w:rPr>
          <w:rFonts w:ascii="Times New Roman" w:hAnsi="Times New Roman" w:cs="Times New Roman"/>
        </w:rPr>
        <w:t xml:space="preserve"> J</w:t>
      </w:r>
      <w:r>
        <w:rPr>
          <w:rFonts w:ascii="Times New Roman" w:hAnsi="Times New Roman" w:cs="Times New Roman"/>
        </w:rPr>
        <w:t>.</w:t>
      </w:r>
      <w:r w:rsidRPr="004D31F9">
        <w:rPr>
          <w:rFonts w:ascii="Times New Roman" w:hAnsi="Times New Roman" w:cs="Times New Roman"/>
        </w:rPr>
        <w:t xml:space="preserve">M. 2007. Soil carbon sequestration </w:t>
      </w:r>
      <w:proofErr w:type="spellStart"/>
      <w:r w:rsidRPr="004D31F9">
        <w:rPr>
          <w:rFonts w:ascii="Times New Roman" w:hAnsi="Times New Roman" w:cs="Times New Roman"/>
        </w:rPr>
        <w:t>tomitigate</w:t>
      </w:r>
      <w:proofErr w:type="spellEnd"/>
      <w:r w:rsidRPr="004D31F9">
        <w:rPr>
          <w:rFonts w:ascii="Times New Roman" w:hAnsi="Times New Roman" w:cs="Times New Roman"/>
        </w:rPr>
        <w:t xml:space="preserve"> climate change and advance food </w:t>
      </w:r>
      <w:r>
        <w:rPr>
          <w:rFonts w:ascii="Times New Roman" w:hAnsi="Times New Roman" w:cs="Times New Roman"/>
        </w:rPr>
        <w:t xml:space="preserve">security. </w:t>
      </w:r>
      <w:r w:rsidRPr="00867013">
        <w:rPr>
          <w:rFonts w:ascii="Times New Roman" w:hAnsi="Times New Roman" w:cs="Times New Roman"/>
          <w:i/>
        </w:rPr>
        <w:t>Soil Science</w:t>
      </w:r>
      <w:r>
        <w:rPr>
          <w:rFonts w:ascii="Times New Roman" w:hAnsi="Times New Roman" w:cs="Times New Roman"/>
        </w:rPr>
        <w:t>.</w:t>
      </w:r>
      <w:r w:rsidRPr="004D31F9">
        <w:rPr>
          <w:rFonts w:ascii="Times New Roman" w:hAnsi="Times New Roman" w:cs="Times New Roman"/>
        </w:rPr>
        <w:t xml:space="preserve"> 172: 943-956.</w:t>
      </w:r>
    </w:p>
    <w:p w14:paraId="11F157CF" w14:textId="77777777" w:rsidR="00326B39" w:rsidRPr="002E26D4"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2E26D4">
        <w:rPr>
          <w:rFonts w:ascii="Times New Roman" w:hAnsi="Times New Roman" w:cs="Times New Roman"/>
        </w:rPr>
        <w:t xml:space="preserve">Mandal, B., Majumdar, B., </w:t>
      </w:r>
      <w:proofErr w:type="spellStart"/>
      <w:r w:rsidRPr="002E26D4">
        <w:rPr>
          <w:rFonts w:ascii="Times New Roman" w:hAnsi="Times New Roman" w:cs="Times New Roman"/>
        </w:rPr>
        <w:t>Bandyopadhay</w:t>
      </w:r>
      <w:proofErr w:type="spellEnd"/>
      <w:r w:rsidRPr="002E26D4">
        <w:rPr>
          <w:rFonts w:ascii="Times New Roman" w:hAnsi="Times New Roman" w:cs="Times New Roman"/>
        </w:rPr>
        <w:t xml:space="preserve">, P.K., </w:t>
      </w:r>
      <w:proofErr w:type="spellStart"/>
      <w:r w:rsidRPr="002E26D4">
        <w:rPr>
          <w:rFonts w:ascii="Times New Roman" w:hAnsi="Times New Roman" w:cs="Times New Roman"/>
        </w:rPr>
        <w:t>Hazra</w:t>
      </w:r>
      <w:proofErr w:type="spellEnd"/>
      <w:r w:rsidRPr="002E26D4">
        <w:rPr>
          <w:rFonts w:ascii="Times New Roman" w:hAnsi="Times New Roman" w:cs="Times New Roman"/>
        </w:rPr>
        <w:t xml:space="preserve">, G.C., </w:t>
      </w:r>
      <w:proofErr w:type="spellStart"/>
      <w:r w:rsidRPr="002E26D4">
        <w:rPr>
          <w:rFonts w:ascii="Times New Roman" w:hAnsi="Times New Roman" w:cs="Times New Roman"/>
        </w:rPr>
        <w:t>Gangopadhay</w:t>
      </w:r>
      <w:proofErr w:type="spellEnd"/>
      <w:r w:rsidRPr="002E26D4">
        <w:rPr>
          <w:rFonts w:ascii="Times New Roman" w:hAnsi="Times New Roman" w:cs="Times New Roman"/>
        </w:rPr>
        <w:t xml:space="preserve">, A., </w:t>
      </w:r>
      <w:proofErr w:type="spellStart"/>
      <w:r w:rsidRPr="002E26D4">
        <w:rPr>
          <w:rFonts w:ascii="Times New Roman" w:hAnsi="Times New Roman" w:cs="Times New Roman"/>
        </w:rPr>
        <w:t>Samantaray</w:t>
      </w:r>
      <w:proofErr w:type="spellEnd"/>
      <w:r w:rsidRPr="002E26D4">
        <w:rPr>
          <w:rFonts w:ascii="Times New Roman" w:hAnsi="Times New Roman" w:cs="Times New Roman"/>
        </w:rPr>
        <w:t xml:space="preserve">, R.N., Mishra, A.K., Chaudhary, J., Saha, M.N and Kundu, S. 2007. The potential of cropping systems and soil amendments for carbon sequestration in soils under long-term experiments in sub-tropical India. </w:t>
      </w:r>
      <w:r w:rsidRPr="007D05E1">
        <w:rPr>
          <w:rFonts w:ascii="Times New Roman" w:hAnsi="Times New Roman" w:cs="Times New Roman"/>
          <w:i/>
        </w:rPr>
        <w:t>Global Climate Change Biology.</w:t>
      </w:r>
      <w:r w:rsidRPr="002E26D4">
        <w:rPr>
          <w:rFonts w:ascii="Times New Roman" w:hAnsi="Times New Roman" w:cs="Times New Roman"/>
        </w:rPr>
        <w:t xml:space="preserve"> 3: 1-13.</w:t>
      </w:r>
    </w:p>
    <w:p w14:paraId="72C2531C" w14:textId="77777777" w:rsidR="00326B39"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proofErr w:type="spellStart"/>
      <w:r w:rsidRPr="0073007C">
        <w:rPr>
          <w:rFonts w:ascii="Times New Roman" w:hAnsi="Times New Roman" w:cs="Times New Roman"/>
        </w:rPr>
        <w:t>Pedababu</w:t>
      </w:r>
      <w:proofErr w:type="spellEnd"/>
      <w:r w:rsidRPr="0073007C">
        <w:rPr>
          <w:rFonts w:ascii="Times New Roman" w:hAnsi="Times New Roman" w:cs="Times New Roman"/>
        </w:rPr>
        <w:t xml:space="preserve">, B. 2009. Carbon sequestration in rainfed </w:t>
      </w:r>
      <w:proofErr w:type="spellStart"/>
      <w:r w:rsidRPr="0073007C">
        <w:rPr>
          <w:rFonts w:ascii="Times New Roman" w:hAnsi="Times New Roman" w:cs="Times New Roman"/>
        </w:rPr>
        <w:t>Vertisols</w:t>
      </w:r>
      <w:proofErr w:type="spellEnd"/>
      <w:r w:rsidRPr="0073007C">
        <w:rPr>
          <w:rFonts w:ascii="Times New Roman" w:hAnsi="Times New Roman" w:cs="Times New Roman"/>
        </w:rPr>
        <w:t xml:space="preserve"> of India under diversified crop management. </w:t>
      </w:r>
      <w:proofErr w:type="spellStart"/>
      <w:proofErr w:type="gramStart"/>
      <w:r w:rsidRPr="0073007C">
        <w:rPr>
          <w:rFonts w:ascii="Times New Roman" w:hAnsi="Times New Roman" w:cs="Times New Roman"/>
        </w:rPr>
        <w:t>Ph.D</w:t>
      </w:r>
      <w:proofErr w:type="spellEnd"/>
      <w:proofErr w:type="gramEnd"/>
      <w:r w:rsidRPr="0073007C">
        <w:rPr>
          <w:rFonts w:ascii="Times New Roman" w:hAnsi="Times New Roman" w:cs="Times New Roman"/>
        </w:rPr>
        <w:t xml:space="preserve"> Thesis. Acharya NG </w:t>
      </w:r>
      <w:proofErr w:type="spellStart"/>
      <w:r w:rsidRPr="0073007C">
        <w:rPr>
          <w:rFonts w:ascii="Times New Roman" w:hAnsi="Times New Roman" w:cs="Times New Roman"/>
        </w:rPr>
        <w:t>Ranga</w:t>
      </w:r>
      <w:proofErr w:type="spellEnd"/>
      <w:r w:rsidRPr="0073007C">
        <w:rPr>
          <w:rFonts w:ascii="Times New Roman" w:hAnsi="Times New Roman" w:cs="Times New Roman"/>
        </w:rPr>
        <w:t xml:space="preserve"> Agricultural University, </w:t>
      </w:r>
      <w:proofErr w:type="spellStart"/>
      <w:r w:rsidRPr="0073007C">
        <w:rPr>
          <w:rFonts w:ascii="Times New Roman" w:hAnsi="Times New Roman" w:cs="Times New Roman"/>
        </w:rPr>
        <w:t>Rajendranagar</w:t>
      </w:r>
      <w:proofErr w:type="spellEnd"/>
      <w:r w:rsidRPr="0073007C">
        <w:rPr>
          <w:rFonts w:ascii="Times New Roman" w:hAnsi="Times New Roman" w:cs="Times New Roman"/>
        </w:rPr>
        <w:t>, Hyderabad, Andhra Pradesh.</w:t>
      </w:r>
    </w:p>
    <w:p w14:paraId="23FB567E" w14:textId="77777777" w:rsidR="00326B39" w:rsidRPr="007263DA"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r w:rsidRPr="007263DA">
        <w:rPr>
          <w:rFonts w:ascii="Times New Roman" w:hAnsi="Times New Roman" w:cs="Times New Roman"/>
        </w:rPr>
        <w:t xml:space="preserve">Rasmussen, P.E., </w:t>
      </w:r>
      <w:proofErr w:type="spellStart"/>
      <w:r w:rsidRPr="007263DA">
        <w:rPr>
          <w:rFonts w:ascii="Times New Roman" w:hAnsi="Times New Roman" w:cs="Times New Roman"/>
        </w:rPr>
        <w:t>Allmaras</w:t>
      </w:r>
      <w:proofErr w:type="spellEnd"/>
      <w:r w:rsidRPr="007263DA">
        <w:rPr>
          <w:rFonts w:ascii="Times New Roman" w:hAnsi="Times New Roman" w:cs="Times New Roman"/>
        </w:rPr>
        <w:t xml:space="preserve">, R.R., Rohde, C.R. and </w:t>
      </w:r>
      <w:proofErr w:type="spellStart"/>
      <w:r w:rsidRPr="007263DA">
        <w:rPr>
          <w:rFonts w:ascii="Times New Roman" w:hAnsi="Times New Roman" w:cs="Times New Roman"/>
        </w:rPr>
        <w:t>Roager</w:t>
      </w:r>
      <w:proofErr w:type="spellEnd"/>
      <w:r w:rsidRPr="007263DA">
        <w:rPr>
          <w:rFonts w:ascii="Times New Roman" w:hAnsi="Times New Roman" w:cs="Times New Roman"/>
        </w:rPr>
        <w:t xml:space="preserve"> N.C. 1980. Crop residue influences on soil carbon and nitrogen in wheat-fallow system. </w:t>
      </w:r>
      <w:r w:rsidRPr="007263DA">
        <w:rPr>
          <w:rFonts w:ascii="Times New Roman" w:hAnsi="Times New Roman" w:cs="Times New Roman"/>
          <w:i/>
        </w:rPr>
        <w:t>Soil Science Society of America Journal.</w:t>
      </w:r>
      <w:r w:rsidRPr="007263DA">
        <w:rPr>
          <w:rFonts w:ascii="Times New Roman" w:hAnsi="Times New Roman" w:cs="Times New Roman"/>
        </w:rPr>
        <w:t xml:space="preserve"> 44, 596-600.</w:t>
      </w:r>
    </w:p>
    <w:p w14:paraId="7C31DEA3" w14:textId="77777777" w:rsidR="00326B39" w:rsidRPr="00386EB4"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386EB4">
        <w:rPr>
          <w:rFonts w:ascii="Times New Roman" w:hAnsi="Times New Roman" w:cs="Times New Roman"/>
        </w:rPr>
        <w:t xml:space="preserve">Sharma, S.P., </w:t>
      </w:r>
      <w:proofErr w:type="spellStart"/>
      <w:r w:rsidRPr="00386EB4">
        <w:rPr>
          <w:rFonts w:ascii="Times New Roman" w:hAnsi="Times New Roman" w:cs="Times New Roman"/>
        </w:rPr>
        <w:t>Subehia</w:t>
      </w:r>
      <w:proofErr w:type="spellEnd"/>
      <w:r w:rsidRPr="00386EB4">
        <w:rPr>
          <w:rFonts w:ascii="Times New Roman" w:hAnsi="Times New Roman" w:cs="Times New Roman"/>
        </w:rPr>
        <w:t xml:space="preserve">, S.K and </w:t>
      </w:r>
      <w:proofErr w:type="spellStart"/>
      <w:r w:rsidRPr="00386EB4">
        <w:rPr>
          <w:rFonts w:ascii="Times New Roman" w:hAnsi="Times New Roman" w:cs="Times New Roman"/>
        </w:rPr>
        <w:t>Shaila</w:t>
      </w:r>
      <w:proofErr w:type="spellEnd"/>
      <w:r w:rsidRPr="00386EB4">
        <w:rPr>
          <w:rFonts w:ascii="Times New Roman" w:hAnsi="Times New Roman" w:cs="Times New Roman"/>
        </w:rPr>
        <w:t xml:space="preserve">, P.K. 2002. Long-term effects of chemical fertilizers on soil quality, crop productivity and sustainability. Research Bulletin. </w:t>
      </w:r>
      <w:r w:rsidRPr="00386EB4">
        <w:rPr>
          <w:rFonts w:ascii="Times New Roman" w:hAnsi="Times New Roman" w:cs="Times New Roman"/>
          <w:i/>
        </w:rPr>
        <w:t>Department of Soil Science. CSK HPKV, Palampur.</w:t>
      </w:r>
    </w:p>
    <w:p w14:paraId="2036FC44" w14:textId="77777777" w:rsidR="00326B39" w:rsidRPr="000D55B0"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proofErr w:type="spellStart"/>
      <w:r w:rsidRPr="000D55B0">
        <w:rPr>
          <w:rFonts w:ascii="Times New Roman" w:hAnsi="Times New Roman" w:cs="Times New Roman"/>
        </w:rPr>
        <w:t>Srinivasarao</w:t>
      </w:r>
      <w:proofErr w:type="spellEnd"/>
      <w:r w:rsidRPr="000D55B0">
        <w:rPr>
          <w:rFonts w:ascii="Times New Roman" w:hAnsi="Times New Roman" w:cs="Times New Roman"/>
        </w:rPr>
        <w:t xml:space="preserve">, Ch., </w:t>
      </w:r>
      <w:proofErr w:type="spellStart"/>
      <w:r w:rsidRPr="000D55B0">
        <w:rPr>
          <w:rFonts w:ascii="Times New Roman" w:hAnsi="Times New Roman" w:cs="Times New Roman"/>
        </w:rPr>
        <w:t>Vittal</w:t>
      </w:r>
      <w:proofErr w:type="spellEnd"/>
      <w:r w:rsidRPr="000D55B0">
        <w:rPr>
          <w:rFonts w:ascii="Times New Roman" w:hAnsi="Times New Roman" w:cs="Times New Roman"/>
        </w:rPr>
        <w:t xml:space="preserve">, K.P.R., </w:t>
      </w:r>
      <w:proofErr w:type="spellStart"/>
      <w:r w:rsidRPr="000D55B0">
        <w:rPr>
          <w:rFonts w:ascii="Times New Roman" w:hAnsi="Times New Roman" w:cs="Times New Roman"/>
        </w:rPr>
        <w:t>Venkateswarlu</w:t>
      </w:r>
      <w:proofErr w:type="spellEnd"/>
      <w:r w:rsidRPr="000D55B0">
        <w:rPr>
          <w:rFonts w:ascii="Times New Roman" w:hAnsi="Times New Roman" w:cs="Times New Roman"/>
        </w:rPr>
        <w:t xml:space="preserve">, B., </w:t>
      </w:r>
      <w:proofErr w:type="spellStart"/>
      <w:r w:rsidRPr="000D55B0">
        <w:rPr>
          <w:rFonts w:ascii="Times New Roman" w:hAnsi="Times New Roman" w:cs="Times New Roman"/>
        </w:rPr>
        <w:t>Wani</w:t>
      </w:r>
      <w:proofErr w:type="spellEnd"/>
      <w:r w:rsidRPr="000D55B0">
        <w:rPr>
          <w:rFonts w:ascii="Times New Roman" w:hAnsi="Times New Roman" w:cs="Times New Roman"/>
        </w:rPr>
        <w:t xml:space="preserve">, S.P., </w:t>
      </w:r>
      <w:proofErr w:type="spellStart"/>
      <w:r w:rsidRPr="000D55B0">
        <w:rPr>
          <w:rFonts w:ascii="Times New Roman" w:hAnsi="Times New Roman" w:cs="Times New Roman"/>
        </w:rPr>
        <w:t>Sahrawat</w:t>
      </w:r>
      <w:proofErr w:type="spellEnd"/>
      <w:r w:rsidRPr="000D55B0">
        <w:rPr>
          <w:rFonts w:ascii="Times New Roman" w:hAnsi="Times New Roman" w:cs="Times New Roman"/>
        </w:rPr>
        <w:t xml:space="preserve">, K.L. </w:t>
      </w:r>
      <w:proofErr w:type="spellStart"/>
      <w:r w:rsidRPr="000D55B0">
        <w:rPr>
          <w:rFonts w:ascii="Times New Roman" w:hAnsi="Times New Roman" w:cs="Times New Roman"/>
        </w:rPr>
        <w:t>Mariamuthu</w:t>
      </w:r>
      <w:proofErr w:type="spellEnd"/>
      <w:r w:rsidRPr="000D55B0">
        <w:rPr>
          <w:rFonts w:ascii="Times New Roman" w:hAnsi="Times New Roman" w:cs="Times New Roman"/>
        </w:rPr>
        <w:t xml:space="preserve">, S and Kundu, S. 2009. Carbon stocks in different soil type under diverse rainfed production system in tropical India. </w:t>
      </w:r>
      <w:r w:rsidRPr="00FF6F2C">
        <w:rPr>
          <w:rFonts w:ascii="Times New Roman" w:hAnsi="Times New Roman" w:cs="Times New Roman"/>
          <w:i/>
        </w:rPr>
        <w:t>Communication in Soil Science and Plant Analysis</w:t>
      </w:r>
      <w:r w:rsidRPr="000D55B0">
        <w:rPr>
          <w:rFonts w:ascii="Times New Roman" w:hAnsi="Times New Roman" w:cs="Times New Roman"/>
        </w:rPr>
        <w:t>. 40 (15): 2338-2356.</w:t>
      </w:r>
    </w:p>
    <w:p w14:paraId="787889A7"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 xml:space="preserve">Tian, G., Kang, </w:t>
      </w:r>
      <w:proofErr w:type="spellStart"/>
      <w:proofErr w:type="gramStart"/>
      <w:r w:rsidRPr="000D55B0">
        <w:rPr>
          <w:rFonts w:ascii="Times New Roman" w:hAnsi="Times New Roman" w:cs="Times New Roman"/>
        </w:rPr>
        <w:t>B.Tand</w:t>
      </w:r>
      <w:proofErr w:type="spellEnd"/>
      <w:proofErr w:type="gramEnd"/>
      <w:r w:rsidRPr="000D55B0">
        <w:rPr>
          <w:rFonts w:ascii="Times New Roman" w:hAnsi="Times New Roman" w:cs="Times New Roman"/>
        </w:rPr>
        <w:t xml:space="preserve"> </w:t>
      </w:r>
      <w:proofErr w:type="spellStart"/>
      <w:r w:rsidRPr="000D55B0">
        <w:rPr>
          <w:rFonts w:ascii="Times New Roman" w:hAnsi="Times New Roman" w:cs="Times New Roman"/>
        </w:rPr>
        <w:t>Brussaard</w:t>
      </w:r>
      <w:proofErr w:type="spellEnd"/>
      <w:r w:rsidRPr="000D55B0">
        <w:rPr>
          <w:rFonts w:ascii="Times New Roman" w:hAnsi="Times New Roman" w:cs="Times New Roman"/>
        </w:rPr>
        <w:t xml:space="preserve">, T. 1992. Biological effects of plant residues with contrasting chemical compositions under humid tropical conditions-decomposition and nutrient release. </w:t>
      </w:r>
      <w:r w:rsidRPr="00CD31A3">
        <w:rPr>
          <w:rFonts w:ascii="Times New Roman" w:hAnsi="Times New Roman" w:cs="Times New Roman"/>
          <w:i/>
        </w:rPr>
        <w:t>Soil Biology and Biochemistry</w:t>
      </w:r>
      <w:r w:rsidRPr="000D55B0">
        <w:rPr>
          <w:rFonts w:ascii="Times New Roman" w:hAnsi="Times New Roman" w:cs="Times New Roman"/>
        </w:rPr>
        <w:t>. 24: 1051-1060.</w:t>
      </w:r>
    </w:p>
    <w:p w14:paraId="4345BA6A"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Pr>
          <w:rFonts w:ascii="Times New Roman" w:hAnsi="Times New Roman" w:cs="Times New Roman"/>
        </w:rPr>
        <w:lastRenderedPageBreak/>
        <w:t xml:space="preserve">Tiwari, A., Dwivedi, A.K and Dikshit, P.R. 2002. Long-term influence of organic and inorganic fertilization on soil fertility and productivity of soybean-wheat system in a </w:t>
      </w:r>
      <w:proofErr w:type="spellStart"/>
      <w:r>
        <w:rPr>
          <w:rFonts w:ascii="Times New Roman" w:hAnsi="Times New Roman" w:cs="Times New Roman"/>
        </w:rPr>
        <w:t>Vertisol</w:t>
      </w:r>
      <w:proofErr w:type="spellEnd"/>
      <w:r>
        <w:rPr>
          <w:rFonts w:ascii="Times New Roman" w:hAnsi="Times New Roman" w:cs="Times New Roman"/>
        </w:rPr>
        <w:t xml:space="preserve">. </w:t>
      </w:r>
      <w:r w:rsidRPr="004E4BAD">
        <w:rPr>
          <w:rFonts w:ascii="Times New Roman" w:hAnsi="Times New Roman" w:cs="Times New Roman"/>
          <w:i/>
        </w:rPr>
        <w:t>Journal of Indian Society of soil Science</w:t>
      </w:r>
      <w:r>
        <w:rPr>
          <w:rFonts w:ascii="Times New Roman" w:hAnsi="Times New Roman" w:cs="Times New Roman"/>
        </w:rPr>
        <w:t>. 50: 472-475.</w:t>
      </w:r>
    </w:p>
    <w:p w14:paraId="650D39F7"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p>
    <w:p w14:paraId="4775A12E" w14:textId="77777777" w:rsidR="00326B39" w:rsidRDefault="00326B39" w:rsidP="00326B39"/>
    <w:p w14:paraId="2FDE1D70" w14:textId="77777777" w:rsidR="00EF00B1" w:rsidRDefault="00EF00B1" w:rsidP="00646216">
      <w:pPr>
        <w:spacing w:after="240" w:line="360" w:lineRule="auto"/>
        <w:jc w:val="both"/>
        <w:rPr>
          <w:rFonts w:ascii="Times New Roman" w:hAnsi="Times New Roman"/>
          <w:b/>
          <w:bCs/>
        </w:rPr>
      </w:pPr>
    </w:p>
    <w:p w14:paraId="6FD42A6E" w14:textId="77777777" w:rsidR="007304A3" w:rsidRDefault="007304A3" w:rsidP="00646216">
      <w:pPr>
        <w:spacing w:after="240" w:line="360" w:lineRule="auto"/>
        <w:jc w:val="both"/>
        <w:rPr>
          <w:rFonts w:ascii="Times New Roman" w:hAnsi="Times New Roman"/>
          <w:b/>
          <w:bCs/>
        </w:rPr>
      </w:pPr>
    </w:p>
    <w:p w14:paraId="17DA1045" w14:textId="77777777" w:rsidR="007304A3" w:rsidRDefault="007304A3" w:rsidP="00646216">
      <w:pPr>
        <w:spacing w:after="240" w:line="360" w:lineRule="auto"/>
        <w:jc w:val="both"/>
        <w:rPr>
          <w:rFonts w:ascii="Times New Roman" w:hAnsi="Times New Roman"/>
          <w:b/>
          <w:bCs/>
        </w:rPr>
      </w:pPr>
    </w:p>
    <w:p w14:paraId="0A6C8559" w14:textId="77777777" w:rsidR="007304A3" w:rsidRDefault="007304A3" w:rsidP="00646216">
      <w:pPr>
        <w:spacing w:after="240" w:line="360" w:lineRule="auto"/>
        <w:jc w:val="both"/>
        <w:rPr>
          <w:rFonts w:ascii="Times New Roman" w:hAnsi="Times New Roman"/>
          <w:b/>
          <w:bCs/>
        </w:rPr>
      </w:pPr>
    </w:p>
    <w:p w14:paraId="4732C4FA" w14:textId="77777777" w:rsidR="007304A3" w:rsidRDefault="007304A3" w:rsidP="007304A3">
      <w:pPr>
        <w:tabs>
          <w:tab w:val="left" w:pos="1170"/>
        </w:tabs>
        <w:spacing w:after="0" w:line="360" w:lineRule="auto"/>
        <w:ind w:left="1170" w:firstLine="248"/>
        <w:outlineLvl w:val="0"/>
        <w:rPr>
          <w:rFonts w:ascii="Times New Roman Bold" w:eastAsia="Times New Roman" w:hAnsi="Times New Roman Bold" w:cs="Times New Roman"/>
          <w:b/>
          <w:kern w:val="0"/>
          <w:szCs w:val="28"/>
          <w14:ligatures w14:val="none"/>
        </w:rPr>
        <w:sectPr w:rsidR="007304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4E9A03C" w14:textId="77777777" w:rsidR="007304A3" w:rsidRPr="007304A3" w:rsidRDefault="007304A3" w:rsidP="007304A3">
      <w:pPr>
        <w:tabs>
          <w:tab w:val="left" w:pos="1170"/>
        </w:tabs>
        <w:spacing w:after="0" w:line="360" w:lineRule="auto"/>
        <w:ind w:left="1170" w:firstLine="248"/>
        <w:outlineLvl w:val="0"/>
        <w:rPr>
          <w:rFonts w:ascii="Times New Roman Bold" w:eastAsia="Times New Roman" w:hAnsi="Times New Roman Bold" w:cs="Times New Roman"/>
          <w:kern w:val="0"/>
          <w:szCs w:val="28"/>
          <w14:ligatures w14:val="none"/>
        </w:rPr>
      </w:pPr>
      <w:r w:rsidRPr="007304A3">
        <w:rPr>
          <w:rFonts w:ascii="Times New Roman Bold" w:eastAsia="Times New Roman" w:hAnsi="Times New Roman Bold" w:cs="Times New Roman"/>
          <w:b/>
          <w:kern w:val="0"/>
          <w:szCs w:val="28"/>
          <w14:ligatures w14:val="none"/>
        </w:rPr>
        <w:lastRenderedPageBreak/>
        <w:t>Table 1: Initial properties of the experimental soil before starting of experiment in 1989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383"/>
      </w:tblGrid>
      <w:tr w:rsidR="007304A3" w:rsidRPr="007304A3" w14:paraId="293EF129" w14:textId="77777777" w:rsidTr="00436417">
        <w:trPr>
          <w:jc w:val="center"/>
        </w:trPr>
        <w:tc>
          <w:tcPr>
            <w:tcW w:w="5954" w:type="dxa"/>
            <w:vAlign w:val="center"/>
          </w:tcPr>
          <w:p w14:paraId="51B4E85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b/>
                <w:kern w:val="0"/>
                <w14:ligatures w14:val="none"/>
              </w:rPr>
              <w:t>Particulars</w:t>
            </w:r>
          </w:p>
        </w:tc>
        <w:tc>
          <w:tcPr>
            <w:tcW w:w="2383" w:type="dxa"/>
            <w:tcBorders>
              <w:top w:val="single" w:sz="4" w:space="0" w:color="auto"/>
              <w:right w:val="single" w:sz="4" w:space="0" w:color="auto"/>
            </w:tcBorders>
            <w:shd w:val="clear" w:color="auto" w:fill="auto"/>
          </w:tcPr>
          <w:p w14:paraId="24429445" w14:textId="77777777" w:rsidR="007304A3" w:rsidRPr="007304A3" w:rsidRDefault="007304A3" w:rsidP="007304A3">
            <w:pPr>
              <w:spacing w:before="100" w:after="100" w:line="240" w:lineRule="auto"/>
              <w:jc w:val="center"/>
              <w:rPr>
                <w:rFonts w:ascii="Times New Roman" w:eastAsia="Times New Roman" w:hAnsi="Times New Roman" w:cs="Times New Roman"/>
                <w:kern w:val="0"/>
                <w:sz w:val="22"/>
                <w:szCs w:val="22"/>
                <w14:ligatures w14:val="none"/>
              </w:rPr>
            </w:pPr>
            <w:r w:rsidRPr="007304A3">
              <w:rPr>
                <w:rFonts w:ascii="Times New Roman" w:eastAsia="Times New Roman" w:hAnsi="Times New Roman" w:cs="Times New Roman"/>
                <w:b/>
                <w:kern w:val="0"/>
                <w14:ligatures w14:val="none"/>
              </w:rPr>
              <w:t xml:space="preserve">VI Block </w:t>
            </w:r>
          </w:p>
        </w:tc>
      </w:tr>
      <w:tr w:rsidR="007304A3" w:rsidRPr="007304A3" w14:paraId="6425C504" w14:textId="77777777" w:rsidTr="00436417">
        <w:trPr>
          <w:jc w:val="center"/>
        </w:trPr>
        <w:tc>
          <w:tcPr>
            <w:tcW w:w="5954" w:type="dxa"/>
          </w:tcPr>
          <w:p w14:paraId="6EB6806B" w14:textId="77777777" w:rsidR="007304A3" w:rsidRPr="007304A3" w:rsidRDefault="007304A3" w:rsidP="007304A3">
            <w:pPr>
              <w:spacing w:before="100" w:after="100" w:line="240" w:lineRule="auto"/>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I. Mechanical analysis</w:t>
            </w:r>
          </w:p>
          <w:p w14:paraId="6A69707F"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Sand</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6A0D9A11"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 xml:space="preserve">Silt  </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26DC6787"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Clay</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707C685A" w14:textId="77777777" w:rsidR="007304A3" w:rsidRPr="007304A3" w:rsidRDefault="007304A3" w:rsidP="007304A3">
            <w:pPr>
              <w:spacing w:before="100" w:after="100" w:line="240" w:lineRule="auto"/>
              <w:ind w:left="360"/>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Textural class</w:t>
            </w:r>
          </w:p>
        </w:tc>
        <w:tc>
          <w:tcPr>
            <w:tcW w:w="2383" w:type="dxa"/>
          </w:tcPr>
          <w:p w14:paraId="6FBC3B61"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p>
          <w:p w14:paraId="233EEDA7"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43</w:t>
            </w:r>
          </w:p>
          <w:p w14:paraId="402FEB6C"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26</w:t>
            </w:r>
          </w:p>
          <w:p w14:paraId="09675A37"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31</w:t>
            </w:r>
          </w:p>
          <w:p w14:paraId="5CFCAA7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Clay loam</w:t>
            </w:r>
          </w:p>
        </w:tc>
      </w:tr>
      <w:tr w:rsidR="007304A3" w:rsidRPr="007304A3" w14:paraId="4088E8E7" w14:textId="77777777" w:rsidTr="00436417">
        <w:trPr>
          <w:jc w:val="center"/>
        </w:trPr>
        <w:tc>
          <w:tcPr>
            <w:tcW w:w="5954" w:type="dxa"/>
            <w:vAlign w:val="bottom"/>
          </w:tcPr>
          <w:p w14:paraId="18042676"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Bulk density (Mg m</w:t>
            </w:r>
            <w:r w:rsidRPr="007304A3">
              <w:rPr>
                <w:rFonts w:ascii="Times New Roman" w:eastAsia="Times New Roman" w:hAnsi="Times New Roman" w:cs="Times New Roman"/>
                <w:kern w:val="0"/>
                <w:vertAlign w:val="superscript"/>
                <w14:ligatures w14:val="none"/>
              </w:rPr>
              <w:t>-3</w:t>
            </w:r>
            <w:r w:rsidRPr="007304A3">
              <w:rPr>
                <w:rFonts w:ascii="Times New Roman" w:eastAsia="Times New Roman" w:hAnsi="Times New Roman" w:cs="Times New Roman"/>
                <w:kern w:val="0"/>
                <w14:ligatures w14:val="none"/>
              </w:rPr>
              <w:t>)</w:t>
            </w:r>
          </w:p>
        </w:tc>
        <w:tc>
          <w:tcPr>
            <w:tcW w:w="2383" w:type="dxa"/>
          </w:tcPr>
          <w:p w14:paraId="724447F1" w14:textId="77777777" w:rsidR="007304A3" w:rsidRPr="007304A3" w:rsidRDefault="007304A3" w:rsidP="007304A3">
            <w:pPr>
              <w:spacing w:before="100" w:after="100" w:line="240" w:lineRule="auto"/>
              <w:jc w:val="center"/>
              <w:rPr>
                <w:rFonts w:ascii="Times New Roman" w:eastAsia="Times New Roman" w:hAnsi="Times New Roman" w:cs="Times New Roman"/>
                <w:kern w:val="0"/>
                <w:vertAlign w:val="superscript"/>
                <w14:ligatures w14:val="none"/>
              </w:rPr>
            </w:pPr>
            <w:r w:rsidRPr="007304A3">
              <w:rPr>
                <w:rFonts w:ascii="Times New Roman" w:eastAsia="Times New Roman" w:hAnsi="Times New Roman" w:cs="Times New Roman"/>
                <w:kern w:val="0"/>
                <w14:ligatures w14:val="none"/>
              </w:rPr>
              <w:t>1.37</w:t>
            </w:r>
          </w:p>
        </w:tc>
      </w:tr>
      <w:tr w:rsidR="007304A3" w:rsidRPr="007304A3" w14:paraId="66A299AA" w14:textId="77777777" w:rsidTr="00436417">
        <w:trPr>
          <w:jc w:val="center"/>
        </w:trPr>
        <w:tc>
          <w:tcPr>
            <w:tcW w:w="5954" w:type="dxa"/>
            <w:vAlign w:val="bottom"/>
          </w:tcPr>
          <w:p w14:paraId="5F5BC59A"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pH (1:2.5)</w:t>
            </w:r>
          </w:p>
        </w:tc>
        <w:tc>
          <w:tcPr>
            <w:tcW w:w="2383" w:type="dxa"/>
          </w:tcPr>
          <w:p w14:paraId="5EB87D0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7.0</w:t>
            </w:r>
          </w:p>
        </w:tc>
      </w:tr>
      <w:tr w:rsidR="007304A3" w:rsidRPr="007304A3" w14:paraId="2D23564F" w14:textId="77777777" w:rsidTr="00436417">
        <w:trPr>
          <w:jc w:val="center"/>
        </w:trPr>
        <w:tc>
          <w:tcPr>
            <w:tcW w:w="5954" w:type="dxa"/>
            <w:vAlign w:val="bottom"/>
          </w:tcPr>
          <w:p w14:paraId="06EDFA35"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EC (</w:t>
            </w:r>
            <w:proofErr w:type="spellStart"/>
            <w:r w:rsidRPr="007304A3">
              <w:rPr>
                <w:rFonts w:ascii="Times New Roman" w:eastAsia="Times New Roman" w:hAnsi="Times New Roman" w:cs="Times New Roman"/>
                <w:kern w:val="0"/>
                <w14:ligatures w14:val="none"/>
              </w:rPr>
              <w:t>dS</w:t>
            </w:r>
            <w:proofErr w:type="spellEnd"/>
            <w:r w:rsidRPr="007304A3">
              <w:rPr>
                <w:rFonts w:ascii="Times New Roman" w:eastAsia="Times New Roman" w:hAnsi="Times New Roman" w:cs="Times New Roman"/>
                <w:kern w:val="0"/>
                <w14:ligatures w14:val="none"/>
              </w:rPr>
              <w:t xml:space="preserve"> m</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72A488DC"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1.09</w:t>
            </w:r>
          </w:p>
        </w:tc>
      </w:tr>
      <w:tr w:rsidR="007304A3" w:rsidRPr="007304A3" w14:paraId="654A11A9" w14:textId="77777777" w:rsidTr="00436417">
        <w:trPr>
          <w:jc w:val="center"/>
        </w:trPr>
        <w:tc>
          <w:tcPr>
            <w:tcW w:w="5954" w:type="dxa"/>
            <w:vAlign w:val="bottom"/>
          </w:tcPr>
          <w:p w14:paraId="3FB2EE3D"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Organic carbon (%)</w:t>
            </w:r>
          </w:p>
        </w:tc>
        <w:tc>
          <w:tcPr>
            <w:tcW w:w="2383" w:type="dxa"/>
          </w:tcPr>
          <w:p w14:paraId="4E6A7652"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0.55</w:t>
            </w:r>
          </w:p>
        </w:tc>
      </w:tr>
      <w:tr w:rsidR="007304A3" w:rsidRPr="007304A3" w14:paraId="47631723" w14:textId="77777777" w:rsidTr="00436417">
        <w:trPr>
          <w:jc w:val="center"/>
        </w:trPr>
        <w:tc>
          <w:tcPr>
            <w:tcW w:w="5954" w:type="dxa"/>
            <w:vAlign w:val="bottom"/>
          </w:tcPr>
          <w:p w14:paraId="6594737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N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B1F35E4"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300</w:t>
            </w:r>
          </w:p>
        </w:tc>
      </w:tr>
      <w:tr w:rsidR="007304A3" w:rsidRPr="007304A3" w14:paraId="395DA206" w14:textId="77777777" w:rsidTr="00436417">
        <w:trPr>
          <w:jc w:val="center"/>
        </w:trPr>
        <w:tc>
          <w:tcPr>
            <w:tcW w:w="5954" w:type="dxa"/>
            <w:vAlign w:val="bottom"/>
          </w:tcPr>
          <w:p w14:paraId="3F7B731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P</w:t>
            </w:r>
            <w:r w:rsidRPr="007304A3">
              <w:rPr>
                <w:rFonts w:ascii="Times New Roman" w:eastAsia="Times New Roman" w:hAnsi="Times New Roman" w:cs="Times New Roman"/>
                <w:kern w:val="0"/>
                <w:vertAlign w:val="subscript"/>
                <w14:ligatures w14:val="none"/>
              </w:rPr>
              <w:t>2</w:t>
            </w:r>
            <w:r w:rsidRPr="007304A3">
              <w:rPr>
                <w:rFonts w:ascii="Times New Roman" w:eastAsia="Times New Roman" w:hAnsi="Times New Roman" w:cs="Times New Roman"/>
                <w:kern w:val="0"/>
                <w14:ligatures w14:val="none"/>
              </w:rPr>
              <w:t>O</w:t>
            </w:r>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7DFBA108"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17.0</w:t>
            </w:r>
          </w:p>
        </w:tc>
      </w:tr>
      <w:tr w:rsidR="007304A3" w:rsidRPr="007304A3" w14:paraId="1FE70FEB" w14:textId="77777777" w:rsidTr="00436417">
        <w:trPr>
          <w:jc w:val="center"/>
        </w:trPr>
        <w:tc>
          <w:tcPr>
            <w:tcW w:w="5954" w:type="dxa"/>
            <w:vAlign w:val="bottom"/>
          </w:tcPr>
          <w:p w14:paraId="581D8C3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K</w:t>
            </w:r>
            <w:r w:rsidRPr="007304A3">
              <w:rPr>
                <w:rFonts w:ascii="Times New Roman" w:eastAsia="Times New Roman" w:hAnsi="Times New Roman" w:cs="Times New Roman"/>
                <w:kern w:val="0"/>
                <w:vertAlign w:val="subscript"/>
                <w14:ligatures w14:val="none"/>
              </w:rPr>
              <w:t>2</w:t>
            </w:r>
            <w:r w:rsidRPr="007304A3">
              <w:rPr>
                <w:rFonts w:ascii="Times New Roman" w:eastAsia="Times New Roman" w:hAnsi="Times New Roman" w:cs="Times New Roman"/>
                <w:kern w:val="0"/>
                <w14:ligatures w14:val="none"/>
              </w:rPr>
              <w:t>O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0999B4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384.0</w:t>
            </w:r>
          </w:p>
        </w:tc>
      </w:tr>
      <w:tr w:rsidR="007304A3" w:rsidRPr="007304A3" w14:paraId="1A7E5D1D" w14:textId="77777777" w:rsidTr="00436417">
        <w:trPr>
          <w:jc w:val="center"/>
        </w:trPr>
        <w:tc>
          <w:tcPr>
            <w:tcW w:w="5954" w:type="dxa"/>
            <w:vAlign w:val="bottom"/>
          </w:tcPr>
          <w:p w14:paraId="7E5A8063"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Fe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70FC4F62"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4.98</w:t>
            </w:r>
          </w:p>
        </w:tc>
      </w:tr>
      <w:tr w:rsidR="007304A3" w:rsidRPr="007304A3" w14:paraId="233EB442" w14:textId="77777777" w:rsidTr="00436417">
        <w:trPr>
          <w:jc w:val="center"/>
        </w:trPr>
        <w:tc>
          <w:tcPr>
            <w:tcW w:w="5954" w:type="dxa"/>
          </w:tcPr>
          <w:p w14:paraId="7CC6D468"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Mn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72CFA6CB"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5.59</w:t>
            </w:r>
          </w:p>
        </w:tc>
      </w:tr>
      <w:tr w:rsidR="007304A3" w:rsidRPr="007304A3" w14:paraId="22944FD4" w14:textId="77777777" w:rsidTr="00436417">
        <w:trPr>
          <w:jc w:val="center"/>
        </w:trPr>
        <w:tc>
          <w:tcPr>
            <w:tcW w:w="5954" w:type="dxa"/>
          </w:tcPr>
          <w:p w14:paraId="3795FAD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Cu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0FC563D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0.53</w:t>
            </w:r>
          </w:p>
        </w:tc>
      </w:tr>
      <w:tr w:rsidR="007304A3" w:rsidRPr="007304A3" w14:paraId="1184D826" w14:textId="77777777" w:rsidTr="00436417">
        <w:trPr>
          <w:jc w:val="center"/>
        </w:trPr>
        <w:tc>
          <w:tcPr>
            <w:tcW w:w="5954" w:type="dxa"/>
          </w:tcPr>
          <w:p w14:paraId="2EC7433F"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Zn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2D6B8973"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0.62</w:t>
            </w:r>
          </w:p>
        </w:tc>
      </w:tr>
      <w:tr w:rsidR="007304A3" w:rsidRPr="007304A3" w14:paraId="23F499FF" w14:textId="77777777" w:rsidTr="00436417">
        <w:trPr>
          <w:jc w:val="center"/>
        </w:trPr>
        <w:tc>
          <w:tcPr>
            <w:tcW w:w="5954" w:type="dxa"/>
            <w:vAlign w:val="bottom"/>
          </w:tcPr>
          <w:p w14:paraId="3064D557"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DHA (µg TPF g</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 xml:space="preserve"> soil Day</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2759328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166.21</w:t>
            </w:r>
          </w:p>
        </w:tc>
      </w:tr>
      <w:tr w:rsidR="007304A3" w:rsidRPr="007304A3" w14:paraId="71D5FCA6" w14:textId="77777777" w:rsidTr="00436417">
        <w:trPr>
          <w:jc w:val="center"/>
        </w:trPr>
        <w:tc>
          <w:tcPr>
            <w:tcW w:w="5954" w:type="dxa"/>
          </w:tcPr>
          <w:p w14:paraId="79C49883"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 xml:space="preserve">Urease activity (µg of NH </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vertAlign w:val="superscript"/>
                <w14:ligatures w14:val="none"/>
              </w:rPr>
              <w:t>+</w:t>
            </w:r>
            <w:r w:rsidRPr="007304A3">
              <w:rPr>
                <w:rFonts w:ascii="Times New Roman" w:eastAsia="Times New Roman" w:hAnsi="Times New Roman" w:cs="Times New Roman"/>
                <w:kern w:val="0"/>
                <w14:ligatures w14:val="none"/>
              </w:rPr>
              <w:t>- N g</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 xml:space="preserve"> soil h</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61BC15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15.13</w:t>
            </w:r>
          </w:p>
        </w:tc>
      </w:tr>
    </w:tbl>
    <w:p w14:paraId="394A73C7" w14:textId="77777777" w:rsidR="007304A3" w:rsidRPr="007304A3" w:rsidRDefault="007304A3" w:rsidP="007304A3">
      <w:pPr>
        <w:tabs>
          <w:tab w:val="left" w:pos="108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lastRenderedPageBreak/>
        <w:t xml:space="preserve">Table 2. </w:t>
      </w:r>
      <w:r w:rsidRPr="007304A3">
        <w:rPr>
          <w:rFonts w:ascii="Times New Roman" w:eastAsia="Times New Roman" w:hAnsi="Times New Roman" w:cs="Times New Roman"/>
          <w:b/>
          <w:bCs/>
          <w:color w:val="000000"/>
          <w:kern w:val="0"/>
          <w14:ligatures w14:val="none"/>
        </w:rPr>
        <w:tab/>
        <w:t>Effect of long-term use of inorganic fertilizers, organic manures and their combination on soil 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 under rice   </w:t>
      </w:r>
    </w:p>
    <w:p w14:paraId="78485C5A" w14:textId="77777777" w:rsidR="007304A3" w:rsidRPr="007304A3" w:rsidRDefault="007304A3" w:rsidP="007304A3">
      <w:pPr>
        <w:tabs>
          <w:tab w:val="left" w:pos="108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t xml:space="preserve">                  (</w:t>
      </w:r>
      <w:r w:rsidRPr="007304A3">
        <w:rPr>
          <w:rFonts w:ascii="Times New Roman" w:eastAsia="Times New Roman" w:hAnsi="Times New Roman" w:cs="Times New Roman"/>
          <w:b/>
          <w:bCs/>
          <w:i/>
          <w:iCs/>
          <w:color w:val="000000"/>
          <w:kern w:val="0"/>
          <w14:ligatures w14:val="none"/>
        </w:rPr>
        <w:t>Kharif,</w:t>
      </w:r>
      <w:r w:rsidRPr="007304A3">
        <w:rPr>
          <w:rFonts w:ascii="Times New Roman" w:eastAsia="Times New Roman" w:hAnsi="Times New Roman" w:cs="Times New Roman"/>
          <w:b/>
          <w:bCs/>
          <w:color w:val="000000"/>
          <w:kern w:val="0"/>
          <w14:ligatures w14:val="none"/>
        </w:rPr>
        <w:t xml:space="preserve"> 2016) and </w:t>
      </w:r>
      <w:r w:rsidRPr="007304A3">
        <w:rPr>
          <w:rFonts w:ascii="Times New Roman" w:eastAsia="Times New Roman" w:hAnsi="Times New Roman" w:cs="Times New Roman"/>
          <w:b/>
          <w:bCs/>
          <w:i/>
          <w:iCs/>
          <w:color w:val="000000"/>
          <w:kern w:val="0"/>
          <w14:ligatures w14:val="none"/>
        </w:rPr>
        <w:t>Rabi</w:t>
      </w:r>
      <w:r w:rsidRPr="007304A3">
        <w:rPr>
          <w:rFonts w:ascii="Times New Roman" w:eastAsia="Times New Roman" w:hAnsi="Times New Roman" w:cs="Times New Roman"/>
          <w:b/>
          <w:bCs/>
          <w:color w:val="000000"/>
          <w:kern w:val="0"/>
          <w14:ligatures w14:val="none"/>
        </w:rPr>
        <w:t xml:space="preserve">,2017           </w:t>
      </w:r>
    </w:p>
    <w:tbl>
      <w:tblPr>
        <w:tblW w:w="115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8"/>
        <w:gridCol w:w="1228"/>
        <w:gridCol w:w="1322"/>
        <w:gridCol w:w="1360"/>
        <w:gridCol w:w="1190"/>
      </w:tblGrid>
      <w:tr w:rsidR="007304A3" w:rsidRPr="007304A3" w14:paraId="15B9665A" w14:textId="77777777" w:rsidTr="00436417">
        <w:tc>
          <w:tcPr>
            <w:tcW w:w="6478" w:type="dxa"/>
            <w:vMerge w:val="restart"/>
            <w:vAlign w:val="center"/>
          </w:tcPr>
          <w:p w14:paraId="0B0BD858"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2550" w:type="dxa"/>
            <w:gridSpan w:val="2"/>
            <w:shd w:val="clear" w:color="auto" w:fill="auto"/>
            <w:vAlign w:val="center"/>
          </w:tcPr>
          <w:p w14:paraId="60774DF5"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5BF68D5D"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c>
          <w:tcPr>
            <w:tcW w:w="2550" w:type="dxa"/>
            <w:gridSpan w:val="2"/>
          </w:tcPr>
          <w:p w14:paraId="1C9A0F1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5D40B054" w14:textId="77777777" w:rsidR="007304A3" w:rsidRPr="007304A3" w:rsidRDefault="007304A3" w:rsidP="007304A3">
            <w:pPr>
              <w:spacing w:before="40" w:after="4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r>
      <w:tr w:rsidR="007304A3" w:rsidRPr="007304A3" w14:paraId="72FA6D7C" w14:textId="77777777" w:rsidTr="00436417">
        <w:tc>
          <w:tcPr>
            <w:tcW w:w="6478" w:type="dxa"/>
            <w:vMerge/>
            <w:vAlign w:val="center"/>
          </w:tcPr>
          <w:p w14:paraId="04984A63"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p>
        </w:tc>
        <w:tc>
          <w:tcPr>
            <w:tcW w:w="1228" w:type="dxa"/>
            <w:vAlign w:val="center"/>
          </w:tcPr>
          <w:p w14:paraId="616A7A9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322" w:type="dxa"/>
            <w:vAlign w:val="center"/>
          </w:tcPr>
          <w:p w14:paraId="4CED4599"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c>
          <w:tcPr>
            <w:tcW w:w="1360" w:type="dxa"/>
            <w:vAlign w:val="center"/>
          </w:tcPr>
          <w:p w14:paraId="4593E38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190" w:type="dxa"/>
            <w:vAlign w:val="center"/>
          </w:tcPr>
          <w:p w14:paraId="558BE5C4"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r>
      <w:tr w:rsidR="007304A3" w:rsidRPr="007304A3" w14:paraId="55E1DA6C" w14:textId="77777777" w:rsidTr="00436417">
        <w:tc>
          <w:tcPr>
            <w:tcW w:w="6478" w:type="dxa"/>
            <w:vAlign w:val="center"/>
          </w:tcPr>
          <w:p w14:paraId="0C4733B9"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228" w:type="dxa"/>
            <w:vAlign w:val="bottom"/>
          </w:tcPr>
          <w:p w14:paraId="2297F57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5.0</w:t>
            </w:r>
          </w:p>
        </w:tc>
        <w:tc>
          <w:tcPr>
            <w:tcW w:w="1322" w:type="dxa"/>
            <w:vAlign w:val="bottom"/>
          </w:tcPr>
          <w:p w14:paraId="3AB14F2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5.2</w:t>
            </w:r>
          </w:p>
        </w:tc>
        <w:tc>
          <w:tcPr>
            <w:tcW w:w="1360" w:type="dxa"/>
            <w:vAlign w:val="bottom"/>
          </w:tcPr>
          <w:p w14:paraId="3F3601A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5.1</w:t>
            </w:r>
          </w:p>
        </w:tc>
        <w:tc>
          <w:tcPr>
            <w:tcW w:w="1190" w:type="dxa"/>
            <w:vAlign w:val="bottom"/>
          </w:tcPr>
          <w:p w14:paraId="15EA3AE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5.3</w:t>
            </w:r>
          </w:p>
        </w:tc>
      </w:tr>
      <w:tr w:rsidR="007304A3" w:rsidRPr="007304A3" w14:paraId="3F0092A2" w14:textId="77777777" w:rsidTr="00436417">
        <w:tc>
          <w:tcPr>
            <w:tcW w:w="6478" w:type="dxa"/>
            <w:vAlign w:val="center"/>
          </w:tcPr>
          <w:p w14:paraId="548557C5"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228" w:type="dxa"/>
            <w:vAlign w:val="bottom"/>
          </w:tcPr>
          <w:p w14:paraId="1A85080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10.3</w:t>
            </w:r>
          </w:p>
        </w:tc>
        <w:tc>
          <w:tcPr>
            <w:tcW w:w="1322" w:type="dxa"/>
            <w:vAlign w:val="bottom"/>
          </w:tcPr>
          <w:p w14:paraId="7C9261E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360" w:type="dxa"/>
            <w:vAlign w:val="bottom"/>
          </w:tcPr>
          <w:p w14:paraId="16C338A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c>
          <w:tcPr>
            <w:tcW w:w="1190" w:type="dxa"/>
            <w:vAlign w:val="bottom"/>
          </w:tcPr>
          <w:p w14:paraId="5A60649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r>
      <w:tr w:rsidR="007304A3" w:rsidRPr="007304A3" w14:paraId="262FAB89" w14:textId="77777777" w:rsidTr="00436417">
        <w:tc>
          <w:tcPr>
            <w:tcW w:w="6478" w:type="dxa"/>
            <w:vAlign w:val="center"/>
          </w:tcPr>
          <w:p w14:paraId="14062227"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228" w:type="dxa"/>
            <w:vAlign w:val="bottom"/>
          </w:tcPr>
          <w:p w14:paraId="4A58E8B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9.8</w:t>
            </w:r>
          </w:p>
        </w:tc>
        <w:tc>
          <w:tcPr>
            <w:tcW w:w="1322" w:type="dxa"/>
            <w:vAlign w:val="bottom"/>
          </w:tcPr>
          <w:p w14:paraId="4FE4974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9.9</w:t>
            </w:r>
          </w:p>
        </w:tc>
        <w:tc>
          <w:tcPr>
            <w:tcW w:w="1360" w:type="dxa"/>
            <w:vAlign w:val="bottom"/>
          </w:tcPr>
          <w:p w14:paraId="0F8DA1F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9.7</w:t>
            </w:r>
          </w:p>
        </w:tc>
        <w:tc>
          <w:tcPr>
            <w:tcW w:w="1190" w:type="dxa"/>
            <w:vAlign w:val="bottom"/>
          </w:tcPr>
          <w:p w14:paraId="478A782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10.1</w:t>
            </w:r>
          </w:p>
        </w:tc>
      </w:tr>
      <w:tr w:rsidR="007304A3" w:rsidRPr="007304A3" w14:paraId="51465BC3" w14:textId="77777777" w:rsidTr="00436417">
        <w:tc>
          <w:tcPr>
            <w:tcW w:w="6478" w:type="dxa"/>
            <w:vAlign w:val="center"/>
          </w:tcPr>
          <w:p w14:paraId="0DD471E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228" w:type="dxa"/>
            <w:vAlign w:val="bottom"/>
          </w:tcPr>
          <w:p w14:paraId="2A234BB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322" w:type="dxa"/>
            <w:vAlign w:val="bottom"/>
          </w:tcPr>
          <w:p w14:paraId="271BA0C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9.3</w:t>
            </w:r>
          </w:p>
        </w:tc>
        <w:tc>
          <w:tcPr>
            <w:tcW w:w="1360" w:type="dxa"/>
            <w:vAlign w:val="bottom"/>
          </w:tcPr>
          <w:p w14:paraId="69F436E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9.2</w:t>
            </w:r>
          </w:p>
        </w:tc>
        <w:tc>
          <w:tcPr>
            <w:tcW w:w="1190" w:type="dxa"/>
            <w:vAlign w:val="bottom"/>
          </w:tcPr>
          <w:p w14:paraId="58EB2DB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9.4</w:t>
            </w:r>
          </w:p>
        </w:tc>
      </w:tr>
      <w:tr w:rsidR="007304A3" w:rsidRPr="007304A3" w14:paraId="7787FBB6" w14:textId="77777777" w:rsidTr="00436417">
        <w:tc>
          <w:tcPr>
            <w:tcW w:w="6478" w:type="dxa"/>
            <w:vAlign w:val="center"/>
          </w:tcPr>
          <w:p w14:paraId="133B3936"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228" w:type="dxa"/>
            <w:vAlign w:val="bottom"/>
          </w:tcPr>
          <w:p w14:paraId="620E794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c>
          <w:tcPr>
            <w:tcW w:w="1322" w:type="dxa"/>
            <w:vAlign w:val="bottom"/>
          </w:tcPr>
          <w:p w14:paraId="604F562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w:t>
            </w:r>
          </w:p>
        </w:tc>
        <w:tc>
          <w:tcPr>
            <w:tcW w:w="1360" w:type="dxa"/>
            <w:vAlign w:val="bottom"/>
          </w:tcPr>
          <w:p w14:paraId="5EA933A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190" w:type="dxa"/>
            <w:vAlign w:val="bottom"/>
          </w:tcPr>
          <w:p w14:paraId="1C2FF99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w:t>
            </w:r>
          </w:p>
        </w:tc>
      </w:tr>
      <w:tr w:rsidR="007304A3" w:rsidRPr="007304A3" w14:paraId="0259A447" w14:textId="77777777" w:rsidTr="00436417">
        <w:tc>
          <w:tcPr>
            <w:tcW w:w="6478" w:type="dxa"/>
            <w:vAlign w:val="center"/>
          </w:tcPr>
          <w:p w14:paraId="36D062B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228" w:type="dxa"/>
            <w:vAlign w:val="bottom"/>
          </w:tcPr>
          <w:p w14:paraId="7368BC9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c>
          <w:tcPr>
            <w:tcW w:w="1322" w:type="dxa"/>
            <w:vAlign w:val="bottom"/>
          </w:tcPr>
          <w:p w14:paraId="14187F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360" w:type="dxa"/>
            <w:vAlign w:val="bottom"/>
          </w:tcPr>
          <w:p w14:paraId="0AD64DF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190" w:type="dxa"/>
            <w:vAlign w:val="bottom"/>
          </w:tcPr>
          <w:p w14:paraId="5A79811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r>
      <w:tr w:rsidR="007304A3" w:rsidRPr="007304A3" w14:paraId="71CC4A5E" w14:textId="77777777" w:rsidTr="00436417">
        <w:tc>
          <w:tcPr>
            <w:tcW w:w="6478" w:type="dxa"/>
            <w:vAlign w:val="center"/>
          </w:tcPr>
          <w:p w14:paraId="43FFDA43"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228" w:type="dxa"/>
            <w:vAlign w:val="bottom"/>
          </w:tcPr>
          <w:p w14:paraId="4965051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w:t>
            </w:r>
          </w:p>
        </w:tc>
        <w:tc>
          <w:tcPr>
            <w:tcW w:w="1322" w:type="dxa"/>
            <w:vAlign w:val="bottom"/>
          </w:tcPr>
          <w:p w14:paraId="438168D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12.4</w:t>
            </w:r>
          </w:p>
        </w:tc>
        <w:tc>
          <w:tcPr>
            <w:tcW w:w="1360" w:type="dxa"/>
            <w:vAlign w:val="bottom"/>
          </w:tcPr>
          <w:p w14:paraId="56A1163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190" w:type="dxa"/>
            <w:vAlign w:val="bottom"/>
          </w:tcPr>
          <w:p w14:paraId="7CDE28B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r>
      <w:tr w:rsidR="007304A3" w:rsidRPr="007304A3" w14:paraId="26BF5B70" w14:textId="77777777" w:rsidTr="00436417">
        <w:tc>
          <w:tcPr>
            <w:tcW w:w="6478" w:type="dxa"/>
            <w:vAlign w:val="center"/>
          </w:tcPr>
          <w:p w14:paraId="454DF55B"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228" w:type="dxa"/>
            <w:vAlign w:val="bottom"/>
          </w:tcPr>
          <w:p w14:paraId="5ACA6B9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8.3</w:t>
            </w:r>
          </w:p>
        </w:tc>
        <w:tc>
          <w:tcPr>
            <w:tcW w:w="1322" w:type="dxa"/>
            <w:vAlign w:val="bottom"/>
          </w:tcPr>
          <w:p w14:paraId="228F51C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8.6</w:t>
            </w:r>
          </w:p>
        </w:tc>
        <w:tc>
          <w:tcPr>
            <w:tcW w:w="1360" w:type="dxa"/>
            <w:vAlign w:val="bottom"/>
          </w:tcPr>
          <w:p w14:paraId="6F41472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8.5</w:t>
            </w:r>
          </w:p>
        </w:tc>
        <w:tc>
          <w:tcPr>
            <w:tcW w:w="1190" w:type="dxa"/>
            <w:vAlign w:val="bottom"/>
          </w:tcPr>
          <w:p w14:paraId="3652EF9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r>
      <w:tr w:rsidR="007304A3" w:rsidRPr="007304A3" w14:paraId="1CD16AAD" w14:textId="77777777" w:rsidTr="00436417">
        <w:tc>
          <w:tcPr>
            <w:tcW w:w="6478" w:type="dxa"/>
            <w:vAlign w:val="center"/>
          </w:tcPr>
          <w:p w14:paraId="1623A5C4"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228" w:type="dxa"/>
            <w:vAlign w:val="bottom"/>
          </w:tcPr>
          <w:p w14:paraId="709B0E0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2" w:type="dxa"/>
            <w:vAlign w:val="bottom"/>
          </w:tcPr>
          <w:p w14:paraId="0775AA0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60" w:type="dxa"/>
            <w:vAlign w:val="bottom"/>
          </w:tcPr>
          <w:p w14:paraId="4808FB6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190" w:type="dxa"/>
            <w:vAlign w:val="bottom"/>
          </w:tcPr>
          <w:p w14:paraId="1BA179F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r>
      <w:tr w:rsidR="007304A3" w:rsidRPr="007304A3" w14:paraId="63B3F20D" w14:textId="77777777" w:rsidTr="00436417">
        <w:tc>
          <w:tcPr>
            <w:tcW w:w="6478" w:type="dxa"/>
            <w:vAlign w:val="center"/>
          </w:tcPr>
          <w:p w14:paraId="28F6362E"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228" w:type="dxa"/>
            <w:vAlign w:val="bottom"/>
          </w:tcPr>
          <w:p w14:paraId="0889598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322" w:type="dxa"/>
            <w:vAlign w:val="bottom"/>
          </w:tcPr>
          <w:p w14:paraId="183D641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11.8</w:t>
            </w:r>
          </w:p>
        </w:tc>
        <w:tc>
          <w:tcPr>
            <w:tcW w:w="1360" w:type="dxa"/>
            <w:vAlign w:val="bottom"/>
          </w:tcPr>
          <w:p w14:paraId="0634C4F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11.7</w:t>
            </w:r>
          </w:p>
        </w:tc>
        <w:tc>
          <w:tcPr>
            <w:tcW w:w="1190" w:type="dxa"/>
            <w:vAlign w:val="bottom"/>
          </w:tcPr>
          <w:p w14:paraId="3174AA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r>
      <w:tr w:rsidR="007304A3" w:rsidRPr="007304A3" w14:paraId="5E862F6C" w14:textId="77777777" w:rsidTr="00436417">
        <w:tc>
          <w:tcPr>
            <w:tcW w:w="6478" w:type="dxa"/>
            <w:vAlign w:val="center"/>
          </w:tcPr>
          <w:p w14:paraId="0959BB49"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228" w:type="dxa"/>
            <w:vAlign w:val="bottom"/>
          </w:tcPr>
          <w:p w14:paraId="52729BD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w:t>
            </w:r>
          </w:p>
        </w:tc>
        <w:tc>
          <w:tcPr>
            <w:tcW w:w="1322" w:type="dxa"/>
            <w:vAlign w:val="bottom"/>
          </w:tcPr>
          <w:p w14:paraId="11D1430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11.3</w:t>
            </w:r>
          </w:p>
        </w:tc>
        <w:tc>
          <w:tcPr>
            <w:tcW w:w="1360" w:type="dxa"/>
            <w:vAlign w:val="bottom"/>
          </w:tcPr>
          <w:p w14:paraId="2406093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11.2</w:t>
            </w:r>
          </w:p>
        </w:tc>
        <w:tc>
          <w:tcPr>
            <w:tcW w:w="1190" w:type="dxa"/>
            <w:vAlign w:val="bottom"/>
          </w:tcPr>
          <w:p w14:paraId="169B4A8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11.5</w:t>
            </w:r>
          </w:p>
        </w:tc>
      </w:tr>
      <w:tr w:rsidR="007304A3" w:rsidRPr="007304A3" w14:paraId="113CA927" w14:textId="77777777" w:rsidTr="00436417">
        <w:tc>
          <w:tcPr>
            <w:tcW w:w="6478" w:type="dxa"/>
            <w:vAlign w:val="center"/>
          </w:tcPr>
          <w:p w14:paraId="5CD6260A"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228" w:type="dxa"/>
            <w:vAlign w:val="bottom"/>
          </w:tcPr>
          <w:p w14:paraId="1E7E256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11.9</w:t>
            </w:r>
          </w:p>
        </w:tc>
        <w:tc>
          <w:tcPr>
            <w:tcW w:w="1322" w:type="dxa"/>
            <w:vAlign w:val="bottom"/>
          </w:tcPr>
          <w:p w14:paraId="686CA2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w:t>
            </w:r>
          </w:p>
        </w:tc>
        <w:tc>
          <w:tcPr>
            <w:tcW w:w="1360" w:type="dxa"/>
            <w:vAlign w:val="bottom"/>
          </w:tcPr>
          <w:p w14:paraId="2A994AF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c>
          <w:tcPr>
            <w:tcW w:w="1190" w:type="dxa"/>
            <w:vAlign w:val="bottom"/>
          </w:tcPr>
          <w:p w14:paraId="55DCC34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r>
      <w:tr w:rsidR="007304A3" w:rsidRPr="007304A3" w14:paraId="43139A4B" w14:textId="77777777" w:rsidTr="00436417">
        <w:tc>
          <w:tcPr>
            <w:tcW w:w="6478" w:type="dxa"/>
          </w:tcPr>
          <w:p w14:paraId="5F320AA4"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228" w:type="dxa"/>
            <w:vAlign w:val="bottom"/>
          </w:tcPr>
          <w:p w14:paraId="1DCF2EB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0.269</w:t>
            </w:r>
          </w:p>
        </w:tc>
        <w:tc>
          <w:tcPr>
            <w:tcW w:w="1322" w:type="dxa"/>
            <w:vAlign w:val="bottom"/>
          </w:tcPr>
          <w:p w14:paraId="3040D77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0.222</w:t>
            </w:r>
          </w:p>
        </w:tc>
        <w:tc>
          <w:tcPr>
            <w:tcW w:w="1360" w:type="dxa"/>
            <w:vAlign w:val="bottom"/>
          </w:tcPr>
          <w:p w14:paraId="42978D2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0.242</w:t>
            </w:r>
          </w:p>
        </w:tc>
        <w:tc>
          <w:tcPr>
            <w:tcW w:w="1190" w:type="dxa"/>
            <w:vAlign w:val="bottom"/>
          </w:tcPr>
          <w:p w14:paraId="4B10157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0.286</w:t>
            </w:r>
          </w:p>
        </w:tc>
      </w:tr>
      <w:tr w:rsidR="007304A3" w:rsidRPr="007304A3" w14:paraId="4892834A" w14:textId="77777777" w:rsidTr="00436417">
        <w:tc>
          <w:tcPr>
            <w:tcW w:w="6478" w:type="dxa"/>
          </w:tcPr>
          <w:p w14:paraId="62130DF4"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228" w:type="dxa"/>
            <w:vAlign w:val="bottom"/>
          </w:tcPr>
          <w:p w14:paraId="100B3A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w:t>
            </w:r>
          </w:p>
        </w:tc>
        <w:tc>
          <w:tcPr>
            <w:tcW w:w="1322" w:type="dxa"/>
            <w:vAlign w:val="bottom"/>
          </w:tcPr>
          <w:p w14:paraId="19C6D00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0.6</w:t>
            </w:r>
          </w:p>
        </w:tc>
        <w:tc>
          <w:tcPr>
            <w:tcW w:w="1360" w:type="dxa"/>
            <w:vAlign w:val="bottom"/>
          </w:tcPr>
          <w:p w14:paraId="7B27F63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w:t>
            </w:r>
          </w:p>
        </w:tc>
        <w:tc>
          <w:tcPr>
            <w:tcW w:w="1190" w:type="dxa"/>
            <w:vAlign w:val="bottom"/>
          </w:tcPr>
          <w:p w14:paraId="471D42A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w:t>
            </w:r>
          </w:p>
        </w:tc>
      </w:tr>
      <w:tr w:rsidR="007304A3" w:rsidRPr="007304A3" w14:paraId="0EE44B28" w14:textId="77777777" w:rsidTr="00436417">
        <w:tc>
          <w:tcPr>
            <w:tcW w:w="6478" w:type="dxa"/>
          </w:tcPr>
          <w:p w14:paraId="37C3956F"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228" w:type="dxa"/>
          </w:tcPr>
          <w:p w14:paraId="65489E3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7.10</w:t>
            </w:r>
          </w:p>
        </w:tc>
        <w:tc>
          <w:tcPr>
            <w:tcW w:w="1322" w:type="dxa"/>
          </w:tcPr>
          <w:p w14:paraId="2DEA641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7.98</w:t>
            </w:r>
          </w:p>
        </w:tc>
        <w:tc>
          <w:tcPr>
            <w:tcW w:w="1360" w:type="dxa"/>
          </w:tcPr>
          <w:p w14:paraId="140FBF5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6.59</w:t>
            </w:r>
          </w:p>
        </w:tc>
        <w:tc>
          <w:tcPr>
            <w:tcW w:w="1190" w:type="dxa"/>
          </w:tcPr>
          <w:p w14:paraId="3B2B80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7.54</w:t>
            </w:r>
          </w:p>
        </w:tc>
      </w:tr>
    </w:tbl>
    <w:p w14:paraId="6723F593" w14:textId="77777777" w:rsidR="007304A3" w:rsidRPr="007304A3" w:rsidRDefault="007304A3" w:rsidP="007304A3">
      <w:pPr>
        <w:autoSpaceDE w:val="0"/>
        <w:autoSpaceDN w:val="0"/>
        <w:adjustRightInd w:val="0"/>
        <w:spacing w:after="0" w:line="240" w:lineRule="auto"/>
        <w:rPr>
          <w:rFonts w:ascii="Times New Roman" w:eastAsia="Times New Roman" w:hAnsi="Times New Roman" w:cs="Times New Roman"/>
          <w:bCs/>
          <w:color w:val="000000"/>
          <w:kern w:val="0"/>
          <w14:ligatures w14:val="none"/>
        </w:rPr>
      </w:pPr>
    </w:p>
    <w:p w14:paraId="69910382" w14:textId="77777777" w:rsidR="007304A3" w:rsidRPr="007304A3" w:rsidRDefault="007304A3" w:rsidP="007304A3">
      <w:pPr>
        <w:tabs>
          <w:tab w:val="left" w:pos="1170"/>
        </w:tabs>
        <w:autoSpaceDE w:val="0"/>
        <w:autoSpaceDN w:val="0"/>
        <w:adjustRightInd w:val="0"/>
        <w:spacing w:after="0" w:line="340" w:lineRule="atLeast"/>
        <w:ind w:left="1170" w:hanging="1170"/>
        <w:jc w:val="both"/>
        <w:rPr>
          <w:rFonts w:ascii="Times New Roman" w:eastAsia="Times New Roman" w:hAnsi="Times New Roman" w:cs="Times New Roman"/>
          <w:b/>
          <w:bCs/>
          <w:color w:val="000000"/>
          <w:kern w:val="0"/>
          <w14:ligatures w14:val="none"/>
        </w:rPr>
      </w:pPr>
    </w:p>
    <w:p w14:paraId="7B407CC5" w14:textId="77777777" w:rsidR="007304A3" w:rsidRPr="007304A3" w:rsidRDefault="007304A3" w:rsidP="007304A3">
      <w:pPr>
        <w:tabs>
          <w:tab w:val="left" w:pos="1260"/>
        </w:tabs>
        <w:autoSpaceDE w:val="0"/>
        <w:autoSpaceDN w:val="0"/>
        <w:adjustRightInd w:val="0"/>
        <w:spacing w:after="200" w:line="340" w:lineRule="atLeast"/>
        <w:ind w:left="1260" w:hanging="1260"/>
        <w:jc w:val="both"/>
        <w:rPr>
          <w:rFonts w:ascii="Times New Roman" w:eastAsia="Times New Roman" w:hAnsi="Times New Roman" w:cs="Times New Roman"/>
          <w:b/>
          <w:bCs/>
          <w:color w:val="000000"/>
          <w:kern w:val="0"/>
          <w14:ligatures w14:val="none"/>
        </w:rPr>
      </w:pPr>
    </w:p>
    <w:p w14:paraId="73FF9D01" w14:textId="77777777" w:rsidR="007304A3" w:rsidRPr="007304A3" w:rsidRDefault="007304A3" w:rsidP="007304A3">
      <w:pPr>
        <w:tabs>
          <w:tab w:val="left" w:pos="1260"/>
        </w:tabs>
        <w:autoSpaceDE w:val="0"/>
        <w:autoSpaceDN w:val="0"/>
        <w:adjustRightInd w:val="0"/>
        <w:spacing w:after="200" w:line="340" w:lineRule="atLeast"/>
        <w:ind w:left="1260" w:hanging="1260"/>
        <w:jc w:val="both"/>
        <w:rPr>
          <w:rFonts w:ascii="Times New Roman" w:eastAsia="Times New Roman" w:hAnsi="Times New Roman" w:cs="Times New Roman"/>
          <w:b/>
          <w:bCs/>
          <w:color w:val="000000"/>
          <w:kern w:val="0"/>
          <w14:ligatures w14:val="none"/>
        </w:rPr>
      </w:pPr>
    </w:p>
    <w:p w14:paraId="303730EA" w14:textId="77777777" w:rsidR="007304A3" w:rsidRPr="007304A3" w:rsidRDefault="007304A3" w:rsidP="007304A3">
      <w:pPr>
        <w:tabs>
          <w:tab w:val="left" w:pos="1170"/>
        </w:tabs>
        <w:autoSpaceDE w:val="0"/>
        <w:autoSpaceDN w:val="0"/>
        <w:adjustRightInd w:val="0"/>
        <w:spacing w:after="240" w:line="340" w:lineRule="atLeast"/>
        <w:ind w:left="1170" w:hanging="1170"/>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t xml:space="preserve">Table 3. </w:t>
      </w:r>
      <w:r w:rsidRPr="007304A3">
        <w:rPr>
          <w:rFonts w:ascii="Times New Roman" w:eastAsia="Times New Roman" w:hAnsi="Times New Roman" w:cs="Times New Roman"/>
          <w:b/>
          <w:bCs/>
          <w:color w:val="000000"/>
          <w:kern w:val="0"/>
          <w14:ligatures w14:val="none"/>
        </w:rPr>
        <w:tab/>
        <w:t>Effect of long-term use of inorganic fertilizers, organic manures and their combination on soil 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 under rice</w:t>
      </w:r>
      <w:r w:rsidRPr="007304A3">
        <w:rPr>
          <w:rFonts w:ascii="Times New Roman" w:eastAsia="Times New Roman" w:hAnsi="Times New Roman" w:cs="Times New Roman"/>
          <w:b/>
          <w:bCs/>
          <w:i/>
          <w:iCs/>
          <w:color w:val="000000"/>
          <w:kern w:val="0"/>
          <w14:ligatures w14:val="none"/>
        </w:rPr>
        <w:t xml:space="preserve"> </w:t>
      </w:r>
      <w:r w:rsidRPr="007304A3">
        <w:rPr>
          <w:rFonts w:ascii="Times New Roman" w:eastAsia="Times New Roman" w:hAnsi="Times New Roman" w:cs="Times New Roman"/>
          <w:b/>
          <w:bCs/>
          <w:color w:val="000000"/>
          <w:kern w:val="0"/>
          <w14:ligatures w14:val="none"/>
        </w:rPr>
        <w:t>(</w:t>
      </w:r>
      <w:r w:rsidRPr="007304A3">
        <w:rPr>
          <w:rFonts w:ascii="Times New Roman" w:eastAsia="Times New Roman" w:hAnsi="Times New Roman" w:cs="Times New Roman"/>
          <w:b/>
          <w:bCs/>
          <w:i/>
          <w:iCs/>
          <w:color w:val="000000"/>
          <w:kern w:val="0"/>
          <w14:ligatures w14:val="none"/>
        </w:rPr>
        <w:t>Kharif,</w:t>
      </w:r>
      <w:r w:rsidRPr="007304A3">
        <w:rPr>
          <w:rFonts w:ascii="Times New Roman" w:eastAsia="Times New Roman" w:hAnsi="Times New Roman" w:cs="Times New Roman"/>
          <w:b/>
          <w:bCs/>
          <w:color w:val="000000"/>
          <w:kern w:val="0"/>
          <w14:ligatures w14:val="none"/>
        </w:rPr>
        <w:t xml:space="preserve"> 2017</w:t>
      </w:r>
      <w:r w:rsidRPr="007304A3">
        <w:rPr>
          <w:rFonts w:ascii="Times New Roman" w:eastAsia="Times New Roman" w:hAnsi="Times New Roman" w:cs="Times New Roman"/>
          <w:bCs/>
          <w:color w:val="000000"/>
          <w:kern w:val="0"/>
          <w14:ligatures w14:val="none"/>
        </w:rPr>
        <w:t xml:space="preserve"> </w:t>
      </w:r>
      <w:r w:rsidRPr="007304A3">
        <w:rPr>
          <w:rFonts w:ascii="Times New Roman" w:eastAsia="Times New Roman" w:hAnsi="Times New Roman" w:cs="Times New Roman"/>
          <w:b/>
          <w:color w:val="000000"/>
          <w:kern w:val="0"/>
          <w14:ligatures w14:val="none"/>
        </w:rPr>
        <w:t xml:space="preserve">and </w:t>
      </w:r>
      <w:r w:rsidRPr="007304A3">
        <w:rPr>
          <w:rFonts w:ascii="Times New Roman" w:eastAsia="Times New Roman" w:hAnsi="Times New Roman" w:cs="Times New Roman"/>
          <w:b/>
          <w:i/>
          <w:iCs/>
          <w:color w:val="000000"/>
          <w:kern w:val="0"/>
          <w14:ligatures w14:val="none"/>
        </w:rPr>
        <w:t>Rabi,</w:t>
      </w:r>
      <w:r w:rsidRPr="007304A3">
        <w:rPr>
          <w:rFonts w:ascii="Times New Roman" w:eastAsia="Times New Roman" w:hAnsi="Times New Roman" w:cs="Times New Roman"/>
          <w:b/>
          <w:color w:val="000000"/>
          <w:kern w:val="0"/>
          <w14:ligatures w14:val="none"/>
        </w:rPr>
        <w:t>2018)</w:t>
      </w:r>
      <w:r w:rsidRPr="007304A3">
        <w:rPr>
          <w:rFonts w:ascii="Times New Roman" w:eastAsia="Times New Roman" w:hAnsi="Times New Roman" w:cs="Times New Roman"/>
          <w:bCs/>
          <w:color w:val="000000"/>
          <w:kern w:val="0"/>
          <w14:ligatures w14:val="none"/>
        </w:rPr>
        <w:t xml:space="preserve">.         </w:t>
      </w:r>
    </w:p>
    <w:tbl>
      <w:tblPr>
        <w:tblW w:w="11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3"/>
        <w:gridCol w:w="1230"/>
        <w:gridCol w:w="1325"/>
        <w:gridCol w:w="1300"/>
        <w:gridCol w:w="1255"/>
      </w:tblGrid>
      <w:tr w:rsidR="007304A3" w:rsidRPr="007304A3" w14:paraId="6D7FBB63" w14:textId="77777777" w:rsidTr="00436417">
        <w:trPr>
          <w:jc w:val="center"/>
        </w:trPr>
        <w:tc>
          <w:tcPr>
            <w:tcW w:w="6583" w:type="dxa"/>
            <w:vMerge w:val="restart"/>
            <w:vAlign w:val="center"/>
          </w:tcPr>
          <w:p w14:paraId="505C5D18"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2555" w:type="dxa"/>
            <w:gridSpan w:val="2"/>
            <w:shd w:val="clear" w:color="auto" w:fill="auto"/>
            <w:vAlign w:val="center"/>
          </w:tcPr>
          <w:p w14:paraId="026C44A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0E917EFA"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c>
          <w:tcPr>
            <w:tcW w:w="2555" w:type="dxa"/>
            <w:gridSpan w:val="2"/>
          </w:tcPr>
          <w:p w14:paraId="7EC0EFEC"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4AC11CEE" w14:textId="77777777" w:rsidR="007304A3" w:rsidRPr="007304A3" w:rsidRDefault="007304A3" w:rsidP="007304A3">
            <w:pPr>
              <w:spacing w:before="40" w:after="4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r>
      <w:tr w:rsidR="007304A3" w:rsidRPr="007304A3" w14:paraId="45CB955D" w14:textId="77777777" w:rsidTr="00436417">
        <w:trPr>
          <w:jc w:val="center"/>
        </w:trPr>
        <w:tc>
          <w:tcPr>
            <w:tcW w:w="6583" w:type="dxa"/>
            <w:vMerge/>
            <w:vAlign w:val="center"/>
          </w:tcPr>
          <w:p w14:paraId="5844B88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p>
        </w:tc>
        <w:tc>
          <w:tcPr>
            <w:tcW w:w="1230" w:type="dxa"/>
            <w:vAlign w:val="center"/>
          </w:tcPr>
          <w:p w14:paraId="5F670A4C"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325" w:type="dxa"/>
            <w:vAlign w:val="center"/>
          </w:tcPr>
          <w:p w14:paraId="0F02F2DC"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c>
          <w:tcPr>
            <w:tcW w:w="1300" w:type="dxa"/>
            <w:vAlign w:val="center"/>
          </w:tcPr>
          <w:p w14:paraId="7F2B8EF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255" w:type="dxa"/>
            <w:vAlign w:val="center"/>
          </w:tcPr>
          <w:p w14:paraId="451806D9"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r>
      <w:tr w:rsidR="007304A3" w:rsidRPr="007304A3" w14:paraId="49C296F6" w14:textId="77777777" w:rsidTr="00436417">
        <w:trPr>
          <w:jc w:val="center"/>
        </w:trPr>
        <w:tc>
          <w:tcPr>
            <w:tcW w:w="6583" w:type="dxa"/>
            <w:vAlign w:val="center"/>
          </w:tcPr>
          <w:p w14:paraId="2E2DE528"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230" w:type="dxa"/>
            <w:vAlign w:val="bottom"/>
          </w:tcPr>
          <w:p w14:paraId="31BCF73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5.2</w:t>
            </w:r>
          </w:p>
        </w:tc>
        <w:tc>
          <w:tcPr>
            <w:tcW w:w="1325" w:type="dxa"/>
            <w:vAlign w:val="bottom"/>
          </w:tcPr>
          <w:p w14:paraId="3965B27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5.4</w:t>
            </w:r>
          </w:p>
        </w:tc>
        <w:tc>
          <w:tcPr>
            <w:tcW w:w="1300" w:type="dxa"/>
            <w:vAlign w:val="bottom"/>
          </w:tcPr>
          <w:p w14:paraId="0D7CF1E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5.4</w:t>
            </w:r>
          </w:p>
        </w:tc>
        <w:tc>
          <w:tcPr>
            <w:tcW w:w="1255" w:type="dxa"/>
            <w:vAlign w:val="bottom"/>
          </w:tcPr>
          <w:p w14:paraId="0D59D16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5.6</w:t>
            </w:r>
          </w:p>
        </w:tc>
      </w:tr>
      <w:tr w:rsidR="007304A3" w:rsidRPr="007304A3" w14:paraId="1DEF2C51" w14:textId="77777777" w:rsidTr="00436417">
        <w:trPr>
          <w:jc w:val="center"/>
        </w:trPr>
        <w:tc>
          <w:tcPr>
            <w:tcW w:w="6583" w:type="dxa"/>
            <w:vAlign w:val="center"/>
          </w:tcPr>
          <w:p w14:paraId="49262698"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230" w:type="dxa"/>
            <w:vAlign w:val="bottom"/>
          </w:tcPr>
          <w:p w14:paraId="57A37D2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325" w:type="dxa"/>
            <w:vAlign w:val="bottom"/>
          </w:tcPr>
          <w:p w14:paraId="3604CBC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00" w:type="dxa"/>
            <w:vAlign w:val="bottom"/>
          </w:tcPr>
          <w:p w14:paraId="710B961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255" w:type="dxa"/>
            <w:vAlign w:val="bottom"/>
          </w:tcPr>
          <w:p w14:paraId="648A050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w:t>
            </w:r>
          </w:p>
        </w:tc>
      </w:tr>
      <w:tr w:rsidR="007304A3" w:rsidRPr="007304A3" w14:paraId="6800C258" w14:textId="77777777" w:rsidTr="00436417">
        <w:trPr>
          <w:jc w:val="center"/>
        </w:trPr>
        <w:tc>
          <w:tcPr>
            <w:tcW w:w="6583" w:type="dxa"/>
            <w:vAlign w:val="center"/>
          </w:tcPr>
          <w:p w14:paraId="7B83EC4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230" w:type="dxa"/>
            <w:vAlign w:val="bottom"/>
          </w:tcPr>
          <w:p w14:paraId="0F0D2DC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10.1</w:t>
            </w:r>
          </w:p>
        </w:tc>
        <w:tc>
          <w:tcPr>
            <w:tcW w:w="1325" w:type="dxa"/>
            <w:vAlign w:val="bottom"/>
          </w:tcPr>
          <w:p w14:paraId="07A0E84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10.3</w:t>
            </w:r>
          </w:p>
        </w:tc>
        <w:tc>
          <w:tcPr>
            <w:tcW w:w="1300" w:type="dxa"/>
            <w:vAlign w:val="bottom"/>
          </w:tcPr>
          <w:p w14:paraId="42FAE6B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10.2</w:t>
            </w:r>
          </w:p>
        </w:tc>
        <w:tc>
          <w:tcPr>
            <w:tcW w:w="1255" w:type="dxa"/>
            <w:vAlign w:val="bottom"/>
          </w:tcPr>
          <w:p w14:paraId="2E720A4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r>
      <w:tr w:rsidR="007304A3" w:rsidRPr="007304A3" w14:paraId="65B1A9C6" w14:textId="77777777" w:rsidTr="00436417">
        <w:trPr>
          <w:jc w:val="center"/>
        </w:trPr>
        <w:tc>
          <w:tcPr>
            <w:tcW w:w="6583" w:type="dxa"/>
            <w:vAlign w:val="center"/>
          </w:tcPr>
          <w:p w14:paraId="002C9C8A"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230" w:type="dxa"/>
            <w:vAlign w:val="bottom"/>
          </w:tcPr>
          <w:p w14:paraId="4A7E033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9.2</w:t>
            </w:r>
          </w:p>
        </w:tc>
        <w:tc>
          <w:tcPr>
            <w:tcW w:w="1325" w:type="dxa"/>
            <w:vAlign w:val="bottom"/>
          </w:tcPr>
          <w:p w14:paraId="5F4D5D5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c>
          <w:tcPr>
            <w:tcW w:w="1300" w:type="dxa"/>
            <w:vAlign w:val="bottom"/>
          </w:tcPr>
          <w:p w14:paraId="3601F7F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c>
          <w:tcPr>
            <w:tcW w:w="1255" w:type="dxa"/>
            <w:vAlign w:val="bottom"/>
          </w:tcPr>
          <w:p w14:paraId="0491BAA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9.9</w:t>
            </w:r>
          </w:p>
        </w:tc>
      </w:tr>
      <w:tr w:rsidR="007304A3" w:rsidRPr="007304A3" w14:paraId="2D45998F" w14:textId="77777777" w:rsidTr="00436417">
        <w:trPr>
          <w:jc w:val="center"/>
        </w:trPr>
        <w:tc>
          <w:tcPr>
            <w:tcW w:w="6583" w:type="dxa"/>
            <w:vAlign w:val="center"/>
          </w:tcPr>
          <w:p w14:paraId="6BCAF15C"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230" w:type="dxa"/>
            <w:vAlign w:val="bottom"/>
          </w:tcPr>
          <w:p w14:paraId="639A4DD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325" w:type="dxa"/>
            <w:vAlign w:val="bottom"/>
          </w:tcPr>
          <w:p w14:paraId="31A9B91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300" w:type="dxa"/>
            <w:vAlign w:val="bottom"/>
          </w:tcPr>
          <w:p w14:paraId="572E0B0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255" w:type="dxa"/>
            <w:vAlign w:val="bottom"/>
          </w:tcPr>
          <w:p w14:paraId="1C6A18C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r>
      <w:tr w:rsidR="007304A3" w:rsidRPr="007304A3" w14:paraId="636A9DB1" w14:textId="77777777" w:rsidTr="00436417">
        <w:trPr>
          <w:jc w:val="center"/>
        </w:trPr>
        <w:tc>
          <w:tcPr>
            <w:tcW w:w="6583" w:type="dxa"/>
            <w:vAlign w:val="center"/>
          </w:tcPr>
          <w:p w14:paraId="6220C1D0"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230" w:type="dxa"/>
            <w:vAlign w:val="bottom"/>
          </w:tcPr>
          <w:p w14:paraId="1DB8319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5" w:type="dxa"/>
            <w:vAlign w:val="bottom"/>
          </w:tcPr>
          <w:p w14:paraId="3E5420D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00" w:type="dxa"/>
            <w:vAlign w:val="bottom"/>
          </w:tcPr>
          <w:p w14:paraId="3C7C928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255" w:type="dxa"/>
            <w:vAlign w:val="bottom"/>
          </w:tcPr>
          <w:p w14:paraId="120EF8C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11.2</w:t>
            </w:r>
          </w:p>
        </w:tc>
      </w:tr>
      <w:tr w:rsidR="007304A3" w:rsidRPr="007304A3" w14:paraId="79B0C054" w14:textId="77777777" w:rsidTr="00436417">
        <w:trPr>
          <w:jc w:val="center"/>
        </w:trPr>
        <w:tc>
          <w:tcPr>
            <w:tcW w:w="6583" w:type="dxa"/>
            <w:vAlign w:val="center"/>
          </w:tcPr>
          <w:p w14:paraId="0C30805F"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230" w:type="dxa"/>
            <w:vAlign w:val="bottom"/>
          </w:tcPr>
          <w:p w14:paraId="3BB973A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c>
          <w:tcPr>
            <w:tcW w:w="1325" w:type="dxa"/>
            <w:vAlign w:val="bottom"/>
          </w:tcPr>
          <w:p w14:paraId="5496E83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12.9</w:t>
            </w:r>
          </w:p>
        </w:tc>
        <w:tc>
          <w:tcPr>
            <w:tcW w:w="1300" w:type="dxa"/>
            <w:vAlign w:val="bottom"/>
          </w:tcPr>
          <w:p w14:paraId="3C58882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12.9</w:t>
            </w:r>
          </w:p>
        </w:tc>
        <w:tc>
          <w:tcPr>
            <w:tcW w:w="1255" w:type="dxa"/>
            <w:vAlign w:val="bottom"/>
          </w:tcPr>
          <w:p w14:paraId="2B6C6D7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13.2</w:t>
            </w:r>
          </w:p>
        </w:tc>
      </w:tr>
      <w:tr w:rsidR="007304A3" w:rsidRPr="007304A3" w14:paraId="41AC4147" w14:textId="77777777" w:rsidTr="00436417">
        <w:trPr>
          <w:jc w:val="center"/>
        </w:trPr>
        <w:tc>
          <w:tcPr>
            <w:tcW w:w="6583" w:type="dxa"/>
            <w:vAlign w:val="center"/>
          </w:tcPr>
          <w:p w14:paraId="0CCF3CA5"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230" w:type="dxa"/>
            <w:vAlign w:val="bottom"/>
          </w:tcPr>
          <w:p w14:paraId="05564F9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8.5</w:t>
            </w:r>
          </w:p>
        </w:tc>
        <w:tc>
          <w:tcPr>
            <w:tcW w:w="1325" w:type="dxa"/>
            <w:vAlign w:val="bottom"/>
          </w:tcPr>
          <w:p w14:paraId="5B3869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300" w:type="dxa"/>
            <w:vAlign w:val="bottom"/>
          </w:tcPr>
          <w:p w14:paraId="1E2B108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c>
          <w:tcPr>
            <w:tcW w:w="1255" w:type="dxa"/>
            <w:vAlign w:val="bottom"/>
          </w:tcPr>
          <w:p w14:paraId="7525AEB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9.0</w:t>
            </w:r>
          </w:p>
        </w:tc>
      </w:tr>
      <w:tr w:rsidR="007304A3" w:rsidRPr="007304A3" w14:paraId="15CE9573" w14:textId="77777777" w:rsidTr="00436417">
        <w:trPr>
          <w:jc w:val="center"/>
        </w:trPr>
        <w:tc>
          <w:tcPr>
            <w:tcW w:w="6583" w:type="dxa"/>
            <w:vAlign w:val="center"/>
          </w:tcPr>
          <w:p w14:paraId="08510D73"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230" w:type="dxa"/>
            <w:vAlign w:val="bottom"/>
          </w:tcPr>
          <w:p w14:paraId="287DA14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5" w:type="dxa"/>
            <w:vAlign w:val="bottom"/>
          </w:tcPr>
          <w:p w14:paraId="76A1434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w:t>
            </w:r>
          </w:p>
        </w:tc>
        <w:tc>
          <w:tcPr>
            <w:tcW w:w="1300" w:type="dxa"/>
            <w:vAlign w:val="bottom"/>
          </w:tcPr>
          <w:p w14:paraId="23A02D1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w:t>
            </w:r>
          </w:p>
        </w:tc>
        <w:tc>
          <w:tcPr>
            <w:tcW w:w="1255" w:type="dxa"/>
            <w:vAlign w:val="bottom"/>
          </w:tcPr>
          <w:p w14:paraId="52EE2A0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11.4</w:t>
            </w:r>
          </w:p>
        </w:tc>
      </w:tr>
      <w:tr w:rsidR="007304A3" w:rsidRPr="007304A3" w14:paraId="5ED3AB00" w14:textId="77777777" w:rsidTr="00436417">
        <w:trPr>
          <w:jc w:val="center"/>
        </w:trPr>
        <w:tc>
          <w:tcPr>
            <w:tcW w:w="6583" w:type="dxa"/>
            <w:vAlign w:val="center"/>
          </w:tcPr>
          <w:p w14:paraId="314826E2"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230" w:type="dxa"/>
            <w:vAlign w:val="bottom"/>
          </w:tcPr>
          <w:p w14:paraId="3808783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c>
          <w:tcPr>
            <w:tcW w:w="1325" w:type="dxa"/>
            <w:vAlign w:val="bottom"/>
          </w:tcPr>
          <w:p w14:paraId="37F937E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12.4</w:t>
            </w:r>
          </w:p>
        </w:tc>
        <w:tc>
          <w:tcPr>
            <w:tcW w:w="1300" w:type="dxa"/>
            <w:vAlign w:val="bottom"/>
          </w:tcPr>
          <w:p w14:paraId="6EE1F21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255" w:type="dxa"/>
            <w:vAlign w:val="bottom"/>
          </w:tcPr>
          <w:p w14:paraId="6D11CC3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12.7</w:t>
            </w:r>
          </w:p>
        </w:tc>
      </w:tr>
      <w:tr w:rsidR="007304A3" w:rsidRPr="007304A3" w14:paraId="7B2A205C" w14:textId="77777777" w:rsidTr="00436417">
        <w:trPr>
          <w:jc w:val="center"/>
        </w:trPr>
        <w:tc>
          <w:tcPr>
            <w:tcW w:w="6583" w:type="dxa"/>
            <w:vAlign w:val="center"/>
          </w:tcPr>
          <w:p w14:paraId="7953FD2F"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230" w:type="dxa"/>
            <w:vAlign w:val="bottom"/>
          </w:tcPr>
          <w:p w14:paraId="2624DA4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11.3</w:t>
            </w:r>
          </w:p>
        </w:tc>
        <w:tc>
          <w:tcPr>
            <w:tcW w:w="1325" w:type="dxa"/>
            <w:vAlign w:val="bottom"/>
          </w:tcPr>
          <w:p w14:paraId="6ED6A65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300" w:type="dxa"/>
            <w:vAlign w:val="bottom"/>
          </w:tcPr>
          <w:p w14:paraId="3BB83B8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255" w:type="dxa"/>
            <w:vAlign w:val="bottom"/>
          </w:tcPr>
          <w:p w14:paraId="25D1C2C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r>
      <w:tr w:rsidR="007304A3" w:rsidRPr="007304A3" w14:paraId="5AF96D0A" w14:textId="77777777" w:rsidTr="00436417">
        <w:trPr>
          <w:jc w:val="center"/>
        </w:trPr>
        <w:tc>
          <w:tcPr>
            <w:tcW w:w="6583" w:type="dxa"/>
            <w:vAlign w:val="center"/>
          </w:tcPr>
          <w:p w14:paraId="1A2861FC"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230" w:type="dxa"/>
            <w:vAlign w:val="bottom"/>
          </w:tcPr>
          <w:p w14:paraId="1A43BE1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325" w:type="dxa"/>
            <w:vAlign w:val="bottom"/>
          </w:tcPr>
          <w:p w14:paraId="33DF4A8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c>
          <w:tcPr>
            <w:tcW w:w="1300" w:type="dxa"/>
            <w:vAlign w:val="bottom"/>
          </w:tcPr>
          <w:p w14:paraId="183AC0F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12.5</w:t>
            </w:r>
          </w:p>
        </w:tc>
        <w:tc>
          <w:tcPr>
            <w:tcW w:w="1255" w:type="dxa"/>
            <w:vAlign w:val="bottom"/>
          </w:tcPr>
          <w:p w14:paraId="21086AE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12.8</w:t>
            </w:r>
          </w:p>
        </w:tc>
      </w:tr>
      <w:tr w:rsidR="007304A3" w:rsidRPr="007304A3" w14:paraId="75473DE6" w14:textId="77777777" w:rsidTr="00436417">
        <w:trPr>
          <w:jc w:val="center"/>
        </w:trPr>
        <w:tc>
          <w:tcPr>
            <w:tcW w:w="6583" w:type="dxa"/>
          </w:tcPr>
          <w:p w14:paraId="2DD90C06"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230" w:type="dxa"/>
            <w:vAlign w:val="bottom"/>
          </w:tcPr>
          <w:p w14:paraId="7AAF118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0.235</w:t>
            </w:r>
          </w:p>
        </w:tc>
        <w:tc>
          <w:tcPr>
            <w:tcW w:w="1325" w:type="dxa"/>
            <w:vAlign w:val="bottom"/>
          </w:tcPr>
          <w:p w14:paraId="29404F9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0.256</w:t>
            </w:r>
          </w:p>
        </w:tc>
        <w:tc>
          <w:tcPr>
            <w:tcW w:w="1300" w:type="dxa"/>
            <w:vAlign w:val="bottom"/>
          </w:tcPr>
          <w:p w14:paraId="233A554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0.276</w:t>
            </w:r>
          </w:p>
        </w:tc>
        <w:tc>
          <w:tcPr>
            <w:tcW w:w="1255" w:type="dxa"/>
            <w:vAlign w:val="bottom"/>
          </w:tcPr>
          <w:p w14:paraId="0FE5930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0.263</w:t>
            </w:r>
          </w:p>
        </w:tc>
      </w:tr>
      <w:tr w:rsidR="007304A3" w:rsidRPr="007304A3" w14:paraId="5CABA69F" w14:textId="77777777" w:rsidTr="00436417">
        <w:trPr>
          <w:jc w:val="center"/>
        </w:trPr>
        <w:tc>
          <w:tcPr>
            <w:tcW w:w="6583" w:type="dxa"/>
          </w:tcPr>
          <w:p w14:paraId="491E9B23"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230" w:type="dxa"/>
            <w:vAlign w:val="bottom"/>
          </w:tcPr>
          <w:p w14:paraId="36326DD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0.69</w:t>
            </w:r>
          </w:p>
        </w:tc>
        <w:tc>
          <w:tcPr>
            <w:tcW w:w="1325" w:type="dxa"/>
            <w:vAlign w:val="bottom"/>
          </w:tcPr>
          <w:p w14:paraId="47ACF96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0.75</w:t>
            </w:r>
          </w:p>
        </w:tc>
        <w:tc>
          <w:tcPr>
            <w:tcW w:w="1300" w:type="dxa"/>
            <w:vAlign w:val="bottom"/>
          </w:tcPr>
          <w:p w14:paraId="51E8702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0.81</w:t>
            </w:r>
          </w:p>
        </w:tc>
        <w:tc>
          <w:tcPr>
            <w:tcW w:w="1255" w:type="dxa"/>
            <w:vAlign w:val="bottom"/>
          </w:tcPr>
          <w:p w14:paraId="5D24826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0.77</w:t>
            </w:r>
          </w:p>
        </w:tc>
      </w:tr>
      <w:tr w:rsidR="007304A3" w:rsidRPr="007304A3" w14:paraId="4AC4D0FB" w14:textId="77777777" w:rsidTr="00436417">
        <w:trPr>
          <w:jc w:val="center"/>
        </w:trPr>
        <w:tc>
          <w:tcPr>
            <w:tcW w:w="6583" w:type="dxa"/>
          </w:tcPr>
          <w:p w14:paraId="40240F9B"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230" w:type="dxa"/>
          </w:tcPr>
          <w:p w14:paraId="4277921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6.79</w:t>
            </w:r>
          </w:p>
        </w:tc>
        <w:tc>
          <w:tcPr>
            <w:tcW w:w="1325" w:type="dxa"/>
          </w:tcPr>
          <w:p w14:paraId="002C3B9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8.43</w:t>
            </w:r>
          </w:p>
        </w:tc>
        <w:tc>
          <w:tcPr>
            <w:tcW w:w="1300" w:type="dxa"/>
          </w:tcPr>
          <w:p w14:paraId="3BF71BB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7.29</w:t>
            </w:r>
          </w:p>
        </w:tc>
        <w:tc>
          <w:tcPr>
            <w:tcW w:w="1255" w:type="dxa"/>
          </w:tcPr>
          <w:p w14:paraId="11F04CF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8.43</w:t>
            </w:r>
          </w:p>
        </w:tc>
      </w:tr>
    </w:tbl>
    <w:p w14:paraId="7B920AB1" w14:textId="77777777" w:rsidR="007304A3" w:rsidRPr="007304A3" w:rsidRDefault="007304A3" w:rsidP="007304A3">
      <w:pPr>
        <w:tabs>
          <w:tab w:val="left" w:pos="126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lastRenderedPageBreak/>
        <w:t xml:space="preserve">Table 4. Effect of long-term use of inorganic fertilizers, organic manures and their combination on soil carbon stocks and carbon sequestration rate after 29 years (1989-2018) of rice cultivation       </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3"/>
        <w:gridCol w:w="1717"/>
        <w:gridCol w:w="1757"/>
        <w:gridCol w:w="1551"/>
        <w:gridCol w:w="2172"/>
      </w:tblGrid>
      <w:tr w:rsidR="007304A3" w:rsidRPr="007304A3" w14:paraId="09144887" w14:textId="77777777" w:rsidTr="00436417">
        <w:trPr>
          <w:jc w:val="center"/>
        </w:trPr>
        <w:tc>
          <w:tcPr>
            <w:tcW w:w="6883" w:type="dxa"/>
            <w:vMerge w:val="restart"/>
            <w:vAlign w:val="center"/>
          </w:tcPr>
          <w:p w14:paraId="2CB11C84"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7196" w:type="dxa"/>
            <w:gridSpan w:val="4"/>
            <w:vAlign w:val="center"/>
          </w:tcPr>
          <w:p w14:paraId="219FC34E"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SOC (2018)</w:t>
            </w:r>
          </w:p>
        </w:tc>
      </w:tr>
      <w:tr w:rsidR="007304A3" w:rsidRPr="007304A3" w14:paraId="34F9B73D" w14:textId="77777777" w:rsidTr="00436417">
        <w:trPr>
          <w:jc w:val="center"/>
        </w:trPr>
        <w:tc>
          <w:tcPr>
            <w:tcW w:w="6883" w:type="dxa"/>
            <w:vMerge/>
            <w:vAlign w:val="center"/>
          </w:tcPr>
          <w:p w14:paraId="6A2F1791"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p>
        </w:tc>
        <w:tc>
          <w:tcPr>
            <w:tcW w:w="1717" w:type="dxa"/>
            <w:vAlign w:val="center"/>
          </w:tcPr>
          <w:p w14:paraId="2BA7FC2E" w14:textId="77777777" w:rsidR="007304A3" w:rsidRPr="007304A3" w:rsidRDefault="007304A3" w:rsidP="007304A3">
            <w:pPr>
              <w:spacing w:before="40" w:after="0" w:line="276" w:lineRule="auto"/>
              <w:jc w:val="center"/>
              <w:rPr>
                <w:rFonts w:ascii="Times New Roman" w:eastAsia="Times New Roman" w:hAnsi="Times New Roman" w:cs="Times New Roman"/>
                <w:b/>
                <w:bCs/>
                <w:color w:val="000000"/>
                <w:kern w:val="0"/>
                <w14:ligatures w14:val="none"/>
              </w:rPr>
            </w:pPr>
            <w:proofErr w:type="gramStart"/>
            <w:r w:rsidRPr="007304A3">
              <w:rPr>
                <w:rFonts w:ascii="Times New Roman" w:eastAsia="Times New Roman" w:hAnsi="Times New Roman" w:cs="Times New Roman"/>
                <w:b/>
                <w:bCs/>
                <w:kern w:val="0"/>
                <w14:ligatures w14:val="none"/>
              </w:rPr>
              <w:t xml:space="preserve">Final </w:t>
            </w:r>
            <w:r w:rsidRPr="007304A3">
              <w:rPr>
                <w:rFonts w:ascii="Times New Roman" w:eastAsia="Times New Roman" w:hAnsi="Times New Roman" w:cs="Times New Roman"/>
                <w:b/>
                <w:bCs/>
                <w:color w:val="000000"/>
                <w:kern w:val="0"/>
                <w14:ligatures w14:val="none"/>
              </w:rPr>
              <w:t xml:space="preserve"> carbon</w:t>
            </w:r>
            <w:proofErr w:type="gramEnd"/>
            <w:r w:rsidRPr="007304A3">
              <w:rPr>
                <w:rFonts w:ascii="Times New Roman" w:eastAsia="Times New Roman" w:hAnsi="Times New Roman" w:cs="Times New Roman"/>
                <w:b/>
                <w:bCs/>
                <w:color w:val="000000"/>
                <w:kern w:val="0"/>
                <w14:ligatures w14:val="none"/>
              </w:rPr>
              <w:t xml:space="preserve"> stock</w:t>
            </w:r>
          </w:p>
          <w:p w14:paraId="668236C4"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c>
          <w:tcPr>
            <w:tcW w:w="1757" w:type="dxa"/>
            <w:vAlign w:val="center"/>
          </w:tcPr>
          <w:p w14:paraId="2C7BF70A" w14:textId="77777777" w:rsidR="007304A3" w:rsidRPr="007304A3" w:rsidRDefault="007304A3" w:rsidP="007304A3">
            <w:pPr>
              <w:spacing w:before="40" w:after="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kern w:val="0"/>
                <w14:ligatures w14:val="none"/>
              </w:rPr>
              <w:t>Initial</w:t>
            </w:r>
            <w:r w:rsidRPr="007304A3">
              <w:rPr>
                <w:rFonts w:ascii="Times New Roman" w:eastAsia="Times New Roman" w:hAnsi="Times New Roman" w:cs="Times New Roman"/>
                <w:b/>
                <w:bCs/>
                <w:color w:val="000000"/>
                <w:kern w:val="0"/>
                <w14:ligatures w14:val="none"/>
              </w:rPr>
              <w:t xml:space="preserve"> carbon stock</w:t>
            </w:r>
          </w:p>
          <w:p w14:paraId="2AC0FB73"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c>
          <w:tcPr>
            <w:tcW w:w="1551" w:type="dxa"/>
            <w:vAlign w:val="center"/>
          </w:tcPr>
          <w:p w14:paraId="487B22D3"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Buildup / depletion</w:t>
            </w:r>
          </w:p>
        </w:tc>
        <w:tc>
          <w:tcPr>
            <w:tcW w:w="2172" w:type="dxa"/>
            <w:vAlign w:val="center"/>
          </w:tcPr>
          <w:p w14:paraId="36F3CD66"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CS rate</w:t>
            </w:r>
          </w:p>
          <w:p w14:paraId="421B863D"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yr</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r>
      <w:tr w:rsidR="007304A3" w:rsidRPr="007304A3" w14:paraId="3169BB9E" w14:textId="77777777" w:rsidTr="00436417">
        <w:trPr>
          <w:jc w:val="center"/>
        </w:trPr>
        <w:tc>
          <w:tcPr>
            <w:tcW w:w="6883" w:type="dxa"/>
            <w:vAlign w:val="center"/>
          </w:tcPr>
          <w:p w14:paraId="6AF77A45"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717" w:type="dxa"/>
            <w:vAlign w:val="bottom"/>
          </w:tcPr>
          <w:p w14:paraId="331AA47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11.06</w:t>
            </w:r>
          </w:p>
        </w:tc>
        <w:tc>
          <w:tcPr>
            <w:tcW w:w="1757" w:type="dxa"/>
            <w:vAlign w:val="bottom"/>
          </w:tcPr>
          <w:p w14:paraId="20249618"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69ECBEB"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- 0.09</w:t>
            </w:r>
          </w:p>
        </w:tc>
        <w:tc>
          <w:tcPr>
            <w:tcW w:w="2172" w:type="dxa"/>
            <w:vAlign w:val="bottom"/>
          </w:tcPr>
          <w:p w14:paraId="0501CED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- 0.005</w:t>
            </w:r>
          </w:p>
        </w:tc>
      </w:tr>
      <w:tr w:rsidR="007304A3" w:rsidRPr="007304A3" w14:paraId="4C3CC34B" w14:textId="77777777" w:rsidTr="00436417">
        <w:trPr>
          <w:jc w:val="center"/>
        </w:trPr>
        <w:tc>
          <w:tcPr>
            <w:tcW w:w="6883" w:type="dxa"/>
            <w:vAlign w:val="center"/>
          </w:tcPr>
          <w:p w14:paraId="404F733E"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717" w:type="dxa"/>
            <w:vAlign w:val="bottom"/>
          </w:tcPr>
          <w:p w14:paraId="4304D90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21.72</w:t>
            </w:r>
          </w:p>
        </w:tc>
        <w:tc>
          <w:tcPr>
            <w:tcW w:w="1757" w:type="dxa"/>
            <w:vAlign w:val="bottom"/>
          </w:tcPr>
          <w:p w14:paraId="2C05E02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7874AAA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10.69</w:t>
            </w:r>
          </w:p>
        </w:tc>
        <w:tc>
          <w:tcPr>
            <w:tcW w:w="2172" w:type="dxa"/>
            <w:vAlign w:val="bottom"/>
          </w:tcPr>
          <w:p w14:paraId="2EC4BAB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0.375</w:t>
            </w:r>
          </w:p>
        </w:tc>
      </w:tr>
      <w:tr w:rsidR="007304A3" w:rsidRPr="007304A3" w14:paraId="3639ACA2" w14:textId="77777777" w:rsidTr="00436417">
        <w:trPr>
          <w:jc w:val="center"/>
        </w:trPr>
        <w:tc>
          <w:tcPr>
            <w:tcW w:w="6883" w:type="dxa"/>
            <w:vAlign w:val="center"/>
          </w:tcPr>
          <w:p w14:paraId="521CFDE5"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717" w:type="dxa"/>
            <w:vAlign w:val="bottom"/>
          </w:tcPr>
          <w:p w14:paraId="3D45186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21.20</w:t>
            </w:r>
          </w:p>
        </w:tc>
        <w:tc>
          <w:tcPr>
            <w:tcW w:w="1757" w:type="dxa"/>
            <w:vAlign w:val="bottom"/>
          </w:tcPr>
          <w:p w14:paraId="1EC5011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06C72CD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10.01</w:t>
            </w:r>
          </w:p>
        </w:tc>
        <w:tc>
          <w:tcPr>
            <w:tcW w:w="2172" w:type="dxa"/>
            <w:vAlign w:val="bottom"/>
          </w:tcPr>
          <w:p w14:paraId="220F0B8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0.359</w:t>
            </w:r>
          </w:p>
        </w:tc>
      </w:tr>
      <w:tr w:rsidR="007304A3" w:rsidRPr="007304A3" w14:paraId="6AEDF820" w14:textId="77777777" w:rsidTr="00436417">
        <w:trPr>
          <w:jc w:val="center"/>
        </w:trPr>
        <w:tc>
          <w:tcPr>
            <w:tcW w:w="6883" w:type="dxa"/>
            <w:vAlign w:val="center"/>
          </w:tcPr>
          <w:p w14:paraId="5DA088FC"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717" w:type="dxa"/>
            <w:vAlign w:val="bottom"/>
          </w:tcPr>
          <w:p w14:paraId="72B405F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20.01</w:t>
            </w:r>
          </w:p>
        </w:tc>
        <w:tc>
          <w:tcPr>
            <w:tcW w:w="1757" w:type="dxa"/>
            <w:vAlign w:val="bottom"/>
          </w:tcPr>
          <w:p w14:paraId="7F56779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3372DE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8.92</w:t>
            </w:r>
          </w:p>
        </w:tc>
        <w:tc>
          <w:tcPr>
            <w:tcW w:w="2172" w:type="dxa"/>
            <w:vAlign w:val="bottom"/>
          </w:tcPr>
          <w:p w14:paraId="66E7EFF8"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0.312</w:t>
            </w:r>
          </w:p>
        </w:tc>
      </w:tr>
      <w:tr w:rsidR="007304A3" w:rsidRPr="007304A3" w14:paraId="7D639160" w14:textId="77777777" w:rsidTr="00436417">
        <w:trPr>
          <w:jc w:val="center"/>
        </w:trPr>
        <w:tc>
          <w:tcPr>
            <w:tcW w:w="6883" w:type="dxa"/>
            <w:vAlign w:val="center"/>
          </w:tcPr>
          <w:p w14:paraId="4654C734"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717" w:type="dxa"/>
            <w:vAlign w:val="bottom"/>
          </w:tcPr>
          <w:p w14:paraId="3D6AFF2A"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19.20</w:t>
            </w:r>
          </w:p>
        </w:tc>
        <w:tc>
          <w:tcPr>
            <w:tcW w:w="1757" w:type="dxa"/>
            <w:vAlign w:val="bottom"/>
          </w:tcPr>
          <w:p w14:paraId="4CCBCFF7"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41F60B2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8.09</w:t>
            </w:r>
          </w:p>
        </w:tc>
        <w:tc>
          <w:tcPr>
            <w:tcW w:w="2172" w:type="dxa"/>
            <w:vAlign w:val="bottom"/>
          </w:tcPr>
          <w:p w14:paraId="17178C0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0.286</w:t>
            </w:r>
          </w:p>
        </w:tc>
      </w:tr>
      <w:tr w:rsidR="007304A3" w:rsidRPr="007304A3" w14:paraId="21B40F02" w14:textId="77777777" w:rsidTr="00436417">
        <w:trPr>
          <w:jc w:val="center"/>
        </w:trPr>
        <w:tc>
          <w:tcPr>
            <w:tcW w:w="6883" w:type="dxa"/>
            <w:vAlign w:val="center"/>
          </w:tcPr>
          <w:p w14:paraId="6FCD0FDA"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717" w:type="dxa"/>
            <w:vAlign w:val="bottom"/>
          </w:tcPr>
          <w:p w14:paraId="28E6015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21.78</w:t>
            </w:r>
          </w:p>
        </w:tc>
        <w:tc>
          <w:tcPr>
            <w:tcW w:w="1757" w:type="dxa"/>
            <w:vAlign w:val="bottom"/>
          </w:tcPr>
          <w:p w14:paraId="1ACDB2F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60581B4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10.75</w:t>
            </w:r>
          </w:p>
        </w:tc>
        <w:tc>
          <w:tcPr>
            <w:tcW w:w="2172" w:type="dxa"/>
            <w:vAlign w:val="bottom"/>
          </w:tcPr>
          <w:p w14:paraId="2F1A5ED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0.381</w:t>
            </w:r>
          </w:p>
        </w:tc>
      </w:tr>
      <w:tr w:rsidR="007304A3" w:rsidRPr="007304A3" w14:paraId="30C2C487" w14:textId="77777777" w:rsidTr="00436417">
        <w:trPr>
          <w:jc w:val="center"/>
        </w:trPr>
        <w:tc>
          <w:tcPr>
            <w:tcW w:w="6883" w:type="dxa"/>
            <w:vAlign w:val="center"/>
          </w:tcPr>
          <w:p w14:paraId="13B0711B"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717" w:type="dxa"/>
            <w:vAlign w:val="bottom"/>
          </w:tcPr>
          <w:p w14:paraId="72EFE72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24.39</w:t>
            </w:r>
          </w:p>
        </w:tc>
        <w:tc>
          <w:tcPr>
            <w:tcW w:w="1757" w:type="dxa"/>
            <w:vAlign w:val="bottom"/>
          </w:tcPr>
          <w:p w14:paraId="7884CFC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1A23560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13.31</w:t>
            </w:r>
          </w:p>
        </w:tc>
        <w:tc>
          <w:tcPr>
            <w:tcW w:w="2172" w:type="dxa"/>
            <w:vAlign w:val="bottom"/>
          </w:tcPr>
          <w:p w14:paraId="58A799C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0.462</w:t>
            </w:r>
          </w:p>
        </w:tc>
      </w:tr>
      <w:tr w:rsidR="007304A3" w:rsidRPr="007304A3" w14:paraId="76ADC3B3" w14:textId="77777777" w:rsidTr="00436417">
        <w:trPr>
          <w:jc w:val="center"/>
        </w:trPr>
        <w:tc>
          <w:tcPr>
            <w:tcW w:w="6883" w:type="dxa"/>
            <w:vAlign w:val="center"/>
          </w:tcPr>
          <w:p w14:paraId="3AFA3E18"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717" w:type="dxa"/>
            <w:vAlign w:val="bottom"/>
          </w:tcPr>
          <w:p w14:paraId="2D2CEA6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17.91</w:t>
            </w:r>
          </w:p>
        </w:tc>
        <w:tc>
          <w:tcPr>
            <w:tcW w:w="1757" w:type="dxa"/>
            <w:vAlign w:val="bottom"/>
          </w:tcPr>
          <w:p w14:paraId="2F29101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555A1AD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6.72</w:t>
            </w:r>
          </w:p>
        </w:tc>
        <w:tc>
          <w:tcPr>
            <w:tcW w:w="2172" w:type="dxa"/>
            <w:vAlign w:val="bottom"/>
          </w:tcPr>
          <w:p w14:paraId="7CC3981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0.239</w:t>
            </w:r>
          </w:p>
        </w:tc>
      </w:tr>
      <w:tr w:rsidR="007304A3" w:rsidRPr="007304A3" w14:paraId="46E29E05" w14:textId="77777777" w:rsidTr="00436417">
        <w:trPr>
          <w:jc w:val="center"/>
        </w:trPr>
        <w:tc>
          <w:tcPr>
            <w:tcW w:w="6883" w:type="dxa"/>
            <w:vAlign w:val="center"/>
          </w:tcPr>
          <w:p w14:paraId="0339B03A"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717" w:type="dxa"/>
            <w:vAlign w:val="bottom"/>
          </w:tcPr>
          <w:p w14:paraId="572A60D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21.90</w:t>
            </w:r>
          </w:p>
        </w:tc>
        <w:tc>
          <w:tcPr>
            <w:tcW w:w="1757" w:type="dxa"/>
            <w:vAlign w:val="bottom"/>
          </w:tcPr>
          <w:p w14:paraId="0FD1BB5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7C0C37D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10.92</w:t>
            </w:r>
          </w:p>
        </w:tc>
        <w:tc>
          <w:tcPr>
            <w:tcW w:w="2172" w:type="dxa"/>
            <w:vAlign w:val="bottom"/>
          </w:tcPr>
          <w:p w14:paraId="7BC81BE2"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0.384</w:t>
            </w:r>
          </w:p>
        </w:tc>
      </w:tr>
      <w:tr w:rsidR="007304A3" w:rsidRPr="007304A3" w14:paraId="30C118AB" w14:textId="77777777" w:rsidTr="00436417">
        <w:trPr>
          <w:jc w:val="center"/>
        </w:trPr>
        <w:tc>
          <w:tcPr>
            <w:tcW w:w="6883" w:type="dxa"/>
            <w:vAlign w:val="center"/>
          </w:tcPr>
          <w:p w14:paraId="7ED4F576"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717" w:type="dxa"/>
            <w:vAlign w:val="bottom"/>
          </w:tcPr>
          <w:p w14:paraId="4AD9B34B"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23.68</w:t>
            </w:r>
          </w:p>
        </w:tc>
        <w:tc>
          <w:tcPr>
            <w:tcW w:w="1757" w:type="dxa"/>
            <w:vAlign w:val="bottom"/>
          </w:tcPr>
          <w:p w14:paraId="1CC00EC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0F049E0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12.59</w:t>
            </w:r>
          </w:p>
        </w:tc>
        <w:tc>
          <w:tcPr>
            <w:tcW w:w="2172" w:type="dxa"/>
            <w:vAlign w:val="bottom"/>
          </w:tcPr>
          <w:p w14:paraId="3F30087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0.442</w:t>
            </w:r>
          </w:p>
        </w:tc>
      </w:tr>
      <w:tr w:rsidR="007304A3" w:rsidRPr="007304A3" w14:paraId="7EADC4D6" w14:textId="77777777" w:rsidTr="00436417">
        <w:trPr>
          <w:jc w:val="center"/>
        </w:trPr>
        <w:tc>
          <w:tcPr>
            <w:tcW w:w="6883" w:type="dxa"/>
            <w:vAlign w:val="center"/>
          </w:tcPr>
          <w:p w14:paraId="7ADC1961"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717" w:type="dxa"/>
            <w:vAlign w:val="bottom"/>
          </w:tcPr>
          <w:p w14:paraId="68C6A67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22.71</w:t>
            </w:r>
          </w:p>
        </w:tc>
        <w:tc>
          <w:tcPr>
            <w:tcW w:w="1757" w:type="dxa"/>
            <w:vAlign w:val="bottom"/>
          </w:tcPr>
          <w:p w14:paraId="27ECB90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F8362A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11.61</w:t>
            </w:r>
          </w:p>
        </w:tc>
        <w:tc>
          <w:tcPr>
            <w:tcW w:w="2172" w:type="dxa"/>
            <w:vAlign w:val="bottom"/>
          </w:tcPr>
          <w:p w14:paraId="2E6BF54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0.405</w:t>
            </w:r>
          </w:p>
        </w:tc>
      </w:tr>
      <w:tr w:rsidR="007304A3" w:rsidRPr="007304A3" w14:paraId="6CB27E5D" w14:textId="77777777" w:rsidTr="00436417">
        <w:trPr>
          <w:jc w:val="center"/>
        </w:trPr>
        <w:tc>
          <w:tcPr>
            <w:tcW w:w="6883" w:type="dxa"/>
            <w:vAlign w:val="center"/>
          </w:tcPr>
          <w:p w14:paraId="6B654558"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717" w:type="dxa"/>
            <w:vAlign w:val="bottom"/>
          </w:tcPr>
          <w:p w14:paraId="272227B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23.26</w:t>
            </w:r>
          </w:p>
        </w:tc>
        <w:tc>
          <w:tcPr>
            <w:tcW w:w="1757" w:type="dxa"/>
            <w:vAlign w:val="bottom"/>
          </w:tcPr>
          <w:p w14:paraId="6459B2B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60297177"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12.17</w:t>
            </w:r>
          </w:p>
        </w:tc>
        <w:tc>
          <w:tcPr>
            <w:tcW w:w="2172" w:type="dxa"/>
            <w:vAlign w:val="bottom"/>
          </w:tcPr>
          <w:p w14:paraId="30F2C66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0.427</w:t>
            </w:r>
          </w:p>
        </w:tc>
      </w:tr>
      <w:tr w:rsidR="007304A3" w:rsidRPr="007304A3" w14:paraId="2DF737A4" w14:textId="77777777" w:rsidTr="00436417">
        <w:trPr>
          <w:jc w:val="center"/>
        </w:trPr>
        <w:tc>
          <w:tcPr>
            <w:tcW w:w="6883" w:type="dxa"/>
          </w:tcPr>
          <w:p w14:paraId="16A695EC"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717" w:type="dxa"/>
            <w:vAlign w:val="bottom"/>
          </w:tcPr>
          <w:p w14:paraId="0FD2340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0.992</w:t>
            </w:r>
          </w:p>
        </w:tc>
        <w:tc>
          <w:tcPr>
            <w:tcW w:w="1757" w:type="dxa"/>
            <w:vAlign w:val="bottom"/>
          </w:tcPr>
          <w:p w14:paraId="0E22103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4BD3C4A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0.541</w:t>
            </w:r>
          </w:p>
        </w:tc>
        <w:tc>
          <w:tcPr>
            <w:tcW w:w="2172" w:type="dxa"/>
            <w:vAlign w:val="bottom"/>
          </w:tcPr>
          <w:p w14:paraId="162BEB8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0.014</w:t>
            </w:r>
          </w:p>
        </w:tc>
      </w:tr>
      <w:tr w:rsidR="007304A3" w:rsidRPr="007304A3" w14:paraId="2B32E825" w14:textId="77777777" w:rsidTr="00436417">
        <w:trPr>
          <w:jc w:val="center"/>
        </w:trPr>
        <w:tc>
          <w:tcPr>
            <w:tcW w:w="6883" w:type="dxa"/>
          </w:tcPr>
          <w:p w14:paraId="001E5EC1"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717" w:type="dxa"/>
            <w:vAlign w:val="bottom"/>
          </w:tcPr>
          <w:p w14:paraId="2825D33A"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2.91</w:t>
            </w:r>
          </w:p>
        </w:tc>
        <w:tc>
          <w:tcPr>
            <w:tcW w:w="1757" w:type="dxa"/>
            <w:vAlign w:val="bottom"/>
          </w:tcPr>
          <w:p w14:paraId="4E252BF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031581E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1.59</w:t>
            </w:r>
          </w:p>
        </w:tc>
        <w:tc>
          <w:tcPr>
            <w:tcW w:w="2172" w:type="dxa"/>
            <w:vAlign w:val="bottom"/>
          </w:tcPr>
          <w:p w14:paraId="6B25FB9F"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0.04</w:t>
            </w:r>
          </w:p>
        </w:tc>
      </w:tr>
      <w:tr w:rsidR="007304A3" w:rsidRPr="007304A3" w14:paraId="68278759" w14:textId="77777777" w:rsidTr="00436417">
        <w:trPr>
          <w:jc w:val="center"/>
        </w:trPr>
        <w:tc>
          <w:tcPr>
            <w:tcW w:w="6883" w:type="dxa"/>
          </w:tcPr>
          <w:p w14:paraId="5B0094B4"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717" w:type="dxa"/>
            <w:vAlign w:val="bottom"/>
          </w:tcPr>
          <w:p w14:paraId="40559F3F"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8.30</w:t>
            </w:r>
          </w:p>
        </w:tc>
        <w:tc>
          <w:tcPr>
            <w:tcW w:w="1757" w:type="dxa"/>
            <w:vAlign w:val="bottom"/>
          </w:tcPr>
          <w:p w14:paraId="2FCB164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1D221B8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9.45</w:t>
            </w:r>
          </w:p>
        </w:tc>
        <w:tc>
          <w:tcPr>
            <w:tcW w:w="2172" w:type="dxa"/>
            <w:vAlign w:val="bottom"/>
          </w:tcPr>
          <w:p w14:paraId="4085CD7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7.32</w:t>
            </w:r>
          </w:p>
        </w:tc>
      </w:tr>
    </w:tbl>
    <w:p w14:paraId="4F80419D"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06620D8A"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7AAE1104"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580C3800" w14:textId="77777777" w:rsidR="007304A3" w:rsidRPr="00EF00B1" w:rsidRDefault="007304A3" w:rsidP="00646216">
      <w:pPr>
        <w:spacing w:after="240" w:line="360" w:lineRule="auto"/>
        <w:jc w:val="both"/>
        <w:rPr>
          <w:rFonts w:ascii="Times New Roman" w:hAnsi="Times New Roman"/>
          <w:b/>
          <w:bCs/>
        </w:rPr>
      </w:pPr>
    </w:p>
    <w:sectPr w:rsidR="007304A3" w:rsidRPr="00EF00B1" w:rsidSect="007304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48FEF" w14:textId="77777777" w:rsidR="00BB76D4" w:rsidRDefault="00BB76D4" w:rsidP="00015C4D">
      <w:pPr>
        <w:spacing w:after="0" w:line="240" w:lineRule="auto"/>
      </w:pPr>
      <w:r>
        <w:separator/>
      </w:r>
    </w:p>
  </w:endnote>
  <w:endnote w:type="continuationSeparator" w:id="0">
    <w:p w14:paraId="13BD142D" w14:textId="77777777" w:rsidR="00BB76D4" w:rsidRDefault="00BB76D4" w:rsidP="0001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CC86" w14:textId="77777777" w:rsidR="00015C4D" w:rsidRDefault="0001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2BA" w14:textId="77777777" w:rsidR="00015C4D" w:rsidRDefault="0001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3519" w14:textId="77777777" w:rsidR="00015C4D" w:rsidRDefault="0001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13B6" w14:textId="77777777" w:rsidR="00BB76D4" w:rsidRDefault="00BB76D4" w:rsidP="00015C4D">
      <w:pPr>
        <w:spacing w:after="0" w:line="240" w:lineRule="auto"/>
      </w:pPr>
      <w:r>
        <w:separator/>
      </w:r>
    </w:p>
  </w:footnote>
  <w:footnote w:type="continuationSeparator" w:id="0">
    <w:p w14:paraId="4597079A" w14:textId="77777777" w:rsidR="00BB76D4" w:rsidRDefault="00BB76D4" w:rsidP="0001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4EF0" w14:textId="7AE9130E" w:rsidR="00015C4D" w:rsidRDefault="00CF117B">
    <w:pPr>
      <w:pStyle w:val="Header"/>
    </w:pPr>
    <w:r>
      <w:rPr>
        <w:noProof/>
      </w:rPr>
      <w:pict w14:anchorId="39D9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88D" w14:textId="150D1CD4" w:rsidR="00015C4D" w:rsidRDefault="00CF117B">
    <w:pPr>
      <w:pStyle w:val="Header"/>
    </w:pPr>
    <w:r>
      <w:rPr>
        <w:noProof/>
      </w:rPr>
      <w:pict w14:anchorId="1C37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5020" w14:textId="172AA51B" w:rsidR="00015C4D" w:rsidRDefault="00CF117B">
    <w:pPr>
      <w:pStyle w:val="Header"/>
    </w:pPr>
    <w:r>
      <w:rPr>
        <w:noProof/>
      </w:rPr>
      <w:pict w14:anchorId="42216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36F8D"/>
    <w:multiLevelType w:val="multilevel"/>
    <w:tmpl w:val="12AA4F8E"/>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1620" w:hanging="72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500" w:hanging="1440"/>
      </w:pPr>
      <w:rPr>
        <w:rFonts w:hint="default"/>
        <w:b/>
      </w:rPr>
    </w:lvl>
    <w:lvl w:ilvl="6">
      <w:start w:val="1"/>
      <w:numFmt w:val="decimal"/>
      <w:isLgl/>
      <w:lvlText w:val="%1.%2.%3.%4.%5.%6.%7."/>
      <w:lvlJc w:val="left"/>
      <w:pPr>
        <w:ind w:left="5400" w:hanging="1800"/>
      </w:pPr>
      <w:rPr>
        <w:rFonts w:hint="default"/>
        <w:b/>
      </w:rPr>
    </w:lvl>
    <w:lvl w:ilvl="7">
      <w:start w:val="1"/>
      <w:numFmt w:val="decimal"/>
      <w:isLgl/>
      <w:lvlText w:val="%1.%2.%3.%4.%5.%6.%7.%8."/>
      <w:lvlJc w:val="left"/>
      <w:pPr>
        <w:ind w:left="5940" w:hanging="1800"/>
      </w:pPr>
      <w:rPr>
        <w:rFonts w:hint="default"/>
        <w:b/>
      </w:rPr>
    </w:lvl>
    <w:lvl w:ilvl="8">
      <w:start w:val="1"/>
      <w:numFmt w:val="decimal"/>
      <w:isLgl/>
      <w:lvlText w:val="%1.%2.%3.%4.%5.%6.%7.%8.%9."/>
      <w:lvlJc w:val="left"/>
      <w:pPr>
        <w:ind w:left="6840" w:hanging="2160"/>
      </w:pPr>
      <w:rPr>
        <w:rFonts w:hint="default"/>
        <w:b/>
      </w:rPr>
    </w:lvl>
  </w:abstractNum>
  <w:abstractNum w:abstractNumId="1" w15:restartNumberingAfterBreak="0">
    <w:nsid w:val="68606E39"/>
    <w:multiLevelType w:val="hybridMultilevel"/>
    <w:tmpl w:val="A668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96475"/>
    <w:multiLevelType w:val="hybridMultilevel"/>
    <w:tmpl w:val="3AB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NDUxszAyMDY1NjJV0lEKTi0uzszPAykwqgUAj8XfkCwAAAA="/>
  </w:docVars>
  <w:rsids>
    <w:rsidRoot w:val="00337933"/>
    <w:rsid w:val="00015C4D"/>
    <w:rsid w:val="00035FB0"/>
    <w:rsid w:val="000424E9"/>
    <w:rsid w:val="000A4264"/>
    <w:rsid w:val="000F4746"/>
    <w:rsid w:val="001071EC"/>
    <w:rsid w:val="00194D35"/>
    <w:rsid w:val="001A40F7"/>
    <w:rsid w:val="001D7991"/>
    <w:rsid w:val="00213334"/>
    <w:rsid w:val="002414D3"/>
    <w:rsid w:val="002A1B75"/>
    <w:rsid w:val="002B2187"/>
    <w:rsid w:val="00326B39"/>
    <w:rsid w:val="00337933"/>
    <w:rsid w:val="00346DE0"/>
    <w:rsid w:val="003A3C72"/>
    <w:rsid w:val="003B456E"/>
    <w:rsid w:val="003F3BC9"/>
    <w:rsid w:val="00442829"/>
    <w:rsid w:val="004B393B"/>
    <w:rsid w:val="00530B70"/>
    <w:rsid w:val="005339AA"/>
    <w:rsid w:val="00564160"/>
    <w:rsid w:val="005671C1"/>
    <w:rsid w:val="005848A7"/>
    <w:rsid w:val="005A0F11"/>
    <w:rsid w:val="005A5B1A"/>
    <w:rsid w:val="005D3182"/>
    <w:rsid w:val="005E5461"/>
    <w:rsid w:val="00604B5B"/>
    <w:rsid w:val="00617BA2"/>
    <w:rsid w:val="00646216"/>
    <w:rsid w:val="006B179C"/>
    <w:rsid w:val="007304A3"/>
    <w:rsid w:val="00773F85"/>
    <w:rsid w:val="007A541B"/>
    <w:rsid w:val="007B74B9"/>
    <w:rsid w:val="008304CF"/>
    <w:rsid w:val="00832B8E"/>
    <w:rsid w:val="00857094"/>
    <w:rsid w:val="00857C00"/>
    <w:rsid w:val="0091745D"/>
    <w:rsid w:val="0092755B"/>
    <w:rsid w:val="009305BB"/>
    <w:rsid w:val="00935CBD"/>
    <w:rsid w:val="009720BE"/>
    <w:rsid w:val="00980C73"/>
    <w:rsid w:val="00987955"/>
    <w:rsid w:val="00993B57"/>
    <w:rsid w:val="00A3284E"/>
    <w:rsid w:val="00A65EB6"/>
    <w:rsid w:val="00A75766"/>
    <w:rsid w:val="00A77820"/>
    <w:rsid w:val="00AA6243"/>
    <w:rsid w:val="00AB7BF5"/>
    <w:rsid w:val="00B622E0"/>
    <w:rsid w:val="00BB76D4"/>
    <w:rsid w:val="00C004FA"/>
    <w:rsid w:val="00C020FF"/>
    <w:rsid w:val="00CB79CD"/>
    <w:rsid w:val="00CF117B"/>
    <w:rsid w:val="00D522F8"/>
    <w:rsid w:val="00D63BF6"/>
    <w:rsid w:val="00DC04FA"/>
    <w:rsid w:val="00DE3715"/>
    <w:rsid w:val="00DF5A59"/>
    <w:rsid w:val="00E33FD8"/>
    <w:rsid w:val="00E5630A"/>
    <w:rsid w:val="00EA1E9A"/>
    <w:rsid w:val="00EC273B"/>
    <w:rsid w:val="00EC6071"/>
    <w:rsid w:val="00EF00B1"/>
    <w:rsid w:val="00F12BBA"/>
    <w:rsid w:val="00F21CD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5EB44"/>
  <w15:chartTrackingRefBased/>
  <w15:docId w15:val="{4CA5F6CC-3468-44AF-861E-7D11005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3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37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933"/>
    <w:rPr>
      <w:rFonts w:eastAsiaTheme="majorEastAsia" w:cstheme="majorBidi"/>
      <w:color w:val="272727" w:themeColor="text1" w:themeTint="D8"/>
    </w:rPr>
  </w:style>
  <w:style w:type="paragraph" w:styleId="Title">
    <w:name w:val="Title"/>
    <w:basedOn w:val="Normal"/>
    <w:next w:val="Normal"/>
    <w:link w:val="TitleChar"/>
    <w:uiPriority w:val="10"/>
    <w:qFormat/>
    <w:rsid w:val="0033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933"/>
    <w:pPr>
      <w:spacing w:before="160"/>
      <w:jc w:val="center"/>
    </w:pPr>
    <w:rPr>
      <w:i/>
      <w:iCs/>
      <w:color w:val="404040" w:themeColor="text1" w:themeTint="BF"/>
    </w:rPr>
  </w:style>
  <w:style w:type="character" w:customStyle="1" w:styleId="QuoteChar">
    <w:name w:val="Quote Char"/>
    <w:basedOn w:val="DefaultParagraphFont"/>
    <w:link w:val="Quote"/>
    <w:uiPriority w:val="29"/>
    <w:rsid w:val="00337933"/>
    <w:rPr>
      <w:i/>
      <w:iCs/>
      <w:color w:val="404040" w:themeColor="text1" w:themeTint="BF"/>
    </w:rPr>
  </w:style>
  <w:style w:type="paragraph" w:styleId="ListParagraph">
    <w:name w:val="List Paragraph"/>
    <w:basedOn w:val="Normal"/>
    <w:uiPriority w:val="34"/>
    <w:qFormat/>
    <w:rsid w:val="00337933"/>
    <w:pPr>
      <w:ind w:left="720"/>
      <w:contextualSpacing/>
    </w:pPr>
  </w:style>
  <w:style w:type="character" w:styleId="IntenseEmphasis">
    <w:name w:val="Intense Emphasis"/>
    <w:basedOn w:val="DefaultParagraphFont"/>
    <w:uiPriority w:val="21"/>
    <w:qFormat/>
    <w:rsid w:val="00337933"/>
    <w:rPr>
      <w:i/>
      <w:iCs/>
      <w:color w:val="0F4761" w:themeColor="accent1" w:themeShade="BF"/>
    </w:rPr>
  </w:style>
  <w:style w:type="paragraph" w:styleId="IntenseQuote">
    <w:name w:val="Intense Quote"/>
    <w:basedOn w:val="Normal"/>
    <w:next w:val="Normal"/>
    <w:link w:val="IntenseQuoteChar"/>
    <w:uiPriority w:val="30"/>
    <w:qFormat/>
    <w:rsid w:val="0033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933"/>
    <w:rPr>
      <w:i/>
      <w:iCs/>
      <w:color w:val="0F4761" w:themeColor="accent1" w:themeShade="BF"/>
    </w:rPr>
  </w:style>
  <w:style w:type="character" w:styleId="IntenseReference">
    <w:name w:val="Intense Reference"/>
    <w:basedOn w:val="DefaultParagraphFont"/>
    <w:uiPriority w:val="32"/>
    <w:qFormat/>
    <w:rsid w:val="00337933"/>
    <w:rPr>
      <w:b/>
      <w:bCs/>
      <w:smallCaps/>
      <w:color w:val="0F4761" w:themeColor="accent1" w:themeShade="BF"/>
      <w:spacing w:val="5"/>
    </w:rPr>
  </w:style>
  <w:style w:type="character" w:styleId="CommentReference">
    <w:name w:val="annotation reference"/>
    <w:basedOn w:val="DefaultParagraphFont"/>
    <w:uiPriority w:val="99"/>
    <w:semiHidden/>
    <w:unhideWhenUsed/>
    <w:rsid w:val="003F3BC9"/>
    <w:rPr>
      <w:sz w:val="16"/>
      <w:szCs w:val="16"/>
    </w:rPr>
  </w:style>
  <w:style w:type="paragraph" w:styleId="CommentText">
    <w:name w:val="annotation text"/>
    <w:basedOn w:val="Normal"/>
    <w:link w:val="CommentTextChar"/>
    <w:uiPriority w:val="99"/>
    <w:unhideWhenUsed/>
    <w:rsid w:val="003F3BC9"/>
    <w:pPr>
      <w:spacing w:after="200" w:line="240" w:lineRule="auto"/>
    </w:pPr>
    <w:rPr>
      <w:rFonts w:eastAsiaTheme="minorEastAsia"/>
      <w:kern w:val="0"/>
      <w:sz w:val="20"/>
      <w:szCs w:val="20"/>
      <w:lang w:bidi="te-IN"/>
      <w14:ligatures w14:val="none"/>
    </w:rPr>
  </w:style>
  <w:style w:type="character" w:customStyle="1" w:styleId="CommentTextChar">
    <w:name w:val="Comment Text Char"/>
    <w:basedOn w:val="DefaultParagraphFont"/>
    <w:link w:val="CommentText"/>
    <w:uiPriority w:val="99"/>
    <w:rsid w:val="003F3BC9"/>
    <w:rPr>
      <w:rFonts w:eastAsiaTheme="minorEastAsia"/>
      <w:kern w:val="0"/>
      <w:sz w:val="20"/>
      <w:szCs w:val="20"/>
      <w:lang w:bidi="te-IN"/>
      <w14:ligatures w14:val="none"/>
    </w:rPr>
  </w:style>
  <w:style w:type="paragraph" w:customStyle="1" w:styleId="Default">
    <w:name w:val="Default"/>
    <w:rsid w:val="001A40F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Hyperlink">
    <w:name w:val="Hyperlink"/>
    <w:basedOn w:val="DefaultParagraphFont"/>
    <w:uiPriority w:val="99"/>
    <w:unhideWhenUsed/>
    <w:rsid w:val="00326B39"/>
    <w:rPr>
      <w:color w:val="467886" w:themeColor="hyperlink"/>
      <w:u w:val="single"/>
    </w:rPr>
  </w:style>
  <w:style w:type="character" w:customStyle="1" w:styleId="UnresolvedMention1">
    <w:name w:val="Unresolved Mention1"/>
    <w:basedOn w:val="DefaultParagraphFont"/>
    <w:uiPriority w:val="99"/>
    <w:semiHidden/>
    <w:unhideWhenUsed/>
    <w:rsid w:val="00A75766"/>
    <w:rPr>
      <w:color w:val="605E5C"/>
      <w:shd w:val="clear" w:color="auto" w:fill="E1DFDD"/>
    </w:rPr>
  </w:style>
  <w:style w:type="paragraph" w:styleId="Header">
    <w:name w:val="header"/>
    <w:basedOn w:val="Normal"/>
    <w:link w:val="HeaderChar"/>
    <w:uiPriority w:val="99"/>
    <w:unhideWhenUsed/>
    <w:rsid w:val="0001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4D"/>
  </w:style>
  <w:style w:type="paragraph" w:styleId="Footer">
    <w:name w:val="footer"/>
    <w:basedOn w:val="Normal"/>
    <w:link w:val="FooterChar"/>
    <w:uiPriority w:val="99"/>
    <w:unhideWhenUsed/>
    <w:rsid w:val="0001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4D"/>
  </w:style>
  <w:style w:type="paragraph" w:styleId="CommentSubject">
    <w:name w:val="annotation subject"/>
    <w:basedOn w:val="CommentText"/>
    <w:next w:val="CommentText"/>
    <w:link w:val="CommentSubjectChar"/>
    <w:uiPriority w:val="99"/>
    <w:semiHidden/>
    <w:unhideWhenUsed/>
    <w:rsid w:val="00564160"/>
    <w:pPr>
      <w:spacing w:after="160"/>
    </w:pPr>
    <w:rPr>
      <w:rFonts w:eastAsiaTheme="minorHAnsi"/>
      <w:b/>
      <w:bCs/>
      <w:kern w:val="2"/>
      <w:lang w:bidi="ar-SA"/>
      <w14:ligatures w14:val="standardContextual"/>
    </w:rPr>
  </w:style>
  <w:style w:type="character" w:customStyle="1" w:styleId="CommentSubjectChar">
    <w:name w:val="Comment Subject Char"/>
    <w:basedOn w:val="CommentTextChar"/>
    <w:link w:val="CommentSubject"/>
    <w:uiPriority w:val="99"/>
    <w:semiHidden/>
    <w:rsid w:val="00564160"/>
    <w:rPr>
      <w:rFonts w:eastAsiaTheme="minorEastAsia"/>
      <w:b/>
      <w:bCs/>
      <w:kern w:val="0"/>
      <w:sz w:val="20"/>
      <w:szCs w:val="20"/>
      <w:lang w:bidi="te-IN"/>
      <w14:ligatures w14:val="none"/>
    </w:rPr>
  </w:style>
  <w:style w:type="paragraph" w:styleId="BalloonText">
    <w:name w:val="Balloon Text"/>
    <w:basedOn w:val="Normal"/>
    <w:link w:val="BalloonTextChar"/>
    <w:uiPriority w:val="99"/>
    <w:semiHidden/>
    <w:unhideWhenUsed/>
    <w:rsid w:val="00F2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diasta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16</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Harikrishna Neyyala</dc:creator>
  <cp:keywords/>
  <dc:description/>
  <cp:lastModifiedBy>SDI PC New 16</cp:lastModifiedBy>
  <cp:revision>70</cp:revision>
  <dcterms:created xsi:type="dcterms:W3CDTF">2025-04-13T06:27:00Z</dcterms:created>
  <dcterms:modified xsi:type="dcterms:W3CDTF">2025-05-26T10:18:00Z</dcterms:modified>
</cp:coreProperties>
</file>