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5FBF" w14:textId="611EE736" w:rsidR="005A4E52" w:rsidRPr="003C569C" w:rsidRDefault="005A4E52" w:rsidP="00980D9D">
      <w:pPr>
        <w:jc w:val="center"/>
        <w:rPr>
          <w:rFonts w:ascii="Times New Roman" w:hAnsi="Times New Roman" w:cs="Times New Roman"/>
          <w:b/>
          <w:bCs/>
          <w:sz w:val="24"/>
          <w:szCs w:val="24"/>
        </w:rPr>
      </w:pPr>
      <w:r w:rsidRPr="003C569C">
        <w:rPr>
          <w:rFonts w:ascii="Times New Roman" w:hAnsi="Times New Roman" w:cs="Times New Roman"/>
          <w:b/>
          <w:bCs/>
          <w:sz w:val="24"/>
          <w:szCs w:val="24"/>
        </w:rPr>
        <w:t>Effect of nano-urea on performance of strawberry (</w:t>
      </w:r>
      <w:proofErr w:type="spellStart"/>
      <w:r w:rsidRPr="003C569C">
        <w:rPr>
          <w:rFonts w:ascii="Times New Roman" w:hAnsi="Times New Roman" w:cs="Times New Roman"/>
          <w:b/>
          <w:bCs/>
          <w:i/>
          <w:iCs/>
          <w:sz w:val="24"/>
          <w:szCs w:val="24"/>
        </w:rPr>
        <w:t>Fragaria</w:t>
      </w:r>
      <w:proofErr w:type="spellEnd"/>
      <w:r w:rsidRPr="003C569C">
        <w:rPr>
          <w:rFonts w:ascii="Times New Roman" w:hAnsi="Times New Roman" w:cs="Times New Roman"/>
          <w:b/>
          <w:bCs/>
          <w:i/>
          <w:iCs/>
          <w:sz w:val="24"/>
          <w:szCs w:val="24"/>
        </w:rPr>
        <w:t xml:space="preserve"> × </w:t>
      </w:r>
      <w:proofErr w:type="spellStart"/>
      <w:r w:rsidRPr="003C569C">
        <w:rPr>
          <w:rFonts w:ascii="Times New Roman" w:hAnsi="Times New Roman" w:cs="Times New Roman"/>
          <w:b/>
          <w:bCs/>
          <w:i/>
          <w:iCs/>
          <w:sz w:val="24"/>
          <w:szCs w:val="24"/>
        </w:rPr>
        <w:t>ananassa</w:t>
      </w:r>
      <w:proofErr w:type="spellEnd"/>
      <w:r w:rsidRPr="003C569C">
        <w:rPr>
          <w:rFonts w:ascii="Times New Roman" w:hAnsi="Times New Roman" w:cs="Times New Roman"/>
          <w:b/>
          <w:bCs/>
          <w:sz w:val="24"/>
          <w:szCs w:val="24"/>
        </w:rPr>
        <w:t xml:space="preserve"> </w:t>
      </w:r>
      <w:proofErr w:type="spellStart"/>
      <w:r w:rsidRPr="003C569C">
        <w:rPr>
          <w:rFonts w:ascii="Times New Roman" w:hAnsi="Times New Roman" w:cs="Times New Roman"/>
          <w:b/>
          <w:bCs/>
          <w:sz w:val="24"/>
          <w:szCs w:val="24"/>
        </w:rPr>
        <w:t>Duch</w:t>
      </w:r>
      <w:proofErr w:type="spellEnd"/>
      <w:r w:rsidRPr="003C569C">
        <w:rPr>
          <w:rFonts w:ascii="Times New Roman" w:hAnsi="Times New Roman" w:cs="Times New Roman"/>
          <w:b/>
          <w:bCs/>
          <w:sz w:val="24"/>
          <w:szCs w:val="24"/>
        </w:rPr>
        <w:t>.) cv. Winter Dawn</w:t>
      </w:r>
    </w:p>
    <w:p w14:paraId="0237651C" w14:textId="72BD544D" w:rsidR="00821F58" w:rsidRPr="003C569C" w:rsidRDefault="005A4E52" w:rsidP="009816DF">
      <w:pPr>
        <w:jc w:val="center"/>
        <w:rPr>
          <w:rFonts w:ascii="Times New Roman" w:hAnsi="Times New Roman" w:cs="Times New Roman"/>
          <w:b/>
          <w:bCs/>
          <w:sz w:val="24"/>
          <w:szCs w:val="24"/>
        </w:rPr>
      </w:pPr>
      <w:r w:rsidRPr="003C569C">
        <w:rPr>
          <w:rFonts w:ascii="Times New Roman" w:hAnsi="Times New Roman" w:cs="Times New Roman"/>
          <w:b/>
          <w:bCs/>
          <w:sz w:val="24"/>
          <w:szCs w:val="24"/>
        </w:rPr>
        <w:t>ABSTRACT</w:t>
      </w:r>
    </w:p>
    <w:p w14:paraId="222EA6AF" w14:textId="77777777" w:rsidR="00821F58" w:rsidRPr="003C569C" w:rsidRDefault="00821F58" w:rsidP="00821F58">
      <w:pPr>
        <w:spacing w:before="0" w:beforeAutospacing="0" w:afterAutospacing="0"/>
        <w:rPr>
          <w:rFonts w:ascii="Times New Roman" w:hAnsi="Times New Roman" w:cs="Times New Roman"/>
          <w:sz w:val="24"/>
          <w:szCs w:val="24"/>
        </w:rPr>
      </w:pPr>
      <w:r w:rsidRPr="003C569C">
        <w:rPr>
          <w:rFonts w:ascii="Times New Roman" w:hAnsi="Times New Roman" w:cs="Times New Roman"/>
          <w:sz w:val="24"/>
          <w:szCs w:val="24"/>
        </w:rPr>
        <w:t>A field experiment was conducted during 2022–23 at the Horticulture Farm, Institute of Agriculture, Visva-Bharati, Sriniketan. The study was laid out in a Randomized Block Design (RBD) with three replications to evaluate the impact of nano-urea on the growth, fruiting, and yield of strawberry (</w:t>
      </w:r>
      <w:proofErr w:type="spellStart"/>
      <w:r w:rsidRPr="003C569C">
        <w:rPr>
          <w:rFonts w:ascii="Times New Roman" w:hAnsi="Times New Roman" w:cs="Times New Roman"/>
          <w:i/>
          <w:iCs/>
          <w:sz w:val="24"/>
          <w:szCs w:val="24"/>
        </w:rPr>
        <w:t>Fragaria</w:t>
      </w:r>
      <w:proofErr w:type="spellEnd"/>
      <w:r w:rsidRPr="003C569C">
        <w:rPr>
          <w:rFonts w:ascii="Times New Roman" w:hAnsi="Times New Roman" w:cs="Times New Roman"/>
          <w:i/>
          <w:iCs/>
          <w:sz w:val="24"/>
          <w:szCs w:val="24"/>
        </w:rPr>
        <w:t xml:space="preserve"> × </w:t>
      </w:r>
      <w:proofErr w:type="spellStart"/>
      <w:r w:rsidRPr="003C569C">
        <w:rPr>
          <w:rFonts w:ascii="Times New Roman" w:hAnsi="Times New Roman" w:cs="Times New Roman"/>
          <w:i/>
          <w:iCs/>
          <w:sz w:val="24"/>
          <w:szCs w:val="24"/>
        </w:rPr>
        <w:t>ananassa</w:t>
      </w:r>
      <w:proofErr w:type="spellEnd"/>
      <w:r w:rsidRPr="003C569C">
        <w:rPr>
          <w:rFonts w:ascii="Times New Roman" w:hAnsi="Times New Roman" w:cs="Times New Roman"/>
          <w:sz w:val="24"/>
          <w:szCs w:val="24"/>
        </w:rPr>
        <w:t xml:space="preserve"> </w:t>
      </w:r>
      <w:proofErr w:type="spellStart"/>
      <w:r w:rsidRPr="003C569C">
        <w:rPr>
          <w:rFonts w:ascii="Times New Roman" w:hAnsi="Times New Roman" w:cs="Times New Roman"/>
          <w:sz w:val="24"/>
          <w:szCs w:val="24"/>
        </w:rPr>
        <w:t>Duch</w:t>
      </w:r>
      <w:proofErr w:type="spellEnd"/>
      <w:r w:rsidRPr="003C569C">
        <w:rPr>
          <w:rFonts w:ascii="Times New Roman" w:hAnsi="Times New Roman" w:cs="Times New Roman"/>
          <w:sz w:val="24"/>
          <w:szCs w:val="24"/>
        </w:rPr>
        <w:t>.) cv. Winter Dawn. The experiment comprised seven treatment combinations, that consists 100% Recommended Dose of Nitrogen (RDN) applied through soil application of urea; 50% RDN through soil application of urea combined with two foliar applications of nano-urea at concentrations of 0.2%, 0.3%, and 0.4%; and 100% RDN through soil application of urea supplemented with one foliar spray of nano-urea at concentrations of 0.2%, 0.3%, and 0.4%. The treatment receiving 100% RDN through soil application along with a single foliar spray of 0.4% nano-urea recorded the maximum values for plant height (23.63 cm), leaf area (123.60 cm²), plant dry weight (46.33 g), fruit length (62.27 mm), fruit diameter (43.13 mm), yield per plot (8.73 kg), and yield per hectare (19.39 t). Hence, it can be concluded that the application of 100% RDN through urea, combined with one foliar spray of 0.4% nano-urea, is the most effective treatment for enhancing the overall growth and yield performance of strawberry.</w:t>
      </w:r>
    </w:p>
    <w:p w14:paraId="0F8223B7" w14:textId="38CF99AF" w:rsidR="001036C6" w:rsidRPr="003C569C" w:rsidRDefault="005A4E52" w:rsidP="00F240BF">
      <w:pPr>
        <w:spacing w:before="0" w:beforeAutospacing="0" w:afterAutospacing="0"/>
        <w:rPr>
          <w:rFonts w:ascii="Times New Roman" w:hAnsi="Times New Roman" w:cs="Times New Roman"/>
          <w:sz w:val="24"/>
          <w:szCs w:val="24"/>
        </w:rPr>
      </w:pPr>
      <w:r w:rsidRPr="003C569C">
        <w:rPr>
          <w:rFonts w:ascii="Times New Roman" w:hAnsi="Times New Roman" w:cs="Times New Roman"/>
          <w:b/>
          <w:bCs/>
          <w:sz w:val="24"/>
          <w:szCs w:val="24"/>
        </w:rPr>
        <w:t>Keywords:</w:t>
      </w:r>
      <w:r w:rsidRPr="003C569C">
        <w:rPr>
          <w:rFonts w:ascii="Times New Roman" w:hAnsi="Times New Roman" w:cs="Times New Roman"/>
          <w:sz w:val="24"/>
          <w:szCs w:val="24"/>
        </w:rPr>
        <w:t xml:space="preserve"> Strawberry, nano-urea, foliar spray and winter Dawn.</w:t>
      </w:r>
    </w:p>
    <w:p w14:paraId="610B5EE7" w14:textId="77777777" w:rsidR="00686EA0" w:rsidRPr="003C569C" w:rsidRDefault="00686EA0" w:rsidP="00F240BF">
      <w:pPr>
        <w:spacing w:before="0" w:beforeAutospacing="0" w:afterAutospacing="0"/>
        <w:rPr>
          <w:rFonts w:ascii="Times New Roman" w:hAnsi="Times New Roman" w:cs="Times New Roman"/>
          <w:sz w:val="24"/>
          <w:szCs w:val="24"/>
        </w:rPr>
      </w:pPr>
    </w:p>
    <w:p w14:paraId="372326EA" w14:textId="4DB0948D" w:rsidR="00CB243F" w:rsidRPr="003C569C" w:rsidRDefault="00686EA0" w:rsidP="007674E3">
      <w:pPr>
        <w:spacing w:before="0" w:beforeAutospacing="0" w:afterAutospacing="0"/>
        <w:jc w:val="center"/>
        <w:rPr>
          <w:rFonts w:ascii="Times New Roman" w:hAnsi="Times New Roman" w:cs="Times New Roman"/>
          <w:b/>
          <w:bCs/>
          <w:sz w:val="24"/>
          <w:szCs w:val="24"/>
        </w:rPr>
      </w:pPr>
      <w:r w:rsidRPr="003C569C">
        <w:rPr>
          <w:rFonts w:ascii="Times New Roman" w:hAnsi="Times New Roman" w:cs="Times New Roman"/>
          <w:b/>
          <w:bCs/>
          <w:sz w:val="24"/>
          <w:szCs w:val="24"/>
        </w:rPr>
        <w:t>Introduction</w:t>
      </w:r>
    </w:p>
    <w:p w14:paraId="3DA2D18D" w14:textId="628B06B6" w:rsidR="003C38C1" w:rsidRPr="003C569C" w:rsidRDefault="00D7103E" w:rsidP="007A3ECB">
      <w:pPr>
        <w:spacing w:before="0" w:beforeAutospacing="0" w:afterAutospacing="0"/>
        <w:ind w:firstLine="720"/>
        <w:rPr>
          <w:rFonts w:ascii="Times New Roman" w:hAnsi="Times New Roman" w:cs="Times New Roman"/>
          <w:sz w:val="24"/>
          <w:szCs w:val="24"/>
        </w:rPr>
      </w:pPr>
      <w:r w:rsidRPr="00D7103E">
        <w:rPr>
          <w:rFonts w:ascii="Times New Roman" w:hAnsi="Times New Roman" w:cs="Times New Roman"/>
          <w:sz w:val="24"/>
          <w:szCs w:val="24"/>
        </w:rPr>
        <w:t>The cultivated strawberry (</w:t>
      </w:r>
      <w:proofErr w:type="spellStart"/>
      <w:r w:rsidRPr="00D7103E">
        <w:rPr>
          <w:rFonts w:ascii="Times New Roman" w:hAnsi="Times New Roman" w:cs="Times New Roman"/>
          <w:i/>
          <w:iCs/>
          <w:sz w:val="24"/>
          <w:szCs w:val="24"/>
        </w:rPr>
        <w:t>Fragaria</w:t>
      </w:r>
      <w:proofErr w:type="spellEnd"/>
      <w:r w:rsidRPr="00D7103E">
        <w:rPr>
          <w:rFonts w:ascii="Times New Roman" w:hAnsi="Times New Roman" w:cs="Times New Roman"/>
          <w:i/>
          <w:iCs/>
          <w:sz w:val="24"/>
          <w:szCs w:val="24"/>
        </w:rPr>
        <w:t xml:space="preserve"> × </w:t>
      </w:r>
      <w:proofErr w:type="spellStart"/>
      <w:r w:rsidRPr="00D7103E">
        <w:rPr>
          <w:rFonts w:ascii="Times New Roman" w:hAnsi="Times New Roman" w:cs="Times New Roman"/>
          <w:i/>
          <w:iCs/>
          <w:sz w:val="24"/>
          <w:szCs w:val="24"/>
        </w:rPr>
        <w:t>ananassa</w:t>
      </w:r>
      <w:proofErr w:type="spellEnd"/>
      <w:r w:rsidRPr="00D7103E">
        <w:rPr>
          <w:rFonts w:ascii="Times New Roman" w:hAnsi="Times New Roman" w:cs="Times New Roman"/>
          <w:sz w:val="24"/>
          <w:szCs w:val="24"/>
        </w:rPr>
        <w:t xml:space="preserve"> </w:t>
      </w:r>
      <w:proofErr w:type="spellStart"/>
      <w:r w:rsidRPr="00D7103E">
        <w:rPr>
          <w:rFonts w:ascii="Times New Roman" w:hAnsi="Times New Roman" w:cs="Times New Roman"/>
          <w:sz w:val="24"/>
          <w:szCs w:val="24"/>
        </w:rPr>
        <w:t>Duch</w:t>
      </w:r>
      <w:proofErr w:type="spellEnd"/>
      <w:r w:rsidRPr="00D7103E">
        <w:rPr>
          <w:rFonts w:ascii="Times New Roman" w:hAnsi="Times New Roman" w:cs="Times New Roman"/>
          <w:sz w:val="24"/>
          <w:szCs w:val="24"/>
        </w:rPr>
        <w:t>.), an octoploid species (2n = 8x = 56) belonging to the family Rosaceae, is considered to have originated in France. It ranks among the most extensively grown and economically important fruit crops worldwide, appreciated for its distinctive flavour, attractive appearance, and substantial health-promoting properties. In recent years, the global consumption of strawberries has shown a steady increase, attributed to their wide applicability in culinary preparations and the rising consumer awareness regarding their nutritional and functional benefits.</w:t>
      </w:r>
      <w:r w:rsidR="007A3ECB" w:rsidRPr="003C569C">
        <w:rPr>
          <w:rFonts w:ascii="Times New Roman" w:hAnsi="Times New Roman" w:cs="Times New Roman"/>
          <w:sz w:val="24"/>
          <w:szCs w:val="24"/>
        </w:rPr>
        <w:t xml:space="preserve"> </w:t>
      </w:r>
      <w:r w:rsidRPr="003C569C">
        <w:rPr>
          <w:rFonts w:ascii="Times New Roman" w:hAnsi="Times New Roman" w:cs="Times New Roman"/>
          <w:sz w:val="24"/>
          <w:szCs w:val="24"/>
        </w:rPr>
        <w:t xml:space="preserve">According to Oguz </w:t>
      </w:r>
      <w:r w:rsidRPr="003C569C">
        <w:rPr>
          <w:rFonts w:ascii="Times New Roman" w:hAnsi="Times New Roman" w:cs="Times New Roman"/>
          <w:i/>
          <w:iCs/>
          <w:sz w:val="24"/>
          <w:szCs w:val="24"/>
        </w:rPr>
        <w:t>et al.</w:t>
      </w:r>
      <w:r w:rsidRPr="003C569C">
        <w:rPr>
          <w:rFonts w:ascii="Times New Roman" w:hAnsi="Times New Roman" w:cs="Times New Roman"/>
          <w:sz w:val="24"/>
          <w:szCs w:val="24"/>
        </w:rPr>
        <w:t xml:space="preserve"> (2022), global strawberry production experienced a 39.4% increase between 2008 and 2018 and is anticipated to rise by an additional 3.4% between 2021 and 2026. Despite this upward trend, strawberry cultivation remains a complex </w:t>
      </w:r>
      <w:proofErr w:type="spellStart"/>
      <w:r w:rsidRPr="003C569C">
        <w:rPr>
          <w:rFonts w:ascii="Times New Roman" w:hAnsi="Times New Roman" w:cs="Times New Roman"/>
          <w:sz w:val="24"/>
          <w:szCs w:val="24"/>
        </w:rPr>
        <w:t>endeavor</w:t>
      </w:r>
      <w:proofErr w:type="spellEnd"/>
      <w:r w:rsidRPr="003C569C">
        <w:rPr>
          <w:rFonts w:ascii="Times New Roman" w:hAnsi="Times New Roman" w:cs="Times New Roman"/>
          <w:sz w:val="24"/>
          <w:szCs w:val="24"/>
        </w:rPr>
        <w:t xml:space="preserve"> influenced by a range of environmental, agronomic, and economic factors. Among these, nutrient management is particularly critical, with nitrogen (N) recognized as the most essential nutrient for maximizing yield and improving fruit quality. Yoshida </w:t>
      </w:r>
      <w:r w:rsidRPr="003C569C">
        <w:rPr>
          <w:rFonts w:ascii="Times New Roman" w:hAnsi="Times New Roman" w:cs="Times New Roman"/>
          <w:i/>
          <w:iCs/>
          <w:sz w:val="24"/>
          <w:szCs w:val="24"/>
        </w:rPr>
        <w:t>et al.</w:t>
      </w:r>
      <w:r w:rsidRPr="003C569C">
        <w:rPr>
          <w:rFonts w:ascii="Times New Roman" w:hAnsi="Times New Roman" w:cs="Times New Roman"/>
          <w:sz w:val="24"/>
          <w:szCs w:val="24"/>
        </w:rPr>
        <w:t xml:space="preserve"> (1991) highlighted the significant impact of nitrogen application on vegetative growth, flowering, fruit set, yield, and the overall quality of strawberry fruits. Urea, which contains 46% nitrogen, is the most widely used nitrogenous fertilizer due to its high nutrient concentration and ease of integration with other fertilization practices. However, its effectiveness is limited by low nitrogen use efficiency (NUE), with only 45–50% of the applied nitrogen typically absorbed and utilized by plants (Iqbal </w:t>
      </w:r>
      <w:r w:rsidRPr="003C569C">
        <w:rPr>
          <w:rFonts w:ascii="Times New Roman" w:hAnsi="Times New Roman" w:cs="Times New Roman"/>
          <w:i/>
          <w:iCs/>
          <w:sz w:val="24"/>
          <w:szCs w:val="24"/>
        </w:rPr>
        <w:t>et al.,</w:t>
      </w:r>
      <w:r w:rsidRPr="003C569C">
        <w:rPr>
          <w:rFonts w:ascii="Times New Roman" w:hAnsi="Times New Roman" w:cs="Times New Roman"/>
          <w:sz w:val="24"/>
          <w:szCs w:val="24"/>
        </w:rPr>
        <w:t xml:space="preserve"> 2019). </w:t>
      </w:r>
      <w:r w:rsidR="00CB243F" w:rsidRPr="003C569C">
        <w:rPr>
          <w:rFonts w:ascii="Times New Roman" w:hAnsi="Times New Roman" w:cs="Times New Roman"/>
          <w:sz w:val="24"/>
          <w:szCs w:val="24"/>
        </w:rPr>
        <w:t xml:space="preserve">This inefficiency leads to excessive application, increasing production costs and causing adverse environmental impacts such as nitrate leaching and greenhouse gas emissions. To overcome these limitations, recent advancements in agricultural nanotechnology have introduced novel solutions such as nano fertilizers. These offer improved nutrient delivery and uptake, potentially reducing environmental harm while enhancing crop productivity (Lal, 2008). In this context, the Indian Farmers Fertiliser Cooperative Limited (IFFCO) has developed IFFCO Nano Urea (liquid), a nano formulated nitrogen fertilizer designed to reduce or replace conventional urea application. </w:t>
      </w:r>
      <w:r w:rsidR="003C38C1" w:rsidRPr="003C569C">
        <w:rPr>
          <w:rFonts w:ascii="Times New Roman" w:hAnsi="Times New Roman" w:cs="Times New Roman"/>
          <w:sz w:val="24"/>
          <w:szCs w:val="24"/>
        </w:rPr>
        <w:t xml:space="preserve">Field trials conducted on various crops by research organizations and agricultural universities have demonstrated encouraging outcomes with the use of nano-urea (Kumar </w:t>
      </w:r>
      <w:r w:rsidR="003C38C1" w:rsidRPr="003C569C">
        <w:rPr>
          <w:rFonts w:ascii="Times New Roman" w:hAnsi="Times New Roman" w:cs="Times New Roman"/>
          <w:i/>
          <w:iCs/>
          <w:sz w:val="24"/>
          <w:szCs w:val="24"/>
        </w:rPr>
        <w:t>et al.,</w:t>
      </w:r>
      <w:r w:rsidR="003C38C1" w:rsidRPr="003C569C">
        <w:rPr>
          <w:rFonts w:ascii="Times New Roman" w:hAnsi="Times New Roman" w:cs="Times New Roman"/>
          <w:sz w:val="24"/>
          <w:szCs w:val="24"/>
        </w:rPr>
        <w:t xml:space="preserve"> 2021). In </w:t>
      </w:r>
      <w:r w:rsidR="003C38C1" w:rsidRPr="003C569C">
        <w:rPr>
          <w:rFonts w:ascii="Times New Roman" w:hAnsi="Times New Roman" w:cs="Times New Roman"/>
          <w:sz w:val="24"/>
          <w:szCs w:val="24"/>
        </w:rPr>
        <w:lastRenderedPageBreak/>
        <w:t>light of these findings, the present study was undertaken to assess the effects of different concentrations of nano-urea on vegetative growth, flowering, fruiting, and yield of strawberry. The primary objective is to advance sustainable and efficient nutrient management practices in strawberry production systems.</w:t>
      </w:r>
    </w:p>
    <w:p w14:paraId="01A9CA47" w14:textId="2A4DDE2C" w:rsidR="00CB243F" w:rsidRPr="003C569C" w:rsidRDefault="00CB243F" w:rsidP="003C38C1">
      <w:pPr>
        <w:spacing w:before="0" w:beforeAutospacing="0" w:afterAutospacing="0"/>
        <w:ind w:firstLine="720"/>
        <w:rPr>
          <w:rFonts w:ascii="Times New Roman" w:hAnsi="Times New Roman" w:cs="Times New Roman"/>
          <w:sz w:val="24"/>
          <w:szCs w:val="24"/>
        </w:rPr>
      </w:pPr>
    </w:p>
    <w:p w14:paraId="5B0ACD22" w14:textId="4D0CDDE7" w:rsidR="00686EA0" w:rsidRPr="003C569C" w:rsidRDefault="00686EA0" w:rsidP="007674E3">
      <w:pPr>
        <w:spacing w:before="0" w:beforeAutospacing="0" w:afterAutospacing="0"/>
        <w:jc w:val="center"/>
        <w:rPr>
          <w:rFonts w:ascii="Times New Roman" w:hAnsi="Times New Roman" w:cs="Times New Roman"/>
          <w:b/>
          <w:bCs/>
          <w:sz w:val="24"/>
          <w:szCs w:val="24"/>
        </w:rPr>
      </w:pPr>
      <w:r w:rsidRPr="003C569C">
        <w:rPr>
          <w:rFonts w:ascii="Times New Roman" w:hAnsi="Times New Roman" w:cs="Times New Roman"/>
          <w:b/>
          <w:bCs/>
          <w:sz w:val="24"/>
          <w:szCs w:val="24"/>
        </w:rPr>
        <w:t>Materials and Methods</w:t>
      </w:r>
    </w:p>
    <w:p w14:paraId="6A227F9B" w14:textId="77777777" w:rsidR="007A3ECB" w:rsidRPr="003C569C" w:rsidRDefault="007A3ECB" w:rsidP="007674E3">
      <w:pPr>
        <w:spacing w:before="0" w:beforeAutospacing="0" w:afterAutospacing="0"/>
        <w:jc w:val="center"/>
        <w:rPr>
          <w:rFonts w:ascii="Times New Roman" w:hAnsi="Times New Roman" w:cs="Times New Roman"/>
          <w:b/>
          <w:bCs/>
          <w:sz w:val="24"/>
          <w:szCs w:val="24"/>
        </w:rPr>
      </w:pPr>
    </w:p>
    <w:p w14:paraId="11DEF484" w14:textId="530A0F61" w:rsidR="00CB243F" w:rsidRPr="003C569C" w:rsidRDefault="009740DB" w:rsidP="003A24F3">
      <w:pPr>
        <w:spacing w:before="0" w:beforeAutospacing="0" w:afterAutospacing="0"/>
        <w:rPr>
          <w:rFonts w:ascii="Times New Roman" w:hAnsi="Times New Roman" w:cs="Times New Roman"/>
          <w:sz w:val="24"/>
          <w:szCs w:val="24"/>
        </w:rPr>
      </w:pPr>
      <w:r w:rsidRPr="009740DB">
        <w:rPr>
          <w:rFonts w:ascii="Times New Roman" w:hAnsi="Times New Roman" w:cs="Times New Roman"/>
          <w:sz w:val="24"/>
          <w:szCs w:val="24"/>
        </w:rPr>
        <w:t>A field experiment was carried out during the 2022–23 cropping season at the Horticultural Farm, Department of Horticulture and Post-Harvest Technology, Palli Siksha Bhavana (Institute of Agriculture), Visva-Bharati, Sriniketan, West Bengal. The experimental site is geographically located at 23°42′ N latitude and 87°40′30″ E longitude, with an elevation of 40 meters above mean sea level. The location falls within the sub-humid, subtropical lateritic zone of West Bengal, characterized by hot summers and relatively mild, short winters. During the experimental period (15 October to 15 March), the average weekly maximum and minimum temperatures ranged from 22.19°C to 33.33°C and 9.60°C to 22.71°C, respectively.</w:t>
      </w:r>
      <w:r w:rsidRPr="003C569C">
        <w:rPr>
          <w:rFonts w:ascii="Times New Roman" w:hAnsi="Times New Roman" w:cs="Times New Roman"/>
          <w:sz w:val="24"/>
          <w:szCs w:val="24"/>
        </w:rPr>
        <w:t xml:space="preserve"> </w:t>
      </w:r>
      <w:r w:rsidRPr="009740DB">
        <w:rPr>
          <w:rFonts w:ascii="Times New Roman" w:hAnsi="Times New Roman" w:cs="Times New Roman"/>
          <w:sz w:val="24"/>
          <w:szCs w:val="24"/>
        </w:rPr>
        <w:t>The soil of the experimental plot belongs to the Gangetic alluvial zone, with a loamy sand</w:t>
      </w:r>
      <w:r w:rsidRPr="003C569C">
        <w:rPr>
          <w:rFonts w:ascii="Times New Roman" w:hAnsi="Times New Roman" w:cs="Times New Roman"/>
          <w:sz w:val="24"/>
          <w:szCs w:val="24"/>
        </w:rPr>
        <w:t xml:space="preserve"> </w:t>
      </w:r>
      <w:r w:rsidRPr="009740DB">
        <w:rPr>
          <w:rFonts w:ascii="Times New Roman" w:hAnsi="Times New Roman" w:cs="Times New Roman"/>
          <w:sz w:val="24"/>
          <w:szCs w:val="24"/>
        </w:rPr>
        <w:t xml:space="preserve">texture. It exhibited a pH of 4.97, electrical conductivity (EC) of 0.28 </w:t>
      </w:r>
      <w:proofErr w:type="spellStart"/>
      <w:r w:rsidRPr="009740DB">
        <w:rPr>
          <w:rFonts w:ascii="Times New Roman" w:hAnsi="Times New Roman" w:cs="Times New Roman"/>
          <w:sz w:val="24"/>
          <w:szCs w:val="24"/>
        </w:rPr>
        <w:t>dS</w:t>
      </w:r>
      <w:proofErr w:type="spellEnd"/>
      <w:r w:rsidRPr="009740DB">
        <w:rPr>
          <w:rFonts w:ascii="Times New Roman" w:hAnsi="Times New Roman" w:cs="Times New Roman"/>
          <w:sz w:val="24"/>
          <w:szCs w:val="24"/>
        </w:rPr>
        <w:t>/m, and organic carbon content of 0.6%. The available nutrient status of the surface soil was 237.44 kg/ha nitrogen (alkaline potassium permanganate method), 17.13 kg/ha phosphorus (Bray’s method), and 114.68 kg/ha potassium (ammonium acetate extraction method).</w:t>
      </w:r>
      <w:r w:rsidRPr="003C569C">
        <w:rPr>
          <w:rFonts w:ascii="Times New Roman" w:hAnsi="Times New Roman" w:cs="Times New Roman"/>
          <w:sz w:val="24"/>
          <w:szCs w:val="24"/>
        </w:rPr>
        <w:t xml:space="preserve"> </w:t>
      </w:r>
      <w:r w:rsidR="00245EAF" w:rsidRPr="003C569C">
        <w:rPr>
          <w:rFonts w:ascii="Times New Roman" w:hAnsi="Times New Roman" w:cs="Times New Roman"/>
          <w:sz w:val="24"/>
          <w:szCs w:val="24"/>
        </w:rPr>
        <w:t xml:space="preserve">The strawberry cultivar ‘Winter Dawn’ was chosen for the investigation due to its adaptability and commercial relevance. IFFCO Nano Urea Liquid (4% w/v) served as the nano-nitrogen source for foliar application. The experimental layout followed a Randomized Block Design (RBD) with three replications, incorporating seven distinct treatment combinations to evaluate the effect of nano-urea on crop performance. Treatment consists 100% Recommended Dose of Nitrogen (RDN) applied through soil application of urea; 50% RDN through soil application of urea combined with two foliar applications of nano-urea at concentrations of 0.2%, 0.3%, and 0.4%; and 100% RDN through soil application of urea supplemented with one foliar spray of nano-urea at concentrations of 0.2%, 0.3%, and 0.4%. To assess the influence of nano-urea, varying concentrations were applied as foliar sprays, either once or twice depending on the treatment. In treatments where only 50% of the Recommended Dose of Nitrogen (RDN) was applied as a basal dose through urea, two foliar applications of nano-urea at different concentrations were carried out at 30 and 45 days after transplanting (DAT). Conversely, in treatments receiving 100% RDN through urea (as a combination of basal and soil applications at 30 and 45 DAT), a single foliar spray of nano-urea at different concentrations was administered at 60 DAT. The treatment receiving only urea to meet 100% RDN served as the control. </w:t>
      </w:r>
      <w:r w:rsidR="00245EAF" w:rsidRPr="00245EAF">
        <w:rPr>
          <w:rFonts w:ascii="Times New Roman" w:hAnsi="Times New Roman" w:cs="Times New Roman"/>
          <w:sz w:val="24"/>
          <w:szCs w:val="24"/>
        </w:rPr>
        <w:t xml:space="preserve">Nutrient and manure applications were conducted following the recommendations of </w:t>
      </w:r>
      <w:r w:rsidR="00245EAF" w:rsidRPr="00245EAF">
        <w:rPr>
          <w:rFonts w:ascii="Times New Roman" w:hAnsi="Times New Roman" w:cs="Times New Roman"/>
          <w:color w:val="FF0000"/>
          <w:sz w:val="24"/>
          <w:szCs w:val="24"/>
        </w:rPr>
        <w:t xml:space="preserve">Saini </w:t>
      </w:r>
      <w:r w:rsidR="00245EAF" w:rsidRPr="00245EAF">
        <w:rPr>
          <w:rFonts w:ascii="Times New Roman" w:hAnsi="Times New Roman" w:cs="Times New Roman"/>
          <w:i/>
          <w:iCs/>
          <w:color w:val="FF0000"/>
          <w:sz w:val="24"/>
          <w:szCs w:val="24"/>
        </w:rPr>
        <w:t>et al.</w:t>
      </w:r>
      <w:r w:rsidR="00245EAF" w:rsidRPr="00245EAF">
        <w:rPr>
          <w:rFonts w:ascii="Times New Roman" w:hAnsi="Times New Roman" w:cs="Times New Roman"/>
          <w:color w:val="FF0000"/>
          <w:sz w:val="24"/>
          <w:szCs w:val="24"/>
        </w:rPr>
        <w:t xml:space="preserve"> (2022) and Dhillon (2013), </w:t>
      </w:r>
      <w:r w:rsidR="00245EAF" w:rsidRPr="00245EAF">
        <w:rPr>
          <w:rFonts w:ascii="Times New Roman" w:hAnsi="Times New Roman" w:cs="Times New Roman"/>
          <w:sz w:val="24"/>
          <w:szCs w:val="24"/>
        </w:rPr>
        <w:t>with 50 metric tonnes of farmyard manure (FYM) and a fertilization schedule of 80:40:40 kg/ha of N:P₂O₅:K₂O. A full dose of FYM, phosphorus, and potassium, along with half of the nitrogen requirement, was applied during land preparation using single superphosphate (SSP), muriate of potash (MOP), and urea, respectively. The remaining nitrogen was supplied according to the specific treatment requirements. Urea and other fertilizers were incorporated through soil application, while nano-urea was diluted in water and applied as a foliar spray using a knapsack sprayer (25 units or 375 L of solution per hectare). For data collection, five plants were randomly selected and tagged in each plot for observation.</w:t>
      </w:r>
      <w:r w:rsidR="00245EAF" w:rsidRPr="003C569C">
        <w:rPr>
          <w:rFonts w:ascii="Times New Roman" w:hAnsi="Times New Roman" w:cs="Times New Roman"/>
          <w:sz w:val="24"/>
          <w:szCs w:val="24"/>
        </w:rPr>
        <w:t xml:space="preserve"> </w:t>
      </w:r>
      <w:r w:rsidR="00CB243F" w:rsidRPr="003C569C">
        <w:rPr>
          <w:rFonts w:ascii="Times New Roman" w:hAnsi="Times New Roman" w:cs="Times New Roman"/>
          <w:sz w:val="24"/>
          <w:szCs w:val="24"/>
        </w:rPr>
        <w:t>The data on all the growth, fruiting and yield were tabulated and subjected to statistical analysis by following the standard ANOVA method with a 5% level of significance described by Gomez and Gomez (1984) for randomized block design.</w:t>
      </w:r>
    </w:p>
    <w:p w14:paraId="6B71CDFF" w14:textId="46EC375C" w:rsidR="00537B18" w:rsidRPr="003C569C" w:rsidRDefault="00686EA0" w:rsidP="003A24F3">
      <w:pPr>
        <w:spacing w:before="240" w:beforeAutospacing="0" w:afterAutospacing="0"/>
        <w:jc w:val="center"/>
        <w:rPr>
          <w:rFonts w:ascii="Times New Roman" w:hAnsi="Times New Roman" w:cs="Times New Roman"/>
          <w:b/>
          <w:bCs/>
          <w:sz w:val="24"/>
          <w:szCs w:val="24"/>
        </w:rPr>
      </w:pPr>
      <w:r w:rsidRPr="003C569C">
        <w:rPr>
          <w:rFonts w:ascii="Times New Roman" w:hAnsi="Times New Roman" w:cs="Times New Roman"/>
          <w:b/>
          <w:bCs/>
          <w:sz w:val="24"/>
          <w:szCs w:val="24"/>
        </w:rPr>
        <w:t>Result</w:t>
      </w:r>
      <w:r w:rsidR="007674E3" w:rsidRPr="003C569C">
        <w:rPr>
          <w:rFonts w:ascii="Times New Roman" w:hAnsi="Times New Roman" w:cs="Times New Roman"/>
          <w:b/>
          <w:bCs/>
          <w:sz w:val="24"/>
          <w:szCs w:val="24"/>
        </w:rPr>
        <w:t>s</w:t>
      </w:r>
      <w:r w:rsidRPr="003C569C">
        <w:rPr>
          <w:rFonts w:ascii="Times New Roman" w:hAnsi="Times New Roman" w:cs="Times New Roman"/>
          <w:b/>
          <w:bCs/>
          <w:sz w:val="24"/>
          <w:szCs w:val="24"/>
        </w:rPr>
        <w:t xml:space="preserve"> and Discussion</w:t>
      </w:r>
    </w:p>
    <w:p w14:paraId="582F5434" w14:textId="77777777" w:rsidR="0057585D" w:rsidRPr="003C569C" w:rsidRDefault="0057585D" w:rsidP="003A24F3">
      <w:pPr>
        <w:spacing w:before="240" w:beforeAutospacing="0" w:afterAutospacing="0"/>
        <w:jc w:val="center"/>
        <w:rPr>
          <w:rFonts w:ascii="Times New Roman" w:hAnsi="Times New Roman" w:cs="Times New Roman"/>
          <w:b/>
          <w:bCs/>
          <w:sz w:val="24"/>
          <w:szCs w:val="24"/>
        </w:rPr>
      </w:pPr>
    </w:p>
    <w:p w14:paraId="6EC263DB" w14:textId="5C548389" w:rsidR="007A3ECB" w:rsidRPr="003C569C" w:rsidRDefault="0057585D" w:rsidP="007A3ECB">
      <w:pPr>
        <w:spacing w:before="0" w:beforeAutospacing="0" w:afterAutospacing="0"/>
        <w:ind w:right="143" w:firstLine="720"/>
        <w:rPr>
          <w:rFonts w:ascii="Times New Roman" w:hAnsi="Times New Roman" w:cs="Times New Roman"/>
          <w:sz w:val="24"/>
          <w:szCs w:val="24"/>
        </w:rPr>
      </w:pPr>
      <w:r w:rsidRPr="003C569C">
        <w:rPr>
          <w:rFonts w:ascii="Times New Roman" w:hAnsi="Times New Roman" w:cs="Times New Roman"/>
          <w:sz w:val="24"/>
          <w:szCs w:val="24"/>
        </w:rPr>
        <w:t xml:space="preserve">An examination of the data presented in Table 1 indicates that plant height, leaf area, and plant dry weight of strawberry were significantly affected by the different concentrations of nano-urea treatments. </w:t>
      </w:r>
      <w:r w:rsidR="009E0AA1" w:rsidRPr="003C569C">
        <w:rPr>
          <w:rFonts w:ascii="Times New Roman" w:hAnsi="Times New Roman" w:cs="Times New Roman"/>
          <w:sz w:val="24"/>
          <w:szCs w:val="24"/>
        </w:rPr>
        <w:t>Maximum plant height at 60 DAT (16.53 cm), 90 DAT (19.63 cm), 120 DAT (23.33cm), and 150 DAT (23.63cm)</w:t>
      </w:r>
      <w:r w:rsidR="00EC758E" w:rsidRPr="003C569C">
        <w:rPr>
          <w:rFonts w:ascii="Times New Roman" w:hAnsi="Times New Roman" w:cs="Times New Roman"/>
          <w:sz w:val="24"/>
          <w:szCs w:val="24"/>
        </w:rPr>
        <w:t xml:space="preserve"> was </w:t>
      </w:r>
      <w:r w:rsidR="00FF43C9" w:rsidRPr="003C569C">
        <w:rPr>
          <w:rFonts w:ascii="Times New Roman" w:hAnsi="Times New Roman" w:cs="Times New Roman"/>
          <w:sz w:val="24"/>
          <w:szCs w:val="24"/>
        </w:rPr>
        <w:t>not</w:t>
      </w:r>
      <w:r w:rsidR="00EC758E" w:rsidRPr="003C569C">
        <w:rPr>
          <w:rFonts w:ascii="Times New Roman" w:hAnsi="Times New Roman" w:cs="Times New Roman"/>
          <w:sz w:val="24"/>
          <w:szCs w:val="24"/>
        </w:rPr>
        <w:t>ed with</w:t>
      </w:r>
      <w:r w:rsidR="00FF43C9" w:rsidRPr="003C569C">
        <w:rPr>
          <w:rFonts w:ascii="Times New Roman" w:hAnsi="Times New Roman" w:cs="Times New Roman"/>
          <w:sz w:val="24"/>
          <w:szCs w:val="24"/>
        </w:rPr>
        <w:t xml:space="preserve"> T</w:t>
      </w:r>
      <w:r w:rsidR="00FF43C9" w:rsidRPr="003C569C">
        <w:rPr>
          <w:rFonts w:ascii="Times New Roman" w:hAnsi="Times New Roman" w:cs="Times New Roman"/>
          <w:sz w:val="24"/>
          <w:szCs w:val="24"/>
          <w:vertAlign w:val="subscript"/>
        </w:rPr>
        <w:t>7</w:t>
      </w:r>
      <w:r w:rsidR="00FF43C9" w:rsidRPr="003C569C">
        <w:rPr>
          <w:rFonts w:ascii="Times New Roman" w:hAnsi="Times New Roman" w:cs="Times New Roman"/>
          <w:sz w:val="24"/>
          <w:szCs w:val="24"/>
        </w:rPr>
        <w:t xml:space="preserve"> (100% RDN + one spray of 0.4% nano-urea)</w:t>
      </w:r>
      <w:r w:rsidR="003A2262" w:rsidRPr="003C569C">
        <w:rPr>
          <w:rFonts w:ascii="Times New Roman" w:hAnsi="Times New Roman" w:cs="Times New Roman"/>
          <w:sz w:val="24"/>
          <w:szCs w:val="24"/>
        </w:rPr>
        <w:t xml:space="preserve"> was noted</w:t>
      </w:r>
      <w:r w:rsidR="00FF43C9" w:rsidRPr="003C569C">
        <w:rPr>
          <w:rFonts w:ascii="Times New Roman" w:hAnsi="Times New Roman" w:cs="Times New Roman"/>
          <w:sz w:val="24"/>
          <w:szCs w:val="24"/>
        </w:rPr>
        <w:t xml:space="preserve"> while, minimum plant height at 60 DAT (9.13 cm), 90 DAT (11.13 cm), 120 DAT (12.78 cm), and 150 DAT (14.30 cm) was recorded with T</w:t>
      </w:r>
      <w:r w:rsidR="00FF43C9" w:rsidRPr="003C569C">
        <w:rPr>
          <w:rFonts w:ascii="Times New Roman" w:hAnsi="Times New Roman" w:cs="Times New Roman"/>
          <w:sz w:val="24"/>
          <w:szCs w:val="24"/>
          <w:vertAlign w:val="subscript"/>
        </w:rPr>
        <w:t>2</w:t>
      </w:r>
      <w:r w:rsidR="00FF43C9" w:rsidRPr="003C569C">
        <w:rPr>
          <w:rFonts w:ascii="Times New Roman" w:hAnsi="Times New Roman" w:cs="Times New Roman"/>
          <w:sz w:val="24"/>
          <w:szCs w:val="24"/>
        </w:rPr>
        <w:t xml:space="preserve"> (50% RDN + two sprays of 0.2% nano-urea)</w:t>
      </w:r>
      <w:r w:rsidR="003A2262" w:rsidRPr="003C569C">
        <w:rPr>
          <w:rFonts w:ascii="Times New Roman" w:hAnsi="Times New Roman" w:cs="Times New Roman"/>
          <w:sz w:val="24"/>
          <w:szCs w:val="24"/>
        </w:rPr>
        <w:t xml:space="preserve">. </w:t>
      </w:r>
      <w:r w:rsidR="00024832" w:rsidRPr="003C569C">
        <w:rPr>
          <w:rFonts w:ascii="Times New Roman" w:hAnsi="Times New Roman" w:cs="Times New Roman"/>
          <w:sz w:val="24"/>
          <w:szCs w:val="24"/>
        </w:rPr>
        <w:t xml:space="preserve">The observed increase in plant height in strawberry can be attributed to the role of nitrogen as a key component of amino acids, proteins, vitamins, hormones, and enzymes, all of which directly influence cell division and expansion in both the longitudinal and transverse directions. The enhanced meristematic activity resulting from these processes contributes to increased plant height. These findings align with those of Midde </w:t>
      </w:r>
      <w:r w:rsidR="00024832" w:rsidRPr="003C569C">
        <w:rPr>
          <w:rFonts w:ascii="Times New Roman" w:hAnsi="Times New Roman" w:cs="Times New Roman"/>
          <w:i/>
          <w:iCs/>
          <w:sz w:val="24"/>
          <w:szCs w:val="24"/>
        </w:rPr>
        <w:t>et al.</w:t>
      </w:r>
      <w:r w:rsidR="00024832" w:rsidRPr="003C569C">
        <w:rPr>
          <w:rFonts w:ascii="Times New Roman" w:hAnsi="Times New Roman" w:cs="Times New Roman"/>
          <w:sz w:val="24"/>
          <w:szCs w:val="24"/>
        </w:rPr>
        <w:t xml:space="preserve"> (2022), who reported an increase in plant height in rice following nano-urea application. Similarly, Reddy &amp; Goyal (2021) noted that higher nitrogen doses led to an increase in plant height in strawberry. </w:t>
      </w:r>
      <w:r w:rsidR="003A2262" w:rsidRPr="003C569C">
        <w:rPr>
          <w:rFonts w:ascii="Times New Roman" w:hAnsi="Times New Roman" w:cs="Times New Roman"/>
          <w:sz w:val="24"/>
          <w:szCs w:val="24"/>
        </w:rPr>
        <w:t>Leaf area of strawberry plants taken at 120 DAT. The highest strawberry leaf area (123.60 cm</w:t>
      </w:r>
      <w:r w:rsidR="003A2262" w:rsidRPr="003C569C">
        <w:rPr>
          <w:rFonts w:ascii="Times New Roman" w:hAnsi="Times New Roman" w:cs="Times New Roman"/>
          <w:sz w:val="24"/>
          <w:szCs w:val="24"/>
          <w:vertAlign w:val="superscript"/>
        </w:rPr>
        <w:t>2</w:t>
      </w:r>
      <w:r w:rsidR="003A2262" w:rsidRPr="003C569C">
        <w:rPr>
          <w:rFonts w:ascii="Times New Roman" w:hAnsi="Times New Roman" w:cs="Times New Roman"/>
          <w:sz w:val="24"/>
          <w:szCs w:val="24"/>
        </w:rPr>
        <w:t xml:space="preserve">) was observed </w:t>
      </w:r>
      <w:r w:rsidR="00024832" w:rsidRPr="003C569C">
        <w:rPr>
          <w:rFonts w:ascii="Times New Roman" w:hAnsi="Times New Roman" w:cs="Times New Roman"/>
          <w:sz w:val="24"/>
          <w:szCs w:val="24"/>
        </w:rPr>
        <w:t xml:space="preserve">with </w:t>
      </w:r>
      <w:r w:rsidR="003A2262" w:rsidRPr="003C569C">
        <w:rPr>
          <w:rFonts w:ascii="Times New Roman" w:hAnsi="Times New Roman" w:cs="Times New Roman"/>
          <w:sz w:val="24"/>
          <w:szCs w:val="24"/>
        </w:rPr>
        <w:t>100% RDN + one spray of nano urea); it was statistically at par with T</w:t>
      </w:r>
      <w:r w:rsidR="003A2262" w:rsidRPr="003C569C">
        <w:rPr>
          <w:rFonts w:ascii="Times New Roman" w:hAnsi="Times New Roman" w:cs="Times New Roman"/>
          <w:sz w:val="24"/>
          <w:szCs w:val="24"/>
          <w:vertAlign w:val="subscript"/>
        </w:rPr>
        <w:t>6</w:t>
      </w:r>
      <w:r w:rsidR="003A2262" w:rsidRPr="003C569C">
        <w:rPr>
          <w:rFonts w:ascii="Times New Roman" w:hAnsi="Times New Roman" w:cs="Times New Roman"/>
          <w:sz w:val="24"/>
          <w:szCs w:val="24"/>
        </w:rPr>
        <w:t xml:space="preserve"> (120.77 cm</w:t>
      </w:r>
      <w:r w:rsidR="003A2262" w:rsidRPr="003C569C">
        <w:rPr>
          <w:rFonts w:ascii="Times New Roman" w:hAnsi="Times New Roman" w:cs="Times New Roman"/>
          <w:sz w:val="24"/>
          <w:szCs w:val="24"/>
          <w:vertAlign w:val="superscript"/>
        </w:rPr>
        <w:t>2</w:t>
      </w:r>
      <w:r w:rsidR="003A2262" w:rsidRPr="003C569C">
        <w:rPr>
          <w:rFonts w:ascii="Times New Roman" w:hAnsi="Times New Roman" w:cs="Times New Roman"/>
          <w:sz w:val="24"/>
          <w:szCs w:val="24"/>
        </w:rPr>
        <w:t>), T</w:t>
      </w:r>
      <w:r w:rsidR="003A2262" w:rsidRPr="003C569C">
        <w:rPr>
          <w:rFonts w:ascii="Times New Roman" w:hAnsi="Times New Roman" w:cs="Times New Roman"/>
          <w:sz w:val="24"/>
          <w:szCs w:val="24"/>
          <w:vertAlign w:val="subscript"/>
        </w:rPr>
        <w:t>5</w:t>
      </w:r>
      <w:r w:rsidR="003A2262" w:rsidRPr="003C569C">
        <w:rPr>
          <w:rFonts w:ascii="Times New Roman" w:hAnsi="Times New Roman" w:cs="Times New Roman"/>
          <w:sz w:val="24"/>
          <w:szCs w:val="24"/>
        </w:rPr>
        <w:t xml:space="preserve"> (119.77 cm</w:t>
      </w:r>
      <w:r w:rsidR="003A2262" w:rsidRPr="003C569C">
        <w:rPr>
          <w:rFonts w:ascii="Times New Roman" w:hAnsi="Times New Roman" w:cs="Times New Roman"/>
          <w:sz w:val="24"/>
          <w:szCs w:val="24"/>
          <w:vertAlign w:val="superscript"/>
        </w:rPr>
        <w:t>2</w:t>
      </w:r>
      <w:r w:rsidR="003A2262" w:rsidRPr="003C569C">
        <w:rPr>
          <w:rFonts w:ascii="Times New Roman" w:hAnsi="Times New Roman" w:cs="Times New Roman"/>
          <w:sz w:val="24"/>
          <w:szCs w:val="24"/>
        </w:rPr>
        <w:t>) and T</w:t>
      </w:r>
      <w:r w:rsidR="003A2262" w:rsidRPr="003C569C">
        <w:rPr>
          <w:rFonts w:ascii="Times New Roman" w:hAnsi="Times New Roman" w:cs="Times New Roman"/>
          <w:sz w:val="24"/>
          <w:szCs w:val="24"/>
          <w:vertAlign w:val="subscript"/>
        </w:rPr>
        <w:t>1</w:t>
      </w:r>
      <w:r w:rsidR="003A2262" w:rsidRPr="003C569C">
        <w:rPr>
          <w:rFonts w:ascii="Times New Roman" w:hAnsi="Times New Roman" w:cs="Times New Roman"/>
          <w:sz w:val="24"/>
          <w:szCs w:val="24"/>
        </w:rPr>
        <w:t xml:space="preserve"> (119.17 cm</w:t>
      </w:r>
      <w:r w:rsidR="003A2262" w:rsidRPr="003C569C">
        <w:rPr>
          <w:rFonts w:ascii="Times New Roman" w:hAnsi="Times New Roman" w:cs="Times New Roman"/>
          <w:sz w:val="24"/>
          <w:szCs w:val="24"/>
          <w:vertAlign w:val="superscript"/>
        </w:rPr>
        <w:t>2</w:t>
      </w:r>
      <w:r w:rsidR="003A2262" w:rsidRPr="003C569C">
        <w:rPr>
          <w:rFonts w:ascii="Times New Roman" w:hAnsi="Times New Roman" w:cs="Times New Roman"/>
          <w:sz w:val="24"/>
          <w:szCs w:val="24"/>
        </w:rPr>
        <w:t>), whereas the lowest strawberry leaf area (76.27 cm</w:t>
      </w:r>
      <w:r w:rsidR="003A2262" w:rsidRPr="003C569C">
        <w:rPr>
          <w:rFonts w:ascii="Times New Roman" w:hAnsi="Times New Roman" w:cs="Times New Roman"/>
          <w:sz w:val="24"/>
          <w:szCs w:val="24"/>
          <w:vertAlign w:val="superscript"/>
        </w:rPr>
        <w:t>2</w:t>
      </w:r>
      <w:r w:rsidR="003A2262" w:rsidRPr="003C569C">
        <w:rPr>
          <w:rFonts w:ascii="Times New Roman" w:hAnsi="Times New Roman" w:cs="Times New Roman"/>
          <w:sz w:val="24"/>
          <w:szCs w:val="24"/>
        </w:rPr>
        <w:t>) was recorded in T</w:t>
      </w:r>
      <w:r w:rsidR="003A2262" w:rsidRPr="003C569C">
        <w:rPr>
          <w:rFonts w:ascii="Times New Roman" w:hAnsi="Times New Roman" w:cs="Times New Roman"/>
          <w:sz w:val="24"/>
          <w:szCs w:val="24"/>
          <w:vertAlign w:val="subscript"/>
        </w:rPr>
        <w:t>2</w:t>
      </w:r>
      <w:r w:rsidR="003A2262" w:rsidRPr="003C569C">
        <w:rPr>
          <w:rFonts w:ascii="Times New Roman" w:hAnsi="Times New Roman" w:cs="Times New Roman"/>
          <w:sz w:val="24"/>
          <w:szCs w:val="24"/>
        </w:rPr>
        <w:t xml:space="preserve"> (50% RDN + two sprays of 0.2% nano urea). </w:t>
      </w:r>
      <w:r w:rsidR="007A3ECB" w:rsidRPr="003C569C">
        <w:rPr>
          <w:rFonts w:ascii="Times New Roman" w:hAnsi="Times New Roman" w:cs="Times New Roman"/>
          <w:sz w:val="24"/>
          <w:szCs w:val="24"/>
        </w:rPr>
        <w:t xml:space="preserve">The observed increase in leaf area could be attributed to enhanced cell division and expansion triggered by the application of nano-urea. This stimulation likely accelerates the elongation and broadening of leaves, resulting in a larger leaf surface area. These results are consistent with those of Midde </w:t>
      </w:r>
      <w:r w:rsidR="007A3ECB" w:rsidRPr="003C569C">
        <w:rPr>
          <w:rFonts w:ascii="Times New Roman" w:hAnsi="Times New Roman" w:cs="Times New Roman"/>
          <w:i/>
          <w:iCs/>
          <w:sz w:val="24"/>
          <w:szCs w:val="24"/>
        </w:rPr>
        <w:t>et al.</w:t>
      </w:r>
      <w:r w:rsidR="007A3ECB" w:rsidRPr="003C569C">
        <w:rPr>
          <w:rFonts w:ascii="Times New Roman" w:hAnsi="Times New Roman" w:cs="Times New Roman"/>
          <w:sz w:val="24"/>
          <w:szCs w:val="24"/>
        </w:rPr>
        <w:t xml:space="preserve"> (2022), who observed a higher leaf area index in rice following the application of nano-urea. Similarly, Omotoso and Akinrinde (2013) reported an increase in leaf area in pineapple plants with higher nitrogen doses.</w:t>
      </w:r>
    </w:p>
    <w:p w14:paraId="48D8801B" w14:textId="77777777" w:rsidR="00333621" w:rsidRPr="003C569C" w:rsidRDefault="00333621" w:rsidP="00333621">
      <w:pPr>
        <w:spacing w:before="0" w:beforeAutospacing="0" w:afterAutospacing="0"/>
        <w:ind w:right="143"/>
        <w:rPr>
          <w:rFonts w:ascii="Times New Roman" w:hAnsi="Times New Roman" w:cs="Times New Roman"/>
          <w:b/>
          <w:bCs/>
          <w:sz w:val="24"/>
          <w:szCs w:val="24"/>
        </w:rPr>
      </w:pPr>
    </w:p>
    <w:p w14:paraId="2D061DB4" w14:textId="7A3B1D1B" w:rsidR="00CA7A5A" w:rsidRPr="003C569C" w:rsidRDefault="00692AC4" w:rsidP="00333621">
      <w:pPr>
        <w:spacing w:before="0" w:beforeAutospacing="0" w:afterAutospacing="0"/>
        <w:ind w:right="143"/>
        <w:rPr>
          <w:rFonts w:ascii="Times New Roman" w:hAnsi="Times New Roman" w:cs="Times New Roman"/>
          <w:b/>
          <w:bCs/>
          <w:sz w:val="24"/>
          <w:szCs w:val="24"/>
        </w:rPr>
      </w:pPr>
      <w:r w:rsidRPr="003C569C">
        <w:rPr>
          <w:rFonts w:ascii="Times New Roman" w:hAnsi="Times New Roman" w:cs="Times New Roman"/>
          <w:b/>
          <w:bCs/>
          <w:sz w:val="24"/>
          <w:szCs w:val="24"/>
        </w:rPr>
        <w:t>Table 1</w:t>
      </w:r>
      <w:r w:rsidR="004B6B2C" w:rsidRPr="003C569C">
        <w:rPr>
          <w:rFonts w:ascii="Times New Roman" w:hAnsi="Times New Roman" w:cs="Times New Roman"/>
          <w:b/>
          <w:bCs/>
          <w:sz w:val="24"/>
          <w:szCs w:val="24"/>
        </w:rPr>
        <w:t xml:space="preserve"> </w:t>
      </w:r>
      <w:r w:rsidRPr="003C569C">
        <w:rPr>
          <w:rFonts w:ascii="Times New Roman" w:hAnsi="Times New Roman" w:cs="Times New Roman"/>
          <w:b/>
          <w:bCs/>
          <w:sz w:val="24"/>
          <w:szCs w:val="24"/>
        </w:rPr>
        <w:t xml:space="preserve">Effect of </w:t>
      </w:r>
      <w:r w:rsidRPr="003C569C">
        <w:rPr>
          <w:rFonts w:ascii="Times New Roman" w:eastAsia="Times New Roman" w:hAnsi="Times New Roman" w:cs="Times New Roman"/>
          <w:b/>
          <w:bCs/>
          <w:sz w:val="24"/>
          <w:szCs w:val="24"/>
        </w:rPr>
        <w:t>nano-urea on</w:t>
      </w:r>
      <w:r w:rsidRPr="003C569C">
        <w:rPr>
          <w:rFonts w:ascii="Times New Roman" w:hAnsi="Times New Roman" w:cs="Times New Roman"/>
          <w:b/>
          <w:bCs/>
          <w:sz w:val="24"/>
          <w:szCs w:val="24"/>
        </w:rPr>
        <w:t xml:space="preserve"> </w:t>
      </w:r>
      <w:r w:rsidRPr="003C569C">
        <w:rPr>
          <w:rFonts w:ascii="Times New Roman" w:eastAsia="Times New Roman" w:hAnsi="Times New Roman" w:cs="Times New Roman"/>
          <w:b/>
          <w:bCs/>
          <w:sz w:val="24"/>
          <w:szCs w:val="24"/>
        </w:rPr>
        <w:t xml:space="preserve">plant height (cm), </w:t>
      </w:r>
      <w:r w:rsidRPr="003C569C">
        <w:rPr>
          <w:rFonts w:ascii="Times New Roman" w:hAnsi="Times New Roman" w:cs="Times New Roman"/>
          <w:b/>
          <w:bCs/>
          <w:sz w:val="24"/>
          <w:szCs w:val="24"/>
        </w:rPr>
        <w:t xml:space="preserve">leaf area, </w:t>
      </w:r>
      <w:r w:rsidRPr="003C569C">
        <w:rPr>
          <w:rFonts w:ascii="Times New Roman" w:eastAsia="Times New Roman" w:hAnsi="Times New Roman" w:cs="Times New Roman"/>
          <w:b/>
          <w:bCs/>
          <w:sz w:val="24"/>
          <w:szCs w:val="24"/>
        </w:rPr>
        <w:t xml:space="preserve">plant fresh weight(g) and </w:t>
      </w:r>
      <w:r w:rsidRPr="003C569C">
        <w:rPr>
          <w:rFonts w:ascii="Times New Roman" w:hAnsi="Times New Roman" w:cs="Times New Roman"/>
          <w:b/>
          <w:bCs/>
          <w:sz w:val="24"/>
          <w:szCs w:val="24"/>
        </w:rPr>
        <w:t>plant dry</w:t>
      </w:r>
      <w:r w:rsidR="00CD11F0" w:rsidRPr="003C569C">
        <w:rPr>
          <w:rFonts w:ascii="Times New Roman" w:hAnsi="Times New Roman" w:cs="Times New Roman"/>
          <w:b/>
          <w:bCs/>
          <w:sz w:val="24"/>
          <w:szCs w:val="24"/>
        </w:rPr>
        <w:t xml:space="preserve"> weight of strawberry (</w:t>
      </w:r>
      <w:proofErr w:type="spellStart"/>
      <w:r w:rsidR="00CD11F0" w:rsidRPr="003C569C">
        <w:rPr>
          <w:rFonts w:ascii="Times New Roman" w:hAnsi="Times New Roman" w:cs="Times New Roman"/>
          <w:b/>
          <w:bCs/>
          <w:i/>
          <w:iCs/>
          <w:sz w:val="24"/>
          <w:szCs w:val="24"/>
        </w:rPr>
        <w:t>Fragaria</w:t>
      </w:r>
      <w:proofErr w:type="spellEnd"/>
      <w:r w:rsidR="00CD11F0" w:rsidRPr="003C569C">
        <w:rPr>
          <w:rFonts w:ascii="Times New Roman" w:hAnsi="Times New Roman" w:cs="Times New Roman"/>
          <w:b/>
          <w:bCs/>
          <w:i/>
          <w:iCs/>
          <w:sz w:val="24"/>
          <w:szCs w:val="24"/>
        </w:rPr>
        <w:t xml:space="preserve"> × </w:t>
      </w:r>
      <w:proofErr w:type="spellStart"/>
      <w:r w:rsidR="00CD11F0" w:rsidRPr="003C569C">
        <w:rPr>
          <w:rFonts w:ascii="Times New Roman" w:hAnsi="Times New Roman" w:cs="Times New Roman"/>
          <w:b/>
          <w:bCs/>
          <w:i/>
          <w:iCs/>
          <w:sz w:val="24"/>
          <w:szCs w:val="24"/>
        </w:rPr>
        <w:t>ananassa</w:t>
      </w:r>
      <w:proofErr w:type="spellEnd"/>
      <w:r w:rsidR="00CD11F0" w:rsidRPr="003C569C">
        <w:rPr>
          <w:rFonts w:ascii="Times New Roman" w:hAnsi="Times New Roman" w:cs="Times New Roman"/>
          <w:b/>
          <w:bCs/>
          <w:sz w:val="24"/>
          <w:szCs w:val="24"/>
        </w:rPr>
        <w:t xml:space="preserve"> </w:t>
      </w:r>
      <w:proofErr w:type="spellStart"/>
      <w:r w:rsidR="00CD11F0" w:rsidRPr="003C569C">
        <w:rPr>
          <w:rFonts w:ascii="Times New Roman" w:hAnsi="Times New Roman" w:cs="Times New Roman"/>
          <w:b/>
          <w:bCs/>
          <w:sz w:val="24"/>
          <w:szCs w:val="24"/>
        </w:rPr>
        <w:t>Duch</w:t>
      </w:r>
      <w:proofErr w:type="spellEnd"/>
      <w:r w:rsidR="00CD11F0" w:rsidRPr="003C569C">
        <w:rPr>
          <w:rFonts w:ascii="Times New Roman" w:hAnsi="Times New Roman" w:cs="Times New Roman"/>
          <w:b/>
          <w:bCs/>
          <w:sz w:val="24"/>
          <w:szCs w:val="24"/>
        </w:rPr>
        <w:t>.) cv. Winter Dawn</w:t>
      </w:r>
    </w:p>
    <w:p w14:paraId="6231D3CF" w14:textId="77777777" w:rsidR="00CA7A5A" w:rsidRPr="003C569C" w:rsidRDefault="00CA7A5A" w:rsidP="00692AC4">
      <w:pPr>
        <w:spacing w:before="0" w:beforeAutospacing="0" w:afterAutospacing="0"/>
        <w:jc w:val="center"/>
        <w:rPr>
          <w:rFonts w:ascii="Times New Roman" w:hAnsi="Times New Roman" w:cs="Times New Roman"/>
          <w:sz w:val="24"/>
          <w:szCs w:val="24"/>
        </w:rPr>
      </w:pPr>
    </w:p>
    <w:tbl>
      <w:tblPr>
        <w:tblStyle w:val="TableGrid"/>
        <w:tblW w:w="88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bottom w:w="44" w:type="dxa"/>
          <w:right w:w="115" w:type="dxa"/>
        </w:tblCellMar>
        <w:tblLook w:val="04A0" w:firstRow="1" w:lastRow="0" w:firstColumn="1" w:lastColumn="0" w:noHBand="0" w:noVBand="1"/>
      </w:tblPr>
      <w:tblGrid>
        <w:gridCol w:w="1466"/>
        <w:gridCol w:w="1111"/>
        <w:gridCol w:w="1597"/>
        <w:gridCol w:w="1131"/>
        <w:gridCol w:w="1169"/>
        <w:gridCol w:w="1130"/>
        <w:gridCol w:w="1199"/>
      </w:tblGrid>
      <w:tr w:rsidR="00CA7A5A" w:rsidRPr="003C569C" w14:paraId="1F90978B" w14:textId="0C2313BF" w:rsidTr="00CA7A5A">
        <w:trPr>
          <w:trHeight w:val="450"/>
        </w:trPr>
        <w:tc>
          <w:tcPr>
            <w:tcW w:w="1466" w:type="dxa"/>
            <w:vMerge w:val="restart"/>
            <w:vAlign w:val="center"/>
          </w:tcPr>
          <w:p w14:paraId="7C0BA4B3" w14:textId="6E3B4965" w:rsidR="00CA7A5A" w:rsidRPr="003C569C" w:rsidRDefault="00CA7A5A" w:rsidP="00CA0BCA">
            <w:pPr>
              <w:spacing w:line="259" w:lineRule="auto"/>
              <w:rPr>
                <w:rFonts w:ascii="Times New Roman" w:hAnsi="Times New Roman" w:cs="Times New Roman"/>
                <w:b/>
                <w:szCs w:val="24"/>
              </w:rPr>
            </w:pPr>
            <w:bookmarkStart w:id="0" w:name="_Hlk197431747"/>
            <w:r w:rsidRPr="003C569C">
              <w:rPr>
                <w:rFonts w:ascii="Times New Roman" w:eastAsia="Times New Roman" w:hAnsi="Times New Roman" w:cs="Times New Roman"/>
                <w:b/>
                <w:szCs w:val="24"/>
              </w:rPr>
              <w:t>Treatments</w:t>
            </w:r>
          </w:p>
        </w:tc>
        <w:tc>
          <w:tcPr>
            <w:tcW w:w="5008" w:type="dxa"/>
            <w:gridSpan w:val="4"/>
          </w:tcPr>
          <w:p w14:paraId="0522B544" w14:textId="47E9C19A" w:rsidR="00CA7A5A" w:rsidRPr="003C569C" w:rsidRDefault="00CA7A5A" w:rsidP="00CA0BCA">
            <w:pPr>
              <w:spacing w:after="160" w:line="259" w:lineRule="auto"/>
              <w:jc w:val="center"/>
              <w:rPr>
                <w:rFonts w:ascii="Times New Roman" w:hAnsi="Times New Roman" w:cs="Times New Roman"/>
                <w:b/>
                <w:szCs w:val="24"/>
              </w:rPr>
            </w:pPr>
            <w:r w:rsidRPr="003C569C">
              <w:rPr>
                <w:rFonts w:ascii="Times New Roman" w:eastAsia="Times New Roman" w:hAnsi="Times New Roman" w:cs="Times New Roman"/>
                <w:b/>
                <w:szCs w:val="24"/>
              </w:rPr>
              <w:t>Plant height (cm)</w:t>
            </w:r>
          </w:p>
        </w:tc>
        <w:tc>
          <w:tcPr>
            <w:tcW w:w="1130" w:type="dxa"/>
            <w:vMerge w:val="restart"/>
          </w:tcPr>
          <w:p w14:paraId="56289627" w14:textId="007FF514" w:rsidR="00CA7A5A" w:rsidRPr="003C569C" w:rsidRDefault="00CA7A5A" w:rsidP="003D65D4">
            <w:pPr>
              <w:rPr>
                <w:rFonts w:ascii="Times New Roman" w:hAnsi="Times New Roman" w:cs="Times New Roman"/>
                <w:b/>
                <w:szCs w:val="24"/>
              </w:rPr>
            </w:pPr>
            <w:r w:rsidRPr="003C569C">
              <w:rPr>
                <w:rFonts w:ascii="Times New Roman" w:hAnsi="Times New Roman" w:cs="Times New Roman"/>
                <w:b/>
                <w:szCs w:val="24"/>
              </w:rPr>
              <w:t xml:space="preserve">Leaf area </w:t>
            </w:r>
          </w:p>
        </w:tc>
        <w:tc>
          <w:tcPr>
            <w:tcW w:w="1199" w:type="dxa"/>
            <w:vMerge w:val="restart"/>
          </w:tcPr>
          <w:p w14:paraId="633384F1" w14:textId="57AA844A" w:rsidR="00CA7A5A" w:rsidRPr="003C569C" w:rsidRDefault="00CA7A5A" w:rsidP="003D65D4">
            <w:pPr>
              <w:rPr>
                <w:rFonts w:ascii="Times New Roman" w:hAnsi="Times New Roman" w:cs="Times New Roman"/>
                <w:b/>
                <w:szCs w:val="24"/>
              </w:rPr>
            </w:pPr>
            <w:r w:rsidRPr="003C569C">
              <w:rPr>
                <w:rFonts w:ascii="Times New Roman" w:hAnsi="Times New Roman" w:cs="Times New Roman"/>
                <w:b/>
                <w:szCs w:val="24"/>
              </w:rPr>
              <w:t xml:space="preserve">Plant dry weight  </w:t>
            </w:r>
          </w:p>
          <w:p w14:paraId="38B942C8" w14:textId="77777777" w:rsidR="00CA7A5A" w:rsidRPr="003C569C" w:rsidRDefault="00CA7A5A" w:rsidP="00CF7710">
            <w:pPr>
              <w:spacing w:after="160" w:line="259" w:lineRule="auto"/>
              <w:rPr>
                <w:rFonts w:ascii="Times New Roman" w:hAnsi="Times New Roman" w:cs="Times New Roman"/>
                <w:b/>
                <w:szCs w:val="24"/>
              </w:rPr>
            </w:pPr>
          </w:p>
        </w:tc>
      </w:tr>
      <w:bookmarkEnd w:id="0"/>
      <w:tr w:rsidR="00CA7A5A" w:rsidRPr="003C569C" w14:paraId="3F4DEDA0" w14:textId="61C96141" w:rsidTr="00CA7A5A">
        <w:trPr>
          <w:trHeight w:val="433"/>
        </w:trPr>
        <w:tc>
          <w:tcPr>
            <w:tcW w:w="1466" w:type="dxa"/>
            <w:vMerge/>
          </w:tcPr>
          <w:p w14:paraId="09127EEC" w14:textId="77777777" w:rsidR="00CA7A5A" w:rsidRPr="003C569C" w:rsidRDefault="00CA7A5A" w:rsidP="00CA0BCA">
            <w:pPr>
              <w:spacing w:after="160" w:line="259" w:lineRule="auto"/>
              <w:rPr>
                <w:rFonts w:ascii="Times New Roman" w:hAnsi="Times New Roman" w:cs="Times New Roman"/>
                <w:b/>
                <w:szCs w:val="24"/>
              </w:rPr>
            </w:pPr>
          </w:p>
        </w:tc>
        <w:tc>
          <w:tcPr>
            <w:tcW w:w="1111" w:type="dxa"/>
          </w:tcPr>
          <w:p w14:paraId="259BEBE4" w14:textId="77777777" w:rsidR="00CA7A5A" w:rsidRPr="003C569C" w:rsidRDefault="00CA7A5A" w:rsidP="00CF7710">
            <w:pPr>
              <w:spacing w:line="259" w:lineRule="auto"/>
              <w:rPr>
                <w:rFonts w:ascii="Times New Roman" w:hAnsi="Times New Roman" w:cs="Times New Roman"/>
                <w:b/>
                <w:szCs w:val="24"/>
              </w:rPr>
            </w:pPr>
            <w:r w:rsidRPr="003C569C">
              <w:rPr>
                <w:rFonts w:ascii="Times New Roman" w:eastAsia="Times New Roman" w:hAnsi="Times New Roman" w:cs="Times New Roman"/>
                <w:b/>
                <w:szCs w:val="24"/>
              </w:rPr>
              <w:t xml:space="preserve">60DAT </w:t>
            </w:r>
          </w:p>
        </w:tc>
        <w:tc>
          <w:tcPr>
            <w:tcW w:w="1597" w:type="dxa"/>
          </w:tcPr>
          <w:p w14:paraId="69B56098" w14:textId="77777777" w:rsidR="00CA7A5A" w:rsidRPr="003C569C" w:rsidRDefault="00CA7A5A" w:rsidP="00CF7710">
            <w:pPr>
              <w:spacing w:line="259" w:lineRule="auto"/>
              <w:ind w:left="389"/>
              <w:rPr>
                <w:rFonts w:ascii="Times New Roman" w:hAnsi="Times New Roman" w:cs="Times New Roman"/>
                <w:b/>
                <w:szCs w:val="24"/>
              </w:rPr>
            </w:pPr>
            <w:r w:rsidRPr="003C569C">
              <w:rPr>
                <w:rFonts w:ascii="Times New Roman" w:eastAsia="Times New Roman" w:hAnsi="Times New Roman" w:cs="Times New Roman"/>
                <w:b/>
                <w:szCs w:val="24"/>
              </w:rPr>
              <w:t xml:space="preserve">90DAT </w:t>
            </w:r>
          </w:p>
        </w:tc>
        <w:tc>
          <w:tcPr>
            <w:tcW w:w="1131" w:type="dxa"/>
          </w:tcPr>
          <w:p w14:paraId="6E478E18" w14:textId="77777777" w:rsidR="00CA7A5A" w:rsidRPr="003C569C" w:rsidRDefault="00CA7A5A" w:rsidP="00CF7710">
            <w:pPr>
              <w:spacing w:line="259" w:lineRule="auto"/>
              <w:rPr>
                <w:rFonts w:ascii="Times New Roman" w:hAnsi="Times New Roman" w:cs="Times New Roman"/>
                <w:b/>
                <w:szCs w:val="24"/>
              </w:rPr>
            </w:pPr>
            <w:r w:rsidRPr="003C569C">
              <w:rPr>
                <w:rFonts w:ascii="Times New Roman" w:eastAsia="Times New Roman" w:hAnsi="Times New Roman" w:cs="Times New Roman"/>
                <w:b/>
                <w:szCs w:val="24"/>
              </w:rPr>
              <w:t xml:space="preserve">120DAT </w:t>
            </w:r>
          </w:p>
        </w:tc>
        <w:tc>
          <w:tcPr>
            <w:tcW w:w="1168" w:type="dxa"/>
          </w:tcPr>
          <w:p w14:paraId="4A23179E" w14:textId="77777777" w:rsidR="00CA7A5A" w:rsidRPr="003C569C" w:rsidRDefault="00CA7A5A" w:rsidP="00CF7710">
            <w:pPr>
              <w:spacing w:line="259" w:lineRule="auto"/>
              <w:rPr>
                <w:rFonts w:ascii="Times New Roman" w:hAnsi="Times New Roman" w:cs="Times New Roman"/>
                <w:b/>
                <w:szCs w:val="24"/>
              </w:rPr>
            </w:pPr>
            <w:r w:rsidRPr="003C569C">
              <w:rPr>
                <w:rFonts w:ascii="Times New Roman" w:eastAsia="Times New Roman" w:hAnsi="Times New Roman" w:cs="Times New Roman"/>
                <w:b/>
                <w:szCs w:val="24"/>
              </w:rPr>
              <w:t xml:space="preserve">150 DAT </w:t>
            </w:r>
          </w:p>
        </w:tc>
        <w:tc>
          <w:tcPr>
            <w:tcW w:w="1130" w:type="dxa"/>
            <w:vMerge/>
          </w:tcPr>
          <w:p w14:paraId="1993578A" w14:textId="77777777" w:rsidR="00CA7A5A" w:rsidRPr="003C569C" w:rsidRDefault="00CA7A5A" w:rsidP="00CA0BCA">
            <w:pPr>
              <w:spacing w:line="259" w:lineRule="auto"/>
              <w:rPr>
                <w:rFonts w:ascii="Times New Roman" w:hAnsi="Times New Roman" w:cs="Times New Roman"/>
                <w:b/>
                <w:szCs w:val="24"/>
              </w:rPr>
            </w:pPr>
          </w:p>
        </w:tc>
        <w:tc>
          <w:tcPr>
            <w:tcW w:w="1199" w:type="dxa"/>
            <w:vMerge/>
          </w:tcPr>
          <w:p w14:paraId="05A4E9E8" w14:textId="77777777" w:rsidR="00CA7A5A" w:rsidRPr="003C569C" w:rsidRDefault="00CA7A5A" w:rsidP="00CA0BCA">
            <w:pPr>
              <w:spacing w:line="259" w:lineRule="auto"/>
              <w:rPr>
                <w:rFonts w:ascii="Times New Roman" w:hAnsi="Times New Roman" w:cs="Times New Roman"/>
                <w:b/>
                <w:szCs w:val="24"/>
              </w:rPr>
            </w:pPr>
          </w:p>
        </w:tc>
      </w:tr>
      <w:tr w:rsidR="00CA7A5A" w:rsidRPr="003C569C" w14:paraId="5E6AAED9" w14:textId="2B875246" w:rsidTr="00CA7A5A">
        <w:trPr>
          <w:trHeight w:val="483"/>
        </w:trPr>
        <w:tc>
          <w:tcPr>
            <w:tcW w:w="1466" w:type="dxa"/>
            <w:vAlign w:val="bottom"/>
          </w:tcPr>
          <w:p w14:paraId="2BA1FC2D" w14:textId="737BAC3D"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T</w:t>
            </w:r>
            <w:r w:rsidRPr="003C569C">
              <w:rPr>
                <w:rFonts w:ascii="Times New Roman" w:eastAsia="Times New Roman" w:hAnsi="Times New Roman" w:cs="Times New Roman"/>
                <w:bCs/>
                <w:szCs w:val="24"/>
                <w:vertAlign w:val="subscript"/>
              </w:rPr>
              <w:t>1</w:t>
            </w:r>
          </w:p>
        </w:tc>
        <w:tc>
          <w:tcPr>
            <w:tcW w:w="1111" w:type="dxa"/>
          </w:tcPr>
          <w:p w14:paraId="00541727" w14:textId="77777777" w:rsidR="00CA7A5A" w:rsidRPr="003C569C" w:rsidRDefault="00CA7A5A" w:rsidP="003D65D4">
            <w:pPr>
              <w:spacing w:line="259" w:lineRule="auto"/>
              <w:ind w:left="98"/>
              <w:rPr>
                <w:rFonts w:ascii="Times New Roman" w:hAnsi="Times New Roman" w:cs="Times New Roman"/>
                <w:szCs w:val="24"/>
              </w:rPr>
            </w:pPr>
            <w:r w:rsidRPr="003C569C">
              <w:rPr>
                <w:rFonts w:ascii="Times New Roman" w:hAnsi="Times New Roman" w:cs="Times New Roman"/>
                <w:szCs w:val="24"/>
              </w:rPr>
              <w:t xml:space="preserve">15.93 </w:t>
            </w:r>
          </w:p>
        </w:tc>
        <w:tc>
          <w:tcPr>
            <w:tcW w:w="1597" w:type="dxa"/>
          </w:tcPr>
          <w:p w14:paraId="3508ED9D" w14:textId="77777777" w:rsidR="00CA7A5A" w:rsidRPr="003C569C" w:rsidRDefault="00CA7A5A" w:rsidP="003D65D4">
            <w:pPr>
              <w:spacing w:line="259" w:lineRule="auto"/>
              <w:ind w:left="487"/>
              <w:rPr>
                <w:rFonts w:ascii="Times New Roman" w:hAnsi="Times New Roman" w:cs="Times New Roman"/>
                <w:szCs w:val="24"/>
              </w:rPr>
            </w:pPr>
            <w:r w:rsidRPr="003C569C">
              <w:rPr>
                <w:rFonts w:ascii="Times New Roman" w:hAnsi="Times New Roman" w:cs="Times New Roman"/>
                <w:szCs w:val="24"/>
              </w:rPr>
              <w:t xml:space="preserve">17.27 </w:t>
            </w:r>
          </w:p>
        </w:tc>
        <w:tc>
          <w:tcPr>
            <w:tcW w:w="1131" w:type="dxa"/>
          </w:tcPr>
          <w:p w14:paraId="32906D97"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17.40 </w:t>
            </w:r>
          </w:p>
        </w:tc>
        <w:tc>
          <w:tcPr>
            <w:tcW w:w="1168" w:type="dxa"/>
          </w:tcPr>
          <w:p w14:paraId="69C8FBA4" w14:textId="77777777" w:rsidR="00CA7A5A" w:rsidRPr="003C569C" w:rsidRDefault="00CA7A5A" w:rsidP="003D65D4">
            <w:pPr>
              <w:spacing w:line="259" w:lineRule="auto"/>
              <w:ind w:left="190"/>
              <w:rPr>
                <w:rFonts w:ascii="Times New Roman" w:hAnsi="Times New Roman" w:cs="Times New Roman"/>
                <w:szCs w:val="24"/>
              </w:rPr>
            </w:pPr>
            <w:r w:rsidRPr="003C569C">
              <w:rPr>
                <w:rFonts w:ascii="Times New Roman" w:hAnsi="Times New Roman" w:cs="Times New Roman"/>
                <w:szCs w:val="24"/>
              </w:rPr>
              <w:t xml:space="preserve">18.13 </w:t>
            </w:r>
          </w:p>
        </w:tc>
        <w:tc>
          <w:tcPr>
            <w:tcW w:w="1130" w:type="dxa"/>
          </w:tcPr>
          <w:p w14:paraId="557E936B" w14:textId="4F429637"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119.17 </w:t>
            </w:r>
          </w:p>
        </w:tc>
        <w:tc>
          <w:tcPr>
            <w:tcW w:w="1199" w:type="dxa"/>
          </w:tcPr>
          <w:p w14:paraId="016C0985" w14:textId="072B2E98"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33.00 </w:t>
            </w:r>
          </w:p>
        </w:tc>
      </w:tr>
      <w:tr w:rsidR="00CA7A5A" w:rsidRPr="003C569C" w14:paraId="2D67B879" w14:textId="4E415DAF" w:rsidTr="00CA7A5A">
        <w:trPr>
          <w:trHeight w:val="519"/>
        </w:trPr>
        <w:tc>
          <w:tcPr>
            <w:tcW w:w="1466" w:type="dxa"/>
            <w:vAlign w:val="bottom"/>
          </w:tcPr>
          <w:p w14:paraId="3DC2A6BB" w14:textId="6A8B866F"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T</w:t>
            </w:r>
            <w:r w:rsidRPr="003C569C">
              <w:rPr>
                <w:rFonts w:ascii="Times New Roman" w:eastAsia="Times New Roman" w:hAnsi="Times New Roman" w:cs="Times New Roman"/>
                <w:bCs/>
                <w:szCs w:val="24"/>
                <w:vertAlign w:val="subscript"/>
              </w:rPr>
              <w:t>2</w:t>
            </w:r>
          </w:p>
        </w:tc>
        <w:tc>
          <w:tcPr>
            <w:tcW w:w="1111" w:type="dxa"/>
          </w:tcPr>
          <w:p w14:paraId="6F831CFC"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9.13 </w:t>
            </w:r>
          </w:p>
        </w:tc>
        <w:tc>
          <w:tcPr>
            <w:tcW w:w="1597" w:type="dxa"/>
          </w:tcPr>
          <w:p w14:paraId="13FBF393" w14:textId="77777777" w:rsidR="00CA7A5A" w:rsidRPr="003C569C" w:rsidRDefault="00CA7A5A" w:rsidP="003D65D4">
            <w:pPr>
              <w:spacing w:line="259" w:lineRule="auto"/>
              <w:ind w:left="487"/>
              <w:rPr>
                <w:rFonts w:ascii="Times New Roman" w:hAnsi="Times New Roman" w:cs="Times New Roman"/>
                <w:szCs w:val="24"/>
              </w:rPr>
            </w:pPr>
            <w:r w:rsidRPr="003C569C">
              <w:rPr>
                <w:rFonts w:ascii="Times New Roman" w:hAnsi="Times New Roman" w:cs="Times New Roman"/>
                <w:szCs w:val="24"/>
              </w:rPr>
              <w:t xml:space="preserve">11.13 </w:t>
            </w:r>
          </w:p>
        </w:tc>
        <w:tc>
          <w:tcPr>
            <w:tcW w:w="1131" w:type="dxa"/>
          </w:tcPr>
          <w:p w14:paraId="43BC03FA"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12.87 </w:t>
            </w:r>
          </w:p>
        </w:tc>
        <w:tc>
          <w:tcPr>
            <w:tcW w:w="1168" w:type="dxa"/>
          </w:tcPr>
          <w:p w14:paraId="1EF162CB" w14:textId="77777777" w:rsidR="00CA7A5A" w:rsidRPr="003C569C" w:rsidRDefault="00CA7A5A" w:rsidP="003D65D4">
            <w:pPr>
              <w:spacing w:line="259" w:lineRule="auto"/>
              <w:ind w:left="190"/>
              <w:rPr>
                <w:rFonts w:ascii="Times New Roman" w:hAnsi="Times New Roman" w:cs="Times New Roman"/>
                <w:szCs w:val="24"/>
              </w:rPr>
            </w:pPr>
            <w:r w:rsidRPr="003C569C">
              <w:rPr>
                <w:rFonts w:ascii="Times New Roman" w:hAnsi="Times New Roman" w:cs="Times New Roman"/>
                <w:szCs w:val="24"/>
              </w:rPr>
              <w:t xml:space="preserve">14.30 </w:t>
            </w:r>
          </w:p>
        </w:tc>
        <w:tc>
          <w:tcPr>
            <w:tcW w:w="1130" w:type="dxa"/>
          </w:tcPr>
          <w:p w14:paraId="47D7B659" w14:textId="488990A6"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76.27 </w:t>
            </w:r>
          </w:p>
        </w:tc>
        <w:tc>
          <w:tcPr>
            <w:tcW w:w="1199" w:type="dxa"/>
          </w:tcPr>
          <w:p w14:paraId="3CB3E4CE" w14:textId="1EA73EDC"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9.67 </w:t>
            </w:r>
          </w:p>
        </w:tc>
      </w:tr>
      <w:tr w:rsidR="00CA7A5A" w:rsidRPr="003C569C" w14:paraId="3C91FD36" w14:textId="5B919F7D" w:rsidTr="00CA7A5A">
        <w:trPr>
          <w:trHeight w:val="519"/>
        </w:trPr>
        <w:tc>
          <w:tcPr>
            <w:tcW w:w="1466" w:type="dxa"/>
            <w:vAlign w:val="bottom"/>
          </w:tcPr>
          <w:p w14:paraId="7F1CD2AB" w14:textId="05B14E48"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T</w:t>
            </w:r>
            <w:r w:rsidRPr="003C569C">
              <w:rPr>
                <w:rFonts w:ascii="Times New Roman" w:eastAsia="Times New Roman" w:hAnsi="Times New Roman" w:cs="Times New Roman"/>
                <w:bCs/>
                <w:szCs w:val="24"/>
                <w:vertAlign w:val="subscript"/>
              </w:rPr>
              <w:t>3</w:t>
            </w:r>
          </w:p>
        </w:tc>
        <w:tc>
          <w:tcPr>
            <w:tcW w:w="1111" w:type="dxa"/>
          </w:tcPr>
          <w:p w14:paraId="0FCAECB9" w14:textId="77777777" w:rsidR="00CA7A5A" w:rsidRPr="003C569C" w:rsidRDefault="00CA7A5A" w:rsidP="003D65D4">
            <w:pPr>
              <w:spacing w:line="259" w:lineRule="auto"/>
              <w:ind w:left="98"/>
              <w:rPr>
                <w:rFonts w:ascii="Times New Roman" w:hAnsi="Times New Roman" w:cs="Times New Roman"/>
                <w:szCs w:val="24"/>
              </w:rPr>
            </w:pPr>
            <w:r w:rsidRPr="003C569C">
              <w:rPr>
                <w:rFonts w:ascii="Times New Roman" w:hAnsi="Times New Roman" w:cs="Times New Roman"/>
                <w:szCs w:val="24"/>
              </w:rPr>
              <w:t xml:space="preserve">10.07 </w:t>
            </w:r>
          </w:p>
        </w:tc>
        <w:tc>
          <w:tcPr>
            <w:tcW w:w="1597" w:type="dxa"/>
          </w:tcPr>
          <w:p w14:paraId="76E83FC2" w14:textId="77777777" w:rsidR="00CA7A5A" w:rsidRPr="003C569C" w:rsidRDefault="00CA7A5A" w:rsidP="003D65D4">
            <w:pPr>
              <w:spacing w:line="259" w:lineRule="auto"/>
              <w:ind w:left="487"/>
              <w:rPr>
                <w:rFonts w:ascii="Times New Roman" w:hAnsi="Times New Roman" w:cs="Times New Roman"/>
                <w:szCs w:val="24"/>
              </w:rPr>
            </w:pPr>
            <w:r w:rsidRPr="003C569C">
              <w:rPr>
                <w:rFonts w:ascii="Times New Roman" w:hAnsi="Times New Roman" w:cs="Times New Roman"/>
                <w:szCs w:val="24"/>
              </w:rPr>
              <w:t xml:space="preserve">12.23 </w:t>
            </w:r>
          </w:p>
        </w:tc>
        <w:tc>
          <w:tcPr>
            <w:tcW w:w="1131" w:type="dxa"/>
          </w:tcPr>
          <w:p w14:paraId="46E2EB6A"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14.13 </w:t>
            </w:r>
          </w:p>
        </w:tc>
        <w:tc>
          <w:tcPr>
            <w:tcW w:w="1168" w:type="dxa"/>
          </w:tcPr>
          <w:p w14:paraId="0A6E17C1" w14:textId="77777777" w:rsidR="00CA7A5A" w:rsidRPr="003C569C" w:rsidRDefault="00CA7A5A" w:rsidP="003D65D4">
            <w:pPr>
              <w:spacing w:line="259" w:lineRule="auto"/>
              <w:ind w:left="190"/>
              <w:rPr>
                <w:rFonts w:ascii="Times New Roman" w:hAnsi="Times New Roman" w:cs="Times New Roman"/>
                <w:szCs w:val="24"/>
              </w:rPr>
            </w:pPr>
            <w:r w:rsidRPr="003C569C">
              <w:rPr>
                <w:rFonts w:ascii="Times New Roman" w:hAnsi="Times New Roman" w:cs="Times New Roman"/>
                <w:szCs w:val="24"/>
              </w:rPr>
              <w:t xml:space="preserve">16.00 </w:t>
            </w:r>
          </w:p>
        </w:tc>
        <w:tc>
          <w:tcPr>
            <w:tcW w:w="1130" w:type="dxa"/>
          </w:tcPr>
          <w:p w14:paraId="4F6E9A99" w14:textId="607F13E2"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87.33 </w:t>
            </w:r>
          </w:p>
        </w:tc>
        <w:tc>
          <w:tcPr>
            <w:tcW w:w="1199" w:type="dxa"/>
          </w:tcPr>
          <w:p w14:paraId="7CA05C71" w14:textId="112335E6"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13.00 </w:t>
            </w:r>
          </w:p>
        </w:tc>
      </w:tr>
      <w:tr w:rsidR="00CA7A5A" w:rsidRPr="003C569C" w14:paraId="09F8767A" w14:textId="58D3EE0D" w:rsidTr="00CA7A5A">
        <w:trPr>
          <w:trHeight w:val="520"/>
        </w:trPr>
        <w:tc>
          <w:tcPr>
            <w:tcW w:w="1466" w:type="dxa"/>
            <w:vAlign w:val="bottom"/>
          </w:tcPr>
          <w:p w14:paraId="47ABE000" w14:textId="7E14E097"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T</w:t>
            </w:r>
            <w:r w:rsidRPr="003C569C">
              <w:rPr>
                <w:rFonts w:ascii="Times New Roman" w:eastAsia="Times New Roman" w:hAnsi="Times New Roman" w:cs="Times New Roman"/>
                <w:bCs/>
                <w:szCs w:val="24"/>
                <w:vertAlign w:val="subscript"/>
              </w:rPr>
              <w:t>4</w:t>
            </w:r>
          </w:p>
        </w:tc>
        <w:tc>
          <w:tcPr>
            <w:tcW w:w="1111" w:type="dxa"/>
          </w:tcPr>
          <w:p w14:paraId="27BD429C" w14:textId="77777777" w:rsidR="00CA7A5A" w:rsidRPr="003C569C" w:rsidRDefault="00CA7A5A" w:rsidP="003D65D4">
            <w:pPr>
              <w:spacing w:line="259" w:lineRule="auto"/>
              <w:ind w:left="98"/>
              <w:rPr>
                <w:rFonts w:ascii="Times New Roman" w:hAnsi="Times New Roman" w:cs="Times New Roman"/>
                <w:szCs w:val="24"/>
              </w:rPr>
            </w:pPr>
            <w:r w:rsidRPr="003C569C">
              <w:rPr>
                <w:rFonts w:ascii="Times New Roman" w:hAnsi="Times New Roman" w:cs="Times New Roman"/>
                <w:szCs w:val="24"/>
              </w:rPr>
              <w:t xml:space="preserve">11.93 </w:t>
            </w:r>
          </w:p>
        </w:tc>
        <w:tc>
          <w:tcPr>
            <w:tcW w:w="1597" w:type="dxa"/>
          </w:tcPr>
          <w:p w14:paraId="22B10FA6" w14:textId="77777777" w:rsidR="00CA7A5A" w:rsidRPr="003C569C" w:rsidRDefault="00CA7A5A" w:rsidP="003D65D4">
            <w:pPr>
              <w:spacing w:line="259" w:lineRule="auto"/>
              <w:ind w:left="487"/>
              <w:rPr>
                <w:rFonts w:ascii="Times New Roman" w:hAnsi="Times New Roman" w:cs="Times New Roman"/>
                <w:szCs w:val="24"/>
              </w:rPr>
            </w:pPr>
            <w:r w:rsidRPr="003C569C">
              <w:rPr>
                <w:rFonts w:ascii="Times New Roman" w:hAnsi="Times New Roman" w:cs="Times New Roman"/>
                <w:szCs w:val="24"/>
              </w:rPr>
              <w:t xml:space="preserve">14.13 </w:t>
            </w:r>
          </w:p>
        </w:tc>
        <w:tc>
          <w:tcPr>
            <w:tcW w:w="1131" w:type="dxa"/>
          </w:tcPr>
          <w:p w14:paraId="7DB216E3"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17.70 </w:t>
            </w:r>
          </w:p>
        </w:tc>
        <w:tc>
          <w:tcPr>
            <w:tcW w:w="1168" w:type="dxa"/>
          </w:tcPr>
          <w:p w14:paraId="3424FC86" w14:textId="77777777" w:rsidR="00CA7A5A" w:rsidRPr="003C569C" w:rsidRDefault="00CA7A5A" w:rsidP="003D65D4">
            <w:pPr>
              <w:spacing w:line="259" w:lineRule="auto"/>
              <w:ind w:left="190"/>
              <w:rPr>
                <w:rFonts w:ascii="Times New Roman" w:hAnsi="Times New Roman" w:cs="Times New Roman"/>
                <w:szCs w:val="24"/>
              </w:rPr>
            </w:pPr>
            <w:r w:rsidRPr="003C569C">
              <w:rPr>
                <w:rFonts w:ascii="Times New Roman" w:hAnsi="Times New Roman" w:cs="Times New Roman"/>
                <w:szCs w:val="24"/>
              </w:rPr>
              <w:t xml:space="preserve">18.27 </w:t>
            </w:r>
          </w:p>
        </w:tc>
        <w:tc>
          <w:tcPr>
            <w:tcW w:w="1130" w:type="dxa"/>
          </w:tcPr>
          <w:p w14:paraId="774C5214" w14:textId="062AAE4E"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106.77 </w:t>
            </w:r>
          </w:p>
        </w:tc>
        <w:tc>
          <w:tcPr>
            <w:tcW w:w="1199" w:type="dxa"/>
          </w:tcPr>
          <w:p w14:paraId="556059F0" w14:textId="0ED75FF8"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23.33 </w:t>
            </w:r>
          </w:p>
        </w:tc>
      </w:tr>
      <w:tr w:rsidR="00CA7A5A" w:rsidRPr="003C569C" w14:paraId="355B86E5" w14:textId="691BAA98" w:rsidTr="00CA7A5A">
        <w:trPr>
          <w:trHeight w:val="519"/>
        </w:trPr>
        <w:tc>
          <w:tcPr>
            <w:tcW w:w="1466" w:type="dxa"/>
            <w:vAlign w:val="bottom"/>
          </w:tcPr>
          <w:p w14:paraId="1BE5D8F9" w14:textId="01F90927"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T</w:t>
            </w:r>
            <w:r w:rsidRPr="003C569C">
              <w:rPr>
                <w:rFonts w:ascii="Times New Roman" w:eastAsia="Times New Roman" w:hAnsi="Times New Roman" w:cs="Times New Roman"/>
                <w:bCs/>
                <w:szCs w:val="24"/>
                <w:vertAlign w:val="subscript"/>
              </w:rPr>
              <w:t>5</w:t>
            </w:r>
          </w:p>
        </w:tc>
        <w:tc>
          <w:tcPr>
            <w:tcW w:w="1111" w:type="dxa"/>
          </w:tcPr>
          <w:p w14:paraId="5BC19A34" w14:textId="77777777" w:rsidR="00CA7A5A" w:rsidRPr="003C569C" w:rsidRDefault="00CA7A5A" w:rsidP="003D65D4">
            <w:pPr>
              <w:spacing w:line="259" w:lineRule="auto"/>
              <w:ind w:left="98"/>
              <w:rPr>
                <w:rFonts w:ascii="Times New Roman" w:hAnsi="Times New Roman" w:cs="Times New Roman"/>
                <w:szCs w:val="24"/>
              </w:rPr>
            </w:pPr>
            <w:r w:rsidRPr="003C569C">
              <w:rPr>
                <w:rFonts w:ascii="Times New Roman" w:hAnsi="Times New Roman" w:cs="Times New Roman"/>
                <w:szCs w:val="24"/>
              </w:rPr>
              <w:t xml:space="preserve">16.20 </w:t>
            </w:r>
          </w:p>
        </w:tc>
        <w:tc>
          <w:tcPr>
            <w:tcW w:w="1597" w:type="dxa"/>
          </w:tcPr>
          <w:p w14:paraId="2D459D40" w14:textId="77777777" w:rsidR="00CA7A5A" w:rsidRPr="003C569C" w:rsidRDefault="00CA7A5A" w:rsidP="003D65D4">
            <w:pPr>
              <w:spacing w:line="259" w:lineRule="auto"/>
              <w:ind w:left="487"/>
              <w:rPr>
                <w:rFonts w:ascii="Times New Roman" w:hAnsi="Times New Roman" w:cs="Times New Roman"/>
                <w:szCs w:val="24"/>
              </w:rPr>
            </w:pPr>
            <w:r w:rsidRPr="003C569C">
              <w:rPr>
                <w:rFonts w:ascii="Times New Roman" w:hAnsi="Times New Roman" w:cs="Times New Roman"/>
                <w:szCs w:val="24"/>
              </w:rPr>
              <w:t xml:space="preserve">18.93 </w:t>
            </w:r>
          </w:p>
        </w:tc>
        <w:tc>
          <w:tcPr>
            <w:tcW w:w="1131" w:type="dxa"/>
          </w:tcPr>
          <w:p w14:paraId="62AE6A5A"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19.27 </w:t>
            </w:r>
          </w:p>
        </w:tc>
        <w:tc>
          <w:tcPr>
            <w:tcW w:w="1168" w:type="dxa"/>
          </w:tcPr>
          <w:p w14:paraId="5832F12F" w14:textId="77777777" w:rsidR="00CA7A5A" w:rsidRPr="003C569C" w:rsidRDefault="00CA7A5A" w:rsidP="003D65D4">
            <w:pPr>
              <w:spacing w:line="259" w:lineRule="auto"/>
              <w:ind w:left="190"/>
              <w:rPr>
                <w:rFonts w:ascii="Times New Roman" w:hAnsi="Times New Roman" w:cs="Times New Roman"/>
                <w:szCs w:val="24"/>
              </w:rPr>
            </w:pPr>
            <w:r w:rsidRPr="003C569C">
              <w:rPr>
                <w:rFonts w:ascii="Times New Roman" w:hAnsi="Times New Roman" w:cs="Times New Roman"/>
                <w:szCs w:val="24"/>
              </w:rPr>
              <w:t xml:space="preserve">20.60 </w:t>
            </w:r>
          </w:p>
        </w:tc>
        <w:tc>
          <w:tcPr>
            <w:tcW w:w="1130" w:type="dxa"/>
          </w:tcPr>
          <w:p w14:paraId="64C894DB" w14:textId="2E6D9AB6"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119.77 </w:t>
            </w:r>
          </w:p>
        </w:tc>
        <w:tc>
          <w:tcPr>
            <w:tcW w:w="1199" w:type="dxa"/>
          </w:tcPr>
          <w:p w14:paraId="656C74D0" w14:textId="77897566"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39.67 </w:t>
            </w:r>
          </w:p>
        </w:tc>
      </w:tr>
      <w:tr w:rsidR="00CA7A5A" w:rsidRPr="003C569C" w14:paraId="73937358" w14:textId="0A6BE549" w:rsidTr="00CA7A5A">
        <w:trPr>
          <w:trHeight w:val="520"/>
        </w:trPr>
        <w:tc>
          <w:tcPr>
            <w:tcW w:w="1466" w:type="dxa"/>
            <w:vAlign w:val="bottom"/>
          </w:tcPr>
          <w:p w14:paraId="1352CB79" w14:textId="49E0E03B"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T</w:t>
            </w:r>
            <w:r w:rsidRPr="003C569C">
              <w:rPr>
                <w:rFonts w:ascii="Times New Roman" w:eastAsia="Times New Roman" w:hAnsi="Times New Roman" w:cs="Times New Roman"/>
                <w:bCs/>
                <w:szCs w:val="24"/>
                <w:vertAlign w:val="subscript"/>
              </w:rPr>
              <w:t>6</w:t>
            </w:r>
          </w:p>
        </w:tc>
        <w:tc>
          <w:tcPr>
            <w:tcW w:w="1111" w:type="dxa"/>
          </w:tcPr>
          <w:p w14:paraId="6A5490FC" w14:textId="77777777" w:rsidR="00CA7A5A" w:rsidRPr="003C569C" w:rsidRDefault="00CA7A5A" w:rsidP="003D65D4">
            <w:pPr>
              <w:spacing w:line="259" w:lineRule="auto"/>
              <w:ind w:left="98"/>
              <w:rPr>
                <w:rFonts w:ascii="Times New Roman" w:hAnsi="Times New Roman" w:cs="Times New Roman"/>
                <w:szCs w:val="24"/>
              </w:rPr>
            </w:pPr>
            <w:r w:rsidRPr="003C569C">
              <w:rPr>
                <w:rFonts w:ascii="Times New Roman" w:hAnsi="Times New Roman" w:cs="Times New Roman"/>
                <w:szCs w:val="24"/>
              </w:rPr>
              <w:t xml:space="preserve">15.87 </w:t>
            </w:r>
          </w:p>
        </w:tc>
        <w:tc>
          <w:tcPr>
            <w:tcW w:w="1597" w:type="dxa"/>
          </w:tcPr>
          <w:p w14:paraId="494AFDF2" w14:textId="77777777" w:rsidR="00CA7A5A" w:rsidRPr="003C569C" w:rsidRDefault="00CA7A5A" w:rsidP="003D65D4">
            <w:pPr>
              <w:spacing w:line="259" w:lineRule="auto"/>
              <w:ind w:left="487"/>
              <w:rPr>
                <w:rFonts w:ascii="Times New Roman" w:hAnsi="Times New Roman" w:cs="Times New Roman"/>
                <w:szCs w:val="24"/>
              </w:rPr>
            </w:pPr>
            <w:r w:rsidRPr="003C569C">
              <w:rPr>
                <w:rFonts w:ascii="Times New Roman" w:hAnsi="Times New Roman" w:cs="Times New Roman"/>
                <w:szCs w:val="24"/>
              </w:rPr>
              <w:t xml:space="preserve">19.13 </w:t>
            </w:r>
          </w:p>
        </w:tc>
        <w:tc>
          <w:tcPr>
            <w:tcW w:w="1131" w:type="dxa"/>
          </w:tcPr>
          <w:p w14:paraId="5CFD040E"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21.53 </w:t>
            </w:r>
          </w:p>
        </w:tc>
        <w:tc>
          <w:tcPr>
            <w:tcW w:w="1168" w:type="dxa"/>
          </w:tcPr>
          <w:p w14:paraId="71917070" w14:textId="77777777" w:rsidR="00CA7A5A" w:rsidRPr="003C569C" w:rsidRDefault="00CA7A5A" w:rsidP="003D65D4">
            <w:pPr>
              <w:spacing w:line="259" w:lineRule="auto"/>
              <w:ind w:left="190"/>
              <w:rPr>
                <w:rFonts w:ascii="Times New Roman" w:hAnsi="Times New Roman" w:cs="Times New Roman"/>
                <w:szCs w:val="24"/>
              </w:rPr>
            </w:pPr>
            <w:r w:rsidRPr="003C569C">
              <w:rPr>
                <w:rFonts w:ascii="Times New Roman" w:hAnsi="Times New Roman" w:cs="Times New Roman"/>
                <w:szCs w:val="24"/>
              </w:rPr>
              <w:t xml:space="preserve">22.17 </w:t>
            </w:r>
          </w:p>
        </w:tc>
        <w:tc>
          <w:tcPr>
            <w:tcW w:w="1130" w:type="dxa"/>
          </w:tcPr>
          <w:p w14:paraId="6003B0BB" w14:textId="3DD510AF"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120.77 </w:t>
            </w:r>
          </w:p>
        </w:tc>
        <w:tc>
          <w:tcPr>
            <w:tcW w:w="1199" w:type="dxa"/>
          </w:tcPr>
          <w:p w14:paraId="6847E0D5" w14:textId="6F69AEC1"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43.00 </w:t>
            </w:r>
          </w:p>
        </w:tc>
      </w:tr>
      <w:tr w:rsidR="00CA7A5A" w:rsidRPr="003C569C" w14:paraId="043AF590" w14:textId="657A276E" w:rsidTr="00CA7A5A">
        <w:trPr>
          <w:trHeight w:val="565"/>
        </w:trPr>
        <w:tc>
          <w:tcPr>
            <w:tcW w:w="1466" w:type="dxa"/>
            <w:vAlign w:val="bottom"/>
          </w:tcPr>
          <w:p w14:paraId="7ABCDE24" w14:textId="530700B7"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T</w:t>
            </w:r>
            <w:r w:rsidRPr="003C569C">
              <w:rPr>
                <w:rFonts w:ascii="Times New Roman" w:eastAsia="Times New Roman" w:hAnsi="Times New Roman" w:cs="Times New Roman"/>
                <w:bCs/>
                <w:szCs w:val="24"/>
                <w:vertAlign w:val="subscript"/>
              </w:rPr>
              <w:t>7</w:t>
            </w:r>
          </w:p>
        </w:tc>
        <w:tc>
          <w:tcPr>
            <w:tcW w:w="1111" w:type="dxa"/>
          </w:tcPr>
          <w:p w14:paraId="3AA30FED" w14:textId="77777777" w:rsidR="00CA7A5A" w:rsidRPr="003C569C" w:rsidRDefault="00CA7A5A" w:rsidP="003D65D4">
            <w:pPr>
              <w:spacing w:line="259" w:lineRule="auto"/>
              <w:ind w:left="98"/>
              <w:rPr>
                <w:rFonts w:ascii="Times New Roman" w:hAnsi="Times New Roman" w:cs="Times New Roman"/>
                <w:szCs w:val="24"/>
              </w:rPr>
            </w:pPr>
            <w:r w:rsidRPr="003C569C">
              <w:rPr>
                <w:rFonts w:ascii="Times New Roman" w:hAnsi="Times New Roman" w:cs="Times New Roman"/>
                <w:szCs w:val="24"/>
              </w:rPr>
              <w:t xml:space="preserve">16.53 </w:t>
            </w:r>
          </w:p>
        </w:tc>
        <w:tc>
          <w:tcPr>
            <w:tcW w:w="1597" w:type="dxa"/>
          </w:tcPr>
          <w:p w14:paraId="1CA6D2E3" w14:textId="77777777" w:rsidR="00CA7A5A" w:rsidRPr="003C569C" w:rsidRDefault="00CA7A5A" w:rsidP="003D65D4">
            <w:pPr>
              <w:spacing w:line="259" w:lineRule="auto"/>
              <w:ind w:left="487"/>
              <w:rPr>
                <w:rFonts w:ascii="Times New Roman" w:hAnsi="Times New Roman" w:cs="Times New Roman"/>
                <w:szCs w:val="24"/>
              </w:rPr>
            </w:pPr>
            <w:r w:rsidRPr="003C569C">
              <w:rPr>
                <w:rFonts w:ascii="Times New Roman" w:hAnsi="Times New Roman" w:cs="Times New Roman"/>
                <w:szCs w:val="24"/>
              </w:rPr>
              <w:t xml:space="preserve">19.63 </w:t>
            </w:r>
          </w:p>
        </w:tc>
        <w:tc>
          <w:tcPr>
            <w:tcW w:w="1131" w:type="dxa"/>
          </w:tcPr>
          <w:p w14:paraId="46F5157F" w14:textId="77777777" w:rsidR="00CA7A5A" w:rsidRPr="003C569C" w:rsidRDefault="00CA7A5A" w:rsidP="003D65D4">
            <w:pPr>
              <w:spacing w:line="259" w:lineRule="auto"/>
              <w:ind w:left="158"/>
              <w:rPr>
                <w:rFonts w:ascii="Times New Roman" w:hAnsi="Times New Roman" w:cs="Times New Roman"/>
                <w:szCs w:val="24"/>
              </w:rPr>
            </w:pPr>
            <w:r w:rsidRPr="003C569C">
              <w:rPr>
                <w:rFonts w:ascii="Times New Roman" w:hAnsi="Times New Roman" w:cs="Times New Roman"/>
                <w:szCs w:val="24"/>
              </w:rPr>
              <w:t xml:space="preserve">23.33 </w:t>
            </w:r>
          </w:p>
        </w:tc>
        <w:tc>
          <w:tcPr>
            <w:tcW w:w="1168" w:type="dxa"/>
          </w:tcPr>
          <w:p w14:paraId="43468A78" w14:textId="77777777" w:rsidR="00CA7A5A" w:rsidRPr="003C569C" w:rsidRDefault="00CA7A5A" w:rsidP="003D65D4">
            <w:pPr>
              <w:spacing w:line="259" w:lineRule="auto"/>
              <w:ind w:left="190"/>
              <w:rPr>
                <w:rFonts w:ascii="Times New Roman" w:hAnsi="Times New Roman" w:cs="Times New Roman"/>
                <w:szCs w:val="24"/>
              </w:rPr>
            </w:pPr>
            <w:r w:rsidRPr="003C569C">
              <w:rPr>
                <w:rFonts w:ascii="Times New Roman" w:hAnsi="Times New Roman" w:cs="Times New Roman"/>
                <w:szCs w:val="24"/>
              </w:rPr>
              <w:t xml:space="preserve">23.63 </w:t>
            </w:r>
          </w:p>
        </w:tc>
        <w:tc>
          <w:tcPr>
            <w:tcW w:w="1130" w:type="dxa"/>
          </w:tcPr>
          <w:p w14:paraId="0C4928CC" w14:textId="31EDD7E0"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123.60 </w:t>
            </w:r>
          </w:p>
        </w:tc>
        <w:tc>
          <w:tcPr>
            <w:tcW w:w="1199" w:type="dxa"/>
          </w:tcPr>
          <w:p w14:paraId="1A47848D" w14:textId="4462271C"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46.33 </w:t>
            </w:r>
          </w:p>
        </w:tc>
      </w:tr>
      <w:tr w:rsidR="00CA7A5A" w:rsidRPr="003C569C" w14:paraId="7A439E39" w14:textId="771CC773" w:rsidTr="00CA7A5A">
        <w:trPr>
          <w:trHeight w:val="466"/>
        </w:trPr>
        <w:tc>
          <w:tcPr>
            <w:tcW w:w="1466" w:type="dxa"/>
          </w:tcPr>
          <w:p w14:paraId="64EB523A" w14:textId="4EB34FAF" w:rsidR="00CA7A5A" w:rsidRPr="003C569C" w:rsidRDefault="00CA7A5A" w:rsidP="003D65D4">
            <w:pPr>
              <w:spacing w:line="259" w:lineRule="auto"/>
              <w:rPr>
                <w:rFonts w:ascii="Times New Roman" w:hAnsi="Times New Roman" w:cs="Times New Roman"/>
                <w:bCs/>
                <w:szCs w:val="24"/>
              </w:rPr>
            </w:pPr>
            <w:proofErr w:type="spellStart"/>
            <w:r w:rsidRPr="003C569C">
              <w:rPr>
                <w:rFonts w:ascii="Times New Roman" w:eastAsia="Times New Roman" w:hAnsi="Times New Roman" w:cs="Times New Roman"/>
                <w:bCs/>
                <w:szCs w:val="24"/>
              </w:rPr>
              <w:t>SEm</w:t>
            </w:r>
            <w:proofErr w:type="spellEnd"/>
            <w:r w:rsidRPr="003C569C">
              <w:rPr>
                <w:rFonts w:ascii="Times New Roman" w:eastAsia="Times New Roman" w:hAnsi="Times New Roman" w:cs="Times New Roman"/>
                <w:bCs/>
                <w:szCs w:val="24"/>
              </w:rPr>
              <w:t>(±)</w:t>
            </w:r>
          </w:p>
        </w:tc>
        <w:tc>
          <w:tcPr>
            <w:tcW w:w="1111" w:type="dxa"/>
          </w:tcPr>
          <w:p w14:paraId="32BE6EC3" w14:textId="77777777" w:rsidR="00CA7A5A" w:rsidRPr="003C569C" w:rsidRDefault="00CA7A5A" w:rsidP="003D65D4">
            <w:pPr>
              <w:spacing w:line="259" w:lineRule="auto"/>
              <w:ind w:left="163"/>
              <w:rPr>
                <w:rFonts w:ascii="Times New Roman" w:hAnsi="Times New Roman" w:cs="Times New Roman"/>
                <w:szCs w:val="24"/>
              </w:rPr>
            </w:pPr>
            <w:r w:rsidRPr="003C569C">
              <w:rPr>
                <w:rFonts w:ascii="Times New Roman" w:hAnsi="Times New Roman" w:cs="Times New Roman"/>
                <w:szCs w:val="24"/>
              </w:rPr>
              <w:t xml:space="preserve">0.63 </w:t>
            </w:r>
          </w:p>
        </w:tc>
        <w:tc>
          <w:tcPr>
            <w:tcW w:w="1597" w:type="dxa"/>
          </w:tcPr>
          <w:p w14:paraId="4EABF3B3" w14:textId="77777777" w:rsidR="00CA7A5A" w:rsidRPr="003C569C" w:rsidRDefault="00CA7A5A" w:rsidP="003D65D4">
            <w:pPr>
              <w:spacing w:line="259" w:lineRule="auto"/>
              <w:ind w:left="552"/>
              <w:rPr>
                <w:rFonts w:ascii="Times New Roman" w:hAnsi="Times New Roman" w:cs="Times New Roman"/>
                <w:szCs w:val="24"/>
              </w:rPr>
            </w:pPr>
            <w:r w:rsidRPr="003C569C">
              <w:rPr>
                <w:rFonts w:ascii="Times New Roman" w:hAnsi="Times New Roman" w:cs="Times New Roman"/>
                <w:szCs w:val="24"/>
              </w:rPr>
              <w:t xml:space="preserve">0.71 </w:t>
            </w:r>
          </w:p>
        </w:tc>
        <w:tc>
          <w:tcPr>
            <w:tcW w:w="1131" w:type="dxa"/>
          </w:tcPr>
          <w:p w14:paraId="35B0F118" w14:textId="77777777" w:rsidR="00CA7A5A" w:rsidRPr="003C569C" w:rsidRDefault="00CA7A5A" w:rsidP="003D65D4">
            <w:pPr>
              <w:spacing w:line="259" w:lineRule="auto"/>
              <w:ind w:left="223"/>
              <w:rPr>
                <w:rFonts w:ascii="Times New Roman" w:hAnsi="Times New Roman" w:cs="Times New Roman"/>
                <w:szCs w:val="24"/>
              </w:rPr>
            </w:pPr>
            <w:r w:rsidRPr="003C569C">
              <w:rPr>
                <w:rFonts w:ascii="Times New Roman" w:hAnsi="Times New Roman" w:cs="Times New Roman"/>
                <w:szCs w:val="24"/>
              </w:rPr>
              <w:t xml:space="preserve">0.66 </w:t>
            </w:r>
          </w:p>
        </w:tc>
        <w:tc>
          <w:tcPr>
            <w:tcW w:w="1168" w:type="dxa"/>
          </w:tcPr>
          <w:p w14:paraId="601E021B" w14:textId="77777777" w:rsidR="00CA7A5A" w:rsidRPr="003C569C" w:rsidRDefault="00CA7A5A" w:rsidP="003D65D4">
            <w:pPr>
              <w:spacing w:line="259" w:lineRule="auto"/>
              <w:ind w:left="254"/>
              <w:rPr>
                <w:rFonts w:ascii="Times New Roman" w:hAnsi="Times New Roman" w:cs="Times New Roman"/>
                <w:szCs w:val="24"/>
              </w:rPr>
            </w:pPr>
            <w:r w:rsidRPr="003C569C">
              <w:rPr>
                <w:rFonts w:ascii="Times New Roman" w:hAnsi="Times New Roman" w:cs="Times New Roman"/>
                <w:szCs w:val="24"/>
              </w:rPr>
              <w:t xml:space="preserve">0.58 </w:t>
            </w:r>
          </w:p>
        </w:tc>
        <w:tc>
          <w:tcPr>
            <w:tcW w:w="1130" w:type="dxa"/>
          </w:tcPr>
          <w:p w14:paraId="2F19B216" w14:textId="0C7F7F19"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3.41 </w:t>
            </w:r>
          </w:p>
        </w:tc>
        <w:tc>
          <w:tcPr>
            <w:tcW w:w="1199" w:type="dxa"/>
          </w:tcPr>
          <w:p w14:paraId="261C7F1D" w14:textId="048346E6"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1.22 </w:t>
            </w:r>
          </w:p>
        </w:tc>
      </w:tr>
      <w:tr w:rsidR="00CA7A5A" w:rsidRPr="003C569C" w14:paraId="0805E7D3" w14:textId="252D2854" w:rsidTr="00CA7A5A">
        <w:trPr>
          <w:trHeight w:val="444"/>
        </w:trPr>
        <w:tc>
          <w:tcPr>
            <w:tcW w:w="1466" w:type="dxa"/>
          </w:tcPr>
          <w:p w14:paraId="0F19D770" w14:textId="5004D94B"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lastRenderedPageBreak/>
              <w:t>CD @ 5%</w:t>
            </w:r>
          </w:p>
        </w:tc>
        <w:tc>
          <w:tcPr>
            <w:tcW w:w="1111" w:type="dxa"/>
          </w:tcPr>
          <w:p w14:paraId="6D6A985C" w14:textId="77777777" w:rsidR="00CA7A5A" w:rsidRPr="003C569C" w:rsidRDefault="00CA7A5A" w:rsidP="003D65D4">
            <w:pPr>
              <w:spacing w:line="259" w:lineRule="auto"/>
              <w:ind w:left="163"/>
              <w:rPr>
                <w:rFonts w:ascii="Times New Roman" w:hAnsi="Times New Roman" w:cs="Times New Roman"/>
                <w:szCs w:val="24"/>
              </w:rPr>
            </w:pPr>
            <w:r w:rsidRPr="003C569C">
              <w:rPr>
                <w:rFonts w:ascii="Times New Roman" w:hAnsi="Times New Roman" w:cs="Times New Roman"/>
                <w:szCs w:val="24"/>
              </w:rPr>
              <w:t xml:space="preserve">1.84 </w:t>
            </w:r>
          </w:p>
        </w:tc>
        <w:tc>
          <w:tcPr>
            <w:tcW w:w="1597" w:type="dxa"/>
          </w:tcPr>
          <w:p w14:paraId="2D63F5DD" w14:textId="77777777" w:rsidR="00CA7A5A" w:rsidRPr="003C569C" w:rsidRDefault="00CA7A5A" w:rsidP="003D65D4">
            <w:pPr>
              <w:spacing w:line="259" w:lineRule="auto"/>
              <w:ind w:left="552"/>
              <w:rPr>
                <w:rFonts w:ascii="Times New Roman" w:hAnsi="Times New Roman" w:cs="Times New Roman"/>
                <w:szCs w:val="24"/>
              </w:rPr>
            </w:pPr>
            <w:r w:rsidRPr="003C569C">
              <w:rPr>
                <w:rFonts w:ascii="Times New Roman" w:hAnsi="Times New Roman" w:cs="Times New Roman"/>
                <w:szCs w:val="24"/>
              </w:rPr>
              <w:t xml:space="preserve">2.11 </w:t>
            </w:r>
          </w:p>
        </w:tc>
        <w:tc>
          <w:tcPr>
            <w:tcW w:w="1131" w:type="dxa"/>
          </w:tcPr>
          <w:p w14:paraId="6EDBDD40" w14:textId="77777777" w:rsidR="00CA7A5A" w:rsidRPr="003C569C" w:rsidRDefault="00CA7A5A" w:rsidP="003D65D4">
            <w:pPr>
              <w:spacing w:line="259" w:lineRule="auto"/>
              <w:ind w:left="223"/>
              <w:rPr>
                <w:rFonts w:ascii="Times New Roman" w:hAnsi="Times New Roman" w:cs="Times New Roman"/>
                <w:szCs w:val="24"/>
              </w:rPr>
            </w:pPr>
            <w:r w:rsidRPr="003C569C">
              <w:rPr>
                <w:rFonts w:ascii="Times New Roman" w:hAnsi="Times New Roman" w:cs="Times New Roman"/>
                <w:szCs w:val="24"/>
              </w:rPr>
              <w:t xml:space="preserve">1.95 </w:t>
            </w:r>
          </w:p>
        </w:tc>
        <w:tc>
          <w:tcPr>
            <w:tcW w:w="1168" w:type="dxa"/>
          </w:tcPr>
          <w:p w14:paraId="03C3C269" w14:textId="77777777" w:rsidR="00CA7A5A" w:rsidRPr="003C569C" w:rsidRDefault="00CA7A5A" w:rsidP="003D65D4">
            <w:pPr>
              <w:spacing w:line="259" w:lineRule="auto"/>
              <w:ind w:left="254"/>
              <w:rPr>
                <w:rFonts w:ascii="Times New Roman" w:hAnsi="Times New Roman" w:cs="Times New Roman"/>
                <w:szCs w:val="24"/>
              </w:rPr>
            </w:pPr>
            <w:r w:rsidRPr="003C569C">
              <w:rPr>
                <w:rFonts w:ascii="Times New Roman" w:hAnsi="Times New Roman" w:cs="Times New Roman"/>
                <w:szCs w:val="24"/>
              </w:rPr>
              <w:t xml:space="preserve">1.71 </w:t>
            </w:r>
          </w:p>
        </w:tc>
        <w:tc>
          <w:tcPr>
            <w:tcW w:w="1130" w:type="dxa"/>
          </w:tcPr>
          <w:p w14:paraId="778EA88F" w14:textId="123BA9F1"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10.05 </w:t>
            </w:r>
          </w:p>
        </w:tc>
        <w:tc>
          <w:tcPr>
            <w:tcW w:w="1199" w:type="dxa"/>
          </w:tcPr>
          <w:p w14:paraId="5070D31D" w14:textId="3B43A458"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3.60 </w:t>
            </w:r>
          </w:p>
        </w:tc>
      </w:tr>
      <w:tr w:rsidR="00CA7A5A" w:rsidRPr="003C569C" w14:paraId="4BE10511" w14:textId="56E9EB16" w:rsidTr="00CA7A5A">
        <w:trPr>
          <w:trHeight w:val="452"/>
        </w:trPr>
        <w:tc>
          <w:tcPr>
            <w:tcW w:w="1466" w:type="dxa"/>
          </w:tcPr>
          <w:p w14:paraId="659B4D89" w14:textId="65110196" w:rsidR="00CA7A5A" w:rsidRPr="003C569C" w:rsidRDefault="00CA7A5A" w:rsidP="003D65D4">
            <w:pPr>
              <w:spacing w:line="259" w:lineRule="auto"/>
              <w:rPr>
                <w:rFonts w:ascii="Times New Roman" w:hAnsi="Times New Roman" w:cs="Times New Roman"/>
                <w:bCs/>
                <w:szCs w:val="24"/>
              </w:rPr>
            </w:pPr>
            <w:r w:rsidRPr="003C569C">
              <w:rPr>
                <w:rFonts w:ascii="Times New Roman" w:eastAsia="Times New Roman" w:hAnsi="Times New Roman" w:cs="Times New Roman"/>
                <w:bCs/>
                <w:szCs w:val="24"/>
              </w:rPr>
              <w:t>CV (%)</w:t>
            </w:r>
          </w:p>
        </w:tc>
        <w:tc>
          <w:tcPr>
            <w:tcW w:w="1111" w:type="dxa"/>
          </w:tcPr>
          <w:p w14:paraId="11FA7057" w14:textId="77777777" w:rsidR="00CA7A5A" w:rsidRPr="003C569C" w:rsidRDefault="00CA7A5A" w:rsidP="003D65D4">
            <w:pPr>
              <w:spacing w:line="259" w:lineRule="auto"/>
              <w:ind w:left="163"/>
              <w:rPr>
                <w:rFonts w:ascii="Times New Roman" w:hAnsi="Times New Roman" w:cs="Times New Roman"/>
                <w:szCs w:val="24"/>
              </w:rPr>
            </w:pPr>
            <w:r w:rsidRPr="003C569C">
              <w:rPr>
                <w:rFonts w:ascii="Times New Roman" w:hAnsi="Times New Roman" w:cs="Times New Roman"/>
                <w:szCs w:val="24"/>
              </w:rPr>
              <w:t xml:space="preserve">7.92 </w:t>
            </w:r>
          </w:p>
        </w:tc>
        <w:tc>
          <w:tcPr>
            <w:tcW w:w="1597" w:type="dxa"/>
          </w:tcPr>
          <w:p w14:paraId="4FB47ED7" w14:textId="77777777" w:rsidR="00CA7A5A" w:rsidRPr="003C569C" w:rsidRDefault="00CA7A5A" w:rsidP="003D65D4">
            <w:pPr>
              <w:spacing w:line="259" w:lineRule="auto"/>
              <w:ind w:left="552"/>
              <w:rPr>
                <w:rFonts w:ascii="Times New Roman" w:hAnsi="Times New Roman" w:cs="Times New Roman"/>
                <w:szCs w:val="24"/>
              </w:rPr>
            </w:pPr>
            <w:r w:rsidRPr="003C569C">
              <w:rPr>
                <w:rFonts w:ascii="Times New Roman" w:hAnsi="Times New Roman" w:cs="Times New Roman"/>
                <w:szCs w:val="24"/>
              </w:rPr>
              <w:t xml:space="preserve">7.70 </w:t>
            </w:r>
          </w:p>
        </w:tc>
        <w:tc>
          <w:tcPr>
            <w:tcW w:w="1131" w:type="dxa"/>
          </w:tcPr>
          <w:p w14:paraId="5A72D1A6" w14:textId="77777777" w:rsidR="00CA7A5A" w:rsidRPr="003C569C" w:rsidRDefault="00CA7A5A" w:rsidP="003D65D4">
            <w:pPr>
              <w:spacing w:line="259" w:lineRule="auto"/>
              <w:ind w:left="223"/>
              <w:rPr>
                <w:rFonts w:ascii="Times New Roman" w:hAnsi="Times New Roman" w:cs="Times New Roman"/>
                <w:szCs w:val="24"/>
              </w:rPr>
            </w:pPr>
            <w:r w:rsidRPr="003C569C">
              <w:rPr>
                <w:rFonts w:ascii="Times New Roman" w:hAnsi="Times New Roman" w:cs="Times New Roman"/>
                <w:szCs w:val="24"/>
              </w:rPr>
              <w:t xml:space="preserve">6.35 </w:t>
            </w:r>
          </w:p>
        </w:tc>
        <w:tc>
          <w:tcPr>
            <w:tcW w:w="1168" w:type="dxa"/>
          </w:tcPr>
          <w:p w14:paraId="01E1BB74" w14:textId="77777777" w:rsidR="00CA7A5A" w:rsidRPr="003C569C" w:rsidRDefault="00CA7A5A" w:rsidP="003D65D4">
            <w:pPr>
              <w:spacing w:line="259" w:lineRule="auto"/>
              <w:ind w:left="254"/>
              <w:rPr>
                <w:rFonts w:ascii="Times New Roman" w:hAnsi="Times New Roman" w:cs="Times New Roman"/>
                <w:szCs w:val="24"/>
              </w:rPr>
            </w:pPr>
            <w:r w:rsidRPr="003C569C">
              <w:rPr>
                <w:rFonts w:ascii="Times New Roman" w:hAnsi="Times New Roman" w:cs="Times New Roman"/>
                <w:szCs w:val="24"/>
              </w:rPr>
              <w:t xml:space="preserve">5.29 </w:t>
            </w:r>
          </w:p>
        </w:tc>
        <w:tc>
          <w:tcPr>
            <w:tcW w:w="1130" w:type="dxa"/>
          </w:tcPr>
          <w:p w14:paraId="619FAFFB" w14:textId="15F33D73"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5.48 </w:t>
            </w:r>
          </w:p>
        </w:tc>
        <w:tc>
          <w:tcPr>
            <w:tcW w:w="1199" w:type="dxa"/>
          </w:tcPr>
          <w:p w14:paraId="66EC9C22" w14:textId="2D04A60D" w:rsidR="00CA7A5A" w:rsidRPr="003C569C" w:rsidRDefault="00CA7A5A" w:rsidP="003D65D4">
            <w:pPr>
              <w:spacing w:line="259" w:lineRule="auto"/>
              <w:rPr>
                <w:rFonts w:ascii="Times New Roman" w:hAnsi="Times New Roman" w:cs="Times New Roman"/>
                <w:szCs w:val="24"/>
              </w:rPr>
            </w:pPr>
            <w:r w:rsidRPr="003C569C">
              <w:rPr>
                <w:rFonts w:ascii="Times New Roman" w:hAnsi="Times New Roman" w:cs="Times New Roman"/>
                <w:szCs w:val="24"/>
              </w:rPr>
              <w:t xml:space="preserve">7.11 </w:t>
            </w:r>
          </w:p>
        </w:tc>
      </w:tr>
    </w:tbl>
    <w:p w14:paraId="6CF5651D" w14:textId="77777777" w:rsidR="00EF1B29" w:rsidRPr="003C569C" w:rsidRDefault="00EF1B29" w:rsidP="00EF1B29">
      <w:pPr>
        <w:spacing w:before="0" w:beforeAutospacing="0" w:afterAutospacing="0"/>
        <w:rPr>
          <w:rFonts w:ascii="Times New Roman" w:hAnsi="Times New Roman" w:cs="Times New Roman"/>
          <w:sz w:val="24"/>
          <w:szCs w:val="24"/>
        </w:rPr>
      </w:pPr>
    </w:p>
    <w:p w14:paraId="1B5F7997" w14:textId="110E8D78" w:rsidR="00B54595" w:rsidRPr="003C569C" w:rsidRDefault="00EF1B29" w:rsidP="00EF1B29">
      <w:pPr>
        <w:spacing w:before="0" w:beforeAutospacing="0" w:afterAutospacing="0"/>
        <w:ind w:firstLine="720"/>
        <w:rPr>
          <w:rFonts w:ascii="Times New Roman" w:hAnsi="Times New Roman" w:cs="Times New Roman"/>
          <w:sz w:val="24"/>
          <w:szCs w:val="24"/>
        </w:rPr>
      </w:pPr>
      <w:r w:rsidRPr="003C569C">
        <w:rPr>
          <w:rFonts w:ascii="Times New Roman" w:hAnsi="Times New Roman" w:cs="Times New Roman"/>
          <w:sz w:val="24"/>
          <w:szCs w:val="24"/>
        </w:rPr>
        <w:t xml:space="preserve">The dry weight of the strawberry plants taken at 150 DAT. </w:t>
      </w:r>
      <w:r w:rsidR="00CA7A5A" w:rsidRPr="003C569C">
        <w:rPr>
          <w:rFonts w:ascii="Times New Roman" w:hAnsi="Times New Roman" w:cs="Times New Roman"/>
          <w:sz w:val="24"/>
          <w:szCs w:val="24"/>
        </w:rPr>
        <w:t>T</w:t>
      </w:r>
      <w:r w:rsidR="00B54595" w:rsidRPr="003C569C">
        <w:rPr>
          <w:rFonts w:ascii="Times New Roman" w:hAnsi="Times New Roman" w:cs="Times New Roman"/>
          <w:sz w:val="24"/>
          <w:szCs w:val="24"/>
        </w:rPr>
        <w:t xml:space="preserve">he highest dry weight of strawberry plant (46.33 g) was found </w:t>
      </w:r>
      <w:r w:rsidR="00333621" w:rsidRPr="003C569C">
        <w:rPr>
          <w:rFonts w:ascii="Times New Roman" w:hAnsi="Times New Roman" w:cs="Times New Roman"/>
          <w:sz w:val="24"/>
          <w:szCs w:val="24"/>
        </w:rPr>
        <w:t xml:space="preserve">with </w:t>
      </w:r>
      <w:r w:rsidR="00B54595" w:rsidRPr="003C569C">
        <w:rPr>
          <w:rFonts w:ascii="Times New Roman" w:hAnsi="Times New Roman" w:cs="Times New Roman"/>
          <w:sz w:val="24"/>
          <w:szCs w:val="24"/>
        </w:rPr>
        <w:t>one spray of nano-urea</w:t>
      </w:r>
      <w:r w:rsidR="00333621" w:rsidRPr="003C569C">
        <w:rPr>
          <w:rFonts w:ascii="Times New Roman" w:hAnsi="Times New Roman" w:cs="Times New Roman"/>
          <w:sz w:val="24"/>
          <w:szCs w:val="24"/>
        </w:rPr>
        <w:t>+100% RDN</w:t>
      </w:r>
      <w:r w:rsidR="00B54595" w:rsidRPr="003C569C">
        <w:rPr>
          <w:rFonts w:ascii="Times New Roman" w:hAnsi="Times New Roman" w:cs="Times New Roman"/>
          <w:sz w:val="24"/>
          <w:szCs w:val="24"/>
        </w:rPr>
        <w:t>. It was statistically at par with treatments T</w:t>
      </w:r>
      <w:r w:rsidR="00B54595" w:rsidRPr="003C569C">
        <w:rPr>
          <w:rFonts w:ascii="Times New Roman" w:hAnsi="Times New Roman" w:cs="Times New Roman"/>
          <w:sz w:val="24"/>
          <w:szCs w:val="24"/>
          <w:vertAlign w:val="subscript"/>
        </w:rPr>
        <w:t>6</w:t>
      </w:r>
      <w:r w:rsidR="00B54595" w:rsidRPr="003C569C">
        <w:rPr>
          <w:rFonts w:ascii="Times New Roman" w:hAnsi="Times New Roman" w:cs="Times New Roman"/>
          <w:sz w:val="24"/>
          <w:szCs w:val="24"/>
        </w:rPr>
        <w:t xml:space="preserve"> (43.00 g) while the lowest dry weight of strawberry plants (9.67 g) was recorded in two sprays of 0.2% nano-urea</w:t>
      </w:r>
      <w:r w:rsidR="00333621" w:rsidRPr="003C569C">
        <w:rPr>
          <w:rFonts w:ascii="Times New Roman" w:hAnsi="Times New Roman" w:cs="Times New Roman"/>
          <w:sz w:val="24"/>
          <w:szCs w:val="24"/>
        </w:rPr>
        <w:t>+50% RDN</w:t>
      </w:r>
      <w:r w:rsidR="007358A9" w:rsidRPr="003C569C">
        <w:rPr>
          <w:rFonts w:ascii="Times New Roman" w:hAnsi="Times New Roman" w:cs="Times New Roman"/>
          <w:sz w:val="24"/>
          <w:szCs w:val="24"/>
        </w:rPr>
        <w:t xml:space="preserve">. </w:t>
      </w:r>
      <w:r w:rsidR="00927F86" w:rsidRPr="003C569C">
        <w:rPr>
          <w:rFonts w:ascii="Times New Roman" w:hAnsi="Times New Roman" w:cs="Times New Roman"/>
          <w:sz w:val="24"/>
          <w:szCs w:val="24"/>
        </w:rPr>
        <w:t xml:space="preserve">The </w:t>
      </w:r>
      <w:r w:rsidR="00B54595" w:rsidRPr="003C569C">
        <w:rPr>
          <w:rFonts w:ascii="Times New Roman" w:hAnsi="Times New Roman" w:cs="Times New Roman"/>
          <w:sz w:val="24"/>
          <w:szCs w:val="24"/>
        </w:rPr>
        <w:t>dry weight of strawberry plants might be attributed to significant improvements in growth parameters such as plant height, leaf area,</w:t>
      </w:r>
      <w:r w:rsidR="00A74661" w:rsidRPr="003C569C">
        <w:rPr>
          <w:rFonts w:ascii="Times New Roman" w:hAnsi="Times New Roman" w:cs="Times New Roman"/>
          <w:sz w:val="24"/>
          <w:szCs w:val="24"/>
        </w:rPr>
        <w:t xml:space="preserve"> plant</w:t>
      </w:r>
      <w:r w:rsidR="00B54595" w:rsidRPr="003C569C">
        <w:rPr>
          <w:rFonts w:ascii="Times New Roman" w:hAnsi="Times New Roman" w:cs="Times New Roman"/>
          <w:sz w:val="24"/>
          <w:szCs w:val="24"/>
        </w:rPr>
        <w:t xml:space="preserve"> </w:t>
      </w:r>
      <w:r w:rsidR="00A74661" w:rsidRPr="003C569C">
        <w:rPr>
          <w:rFonts w:ascii="Times New Roman" w:hAnsi="Times New Roman" w:cs="Times New Roman"/>
          <w:sz w:val="24"/>
          <w:szCs w:val="24"/>
        </w:rPr>
        <w:t>dry weight</w:t>
      </w:r>
      <w:r w:rsidR="00B54595" w:rsidRPr="003C569C">
        <w:rPr>
          <w:rFonts w:ascii="Times New Roman" w:hAnsi="Times New Roman" w:cs="Times New Roman"/>
          <w:sz w:val="24"/>
          <w:szCs w:val="24"/>
        </w:rPr>
        <w:t xml:space="preserve">, etc. High vegetative growth aids in enhanced utilisation of solar energy and absorption of nutrients, which are essential for various physio-chemical processes that lead to higher biomass production. The present findings are in association with the findings of Midde </w:t>
      </w:r>
      <w:r w:rsidR="00B54595" w:rsidRPr="003C569C">
        <w:rPr>
          <w:rFonts w:ascii="Times New Roman" w:eastAsia="Times New Roman" w:hAnsi="Times New Roman" w:cs="Times New Roman"/>
          <w:i/>
          <w:sz w:val="24"/>
          <w:szCs w:val="24"/>
        </w:rPr>
        <w:t>et al.</w:t>
      </w:r>
      <w:r w:rsidR="00B54595" w:rsidRPr="003C569C">
        <w:rPr>
          <w:rFonts w:ascii="Times New Roman" w:hAnsi="Times New Roman" w:cs="Times New Roman"/>
          <w:sz w:val="24"/>
          <w:szCs w:val="24"/>
        </w:rPr>
        <w:t xml:space="preserve"> (2022), who reported in rice that the application of nano</w:t>
      </w:r>
      <w:r w:rsidR="00A74661" w:rsidRPr="003C569C">
        <w:rPr>
          <w:rFonts w:ascii="Times New Roman" w:hAnsi="Times New Roman" w:cs="Times New Roman"/>
          <w:sz w:val="24"/>
          <w:szCs w:val="24"/>
        </w:rPr>
        <w:t>-</w:t>
      </w:r>
      <w:r w:rsidR="00B54595" w:rsidRPr="003C569C">
        <w:rPr>
          <w:rFonts w:ascii="Times New Roman" w:hAnsi="Times New Roman" w:cs="Times New Roman"/>
          <w:sz w:val="24"/>
          <w:szCs w:val="24"/>
        </w:rPr>
        <w:t xml:space="preserve">urea increased dry matter production. </w:t>
      </w:r>
      <w:proofErr w:type="spellStart"/>
      <w:r w:rsidR="00B54595" w:rsidRPr="003C569C">
        <w:rPr>
          <w:rFonts w:ascii="Times New Roman" w:hAnsi="Times New Roman" w:cs="Times New Roman"/>
          <w:sz w:val="24"/>
          <w:szCs w:val="24"/>
        </w:rPr>
        <w:t>Rajonee</w:t>
      </w:r>
      <w:proofErr w:type="spellEnd"/>
      <w:r w:rsidR="00B54595" w:rsidRPr="003C569C">
        <w:rPr>
          <w:rFonts w:ascii="Times New Roman" w:hAnsi="Times New Roman" w:cs="Times New Roman"/>
          <w:sz w:val="24"/>
          <w:szCs w:val="24"/>
        </w:rPr>
        <w:t xml:space="preserve"> </w:t>
      </w:r>
      <w:r w:rsidR="00B54595" w:rsidRPr="003C569C">
        <w:rPr>
          <w:rFonts w:ascii="Times New Roman" w:eastAsia="Times New Roman" w:hAnsi="Times New Roman" w:cs="Times New Roman"/>
          <w:i/>
          <w:sz w:val="24"/>
          <w:szCs w:val="24"/>
        </w:rPr>
        <w:t>et al.</w:t>
      </w:r>
      <w:r w:rsidR="00B54595" w:rsidRPr="003C569C">
        <w:rPr>
          <w:rFonts w:ascii="Times New Roman" w:hAnsi="Times New Roman" w:cs="Times New Roman"/>
          <w:sz w:val="24"/>
          <w:szCs w:val="24"/>
        </w:rPr>
        <w:t xml:space="preserve"> (2016) reported a higher dry weight of Ipomoea aquatic (</w:t>
      </w:r>
      <w:proofErr w:type="spellStart"/>
      <w:r w:rsidR="00B54595" w:rsidRPr="003C569C">
        <w:rPr>
          <w:rFonts w:ascii="Times New Roman" w:hAnsi="Times New Roman" w:cs="Times New Roman"/>
          <w:sz w:val="24"/>
          <w:szCs w:val="24"/>
        </w:rPr>
        <w:t>Kalmi</w:t>
      </w:r>
      <w:proofErr w:type="spellEnd"/>
      <w:r w:rsidR="00B54595" w:rsidRPr="003C569C">
        <w:rPr>
          <w:rFonts w:ascii="Times New Roman" w:hAnsi="Times New Roman" w:cs="Times New Roman"/>
          <w:sz w:val="24"/>
          <w:szCs w:val="24"/>
        </w:rPr>
        <w:t>) plants treated with nano-nitrogen fertilizer.</w:t>
      </w:r>
    </w:p>
    <w:p w14:paraId="250F7F18" w14:textId="38C84702" w:rsidR="000A48E3" w:rsidRPr="003C569C" w:rsidRDefault="000A48E3" w:rsidP="00F240BF">
      <w:pPr>
        <w:spacing w:before="0" w:beforeAutospacing="0" w:afterAutospacing="0"/>
        <w:rPr>
          <w:rFonts w:ascii="Times New Roman" w:hAnsi="Times New Roman" w:cs="Times New Roman"/>
          <w:sz w:val="24"/>
          <w:szCs w:val="24"/>
        </w:rPr>
      </w:pPr>
    </w:p>
    <w:p w14:paraId="0A48D546" w14:textId="552D7C37" w:rsidR="005945A8" w:rsidRPr="003C569C" w:rsidRDefault="003E535F" w:rsidP="003E535F">
      <w:pPr>
        <w:spacing w:before="0" w:beforeAutospacing="0" w:afterAutospacing="0"/>
        <w:rPr>
          <w:rFonts w:ascii="Times New Roman" w:hAnsi="Times New Roman" w:cs="Times New Roman"/>
          <w:b/>
          <w:bCs/>
          <w:sz w:val="24"/>
          <w:szCs w:val="24"/>
        </w:rPr>
      </w:pPr>
      <w:r w:rsidRPr="003C569C">
        <w:rPr>
          <w:rFonts w:ascii="Times New Roman" w:hAnsi="Times New Roman" w:cs="Times New Roman"/>
          <w:b/>
          <w:bCs/>
          <w:sz w:val="24"/>
          <w:szCs w:val="24"/>
        </w:rPr>
        <w:t>Table 2 Effect of various concentrations of nano-urea on Fruit length (mm), Fruit diameter (mm) Average fruit weight, Yield/plot(kg) and Yield/ha(t) of strawberry (</w:t>
      </w:r>
      <w:proofErr w:type="spellStart"/>
      <w:r w:rsidRPr="003C569C">
        <w:rPr>
          <w:rFonts w:ascii="Times New Roman" w:hAnsi="Times New Roman" w:cs="Times New Roman"/>
          <w:b/>
          <w:bCs/>
          <w:i/>
          <w:iCs/>
          <w:sz w:val="24"/>
          <w:szCs w:val="24"/>
        </w:rPr>
        <w:t>Fragaria</w:t>
      </w:r>
      <w:proofErr w:type="spellEnd"/>
      <w:r w:rsidRPr="003C569C">
        <w:rPr>
          <w:rFonts w:ascii="Times New Roman" w:hAnsi="Times New Roman" w:cs="Times New Roman"/>
          <w:b/>
          <w:bCs/>
          <w:i/>
          <w:iCs/>
          <w:sz w:val="24"/>
          <w:szCs w:val="24"/>
        </w:rPr>
        <w:t xml:space="preserve"> × </w:t>
      </w:r>
      <w:proofErr w:type="spellStart"/>
      <w:r w:rsidRPr="003C569C">
        <w:rPr>
          <w:rFonts w:ascii="Times New Roman" w:hAnsi="Times New Roman" w:cs="Times New Roman"/>
          <w:b/>
          <w:bCs/>
          <w:i/>
          <w:iCs/>
          <w:sz w:val="24"/>
          <w:szCs w:val="24"/>
        </w:rPr>
        <w:t>ananassa</w:t>
      </w:r>
      <w:proofErr w:type="spellEnd"/>
      <w:r w:rsidRPr="003C569C">
        <w:rPr>
          <w:rFonts w:ascii="Times New Roman" w:hAnsi="Times New Roman" w:cs="Times New Roman"/>
          <w:b/>
          <w:bCs/>
          <w:sz w:val="24"/>
          <w:szCs w:val="24"/>
        </w:rPr>
        <w:t xml:space="preserve"> </w:t>
      </w:r>
      <w:proofErr w:type="spellStart"/>
      <w:r w:rsidRPr="003C569C">
        <w:rPr>
          <w:rFonts w:ascii="Times New Roman" w:hAnsi="Times New Roman" w:cs="Times New Roman"/>
          <w:b/>
          <w:bCs/>
          <w:sz w:val="24"/>
          <w:szCs w:val="24"/>
        </w:rPr>
        <w:t>Duch</w:t>
      </w:r>
      <w:proofErr w:type="spellEnd"/>
      <w:r w:rsidRPr="003C569C">
        <w:rPr>
          <w:rFonts w:ascii="Times New Roman" w:hAnsi="Times New Roman" w:cs="Times New Roman"/>
          <w:b/>
          <w:bCs/>
          <w:sz w:val="24"/>
          <w:szCs w:val="24"/>
        </w:rPr>
        <w:t>.) cv. Winter Dawn</w:t>
      </w:r>
    </w:p>
    <w:p w14:paraId="33071B02" w14:textId="77777777" w:rsidR="00A74661" w:rsidRPr="003C569C" w:rsidRDefault="00A74661" w:rsidP="003E535F">
      <w:pPr>
        <w:spacing w:before="0" w:beforeAutospacing="0" w:afterAutospacing="0"/>
        <w:rPr>
          <w:rFonts w:ascii="Times New Roman" w:hAnsi="Times New Roman" w:cs="Times New Roman"/>
          <w:b/>
          <w:bCs/>
          <w:sz w:val="24"/>
          <w:szCs w:val="24"/>
        </w:rPr>
      </w:pPr>
    </w:p>
    <w:tbl>
      <w:tblPr>
        <w:tblStyle w:val="TableGrid0"/>
        <w:tblW w:w="0" w:type="auto"/>
        <w:tblLook w:val="04A0" w:firstRow="1" w:lastRow="0" w:firstColumn="1" w:lastColumn="0" w:noHBand="0" w:noVBand="1"/>
      </w:tblPr>
      <w:tblGrid>
        <w:gridCol w:w="1413"/>
        <w:gridCol w:w="2053"/>
        <w:gridCol w:w="1733"/>
        <w:gridCol w:w="1921"/>
        <w:gridCol w:w="1749"/>
      </w:tblGrid>
      <w:tr w:rsidR="00044680" w:rsidRPr="003C569C" w14:paraId="35DA0817" w14:textId="77777777" w:rsidTr="007358A9">
        <w:trPr>
          <w:trHeight w:val="809"/>
        </w:trPr>
        <w:tc>
          <w:tcPr>
            <w:tcW w:w="1413" w:type="dxa"/>
          </w:tcPr>
          <w:p w14:paraId="3FA9FB85" w14:textId="3B9F9C7B" w:rsidR="00044680" w:rsidRPr="003C569C" w:rsidRDefault="00044680" w:rsidP="007358A9">
            <w:pPr>
              <w:spacing w:beforeAutospacing="0" w:afterAutospacing="0"/>
              <w:jc w:val="center"/>
              <w:rPr>
                <w:rFonts w:ascii="Times New Roman" w:hAnsi="Times New Roman" w:cs="Times New Roman"/>
                <w:sz w:val="24"/>
                <w:szCs w:val="24"/>
              </w:rPr>
            </w:pPr>
            <w:bookmarkStart w:id="1" w:name="_Hlk197431774"/>
            <w:r w:rsidRPr="003C569C">
              <w:rPr>
                <w:rFonts w:ascii="Times New Roman" w:hAnsi="Times New Roman" w:cs="Times New Roman"/>
                <w:b/>
                <w:bCs/>
                <w:sz w:val="24"/>
                <w:szCs w:val="24"/>
              </w:rPr>
              <w:t>Treatments</w:t>
            </w:r>
          </w:p>
        </w:tc>
        <w:tc>
          <w:tcPr>
            <w:tcW w:w="2053" w:type="dxa"/>
          </w:tcPr>
          <w:p w14:paraId="7722F31B" w14:textId="7542DD5E"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
                <w:bCs/>
                <w:sz w:val="24"/>
                <w:szCs w:val="24"/>
              </w:rPr>
              <w:t>Fruit length (mm)</w:t>
            </w:r>
          </w:p>
        </w:tc>
        <w:tc>
          <w:tcPr>
            <w:tcW w:w="1733" w:type="dxa"/>
          </w:tcPr>
          <w:p w14:paraId="12D55231" w14:textId="21335251" w:rsidR="00044680" w:rsidRPr="003C569C" w:rsidRDefault="00044680" w:rsidP="007358A9">
            <w:pPr>
              <w:spacing w:beforeAutospacing="0" w:afterAutospacing="0"/>
              <w:jc w:val="center"/>
              <w:rPr>
                <w:rFonts w:ascii="Times New Roman" w:hAnsi="Times New Roman" w:cs="Times New Roman"/>
                <w:sz w:val="24"/>
                <w:szCs w:val="24"/>
              </w:rPr>
            </w:pPr>
            <w:bookmarkStart w:id="2" w:name="_Hlk197429678"/>
            <w:r w:rsidRPr="003C569C">
              <w:rPr>
                <w:rFonts w:ascii="Times New Roman" w:eastAsia="Times New Roman" w:hAnsi="Times New Roman" w:cs="Times New Roman"/>
                <w:b/>
                <w:bCs/>
                <w:sz w:val="24"/>
                <w:szCs w:val="24"/>
              </w:rPr>
              <w:t xml:space="preserve">Fruit diameter </w:t>
            </w:r>
            <w:bookmarkEnd w:id="2"/>
            <w:r w:rsidRPr="003C569C">
              <w:rPr>
                <w:rFonts w:ascii="Times New Roman" w:eastAsia="Times New Roman" w:hAnsi="Times New Roman" w:cs="Times New Roman"/>
                <w:b/>
                <w:bCs/>
                <w:sz w:val="24"/>
                <w:szCs w:val="24"/>
              </w:rPr>
              <w:t>(mm)</w:t>
            </w:r>
          </w:p>
        </w:tc>
        <w:tc>
          <w:tcPr>
            <w:tcW w:w="1921" w:type="dxa"/>
          </w:tcPr>
          <w:p w14:paraId="5ED2646E" w14:textId="46DCC36F" w:rsidR="00044680" w:rsidRPr="003C569C" w:rsidRDefault="00044680" w:rsidP="007358A9">
            <w:pPr>
              <w:spacing w:beforeAutospacing="0" w:afterAutospacing="0"/>
              <w:jc w:val="center"/>
              <w:rPr>
                <w:rFonts w:ascii="Times New Roman" w:hAnsi="Times New Roman" w:cs="Times New Roman"/>
                <w:sz w:val="24"/>
                <w:szCs w:val="24"/>
              </w:rPr>
            </w:pPr>
            <w:bookmarkStart w:id="3" w:name="_Hlk197429692"/>
            <w:r w:rsidRPr="003C569C">
              <w:rPr>
                <w:rFonts w:ascii="Times New Roman" w:eastAsia="Times New Roman" w:hAnsi="Times New Roman" w:cs="Times New Roman"/>
                <w:b/>
                <w:bCs/>
                <w:sz w:val="24"/>
                <w:szCs w:val="24"/>
              </w:rPr>
              <w:t>Yield/plot(kg)</w:t>
            </w:r>
            <w:bookmarkEnd w:id="3"/>
          </w:p>
        </w:tc>
        <w:tc>
          <w:tcPr>
            <w:tcW w:w="1749" w:type="dxa"/>
          </w:tcPr>
          <w:p w14:paraId="4863C06E" w14:textId="1E424EF8"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
                <w:sz w:val="24"/>
                <w:szCs w:val="24"/>
              </w:rPr>
              <w:t>Yield/ha(t)</w:t>
            </w:r>
          </w:p>
        </w:tc>
      </w:tr>
      <w:bookmarkEnd w:id="1"/>
      <w:tr w:rsidR="00044680" w:rsidRPr="003C569C" w14:paraId="24DC7D3E" w14:textId="77777777" w:rsidTr="007358A9">
        <w:trPr>
          <w:trHeight w:val="266"/>
        </w:trPr>
        <w:tc>
          <w:tcPr>
            <w:tcW w:w="1413" w:type="dxa"/>
          </w:tcPr>
          <w:p w14:paraId="087522D1" w14:textId="15CAF698"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T</w:t>
            </w:r>
            <w:r w:rsidRPr="003C569C">
              <w:rPr>
                <w:rFonts w:ascii="Times New Roman" w:eastAsia="Times New Roman" w:hAnsi="Times New Roman" w:cs="Times New Roman"/>
                <w:bCs/>
                <w:sz w:val="24"/>
                <w:szCs w:val="24"/>
                <w:vertAlign w:val="subscript"/>
              </w:rPr>
              <w:t>1</w:t>
            </w:r>
          </w:p>
        </w:tc>
        <w:tc>
          <w:tcPr>
            <w:tcW w:w="2053" w:type="dxa"/>
          </w:tcPr>
          <w:p w14:paraId="10C551D8" w14:textId="095E2025"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48.47</w:t>
            </w:r>
          </w:p>
        </w:tc>
        <w:tc>
          <w:tcPr>
            <w:tcW w:w="1733" w:type="dxa"/>
          </w:tcPr>
          <w:p w14:paraId="7CE17B7F" w14:textId="7B03DD31"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33.13</w:t>
            </w:r>
          </w:p>
        </w:tc>
        <w:tc>
          <w:tcPr>
            <w:tcW w:w="1921" w:type="dxa"/>
          </w:tcPr>
          <w:p w14:paraId="7D80DBE8" w14:textId="47738EFA"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5.95</w:t>
            </w:r>
          </w:p>
        </w:tc>
        <w:tc>
          <w:tcPr>
            <w:tcW w:w="1749" w:type="dxa"/>
          </w:tcPr>
          <w:p w14:paraId="53815D13" w14:textId="3740D966"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13.23</w:t>
            </w:r>
          </w:p>
        </w:tc>
      </w:tr>
      <w:tr w:rsidR="00044680" w:rsidRPr="003C569C" w14:paraId="02B5E259" w14:textId="77777777" w:rsidTr="007358A9">
        <w:trPr>
          <w:trHeight w:val="261"/>
        </w:trPr>
        <w:tc>
          <w:tcPr>
            <w:tcW w:w="1413" w:type="dxa"/>
          </w:tcPr>
          <w:p w14:paraId="39BD771C" w14:textId="2662E882"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T</w:t>
            </w:r>
            <w:r w:rsidRPr="003C569C">
              <w:rPr>
                <w:rFonts w:ascii="Times New Roman" w:eastAsia="Times New Roman" w:hAnsi="Times New Roman" w:cs="Times New Roman"/>
                <w:bCs/>
                <w:sz w:val="24"/>
                <w:szCs w:val="24"/>
                <w:vertAlign w:val="subscript"/>
              </w:rPr>
              <w:t>2</w:t>
            </w:r>
          </w:p>
        </w:tc>
        <w:tc>
          <w:tcPr>
            <w:tcW w:w="2053" w:type="dxa"/>
          </w:tcPr>
          <w:p w14:paraId="348F40DE" w14:textId="602D5102"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33.63</w:t>
            </w:r>
          </w:p>
        </w:tc>
        <w:tc>
          <w:tcPr>
            <w:tcW w:w="1733" w:type="dxa"/>
          </w:tcPr>
          <w:p w14:paraId="76B85A5D" w14:textId="4589B55C"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24.47</w:t>
            </w:r>
          </w:p>
        </w:tc>
        <w:tc>
          <w:tcPr>
            <w:tcW w:w="1921" w:type="dxa"/>
          </w:tcPr>
          <w:p w14:paraId="697B461B" w14:textId="35070369"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2.44</w:t>
            </w:r>
          </w:p>
        </w:tc>
        <w:tc>
          <w:tcPr>
            <w:tcW w:w="1749" w:type="dxa"/>
          </w:tcPr>
          <w:p w14:paraId="393D60C3" w14:textId="691AB0E1"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5.42</w:t>
            </w:r>
          </w:p>
        </w:tc>
      </w:tr>
      <w:tr w:rsidR="00044680" w:rsidRPr="003C569C" w14:paraId="7549CCB9" w14:textId="77777777" w:rsidTr="007358A9">
        <w:trPr>
          <w:trHeight w:val="266"/>
        </w:trPr>
        <w:tc>
          <w:tcPr>
            <w:tcW w:w="1413" w:type="dxa"/>
          </w:tcPr>
          <w:p w14:paraId="16B92B14" w14:textId="3B7E7B0C"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T</w:t>
            </w:r>
            <w:r w:rsidRPr="003C569C">
              <w:rPr>
                <w:rFonts w:ascii="Times New Roman" w:eastAsia="Times New Roman" w:hAnsi="Times New Roman" w:cs="Times New Roman"/>
                <w:bCs/>
                <w:sz w:val="24"/>
                <w:szCs w:val="24"/>
                <w:vertAlign w:val="subscript"/>
              </w:rPr>
              <w:t>3</w:t>
            </w:r>
          </w:p>
        </w:tc>
        <w:tc>
          <w:tcPr>
            <w:tcW w:w="2053" w:type="dxa"/>
          </w:tcPr>
          <w:p w14:paraId="58B66154" w14:textId="4A0BC711"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38.23</w:t>
            </w:r>
          </w:p>
        </w:tc>
        <w:tc>
          <w:tcPr>
            <w:tcW w:w="1733" w:type="dxa"/>
          </w:tcPr>
          <w:p w14:paraId="67C0B3CC" w14:textId="40E0AB9F"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27.70</w:t>
            </w:r>
          </w:p>
        </w:tc>
        <w:tc>
          <w:tcPr>
            <w:tcW w:w="1921" w:type="dxa"/>
          </w:tcPr>
          <w:p w14:paraId="35A56AEC" w14:textId="4B1DB4E3"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2.90</w:t>
            </w:r>
          </w:p>
        </w:tc>
        <w:tc>
          <w:tcPr>
            <w:tcW w:w="1749" w:type="dxa"/>
          </w:tcPr>
          <w:p w14:paraId="2603A7D1" w14:textId="4DB14214"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6.45</w:t>
            </w:r>
          </w:p>
        </w:tc>
      </w:tr>
      <w:tr w:rsidR="00044680" w:rsidRPr="003C569C" w14:paraId="3E10C3CA" w14:textId="77777777" w:rsidTr="007358A9">
        <w:trPr>
          <w:trHeight w:val="266"/>
        </w:trPr>
        <w:tc>
          <w:tcPr>
            <w:tcW w:w="1413" w:type="dxa"/>
          </w:tcPr>
          <w:p w14:paraId="2B3FC035" w14:textId="7E43618F"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T</w:t>
            </w:r>
            <w:r w:rsidRPr="003C569C">
              <w:rPr>
                <w:rFonts w:ascii="Times New Roman" w:eastAsia="Times New Roman" w:hAnsi="Times New Roman" w:cs="Times New Roman"/>
                <w:bCs/>
                <w:sz w:val="24"/>
                <w:szCs w:val="24"/>
                <w:vertAlign w:val="subscript"/>
              </w:rPr>
              <w:t>4</w:t>
            </w:r>
          </w:p>
        </w:tc>
        <w:tc>
          <w:tcPr>
            <w:tcW w:w="2053" w:type="dxa"/>
          </w:tcPr>
          <w:p w14:paraId="47BD736A" w14:textId="1AD58685"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42.83</w:t>
            </w:r>
          </w:p>
        </w:tc>
        <w:tc>
          <w:tcPr>
            <w:tcW w:w="1733" w:type="dxa"/>
          </w:tcPr>
          <w:p w14:paraId="4A019242" w14:textId="0C964C46"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29.73</w:t>
            </w:r>
          </w:p>
        </w:tc>
        <w:tc>
          <w:tcPr>
            <w:tcW w:w="1921" w:type="dxa"/>
          </w:tcPr>
          <w:p w14:paraId="0420B300" w14:textId="7149A166"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3.64</w:t>
            </w:r>
          </w:p>
        </w:tc>
        <w:tc>
          <w:tcPr>
            <w:tcW w:w="1749" w:type="dxa"/>
          </w:tcPr>
          <w:p w14:paraId="757FACB0" w14:textId="30C1A930"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8.08</w:t>
            </w:r>
          </w:p>
        </w:tc>
      </w:tr>
      <w:tr w:rsidR="00044680" w:rsidRPr="003C569C" w14:paraId="29D0A0DD" w14:textId="77777777" w:rsidTr="007358A9">
        <w:trPr>
          <w:trHeight w:val="266"/>
        </w:trPr>
        <w:tc>
          <w:tcPr>
            <w:tcW w:w="1413" w:type="dxa"/>
            <w:vAlign w:val="center"/>
          </w:tcPr>
          <w:p w14:paraId="2433ECEF" w14:textId="7A02A1DB"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T</w:t>
            </w:r>
            <w:r w:rsidRPr="003C569C">
              <w:rPr>
                <w:rFonts w:ascii="Times New Roman" w:eastAsia="Times New Roman" w:hAnsi="Times New Roman" w:cs="Times New Roman"/>
                <w:bCs/>
                <w:sz w:val="24"/>
                <w:szCs w:val="24"/>
                <w:vertAlign w:val="subscript"/>
              </w:rPr>
              <w:t>5</w:t>
            </w:r>
          </w:p>
        </w:tc>
        <w:tc>
          <w:tcPr>
            <w:tcW w:w="2053" w:type="dxa"/>
          </w:tcPr>
          <w:p w14:paraId="77154A6A" w14:textId="1BDC861C"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54.60</w:t>
            </w:r>
          </w:p>
        </w:tc>
        <w:tc>
          <w:tcPr>
            <w:tcW w:w="1733" w:type="dxa"/>
          </w:tcPr>
          <w:p w14:paraId="06D4AA30" w14:textId="76119D9C"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37.63</w:t>
            </w:r>
          </w:p>
        </w:tc>
        <w:tc>
          <w:tcPr>
            <w:tcW w:w="1921" w:type="dxa"/>
          </w:tcPr>
          <w:p w14:paraId="1C8BD05A" w14:textId="35120BBE"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6.80</w:t>
            </w:r>
          </w:p>
        </w:tc>
        <w:tc>
          <w:tcPr>
            <w:tcW w:w="1749" w:type="dxa"/>
          </w:tcPr>
          <w:p w14:paraId="3AC4C544" w14:textId="105958AF"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15.11</w:t>
            </w:r>
          </w:p>
        </w:tc>
      </w:tr>
      <w:tr w:rsidR="00044680" w:rsidRPr="003C569C" w14:paraId="4168828D" w14:textId="77777777" w:rsidTr="007358A9">
        <w:trPr>
          <w:trHeight w:val="266"/>
        </w:trPr>
        <w:tc>
          <w:tcPr>
            <w:tcW w:w="1413" w:type="dxa"/>
            <w:vAlign w:val="center"/>
          </w:tcPr>
          <w:p w14:paraId="3186652D" w14:textId="520858F3"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T</w:t>
            </w:r>
            <w:r w:rsidRPr="003C569C">
              <w:rPr>
                <w:rFonts w:ascii="Times New Roman" w:eastAsia="Times New Roman" w:hAnsi="Times New Roman" w:cs="Times New Roman"/>
                <w:bCs/>
                <w:sz w:val="24"/>
                <w:szCs w:val="24"/>
                <w:vertAlign w:val="subscript"/>
              </w:rPr>
              <w:t>6</w:t>
            </w:r>
          </w:p>
        </w:tc>
        <w:tc>
          <w:tcPr>
            <w:tcW w:w="2053" w:type="dxa"/>
            <w:vAlign w:val="center"/>
          </w:tcPr>
          <w:p w14:paraId="0BE4382E" w14:textId="7127FF5E"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60.77</w:t>
            </w:r>
          </w:p>
        </w:tc>
        <w:tc>
          <w:tcPr>
            <w:tcW w:w="1733" w:type="dxa"/>
            <w:vAlign w:val="center"/>
          </w:tcPr>
          <w:p w14:paraId="4D4C0577" w14:textId="267C9DB4"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42.27</w:t>
            </w:r>
          </w:p>
        </w:tc>
        <w:tc>
          <w:tcPr>
            <w:tcW w:w="1921" w:type="dxa"/>
            <w:vAlign w:val="center"/>
          </w:tcPr>
          <w:p w14:paraId="10B50B83" w14:textId="3B46A4A0"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7.88</w:t>
            </w:r>
          </w:p>
        </w:tc>
        <w:tc>
          <w:tcPr>
            <w:tcW w:w="1749" w:type="dxa"/>
            <w:vAlign w:val="center"/>
          </w:tcPr>
          <w:p w14:paraId="0C876634" w14:textId="20266352"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17.51</w:t>
            </w:r>
          </w:p>
        </w:tc>
      </w:tr>
      <w:tr w:rsidR="00044680" w:rsidRPr="003C569C" w14:paraId="0D4032B4" w14:textId="77777777" w:rsidTr="007358A9">
        <w:trPr>
          <w:trHeight w:val="266"/>
        </w:trPr>
        <w:tc>
          <w:tcPr>
            <w:tcW w:w="1413" w:type="dxa"/>
            <w:vAlign w:val="center"/>
          </w:tcPr>
          <w:p w14:paraId="616534C3" w14:textId="25494F00"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T</w:t>
            </w:r>
            <w:r w:rsidRPr="003C569C">
              <w:rPr>
                <w:rFonts w:ascii="Times New Roman" w:eastAsia="Times New Roman" w:hAnsi="Times New Roman" w:cs="Times New Roman"/>
                <w:bCs/>
                <w:sz w:val="24"/>
                <w:szCs w:val="24"/>
                <w:vertAlign w:val="subscript"/>
              </w:rPr>
              <w:t>7</w:t>
            </w:r>
          </w:p>
        </w:tc>
        <w:tc>
          <w:tcPr>
            <w:tcW w:w="2053" w:type="dxa"/>
          </w:tcPr>
          <w:p w14:paraId="02A5F901" w14:textId="703FCEED"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62.27</w:t>
            </w:r>
          </w:p>
        </w:tc>
        <w:tc>
          <w:tcPr>
            <w:tcW w:w="1733" w:type="dxa"/>
          </w:tcPr>
          <w:p w14:paraId="344E5EE0" w14:textId="5AF24758"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43.13</w:t>
            </w:r>
          </w:p>
        </w:tc>
        <w:tc>
          <w:tcPr>
            <w:tcW w:w="1921" w:type="dxa"/>
            <w:vAlign w:val="center"/>
          </w:tcPr>
          <w:p w14:paraId="6BCACA49" w14:textId="0FAA65BD"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8.73</w:t>
            </w:r>
          </w:p>
        </w:tc>
        <w:tc>
          <w:tcPr>
            <w:tcW w:w="1749" w:type="dxa"/>
            <w:vAlign w:val="center"/>
          </w:tcPr>
          <w:p w14:paraId="5DBF417D" w14:textId="170DB797"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19.39</w:t>
            </w:r>
          </w:p>
        </w:tc>
      </w:tr>
      <w:tr w:rsidR="00044680" w:rsidRPr="003C569C" w14:paraId="6C0141C4" w14:textId="77777777" w:rsidTr="007358A9">
        <w:trPr>
          <w:trHeight w:val="266"/>
        </w:trPr>
        <w:tc>
          <w:tcPr>
            <w:tcW w:w="1413" w:type="dxa"/>
          </w:tcPr>
          <w:p w14:paraId="72E5D225" w14:textId="08687BFC" w:rsidR="00044680" w:rsidRPr="003C569C" w:rsidRDefault="00044680" w:rsidP="007358A9">
            <w:pPr>
              <w:spacing w:beforeAutospacing="0" w:afterAutospacing="0"/>
              <w:jc w:val="center"/>
              <w:rPr>
                <w:rFonts w:ascii="Times New Roman" w:hAnsi="Times New Roman" w:cs="Times New Roman"/>
                <w:sz w:val="24"/>
                <w:szCs w:val="24"/>
              </w:rPr>
            </w:pPr>
            <w:proofErr w:type="spellStart"/>
            <w:r w:rsidRPr="003C569C">
              <w:rPr>
                <w:rFonts w:ascii="Times New Roman" w:eastAsia="Times New Roman" w:hAnsi="Times New Roman" w:cs="Times New Roman"/>
                <w:bCs/>
                <w:sz w:val="24"/>
                <w:szCs w:val="24"/>
              </w:rPr>
              <w:t>SEm</w:t>
            </w:r>
            <w:proofErr w:type="spellEnd"/>
            <w:r w:rsidRPr="003C569C">
              <w:rPr>
                <w:rFonts w:ascii="Times New Roman" w:eastAsia="Times New Roman" w:hAnsi="Times New Roman" w:cs="Times New Roman"/>
                <w:bCs/>
                <w:sz w:val="24"/>
                <w:szCs w:val="24"/>
              </w:rPr>
              <w:t>(±)</w:t>
            </w:r>
          </w:p>
        </w:tc>
        <w:tc>
          <w:tcPr>
            <w:tcW w:w="2053" w:type="dxa"/>
          </w:tcPr>
          <w:p w14:paraId="75BBBC77" w14:textId="2A280881"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2.02</w:t>
            </w:r>
          </w:p>
        </w:tc>
        <w:tc>
          <w:tcPr>
            <w:tcW w:w="1733" w:type="dxa"/>
          </w:tcPr>
          <w:p w14:paraId="3E3A1824" w14:textId="5CDAF3A2"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1.60</w:t>
            </w:r>
          </w:p>
        </w:tc>
        <w:tc>
          <w:tcPr>
            <w:tcW w:w="1921" w:type="dxa"/>
          </w:tcPr>
          <w:p w14:paraId="4EE05574" w14:textId="592EAF5F"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0.31</w:t>
            </w:r>
          </w:p>
        </w:tc>
        <w:tc>
          <w:tcPr>
            <w:tcW w:w="1749" w:type="dxa"/>
          </w:tcPr>
          <w:p w14:paraId="0F3B2B85" w14:textId="6F0AAE38"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0.69</w:t>
            </w:r>
          </w:p>
        </w:tc>
      </w:tr>
      <w:tr w:rsidR="00044680" w:rsidRPr="003C569C" w14:paraId="1C76716D" w14:textId="77777777" w:rsidTr="007358A9">
        <w:trPr>
          <w:trHeight w:val="266"/>
        </w:trPr>
        <w:tc>
          <w:tcPr>
            <w:tcW w:w="1413" w:type="dxa"/>
          </w:tcPr>
          <w:p w14:paraId="4718BBA0" w14:textId="2B6922E1"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CD @ 5%</w:t>
            </w:r>
          </w:p>
        </w:tc>
        <w:tc>
          <w:tcPr>
            <w:tcW w:w="2053" w:type="dxa"/>
          </w:tcPr>
          <w:p w14:paraId="1AE2CF2E" w14:textId="79421768"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5.97</w:t>
            </w:r>
          </w:p>
        </w:tc>
        <w:tc>
          <w:tcPr>
            <w:tcW w:w="1733" w:type="dxa"/>
          </w:tcPr>
          <w:p w14:paraId="0A32DA53" w14:textId="7788E00C"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4.71</w:t>
            </w:r>
          </w:p>
        </w:tc>
        <w:tc>
          <w:tcPr>
            <w:tcW w:w="1921" w:type="dxa"/>
          </w:tcPr>
          <w:p w14:paraId="64181379" w14:textId="2A491A8F"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0.91</w:t>
            </w:r>
          </w:p>
        </w:tc>
        <w:tc>
          <w:tcPr>
            <w:tcW w:w="1749" w:type="dxa"/>
          </w:tcPr>
          <w:p w14:paraId="0AAFFC80" w14:textId="518CB777"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2.03</w:t>
            </w:r>
          </w:p>
        </w:tc>
      </w:tr>
      <w:tr w:rsidR="00044680" w:rsidRPr="003C569C" w14:paraId="3F686B74" w14:textId="77777777" w:rsidTr="007358A9">
        <w:trPr>
          <w:trHeight w:val="261"/>
        </w:trPr>
        <w:tc>
          <w:tcPr>
            <w:tcW w:w="1413" w:type="dxa"/>
          </w:tcPr>
          <w:p w14:paraId="06EA1B8C" w14:textId="7B6BCB48"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eastAsia="Times New Roman" w:hAnsi="Times New Roman" w:cs="Times New Roman"/>
                <w:bCs/>
                <w:sz w:val="24"/>
                <w:szCs w:val="24"/>
              </w:rPr>
              <w:t>CV (%)</w:t>
            </w:r>
          </w:p>
        </w:tc>
        <w:tc>
          <w:tcPr>
            <w:tcW w:w="2053" w:type="dxa"/>
          </w:tcPr>
          <w:p w14:paraId="5E2F7F22" w14:textId="1252F643"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7.19</w:t>
            </w:r>
          </w:p>
        </w:tc>
        <w:tc>
          <w:tcPr>
            <w:tcW w:w="1733" w:type="dxa"/>
          </w:tcPr>
          <w:p w14:paraId="5F2D1ACF" w14:textId="13BE2E40"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8.13</w:t>
            </w:r>
          </w:p>
        </w:tc>
        <w:tc>
          <w:tcPr>
            <w:tcW w:w="1921" w:type="dxa"/>
          </w:tcPr>
          <w:p w14:paraId="6C0F6325" w14:textId="7E3A7212"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9.78</w:t>
            </w:r>
          </w:p>
        </w:tc>
        <w:tc>
          <w:tcPr>
            <w:tcW w:w="1749" w:type="dxa"/>
          </w:tcPr>
          <w:p w14:paraId="255B6CC4" w14:textId="23372091" w:rsidR="00044680" w:rsidRPr="003C569C" w:rsidRDefault="00044680" w:rsidP="007358A9">
            <w:pPr>
              <w:spacing w:beforeAutospacing="0" w:afterAutospacing="0"/>
              <w:jc w:val="center"/>
              <w:rPr>
                <w:rFonts w:ascii="Times New Roman" w:hAnsi="Times New Roman" w:cs="Times New Roman"/>
                <w:sz w:val="24"/>
                <w:szCs w:val="24"/>
              </w:rPr>
            </w:pPr>
            <w:r w:rsidRPr="003C569C">
              <w:rPr>
                <w:rFonts w:ascii="Times New Roman" w:hAnsi="Times New Roman" w:cs="Times New Roman"/>
                <w:sz w:val="24"/>
                <w:szCs w:val="24"/>
              </w:rPr>
              <w:t>9.78</w:t>
            </w:r>
          </w:p>
        </w:tc>
      </w:tr>
    </w:tbl>
    <w:p w14:paraId="29F2D7C6" w14:textId="77777777" w:rsidR="000A48E3" w:rsidRPr="003C569C" w:rsidRDefault="000A48E3" w:rsidP="00F240BF">
      <w:pPr>
        <w:spacing w:before="0" w:beforeAutospacing="0" w:afterAutospacing="0"/>
        <w:rPr>
          <w:rFonts w:ascii="Times New Roman" w:hAnsi="Times New Roman" w:cs="Times New Roman"/>
          <w:sz w:val="24"/>
          <w:szCs w:val="24"/>
        </w:rPr>
      </w:pPr>
    </w:p>
    <w:p w14:paraId="7723A81F" w14:textId="77777777" w:rsidR="00CC5282" w:rsidRPr="003C569C" w:rsidRDefault="0000398F" w:rsidP="00CC5282">
      <w:pPr>
        <w:spacing w:before="0" w:beforeAutospacing="0" w:afterAutospacing="0"/>
        <w:rPr>
          <w:rFonts w:ascii="Times New Roman" w:hAnsi="Times New Roman" w:cs="Times New Roman"/>
          <w:sz w:val="24"/>
          <w:szCs w:val="24"/>
        </w:rPr>
      </w:pPr>
      <w:r w:rsidRPr="003C569C">
        <w:rPr>
          <w:rFonts w:ascii="Times New Roman" w:hAnsi="Times New Roman" w:cs="Times New Roman"/>
          <w:sz w:val="24"/>
          <w:szCs w:val="24"/>
        </w:rPr>
        <w:t xml:space="preserve">A significant difference was observed among the treatments with varying concentrations of nano-urea in terms of fruit length, fruit diameter, yield per plot (kg), and yield per hectare, as presented in Table 2. </w:t>
      </w:r>
      <w:r w:rsidR="00F826F9" w:rsidRPr="003C569C">
        <w:rPr>
          <w:rFonts w:ascii="Times New Roman" w:hAnsi="Times New Roman" w:cs="Times New Roman"/>
          <w:sz w:val="24"/>
          <w:szCs w:val="24"/>
        </w:rPr>
        <w:t>The maximum length (62.27 mm) of strawberry fruit was recorded in one spray of 0.4% nano-urea</w:t>
      </w:r>
      <w:r w:rsidRPr="003C569C">
        <w:rPr>
          <w:rFonts w:ascii="Times New Roman" w:hAnsi="Times New Roman" w:cs="Times New Roman"/>
          <w:sz w:val="24"/>
          <w:szCs w:val="24"/>
        </w:rPr>
        <w:t xml:space="preserve"> +100% RDN</w:t>
      </w:r>
      <w:r w:rsidR="00F826F9" w:rsidRPr="003C569C">
        <w:rPr>
          <w:rFonts w:ascii="Times New Roman" w:hAnsi="Times New Roman" w:cs="Times New Roman"/>
          <w:sz w:val="24"/>
          <w:szCs w:val="24"/>
        </w:rPr>
        <w:t>; it was found statistically at par with T</w:t>
      </w:r>
      <w:r w:rsidR="00F826F9" w:rsidRPr="003C569C">
        <w:rPr>
          <w:rFonts w:ascii="Times New Roman" w:hAnsi="Times New Roman" w:cs="Times New Roman"/>
          <w:sz w:val="24"/>
          <w:szCs w:val="24"/>
          <w:vertAlign w:val="subscript"/>
        </w:rPr>
        <w:t>6</w:t>
      </w:r>
      <w:r w:rsidR="00F826F9" w:rsidRPr="003C569C">
        <w:rPr>
          <w:rFonts w:ascii="Times New Roman" w:hAnsi="Times New Roman" w:cs="Times New Roman"/>
          <w:sz w:val="24"/>
          <w:szCs w:val="24"/>
        </w:rPr>
        <w:t xml:space="preserve"> (60.77 mm). While the minimum strawberry fruit length (33.63 mm) was recorded </w:t>
      </w:r>
      <w:r w:rsidR="0053154E" w:rsidRPr="003C569C">
        <w:rPr>
          <w:rFonts w:ascii="Times New Roman" w:hAnsi="Times New Roman" w:cs="Times New Roman"/>
          <w:sz w:val="24"/>
          <w:szCs w:val="24"/>
        </w:rPr>
        <w:t xml:space="preserve">with </w:t>
      </w:r>
      <w:r w:rsidR="00F826F9" w:rsidRPr="003C569C">
        <w:rPr>
          <w:rFonts w:ascii="Times New Roman" w:hAnsi="Times New Roman" w:cs="Times New Roman"/>
          <w:sz w:val="24"/>
          <w:szCs w:val="24"/>
        </w:rPr>
        <w:t>two sprays of 0.2% nano-urea</w:t>
      </w:r>
      <w:r w:rsidR="0053154E" w:rsidRPr="003C569C">
        <w:rPr>
          <w:rFonts w:ascii="Times New Roman" w:hAnsi="Times New Roman" w:cs="Times New Roman"/>
          <w:sz w:val="24"/>
          <w:szCs w:val="24"/>
        </w:rPr>
        <w:t>+50% RDN</w:t>
      </w:r>
      <w:r w:rsidR="00F826F9" w:rsidRPr="003C569C">
        <w:rPr>
          <w:rFonts w:ascii="Times New Roman" w:hAnsi="Times New Roman" w:cs="Times New Roman"/>
          <w:sz w:val="24"/>
          <w:szCs w:val="24"/>
        </w:rPr>
        <w:t>, which was found statistically at par with treatment T</w:t>
      </w:r>
      <w:r w:rsidR="00F826F9" w:rsidRPr="003C569C">
        <w:rPr>
          <w:rFonts w:ascii="Times New Roman" w:hAnsi="Times New Roman" w:cs="Times New Roman"/>
          <w:sz w:val="24"/>
          <w:szCs w:val="24"/>
          <w:vertAlign w:val="subscript"/>
        </w:rPr>
        <w:t xml:space="preserve">3 </w:t>
      </w:r>
      <w:r w:rsidR="00F826F9" w:rsidRPr="003C569C">
        <w:rPr>
          <w:rFonts w:ascii="Times New Roman" w:hAnsi="Times New Roman" w:cs="Times New Roman"/>
          <w:sz w:val="24"/>
          <w:szCs w:val="24"/>
        </w:rPr>
        <w:t>(38.23 mm). Similarly, maximum strawberry fruit diameter (43.13 mm) was recorded in treatment T</w:t>
      </w:r>
      <w:r w:rsidR="00F826F9" w:rsidRPr="003C569C">
        <w:rPr>
          <w:rFonts w:ascii="Times New Roman" w:hAnsi="Times New Roman" w:cs="Times New Roman"/>
          <w:sz w:val="24"/>
          <w:szCs w:val="24"/>
          <w:vertAlign w:val="subscript"/>
        </w:rPr>
        <w:t>7</w:t>
      </w:r>
      <w:r w:rsidR="00F826F9" w:rsidRPr="003C569C">
        <w:rPr>
          <w:rFonts w:ascii="Times New Roman" w:hAnsi="Times New Roman" w:cs="Times New Roman"/>
          <w:sz w:val="24"/>
          <w:szCs w:val="24"/>
        </w:rPr>
        <w:t xml:space="preserve"> (100</w:t>
      </w:r>
      <w:r w:rsidR="008C7170" w:rsidRPr="003C569C">
        <w:rPr>
          <w:rFonts w:ascii="Times New Roman" w:hAnsi="Times New Roman" w:cs="Times New Roman"/>
          <w:sz w:val="24"/>
          <w:szCs w:val="24"/>
        </w:rPr>
        <w:t>%</w:t>
      </w:r>
      <w:r w:rsidR="00F826F9" w:rsidRPr="003C569C">
        <w:rPr>
          <w:rFonts w:ascii="Times New Roman" w:hAnsi="Times New Roman" w:cs="Times New Roman"/>
          <w:sz w:val="24"/>
          <w:szCs w:val="24"/>
        </w:rPr>
        <w:t xml:space="preserve"> RDN + one spray of 0.4% nano-urea), which was found statistically at par with T</w:t>
      </w:r>
      <w:r w:rsidR="00F826F9" w:rsidRPr="003C569C">
        <w:rPr>
          <w:rFonts w:ascii="Times New Roman" w:hAnsi="Times New Roman" w:cs="Times New Roman"/>
          <w:sz w:val="24"/>
          <w:szCs w:val="24"/>
          <w:vertAlign w:val="subscript"/>
        </w:rPr>
        <w:t>6</w:t>
      </w:r>
      <w:r w:rsidR="00F826F9" w:rsidRPr="003C569C">
        <w:rPr>
          <w:rFonts w:ascii="Times New Roman" w:hAnsi="Times New Roman" w:cs="Times New Roman"/>
          <w:sz w:val="24"/>
          <w:szCs w:val="24"/>
        </w:rPr>
        <w:t xml:space="preserve"> (42.27 mm). While the minimum strawberry fruit diameter (24.47 mm) was recorded in T</w:t>
      </w:r>
      <w:r w:rsidR="00F826F9" w:rsidRPr="003C569C">
        <w:rPr>
          <w:rFonts w:ascii="Times New Roman" w:hAnsi="Times New Roman" w:cs="Times New Roman"/>
          <w:sz w:val="24"/>
          <w:szCs w:val="24"/>
          <w:vertAlign w:val="subscript"/>
        </w:rPr>
        <w:t>2</w:t>
      </w:r>
      <w:r w:rsidR="00F826F9" w:rsidRPr="003C569C">
        <w:rPr>
          <w:rFonts w:ascii="Times New Roman" w:hAnsi="Times New Roman" w:cs="Times New Roman"/>
          <w:sz w:val="24"/>
          <w:szCs w:val="24"/>
        </w:rPr>
        <w:t xml:space="preserve"> (50% RDN + two sprays of 0.2% nano-urea), which was found statistically at par with T</w:t>
      </w:r>
      <w:r w:rsidR="00F826F9" w:rsidRPr="003C569C">
        <w:rPr>
          <w:rFonts w:ascii="Times New Roman" w:hAnsi="Times New Roman" w:cs="Times New Roman"/>
          <w:sz w:val="24"/>
          <w:szCs w:val="24"/>
          <w:vertAlign w:val="subscript"/>
        </w:rPr>
        <w:t>3</w:t>
      </w:r>
      <w:r w:rsidR="00F826F9" w:rsidRPr="003C569C">
        <w:rPr>
          <w:rFonts w:ascii="Times New Roman" w:hAnsi="Times New Roman" w:cs="Times New Roman"/>
          <w:sz w:val="24"/>
          <w:szCs w:val="24"/>
        </w:rPr>
        <w:t xml:space="preserve"> (27.70 mm). An additional spray of 0.4% nano-urea under 100% RDN had a positive effect on increasing the length of the strawberry fruits. This behaviour could be explained by the fact that nano-urea can help plants to absorb nitrogen more efficiently, leading to faster growth and development. It is possible that the increased availability of nitrogen allows plants to allocate more resources towards fruit growth and development, leading to larger fruits. The results obtained were in </w:t>
      </w:r>
      <w:r w:rsidR="00F826F9" w:rsidRPr="003C569C">
        <w:rPr>
          <w:rFonts w:ascii="Times New Roman" w:hAnsi="Times New Roman" w:cs="Times New Roman"/>
          <w:sz w:val="24"/>
          <w:szCs w:val="24"/>
        </w:rPr>
        <w:lastRenderedPageBreak/>
        <w:t xml:space="preserve">conformity with the findings of Shahi </w:t>
      </w:r>
      <w:r w:rsidR="00F826F9" w:rsidRPr="003C569C">
        <w:rPr>
          <w:rFonts w:ascii="Times New Roman" w:hAnsi="Times New Roman" w:cs="Times New Roman"/>
          <w:i/>
          <w:iCs/>
          <w:sz w:val="24"/>
          <w:szCs w:val="24"/>
        </w:rPr>
        <w:t>et al.</w:t>
      </w:r>
      <w:r w:rsidR="00F826F9" w:rsidRPr="003C569C">
        <w:rPr>
          <w:rFonts w:ascii="Times New Roman" w:hAnsi="Times New Roman" w:cs="Times New Roman"/>
          <w:sz w:val="24"/>
          <w:szCs w:val="24"/>
        </w:rPr>
        <w:t xml:space="preserve"> (2021), who reported in brinjal that increase in levels of nitrogen up to a certain limit increased fruit length and diameter. The maximum strawberry yield per plot (8.73 kg) was recorded in treatment T</w:t>
      </w:r>
      <w:r w:rsidR="00F826F9" w:rsidRPr="003C569C">
        <w:rPr>
          <w:rFonts w:ascii="Times New Roman" w:hAnsi="Times New Roman" w:cs="Times New Roman"/>
          <w:sz w:val="24"/>
          <w:szCs w:val="24"/>
          <w:vertAlign w:val="subscript"/>
        </w:rPr>
        <w:t>7</w:t>
      </w:r>
      <w:r w:rsidR="00F826F9" w:rsidRPr="003C569C">
        <w:rPr>
          <w:rFonts w:ascii="Times New Roman" w:hAnsi="Times New Roman" w:cs="Times New Roman"/>
          <w:sz w:val="24"/>
          <w:szCs w:val="24"/>
        </w:rPr>
        <w:t xml:space="preserve"> (100% RDN + one spray of 0.4% nano-urea), which was found statistically at par with T</w:t>
      </w:r>
      <w:r w:rsidR="00F826F9" w:rsidRPr="003C569C">
        <w:rPr>
          <w:rFonts w:ascii="Times New Roman" w:hAnsi="Times New Roman" w:cs="Times New Roman"/>
          <w:sz w:val="24"/>
          <w:szCs w:val="24"/>
          <w:vertAlign w:val="subscript"/>
        </w:rPr>
        <w:t>6</w:t>
      </w:r>
      <w:r w:rsidR="00F826F9" w:rsidRPr="003C569C">
        <w:rPr>
          <w:rFonts w:ascii="Times New Roman" w:hAnsi="Times New Roman" w:cs="Times New Roman"/>
          <w:sz w:val="24"/>
          <w:szCs w:val="24"/>
        </w:rPr>
        <w:t xml:space="preserve"> (7.88 kg). While the minimum yield per plot (2.44 kg) was recorded in T</w:t>
      </w:r>
      <w:r w:rsidR="00F826F9" w:rsidRPr="003C569C">
        <w:rPr>
          <w:rFonts w:ascii="Times New Roman" w:hAnsi="Times New Roman" w:cs="Times New Roman"/>
          <w:sz w:val="24"/>
          <w:szCs w:val="24"/>
          <w:vertAlign w:val="subscript"/>
        </w:rPr>
        <w:t>2</w:t>
      </w:r>
      <w:r w:rsidR="00F826F9" w:rsidRPr="003C569C">
        <w:rPr>
          <w:rFonts w:ascii="Times New Roman" w:hAnsi="Times New Roman" w:cs="Times New Roman"/>
          <w:sz w:val="24"/>
          <w:szCs w:val="24"/>
        </w:rPr>
        <w:t xml:space="preserve"> (50% RDN + two sprays of 0.2% nano-urea), which was found statistically at par with T</w:t>
      </w:r>
      <w:r w:rsidR="00F826F9" w:rsidRPr="003C569C">
        <w:rPr>
          <w:rFonts w:ascii="Times New Roman" w:hAnsi="Times New Roman" w:cs="Times New Roman"/>
          <w:sz w:val="24"/>
          <w:szCs w:val="24"/>
          <w:vertAlign w:val="subscript"/>
        </w:rPr>
        <w:t>3</w:t>
      </w:r>
      <w:r w:rsidR="00F826F9" w:rsidRPr="003C569C">
        <w:rPr>
          <w:rFonts w:ascii="Times New Roman" w:hAnsi="Times New Roman" w:cs="Times New Roman"/>
          <w:sz w:val="24"/>
          <w:szCs w:val="24"/>
        </w:rPr>
        <w:t xml:space="preserve"> (2.90 kg). Similarly, maximum strawberry yield per hectare (19.39 t) was recorded in treatment T</w:t>
      </w:r>
      <w:r w:rsidR="00F826F9" w:rsidRPr="003C569C">
        <w:rPr>
          <w:rFonts w:ascii="Times New Roman" w:hAnsi="Times New Roman" w:cs="Times New Roman"/>
          <w:sz w:val="24"/>
          <w:szCs w:val="24"/>
          <w:vertAlign w:val="subscript"/>
        </w:rPr>
        <w:t xml:space="preserve">7 </w:t>
      </w:r>
      <w:r w:rsidR="00F826F9" w:rsidRPr="003C569C">
        <w:rPr>
          <w:rFonts w:ascii="Times New Roman" w:hAnsi="Times New Roman" w:cs="Times New Roman"/>
          <w:sz w:val="24"/>
          <w:szCs w:val="24"/>
        </w:rPr>
        <w:t>(100</w:t>
      </w:r>
      <w:r w:rsidR="008C7170" w:rsidRPr="003C569C">
        <w:rPr>
          <w:rFonts w:ascii="Times New Roman" w:hAnsi="Times New Roman" w:cs="Times New Roman"/>
          <w:sz w:val="24"/>
          <w:szCs w:val="24"/>
        </w:rPr>
        <w:t>%</w:t>
      </w:r>
      <w:r w:rsidR="00F826F9" w:rsidRPr="003C569C">
        <w:rPr>
          <w:rFonts w:ascii="Times New Roman" w:hAnsi="Times New Roman" w:cs="Times New Roman"/>
          <w:sz w:val="24"/>
          <w:szCs w:val="24"/>
        </w:rPr>
        <w:t xml:space="preserve"> RDN + one spray of 0.4% nano-urea), which was found statistically at par with T</w:t>
      </w:r>
      <w:r w:rsidR="00F826F9" w:rsidRPr="003C569C">
        <w:rPr>
          <w:rFonts w:ascii="Times New Roman" w:hAnsi="Times New Roman" w:cs="Times New Roman"/>
          <w:sz w:val="24"/>
          <w:szCs w:val="24"/>
          <w:vertAlign w:val="subscript"/>
        </w:rPr>
        <w:t>6</w:t>
      </w:r>
      <w:r w:rsidR="00F826F9" w:rsidRPr="003C569C">
        <w:rPr>
          <w:rFonts w:ascii="Times New Roman" w:hAnsi="Times New Roman" w:cs="Times New Roman"/>
          <w:sz w:val="24"/>
          <w:szCs w:val="24"/>
        </w:rPr>
        <w:t xml:space="preserve"> (17.51 t). While the minimum yield per hectare (5.42 t) was recorded in T</w:t>
      </w:r>
      <w:r w:rsidR="00F826F9" w:rsidRPr="003C569C">
        <w:rPr>
          <w:rFonts w:ascii="Times New Roman" w:hAnsi="Times New Roman" w:cs="Times New Roman"/>
          <w:sz w:val="24"/>
          <w:szCs w:val="24"/>
          <w:vertAlign w:val="subscript"/>
        </w:rPr>
        <w:t>2</w:t>
      </w:r>
      <w:r w:rsidR="00F826F9" w:rsidRPr="003C569C">
        <w:rPr>
          <w:rFonts w:ascii="Times New Roman" w:hAnsi="Times New Roman" w:cs="Times New Roman"/>
          <w:sz w:val="24"/>
          <w:szCs w:val="24"/>
        </w:rPr>
        <w:t xml:space="preserve"> (50% RDN + two sprays of 0.2% nano-urea), which was found statistically at par with T</w:t>
      </w:r>
      <w:r w:rsidR="00F826F9" w:rsidRPr="003C569C">
        <w:rPr>
          <w:rFonts w:ascii="Times New Roman" w:hAnsi="Times New Roman" w:cs="Times New Roman"/>
          <w:sz w:val="24"/>
          <w:szCs w:val="24"/>
          <w:vertAlign w:val="subscript"/>
        </w:rPr>
        <w:t>3</w:t>
      </w:r>
      <w:r w:rsidR="00F826F9" w:rsidRPr="003C569C">
        <w:rPr>
          <w:rFonts w:ascii="Times New Roman" w:hAnsi="Times New Roman" w:cs="Times New Roman"/>
          <w:sz w:val="24"/>
          <w:szCs w:val="24"/>
        </w:rPr>
        <w:t xml:space="preserve"> (6.45 t). The higher strawberry yield achieved in the plots treated with 100% RDN through urea and one additional spray of 0.4% nano-urea (T</w:t>
      </w:r>
      <w:r w:rsidR="00F826F9" w:rsidRPr="003C569C">
        <w:rPr>
          <w:rFonts w:ascii="Times New Roman" w:hAnsi="Times New Roman" w:cs="Times New Roman"/>
          <w:sz w:val="24"/>
          <w:szCs w:val="24"/>
          <w:vertAlign w:val="subscript"/>
        </w:rPr>
        <w:t>7</w:t>
      </w:r>
      <w:r w:rsidR="00F826F9" w:rsidRPr="003C569C">
        <w:rPr>
          <w:rFonts w:ascii="Times New Roman" w:hAnsi="Times New Roman" w:cs="Times New Roman"/>
          <w:sz w:val="24"/>
          <w:szCs w:val="24"/>
        </w:rPr>
        <w:t>) might be due to a significant improvement in the vegetative and reproductive growth paramete</w:t>
      </w:r>
      <w:r w:rsidR="00617921" w:rsidRPr="003C569C">
        <w:rPr>
          <w:rFonts w:ascii="Times New Roman" w:hAnsi="Times New Roman" w:cs="Times New Roman"/>
          <w:sz w:val="24"/>
          <w:szCs w:val="24"/>
        </w:rPr>
        <w:t>r</w:t>
      </w:r>
      <w:r w:rsidR="00F826F9" w:rsidRPr="003C569C">
        <w:rPr>
          <w:rFonts w:ascii="Times New Roman" w:hAnsi="Times New Roman" w:cs="Times New Roman"/>
          <w:sz w:val="24"/>
          <w:szCs w:val="24"/>
        </w:rPr>
        <w:t>s</w:t>
      </w:r>
      <w:r w:rsidR="00617921" w:rsidRPr="003C569C">
        <w:rPr>
          <w:rFonts w:ascii="Times New Roman" w:hAnsi="Times New Roman" w:cs="Times New Roman"/>
          <w:sz w:val="24"/>
          <w:szCs w:val="24"/>
        </w:rPr>
        <w:t>. The reproductive growth parameters</w:t>
      </w:r>
      <w:r w:rsidR="00380CC8" w:rsidRPr="003C569C">
        <w:rPr>
          <w:rFonts w:ascii="Times New Roman" w:hAnsi="Times New Roman" w:cs="Times New Roman"/>
          <w:sz w:val="24"/>
          <w:szCs w:val="24"/>
        </w:rPr>
        <w:t xml:space="preserve"> were</w:t>
      </w:r>
      <w:r w:rsidR="00617921" w:rsidRPr="003C569C">
        <w:rPr>
          <w:rFonts w:ascii="Times New Roman" w:hAnsi="Times New Roman" w:cs="Times New Roman"/>
          <w:sz w:val="24"/>
          <w:szCs w:val="24"/>
        </w:rPr>
        <w:t xml:space="preserve"> published in another paper</w:t>
      </w:r>
      <w:r w:rsidR="00380CC8" w:rsidRPr="003C569C">
        <w:rPr>
          <w:rFonts w:ascii="Times New Roman" w:hAnsi="Times New Roman" w:cs="Times New Roman"/>
          <w:sz w:val="24"/>
          <w:szCs w:val="24"/>
        </w:rPr>
        <w:t xml:space="preserve"> of this research. </w:t>
      </w:r>
      <w:r w:rsidR="00F826F9" w:rsidRPr="003C569C">
        <w:rPr>
          <w:rFonts w:ascii="Times New Roman" w:hAnsi="Times New Roman" w:cs="Times New Roman"/>
          <w:sz w:val="24"/>
          <w:szCs w:val="24"/>
        </w:rPr>
        <w:t xml:space="preserve">Vegetative growth is an important phase in the life cycle of a plant. </w:t>
      </w:r>
      <w:r w:rsidR="00CC5282" w:rsidRPr="003C569C">
        <w:rPr>
          <w:rFonts w:ascii="Times New Roman" w:hAnsi="Times New Roman" w:cs="Times New Roman"/>
          <w:sz w:val="24"/>
          <w:szCs w:val="24"/>
        </w:rPr>
        <w:t xml:space="preserve">During this phase, the plant develops its leaves, stems, and roots, which are crucial for the absorption of nutrients, water, and sunlight. The growth of these vegetative parts contributes to the establishment of a robust, healthy plant that is more resilient to pests and diseases. Strong vegetative growth enhances the plant's capacity to produce more flowers, fruits, and seeds, as larger and healthier plants can allocate more energy towards the development of reproductive structures. Furthermore, a vigorous vegetative phase allows the plant to accumulate reserves of nutrients and energy, which can later be utilized during the reproductive phase when producing flowers or fruits. These findings are consistent with those of Warner </w:t>
      </w:r>
      <w:r w:rsidR="00CC5282" w:rsidRPr="003C569C">
        <w:rPr>
          <w:rFonts w:ascii="Times New Roman" w:hAnsi="Times New Roman" w:cs="Times New Roman"/>
          <w:i/>
          <w:iCs/>
          <w:sz w:val="24"/>
          <w:szCs w:val="24"/>
        </w:rPr>
        <w:t>et al.</w:t>
      </w:r>
      <w:r w:rsidR="00CC5282" w:rsidRPr="003C569C">
        <w:rPr>
          <w:rFonts w:ascii="Times New Roman" w:hAnsi="Times New Roman" w:cs="Times New Roman"/>
          <w:sz w:val="24"/>
          <w:szCs w:val="24"/>
        </w:rPr>
        <w:t xml:space="preserve"> (2004), who reported that increased nitrogen application resulted in higher tomato yield. Similarly, Singh and Singh (2002) found that nitrogen supplementation led to higher peach yields. Sahu </w:t>
      </w:r>
      <w:r w:rsidR="00CC5282" w:rsidRPr="003C569C">
        <w:rPr>
          <w:rFonts w:ascii="Times New Roman" w:hAnsi="Times New Roman" w:cs="Times New Roman"/>
          <w:i/>
          <w:iCs/>
          <w:sz w:val="24"/>
          <w:szCs w:val="24"/>
        </w:rPr>
        <w:t>et al.</w:t>
      </w:r>
      <w:r w:rsidR="00CC5282" w:rsidRPr="003C569C">
        <w:rPr>
          <w:rFonts w:ascii="Times New Roman" w:hAnsi="Times New Roman" w:cs="Times New Roman"/>
          <w:sz w:val="24"/>
          <w:szCs w:val="24"/>
        </w:rPr>
        <w:t xml:space="preserve"> (2022) also observed increased rice grain yield per hectare with the application of nano-urea.</w:t>
      </w:r>
    </w:p>
    <w:p w14:paraId="43351530" w14:textId="77777777" w:rsidR="00CC5282" w:rsidRPr="003C569C" w:rsidRDefault="00CC5282" w:rsidP="00CC5282">
      <w:pPr>
        <w:spacing w:before="0" w:beforeAutospacing="0" w:afterAutospacing="0"/>
        <w:rPr>
          <w:rFonts w:ascii="Times New Roman" w:hAnsi="Times New Roman" w:cs="Times New Roman"/>
          <w:sz w:val="24"/>
          <w:szCs w:val="24"/>
        </w:rPr>
      </w:pPr>
    </w:p>
    <w:p w14:paraId="1DA57C27" w14:textId="2DF5A12D" w:rsidR="008C7170" w:rsidRPr="003C569C" w:rsidRDefault="008C7170" w:rsidP="00CC5282">
      <w:pPr>
        <w:spacing w:before="0" w:beforeAutospacing="0" w:afterAutospacing="0"/>
        <w:jc w:val="center"/>
        <w:rPr>
          <w:rFonts w:ascii="Times New Roman" w:hAnsi="Times New Roman" w:cs="Times New Roman"/>
          <w:b/>
          <w:bCs/>
          <w:sz w:val="24"/>
          <w:szCs w:val="24"/>
        </w:rPr>
      </w:pPr>
      <w:r w:rsidRPr="003C569C">
        <w:rPr>
          <w:rFonts w:ascii="Times New Roman" w:hAnsi="Times New Roman" w:cs="Times New Roman"/>
          <w:b/>
          <w:bCs/>
          <w:sz w:val="24"/>
          <w:szCs w:val="24"/>
        </w:rPr>
        <w:t>Conclusion</w:t>
      </w:r>
    </w:p>
    <w:p w14:paraId="125BF2A8" w14:textId="77777777" w:rsidR="002806D4" w:rsidRPr="003C569C" w:rsidRDefault="002806D4" w:rsidP="002806D4">
      <w:pPr>
        <w:spacing w:before="0" w:beforeAutospacing="0" w:afterAutospacing="0"/>
        <w:rPr>
          <w:rFonts w:ascii="Times New Roman" w:hAnsi="Times New Roman" w:cs="Times New Roman"/>
          <w:sz w:val="24"/>
          <w:szCs w:val="24"/>
        </w:rPr>
      </w:pPr>
      <w:r w:rsidRPr="003C569C">
        <w:rPr>
          <w:rFonts w:ascii="Times New Roman" w:hAnsi="Times New Roman" w:cs="Times New Roman"/>
          <w:sz w:val="24"/>
          <w:szCs w:val="24"/>
        </w:rPr>
        <w:t>The present study concludes that the application of 100% Recommended Dose of Nitrogen (RDN) through urea, combined with a single foliar spray of 0.4% nano-urea at the peak vegetative growth stage, is most effective in promoting greater plant height, leaf area, plant dry weight, fruit length, fruit diameter, as well as enhancing both yield per plot and yield per hectare of strawberry.</w:t>
      </w:r>
    </w:p>
    <w:p w14:paraId="428B9C4D" w14:textId="6F3D00FE" w:rsidR="008C7170" w:rsidRPr="003C569C" w:rsidRDefault="002650BA" w:rsidP="00F37EA9">
      <w:pPr>
        <w:spacing w:before="0" w:beforeAutospacing="0" w:afterAutospacing="0"/>
        <w:jc w:val="center"/>
        <w:rPr>
          <w:rFonts w:ascii="Times New Roman" w:hAnsi="Times New Roman" w:cs="Times New Roman"/>
          <w:b/>
          <w:bCs/>
          <w:sz w:val="24"/>
          <w:szCs w:val="24"/>
        </w:rPr>
      </w:pPr>
      <w:r w:rsidRPr="003C569C">
        <w:rPr>
          <w:rFonts w:ascii="Times New Roman" w:hAnsi="Times New Roman" w:cs="Times New Roman"/>
          <w:b/>
          <w:bCs/>
          <w:sz w:val="24"/>
          <w:szCs w:val="24"/>
        </w:rPr>
        <w:t>Acknowledgement</w:t>
      </w:r>
    </w:p>
    <w:p w14:paraId="2D78C3E0" w14:textId="4D90B6B5" w:rsidR="00FE5794" w:rsidRDefault="00FE5794" w:rsidP="00F240BF">
      <w:pPr>
        <w:spacing w:before="0" w:beforeAutospacing="0" w:afterAutospacing="0"/>
        <w:rPr>
          <w:rFonts w:ascii="Times New Roman" w:hAnsi="Times New Roman" w:cs="Times New Roman"/>
          <w:sz w:val="24"/>
          <w:szCs w:val="24"/>
        </w:rPr>
      </w:pPr>
      <w:r w:rsidRPr="003C569C">
        <w:rPr>
          <w:rFonts w:ascii="Times New Roman" w:hAnsi="Times New Roman" w:cs="Times New Roman"/>
          <w:sz w:val="24"/>
          <w:szCs w:val="24"/>
        </w:rPr>
        <w:t>The authors express their sincere gratitude to the Department of Horticulture and Post-Harvest Technology, Palli Siksha Bhavana (Institute of Agriculture), Visva-Bharati, for providing the necessary facilities and support to conduct this research.</w:t>
      </w:r>
    </w:p>
    <w:p w14:paraId="43BE09E2" w14:textId="77777777" w:rsidR="002676B7" w:rsidRPr="003C569C" w:rsidRDefault="002676B7" w:rsidP="00F240BF">
      <w:pPr>
        <w:spacing w:before="0" w:beforeAutospacing="0" w:afterAutospacing="0"/>
        <w:rPr>
          <w:rFonts w:ascii="Times New Roman" w:hAnsi="Times New Roman" w:cs="Times New Roman"/>
          <w:sz w:val="24"/>
          <w:szCs w:val="24"/>
        </w:rPr>
      </w:pPr>
    </w:p>
    <w:p w14:paraId="42DB2102" w14:textId="77777777" w:rsidR="002676B7" w:rsidRPr="000C2C0F" w:rsidRDefault="00F826F9" w:rsidP="002676B7">
      <w:pPr>
        <w:spacing w:before="0" w:beforeAutospacing="0" w:afterAutospacing="0"/>
        <w:rPr>
          <w:rFonts w:ascii="Times New Roman" w:hAnsi="Times New Roman" w:cs="Times New Roman"/>
          <w:b/>
          <w:sz w:val="24"/>
          <w:szCs w:val="24"/>
        </w:rPr>
      </w:pPr>
      <w:r w:rsidRPr="003C569C">
        <w:rPr>
          <w:rFonts w:ascii="Times New Roman" w:hAnsi="Times New Roman" w:cs="Times New Roman"/>
          <w:sz w:val="24"/>
          <w:szCs w:val="24"/>
        </w:rPr>
        <w:tab/>
      </w:r>
      <w:r w:rsidR="002676B7" w:rsidRPr="000C2C0F">
        <w:rPr>
          <w:rFonts w:ascii="Times New Roman" w:hAnsi="Times New Roman" w:cs="Times New Roman"/>
          <w:b/>
          <w:sz w:val="24"/>
          <w:szCs w:val="24"/>
        </w:rPr>
        <w:t>Disclaimer (Artificial intelligence)</w:t>
      </w:r>
    </w:p>
    <w:p w14:paraId="6B8E2F97" w14:textId="77777777" w:rsidR="002676B7" w:rsidRPr="002676B7"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t xml:space="preserve">Option 1: </w:t>
      </w:r>
    </w:p>
    <w:p w14:paraId="48C49E8E" w14:textId="77777777" w:rsidR="002676B7" w:rsidRPr="002676B7"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t>Author(s) hereby declare that NO generative AI technologies such as Large Language Models (</w:t>
      </w:r>
      <w:proofErr w:type="spellStart"/>
      <w:r w:rsidRPr="002676B7">
        <w:rPr>
          <w:rFonts w:ascii="Times New Roman" w:hAnsi="Times New Roman" w:cs="Times New Roman"/>
          <w:sz w:val="24"/>
          <w:szCs w:val="24"/>
        </w:rPr>
        <w:t>ChatGPT</w:t>
      </w:r>
      <w:proofErr w:type="spellEnd"/>
      <w:r w:rsidRPr="002676B7">
        <w:rPr>
          <w:rFonts w:ascii="Times New Roman" w:hAnsi="Times New Roman" w:cs="Times New Roman"/>
          <w:sz w:val="24"/>
          <w:szCs w:val="24"/>
        </w:rPr>
        <w:t xml:space="preserve">, COPILOT, etc.) and text-to-image generators have been used during the writing or editing of this manuscript. </w:t>
      </w:r>
    </w:p>
    <w:p w14:paraId="3A037A3D" w14:textId="77777777" w:rsidR="002676B7" w:rsidRPr="002676B7"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t xml:space="preserve">Option 2: </w:t>
      </w:r>
    </w:p>
    <w:p w14:paraId="32754908" w14:textId="77777777" w:rsidR="002676B7" w:rsidRPr="002676B7"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7F8DB3" w14:textId="77777777" w:rsidR="002676B7" w:rsidRPr="002676B7"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t>Details of the AI usage are given below:</w:t>
      </w:r>
    </w:p>
    <w:p w14:paraId="306BE50B" w14:textId="77777777" w:rsidR="002676B7" w:rsidRPr="002676B7"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t>1.</w:t>
      </w:r>
    </w:p>
    <w:p w14:paraId="363EA8BE" w14:textId="77777777" w:rsidR="002676B7" w:rsidRPr="002676B7"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t>2.</w:t>
      </w:r>
    </w:p>
    <w:p w14:paraId="37FF42D2" w14:textId="1CDC6162" w:rsidR="00F826F9" w:rsidRPr="003C569C" w:rsidRDefault="002676B7" w:rsidP="002676B7">
      <w:pPr>
        <w:spacing w:before="0" w:beforeAutospacing="0" w:afterAutospacing="0"/>
        <w:rPr>
          <w:rFonts w:ascii="Times New Roman" w:hAnsi="Times New Roman" w:cs="Times New Roman"/>
          <w:sz w:val="24"/>
          <w:szCs w:val="24"/>
        </w:rPr>
      </w:pPr>
      <w:r w:rsidRPr="002676B7">
        <w:rPr>
          <w:rFonts w:ascii="Times New Roman" w:hAnsi="Times New Roman" w:cs="Times New Roman"/>
          <w:sz w:val="24"/>
          <w:szCs w:val="24"/>
        </w:rPr>
        <w:lastRenderedPageBreak/>
        <w:t>3.</w:t>
      </w:r>
    </w:p>
    <w:p w14:paraId="732ECB5F" w14:textId="7E52BB66" w:rsidR="005945A8" w:rsidRPr="003C569C" w:rsidRDefault="005945A8" w:rsidP="007674E3">
      <w:pPr>
        <w:spacing w:before="0" w:beforeAutospacing="0" w:afterAutospacing="0"/>
        <w:jc w:val="center"/>
        <w:rPr>
          <w:rFonts w:ascii="Times New Roman" w:hAnsi="Times New Roman" w:cs="Times New Roman"/>
          <w:b/>
          <w:bCs/>
          <w:sz w:val="24"/>
          <w:szCs w:val="24"/>
        </w:rPr>
      </w:pPr>
      <w:r w:rsidRPr="003C569C">
        <w:rPr>
          <w:rFonts w:ascii="Times New Roman" w:hAnsi="Times New Roman" w:cs="Times New Roman"/>
          <w:b/>
          <w:bCs/>
          <w:sz w:val="24"/>
          <w:szCs w:val="24"/>
        </w:rPr>
        <w:t>References</w:t>
      </w:r>
    </w:p>
    <w:p w14:paraId="385CE5AE" w14:textId="77777777" w:rsidR="003052A0" w:rsidRPr="003C569C" w:rsidRDefault="003052A0" w:rsidP="007674E3">
      <w:pPr>
        <w:spacing w:before="0" w:beforeAutospacing="0" w:afterAutospacing="0"/>
        <w:jc w:val="center"/>
        <w:rPr>
          <w:rFonts w:ascii="Times New Roman" w:hAnsi="Times New Roman" w:cs="Times New Roman"/>
          <w:b/>
          <w:bCs/>
          <w:sz w:val="24"/>
          <w:szCs w:val="24"/>
        </w:rPr>
      </w:pPr>
    </w:p>
    <w:p w14:paraId="45BDC89E"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Dhillon, W.S. (2013). Fruit production in India. Narendra Publishing House, Delhi. 638-639. </w:t>
      </w:r>
    </w:p>
    <w:p w14:paraId="1CC627F9"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Gomez, K.A. and Gomez A.A. (1984). Statistical Procedures for Agricultural Research. John Wiley and Sons Inc, New York. 357-427. </w:t>
      </w:r>
    </w:p>
    <w:p w14:paraId="78F83560"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Iqbal, M., Umar S. and </w:t>
      </w:r>
      <w:proofErr w:type="spellStart"/>
      <w:r w:rsidRPr="00DC2EBB">
        <w:rPr>
          <w:rFonts w:ascii="Times New Roman" w:hAnsi="Times New Roman" w:cs="Times New Roman"/>
          <w:sz w:val="24"/>
          <w:szCs w:val="24"/>
        </w:rPr>
        <w:t>Mahmooduzzafar</w:t>
      </w:r>
      <w:proofErr w:type="spellEnd"/>
      <w:r w:rsidRPr="00DC2EBB">
        <w:rPr>
          <w:rFonts w:ascii="Times New Roman" w:hAnsi="Times New Roman" w:cs="Times New Roman"/>
          <w:sz w:val="24"/>
          <w:szCs w:val="24"/>
        </w:rPr>
        <w:t xml:space="preserve"> (2019). Nano fertilization to enhance nutrient use efficiency and productivity of crop plants. Nanomaterials and plant potential, 473-505. https://doi.org/10.1007/978-3-030 05569-119. </w:t>
      </w:r>
    </w:p>
    <w:p w14:paraId="65248D5F"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Kumar, Y., Singh T., Raliya R. and Tiwari K.N. (2021). Nano Fertilizers for Sustainable Crop Production, Higher Nutrient Use Efficiency and Enhanced Profitability. Indian Journal of Fertilisers, 17(11), 1206-1214. </w:t>
      </w:r>
    </w:p>
    <w:p w14:paraId="46506C20" w14:textId="1A12786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Lal, R. (2008). Promise and limitations of soils to minimize climate change. Journal of soil and water conservation, 63(4), 113A-118A. </w:t>
      </w:r>
      <w:r w:rsidR="00BB00FE" w:rsidRPr="00DC2EBB">
        <w:rPr>
          <w:rFonts w:ascii="Times New Roman" w:hAnsi="Times New Roman" w:cs="Times New Roman"/>
          <w:sz w:val="24"/>
          <w:szCs w:val="24"/>
        </w:rPr>
        <w:t>https://doi.org/10.2489/63.4.113A.</w:t>
      </w:r>
      <w:r w:rsidRPr="00DC2EBB">
        <w:rPr>
          <w:rFonts w:ascii="Times New Roman" w:hAnsi="Times New Roman" w:cs="Times New Roman"/>
          <w:sz w:val="24"/>
          <w:szCs w:val="24"/>
        </w:rPr>
        <w:t xml:space="preserve"> </w:t>
      </w:r>
    </w:p>
    <w:p w14:paraId="1650CFB5" w14:textId="7AB98753"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Midde, S.K., Perumal M.S., Murugan G., Sudhagar R., </w:t>
      </w:r>
      <w:proofErr w:type="spellStart"/>
      <w:r w:rsidRPr="00DC2EBB">
        <w:rPr>
          <w:rFonts w:ascii="Times New Roman" w:hAnsi="Times New Roman" w:cs="Times New Roman"/>
          <w:sz w:val="24"/>
          <w:szCs w:val="24"/>
        </w:rPr>
        <w:t>Mattepally</w:t>
      </w:r>
      <w:proofErr w:type="spellEnd"/>
      <w:r w:rsidRPr="00DC2EBB">
        <w:rPr>
          <w:rFonts w:ascii="Times New Roman" w:hAnsi="Times New Roman" w:cs="Times New Roman"/>
          <w:sz w:val="24"/>
          <w:szCs w:val="24"/>
        </w:rPr>
        <w:t xml:space="preserve"> V.S. and </w:t>
      </w:r>
      <w:proofErr w:type="spellStart"/>
      <w:r w:rsidRPr="00DC2EBB">
        <w:rPr>
          <w:rFonts w:ascii="Times New Roman" w:hAnsi="Times New Roman" w:cs="Times New Roman"/>
          <w:sz w:val="24"/>
          <w:szCs w:val="24"/>
        </w:rPr>
        <w:t>Bada</w:t>
      </w:r>
      <w:proofErr w:type="spellEnd"/>
      <w:r w:rsidRPr="00DC2EBB">
        <w:rPr>
          <w:rFonts w:ascii="Times New Roman" w:hAnsi="Times New Roman" w:cs="Times New Roman"/>
          <w:sz w:val="24"/>
          <w:szCs w:val="24"/>
        </w:rPr>
        <w:t xml:space="preserve"> M.R. (2021). Evaluation of Nano urea on Growth and Yield Attributes of Rice (</w:t>
      </w:r>
      <w:r w:rsidRPr="00DC2EBB">
        <w:rPr>
          <w:rFonts w:ascii="Times New Roman" w:hAnsi="Times New Roman" w:cs="Times New Roman"/>
          <w:i/>
          <w:iCs/>
          <w:sz w:val="24"/>
          <w:szCs w:val="24"/>
        </w:rPr>
        <w:t>Oryza Sativa</w:t>
      </w:r>
      <w:r w:rsidRPr="00DC2EBB">
        <w:rPr>
          <w:rFonts w:ascii="Times New Roman" w:hAnsi="Times New Roman" w:cs="Times New Roman"/>
          <w:sz w:val="24"/>
          <w:szCs w:val="24"/>
        </w:rPr>
        <w:t xml:space="preserve"> L.). Chemical Science Review and Letters, 11(42), 211</w:t>
      </w:r>
      <w:r w:rsidR="00F50E9F" w:rsidRPr="00DC2EBB">
        <w:rPr>
          <w:rFonts w:ascii="Times New Roman" w:hAnsi="Times New Roman" w:cs="Times New Roman"/>
          <w:sz w:val="24"/>
          <w:szCs w:val="24"/>
        </w:rPr>
        <w:t>-</w:t>
      </w:r>
      <w:r w:rsidRPr="00DC2EBB">
        <w:rPr>
          <w:rFonts w:ascii="Times New Roman" w:hAnsi="Times New Roman" w:cs="Times New Roman"/>
          <w:sz w:val="24"/>
          <w:szCs w:val="24"/>
        </w:rPr>
        <w:t xml:space="preserve">214. </w:t>
      </w:r>
    </w:p>
    <w:p w14:paraId="353D228E"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Oguz, I., Oguz H.I. and </w:t>
      </w:r>
      <w:proofErr w:type="spellStart"/>
      <w:r w:rsidRPr="00DC2EBB">
        <w:rPr>
          <w:rFonts w:ascii="Times New Roman" w:hAnsi="Times New Roman" w:cs="Times New Roman"/>
          <w:sz w:val="24"/>
          <w:szCs w:val="24"/>
        </w:rPr>
        <w:t>Kafkas</w:t>
      </w:r>
      <w:proofErr w:type="spellEnd"/>
      <w:r w:rsidRPr="00DC2EBB">
        <w:rPr>
          <w:rFonts w:ascii="Times New Roman" w:hAnsi="Times New Roman" w:cs="Times New Roman"/>
          <w:sz w:val="24"/>
          <w:szCs w:val="24"/>
        </w:rPr>
        <w:t xml:space="preserve"> N.E. (2022). Strawberry cultivation techniques. </w:t>
      </w:r>
      <w:proofErr w:type="spellStart"/>
      <w:r w:rsidRPr="00DC2EBB">
        <w:rPr>
          <w:rFonts w:ascii="Times New Roman" w:hAnsi="Times New Roman" w:cs="Times New Roman"/>
          <w:sz w:val="24"/>
          <w:szCs w:val="24"/>
        </w:rPr>
        <w:t>IntechOpen</w:t>
      </w:r>
      <w:proofErr w:type="spellEnd"/>
      <w:r w:rsidRPr="00DC2EBB">
        <w:rPr>
          <w:rFonts w:ascii="Times New Roman" w:hAnsi="Times New Roman" w:cs="Times New Roman"/>
          <w:sz w:val="24"/>
          <w:szCs w:val="24"/>
        </w:rPr>
        <w:t xml:space="preserve">, London, UK. http:/ /dx.doi.org/10.5772/intechopen.104611 </w:t>
      </w:r>
    </w:p>
    <w:p w14:paraId="05636639"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proofErr w:type="spellStart"/>
      <w:r w:rsidRPr="00DC2EBB">
        <w:rPr>
          <w:rFonts w:ascii="Times New Roman" w:hAnsi="Times New Roman" w:cs="Times New Roman"/>
          <w:sz w:val="24"/>
          <w:szCs w:val="24"/>
        </w:rPr>
        <w:t>Rajonee</w:t>
      </w:r>
      <w:proofErr w:type="spellEnd"/>
      <w:r w:rsidRPr="00DC2EBB">
        <w:rPr>
          <w:rFonts w:ascii="Times New Roman" w:hAnsi="Times New Roman" w:cs="Times New Roman"/>
          <w:sz w:val="24"/>
          <w:szCs w:val="24"/>
        </w:rPr>
        <w:t xml:space="preserve">, A.A., </w:t>
      </w:r>
      <w:proofErr w:type="spellStart"/>
      <w:r w:rsidRPr="00DC2EBB">
        <w:rPr>
          <w:rFonts w:ascii="Times New Roman" w:hAnsi="Times New Roman" w:cs="Times New Roman"/>
          <w:sz w:val="24"/>
          <w:szCs w:val="24"/>
        </w:rPr>
        <w:t>Nigar</w:t>
      </w:r>
      <w:proofErr w:type="spellEnd"/>
      <w:r w:rsidRPr="00DC2EBB">
        <w:rPr>
          <w:rFonts w:ascii="Times New Roman" w:hAnsi="Times New Roman" w:cs="Times New Roman"/>
          <w:sz w:val="24"/>
          <w:szCs w:val="24"/>
        </w:rPr>
        <w:t xml:space="preserve"> F., Ahmed S. and Huq S.I. (2016). Synthesis of nitrogen nano fertilizer and its efficacy. Canadian Journal of Pure and Applied Sciences, 10, 3913-3919. </w:t>
      </w:r>
    </w:p>
    <w:p w14:paraId="51555ADE"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Reddy, G. and Goyal R.K. (2020). Growth, yield and quality of strawberry as affected by fertilizer N rate and bio fertilizers inoculation under greenhouse conditions. Journal of Plant Nutrition, 44(1), 46-58. https://doi.org/10.1080/ 01904167.2020.1806301 </w:t>
      </w:r>
    </w:p>
    <w:p w14:paraId="528BDF66"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 xml:space="preserve">Sahu, T. K., Kumar, M., Kumar, N., </w:t>
      </w:r>
      <w:proofErr w:type="spellStart"/>
      <w:r w:rsidRPr="00DC2EBB">
        <w:rPr>
          <w:rFonts w:ascii="Times New Roman" w:hAnsi="Times New Roman" w:cs="Times New Roman"/>
          <w:sz w:val="24"/>
          <w:szCs w:val="24"/>
        </w:rPr>
        <w:t>Chandrakar</w:t>
      </w:r>
      <w:proofErr w:type="spellEnd"/>
      <w:r w:rsidRPr="00DC2EBB">
        <w:rPr>
          <w:rFonts w:ascii="Times New Roman" w:hAnsi="Times New Roman" w:cs="Times New Roman"/>
          <w:sz w:val="24"/>
          <w:szCs w:val="24"/>
        </w:rPr>
        <w:t>, T., and Singh, D. P. (2022). Effect of nano urea application on growth and productivity of rice (Oryza sativa L.) under mid land situation of Bastar region. Pharma Innovation, 11: 185-87.</w:t>
      </w:r>
    </w:p>
    <w:p w14:paraId="5B062358" w14:textId="3309B6B9"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Saini, S., Kumar P., Sharma N.C., Sharma N. and Balachandar D. (2021). Nano-enabled Zn fertilization against conventional Zn analogues in strawberry (</w:t>
      </w:r>
      <w:proofErr w:type="spellStart"/>
      <w:r w:rsidRPr="00DC2EBB">
        <w:rPr>
          <w:rFonts w:ascii="Times New Roman" w:hAnsi="Times New Roman" w:cs="Times New Roman"/>
          <w:i/>
          <w:iCs/>
          <w:sz w:val="24"/>
          <w:szCs w:val="24"/>
        </w:rPr>
        <w:t>Fragaria</w:t>
      </w:r>
      <w:proofErr w:type="spellEnd"/>
      <w:r w:rsidRPr="00DC2EBB">
        <w:rPr>
          <w:rFonts w:ascii="Times New Roman" w:hAnsi="Times New Roman" w:cs="Times New Roman"/>
          <w:i/>
          <w:iCs/>
          <w:sz w:val="24"/>
          <w:szCs w:val="24"/>
        </w:rPr>
        <w:t xml:space="preserve">× </w:t>
      </w:r>
      <w:proofErr w:type="spellStart"/>
      <w:r w:rsidRPr="00DC2EBB">
        <w:rPr>
          <w:rFonts w:ascii="Times New Roman" w:hAnsi="Times New Roman" w:cs="Times New Roman"/>
          <w:i/>
          <w:iCs/>
          <w:sz w:val="24"/>
          <w:szCs w:val="24"/>
        </w:rPr>
        <w:t>ananassa</w:t>
      </w:r>
      <w:proofErr w:type="spellEnd"/>
      <w:r w:rsidRPr="00DC2EBB">
        <w:rPr>
          <w:rFonts w:ascii="Times New Roman" w:hAnsi="Times New Roman" w:cs="Times New Roman"/>
          <w:sz w:val="24"/>
          <w:szCs w:val="24"/>
        </w:rPr>
        <w:t xml:space="preserve"> </w:t>
      </w:r>
      <w:proofErr w:type="spellStart"/>
      <w:r w:rsidRPr="00DC2EBB">
        <w:rPr>
          <w:rFonts w:ascii="Times New Roman" w:hAnsi="Times New Roman" w:cs="Times New Roman"/>
          <w:sz w:val="24"/>
          <w:szCs w:val="24"/>
        </w:rPr>
        <w:t>Duch</w:t>
      </w:r>
      <w:proofErr w:type="spellEnd"/>
      <w:r w:rsidRPr="00DC2EBB">
        <w:rPr>
          <w:rFonts w:ascii="Times New Roman" w:hAnsi="Times New Roman" w:cs="Times New Roman"/>
          <w:sz w:val="24"/>
          <w:szCs w:val="24"/>
        </w:rPr>
        <w:t xml:space="preserve">.). </w:t>
      </w:r>
      <w:proofErr w:type="spellStart"/>
      <w:r w:rsidRPr="00DC2EBB">
        <w:rPr>
          <w:rFonts w:ascii="Times New Roman" w:hAnsi="Times New Roman" w:cs="Times New Roman"/>
          <w:sz w:val="24"/>
          <w:szCs w:val="24"/>
        </w:rPr>
        <w:t>Scientia</w:t>
      </w:r>
      <w:proofErr w:type="spellEnd"/>
      <w:r w:rsidRPr="00DC2EBB">
        <w:rPr>
          <w:rFonts w:ascii="Times New Roman" w:hAnsi="Times New Roman" w:cs="Times New Roman"/>
          <w:sz w:val="24"/>
          <w:szCs w:val="24"/>
        </w:rPr>
        <w:t xml:space="preserve"> </w:t>
      </w:r>
      <w:proofErr w:type="spellStart"/>
      <w:r w:rsidRPr="00DC2EBB">
        <w:rPr>
          <w:rFonts w:ascii="Times New Roman" w:hAnsi="Times New Roman" w:cs="Times New Roman"/>
          <w:sz w:val="24"/>
          <w:szCs w:val="24"/>
        </w:rPr>
        <w:t>Horticulturae</w:t>
      </w:r>
      <w:proofErr w:type="spellEnd"/>
      <w:r w:rsidRPr="00DC2EBB">
        <w:rPr>
          <w:rFonts w:ascii="Times New Roman" w:hAnsi="Times New Roman" w:cs="Times New Roman"/>
          <w:sz w:val="24"/>
          <w:szCs w:val="24"/>
        </w:rPr>
        <w:t>, 282, 110</w:t>
      </w:r>
      <w:r w:rsidR="004D09CC" w:rsidRPr="00DC2EBB">
        <w:rPr>
          <w:rFonts w:ascii="Times New Roman" w:hAnsi="Times New Roman" w:cs="Times New Roman"/>
          <w:sz w:val="24"/>
          <w:szCs w:val="24"/>
        </w:rPr>
        <w:t>-1</w:t>
      </w:r>
      <w:r w:rsidRPr="00DC2EBB">
        <w:rPr>
          <w:rFonts w:ascii="Times New Roman" w:hAnsi="Times New Roman" w:cs="Times New Roman"/>
          <w:sz w:val="24"/>
          <w:szCs w:val="24"/>
        </w:rPr>
        <w:t xml:space="preserve">16. </w:t>
      </w:r>
      <w:hyperlink r:id="rId6" w:history="1">
        <w:r w:rsidR="004D09CC" w:rsidRPr="00DC2EBB">
          <w:rPr>
            <w:rStyle w:val="Hyperlink"/>
            <w:rFonts w:ascii="Times New Roman" w:hAnsi="Times New Roman" w:cs="Times New Roman"/>
            <w:sz w:val="24"/>
            <w:szCs w:val="24"/>
          </w:rPr>
          <w:t>https://doi.org/10.1016/j.scienta.2021.110016</w:t>
        </w:r>
      </w:hyperlink>
      <w:r w:rsidRPr="00DC2EBB">
        <w:rPr>
          <w:rFonts w:ascii="Times New Roman" w:hAnsi="Times New Roman" w:cs="Times New Roman"/>
          <w:sz w:val="24"/>
          <w:szCs w:val="24"/>
        </w:rPr>
        <w:t xml:space="preserve"> </w:t>
      </w:r>
    </w:p>
    <w:p w14:paraId="1586D843"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Singh, D., and Singh, R. (2002). Nitrogen nutrition of peach–A review. Agricultural Reviews, 23(1): 46-52.</w:t>
      </w:r>
    </w:p>
    <w:p w14:paraId="71234E64" w14:textId="77777777" w:rsidR="00BE294C" w:rsidRPr="00DC2EBB" w:rsidRDefault="00BE294C" w:rsidP="00DC2EBB">
      <w:pPr>
        <w:pStyle w:val="ListParagraph"/>
        <w:numPr>
          <w:ilvl w:val="0"/>
          <w:numId w:val="1"/>
        </w:numPr>
        <w:spacing w:before="0" w:beforeAutospacing="0" w:afterAutospacing="0"/>
        <w:rPr>
          <w:rFonts w:ascii="Times New Roman" w:hAnsi="Times New Roman" w:cs="Times New Roman"/>
          <w:sz w:val="24"/>
          <w:szCs w:val="24"/>
        </w:rPr>
      </w:pPr>
      <w:r w:rsidRPr="00DC2EBB">
        <w:rPr>
          <w:rFonts w:ascii="Times New Roman" w:hAnsi="Times New Roman" w:cs="Times New Roman"/>
          <w:sz w:val="24"/>
          <w:szCs w:val="24"/>
        </w:rPr>
        <w:t>Warner, J., Zhang, T. Q., and Hao, X. (2004). Effects of nitrogen fertilization on fruit yield and quality of processing tomatoes. Canadian Journal of Plant Science, 84(3): 865-871.</w:t>
      </w:r>
    </w:p>
    <w:p w14:paraId="72833A2D" w14:textId="6703F694" w:rsidR="00BE294C" w:rsidRPr="00BE1D95" w:rsidRDefault="00BE294C" w:rsidP="00DC2EBB">
      <w:pPr>
        <w:pStyle w:val="ListParagraph"/>
        <w:numPr>
          <w:ilvl w:val="0"/>
          <w:numId w:val="1"/>
        </w:numPr>
        <w:spacing w:before="0" w:beforeAutospacing="0" w:afterAutospacing="0"/>
        <w:rPr>
          <w:rStyle w:val="Hyperlink"/>
          <w:rFonts w:ascii="Times New Roman" w:hAnsi="Times New Roman" w:cs="Times New Roman"/>
          <w:color w:val="auto"/>
          <w:sz w:val="24"/>
          <w:szCs w:val="24"/>
          <w:u w:val="none"/>
        </w:rPr>
      </w:pPr>
      <w:r w:rsidRPr="00DC2EBB">
        <w:rPr>
          <w:rFonts w:ascii="Times New Roman" w:hAnsi="Times New Roman" w:cs="Times New Roman"/>
          <w:sz w:val="24"/>
          <w:szCs w:val="24"/>
        </w:rPr>
        <w:t>Yoshida, Y., Ohi M. and Fujimoto K. (1991). Fruit malformation, size and yield in relation to nitrogen nutrition and nursery plants in large-fruited strawberry (</w:t>
      </w:r>
      <w:proofErr w:type="spellStart"/>
      <w:r w:rsidRPr="00DC2EBB">
        <w:rPr>
          <w:rFonts w:ascii="Times New Roman" w:hAnsi="Times New Roman" w:cs="Times New Roman"/>
          <w:sz w:val="24"/>
          <w:szCs w:val="24"/>
        </w:rPr>
        <w:t>Fragaria</w:t>
      </w:r>
      <w:proofErr w:type="spellEnd"/>
      <w:r w:rsidRPr="00DC2EBB">
        <w:rPr>
          <w:rFonts w:ascii="Times New Roman" w:hAnsi="Times New Roman" w:cs="Times New Roman"/>
          <w:sz w:val="24"/>
          <w:szCs w:val="24"/>
        </w:rPr>
        <w:t xml:space="preserve"> x </w:t>
      </w:r>
      <w:proofErr w:type="spellStart"/>
      <w:r w:rsidRPr="00DC2EBB">
        <w:rPr>
          <w:rFonts w:ascii="Times New Roman" w:hAnsi="Times New Roman" w:cs="Times New Roman"/>
          <w:sz w:val="24"/>
          <w:szCs w:val="24"/>
        </w:rPr>
        <w:t>ananassa</w:t>
      </w:r>
      <w:proofErr w:type="spellEnd"/>
      <w:r w:rsidRPr="00DC2EBB">
        <w:rPr>
          <w:rFonts w:ascii="Times New Roman" w:hAnsi="Times New Roman" w:cs="Times New Roman"/>
          <w:sz w:val="24"/>
          <w:szCs w:val="24"/>
        </w:rPr>
        <w:t xml:space="preserve">). Journal of the Japanese Society of Horticultural Science 59(4), 727-35. </w:t>
      </w:r>
      <w:hyperlink r:id="rId7" w:history="1">
        <w:r w:rsidRPr="00DC2EBB">
          <w:rPr>
            <w:rStyle w:val="Hyperlink"/>
            <w:rFonts w:ascii="Times New Roman" w:hAnsi="Times New Roman" w:cs="Times New Roman"/>
            <w:sz w:val="24"/>
            <w:szCs w:val="24"/>
          </w:rPr>
          <w:t>https://doi.org/10.2503/jjshs.59.727</w:t>
        </w:r>
      </w:hyperlink>
    </w:p>
    <w:p w14:paraId="1E1778CA" w14:textId="1B27C215" w:rsidR="00BE1D95" w:rsidRPr="00DC2EBB" w:rsidRDefault="00BE1D95" w:rsidP="00BE1D95">
      <w:pPr>
        <w:pStyle w:val="ListParagraph"/>
        <w:numPr>
          <w:ilvl w:val="0"/>
          <w:numId w:val="1"/>
        </w:numPr>
        <w:spacing w:before="0" w:beforeAutospacing="0" w:afterAutospacing="0"/>
        <w:rPr>
          <w:rFonts w:ascii="Times New Roman" w:hAnsi="Times New Roman" w:cs="Times New Roman"/>
          <w:sz w:val="24"/>
          <w:szCs w:val="24"/>
        </w:rPr>
      </w:pPr>
      <w:proofErr w:type="spellStart"/>
      <w:r w:rsidRPr="00BE1D95">
        <w:rPr>
          <w:rFonts w:ascii="Times New Roman" w:hAnsi="Times New Roman" w:cs="Times New Roman"/>
          <w:sz w:val="24"/>
          <w:szCs w:val="24"/>
        </w:rPr>
        <w:t>Sonkar</w:t>
      </w:r>
      <w:proofErr w:type="spellEnd"/>
      <w:r w:rsidRPr="00BE1D95">
        <w:rPr>
          <w:rFonts w:ascii="Times New Roman" w:hAnsi="Times New Roman" w:cs="Times New Roman"/>
          <w:sz w:val="24"/>
          <w:szCs w:val="24"/>
        </w:rPr>
        <w:t>, M. K., Mandal, G., Kumar, N., Priyanka, K., Kumar, M., &amp; Singh, D. (2024). EFFECT OF NANO-UREA ON VEGETATIVE GROWTH, FLOWERING, FRUITING AND YIELD OF STRAWBERRY FRUIT CV. WINTER DAWN. Plant Archives (09725210), 24(2).</w:t>
      </w:r>
      <w:bookmarkStart w:id="4" w:name="_GoBack"/>
      <w:bookmarkEnd w:id="4"/>
    </w:p>
    <w:sectPr w:rsidR="00BE1D95" w:rsidRPr="00DC2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0AA"/>
    <w:multiLevelType w:val="hybridMultilevel"/>
    <w:tmpl w:val="9482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52"/>
    <w:rsid w:val="0000398F"/>
    <w:rsid w:val="00024832"/>
    <w:rsid w:val="00044585"/>
    <w:rsid w:val="00044680"/>
    <w:rsid w:val="0006071C"/>
    <w:rsid w:val="000937FA"/>
    <w:rsid w:val="000A48E3"/>
    <w:rsid w:val="000C2C0F"/>
    <w:rsid w:val="001036C6"/>
    <w:rsid w:val="00183F43"/>
    <w:rsid w:val="001C313E"/>
    <w:rsid w:val="001C7FAA"/>
    <w:rsid w:val="00245EAF"/>
    <w:rsid w:val="002650BA"/>
    <w:rsid w:val="002676B7"/>
    <w:rsid w:val="002806D4"/>
    <w:rsid w:val="002824F3"/>
    <w:rsid w:val="003052A0"/>
    <w:rsid w:val="00315EAA"/>
    <w:rsid w:val="00322988"/>
    <w:rsid w:val="00333621"/>
    <w:rsid w:val="00380CC8"/>
    <w:rsid w:val="003A2262"/>
    <w:rsid w:val="003A24F3"/>
    <w:rsid w:val="003C0681"/>
    <w:rsid w:val="003C38C1"/>
    <w:rsid w:val="003C569C"/>
    <w:rsid w:val="003D65D4"/>
    <w:rsid w:val="003E535F"/>
    <w:rsid w:val="00485AE0"/>
    <w:rsid w:val="00493CE8"/>
    <w:rsid w:val="004B6B2C"/>
    <w:rsid w:val="004D09CC"/>
    <w:rsid w:val="004E626C"/>
    <w:rsid w:val="0053154E"/>
    <w:rsid w:val="00537B18"/>
    <w:rsid w:val="00540038"/>
    <w:rsid w:val="0057585D"/>
    <w:rsid w:val="005945A8"/>
    <w:rsid w:val="005A4E52"/>
    <w:rsid w:val="0060062D"/>
    <w:rsid w:val="00617921"/>
    <w:rsid w:val="00686EA0"/>
    <w:rsid w:val="00692AC4"/>
    <w:rsid w:val="006B58CE"/>
    <w:rsid w:val="007358A9"/>
    <w:rsid w:val="007545D6"/>
    <w:rsid w:val="007674E3"/>
    <w:rsid w:val="007A06C2"/>
    <w:rsid w:val="007A0DC4"/>
    <w:rsid w:val="007A3ECB"/>
    <w:rsid w:val="00821F58"/>
    <w:rsid w:val="0084168E"/>
    <w:rsid w:val="008C7170"/>
    <w:rsid w:val="008E6D28"/>
    <w:rsid w:val="009212A8"/>
    <w:rsid w:val="00924B81"/>
    <w:rsid w:val="00927F86"/>
    <w:rsid w:val="00931741"/>
    <w:rsid w:val="00971F64"/>
    <w:rsid w:val="009740DB"/>
    <w:rsid w:val="00980D9D"/>
    <w:rsid w:val="009816DF"/>
    <w:rsid w:val="009A665B"/>
    <w:rsid w:val="009E0AA1"/>
    <w:rsid w:val="009F2F6B"/>
    <w:rsid w:val="00A0478A"/>
    <w:rsid w:val="00A74661"/>
    <w:rsid w:val="00B164FD"/>
    <w:rsid w:val="00B25507"/>
    <w:rsid w:val="00B54595"/>
    <w:rsid w:val="00B55CC0"/>
    <w:rsid w:val="00BB00FE"/>
    <w:rsid w:val="00BE1D95"/>
    <w:rsid w:val="00BE294C"/>
    <w:rsid w:val="00C43D2D"/>
    <w:rsid w:val="00C53C76"/>
    <w:rsid w:val="00CA0BCA"/>
    <w:rsid w:val="00CA7A5A"/>
    <w:rsid w:val="00CB243F"/>
    <w:rsid w:val="00CC5282"/>
    <w:rsid w:val="00CD11F0"/>
    <w:rsid w:val="00D64E18"/>
    <w:rsid w:val="00D7103E"/>
    <w:rsid w:val="00D71B62"/>
    <w:rsid w:val="00D76F12"/>
    <w:rsid w:val="00DC2EBB"/>
    <w:rsid w:val="00E50432"/>
    <w:rsid w:val="00EC758E"/>
    <w:rsid w:val="00ED762A"/>
    <w:rsid w:val="00EF1B29"/>
    <w:rsid w:val="00EF21CA"/>
    <w:rsid w:val="00EF5647"/>
    <w:rsid w:val="00F240BF"/>
    <w:rsid w:val="00F37EA9"/>
    <w:rsid w:val="00F50E9F"/>
    <w:rsid w:val="00F712E9"/>
    <w:rsid w:val="00F826F9"/>
    <w:rsid w:val="00FE5794"/>
    <w:rsid w:val="00FF43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5816"/>
  <w15:chartTrackingRefBased/>
  <w15:docId w15:val="{52680058-6974-4C81-A3BD-226A570E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before="100" w:beforeAutospacing="1" w:after="100" w:afterAutospacing="1"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rsid w:val="005A4E5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A4E5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A4E5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A4E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E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E52"/>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E52"/>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5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A4E5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A4E5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A4E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4E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4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E52"/>
    <w:rPr>
      <w:rFonts w:eastAsiaTheme="majorEastAsia" w:cstheme="majorBidi"/>
      <w:color w:val="272727" w:themeColor="text1" w:themeTint="D8"/>
    </w:rPr>
  </w:style>
  <w:style w:type="paragraph" w:styleId="Title">
    <w:name w:val="Title"/>
    <w:basedOn w:val="Normal"/>
    <w:next w:val="Normal"/>
    <w:link w:val="TitleChar"/>
    <w:uiPriority w:val="10"/>
    <w:qFormat/>
    <w:rsid w:val="005A4E52"/>
    <w:pPr>
      <w:spacing w:before="0"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A4E5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A4E52"/>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A4E5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A4E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4E52"/>
    <w:rPr>
      <w:i/>
      <w:iCs/>
      <w:color w:val="404040" w:themeColor="text1" w:themeTint="BF"/>
    </w:rPr>
  </w:style>
  <w:style w:type="paragraph" w:styleId="ListParagraph">
    <w:name w:val="List Paragraph"/>
    <w:basedOn w:val="Normal"/>
    <w:uiPriority w:val="34"/>
    <w:qFormat/>
    <w:rsid w:val="005A4E52"/>
    <w:pPr>
      <w:ind w:left="720"/>
      <w:contextualSpacing/>
    </w:pPr>
  </w:style>
  <w:style w:type="character" w:styleId="IntenseEmphasis">
    <w:name w:val="Intense Emphasis"/>
    <w:basedOn w:val="DefaultParagraphFont"/>
    <w:uiPriority w:val="21"/>
    <w:qFormat/>
    <w:rsid w:val="005A4E52"/>
    <w:rPr>
      <w:i/>
      <w:iCs/>
      <w:color w:val="2F5496" w:themeColor="accent1" w:themeShade="BF"/>
    </w:rPr>
  </w:style>
  <w:style w:type="paragraph" w:styleId="IntenseQuote">
    <w:name w:val="Intense Quote"/>
    <w:basedOn w:val="Normal"/>
    <w:next w:val="Normal"/>
    <w:link w:val="IntenseQuoteChar"/>
    <w:uiPriority w:val="30"/>
    <w:qFormat/>
    <w:rsid w:val="005A4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E52"/>
    <w:rPr>
      <w:i/>
      <w:iCs/>
      <w:color w:val="2F5496" w:themeColor="accent1" w:themeShade="BF"/>
    </w:rPr>
  </w:style>
  <w:style w:type="character" w:styleId="IntenseReference">
    <w:name w:val="Intense Reference"/>
    <w:basedOn w:val="DefaultParagraphFont"/>
    <w:uiPriority w:val="32"/>
    <w:qFormat/>
    <w:rsid w:val="005A4E52"/>
    <w:rPr>
      <w:b/>
      <w:bCs/>
      <w:smallCaps/>
      <w:color w:val="2F5496" w:themeColor="accent1" w:themeShade="BF"/>
      <w:spacing w:val="5"/>
    </w:rPr>
  </w:style>
  <w:style w:type="table" w:customStyle="1" w:styleId="TableGrid">
    <w:name w:val="TableGrid"/>
    <w:rsid w:val="00537B18"/>
    <w:pPr>
      <w:spacing w:before="0" w:beforeAutospacing="0" w:after="0" w:afterAutospacing="0" w:line="240" w:lineRule="auto"/>
      <w:jc w:val="left"/>
    </w:pPr>
    <w:rPr>
      <w:rFonts w:eastAsiaTheme="minorEastAsia"/>
      <w:sz w:val="24"/>
      <w:szCs w:val="21"/>
      <w:lang w:eastAsia="en-IN"/>
    </w:rPr>
    <w:tblPr>
      <w:tblCellMar>
        <w:top w:w="0" w:type="dxa"/>
        <w:left w:w="0" w:type="dxa"/>
        <w:bottom w:w="0" w:type="dxa"/>
        <w:right w:w="0" w:type="dxa"/>
      </w:tblCellMar>
    </w:tblPr>
  </w:style>
  <w:style w:type="table" w:styleId="TableGrid0">
    <w:name w:val="Table Grid"/>
    <w:basedOn w:val="TableNormal"/>
    <w:uiPriority w:val="39"/>
    <w:rsid w:val="005945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5A8"/>
    <w:rPr>
      <w:color w:val="0563C1" w:themeColor="hyperlink"/>
      <w:u w:val="single"/>
    </w:rPr>
  </w:style>
  <w:style w:type="character" w:customStyle="1" w:styleId="UnresolvedMention">
    <w:name w:val="Unresolved Mention"/>
    <w:basedOn w:val="DefaultParagraphFont"/>
    <w:uiPriority w:val="99"/>
    <w:semiHidden/>
    <w:unhideWhenUsed/>
    <w:rsid w:val="00594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3889">
      <w:bodyDiv w:val="1"/>
      <w:marLeft w:val="0"/>
      <w:marRight w:val="0"/>
      <w:marTop w:val="0"/>
      <w:marBottom w:val="0"/>
      <w:divBdr>
        <w:top w:val="none" w:sz="0" w:space="0" w:color="auto"/>
        <w:left w:val="none" w:sz="0" w:space="0" w:color="auto"/>
        <w:bottom w:val="none" w:sz="0" w:space="0" w:color="auto"/>
        <w:right w:val="none" w:sz="0" w:space="0" w:color="auto"/>
      </w:divBdr>
    </w:div>
    <w:div w:id="290747049">
      <w:bodyDiv w:val="1"/>
      <w:marLeft w:val="0"/>
      <w:marRight w:val="0"/>
      <w:marTop w:val="0"/>
      <w:marBottom w:val="0"/>
      <w:divBdr>
        <w:top w:val="none" w:sz="0" w:space="0" w:color="auto"/>
        <w:left w:val="none" w:sz="0" w:space="0" w:color="auto"/>
        <w:bottom w:val="none" w:sz="0" w:space="0" w:color="auto"/>
        <w:right w:val="none" w:sz="0" w:space="0" w:color="auto"/>
      </w:divBdr>
    </w:div>
    <w:div w:id="327565987">
      <w:bodyDiv w:val="1"/>
      <w:marLeft w:val="0"/>
      <w:marRight w:val="0"/>
      <w:marTop w:val="0"/>
      <w:marBottom w:val="0"/>
      <w:divBdr>
        <w:top w:val="none" w:sz="0" w:space="0" w:color="auto"/>
        <w:left w:val="none" w:sz="0" w:space="0" w:color="auto"/>
        <w:bottom w:val="none" w:sz="0" w:space="0" w:color="auto"/>
        <w:right w:val="none" w:sz="0" w:space="0" w:color="auto"/>
      </w:divBdr>
    </w:div>
    <w:div w:id="423380975">
      <w:bodyDiv w:val="1"/>
      <w:marLeft w:val="0"/>
      <w:marRight w:val="0"/>
      <w:marTop w:val="0"/>
      <w:marBottom w:val="0"/>
      <w:divBdr>
        <w:top w:val="none" w:sz="0" w:space="0" w:color="auto"/>
        <w:left w:val="none" w:sz="0" w:space="0" w:color="auto"/>
        <w:bottom w:val="none" w:sz="0" w:space="0" w:color="auto"/>
        <w:right w:val="none" w:sz="0" w:space="0" w:color="auto"/>
      </w:divBdr>
    </w:div>
    <w:div w:id="452528332">
      <w:bodyDiv w:val="1"/>
      <w:marLeft w:val="0"/>
      <w:marRight w:val="0"/>
      <w:marTop w:val="0"/>
      <w:marBottom w:val="0"/>
      <w:divBdr>
        <w:top w:val="none" w:sz="0" w:space="0" w:color="auto"/>
        <w:left w:val="none" w:sz="0" w:space="0" w:color="auto"/>
        <w:bottom w:val="none" w:sz="0" w:space="0" w:color="auto"/>
        <w:right w:val="none" w:sz="0" w:space="0" w:color="auto"/>
      </w:divBdr>
    </w:div>
    <w:div w:id="774440728">
      <w:bodyDiv w:val="1"/>
      <w:marLeft w:val="0"/>
      <w:marRight w:val="0"/>
      <w:marTop w:val="0"/>
      <w:marBottom w:val="0"/>
      <w:divBdr>
        <w:top w:val="none" w:sz="0" w:space="0" w:color="auto"/>
        <w:left w:val="none" w:sz="0" w:space="0" w:color="auto"/>
        <w:bottom w:val="none" w:sz="0" w:space="0" w:color="auto"/>
        <w:right w:val="none" w:sz="0" w:space="0" w:color="auto"/>
      </w:divBdr>
    </w:div>
    <w:div w:id="785809396">
      <w:bodyDiv w:val="1"/>
      <w:marLeft w:val="0"/>
      <w:marRight w:val="0"/>
      <w:marTop w:val="0"/>
      <w:marBottom w:val="0"/>
      <w:divBdr>
        <w:top w:val="none" w:sz="0" w:space="0" w:color="auto"/>
        <w:left w:val="none" w:sz="0" w:space="0" w:color="auto"/>
        <w:bottom w:val="none" w:sz="0" w:space="0" w:color="auto"/>
        <w:right w:val="none" w:sz="0" w:space="0" w:color="auto"/>
      </w:divBdr>
    </w:div>
    <w:div w:id="881017818">
      <w:bodyDiv w:val="1"/>
      <w:marLeft w:val="0"/>
      <w:marRight w:val="0"/>
      <w:marTop w:val="0"/>
      <w:marBottom w:val="0"/>
      <w:divBdr>
        <w:top w:val="none" w:sz="0" w:space="0" w:color="auto"/>
        <w:left w:val="none" w:sz="0" w:space="0" w:color="auto"/>
        <w:bottom w:val="none" w:sz="0" w:space="0" w:color="auto"/>
        <w:right w:val="none" w:sz="0" w:space="0" w:color="auto"/>
      </w:divBdr>
    </w:div>
    <w:div w:id="1284920001">
      <w:bodyDiv w:val="1"/>
      <w:marLeft w:val="0"/>
      <w:marRight w:val="0"/>
      <w:marTop w:val="0"/>
      <w:marBottom w:val="0"/>
      <w:divBdr>
        <w:top w:val="none" w:sz="0" w:space="0" w:color="auto"/>
        <w:left w:val="none" w:sz="0" w:space="0" w:color="auto"/>
        <w:bottom w:val="none" w:sz="0" w:space="0" w:color="auto"/>
        <w:right w:val="none" w:sz="0" w:space="0" w:color="auto"/>
      </w:divBdr>
    </w:div>
    <w:div w:id="15614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2503/jjshs.59.7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scienta.2021.1100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6B86-257C-4E7E-8161-4E7C1E1E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 SINGH</dc:creator>
  <cp:keywords/>
  <dc:description/>
  <cp:lastModifiedBy>SDI CPU 1127</cp:lastModifiedBy>
  <cp:revision>8</cp:revision>
  <dcterms:created xsi:type="dcterms:W3CDTF">2025-05-10T03:53:00Z</dcterms:created>
  <dcterms:modified xsi:type="dcterms:W3CDTF">2025-05-12T11:31:00Z</dcterms:modified>
</cp:coreProperties>
</file>